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z w:val="24"/>
          <w:szCs w:val="24"/>
          <w:lang w:eastAsia="en-US"/>
        </w:rPr>
        <w:id w:val="19654928"/>
        <w:docPartObj>
          <w:docPartGallery w:val="Cover Pages"/>
          <w:docPartUnique/>
        </w:docPartObj>
      </w:sdtPr>
      <w:sdtEndPr>
        <w:rPr>
          <w:sz w:val="22"/>
          <w:szCs w:val="22"/>
        </w:rPr>
      </w:sdtEndPr>
      <w:sdtContent>
        <w:p w:rsidR="00752A21" w:rsidRPr="009B7A4F" w:rsidRDefault="00752A21" w:rsidP="009B7A4F">
          <w:pPr>
            <w:pStyle w:val="ab"/>
            <w:spacing w:before="0" w:line="240" w:lineRule="auto"/>
            <w:ind w:right="-143"/>
            <w:jc w:val="center"/>
            <w:rPr>
              <w:rFonts w:ascii="Times New Roman" w:hAnsi="Times New Roman" w:cs="Times New Roman"/>
              <w:color w:val="auto"/>
              <w:sz w:val="24"/>
              <w:szCs w:val="24"/>
            </w:rPr>
          </w:pPr>
          <w:r w:rsidRPr="009B7A4F">
            <w:rPr>
              <w:rFonts w:ascii="Times New Roman" w:hAnsi="Times New Roman" w:cs="Times New Roman"/>
              <w:color w:val="auto"/>
              <w:sz w:val="24"/>
              <w:szCs w:val="24"/>
            </w:rPr>
            <w:t>МИНИСТЕРСТВО НАУКИ И ВЫСШЕГО ОБРАЗОВАНИЯ РОССИЙСКОЙ ФЕДЕРАЦИИ</w:t>
          </w:r>
        </w:p>
        <w:p w:rsidR="00752A21" w:rsidRPr="00CC78CF" w:rsidRDefault="00752A21" w:rsidP="009B7A4F">
          <w:pPr>
            <w:spacing w:after="0" w:line="240" w:lineRule="auto"/>
            <w:jc w:val="center"/>
            <w:rPr>
              <w:rFonts w:ascii="Times New Roman" w:hAnsi="Times New Roman" w:cs="Times New Roman"/>
              <w:sz w:val="28"/>
              <w:szCs w:val="28"/>
            </w:rPr>
          </w:pPr>
          <w:r w:rsidRPr="00CC78CF">
            <w:rPr>
              <w:rFonts w:ascii="Times New Roman" w:hAnsi="Times New Roman" w:cs="Times New Roman"/>
              <w:sz w:val="28"/>
              <w:szCs w:val="28"/>
            </w:rPr>
            <w:t>Федеральное государственное бюджетное образовательное учреждение</w:t>
          </w:r>
        </w:p>
        <w:p w:rsidR="00752A21" w:rsidRPr="00CC78CF" w:rsidRDefault="00752A21" w:rsidP="009B7A4F">
          <w:pPr>
            <w:spacing w:after="0" w:line="240" w:lineRule="auto"/>
            <w:jc w:val="center"/>
            <w:rPr>
              <w:rFonts w:ascii="Times New Roman" w:hAnsi="Times New Roman" w:cs="Times New Roman"/>
              <w:sz w:val="28"/>
              <w:szCs w:val="28"/>
            </w:rPr>
          </w:pPr>
          <w:r w:rsidRPr="00CC78CF">
            <w:rPr>
              <w:rFonts w:ascii="Times New Roman" w:hAnsi="Times New Roman" w:cs="Times New Roman"/>
              <w:sz w:val="28"/>
              <w:szCs w:val="28"/>
            </w:rPr>
            <w:t>высшего образования</w:t>
          </w:r>
        </w:p>
        <w:p w:rsidR="00752A21" w:rsidRPr="00CC78CF" w:rsidRDefault="00752A21" w:rsidP="009B7A4F">
          <w:pPr>
            <w:spacing w:after="0" w:line="240" w:lineRule="auto"/>
            <w:ind w:firstLine="709"/>
            <w:jc w:val="center"/>
            <w:rPr>
              <w:rFonts w:ascii="Times New Roman" w:hAnsi="Times New Roman" w:cs="Times New Roman"/>
              <w:b/>
              <w:sz w:val="28"/>
              <w:szCs w:val="28"/>
            </w:rPr>
          </w:pPr>
          <w:r w:rsidRPr="00CC78CF">
            <w:rPr>
              <w:rFonts w:ascii="Times New Roman" w:hAnsi="Times New Roman" w:cs="Times New Roman"/>
              <w:b/>
              <w:sz w:val="28"/>
              <w:szCs w:val="28"/>
            </w:rPr>
            <w:t>«КУБАНСКИЙ ГОСУДАРСТВЕННЫЙ УНИВЕРСИТЕТ»</w:t>
          </w:r>
        </w:p>
        <w:p w:rsidR="00752A21" w:rsidRPr="00CC78CF" w:rsidRDefault="00752A21" w:rsidP="009B7A4F">
          <w:pPr>
            <w:spacing w:after="0" w:line="240" w:lineRule="auto"/>
            <w:ind w:firstLine="709"/>
            <w:jc w:val="center"/>
            <w:rPr>
              <w:rFonts w:ascii="Times New Roman" w:hAnsi="Times New Roman" w:cs="Times New Roman"/>
              <w:b/>
              <w:sz w:val="28"/>
              <w:szCs w:val="28"/>
            </w:rPr>
          </w:pPr>
          <w:r w:rsidRPr="00CC78CF">
            <w:rPr>
              <w:rFonts w:ascii="Times New Roman" w:hAnsi="Times New Roman" w:cs="Times New Roman"/>
              <w:b/>
              <w:sz w:val="28"/>
              <w:szCs w:val="28"/>
            </w:rPr>
            <w:t>(ФГБОУ ВО «КубГУ»)</w:t>
          </w:r>
        </w:p>
        <w:p w:rsidR="00752A21" w:rsidRPr="00CC78CF" w:rsidRDefault="00752A21" w:rsidP="00752A21">
          <w:pPr>
            <w:ind w:firstLine="709"/>
            <w:jc w:val="center"/>
            <w:rPr>
              <w:rFonts w:ascii="Times New Roman" w:hAnsi="Times New Roman" w:cs="Times New Roman"/>
              <w:sz w:val="28"/>
              <w:szCs w:val="28"/>
            </w:rPr>
          </w:pPr>
        </w:p>
        <w:p w:rsidR="00752A21" w:rsidRDefault="00752A21" w:rsidP="00752A21">
          <w:pPr>
            <w:ind w:firstLine="709"/>
            <w:jc w:val="center"/>
            <w:rPr>
              <w:rFonts w:ascii="Times New Roman" w:hAnsi="Times New Roman" w:cs="Times New Roman"/>
              <w:b/>
              <w:sz w:val="28"/>
              <w:szCs w:val="28"/>
            </w:rPr>
          </w:pPr>
          <w:r w:rsidRPr="00CC78CF">
            <w:rPr>
              <w:rFonts w:ascii="Times New Roman" w:hAnsi="Times New Roman" w:cs="Times New Roman"/>
              <w:b/>
              <w:sz w:val="28"/>
              <w:szCs w:val="28"/>
            </w:rPr>
            <w:t>Факультет экономический</w:t>
          </w:r>
        </w:p>
        <w:p w:rsidR="009B7A4F" w:rsidRDefault="009B7A4F" w:rsidP="00752A21">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Кафедра экономики предприятия,  </w:t>
          </w:r>
        </w:p>
        <w:p w:rsidR="009B7A4F" w:rsidRDefault="009B7A4F" w:rsidP="00752A21">
          <w:pPr>
            <w:ind w:firstLine="709"/>
            <w:jc w:val="center"/>
            <w:rPr>
              <w:rFonts w:ascii="Times New Roman" w:hAnsi="Times New Roman" w:cs="Times New Roman"/>
              <w:b/>
              <w:sz w:val="28"/>
              <w:szCs w:val="28"/>
            </w:rPr>
          </w:pPr>
          <w:r>
            <w:rPr>
              <w:rFonts w:ascii="Times New Roman" w:hAnsi="Times New Roman" w:cs="Times New Roman"/>
              <w:b/>
              <w:sz w:val="28"/>
              <w:szCs w:val="28"/>
            </w:rPr>
            <w:t>регионального и кадрового менеджмента</w:t>
          </w:r>
        </w:p>
        <w:p w:rsidR="009B7A4F" w:rsidRPr="00CC78CF" w:rsidRDefault="009B7A4F" w:rsidP="00752A21">
          <w:pPr>
            <w:ind w:firstLine="709"/>
            <w:jc w:val="center"/>
            <w:rPr>
              <w:rFonts w:ascii="Times New Roman" w:hAnsi="Times New Roman" w:cs="Times New Roman"/>
              <w:b/>
              <w:sz w:val="28"/>
              <w:szCs w:val="28"/>
            </w:rPr>
          </w:pPr>
        </w:p>
        <w:p w:rsidR="00752A21" w:rsidRPr="00CC78CF" w:rsidRDefault="00752A21" w:rsidP="00752A21">
          <w:pPr>
            <w:ind w:firstLine="709"/>
            <w:jc w:val="center"/>
            <w:rPr>
              <w:rFonts w:ascii="Times New Roman" w:hAnsi="Times New Roman" w:cs="Times New Roman"/>
              <w:b/>
              <w:sz w:val="28"/>
              <w:szCs w:val="28"/>
            </w:rPr>
          </w:pPr>
          <w:r w:rsidRPr="00CC78CF">
            <w:rPr>
              <w:rFonts w:ascii="Times New Roman" w:hAnsi="Times New Roman" w:cs="Times New Roman"/>
              <w:b/>
              <w:sz w:val="28"/>
              <w:szCs w:val="28"/>
            </w:rPr>
            <w:t xml:space="preserve">КУРСОВАЯ РАБОТА </w:t>
          </w:r>
        </w:p>
        <w:p w:rsidR="00752A21" w:rsidRDefault="00752A21" w:rsidP="00752A21">
          <w:pPr>
            <w:ind w:firstLine="709"/>
            <w:jc w:val="center"/>
            <w:rPr>
              <w:rFonts w:ascii="Times New Roman" w:hAnsi="Times New Roman" w:cs="Times New Roman"/>
              <w:b/>
              <w:sz w:val="28"/>
              <w:szCs w:val="28"/>
            </w:rPr>
          </w:pPr>
          <w:r w:rsidRPr="009B7A4F">
            <w:rPr>
              <w:rFonts w:ascii="Times New Roman" w:hAnsi="Times New Roman" w:cs="Times New Roman"/>
              <w:b/>
              <w:sz w:val="28"/>
              <w:szCs w:val="28"/>
            </w:rPr>
            <w:t>по дисцип</w:t>
          </w:r>
          <w:r w:rsidR="00CC78CF" w:rsidRPr="009B7A4F">
            <w:rPr>
              <w:rFonts w:ascii="Times New Roman" w:hAnsi="Times New Roman" w:cs="Times New Roman"/>
              <w:b/>
              <w:sz w:val="28"/>
              <w:szCs w:val="28"/>
            </w:rPr>
            <w:t xml:space="preserve">лине «Экономика </w:t>
          </w:r>
          <w:r w:rsidR="009B7A4F" w:rsidRPr="009B7A4F">
            <w:rPr>
              <w:rFonts w:ascii="Times New Roman" w:hAnsi="Times New Roman" w:cs="Times New Roman"/>
              <w:b/>
              <w:sz w:val="28"/>
              <w:szCs w:val="28"/>
            </w:rPr>
            <w:t>предприятия (организации)</w:t>
          </w:r>
          <w:r w:rsidRPr="009B7A4F">
            <w:rPr>
              <w:rFonts w:ascii="Times New Roman" w:hAnsi="Times New Roman" w:cs="Times New Roman"/>
              <w:b/>
              <w:sz w:val="28"/>
              <w:szCs w:val="28"/>
            </w:rPr>
            <w:t>»</w:t>
          </w:r>
        </w:p>
        <w:p w:rsidR="009B7A4F" w:rsidRPr="009B7A4F" w:rsidRDefault="009B7A4F" w:rsidP="00752A21">
          <w:pPr>
            <w:ind w:firstLine="709"/>
            <w:jc w:val="center"/>
            <w:rPr>
              <w:rFonts w:ascii="Times New Roman" w:hAnsi="Times New Roman" w:cs="Times New Roman"/>
              <w:b/>
              <w:sz w:val="28"/>
              <w:szCs w:val="28"/>
            </w:rPr>
          </w:pPr>
        </w:p>
        <w:p w:rsidR="00CC78CF" w:rsidRPr="00CC78CF" w:rsidRDefault="000622EC" w:rsidP="009B7A4F">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2358390</wp:posOffset>
                </wp:positionH>
                <wp:positionV relativeFrom="paragraph">
                  <wp:posOffset>575945</wp:posOffset>
                </wp:positionV>
                <wp:extent cx="1476375" cy="1143000"/>
                <wp:effectExtent l="19050" t="0" r="9525" b="0"/>
                <wp:wrapNone/>
                <wp:docPr id="4" name="Рисунок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
                        <pic:cNvPicPr>
                          <a:picLocks noChangeAspect="1" noChangeArrowheads="1"/>
                        </pic:cNvPicPr>
                      </pic:nvPicPr>
                      <pic:blipFill>
                        <a:blip r:embed="rId8"/>
                        <a:srcRect r="48921"/>
                        <a:stretch>
                          <a:fillRect/>
                        </a:stretch>
                      </pic:blipFill>
                      <pic:spPr bwMode="auto">
                        <a:xfrm>
                          <a:off x="0" y="0"/>
                          <a:ext cx="1476375" cy="1143000"/>
                        </a:xfrm>
                        <a:prstGeom prst="rect">
                          <a:avLst/>
                        </a:prstGeom>
                        <a:noFill/>
                        <a:ln w="9525">
                          <a:noFill/>
                          <a:miter lim="800000"/>
                          <a:headEnd/>
                          <a:tailEnd/>
                        </a:ln>
                      </pic:spPr>
                    </pic:pic>
                  </a:graphicData>
                </a:graphic>
              </wp:anchor>
            </w:drawing>
          </w:r>
          <w:r w:rsidR="00CC78CF" w:rsidRPr="00CC78CF">
            <w:rPr>
              <w:rFonts w:ascii="Times New Roman" w:hAnsi="Times New Roman" w:cs="Times New Roman"/>
              <w:b/>
              <w:sz w:val="28"/>
              <w:szCs w:val="28"/>
            </w:rPr>
            <w:t>Выбор рациональных форм организаций различных форм собственности</w:t>
          </w:r>
        </w:p>
        <w:p w:rsidR="00752A21" w:rsidRPr="00752A21" w:rsidRDefault="00752A21" w:rsidP="00752A21">
          <w:pPr>
            <w:rPr>
              <w:szCs w:val="28"/>
            </w:rPr>
          </w:pPr>
        </w:p>
        <w:p w:rsidR="00752A21" w:rsidRPr="009B7A4F" w:rsidRDefault="00752A21" w:rsidP="00752A21">
          <w:pPr>
            <w:ind w:firstLine="709"/>
            <w:jc w:val="center"/>
            <w:rPr>
              <w:rFonts w:ascii="Times New Roman" w:hAnsi="Times New Roman" w:cs="Times New Roman"/>
              <w:sz w:val="28"/>
              <w:szCs w:val="28"/>
            </w:rPr>
          </w:pPr>
        </w:p>
        <w:p w:rsidR="00752A21" w:rsidRPr="009B7A4F" w:rsidRDefault="00752A21" w:rsidP="009B7A4F">
          <w:pPr>
            <w:rPr>
              <w:rFonts w:ascii="Times New Roman" w:hAnsi="Times New Roman" w:cs="Times New Roman"/>
              <w:sz w:val="28"/>
              <w:szCs w:val="28"/>
            </w:rPr>
          </w:pPr>
          <w:r w:rsidRPr="009B7A4F">
            <w:rPr>
              <w:rFonts w:ascii="Times New Roman" w:hAnsi="Times New Roman" w:cs="Times New Roman"/>
              <w:sz w:val="28"/>
              <w:szCs w:val="28"/>
            </w:rPr>
            <w:t>Работу выполнила______</w:t>
          </w:r>
          <w:r w:rsidR="009B7A4F">
            <w:rPr>
              <w:rFonts w:ascii="Times New Roman" w:hAnsi="Times New Roman" w:cs="Times New Roman"/>
              <w:sz w:val="28"/>
              <w:szCs w:val="28"/>
            </w:rPr>
            <w:t>_______________________________</w:t>
          </w:r>
          <w:r w:rsidRPr="009B7A4F">
            <w:rPr>
              <w:rFonts w:ascii="Times New Roman" w:hAnsi="Times New Roman" w:cs="Times New Roman"/>
              <w:sz w:val="28"/>
              <w:szCs w:val="28"/>
            </w:rPr>
            <w:t xml:space="preserve"> Ю.А.Савинова</w:t>
          </w:r>
        </w:p>
        <w:p w:rsidR="00752A21" w:rsidRPr="009B7A4F" w:rsidRDefault="00752A21" w:rsidP="009B7A4F">
          <w:pPr>
            <w:spacing w:line="360" w:lineRule="auto"/>
            <w:rPr>
              <w:rFonts w:ascii="Times New Roman" w:hAnsi="Times New Roman" w:cs="Times New Roman"/>
              <w:sz w:val="28"/>
              <w:szCs w:val="28"/>
            </w:rPr>
          </w:pPr>
          <w:r w:rsidRPr="009B7A4F">
            <w:rPr>
              <w:rFonts w:ascii="Times New Roman" w:hAnsi="Times New Roman" w:cs="Times New Roman"/>
              <w:sz w:val="28"/>
              <w:szCs w:val="28"/>
            </w:rPr>
            <w:t>Направление подготовки 38.05.01 – Экономическая безопасность      курс 2</w:t>
          </w:r>
        </w:p>
        <w:p w:rsidR="00752A21" w:rsidRPr="009B7A4F" w:rsidRDefault="00752A21" w:rsidP="009B7A4F">
          <w:pPr>
            <w:spacing w:line="360" w:lineRule="auto"/>
            <w:rPr>
              <w:rFonts w:ascii="Times New Roman" w:hAnsi="Times New Roman" w:cs="Times New Roman"/>
              <w:sz w:val="28"/>
              <w:szCs w:val="28"/>
            </w:rPr>
          </w:pPr>
          <w:r w:rsidRPr="009B7A4F">
            <w:rPr>
              <w:rFonts w:ascii="Times New Roman" w:hAnsi="Times New Roman" w:cs="Times New Roman"/>
              <w:sz w:val="28"/>
              <w:szCs w:val="28"/>
            </w:rPr>
            <w:t>Направленность (профиль) Экономическая безопасность</w:t>
          </w:r>
        </w:p>
        <w:p w:rsidR="00752A21" w:rsidRPr="009B7A4F" w:rsidRDefault="00752A21" w:rsidP="009B7A4F">
          <w:pPr>
            <w:rPr>
              <w:rFonts w:ascii="Times New Roman" w:hAnsi="Times New Roman" w:cs="Times New Roman"/>
              <w:sz w:val="28"/>
              <w:szCs w:val="28"/>
            </w:rPr>
          </w:pPr>
        </w:p>
        <w:p w:rsidR="009B7A4F" w:rsidRPr="009B7A4F" w:rsidRDefault="009B7A4F" w:rsidP="009B7A4F">
          <w:pPr>
            <w:rPr>
              <w:rFonts w:ascii="Times New Roman" w:hAnsi="Times New Roman" w:cs="Times New Roman"/>
              <w:sz w:val="28"/>
              <w:szCs w:val="28"/>
            </w:rPr>
          </w:pPr>
          <w:r w:rsidRPr="009B7A4F">
            <w:rPr>
              <w:rFonts w:ascii="Times New Roman" w:hAnsi="Times New Roman" w:cs="Times New Roman"/>
              <w:sz w:val="28"/>
              <w:szCs w:val="28"/>
            </w:rPr>
            <w:t>Научный руководитель</w:t>
          </w:r>
        </w:p>
        <w:p w:rsidR="009B7A4F" w:rsidRPr="009B7A4F" w:rsidRDefault="009B7A4F" w:rsidP="009B7A4F">
          <w:pPr>
            <w:rPr>
              <w:rFonts w:ascii="Times New Roman" w:hAnsi="Times New Roman" w:cs="Times New Roman"/>
              <w:sz w:val="28"/>
              <w:szCs w:val="28"/>
            </w:rPr>
          </w:pPr>
          <w:r w:rsidRPr="009B7A4F">
            <w:rPr>
              <w:rFonts w:ascii="Times New Roman" w:hAnsi="Times New Roman" w:cs="Times New Roman"/>
              <w:sz w:val="28"/>
              <w:szCs w:val="28"/>
            </w:rPr>
            <w:t>канд. экон. наук, доц. _________________________________В.В. Лобанова</w:t>
          </w:r>
        </w:p>
        <w:p w:rsidR="009B7A4F" w:rsidRPr="009B7A4F" w:rsidRDefault="009B7A4F" w:rsidP="009B7A4F">
          <w:pPr>
            <w:rPr>
              <w:rFonts w:ascii="Times New Roman" w:hAnsi="Times New Roman" w:cs="Times New Roman"/>
              <w:sz w:val="28"/>
              <w:szCs w:val="28"/>
            </w:rPr>
          </w:pPr>
        </w:p>
        <w:p w:rsidR="009B7A4F" w:rsidRPr="009B7A4F" w:rsidRDefault="009B7A4F" w:rsidP="009B7A4F">
          <w:pPr>
            <w:rPr>
              <w:rFonts w:ascii="Times New Roman" w:hAnsi="Times New Roman" w:cs="Times New Roman"/>
              <w:sz w:val="28"/>
              <w:szCs w:val="28"/>
            </w:rPr>
          </w:pPr>
          <w:r w:rsidRPr="009B7A4F">
            <w:rPr>
              <w:rFonts w:ascii="Times New Roman" w:hAnsi="Times New Roman" w:cs="Times New Roman"/>
              <w:sz w:val="28"/>
              <w:szCs w:val="28"/>
            </w:rPr>
            <w:t>Нормоконтролер</w:t>
          </w:r>
        </w:p>
        <w:p w:rsidR="009B7A4F" w:rsidRPr="009B7A4F" w:rsidRDefault="009B7A4F" w:rsidP="009B7A4F">
          <w:pPr>
            <w:rPr>
              <w:rFonts w:ascii="Times New Roman" w:hAnsi="Times New Roman" w:cs="Times New Roman"/>
              <w:sz w:val="28"/>
              <w:szCs w:val="28"/>
            </w:rPr>
          </w:pPr>
          <w:r w:rsidRPr="009B7A4F">
            <w:rPr>
              <w:rFonts w:ascii="Times New Roman" w:hAnsi="Times New Roman" w:cs="Times New Roman"/>
              <w:sz w:val="28"/>
              <w:szCs w:val="28"/>
            </w:rPr>
            <w:t>канд. экон. наук, доц. _________________________________В.В. Лобанова</w:t>
          </w:r>
        </w:p>
        <w:p w:rsidR="00752A21" w:rsidRPr="009B7A4F" w:rsidRDefault="00752A21" w:rsidP="009B7A4F">
          <w:pPr>
            <w:rPr>
              <w:rFonts w:ascii="Times New Roman" w:hAnsi="Times New Roman" w:cs="Times New Roman"/>
              <w:sz w:val="28"/>
              <w:szCs w:val="28"/>
            </w:rPr>
          </w:pPr>
        </w:p>
        <w:p w:rsidR="009B7A4F" w:rsidRDefault="009B7A4F" w:rsidP="00CC78CF">
          <w:pPr>
            <w:jc w:val="center"/>
            <w:rPr>
              <w:rFonts w:ascii="Times New Roman" w:hAnsi="Times New Roman" w:cs="Times New Roman"/>
              <w:sz w:val="28"/>
              <w:szCs w:val="28"/>
            </w:rPr>
          </w:pPr>
        </w:p>
        <w:p w:rsidR="009B7A4F" w:rsidRDefault="009B7A4F" w:rsidP="00CC78CF">
          <w:pPr>
            <w:jc w:val="center"/>
            <w:rPr>
              <w:rFonts w:ascii="Times New Roman" w:hAnsi="Times New Roman" w:cs="Times New Roman"/>
              <w:sz w:val="28"/>
              <w:szCs w:val="28"/>
            </w:rPr>
          </w:pPr>
        </w:p>
        <w:p w:rsidR="00752A21" w:rsidRPr="009B7A4F" w:rsidRDefault="009B7A4F" w:rsidP="00CC78CF">
          <w:pPr>
            <w:jc w:val="center"/>
            <w:rPr>
              <w:rFonts w:ascii="Times New Roman" w:hAnsi="Times New Roman" w:cs="Times New Roman"/>
              <w:sz w:val="28"/>
              <w:szCs w:val="28"/>
            </w:rPr>
          </w:pPr>
          <w:r>
            <w:rPr>
              <w:rFonts w:ascii="Times New Roman" w:hAnsi="Times New Roman" w:cs="Times New Roman"/>
              <w:sz w:val="28"/>
              <w:szCs w:val="28"/>
            </w:rPr>
            <w:t>Крас</w:t>
          </w:r>
          <w:r w:rsidR="00CC78CF" w:rsidRPr="00CC78CF">
            <w:rPr>
              <w:rFonts w:ascii="Times New Roman" w:hAnsi="Times New Roman" w:cs="Times New Roman"/>
              <w:sz w:val="28"/>
              <w:szCs w:val="28"/>
            </w:rPr>
            <w:t>нодар 2021</w:t>
          </w:r>
        </w:p>
      </w:sdtContent>
    </w:sdt>
    <w:sdt>
      <w:sdtPr>
        <w:rPr>
          <w:rFonts w:asciiTheme="minorHAnsi" w:eastAsiaTheme="minorHAnsi" w:hAnsiTheme="minorHAnsi" w:cstheme="minorBidi"/>
          <w:color w:val="auto"/>
          <w:sz w:val="22"/>
          <w:szCs w:val="22"/>
          <w:lang w:eastAsia="en-US"/>
        </w:rPr>
        <w:id w:val="1794625782"/>
        <w:docPartObj>
          <w:docPartGallery w:val="Table of Contents"/>
          <w:docPartUnique/>
        </w:docPartObj>
      </w:sdtPr>
      <w:sdtEndPr>
        <w:rPr>
          <w:b/>
          <w:bCs/>
        </w:rPr>
      </w:sdtEndPr>
      <w:sdtContent>
        <w:p w:rsidR="00752A21" w:rsidRPr="009B7A4F" w:rsidRDefault="009B7A4F" w:rsidP="00752A21">
          <w:pPr>
            <w:pStyle w:val="ab"/>
            <w:jc w:val="center"/>
            <w:rPr>
              <w:rFonts w:ascii="Times New Roman" w:hAnsi="Times New Roman" w:cs="Times New Roman"/>
              <w:b/>
              <w:color w:val="auto"/>
            </w:rPr>
          </w:pPr>
          <w:r w:rsidRPr="009B7A4F">
            <w:rPr>
              <w:rFonts w:ascii="Times New Roman" w:hAnsi="Times New Roman" w:cs="Times New Roman"/>
              <w:b/>
              <w:color w:val="auto"/>
            </w:rPr>
            <w:t>СОДЕРЖАНИЕ</w:t>
          </w:r>
        </w:p>
        <w:p w:rsidR="009B7A4F" w:rsidRPr="009B7A4F" w:rsidRDefault="009B7A4F" w:rsidP="009B7A4F">
          <w:pPr>
            <w:rPr>
              <w:lang w:eastAsia="ru-RU"/>
            </w:rPr>
          </w:pPr>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r w:rsidRPr="00CA4D51">
            <w:fldChar w:fldCharType="begin"/>
          </w:r>
          <w:r w:rsidR="00A60770">
            <w:instrText xml:space="preserve"> TOC \o "1-3" \h \z \u </w:instrText>
          </w:r>
          <w:r w:rsidRPr="00CA4D51">
            <w:fldChar w:fldCharType="separate"/>
          </w:r>
          <w:hyperlink w:anchor="_Toc74135896" w:history="1">
            <w:r w:rsidR="00A60770" w:rsidRPr="00A60770">
              <w:rPr>
                <w:rStyle w:val="ac"/>
                <w:rFonts w:ascii="Times New Roman" w:hAnsi="Times New Roman" w:cs="Times New Roman"/>
                <w:caps/>
                <w:noProof/>
                <w:sz w:val="28"/>
                <w:szCs w:val="28"/>
              </w:rPr>
              <w:t>Введение</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_Toc74135896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3</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897" w:history="1">
            <w:r w:rsidR="00A60770" w:rsidRPr="00A60770">
              <w:rPr>
                <w:rStyle w:val="ac"/>
                <w:rFonts w:ascii="Times New Roman" w:hAnsi="Times New Roman" w:cs="Times New Roman"/>
                <w:noProof/>
                <w:sz w:val="28"/>
                <w:szCs w:val="28"/>
              </w:rPr>
              <w:t>1 Теоретико-методические основы исследования особенностей рациональных форм собственности предприятия</w:t>
            </w:r>
            <w:r w:rsidR="00A60770" w:rsidRPr="00A60770">
              <w:rPr>
                <w:rFonts w:ascii="Times New Roman" w:hAnsi="Times New Roman" w:cs="Times New Roman"/>
                <w:noProof/>
                <w:webHidden/>
                <w:sz w:val="28"/>
                <w:szCs w:val="28"/>
              </w:rPr>
              <w:tab/>
            </w:r>
            <w:r w:rsidR="00521603">
              <w:rPr>
                <w:rFonts w:ascii="Times New Roman" w:hAnsi="Times New Roman" w:cs="Times New Roman"/>
                <w:noProof/>
                <w:webHidden/>
                <w:sz w:val="28"/>
                <w:szCs w:val="28"/>
              </w:rPr>
              <w:t>5</w:t>
            </w:r>
          </w:hyperlink>
        </w:p>
        <w:p w:rsidR="00A60770" w:rsidRPr="00A60770" w:rsidRDefault="00CA4D51" w:rsidP="00A60770">
          <w:pPr>
            <w:pStyle w:val="13"/>
            <w:tabs>
              <w:tab w:val="left" w:pos="660"/>
              <w:tab w:val="right" w:leader="dot" w:pos="9345"/>
            </w:tabs>
            <w:spacing w:after="0" w:line="360" w:lineRule="auto"/>
            <w:jc w:val="both"/>
            <w:rPr>
              <w:rFonts w:ascii="Times New Roman" w:hAnsi="Times New Roman" w:cs="Times New Roman"/>
              <w:noProof/>
              <w:sz w:val="28"/>
              <w:szCs w:val="28"/>
            </w:rPr>
          </w:pPr>
          <w:hyperlink w:anchor="_Toc74135898" w:history="1">
            <w:r w:rsidR="00A60770" w:rsidRPr="00A60770">
              <w:rPr>
                <w:rStyle w:val="ac"/>
                <w:rFonts w:ascii="Times New Roman" w:hAnsi="Times New Roman" w:cs="Times New Roman"/>
                <w:noProof/>
                <w:sz w:val="28"/>
                <w:szCs w:val="28"/>
              </w:rPr>
              <w:t>1.1</w:t>
            </w:r>
            <w:r w:rsidR="00A60770" w:rsidRPr="00A60770">
              <w:rPr>
                <w:rFonts w:ascii="Times New Roman" w:hAnsi="Times New Roman" w:cs="Times New Roman"/>
                <w:noProof/>
                <w:sz w:val="28"/>
                <w:szCs w:val="28"/>
              </w:rPr>
              <w:tab/>
            </w:r>
            <w:r w:rsidR="00A60770" w:rsidRPr="00A60770">
              <w:rPr>
                <w:rStyle w:val="ac"/>
                <w:rFonts w:ascii="Times New Roman" w:hAnsi="Times New Roman" w:cs="Times New Roman"/>
                <w:noProof/>
                <w:sz w:val="28"/>
                <w:szCs w:val="28"/>
              </w:rPr>
              <w:t>Понятие и признаки предприятия</w:t>
            </w:r>
            <w:r w:rsidR="00A60770" w:rsidRPr="00A60770">
              <w:rPr>
                <w:rFonts w:ascii="Times New Roman" w:hAnsi="Times New Roman" w:cs="Times New Roman"/>
                <w:noProof/>
                <w:webHidden/>
                <w:sz w:val="28"/>
                <w:szCs w:val="28"/>
              </w:rPr>
              <w:tab/>
            </w:r>
            <w:r w:rsidR="00521603">
              <w:rPr>
                <w:rFonts w:ascii="Times New Roman" w:hAnsi="Times New Roman" w:cs="Times New Roman"/>
                <w:noProof/>
                <w:webHidden/>
                <w:sz w:val="28"/>
                <w:szCs w:val="28"/>
              </w:rPr>
              <w:t>5</w:t>
            </w:r>
          </w:hyperlink>
        </w:p>
        <w:p w:rsidR="00A60770" w:rsidRPr="00A60770" w:rsidRDefault="00CA4D51" w:rsidP="00A60770">
          <w:pPr>
            <w:pStyle w:val="13"/>
            <w:tabs>
              <w:tab w:val="left" w:pos="660"/>
              <w:tab w:val="right" w:leader="dot" w:pos="9345"/>
            </w:tabs>
            <w:spacing w:after="0" w:line="360" w:lineRule="auto"/>
            <w:jc w:val="both"/>
            <w:rPr>
              <w:rFonts w:ascii="Times New Roman" w:hAnsi="Times New Roman" w:cs="Times New Roman"/>
              <w:noProof/>
              <w:sz w:val="28"/>
              <w:szCs w:val="28"/>
            </w:rPr>
          </w:pPr>
          <w:hyperlink w:anchor="_Toc74135899" w:history="1">
            <w:r w:rsidR="00A60770" w:rsidRPr="00A60770">
              <w:rPr>
                <w:rStyle w:val="ac"/>
                <w:rFonts w:ascii="Times New Roman" w:hAnsi="Times New Roman" w:cs="Times New Roman"/>
                <w:noProof/>
                <w:sz w:val="28"/>
                <w:szCs w:val="28"/>
              </w:rPr>
              <w:t>1.2</w:t>
            </w:r>
            <w:r w:rsidR="00A60770" w:rsidRPr="00A60770">
              <w:rPr>
                <w:rFonts w:ascii="Times New Roman" w:hAnsi="Times New Roman" w:cs="Times New Roman"/>
                <w:noProof/>
                <w:sz w:val="28"/>
                <w:szCs w:val="28"/>
              </w:rPr>
              <w:tab/>
            </w:r>
            <w:r w:rsidR="00A60770" w:rsidRPr="00A60770">
              <w:rPr>
                <w:rStyle w:val="ac"/>
                <w:rFonts w:ascii="Times New Roman" w:hAnsi="Times New Roman" w:cs="Times New Roman"/>
                <w:noProof/>
                <w:sz w:val="28"/>
                <w:szCs w:val="28"/>
              </w:rPr>
              <w:t>Понятие и виды организационно-правовых форм предприятий</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_Toc74135899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1</w:t>
            </w:r>
            <w:r w:rsidR="005F67E0">
              <w:rPr>
                <w:rFonts w:ascii="Times New Roman" w:hAnsi="Times New Roman" w:cs="Times New Roman"/>
                <w:noProof/>
                <w:webHidden/>
                <w:sz w:val="28"/>
                <w:szCs w:val="28"/>
              </w:rPr>
              <w:t>0</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left" w:pos="660"/>
              <w:tab w:val="right" w:leader="dot" w:pos="9345"/>
            </w:tabs>
            <w:spacing w:after="0" w:line="360" w:lineRule="auto"/>
            <w:jc w:val="both"/>
            <w:rPr>
              <w:rFonts w:ascii="Times New Roman" w:hAnsi="Times New Roman" w:cs="Times New Roman"/>
              <w:noProof/>
              <w:sz w:val="28"/>
              <w:szCs w:val="28"/>
            </w:rPr>
          </w:pPr>
          <w:hyperlink w:anchor="_Toc74135900" w:history="1">
            <w:r w:rsidR="00A60770" w:rsidRPr="00A60770">
              <w:rPr>
                <w:rStyle w:val="ac"/>
                <w:rFonts w:ascii="Times New Roman" w:hAnsi="Times New Roman" w:cs="Times New Roman"/>
                <w:noProof/>
                <w:sz w:val="28"/>
                <w:szCs w:val="28"/>
              </w:rPr>
              <w:t>1.3</w:t>
            </w:r>
            <w:r w:rsidR="00A60770" w:rsidRPr="00A60770">
              <w:rPr>
                <w:rFonts w:ascii="Times New Roman" w:hAnsi="Times New Roman" w:cs="Times New Roman"/>
                <w:noProof/>
                <w:sz w:val="28"/>
                <w:szCs w:val="28"/>
              </w:rPr>
              <w:tab/>
            </w:r>
            <w:r w:rsidR="00A60770" w:rsidRPr="00A60770">
              <w:rPr>
                <w:rStyle w:val="ac"/>
                <w:rFonts w:ascii="Times New Roman" w:hAnsi="Times New Roman" w:cs="Times New Roman"/>
                <w:noProof/>
                <w:sz w:val="28"/>
                <w:szCs w:val="28"/>
              </w:rPr>
              <w:t>Методы исследования организационно-правовых форм</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_Toc74135900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1</w:t>
            </w:r>
            <w:r w:rsidR="005F67E0">
              <w:rPr>
                <w:rFonts w:ascii="Times New Roman" w:hAnsi="Times New Roman" w:cs="Times New Roman"/>
                <w:noProof/>
                <w:webHidden/>
                <w:sz w:val="28"/>
                <w:szCs w:val="28"/>
              </w:rPr>
              <w:t>7</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1" w:history="1">
            <w:r w:rsidR="00A60770" w:rsidRPr="00A60770">
              <w:rPr>
                <w:rStyle w:val="ac"/>
                <w:rFonts w:ascii="Times New Roman" w:hAnsi="Times New Roman" w:cs="Times New Roman"/>
                <w:noProof/>
                <w:sz w:val="28"/>
                <w:szCs w:val="28"/>
              </w:rPr>
              <w:t>2 Анализ и рекомендации особенностей развития рациональных форм в современной экономике на примере ООО «Букет»</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_Toc74135901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2</w:t>
            </w:r>
            <w:r w:rsidR="005F67E0">
              <w:rPr>
                <w:rFonts w:ascii="Times New Roman" w:hAnsi="Times New Roman" w:cs="Times New Roman"/>
                <w:noProof/>
                <w:webHidden/>
                <w:sz w:val="28"/>
                <w:szCs w:val="28"/>
              </w:rPr>
              <w:t>2</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2" w:history="1">
            <w:r w:rsidR="00A60770" w:rsidRPr="00A60770">
              <w:rPr>
                <w:rStyle w:val="ac"/>
                <w:rFonts w:ascii="Times New Roman" w:hAnsi="Times New Roman" w:cs="Times New Roman"/>
                <w:noProof/>
                <w:sz w:val="28"/>
                <w:szCs w:val="28"/>
              </w:rPr>
              <w:t>2.1 Характеристика предприятия ООО «Букет»</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_Toc74135902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2</w:t>
            </w:r>
            <w:r w:rsidR="005F67E0">
              <w:rPr>
                <w:rFonts w:ascii="Times New Roman" w:hAnsi="Times New Roman" w:cs="Times New Roman"/>
                <w:noProof/>
                <w:webHidden/>
                <w:sz w:val="28"/>
                <w:szCs w:val="28"/>
              </w:rPr>
              <w:t>2</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3" w:history="1">
            <w:r w:rsidR="00A60770" w:rsidRPr="00A60770">
              <w:rPr>
                <w:rStyle w:val="ac"/>
                <w:rFonts w:ascii="Times New Roman" w:hAnsi="Times New Roman" w:cs="Times New Roman"/>
                <w:noProof/>
                <w:sz w:val="28"/>
                <w:szCs w:val="28"/>
              </w:rPr>
              <w:t>2.2 Анализ хозяйственной деятельности ООО «Букет»</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_Toc74135903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2</w:t>
            </w:r>
            <w:r w:rsidR="005F67E0">
              <w:rPr>
                <w:rFonts w:ascii="Times New Roman" w:hAnsi="Times New Roman" w:cs="Times New Roman"/>
                <w:noProof/>
                <w:webHidden/>
                <w:sz w:val="28"/>
                <w:szCs w:val="28"/>
              </w:rPr>
              <w:t>5</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4" w:history="1">
            <w:r w:rsidR="00A60770" w:rsidRPr="00A60770">
              <w:rPr>
                <w:rStyle w:val="ac"/>
                <w:rFonts w:ascii="Times New Roman" w:hAnsi="Times New Roman" w:cs="Times New Roman"/>
                <w:noProof/>
                <w:sz w:val="28"/>
                <w:szCs w:val="28"/>
              </w:rPr>
              <w:t>2.3 Предложения и рекомендации по совершенствованию организационно-правовой формы исследуемого предприятия</w:t>
            </w:r>
            <w:r w:rsidR="00A60770" w:rsidRPr="00A60770">
              <w:rPr>
                <w:rFonts w:ascii="Times New Roman" w:hAnsi="Times New Roman" w:cs="Times New Roman"/>
                <w:noProof/>
                <w:webHidden/>
                <w:sz w:val="28"/>
                <w:szCs w:val="28"/>
              </w:rPr>
              <w:tab/>
            </w:r>
            <w:r w:rsidR="005F67E0">
              <w:rPr>
                <w:rFonts w:ascii="Times New Roman" w:hAnsi="Times New Roman" w:cs="Times New Roman"/>
                <w:noProof/>
                <w:webHidden/>
                <w:sz w:val="28"/>
                <w:szCs w:val="28"/>
              </w:rPr>
              <w:t>32</w:t>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5" w:history="1">
            <w:r w:rsidR="00A60770" w:rsidRPr="00A60770">
              <w:rPr>
                <w:rStyle w:val="ac"/>
                <w:rFonts w:ascii="Times New Roman" w:hAnsi="Times New Roman" w:cs="Times New Roman"/>
                <w:caps/>
                <w:noProof/>
                <w:sz w:val="28"/>
                <w:szCs w:val="28"/>
              </w:rPr>
              <w:t>Заключение</w:t>
            </w:r>
            <w:r w:rsidR="00A60770" w:rsidRPr="00A60770">
              <w:rPr>
                <w:rFonts w:ascii="Times New Roman" w:hAnsi="Times New Roman" w:cs="Times New Roman"/>
                <w:noProof/>
                <w:webHidden/>
                <w:sz w:val="28"/>
                <w:szCs w:val="28"/>
              </w:rPr>
              <w:tab/>
            </w:r>
            <w:r w:rsidRPr="00A60770">
              <w:rPr>
                <w:rFonts w:ascii="Times New Roman" w:hAnsi="Times New Roman" w:cs="Times New Roman"/>
                <w:noProof/>
                <w:webHidden/>
                <w:sz w:val="28"/>
                <w:szCs w:val="28"/>
              </w:rPr>
              <w:fldChar w:fldCharType="begin"/>
            </w:r>
            <w:r w:rsidR="00A60770" w:rsidRPr="00A60770">
              <w:rPr>
                <w:rFonts w:ascii="Times New Roman" w:hAnsi="Times New Roman" w:cs="Times New Roman"/>
                <w:noProof/>
                <w:webHidden/>
                <w:sz w:val="28"/>
                <w:szCs w:val="28"/>
              </w:rPr>
              <w:instrText xml:space="preserve"> PAGEREF _Toc74135905 \h </w:instrText>
            </w:r>
            <w:r w:rsidRPr="00A60770">
              <w:rPr>
                <w:rFonts w:ascii="Times New Roman" w:hAnsi="Times New Roman" w:cs="Times New Roman"/>
                <w:noProof/>
                <w:webHidden/>
                <w:sz w:val="28"/>
                <w:szCs w:val="28"/>
              </w:rPr>
            </w:r>
            <w:r w:rsidRPr="00A60770">
              <w:rPr>
                <w:rFonts w:ascii="Times New Roman" w:hAnsi="Times New Roman" w:cs="Times New Roman"/>
                <w:noProof/>
                <w:webHidden/>
                <w:sz w:val="28"/>
                <w:szCs w:val="28"/>
              </w:rPr>
              <w:fldChar w:fldCharType="separate"/>
            </w:r>
            <w:r w:rsidR="0062163D">
              <w:rPr>
                <w:rFonts w:ascii="Times New Roman" w:hAnsi="Times New Roman" w:cs="Times New Roman"/>
                <w:noProof/>
                <w:webHidden/>
                <w:sz w:val="28"/>
                <w:szCs w:val="28"/>
              </w:rPr>
              <w:t>3</w:t>
            </w:r>
            <w:r w:rsidR="0053545D">
              <w:rPr>
                <w:rFonts w:ascii="Times New Roman" w:hAnsi="Times New Roman" w:cs="Times New Roman"/>
                <w:noProof/>
                <w:webHidden/>
                <w:sz w:val="28"/>
                <w:szCs w:val="28"/>
              </w:rPr>
              <w:t>6</w:t>
            </w:r>
            <w:r w:rsidRPr="00A60770">
              <w:rPr>
                <w:rFonts w:ascii="Times New Roman" w:hAnsi="Times New Roman" w:cs="Times New Roman"/>
                <w:noProof/>
                <w:webHidden/>
                <w:sz w:val="28"/>
                <w:szCs w:val="28"/>
              </w:rPr>
              <w:fldChar w:fldCharType="end"/>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6" w:history="1">
            <w:r w:rsidR="00A60770" w:rsidRPr="00A60770">
              <w:rPr>
                <w:rStyle w:val="ac"/>
                <w:rFonts w:ascii="Times New Roman" w:hAnsi="Times New Roman" w:cs="Times New Roman"/>
                <w:caps/>
                <w:noProof/>
                <w:sz w:val="28"/>
                <w:szCs w:val="28"/>
              </w:rPr>
              <w:t>Список используемых источников</w:t>
            </w:r>
            <w:r w:rsidR="00A60770" w:rsidRPr="00A60770">
              <w:rPr>
                <w:rFonts w:ascii="Times New Roman" w:hAnsi="Times New Roman" w:cs="Times New Roman"/>
                <w:noProof/>
                <w:webHidden/>
                <w:sz w:val="28"/>
                <w:szCs w:val="28"/>
              </w:rPr>
              <w:tab/>
            </w:r>
            <w:r w:rsidR="0053545D">
              <w:rPr>
                <w:rFonts w:ascii="Times New Roman" w:hAnsi="Times New Roman" w:cs="Times New Roman"/>
                <w:noProof/>
                <w:webHidden/>
                <w:sz w:val="28"/>
                <w:szCs w:val="28"/>
              </w:rPr>
              <w:t>39</w:t>
            </w:r>
          </w:hyperlink>
        </w:p>
        <w:p w:rsidR="00A60770" w:rsidRPr="00A60770" w:rsidRDefault="00CA4D51" w:rsidP="00A60770">
          <w:pPr>
            <w:pStyle w:val="13"/>
            <w:tabs>
              <w:tab w:val="right" w:leader="dot" w:pos="9345"/>
            </w:tabs>
            <w:spacing w:after="0" w:line="360" w:lineRule="auto"/>
            <w:jc w:val="both"/>
            <w:rPr>
              <w:rFonts w:ascii="Times New Roman" w:hAnsi="Times New Roman" w:cs="Times New Roman"/>
              <w:noProof/>
              <w:sz w:val="28"/>
              <w:szCs w:val="28"/>
            </w:rPr>
          </w:pPr>
          <w:hyperlink w:anchor="_Toc74135907" w:history="1">
            <w:r w:rsidR="00A60770" w:rsidRPr="00A60770">
              <w:rPr>
                <w:rStyle w:val="ac"/>
                <w:rFonts w:ascii="Times New Roman" w:eastAsia="Times New Roman" w:hAnsi="Times New Roman" w:cs="Times New Roman"/>
                <w:caps/>
                <w:noProof/>
                <w:sz w:val="28"/>
                <w:szCs w:val="28"/>
                <w:lang w:eastAsia="ru-RU"/>
              </w:rPr>
              <w:t>Приложения</w:t>
            </w:r>
            <w:r w:rsidR="00A60770" w:rsidRPr="00A60770">
              <w:rPr>
                <w:rFonts w:ascii="Times New Roman" w:hAnsi="Times New Roman" w:cs="Times New Roman"/>
                <w:noProof/>
                <w:webHidden/>
                <w:sz w:val="28"/>
                <w:szCs w:val="28"/>
              </w:rPr>
              <w:tab/>
            </w:r>
            <w:r w:rsidR="005F67E0">
              <w:rPr>
                <w:rFonts w:ascii="Times New Roman" w:hAnsi="Times New Roman" w:cs="Times New Roman"/>
                <w:noProof/>
                <w:webHidden/>
                <w:sz w:val="28"/>
                <w:szCs w:val="28"/>
              </w:rPr>
              <w:t>4</w:t>
            </w:r>
            <w:r w:rsidR="0053545D">
              <w:rPr>
                <w:rFonts w:ascii="Times New Roman" w:hAnsi="Times New Roman" w:cs="Times New Roman"/>
                <w:noProof/>
                <w:webHidden/>
                <w:sz w:val="28"/>
                <w:szCs w:val="28"/>
              </w:rPr>
              <w:t>1</w:t>
            </w:r>
          </w:hyperlink>
        </w:p>
        <w:p w:rsidR="00A60770" w:rsidRDefault="00CA4D51">
          <w:r>
            <w:rPr>
              <w:b/>
              <w:bCs/>
            </w:rPr>
            <w:fldChar w:fldCharType="end"/>
          </w:r>
        </w:p>
      </w:sdtContent>
    </w:sdt>
    <w:p w:rsidR="00A60770" w:rsidRDefault="00A60770" w:rsidP="00C540A9">
      <w:pPr>
        <w:spacing w:after="0" w:line="360" w:lineRule="auto"/>
        <w:jc w:val="both"/>
        <w:rPr>
          <w:rFonts w:ascii="Times New Roman" w:hAnsi="Times New Roman" w:cs="Times New Roman"/>
          <w:sz w:val="28"/>
          <w:szCs w:val="28"/>
        </w:rPr>
      </w:pPr>
    </w:p>
    <w:p w:rsidR="00A60770" w:rsidRDefault="00A60770" w:rsidP="00C540A9">
      <w:pPr>
        <w:spacing w:after="0" w:line="360" w:lineRule="auto"/>
        <w:jc w:val="both"/>
        <w:rPr>
          <w:rFonts w:ascii="Times New Roman" w:hAnsi="Times New Roman" w:cs="Times New Roman"/>
          <w:sz w:val="28"/>
          <w:szCs w:val="28"/>
        </w:rPr>
      </w:pPr>
    </w:p>
    <w:p w:rsidR="00752A21" w:rsidRDefault="00752A21" w:rsidP="00752A21">
      <w:pPr>
        <w:spacing w:after="0" w:line="360" w:lineRule="auto"/>
        <w:outlineLvl w:val="0"/>
        <w:rPr>
          <w:rFonts w:ascii="Times New Roman" w:hAnsi="Times New Roman" w:cs="Times New Roman"/>
          <w:b/>
          <w:caps/>
          <w:sz w:val="28"/>
          <w:szCs w:val="28"/>
        </w:rPr>
      </w:pPr>
      <w:bookmarkStart w:id="0" w:name="_Toc74135896"/>
    </w:p>
    <w:p w:rsidR="00752A21" w:rsidRDefault="00752A21" w:rsidP="00752A21">
      <w:pPr>
        <w:spacing w:after="0" w:line="360" w:lineRule="auto"/>
        <w:outlineLvl w:val="0"/>
        <w:rPr>
          <w:rFonts w:ascii="Times New Roman" w:hAnsi="Times New Roman" w:cs="Times New Roman"/>
          <w:b/>
          <w:caps/>
          <w:sz w:val="28"/>
          <w:szCs w:val="28"/>
        </w:rPr>
      </w:pPr>
    </w:p>
    <w:p w:rsidR="00752A21" w:rsidRDefault="00752A21" w:rsidP="00752A21">
      <w:pPr>
        <w:spacing w:after="0" w:line="360" w:lineRule="auto"/>
        <w:outlineLvl w:val="0"/>
        <w:rPr>
          <w:rFonts w:ascii="Times New Roman" w:hAnsi="Times New Roman" w:cs="Times New Roman"/>
          <w:b/>
          <w:caps/>
          <w:sz w:val="28"/>
          <w:szCs w:val="28"/>
        </w:rPr>
      </w:pPr>
    </w:p>
    <w:p w:rsidR="00752A21" w:rsidRDefault="00752A21" w:rsidP="00752A21">
      <w:pPr>
        <w:spacing w:after="0" w:line="360" w:lineRule="auto"/>
        <w:outlineLvl w:val="0"/>
        <w:rPr>
          <w:rFonts w:ascii="Times New Roman" w:hAnsi="Times New Roman" w:cs="Times New Roman"/>
          <w:b/>
          <w:caps/>
          <w:sz w:val="28"/>
          <w:szCs w:val="28"/>
        </w:rPr>
      </w:pPr>
    </w:p>
    <w:p w:rsidR="009B7A4F" w:rsidRDefault="009B7A4F">
      <w:pPr>
        <w:rPr>
          <w:rFonts w:ascii="Times New Roman" w:hAnsi="Times New Roman" w:cs="Times New Roman"/>
          <w:b/>
          <w:caps/>
          <w:sz w:val="28"/>
          <w:szCs w:val="28"/>
        </w:rPr>
      </w:pPr>
      <w:r>
        <w:rPr>
          <w:rFonts w:ascii="Times New Roman" w:hAnsi="Times New Roman" w:cs="Times New Roman"/>
          <w:b/>
          <w:caps/>
          <w:sz w:val="28"/>
          <w:szCs w:val="28"/>
        </w:rPr>
        <w:br w:type="page"/>
      </w:r>
    </w:p>
    <w:p w:rsidR="00C540A9" w:rsidRPr="0023219D" w:rsidRDefault="00C540A9" w:rsidP="00C423ED">
      <w:pPr>
        <w:spacing w:after="0" w:line="360" w:lineRule="auto"/>
        <w:jc w:val="center"/>
        <w:outlineLvl w:val="0"/>
        <w:rPr>
          <w:rFonts w:ascii="Times New Roman" w:hAnsi="Times New Roman" w:cs="Times New Roman"/>
          <w:b/>
          <w:caps/>
          <w:sz w:val="28"/>
          <w:szCs w:val="28"/>
        </w:rPr>
      </w:pPr>
      <w:r w:rsidRPr="0023219D">
        <w:rPr>
          <w:rFonts w:ascii="Times New Roman" w:hAnsi="Times New Roman" w:cs="Times New Roman"/>
          <w:b/>
          <w:caps/>
          <w:sz w:val="28"/>
          <w:szCs w:val="28"/>
        </w:rPr>
        <w:lastRenderedPageBreak/>
        <w:t>Введение</w:t>
      </w:r>
      <w:bookmarkEnd w:id="0"/>
    </w:p>
    <w:p w:rsidR="00C423ED" w:rsidRPr="00C423ED" w:rsidRDefault="00C423ED" w:rsidP="00C540A9">
      <w:pPr>
        <w:spacing w:after="0" w:line="360" w:lineRule="auto"/>
        <w:jc w:val="both"/>
        <w:rPr>
          <w:rFonts w:ascii="Times New Roman" w:hAnsi="Times New Roman" w:cs="Times New Roman"/>
          <w:sz w:val="28"/>
          <w:szCs w:val="28"/>
        </w:rPr>
      </w:pP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В России в условиях современной экономики основная масса компаний осуществляет свою деятельность в условиях жесточайших ограничений по деньгам и ресурсам. В таких условиях важнейшей задачей, решаемой на государственном уровне, является выбор наиболее эффективного использования имеющихся ограниченных ресурсов и создание организационно-правовой формы оптимизации конкретного учреждения.</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 xml:space="preserve">Выбирая организационно-правовую форму </w:t>
      </w:r>
      <w:r w:rsidR="002D6994" w:rsidRPr="00AF3108">
        <w:rPr>
          <w:rFonts w:ascii="Times New Roman" w:hAnsi="Times New Roman" w:cs="Times New Roman"/>
          <w:sz w:val="28"/>
          <w:szCs w:val="28"/>
        </w:rPr>
        <w:t>предприятия,</w:t>
      </w:r>
      <w:r w:rsidRPr="00AF3108">
        <w:rPr>
          <w:rFonts w:ascii="Times New Roman" w:hAnsi="Times New Roman" w:cs="Times New Roman"/>
          <w:sz w:val="28"/>
          <w:szCs w:val="28"/>
        </w:rPr>
        <w:t xml:space="preserve"> предприниматель должен определить:</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1. Объем возможных прав и обязанностей, который зависит от характера и содержания будущей деятельности</w:t>
      </w:r>
      <w:r w:rsidR="009B7A4F">
        <w:rPr>
          <w:rFonts w:ascii="Times New Roman" w:hAnsi="Times New Roman" w:cs="Times New Roman"/>
          <w:sz w:val="28"/>
          <w:szCs w:val="28"/>
        </w:rPr>
        <w:t>.</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2. Возможный набор партнеров</w:t>
      </w:r>
      <w:r w:rsidR="009B7A4F">
        <w:rPr>
          <w:rFonts w:ascii="Times New Roman" w:hAnsi="Times New Roman" w:cs="Times New Roman"/>
          <w:sz w:val="28"/>
          <w:szCs w:val="28"/>
        </w:rPr>
        <w:t>.</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3. Условия действующего законодательства в стране</w:t>
      </w:r>
      <w:r w:rsidR="009B7A4F">
        <w:rPr>
          <w:rFonts w:ascii="Times New Roman" w:hAnsi="Times New Roman" w:cs="Times New Roman"/>
          <w:sz w:val="28"/>
          <w:szCs w:val="28"/>
        </w:rPr>
        <w:t>.</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Проанализировав многолетнюю международную практику, можно сказать, что наличие и правильный выбор нормативно-правовых форм управления является важнейшей предпосылкой эффективного функционирования рыночной экономики в любом государстве, в том числе и в современной России в условиях рыночной экономики.</w:t>
      </w:r>
    </w:p>
    <w:p w:rsidR="00AF3108" w:rsidRPr="00AF3108" w:rsidRDefault="002D6994" w:rsidP="002D6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w:t>
      </w:r>
      <w:r w:rsidRPr="00AF3108">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 </w:t>
      </w:r>
      <w:r w:rsidRPr="00AF3108">
        <w:rPr>
          <w:rFonts w:ascii="Times New Roman" w:hAnsi="Times New Roman" w:cs="Times New Roman"/>
          <w:sz w:val="28"/>
          <w:szCs w:val="28"/>
        </w:rPr>
        <w:t>это</w:t>
      </w:r>
      <w:r w:rsidR="00AF3108" w:rsidRPr="00AF3108">
        <w:rPr>
          <w:rFonts w:ascii="Times New Roman" w:hAnsi="Times New Roman" w:cs="Times New Roman"/>
          <w:sz w:val="28"/>
          <w:szCs w:val="28"/>
        </w:rPr>
        <w:t xml:space="preserve"> совокупность правовых и экономических мер и норм, определяющих характер, условия и способы формирования хозяйственно-правовых отношений между работниками и собственником предприятия (работодателем). Эти правовые нормы регулируют внутренние и внешние отношения, организацию и регулирование деятельности предприятий.</w:t>
      </w:r>
    </w:p>
    <w:p w:rsidR="00F21F2B" w:rsidRDefault="00F21F2B" w:rsidP="00F21F2B">
      <w:pPr>
        <w:spacing w:after="0" w:line="360" w:lineRule="auto"/>
        <w:ind w:firstLine="709"/>
        <w:jc w:val="both"/>
        <w:rPr>
          <w:rFonts w:ascii="Times New Roman" w:hAnsi="Times New Roman" w:cs="Times New Roman"/>
          <w:sz w:val="28"/>
          <w:szCs w:val="28"/>
        </w:rPr>
      </w:pPr>
      <w:r w:rsidRPr="0066752E">
        <w:rPr>
          <w:rFonts w:ascii="Times New Roman" w:hAnsi="Times New Roman" w:cs="Times New Roman"/>
          <w:sz w:val="28"/>
          <w:szCs w:val="28"/>
        </w:rPr>
        <w:t>Отсюда тема курсовой работы «Выбор рациональных форм организаций (предприятий) различных форм собственности» является актуальной.</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lastRenderedPageBreak/>
        <w:t>Целью данной курсовой работы является рассмотрение и анализ организационно-правовых форм предприятий и их особенностей в современной экономике.</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В соответствии с этой целью в работе курса рассматриваются следующие задачи:</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 xml:space="preserve">- </w:t>
      </w:r>
      <w:r w:rsidR="009B7A4F">
        <w:rPr>
          <w:rFonts w:ascii="Times New Roman" w:hAnsi="Times New Roman" w:cs="Times New Roman"/>
          <w:sz w:val="28"/>
          <w:szCs w:val="28"/>
        </w:rPr>
        <w:t>в</w:t>
      </w:r>
      <w:r w:rsidRPr="00AF3108">
        <w:rPr>
          <w:rFonts w:ascii="Times New Roman" w:hAnsi="Times New Roman" w:cs="Times New Roman"/>
          <w:sz w:val="28"/>
          <w:szCs w:val="28"/>
        </w:rPr>
        <w:t>ыявлять и выявлять преимущества и недостатки конк</w:t>
      </w:r>
      <w:r w:rsidR="009B7A4F">
        <w:rPr>
          <w:rFonts w:ascii="Times New Roman" w:hAnsi="Times New Roman" w:cs="Times New Roman"/>
          <w:sz w:val="28"/>
          <w:szCs w:val="28"/>
        </w:rPr>
        <w:t>ретных нормативно-правовых форм;</w:t>
      </w:r>
    </w:p>
    <w:p w:rsidR="00AF3108" w:rsidRPr="00AF3108"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 xml:space="preserve">- </w:t>
      </w:r>
      <w:r w:rsidR="009B7A4F">
        <w:rPr>
          <w:rFonts w:ascii="Times New Roman" w:hAnsi="Times New Roman" w:cs="Times New Roman"/>
          <w:sz w:val="28"/>
          <w:szCs w:val="28"/>
        </w:rPr>
        <w:t>о</w:t>
      </w:r>
      <w:r w:rsidRPr="00AF3108">
        <w:rPr>
          <w:rFonts w:ascii="Times New Roman" w:hAnsi="Times New Roman" w:cs="Times New Roman"/>
          <w:sz w:val="28"/>
          <w:szCs w:val="28"/>
        </w:rPr>
        <w:t>ценить эффективность нормативно-правовой формы, выбранной на примере ООО "Букет»;</w:t>
      </w:r>
    </w:p>
    <w:p w:rsidR="00C423ED" w:rsidRDefault="00AF3108" w:rsidP="002D6994">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 xml:space="preserve">- </w:t>
      </w:r>
      <w:r w:rsidR="009B7A4F">
        <w:rPr>
          <w:rFonts w:ascii="Times New Roman" w:hAnsi="Times New Roman" w:cs="Times New Roman"/>
          <w:sz w:val="28"/>
          <w:szCs w:val="28"/>
        </w:rPr>
        <w:t>р</w:t>
      </w:r>
      <w:r w:rsidRPr="00AF3108">
        <w:rPr>
          <w:rFonts w:ascii="Times New Roman" w:hAnsi="Times New Roman" w:cs="Times New Roman"/>
          <w:sz w:val="28"/>
          <w:szCs w:val="28"/>
        </w:rPr>
        <w:t>азработать перечень соответствующих мер</w:t>
      </w:r>
      <w:r w:rsidR="005A6A49">
        <w:rPr>
          <w:rFonts w:ascii="Times New Roman" w:hAnsi="Times New Roman" w:cs="Times New Roman"/>
          <w:sz w:val="28"/>
          <w:szCs w:val="28"/>
        </w:rPr>
        <w:t xml:space="preserve"> по совершенствованию выбранной</w:t>
      </w:r>
      <w:r w:rsidR="00F21F2B">
        <w:rPr>
          <w:rFonts w:ascii="Times New Roman" w:hAnsi="Times New Roman" w:cs="Times New Roman"/>
          <w:sz w:val="28"/>
          <w:szCs w:val="28"/>
        </w:rPr>
        <w:t xml:space="preserve"> </w:t>
      </w:r>
      <w:r w:rsidR="005A6A49">
        <w:rPr>
          <w:rFonts w:ascii="Times New Roman" w:hAnsi="Times New Roman" w:cs="Times New Roman"/>
          <w:sz w:val="28"/>
          <w:szCs w:val="28"/>
        </w:rPr>
        <w:t>организационно-правовой формы</w:t>
      </w:r>
      <w:r w:rsidRPr="00AF3108">
        <w:rPr>
          <w:rFonts w:ascii="Times New Roman" w:hAnsi="Times New Roman" w:cs="Times New Roman"/>
          <w:sz w:val="28"/>
          <w:szCs w:val="28"/>
        </w:rPr>
        <w:t>, повышению его экономической эффективности</w:t>
      </w:r>
      <w:r w:rsidR="005A6A49">
        <w:rPr>
          <w:rFonts w:ascii="Times New Roman" w:hAnsi="Times New Roman" w:cs="Times New Roman"/>
          <w:sz w:val="28"/>
          <w:szCs w:val="28"/>
        </w:rPr>
        <w:t>.</w:t>
      </w:r>
    </w:p>
    <w:p w:rsidR="009B7A4F" w:rsidRDefault="009B7A4F" w:rsidP="009B7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объект</w:t>
      </w:r>
      <w:r w:rsidRPr="00AF3108">
        <w:rPr>
          <w:rFonts w:ascii="Times New Roman" w:hAnsi="Times New Roman" w:cs="Times New Roman"/>
          <w:sz w:val="28"/>
          <w:szCs w:val="28"/>
        </w:rPr>
        <w:t>ом исследования будет ООО "Букет"; в ходе сбора необходимой аналитической информации будет проведен частичный анализ деятельности компании, в том чис</w:t>
      </w:r>
      <w:r>
        <w:rPr>
          <w:rFonts w:ascii="Times New Roman" w:hAnsi="Times New Roman" w:cs="Times New Roman"/>
          <w:sz w:val="28"/>
          <w:szCs w:val="28"/>
        </w:rPr>
        <w:t>ле: информация о регистрации ООО</w:t>
      </w:r>
      <w:r w:rsidRPr="00AF3108">
        <w:rPr>
          <w:rFonts w:ascii="Times New Roman" w:hAnsi="Times New Roman" w:cs="Times New Roman"/>
          <w:sz w:val="28"/>
          <w:szCs w:val="28"/>
        </w:rPr>
        <w:t>, анализ экономических показателей предприятия и краткая информация о прибыльности предприятия.</w:t>
      </w:r>
    </w:p>
    <w:p w:rsidR="009B7A4F" w:rsidRPr="00AF3108" w:rsidRDefault="009B7A4F" w:rsidP="009B7A4F">
      <w:pPr>
        <w:spacing w:after="0" w:line="360" w:lineRule="auto"/>
        <w:ind w:firstLine="709"/>
        <w:jc w:val="both"/>
        <w:rPr>
          <w:rFonts w:ascii="Times New Roman" w:hAnsi="Times New Roman" w:cs="Times New Roman"/>
          <w:sz w:val="28"/>
          <w:szCs w:val="28"/>
        </w:rPr>
      </w:pPr>
      <w:r w:rsidRPr="0066752E">
        <w:rPr>
          <w:rFonts w:ascii="Times New Roman" w:hAnsi="Times New Roman" w:cs="Times New Roman"/>
          <w:sz w:val="28"/>
          <w:szCs w:val="28"/>
        </w:rPr>
        <w:t>Предмет</w:t>
      </w:r>
      <w:r w:rsidR="0066752E" w:rsidRPr="0066752E">
        <w:rPr>
          <w:rFonts w:ascii="Times New Roman" w:hAnsi="Times New Roman" w:cs="Times New Roman"/>
          <w:sz w:val="28"/>
          <w:szCs w:val="28"/>
        </w:rPr>
        <w:t>ом</w:t>
      </w:r>
      <w:r w:rsidR="0066752E">
        <w:rPr>
          <w:rFonts w:ascii="Times New Roman" w:hAnsi="Times New Roman" w:cs="Times New Roman"/>
          <w:sz w:val="28"/>
          <w:szCs w:val="28"/>
        </w:rPr>
        <w:t xml:space="preserve"> исследования явля</w:t>
      </w:r>
      <w:r w:rsidR="00F21F2B">
        <w:rPr>
          <w:rFonts w:ascii="Times New Roman" w:hAnsi="Times New Roman" w:cs="Times New Roman"/>
          <w:sz w:val="28"/>
          <w:szCs w:val="28"/>
        </w:rPr>
        <w:t>ю</w:t>
      </w:r>
      <w:r w:rsidR="0066752E">
        <w:rPr>
          <w:rFonts w:ascii="Times New Roman" w:hAnsi="Times New Roman" w:cs="Times New Roman"/>
          <w:sz w:val="28"/>
          <w:szCs w:val="28"/>
        </w:rPr>
        <w:t xml:space="preserve">тся </w:t>
      </w:r>
      <w:r w:rsidR="00F21F2B">
        <w:rPr>
          <w:rFonts w:ascii="Times New Roman" w:hAnsi="Times New Roman" w:cs="Times New Roman"/>
          <w:sz w:val="28"/>
          <w:szCs w:val="28"/>
        </w:rPr>
        <w:t xml:space="preserve">экономические отношения, складывающиеся по поводу </w:t>
      </w:r>
      <w:r w:rsidR="0066752E">
        <w:rPr>
          <w:rFonts w:ascii="Times New Roman" w:hAnsi="Times New Roman" w:cs="Times New Roman"/>
          <w:sz w:val="28"/>
          <w:szCs w:val="28"/>
        </w:rPr>
        <w:t>в</w:t>
      </w:r>
      <w:r w:rsidR="0066752E" w:rsidRPr="0066752E">
        <w:rPr>
          <w:rFonts w:ascii="Times New Roman" w:hAnsi="Times New Roman" w:cs="Times New Roman"/>
          <w:sz w:val="28"/>
          <w:szCs w:val="28"/>
        </w:rPr>
        <w:t>ыбор</w:t>
      </w:r>
      <w:r w:rsidR="00F21F2B">
        <w:rPr>
          <w:rFonts w:ascii="Times New Roman" w:hAnsi="Times New Roman" w:cs="Times New Roman"/>
          <w:sz w:val="28"/>
          <w:szCs w:val="28"/>
        </w:rPr>
        <w:t>а</w:t>
      </w:r>
      <w:r w:rsidR="0066752E" w:rsidRPr="0066752E">
        <w:rPr>
          <w:rFonts w:ascii="Times New Roman" w:hAnsi="Times New Roman" w:cs="Times New Roman"/>
          <w:sz w:val="28"/>
          <w:szCs w:val="28"/>
        </w:rPr>
        <w:t xml:space="preserve"> рациональных форм организаций (предприятий) различных форм собственности</w:t>
      </w:r>
      <w:r w:rsidR="0066752E">
        <w:rPr>
          <w:rFonts w:ascii="Times New Roman" w:hAnsi="Times New Roman" w:cs="Times New Roman"/>
          <w:sz w:val="28"/>
          <w:szCs w:val="28"/>
        </w:rPr>
        <w:t>.</w:t>
      </w:r>
    </w:p>
    <w:p w:rsidR="009B7A4F" w:rsidRPr="00AF3108" w:rsidRDefault="009B7A4F" w:rsidP="009B7A4F">
      <w:pPr>
        <w:spacing w:after="0" w:line="360" w:lineRule="auto"/>
        <w:ind w:firstLine="709"/>
        <w:jc w:val="both"/>
        <w:rPr>
          <w:rFonts w:ascii="Times New Roman" w:hAnsi="Times New Roman" w:cs="Times New Roman"/>
          <w:sz w:val="28"/>
          <w:szCs w:val="28"/>
        </w:rPr>
      </w:pPr>
      <w:r w:rsidRPr="00AF3108">
        <w:rPr>
          <w:rFonts w:ascii="Times New Roman" w:hAnsi="Times New Roman" w:cs="Times New Roman"/>
          <w:sz w:val="28"/>
          <w:szCs w:val="28"/>
        </w:rPr>
        <w:t>По результатам анализа деятельности ООО "Букет" будут предложены необходимые меры и мероприятия для достижения максимальной эффективности деятельности предприятия.</w:t>
      </w:r>
    </w:p>
    <w:p w:rsidR="0066752E" w:rsidRPr="00C423ED" w:rsidRDefault="0066752E" w:rsidP="006675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работы: состоит введения, из двух глав, заключения, списка использованных источников и приложений.</w:t>
      </w:r>
    </w:p>
    <w:p w:rsidR="00C423ED" w:rsidRPr="00C423ED" w:rsidRDefault="00C423ED" w:rsidP="00C423ED">
      <w:pPr>
        <w:spacing w:after="0" w:line="360" w:lineRule="auto"/>
        <w:jc w:val="both"/>
        <w:rPr>
          <w:rFonts w:ascii="Times New Roman" w:hAnsi="Times New Roman" w:cs="Times New Roman"/>
          <w:sz w:val="28"/>
          <w:szCs w:val="28"/>
        </w:rPr>
      </w:pPr>
    </w:p>
    <w:p w:rsidR="00F21F2B" w:rsidRDefault="00F21F2B">
      <w:pPr>
        <w:rPr>
          <w:rFonts w:ascii="Times New Roman" w:hAnsi="Times New Roman" w:cs="Times New Roman"/>
          <w:sz w:val="28"/>
          <w:szCs w:val="28"/>
        </w:rPr>
      </w:pPr>
      <w:r>
        <w:rPr>
          <w:rFonts w:ascii="Times New Roman" w:hAnsi="Times New Roman" w:cs="Times New Roman"/>
          <w:sz w:val="28"/>
          <w:szCs w:val="28"/>
        </w:rPr>
        <w:br w:type="page"/>
      </w:r>
    </w:p>
    <w:p w:rsidR="00C540A9" w:rsidRPr="00C423ED" w:rsidRDefault="00697DE9" w:rsidP="00C423ED">
      <w:pPr>
        <w:spacing w:after="0" w:line="360" w:lineRule="auto"/>
        <w:ind w:firstLine="709"/>
        <w:jc w:val="both"/>
        <w:outlineLvl w:val="0"/>
        <w:rPr>
          <w:rFonts w:ascii="Times New Roman" w:hAnsi="Times New Roman" w:cs="Times New Roman"/>
          <w:b/>
          <w:sz w:val="28"/>
          <w:szCs w:val="28"/>
        </w:rPr>
      </w:pPr>
      <w:bookmarkStart w:id="1" w:name="_Toc74135897"/>
      <w:r w:rsidRPr="00C423ED">
        <w:rPr>
          <w:rFonts w:ascii="Times New Roman" w:hAnsi="Times New Roman" w:cs="Times New Roman"/>
          <w:b/>
          <w:sz w:val="28"/>
          <w:szCs w:val="28"/>
        </w:rPr>
        <w:lastRenderedPageBreak/>
        <w:t>1 ТЕОРЕТИКО-МЕТОДИЧЕСКИЕ ОСНОВЫ ИССЛЕДОВАНИЯ ОСОБЕННОСТЕЙ РАЦИОНАЛЬНЫХ ФОРМ СОБСТВЕННОСТИ ПРЕДПРИЯТИЯ</w:t>
      </w:r>
      <w:bookmarkEnd w:id="1"/>
    </w:p>
    <w:p w:rsidR="00C540A9" w:rsidRPr="00C423ED" w:rsidRDefault="00C423ED" w:rsidP="00C423ED">
      <w:pPr>
        <w:pStyle w:val="a3"/>
        <w:numPr>
          <w:ilvl w:val="1"/>
          <w:numId w:val="1"/>
        </w:numPr>
        <w:spacing w:after="0" w:line="360" w:lineRule="auto"/>
        <w:ind w:left="0" w:firstLine="709"/>
        <w:contextualSpacing w:val="0"/>
        <w:jc w:val="both"/>
        <w:outlineLvl w:val="0"/>
        <w:rPr>
          <w:rFonts w:ascii="Times New Roman" w:hAnsi="Times New Roman" w:cs="Times New Roman"/>
          <w:b/>
          <w:sz w:val="28"/>
          <w:szCs w:val="28"/>
        </w:rPr>
      </w:pPr>
      <w:bookmarkStart w:id="2" w:name="_Toc74135898"/>
      <w:r w:rsidRPr="00C423ED">
        <w:rPr>
          <w:rFonts w:ascii="Times New Roman" w:hAnsi="Times New Roman" w:cs="Times New Roman"/>
          <w:b/>
          <w:sz w:val="28"/>
          <w:szCs w:val="28"/>
        </w:rPr>
        <w:t>Понятие и признаки предприятия</w:t>
      </w:r>
      <w:bookmarkEnd w:id="2"/>
    </w:p>
    <w:p w:rsidR="005A6A49" w:rsidRDefault="005A6A49" w:rsidP="00C423ED">
      <w:pPr>
        <w:spacing w:after="0" w:line="360" w:lineRule="auto"/>
        <w:ind w:firstLine="709"/>
        <w:jc w:val="both"/>
        <w:rPr>
          <w:rFonts w:ascii="Times New Roman" w:hAnsi="Times New Roman" w:cs="Times New Roman"/>
          <w:sz w:val="28"/>
          <w:szCs w:val="28"/>
        </w:rPr>
      </w:pP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Сущность любой экономики заключается в производстве, создании и распределении экономического продукта. Это компании, которые производят продукцию, осуществляют бизнес и оказывают услуги, другими словами: они создают основу для потребления и увеличивают национальное богатство. От того, насколько эффективно работают компании, каково их финансовое состояние, зависит уровень всей экономики и промышленная мощь государства.</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Под термином" предприятие " в современной экономике обычно понимается самостоятельный хозяйствующий субъект, созданный в соответствии с действующим законодательством (на территории конкретного государства) для производства продукции, выполнения работ и/или оказания услуг в целях удовлетворения общих потребностей и получения прибыли. После государственной регистрации в установленном порядке компания приобретает статус юридического лица. [3, С. 138]</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"Предприятие - это производственно-хозяйственная единица, представляющая собой совокупность материальных и человеческих ресурсов, организованных определенным образом для достижения конкретных целей", - И. Н. Герчикова [4]</w:t>
      </w:r>
      <w:r>
        <w:rPr>
          <w:rFonts w:ascii="Times New Roman" w:hAnsi="Times New Roman" w:cs="Times New Roman"/>
          <w:sz w:val="28"/>
          <w:szCs w:val="28"/>
        </w:rPr>
        <w:t>.</w:t>
      </w:r>
    </w:p>
    <w:p w:rsidR="00302B75" w:rsidRPr="00302B75" w:rsidRDefault="00302B75" w:rsidP="00DC3DC8">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"Предприятие - это система отношений, которые возникают при направлении ресурсов владельцу проекта или руководству. - Р.</w:t>
      </w:r>
      <w:r w:rsidR="003C2B96">
        <w:rPr>
          <w:rFonts w:ascii="Times New Roman" w:hAnsi="Times New Roman" w:cs="Times New Roman"/>
          <w:sz w:val="28"/>
          <w:szCs w:val="28"/>
        </w:rPr>
        <w:t>Коуз</w:t>
      </w:r>
      <w:r w:rsidR="00DC3DC8">
        <w:rPr>
          <w:rFonts w:ascii="Times New Roman" w:hAnsi="Times New Roman" w:cs="Times New Roman"/>
          <w:sz w:val="28"/>
          <w:szCs w:val="28"/>
        </w:rPr>
        <w:t xml:space="preserve"> [11, С. 47]</w:t>
      </w:r>
      <w:r w:rsidR="003C2B96">
        <w:rPr>
          <w:rFonts w:ascii="Times New Roman" w:hAnsi="Times New Roman" w:cs="Times New Roman"/>
          <w:sz w:val="28"/>
          <w:szCs w:val="28"/>
        </w:rPr>
        <w:t>.</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Компания является экономической единицей с правами собственности и управления.</w:t>
      </w:r>
    </w:p>
    <w:p w:rsidR="00302B75" w:rsidRPr="00302B75" w:rsidRDefault="00302B75" w:rsidP="00DC3DC8">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 xml:space="preserve">"Компания-это организация, которая приобретает факторы производства (труд, землю, капитал) и объединяет их для создания и </w:t>
      </w:r>
      <w:r w:rsidRPr="00302B75">
        <w:rPr>
          <w:rFonts w:ascii="Times New Roman" w:hAnsi="Times New Roman" w:cs="Times New Roman"/>
          <w:sz w:val="28"/>
          <w:szCs w:val="28"/>
        </w:rPr>
        <w:lastRenderedPageBreak/>
        <w:t>продажи товаров и услуг с целью получения прибыли". Курс профессионального предпринимательства. Университетская серия</w:t>
      </w:r>
      <w:r w:rsidR="00DC3DC8">
        <w:rPr>
          <w:rFonts w:ascii="Times New Roman" w:hAnsi="Times New Roman" w:cs="Times New Roman"/>
          <w:sz w:val="28"/>
          <w:szCs w:val="28"/>
        </w:rPr>
        <w:t xml:space="preserve"> [6, С. 94]</w:t>
      </w:r>
      <w:r w:rsidRPr="00302B75">
        <w:rPr>
          <w:rFonts w:ascii="Times New Roman" w:hAnsi="Times New Roman" w:cs="Times New Roman"/>
          <w:sz w:val="28"/>
          <w:szCs w:val="28"/>
        </w:rPr>
        <w:t>.</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Компания имеет возможность самостоятельно принимать решения и использует факторы производства для производства и продажи продукции, кроме того, они стремятся максимизировать прибыль.</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Предприятия (предприятия), составляющие основу предпринимательского сектора, являются самостоятельными хозяйственными единицами с различными формами собственности, объединяющими экономические ресурсы для осуществления предпринимательской деятельности. Под предпринимательской деятельностью понимается производство товаров и услуг для третьих лиц, физических и юридических лиц, которые должны приносить предпринимательскую выгоду предприятию, а именно прибыль. В российской экономике используются термины "корпорация" и "компания" как синонимы, хотя это не всегда соответствует действительности. В зарубежной практике эти понятия различаются. Предприятие за рубежом не обязательно является собственником. [6]</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Предприятие, прошедшее государственную регистрацию в качестве юридического лица, становится способным участвовать в обороте экономики и наделяется следующими характеристиками:</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1. Предприятие осуществляет хозяйственный оборот от своего имени и может заключать все существующие виды гражданско-правовых договоров с юр</w:t>
      </w:r>
      <w:r w:rsidR="00697DE9">
        <w:rPr>
          <w:rFonts w:ascii="Times New Roman" w:hAnsi="Times New Roman" w:cs="Times New Roman"/>
          <w:sz w:val="28"/>
          <w:szCs w:val="28"/>
        </w:rPr>
        <w:t>идическими и физическими лицами.</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2. Предприятие должно иметь собственное наименование, содержащее указание на ег</w:t>
      </w:r>
      <w:r w:rsidR="00697DE9">
        <w:rPr>
          <w:rFonts w:ascii="Times New Roman" w:hAnsi="Times New Roman" w:cs="Times New Roman"/>
          <w:sz w:val="28"/>
          <w:szCs w:val="28"/>
        </w:rPr>
        <w:t>о организационно-правовую форму.</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3. Предприятие должно иметь в собственности отдельное имущество, хозяйственное управл</w:t>
      </w:r>
      <w:r w:rsidR="00697DE9">
        <w:rPr>
          <w:rFonts w:ascii="Times New Roman" w:hAnsi="Times New Roman" w:cs="Times New Roman"/>
          <w:sz w:val="28"/>
          <w:szCs w:val="28"/>
        </w:rPr>
        <w:t>ение или оперативное управление.</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4. Общество несет ответственность с правом собственности по обязательствам, возникающим в его отношения</w:t>
      </w:r>
      <w:r w:rsidR="00697DE9">
        <w:rPr>
          <w:rFonts w:ascii="Times New Roman" w:hAnsi="Times New Roman" w:cs="Times New Roman"/>
          <w:sz w:val="28"/>
          <w:szCs w:val="28"/>
        </w:rPr>
        <w:t>х с кредиторами, включая бюджет.</w:t>
      </w:r>
    </w:p>
    <w:p w:rsidR="00302B75" w:rsidRP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lastRenderedPageBreak/>
        <w:t xml:space="preserve">5. Компания может выступать в качестве </w:t>
      </w:r>
      <w:r w:rsidR="00697DE9">
        <w:rPr>
          <w:rFonts w:ascii="Times New Roman" w:hAnsi="Times New Roman" w:cs="Times New Roman"/>
          <w:sz w:val="28"/>
          <w:szCs w:val="28"/>
        </w:rPr>
        <w:t>истца и ответчика в суде.</w:t>
      </w:r>
    </w:p>
    <w:p w:rsidR="00302B75" w:rsidRDefault="00302B75" w:rsidP="00302B75">
      <w:pPr>
        <w:spacing w:after="0" w:line="360" w:lineRule="auto"/>
        <w:ind w:firstLine="709"/>
        <w:jc w:val="both"/>
        <w:rPr>
          <w:rFonts w:ascii="Times New Roman" w:hAnsi="Times New Roman" w:cs="Times New Roman"/>
          <w:sz w:val="28"/>
          <w:szCs w:val="28"/>
        </w:rPr>
      </w:pPr>
      <w:r w:rsidRPr="00302B75">
        <w:rPr>
          <w:rFonts w:ascii="Times New Roman" w:hAnsi="Times New Roman" w:cs="Times New Roman"/>
          <w:sz w:val="28"/>
          <w:szCs w:val="28"/>
        </w:rPr>
        <w:t>6. Общество обязано иметь независимый бухгалтерский баланс, правильно вести учет затрат на производство и реализацию продукции (работ, услуг), своевременно предоставлять отчетность, предписанную государственными органами, а также предоставлять балансы и другие бухгалтерские и финансовые данные для независимого аудита. [6]</w:t>
      </w:r>
    </w:p>
    <w:p w:rsidR="00697DE9" w:rsidRDefault="001F0088" w:rsidP="00302B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Признаки предприятия представлены на рисунке 1.</w:t>
      </w:r>
    </w:p>
    <w:p w:rsidR="00C423ED" w:rsidRDefault="00A40D75" w:rsidP="00302B7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7885" cy="327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3279775"/>
                    </a:xfrm>
                    <a:prstGeom prst="rect">
                      <a:avLst/>
                    </a:prstGeom>
                    <a:noFill/>
                  </pic:spPr>
                </pic:pic>
              </a:graphicData>
            </a:graphic>
          </wp:inline>
        </w:drawing>
      </w:r>
    </w:p>
    <w:p w:rsidR="00A40D75" w:rsidRDefault="00A40D75" w:rsidP="00A40D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П</w:t>
      </w:r>
      <w:r w:rsidR="00697DE9">
        <w:rPr>
          <w:rFonts w:ascii="Times New Roman" w:hAnsi="Times New Roman" w:cs="Times New Roman"/>
          <w:sz w:val="28"/>
          <w:szCs w:val="28"/>
        </w:rPr>
        <w:t>ризнаки предприятия</w:t>
      </w:r>
    </w:p>
    <w:p w:rsidR="00697DE9" w:rsidRPr="00A40D75" w:rsidRDefault="00697DE9" w:rsidP="00A40D75">
      <w:pPr>
        <w:spacing w:after="0" w:line="360" w:lineRule="auto"/>
        <w:jc w:val="center"/>
        <w:rPr>
          <w:rFonts w:ascii="Times New Roman" w:hAnsi="Times New Roman" w:cs="Times New Roman"/>
          <w:sz w:val="28"/>
          <w:szCs w:val="28"/>
        </w:rPr>
      </w:pP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Классификация компаний по характеристикам:</w:t>
      </w:r>
    </w:p>
    <w:p w:rsidR="003C2B96" w:rsidRPr="003C2B96" w:rsidRDefault="00697DE9" w:rsidP="003C2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2B96" w:rsidRPr="003C2B96">
        <w:rPr>
          <w:rFonts w:ascii="Times New Roman" w:hAnsi="Times New Roman" w:cs="Times New Roman"/>
          <w:sz w:val="28"/>
          <w:szCs w:val="28"/>
        </w:rPr>
        <w:t xml:space="preserve"> По размеру: компания делится на: малую-штат до 50 человек, среднее количество сотрудников от 50 до 500 (до 300); крупную - более 500; очень крупную – более 1000 сотрудников. Определение размера предприятия по количеству сотрудников может быть дополнено </w:t>
      </w:r>
      <w:r w:rsidR="003C2B96">
        <w:rPr>
          <w:rFonts w:ascii="Times New Roman" w:hAnsi="Times New Roman" w:cs="Times New Roman"/>
          <w:sz w:val="28"/>
          <w:szCs w:val="28"/>
        </w:rPr>
        <w:t>другими</w:t>
      </w:r>
      <w:r w:rsidR="003C2B96" w:rsidRPr="003C2B96">
        <w:rPr>
          <w:rFonts w:ascii="Times New Roman" w:hAnsi="Times New Roman" w:cs="Times New Roman"/>
          <w:sz w:val="28"/>
          <w:szCs w:val="28"/>
        </w:rPr>
        <w:t xml:space="preserve"> характеристиками</w:t>
      </w:r>
      <w:r w:rsidR="00C641E7">
        <w:rPr>
          <w:rFonts w:ascii="Times New Roman" w:hAnsi="Times New Roman" w:cs="Times New Roman"/>
          <w:sz w:val="28"/>
          <w:szCs w:val="28"/>
        </w:rPr>
        <w:t xml:space="preserve"> </w:t>
      </w:r>
      <w:r w:rsidR="003C2B96" w:rsidRPr="003C2B96">
        <w:rPr>
          <w:rFonts w:ascii="Times New Roman" w:hAnsi="Times New Roman" w:cs="Times New Roman"/>
          <w:sz w:val="28"/>
          <w:szCs w:val="28"/>
        </w:rPr>
        <w:t>-</w:t>
      </w:r>
      <w:r w:rsidR="00C641E7">
        <w:rPr>
          <w:rFonts w:ascii="Times New Roman" w:hAnsi="Times New Roman" w:cs="Times New Roman"/>
          <w:sz w:val="28"/>
          <w:szCs w:val="28"/>
        </w:rPr>
        <w:t xml:space="preserve"> </w:t>
      </w:r>
      <w:r w:rsidR="003C2B96" w:rsidRPr="003C2B96">
        <w:rPr>
          <w:rFonts w:ascii="Times New Roman" w:hAnsi="Times New Roman" w:cs="Times New Roman"/>
          <w:sz w:val="28"/>
          <w:szCs w:val="28"/>
        </w:rPr>
        <w:t>например, объемом продаж, активами и полученной прибылью.</w:t>
      </w:r>
    </w:p>
    <w:p w:rsidR="003C2B96" w:rsidRPr="003C2B96" w:rsidRDefault="00697DE9" w:rsidP="003C2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B96" w:rsidRPr="003C2B96">
        <w:rPr>
          <w:rFonts w:ascii="Times New Roman" w:hAnsi="Times New Roman" w:cs="Times New Roman"/>
          <w:sz w:val="28"/>
          <w:szCs w:val="28"/>
        </w:rPr>
        <w:t xml:space="preserve"> По форме собственности: компании делятся на: частные, государственные, муниципальные, кооперативные и другие.</w:t>
      </w:r>
    </w:p>
    <w:p w:rsidR="003C2B96" w:rsidRPr="003C2B96" w:rsidRDefault="00697DE9" w:rsidP="003C2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C2B96" w:rsidRPr="003C2B96">
        <w:rPr>
          <w:rFonts w:ascii="Times New Roman" w:hAnsi="Times New Roman" w:cs="Times New Roman"/>
          <w:sz w:val="28"/>
          <w:szCs w:val="28"/>
        </w:rPr>
        <w:t xml:space="preserve"> По отраслевой принадлежности: предприятия делятся на: производственные и непроизводственные предприятия, далее-по более мелким разделам выделяются промышленные, сельскохозяйственные, кредитные, финансовые и транспортные предприятия.</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Для каждого предприятия наивысшей целью является превышение результатов над затратами, другими словами, достижение максимально возможной прибыли или максимально возможной рентабельности. Идеальная ситуация, когда вы получаете максимальную прибыль, также обеспечивает более высокую прибыльность. Для достижения этой цели компании должны:</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1. Рациональное использование производственных ресурсов</w:t>
      </w:r>
      <w:r w:rsidR="00697DE9">
        <w:rPr>
          <w:rFonts w:ascii="Times New Roman" w:hAnsi="Times New Roman" w:cs="Times New Roman"/>
          <w:sz w:val="28"/>
          <w:szCs w:val="28"/>
        </w:rPr>
        <w:t xml:space="preserve"> с учетом их взаимозаменяемости.</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 xml:space="preserve">2. Систематическое внедрение усовершенствованных и передовых технологий в производство и / или </w:t>
      </w:r>
      <w:r w:rsidR="00697DE9">
        <w:rPr>
          <w:rFonts w:ascii="Times New Roman" w:hAnsi="Times New Roman" w:cs="Times New Roman"/>
          <w:sz w:val="28"/>
          <w:szCs w:val="28"/>
        </w:rPr>
        <w:t>организацию и управление трудом.</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 xml:space="preserve">3. Производить высококачественную продукцию, систематически модернизировать и предоставлять услуги в соответствии со спросом и имеющимися </w:t>
      </w:r>
      <w:r w:rsidR="00697DE9">
        <w:rPr>
          <w:rFonts w:ascii="Times New Roman" w:hAnsi="Times New Roman" w:cs="Times New Roman"/>
          <w:sz w:val="28"/>
          <w:szCs w:val="28"/>
        </w:rPr>
        <w:t>производственными возможностями.</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4. Контролировать уровень квалификации своих сотрудников и проводить обучение.</w:t>
      </w:r>
    </w:p>
    <w:p w:rsid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После регистрации, в соответствии с федеральным законом "О государственной регистрации юридических лиц и индивидуальных предпринимателей", на них всех</w:t>
      </w:r>
      <w:r>
        <w:rPr>
          <w:rFonts w:ascii="Times New Roman" w:hAnsi="Times New Roman" w:cs="Times New Roman"/>
          <w:sz w:val="28"/>
          <w:szCs w:val="28"/>
        </w:rPr>
        <w:t xml:space="preserve"> возлагаются следующие функции:</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Изготовление продукции</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Продажа и поставка продукции потребителю</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Послепродажное обслуживание продукции</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Материально-техническое обеспечение на предприятии</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Управление и организация труда персонала на предприятии</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Увеличение объемов производства</w:t>
      </w:r>
    </w:p>
    <w:p w:rsidR="001F0088"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t>Предпринимательство</w:t>
      </w:r>
    </w:p>
    <w:p w:rsidR="00A40D75" w:rsidRPr="001F0088" w:rsidRDefault="001F0088" w:rsidP="001F0088">
      <w:pPr>
        <w:pStyle w:val="a3"/>
        <w:numPr>
          <w:ilvl w:val="0"/>
          <w:numId w:val="9"/>
        </w:numPr>
        <w:spacing w:after="0" w:line="360" w:lineRule="auto"/>
        <w:jc w:val="both"/>
        <w:rPr>
          <w:rFonts w:ascii="Times New Roman" w:hAnsi="Times New Roman" w:cs="Times New Roman"/>
          <w:sz w:val="28"/>
          <w:szCs w:val="28"/>
        </w:rPr>
      </w:pPr>
      <w:r w:rsidRPr="001F0088">
        <w:rPr>
          <w:rFonts w:ascii="Times New Roman" w:hAnsi="Times New Roman" w:cs="Times New Roman"/>
          <w:sz w:val="28"/>
          <w:szCs w:val="28"/>
        </w:rPr>
        <w:lastRenderedPageBreak/>
        <w:t>Выполнение государственных законов</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Результатом любого бизнеса является достижение определенного набора целей. Исходя из сущности предпринимательства, его основными целями являются:</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1) получать прибыль (доход) от капитала, вложенного в конкретный объект, и других экономических ресурсов;</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2) удовлетворение потребностей сообщества для удовлетворения конкретного спроса на целевом рынке;</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Еще одной важной целью любого предприятия в рыночных условиях является стабильная финансовая стабильность и независимость в своей работе. Эта цель более труднодостижима и включает в себя только получение устойчивой прибыли, а не простое ее достижение.</w:t>
      </w:r>
    </w:p>
    <w:p w:rsidR="003C2B96" w:rsidRPr="003C2B96"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t>Играть компании играют важную роль во всей экономической системе, которая заключается в следующем:</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C2B96" w:rsidRPr="003C2B96">
        <w:rPr>
          <w:rFonts w:ascii="Times New Roman" w:hAnsi="Times New Roman" w:cs="Times New Roman"/>
          <w:sz w:val="28"/>
          <w:szCs w:val="28"/>
        </w:rPr>
        <w:t>а уровне предприятия решаются основные экономические задачи компании: что, как и кому она производит;</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C2B96" w:rsidRPr="003C2B96">
        <w:rPr>
          <w:rFonts w:ascii="Times New Roman" w:hAnsi="Times New Roman" w:cs="Times New Roman"/>
          <w:sz w:val="28"/>
          <w:szCs w:val="28"/>
        </w:rPr>
        <w:t>т результатов деятельности предприятий зависит социально-экономическое положение регионов и страны в целом;</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3C2B96" w:rsidRPr="003C2B96">
        <w:rPr>
          <w:rFonts w:ascii="Times New Roman" w:hAnsi="Times New Roman" w:cs="Times New Roman"/>
          <w:sz w:val="28"/>
          <w:szCs w:val="28"/>
        </w:rPr>
        <w:t>омпания создает рабочие места, тем самым обеспечивая занятость населения;</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3C2B96" w:rsidRPr="003C2B96">
        <w:rPr>
          <w:rFonts w:ascii="Times New Roman" w:hAnsi="Times New Roman" w:cs="Times New Roman"/>
          <w:sz w:val="28"/>
          <w:szCs w:val="28"/>
        </w:rPr>
        <w:t>омпания обеспечивает формирование доходов населения, социальное развитие рабочих групп, создает условия для обучения, повышения квалификации сотрудников;</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3C2B96" w:rsidRPr="003C2B96">
        <w:rPr>
          <w:rFonts w:ascii="Times New Roman" w:hAnsi="Times New Roman" w:cs="Times New Roman"/>
          <w:sz w:val="28"/>
          <w:szCs w:val="28"/>
        </w:rPr>
        <w:t>ачество товаров и услуг зависит от деятельности компаний, тем самым удовлетворяя спрос потребителей;</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C2B96" w:rsidRPr="003C2B96">
        <w:rPr>
          <w:rFonts w:ascii="Times New Roman" w:hAnsi="Times New Roman" w:cs="Times New Roman"/>
          <w:sz w:val="28"/>
          <w:szCs w:val="28"/>
        </w:rPr>
        <w:t>частвует в формировании региональной инфраструктуры;</w:t>
      </w:r>
    </w:p>
    <w:p w:rsidR="003C2B96" w:rsidRPr="003C2B96" w:rsidRDefault="00697DE9" w:rsidP="003C2B9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003C2B96" w:rsidRPr="003C2B96">
        <w:rPr>
          <w:rFonts w:ascii="Times New Roman" w:hAnsi="Times New Roman" w:cs="Times New Roman"/>
          <w:sz w:val="28"/>
          <w:szCs w:val="28"/>
        </w:rPr>
        <w:t>ерез налоговую систему она входит в состав доходов федерального бюджета, бюджетов субъектов Российской Федерации и местных бюджетов. [2,8]</w:t>
      </w:r>
    </w:p>
    <w:p w:rsidR="00C423ED" w:rsidRDefault="003C2B96" w:rsidP="003C2B96">
      <w:pPr>
        <w:spacing w:after="0" w:line="360" w:lineRule="auto"/>
        <w:ind w:firstLine="709"/>
        <w:jc w:val="both"/>
        <w:rPr>
          <w:rFonts w:ascii="Times New Roman" w:hAnsi="Times New Roman" w:cs="Times New Roman"/>
          <w:sz w:val="28"/>
          <w:szCs w:val="28"/>
        </w:rPr>
      </w:pPr>
      <w:r w:rsidRPr="003C2B96">
        <w:rPr>
          <w:rFonts w:ascii="Times New Roman" w:hAnsi="Times New Roman" w:cs="Times New Roman"/>
          <w:sz w:val="28"/>
          <w:szCs w:val="28"/>
        </w:rPr>
        <w:lastRenderedPageBreak/>
        <w:t>Исходя из всего вышесказанного, можно выделить следующее: компании, то есть корпорации, играют решающую роль как в мировой экономике, так и в экономике отдельного государства. Правильное распределение ресурсов, как природных, так и экономических, определяет финансовый результат и стабильность конкретного производства.</w:t>
      </w:r>
    </w:p>
    <w:p w:rsidR="003C2B96" w:rsidRPr="00C423ED" w:rsidRDefault="003C2B96" w:rsidP="003C2B96">
      <w:pPr>
        <w:spacing w:after="0" w:line="360" w:lineRule="auto"/>
        <w:jc w:val="both"/>
        <w:rPr>
          <w:rFonts w:ascii="Times New Roman" w:hAnsi="Times New Roman" w:cs="Times New Roman"/>
          <w:sz w:val="28"/>
          <w:szCs w:val="28"/>
        </w:rPr>
      </w:pPr>
    </w:p>
    <w:p w:rsidR="00C540A9" w:rsidRPr="00F766D3" w:rsidRDefault="00C540A9" w:rsidP="00F766D3">
      <w:pPr>
        <w:pStyle w:val="a3"/>
        <w:numPr>
          <w:ilvl w:val="1"/>
          <w:numId w:val="1"/>
        </w:numPr>
        <w:spacing w:after="0" w:line="360" w:lineRule="auto"/>
        <w:ind w:left="0" w:firstLine="709"/>
        <w:contextualSpacing w:val="0"/>
        <w:jc w:val="both"/>
        <w:outlineLvl w:val="0"/>
        <w:rPr>
          <w:rFonts w:ascii="Times New Roman" w:hAnsi="Times New Roman" w:cs="Times New Roman"/>
          <w:b/>
          <w:sz w:val="28"/>
          <w:szCs w:val="28"/>
        </w:rPr>
      </w:pPr>
      <w:bookmarkStart w:id="3" w:name="_Toc74135899"/>
      <w:r w:rsidRPr="00F766D3">
        <w:rPr>
          <w:rFonts w:ascii="Times New Roman" w:hAnsi="Times New Roman" w:cs="Times New Roman"/>
          <w:b/>
          <w:sz w:val="28"/>
          <w:szCs w:val="28"/>
        </w:rPr>
        <w:t>Понятие и виды организационно-правовых форм предприятий</w:t>
      </w:r>
      <w:bookmarkEnd w:id="3"/>
    </w:p>
    <w:p w:rsidR="003B7A97" w:rsidRDefault="003B7A97" w:rsidP="00F766D3">
      <w:pPr>
        <w:spacing w:after="0" w:line="360" w:lineRule="auto"/>
        <w:ind w:firstLine="709"/>
        <w:jc w:val="both"/>
        <w:rPr>
          <w:rFonts w:ascii="Times New Roman" w:hAnsi="Times New Roman" w:cs="Times New Roman"/>
          <w:sz w:val="28"/>
          <w:szCs w:val="28"/>
        </w:rPr>
      </w:pP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 xml:space="preserve">Организационно-правовая форма хозяйствующего </w:t>
      </w:r>
      <w:r w:rsidR="001F0088" w:rsidRPr="003B7A97">
        <w:rPr>
          <w:rFonts w:ascii="Times New Roman" w:hAnsi="Times New Roman" w:cs="Times New Roman"/>
          <w:sz w:val="28"/>
          <w:szCs w:val="28"/>
        </w:rPr>
        <w:t>субъекта</w:t>
      </w:r>
      <w:r w:rsidR="001F0088">
        <w:rPr>
          <w:rFonts w:ascii="Times New Roman" w:hAnsi="Times New Roman" w:cs="Times New Roman"/>
          <w:sz w:val="28"/>
          <w:szCs w:val="28"/>
        </w:rPr>
        <w:t xml:space="preserve"> -</w:t>
      </w:r>
      <w:r w:rsidRPr="003B7A97">
        <w:rPr>
          <w:rFonts w:ascii="Times New Roman" w:hAnsi="Times New Roman" w:cs="Times New Roman"/>
          <w:sz w:val="28"/>
          <w:szCs w:val="28"/>
        </w:rPr>
        <w:t>это признанная в законодательстве форма хозяйствующего субъекта, определяющая способ закрепления и использования имущества хозяйствующим субъектом, вытекающий из этого правовой статус и цели его деятельности.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При выборе организационно-правовой формы организации учитываются ее особенности и особенности, которые регулируются государством с помощью гражданского права и специальных законов. Учитываются основные характеристики организации: правоспособность, состав / количество учредителей и участников, порядок регистрации, капитал и депозиты, имущественные отношения и имущество учредителей, ответственность, органы управления Предприятием, управление бизнесом, представительство предприятия, распределение прибылей и убытков, ликвидация и т.д.</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Исходя из организационно-правовой формы, порядка формирования первоначальной собственности предприятия и процесса подачи заявки, определяется распределение полученной прибыли. Эта процедура включает в себя список учредителей предприятия, форму объединения капитала и методы распределения прибыли. [16]</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 xml:space="preserve">Организационно-правовая форма-это совокупность правовых норм, правового и экономического характера отношений между собственниками, а </w:t>
      </w:r>
      <w:r w:rsidRPr="003B7A97">
        <w:rPr>
          <w:rFonts w:ascii="Times New Roman" w:hAnsi="Times New Roman" w:cs="Times New Roman"/>
          <w:sz w:val="28"/>
          <w:szCs w:val="28"/>
        </w:rPr>
        <w:lastRenderedPageBreak/>
        <w:t>также между предприятием и другими хозяйствующими субъектами и органами государственной власти. Организационно-правовая форма определяет возможности, права и обязанности собственников в процессе функционирования, ликвидации или реорганизации предприятия. Компании образуют сектор коммерческих организаций в экономике. Учреждение, как правило, является юридическим лицом. Юридические лица, являющиеся коммерческими организациями, могут быть образованы в форме хозяйственных товариществ и обществ, производственных кооперативов, государственных и муниципальных унитарных предприятий, иными словами, в форме тех лиц, учредители которых обладают имущественными правами и обязанностями. Наличие нормативно-правовых форм управления является важнейшим фактором наиболее эффективного функционирования рыночной экономики в каждом государстве. [2,7]</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 xml:space="preserve">Все юридические лица можно разделить на две основные группы: коммерческие и некоммерческие организации, основная цель их образования лежит в основе этого разделения. Основной целью создания торговой организации является извлечение стабильной прибыли с последующим ее распределением между участниками. По правовому статусу (организационно-правовым формам) хозяйственные предприятия подразделяются на: хозяйственные товарищества и предприятия, производственные кооперативы, государственные и муниципальные унитарные предприятия. Некоммерческие организации-это организации, в которых получение прибыли не является основной целью их деятельности, и такие организации не распределяют прибыль между своими членами. Некоммерческие организации могут создаваться , например, для достижения социальных, благотворительных, культурных, образовательных, научных и административных целей, для охраны здоровья граждан, развития физической культуры и спорта, удовлетворения духовных и иных нематериальных потребностей граждан, защиты законных прав и интересов граждан и организаций, разрешения споров и конфликтов, юридического </w:t>
      </w:r>
      <w:r w:rsidRPr="003B7A97">
        <w:rPr>
          <w:rFonts w:ascii="Times New Roman" w:hAnsi="Times New Roman" w:cs="Times New Roman"/>
          <w:sz w:val="28"/>
          <w:szCs w:val="28"/>
        </w:rPr>
        <w:lastRenderedPageBreak/>
        <w:t>обеспечения Отличительной чертой некоммерческих организаций является их публичный характер: все они объединяют либо физических (граждан), либо юридических лиц (организации), а также создаются на добровольной основе и поддерживаются за счет государственных средств.</w:t>
      </w:r>
    </w:p>
    <w:p w:rsidR="00DE6927" w:rsidRDefault="003B7A97" w:rsidP="00BC115D">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В то же время некоммерческие организации могут осуществлять предпринимательскую деятельность для достижения своих законных целей и получать ряд налоговых льгот. Гражданский кодекс Российской Федерации закон "О некоммерческих организациях" организационно-правовые формы следующих некоммерческих организаций: общественные и религиозные организации(объединения), кооперативы, потребительские, предприятия, учреждения, товарищества, некоммерческие, некоммерческие организации самостоятельные. Объединения юридических лиц (ассоциации, союзы) и государственных компаний [17].</w:t>
      </w:r>
      <w:bookmarkStart w:id="4" w:name="_Toc74135900"/>
    </w:p>
    <w:p w:rsidR="006914D5" w:rsidRPr="006914D5" w:rsidRDefault="006914D5" w:rsidP="00BC115D">
      <w:pPr>
        <w:spacing w:after="0" w:line="360" w:lineRule="auto"/>
        <w:ind w:firstLine="709"/>
        <w:jc w:val="both"/>
        <w:rPr>
          <w:rFonts w:ascii="Times New Roman" w:hAnsi="Times New Roman" w:cs="Times New Roman"/>
          <w:sz w:val="28"/>
          <w:szCs w:val="28"/>
        </w:rPr>
      </w:pPr>
      <w:r w:rsidRPr="006914D5">
        <w:rPr>
          <w:rFonts w:ascii="Times New Roman" w:hAnsi="Times New Roman" w:cs="Times New Roman"/>
          <w:sz w:val="28"/>
          <w:szCs w:val="28"/>
        </w:rPr>
        <w:t>В современности можно наблюдать тенденцию открытия собственного дела. Но далеко не каждый знает, с какой организационно-правовой формой лучше работать. В данной статье будут рассмотрены плюсы и минусы всех форм, что поможет начинающим бизнесменам опред</w:t>
      </w:r>
      <w:r>
        <w:rPr>
          <w:rFonts w:ascii="Times New Roman" w:hAnsi="Times New Roman" w:cs="Times New Roman"/>
          <w:sz w:val="28"/>
          <w:szCs w:val="28"/>
        </w:rPr>
        <w:t>елиться окончательно с выбором.</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6914D5">
        <w:rPr>
          <w:rFonts w:ascii="Times New Roman" w:hAnsi="Times New Roman" w:cs="Times New Roman"/>
          <w:sz w:val="28"/>
          <w:szCs w:val="28"/>
        </w:rPr>
        <w:t>Виды организационно-правовых форм</w:t>
      </w:r>
      <w:r>
        <w:rPr>
          <w:rFonts w:ascii="Times New Roman" w:hAnsi="Times New Roman" w:cs="Times New Roman"/>
          <w:sz w:val="28"/>
          <w:szCs w:val="28"/>
        </w:rPr>
        <w:t>:</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6914D5">
        <w:rPr>
          <w:rFonts w:ascii="Times New Roman" w:hAnsi="Times New Roman" w:cs="Times New Roman"/>
          <w:sz w:val="28"/>
          <w:szCs w:val="28"/>
        </w:rPr>
        <w:t>Их существует 9 видов, но используются пр</w:t>
      </w:r>
      <w:r>
        <w:rPr>
          <w:rFonts w:ascii="Times New Roman" w:hAnsi="Times New Roman" w:cs="Times New Roman"/>
          <w:sz w:val="28"/>
          <w:szCs w:val="28"/>
        </w:rPr>
        <w:t>едпринимателями, в основном, 6.</w:t>
      </w:r>
    </w:p>
    <w:p w:rsidR="006914D5" w:rsidRPr="006914D5" w:rsidRDefault="006914D5"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это шесть видов:</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C641E7">
        <w:rPr>
          <w:rFonts w:ascii="Times New Roman" w:hAnsi="Times New Roman" w:cs="Times New Roman"/>
          <w:sz w:val="28"/>
          <w:szCs w:val="28"/>
        </w:rPr>
        <w:t>Индивидуальное предпринимательство</w:t>
      </w:r>
      <w:r w:rsidRPr="006914D5">
        <w:rPr>
          <w:rFonts w:ascii="Times New Roman" w:hAnsi="Times New Roman" w:cs="Times New Roman"/>
          <w:sz w:val="28"/>
          <w:szCs w:val="28"/>
        </w:rPr>
        <w:t>. Учредитель должен быть гражданином РФ, его учредительный документ – это Государственная регистрация индивидуального предпринимателя без образования юридического лица.</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C641E7">
        <w:rPr>
          <w:rFonts w:ascii="Times New Roman" w:hAnsi="Times New Roman" w:cs="Times New Roman"/>
          <w:sz w:val="28"/>
          <w:szCs w:val="28"/>
        </w:rPr>
        <w:t>Общество с ограниченной ответственностью</w:t>
      </w:r>
      <w:r w:rsidRPr="006914D5">
        <w:rPr>
          <w:rFonts w:ascii="Times New Roman" w:hAnsi="Times New Roman" w:cs="Times New Roman"/>
          <w:sz w:val="28"/>
          <w:szCs w:val="28"/>
        </w:rPr>
        <w:t>. В данной форме учредителем являются граждане и юридические лица. Но есть возможность, что учредитель будет один. Учредительным документом здесь является Устав.</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C641E7">
        <w:rPr>
          <w:rFonts w:ascii="Times New Roman" w:hAnsi="Times New Roman" w:cs="Times New Roman"/>
          <w:sz w:val="28"/>
          <w:szCs w:val="28"/>
        </w:rPr>
        <w:lastRenderedPageBreak/>
        <w:t>Акционерное общество</w:t>
      </w:r>
      <w:r w:rsidRPr="006914D5">
        <w:rPr>
          <w:rFonts w:ascii="Times New Roman" w:hAnsi="Times New Roman" w:cs="Times New Roman"/>
          <w:sz w:val="28"/>
          <w:szCs w:val="28"/>
        </w:rPr>
        <w:t>. Учредители здесь граждане и акционеры, их учредительный документ, так же, как и у ООО – Устав.</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C641E7">
        <w:rPr>
          <w:rFonts w:ascii="Times New Roman" w:hAnsi="Times New Roman" w:cs="Times New Roman"/>
          <w:sz w:val="28"/>
          <w:szCs w:val="28"/>
        </w:rPr>
        <w:t>Кооперативы.</w:t>
      </w:r>
      <w:r w:rsidRPr="006914D5">
        <w:rPr>
          <w:rFonts w:ascii="Times New Roman" w:hAnsi="Times New Roman" w:cs="Times New Roman"/>
          <w:sz w:val="28"/>
          <w:szCs w:val="28"/>
        </w:rPr>
        <w:t xml:space="preserve"> Учредители – не менее пяти человек (сюда могут входить и юридические лица), объединившихся добровольно ( здесь важно личное трудовое участие каждого). Учредительным документом является Устав.</w:t>
      </w:r>
    </w:p>
    <w:p w:rsidR="006914D5" w:rsidRPr="006914D5" w:rsidRDefault="006914D5" w:rsidP="00BC115D">
      <w:pPr>
        <w:spacing w:after="0" w:line="360" w:lineRule="auto"/>
        <w:ind w:firstLine="709"/>
        <w:jc w:val="both"/>
        <w:rPr>
          <w:rFonts w:ascii="Times New Roman" w:hAnsi="Times New Roman" w:cs="Times New Roman"/>
          <w:sz w:val="28"/>
          <w:szCs w:val="28"/>
        </w:rPr>
      </w:pPr>
      <w:r w:rsidRPr="00C641E7">
        <w:rPr>
          <w:rFonts w:ascii="Times New Roman" w:hAnsi="Times New Roman" w:cs="Times New Roman"/>
          <w:sz w:val="28"/>
          <w:szCs w:val="28"/>
        </w:rPr>
        <w:t>Полное товарищество</w:t>
      </w:r>
      <w:r w:rsidRPr="006914D5">
        <w:rPr>
          <w:rFonts w:ascii="Times New Roman" w:hAnsi="Times New Roman" w:cs="Times New Roman"/>
          <w:sz w:val="28"/>
          <w:szCs w:val="28"/>
        </w:rPr>
        <w:t>. Учредителями в данной форме являются либо ИП, либо ИП и коммерческие организации, либо только коммерческие организации. Учредительный документ полных товарищей – это Учредительный договор.</w:t>
      </w:r>
    </w:p>
    <w:p w:rsidR="006914D5" w:rsidRDefault="006914D5" w:rsidP="00BC115D">
      <w:pPr>
        <w:spacing w:after="0" w:line="360" w:lineRule="auto"/>
        <w:ind w:firstLine="709"/>
        <w:jc w:val="both"/>
        <w:rPr>
          <w:rFonts w:ascii="Times New Roman" w:hAnsi="Times New Roman" w:cs="Times New Roman"/>
          <w:sz w:val="28"/>
          <w:szCs w:val="28"/>
        </w:rPr>
      </w:pPr>
      <w:r w:rsidRPr="00C641E7">
        <w:rPr>
          <w:rFonts w:ascii="Times New Roman" w:hAnsi="Times New Roman" w:cs="Times New Roman"/>
          <w:sz w:val="28"/>
          <w:szCs w:val="28"/>
        </w:rPr>
        <w:t>Товарищество на вере</w:t>
      </w:r>
      <w:r w:rsidRPr="006914D5">
        <w:rPr>
          <w:rFonts w:ascii="Times New Roman" w:hAnsi="Times New Roman" w:cs="Times New Roman"/>
          <w:sz w:val="28"/>
          <w:szCs w:val="28"/>
        </w:rPr>
        <w:t xml:space="preserve"> (его также называют коммандитным). Учредителями в данной форме являются либо ИП, либо ИП и коммерческие организации, либо только коммерческие организации, но помимо их, есть ещё, как минимум, один вкладчик- коммандит, ответственность которого ограничена. Как и у полных товарищей, у товарищей на вере тоже учредительный документ – Учредительный договор.</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Индивидуальное предпринимательство</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Плюсами данной организа</w:t>
      </w:r>
      <w:r>
        <w:rPr>
          <w:rFonts w:ascii="Times New Roman" w:hAnsi="Times New Roman" w:cs="Times New Roman"/>
          <w:sz w:val="28"/>
          <w:szCs w:val="28"/>
        </w:rPr>
        <w:t>ционно-правовой формы являются:</w:t>
      </w:r>
    </w:p>
    <w:p w:rsidR="00DC622E" w:rsidRPr="00BC115D" w:rsidRDefault="00DC622E" w:rsidP="00BC115D">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Лёгкая процедура регистрации ИП (нужно всего лишь написать заявление, встать на учёт в налоговую и оплатить госпошлину).</w:t>
      </w:r>
    </w:p>
    <w:p w:rsidR="00DC622E" w:rsidRPr="00BC115D" w:rsidRDefault="00DC622E" w:rsidP="00BC115D">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Упрощённое ведение бухгалтерского учёта.</w:t>
      </w:r>
    </w:p>
    <w:p w:rsidR="00DC622E" w:rsidRPr="00BC115D" w:rsidRDefault="00DC622E" w:rsidP="00BC115D">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 xml:space="preserve">Возможность использовать специальные режимы налогообложения </w:t>
      </w:r>
      <w:r w:rsidR="00BC115D" w:rsidRPr="00BC115D">
        <w:rPr>
          <w:rFonts w:ascii="Times New Roman" w:hAnsi="Times New Roman" w:cs="Times New Roman"/>
          <w:sz w:val="28"/>
          <w:szCs w:val="28"/>
        </w:rPr>
        <w:t>(сюда</w:t>
      </w:r>
      <w:r w:rsidRPr="00BC115D">
        <w:rPr>
          <w:rFonts w:ascii="Times New Roman" w:hAnsi="Times New Roman" w:cs="Times New Roman"/>
          <w:sz w:val="28"/>
          <w:szCs w:val="28"/>
        </w:rPr>
        <w:t xml:space="preserve"> уходит и упрощённая система налогообложения, и единый налог на вменённый доход), что существенно экономит средства предпринимателя.</w:t>
      </w:r>
    </w:p>
    <w:p w:rsidR="00DC622E" w:rsidRPr="00BC115D" w:rsidRDefault="00DC622E" w:rsidP="00BC115D">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Предприниматель самостоятельно и лично контролирует свой бизнес, он единолично получает прибыль.</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Минусы индивидуального предпринимательства:</w:t>
      </w:r>
    </w:p>
    <w:p w:rsidR="00DC622E" w:rsidRPr="00DC622E" w:rsidRDefault="00DC622E" w:rsidP="00BC115D">
      <w:pPr>
        <w:spacing w:after="0" w:line="360" w:lineRule="auto"/>
        <w:ind w:firstLine="709"/>
        <w:jc w:val="both"/>
        <w:rPr>
          <w:rFonts w:ascii="Times New Roman" w:hAnsi="Times New Roman" w:cs="Times New Roman"/>
          <w:sz w:val="28"/>
          <w:szCs w:val="28"/>
        </w:rPr>
      </w:pPr>
    </w:p>
    <w:p w:rsidR="00DC622E" w:rsidRPr="00BC115D" w:rsidRDefault="00DC622E" w:rsidP="00BC115D">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lastRenderedPageBreak/>
        <w:t>Так как ИП ведёт самостоятельно свою деятельность, то ему часто бывает сложно совмещать две функции: контроль и управление, тогда как в других формах эти функции подразделяются между собственниками.</w:t>
      </w:r>
    </w:p>
    <w:p w:rsidR="00DC622E" w:rsidRPr="00BC115D" w:rsidRDefault="00DC622E" w:rsidP="00BC115D">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Предприниматель самостоятельно несёт финансовую ответственность за убытки, неоплаченные долги.</w:t>
      </w:r>
    </w:p>
    <w:p w:rsidR="00DC622E" w:rsidRPr="00BC115D" w:rsidRDefault="00DC622E" w:rsidP="00BC115D">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Небезграничность денежных средств. Так как в этой организационно-правовой форме только один собственник, то только он и вкладывается в фирму, финансовые обязанности разделить не с кем, а это, в свою очередь, может привести к концу финансовых ресурсов.</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Общество с ограниченной ответственностью</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Плюсы:</w:t>
      </w:r>
    </w:p>
    <w:p w:rsidR="00DC622E" w:rsidRPr="00BC115D" w:rsidRDefault="00DC622E" w:rsidP="00BC115D">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Для регистрации ООО достаточно взноса небольшой суммы в уставной капитал фирмы.</w:t>
      </w:r>
    </w:p>
    <w:p w:rsidR="00DC622E" w:rsidRPr="00BC115D" w:rsidRDefault="00DC622E" w:rsidP="00BC115D">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Взнос в УК может быть не только денежным. Сюда включаются и имущество, и ценные бумаги.</w:t>
      </w:r>
    </w:p>
    <w:p w:rsidR="00DC622E" w:rsidRPr="00BC115D" w:rsidRDefault="00DC622E" w:rsidP="00BC115D">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Лёгкая процедура получения кредита.</w:t>
      </w:r>
    </w:p>
    <w:p w:rsidR="00DC622E" w:rsidRPr="00BC115D" w:rsidRDefault="00DC622E" w:rsidP="00BC115D">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Минимальная ответственность. Каждый член ООО ответственен в совокупности с долей своего вклада.</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Минусы:</w:t>
      </w:r>
    </w:p>
    <w:p w:rsidR="00DC622E" w:rsidRPr="00BC115D" w:rsidRDefault="00DC622E" w:rsidP="00BC115D">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Ограниченное число участников (в ООО их должно быть не более 50).</w:t>
      </w:r>
    </w:p>
    <w:p w:rsidR="00DC622E" w:rsidRPr="00BC115D" w:rsidRDefault="00DC622E" w:rsidP="00BC115D">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Высокая госпошлина при регистрации (на данный момент около 2000 рублей).</w:t>
      </w:r>
    </w:p>
    <w:p w:rsidR="00DC622E" w:rsidRPr="00BC115D" w:rsidRDefault="00DC622E" w:rsidP="00BC115D">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ООО зарегистрировать сложнее, чем ИП.</w:t>
      </w:r>
    </w:p>
    <w:p w:rsidR="00DC622E" w:rsidRPr="00BC115D" w:rsidRDefault="00DC622E" w:rsidP="00BC115D">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Сложное ведение финансового учёта, так как предъявляются большие требования к отчётности.</w:t>
      </w:r>
    </w:p>
    <w:p w:rsidR="00DC622E" w:rsidRPr="00BC115D" w:rsidRDefault="00DC622E" w:rsidP="00BC115D">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Финансовые трудности, возникающие во время выхода из ООО одного участника, так как появляются сложности с выплатой ему доли.</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Акционерное общество</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lastRenderedPageBreak/>
        <w:t>Плюсы данной организац</w:t>
      </w:r>
      <w:r>
        <w:rPr>
          <w:rFonts w:ascii="Times New Roman" w:hAnsi="Times New Roman" w:cs="Times New Roman"/>
          <w:sz w:val="28"/>
          <w:szCs w:val="28"/>
        </w:rPr>
        <w:t>ионно-правовой формы следующие:</w:t>
      </w:r>
    </w:p>
    <w:p w:rsidR="00DC622E" w:rsidRPr="00BC115D" w:rsidRDefault="00DC622E" w:rsidP="00BC115D">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Минимальная ответственность. Каждый член АО ответственен в совокупности с долей своего вклада.</w:t>
      </w:r>
    </w:p>
    <w:p w:rsidR="00DC622E" w:rsidRPr="00BC115D" w:rsidRDefault="00DC622E" w:rsidP="00BC115D">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 акционерном обществе может быть неограниченное число членов (если, конечно, оно не непубличное).</w:t>
      </w:r>
    </w:p>
    <w:p w:rsidR="00DC622E" w:rsidRPr="00BC115D" w:rsidRDefault="00DC622E" w:rsidP="00BC115D">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 данной ОПФ есть хорошие шансы привлечь финансовые средства путём продажи собственных акций. Также при этой форме легче всего получить кредит, так как акционерное общество – это очень престижная форма.</w:t>
      </w:r>
    </w:p>
    <w:p w:rsidR="00DC622E" w:rsidRPr="00BC115D" w:rsidRDefault="00DC622E" w:rsidP="00BC115D">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Если один из акционеров умер, то доля акций перейдёт его семье (либо другим наследникам в случае составления завещания).</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Минусы:</w:t>
      </w:r>
    </w:p>
    <w:p w:rsidR="00DC622E" w:rsidRPr="00BC115D" w:rsidRDefault="00DC622E" w:rsidP="00BC115D">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Нужно проходить процедуру регистрации акций в Федеральной службе по финансовым рынкам.</w:t>
      </w:r>
    </w:p>
    <w:p w:rsidR="00DC622E" w:rsidRPr="00BC115D" w:rsidRDefault="00DC622E" w:rsidP="00BC115D">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Сложное ведение финансового учёта, так как предъявляются большие требования к отчётности.</w:t>
      </w:r>
    </w:p>
    <w:p w:rsidR="00DC622E" w:rsidRPr="00BC115D" w:rsidRDefault="00DC622E" w:rsidP="00BC115D">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Высокие налоги.</w:t>
      </w:r>
    </w:p>
    <w:p w:rsidR="00DC622E" w:rsidRPr="00BC115D" w:rsidRDefault="00DC622E" w:rsidP="00BC115D">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Акционеры практически не занимаются процессом управления фирмой, для этого нанимаются менеджеры.</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Кооперативы</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Плюсы:</w:t>
      </w:r>
    </w:p>
    <w:p w:rsidR="00DC622E" w:rsidRPr="00BC115D" w:rsidRDefault="00DC622E" w:rsidP="00BC115D">
      <w:pPr>
        <w:pStyle w:val="a3"/>
        <w:numPr>
          <w:ilvl w:val="0"/>
          <w:numId w:val="16"/>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Распределение прибыли происходит в сопоставлении с трудовым участием. То есть, кто больше работал, тот больше и заработал.</w:t>
      </w:r>
    </w:p>
    <w:p w:rsidR="00DC622E" w:rsidRPr="00BC115D" w:rsidRDefault="00DC622E" w:rsidP="00BC115D">
      <w:pPr>
        <w:pStyle w:val="a3"/>
        <w:numPr>
          <w:ilvl w:val="0"/>
          <w:numId w:val="16"/>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 кооперативе может принимать участие большое число человек, что расширяет возможности по управлению им.</w:t>
      </w:r>
    </w:p>
    <w:p w:rsidR="00DC622E" w:rsidRPr="00BC115D" w:rsidRDefault="00DC622E" w:rsidP="00BC115D">
      <w:pPr>
        <w:pStyle w:val="a3"/>
        <w:numPr>
          <w:ilvl w:val="0"/>
          <w:numId w:val="16"/>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Все участники равны по праву голоса.</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Минусы:</w:t>
      </w:r>
    </w:p>
    <w:p w:rsidR="00DC622E" w:rsidRPr="00BC115D" w:rsidRDefault="00DC622E" w:rsidP="00BC115D">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lastRenderedPageBreak/>
        <w:t>Если член кооператива решит выйти из него, то в итоге он получит сумму паевого взноса, а не сумму чистых активов предприятия, что очень невыгодно.</w:t>
      </w:r>
    </w:p>
    <w:p w:rsidR="00DC622E" w:rsidRPr="00BC115D" w:rsidRDefault="00DC622E" w:rsidP="00BC115D">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Число членов кооператива не должно быть менее пяти, что тоже доставляет неудобства, так как порой хочется создать кооператив, а возможности не бывает, так как не набирается нужное число участников.</w:t>
      </w:r>
    </w:p>
    <w:p w:rsidR="00DC622E" w:rsidRPr="00BC115D" w:rsidRDefault="00DC622E" w:rsidP="00BC115D">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Все участники ограниченно ответственны по долгам кооператива (то есть, кредитор имеет право взыскать долг у любого участника кооператива).</w:t>
      </w:r>
    </w:p>
    <w:p w:rsidR="00DC622E" w:rsidRPr="00BC115D" w:rsidRDefault="00DC622E" w:rsidP="00BC115D">
      <w:pPr>
        <w:pStyle w:val="a3"/>
        <w:numPr>
          <w:ilvl w:val="0"/>
          <w:numId w:val="17"/>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Роли в организации</w:t>
      </w:r>
    </w:p>
    <w:p w:rsidR="00DC622E" w:rsidRPr="00DC622E"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t>Товарищества</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Плюсы:</w:t>
      </w:r>
    </w:p>
    <w:p w:rsidR="00DC622E" w:rsidRPr="00BC115D" w:rsidRDefault="00DC622E" w:rsidP="00BC115D">
      <w:pPr>
        <w:pStyle w:val="a3"/>
        <w:numPr>
          <w:ilvl w:val="0"/>
          <w:numId w:val="18"/>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Несложная процедура регистрации.</w:t>
      </w:r>
    </w:p>
    <w:p w:rsidR="00DC622E" w:rsidRPr="00BC115D" w:rsidRDefault="00DC622E" w:rsidP="00BC115D">
      <w:pPr>
        <w:pStyle w:val="a3"/>
        <w:numPr>
          <w:ilvl w:val="0"/>
          <w:numId w:val="18"/>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Гораздо большие горизонты расширения бизнеса, чем у индивидуальных предпринимателей.</w:t>
      </w:r>
    </w:p>
    <w:p w:rsidR="00DC622E" w:rsidRPr="00BC115D" w:rsidRDefault="00DC622E" w:rsidP="00BC115D">
      <w:pPr>
        <w:pStyle w:val="a3"/>
        <w:numPr>
          <w:ilvl w:val="0"/>
          <w:numId w:val="18"/>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Уплата налогов производится не товариществом, в целом, а самими участниками.</w:t>
      </w:r>
    </w:p>
    <w:p w:rsidR="00DC622E" w:rsidRPr="00BC115D" w:rsidRDefault="00DC622E" w:rsidP="00BC115D">
      <w:pPr>
        <w:pStyle w:val="a3"/>
        <w:numPr>
          <w:ilvl w:val="0"/>
          <w:numId w:val="18"/>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Упрощение процесса управления, путём деления обязанностей между товарищами.</w:t>
      </w:r>
    </w:p>
    <w:p w:rsidR="00DC622E" w:rsidRPr="00DC622E" w:rsidRDefault="00DC622E" w:rsidP="00BC1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Минусы:</w:t>
      </w:r>
    </w:p>
    <w:p w:rsidR="00DC622E" w:rsidRPr="00BC115D" w:rsidRDefault="00DC622E" w:rsidP="00BC115D">
      <w:pPr>
        <w:pStyle w:val="a3"/>
        <w:numPr>
          <w:ilvl w:val="0"/>
          <w:numId w:val="19"/>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Ответственность личным имуществом каждого товарища (в коммандитном товариществе такую ответственность несут все, кроме коммандита, он ответственен только в пределе вклада).</w:t>
      </w:r>
    </w:p>
    <w:p w:rsidR="00DC622E" w:rsidRPr="00BC115D" w:rsidRDefault="00DC622E" w:rsidP="00BC115D">
      <w:pPr>
        <w:pStyle w:val="a3"/>
        <w:numPr>
          <w:ilvl w:val="0"/>
          <w:numId w:val="19"/>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Если из товарищества вышел один участник, велик риск распада всего товарищества, так как товарищам придётся производит заново процедуры оформления документов, а это бывает сложнее регистрации.</w:t>
      </w:r>
    </w:p>
    <w:p w:rsidR="00DC622E" w:rsidRPr="00BC115D" w:rsidRDefault="00DC622E" w:rsidP="00BC115D">
      <w:pPr>
        <w:pStyle w:val="a3"/>
        <w:numPr>
          <w:ilvl w:val="0"/>
          <w:numId w:val="19"/>
        </w:numPr>
        <w:spacing w:after="0" w:line="360" w:lineRule="auto"/>
        <w:ind w:left="0" w:firstLine="709"/>
        <w:contextualSpacing w:val="0"/>
        <w:jc w:val="both"/>
        <w:rPr>
          <w:rFonts w:ascii="Times New Roman" w:hAnsi="Times New Roman" w:cs="Times New Roman"/>
          <w:sz w:val="28"/>
          <w:szCs w:val="28"/>
        </w:rPr>
      </w:pPr>
      <w:r w:rsidRPr="00BC115D">
        <w:rPr>
          <w:rFonts w:ascii="Times New Roman" w:hAnsi="Times New Roman" w:cs="Times New Roman"/>
          <w:sz w:val="28"/>
          <w:szCs w:val="28"/>
        </w:rPr>
        <w:t>Конфликты, касаемые процесса управления, между товарищами.</w:t>
      </w:r>
    </w:p>
    <w:p w:rsidR="006914D5" w:rsidRDefault="00DC622E" w:rsidP="00BC115D">
      <w:pPr>
        <w:spacing w:after="0" w:line="360" w:lineRule="auto"/>
        <w:ind w:firstLine="709"/>
        <w:jc w:val="both"/>
        <w:rPr>
          <w:rFonts w:ascii="Times New Roman" w:hAnsi="Times New Roman" w:cs="Times New Roman"/>
          <w:sz w:val="28"/>
          <w:szCs w:val="28"/>
        </w:rPr>
      </w:pPr>
      <w:r w:rsidRPr="00DC622E">
        <w:rPr>
          <w:rFonts w:ascii="Times New Roman" w:hAnsi="Times New Roman" w:cs="Times New Roman"/>
          <w:sz w:val="28"/>
          <w:szCs w:val="28"/>
        </w:rPr>
        <w:lastRenderedPageBreak/>
        <w:t>Таким образом, можно заметить, что все формы имеют свои плюсы и свои минусы. Но, разобравшись с ними, можно определить для себя наиболее удобную организационно-правовую форму и работать в ней.</w:t>
      </w:r>
    </w:p>
    <w:p w:rsidR="00DE6927" w:rsidRDefault="00DE6927" w:rsidP="00DE6927">
      <w:pPr>
        <w:spacing w:after="0" w:line="360" w:lineRule="auto"/>
        <w:ind w:firstLine="709"/>
        <w:jc w:val="both"/>
        <w:rPr>
          <w:rFonts w:ascii="Times New Roman" w:hAnsi="Times New Roman" w:cs="Times New Roman"/>
          <w:sz w:val="28"/>
          <w:szCs w:val="28"/>
        </w:rPr>
      </w:pPr>
    </w:p>
    <w:p w:rsidR="00C540A9" w:rsidRPr="00F766D3" w:rsidRDefault="00DE6927" w:rsidP="00DE6927">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1.3 </w:t>
      </w:r>
      <w:r w:rsidR="00C540A9" w:rsidRPr="00F766D3">
        <w:rPr>
          <w:rFonts w:ascii="Times New Roman" w:hAnsi="Times New Roman" w:cs="Times New Roman"/>
          <w:b/>
          <w:sz w:val="28"/>
          <w:szCs w:val="28"/>
        </w:rPr>
        <w:t>Методы исследования организационно-правовых форм</w:t>
      </w:r>
      <w:bookmarkEnd w:id="4"/>
    </w:p>
    <w:p w:rsidR="003B7A97" w:rsidRDefault="003B7A97" w:rsidP="00B6339E">
      <w:pPr>
        <w:spacing w:after="0" w:line="360" w:lineRule="auto"/>
        <w:ind w:firstLine="709"/>
        <w:jc w:val="both"/>
        <w:rPr>
          <w:rFonts w:ascii="Times New Roman" w:hAnsi="Times New Roman" w:cs="Times New Roman"/>
          <w:sz w:val="28"/>
          <w:szCs w:val="28"/>
        </w:rPr>
      </w:pP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Принято различать два основных уровня научного знания: эмпирический и теоретический. Это относится к тому, что субъект может получать знания через опыт, другими словами, эмпирически и с помощью сложных иммунных процессов, то есть в теории.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Эмпирический уровень знаний включает в себя:</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наблюдение явлений;</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3B7A97" w:rsidRPr="003B7A97">
        <w:rPr>
          <w:rFonts w:ascii="Times New Roman" w:hAnsi="Times New Roman" w:cs="Times New Roman"/>
          <w:sz w:val="28"/>
          <w:szCs w:val="28"/>
        </w:rPr>
        <w:t>акопление и сортировка фактов</w:t>
      </w:r>
      <w:r>
        <w:rPr>
          <w:rFonts w:ascii="Times New Roman" w:hAnsi="Times New Roman" w:cs="Times New Roman"/>
          <w:sz w:val="28"/>
          <w:szCs w:val="28"/>
        </w:rPr>
        <w:t>;</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3B7A97" w:rsidRPr="003B7A97">
        <w:rPr>
          <w:rFonts w:ascii="Times New Roman" w:hAnsi="Times New Roman" w:cs="Times New Roman"/>
          <w:sz w:val="28"/>
          <w:szCs w:val="28"/>
        </w:rPr>
        <w:t>становить отношения между ними.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Эмпирический уровень-это стадия сбора данных и / или фактов о социальных, экономических и природных явлениях. На эмпирическом уровне исследуемый объект в основном отражается от внешних отношений и проявлений. Основным аспектом на этом уровне является деятельность, подкрепленная фактами. Эти задачи решаются с помощью соответствующих методов.</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Теоретический уровень знаний связан с преобладанием мышления, мыслительной деятельности, осмысления и обработки экспериментального материала. На теоретическом уровне это раскрывается:</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 xml:space="preserve">- </w:t>
      </w:r>
      <w:r w:rsidR="00830B87">
        <w:rPr>
          <w:rFonts w:ascii="Times New Roman" w:hAnsi="Times New Roman" w:cs="Times New Roman"/>
          <w:sz w:val="28"/>
          <w:szCs w:val="28"/>
        </w:rPr>
        <w:t>в</w:t>
      </w:r>
      <w:r w:rsidRPr="003B7A97">
        <w:rPr>
          <w:rFonts w:ascii="Times New Roman" w:hAnsi="Times New Roman" w:cs="Times New Roman"/>
          <w:sz w:val="28"/>
          <w:szCs w:val="28"/>
        </w:rPr>
        <w:t>нутренняя структура и закономерности развития систем и явлений</w:t>
      </w:r>
      <w:r w:rsidR="00830B87">
        <w:rPr>
          <w:rFonts w:ascii="Times New Roman" w:hAnsi="Times New Roman" w:cs="Times New Roman"/>
          <w:sz w:val="28"/>
          <w:szCs w:val="28"/>
        </w:rPr>
        <w:t>;</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 xml:space="preserve">- </w:t>
      </w:r>
      <w:r w:rsidR="00830B87">
        <w:rPr>
          <w:rFonts w:ascii="Times New Roman" w:hAnsi="Times New Roman" w:cs="Times New Roman"/>
          <w:sz w:val="28"/>
          <w:szCs w:val="28"/>
        </w:rPr>
        <w:t>и</w:t>
      </w:r>
      <w:r w:rsidRPr="003B7A97">
        <w:rPr>
          <w:rFonts w:ascii="Times New Roman" w:hAnsi="Times New Roman" w:cs="Times New Roman"/>
          <w:sz w:val="28"/>
          <w:szCs w:val="28"/>
        </w:rPr>
        <w:t>х отношения и условия.</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Методы экспериментальных исследований включают:</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B7A97" w:rsidRPr="003B7A97">
        <w:rPr>
          <w:rFonts w:ascii="Times New Roman" w:hAnsi="Times New Roman" w:cs="Times New Roman"/>
          <w:sz w:val="28"/>
          <w:szCs w:val="28"/>
        </w:rPr>
        <w:t xml:space="preserve">Наблюдение. Этот метод представляет собой активный познавательный процесс, основанный в первую очередь на работе органов чувств человека и их объективной физической активности, осознанном, обдуманном и целенаправленном восприятии явлений внешнего мира с </w:t>
      </w:r>
      <w:r w:rsidR="003B7A97" w:rsidRPr="003B7A97">
        <w:rPr>
          <w:rFonts w:ascii="Times New Roman" w:hAnsi="Times New Roman" w:cs="Times New Roman"/>
          <w:sz w:val="28"/>
          <w:szCs w:val="28"/>
        </w:rPr>
        <w:lastRenderedPageBreak/>
        <w:t>целью изучения и поиска смысла в явлениях. Суть его заключается в том, что исследуемый объект не всегда подвергается воздействию Наблюдателя, т. е. что объект находится в нормальных и естественных условиях. Это самый простой метод, который обычно служит одним из элементов в составе других экспериментальных методов.</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Существует различие между прямым наблюдением, другими словами, визуальным, когда информация получена без помощи каких-либо устройств наблюдения, и косвенным</w:t>
      </w:r>
      <w:r w:rsidR="00C641E7">
        <w:rPr>
          <w:rFonts w:ascii="Times New Roman" w:hAnsi="Times New Roman" w:cs="Times New Roman"/>
          <w:sz w:val="28"/>
          <w:szCs w:val="28"/>
        </w:rPr>
        <w:t xml:space="preserve"> </w:t>
      </w:r>
      <w:r w:rsidRPr="003B7A97">
        <w:rPr>
          <w:rFonts w:ascii="Times New Roman" w:hAnsi="Times New Roman" w:cs="Times New Roman"/>
          <w:sz w:val="28"/>
          <w:szCs w:val="28"/>
        </w:rPr>
        <w:t>-</w:t>
      </w:r>
      <w:r w:rsidR="00C641E7">
        <w:rPr>
          <w:rFonts w:ascii="Times New Roman" w:hAnsi="Times New Roman" w:cs="Times New Roman"/>
          <w:sz w:val="28"/>
          <w:szCs w:val="28"/>
        </w:rPr>
        <w:t xml:space="preserve"> </w:t>
      </w:r>
      <w:r w:rsidRPr="003B7A97">
        <w:rPr>
          <w:rFonts w:ascii="Times New Roman" w:hAnsi="Times New Roman" w:cs="Times New Roman"/>
          <w:sz w:val="28"/>
          <w:szCs w:val="28"/>
        </w:rPr>
        <w:t>это получение информации с помощью устройств или автоматическое использование записывающей аппаратуры.</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В повседневной жизни и науке наблюдения должны приводить к результатам, которые не зависят от воли, чувств и желаний испытуемых. Чтобы сформировать основу для последующих теоретических и практических действий, эти наблюдения должны информировать нас об объективных характеристиках и отношениях между реальными объектами и явлениями.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Для того чтобы это был плодотворный метод восприятия, наблюдение должно отвечать ряду требований, главным из которых является:</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3B7A97" w:rsidRPr="003B7A97">
        <w:rPr>
          <w:rFonts w:ascii="Times New Roman" w:hAnsi="Times New Roman" w:cs="Times New Roman"/>
          <w:sz w:val="28"/>
          <w:szCs w:val="28"/>
        </w:rPr>
        <w:t>ель;</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3B7A97" w:rsidRPr="003B7A97">
        <w:rPr>
          <w:rFonts w:ascii="Times New Roman" w:hAnsi="Times New Roman" w:cs="Times New Roman"/>
          <w:sz w:val="28"/>
          <w:szCs w:val="28"/>
        </w:rPr>
        <w:t>еятельность;</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3B7A97" w:rsidRPr="003B7A97">
        <w:rPr>
          <w:rFonts w:ascii="Times New Roman" w:hAnsi="Times New Roman" w:cs="Times New Roman"/>
          <w:sz w:val="28"/>
          <w:szCs w:val="28"/>
        </w:rPr>
        <w:t>огический подход.</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7A97" w:rsidRPr="003B7A97">
        <w:rPr>
          <w:rFonts w:ascii="Times New Roman" w:hAnsi="Times New Roman" w:cs="Times New Roman"/>
          <w:sz w:val="28"/>
          <w:szCs w:val="28"/>
        </w:rPr>
        <w:t>Сравнение. Один из самых распространенных методов восприятия. Недаром говорят, что "все познается в сравнении". Он позволяет выявить сходства и различия между объектами и явлениями.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Для того чтобы сравнение было продуктивным, оно должно отвечать двум основным требованиям.</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B7A97" w:rsidRPr="003B7A97">
        <w:rPr>
          <w:rFonts w:ascii="Times New Roman" w:hAnsi="Times New Roman" w:cs="Times New Roman"/>
          <w:sz w:val="28"/>
          <w:szCs w:val="28"/>
        </w:rPr>
        <w:t xml:space="preserve"> Следует сравнивать только те явления, для которых может существовать определенная объективная связь.</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B7A97" w:rsidRPr="003B7A97">
        <w:rPr>
          <w:rFonts w:ascii="Times New Roman" w:hAnsi="Times New Roman" w:cs="Times New Roman"/>
          <w:sz w:val="28"/>
          <w:szCs w:val="28"/>
        </w:rPr>
        <w:t xml:space="preserve"> Для восприятия объектов их необходимо сравнивать по наиболее важным и фундаментальным признакам (с точки зрения конкретной познавательной задачи).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lastRenderedPageBreak/>
        <w:t>Используя сравнение, информацию об объекте можно получить двумя различными способами. Во-первых, это может служить прямым результатом сравнения. Во-вторых, часто получение первичной информации не служит основной целью сравнения, и эта цель заключается в получении вторичной или производной информации в результате обработки первичных данных. Наиболее распространенным и важным методом такой обработки является эвристика по аналогии.</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B7A97" w:rsidRPr="003B7A97">
        <w:rPr>
          <w:rFonts w:ascii="Times New Roman" w:hAnsi="Times New Roman" w:cs="Times New Roman"/>
          <w:sz w:val="28"/>
          <w:szCs w:val="28"/>
        </w:rPr>
        <w:t>Эксперимент. Частный случай наблюдения и эксперимента. Опыт предполагает вмешательство в естественные условия существования предметов и явлений или воспроизведение определенных их аспектов в специально созданных условиях.</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Эмпирическое изучение объектов по сравнению с наблюдением имеет ряд преимуществ:</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7A97" w:rsidRPr="003B7A97">
        <w:rPr>
          <w:rFonts w:ascii="Times New Roman" w:hAnsi="Times New Roman" w:cs="Times New Roman"/>
          <w:sz w:val="28"/>
          <w:szCs w:val="28"/>
        </w:rPr>
        <w:t>в ходе эксперимента становится возможным изучение определенного явления в " чистом виде»;</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7A97" w:rsidRPr="003B7A97">
        <w:rPr>
          <w:rFonts w:ascii="Times New Roman" w:hAnsi="Times New Roman" w:cs="Times New Roman"/>
          <w:sz w:val="28"/>
          <w:szCs w:val="28"/>
        </w:rPr>
        <w:t xml:space="preserve"> опыт позволяет изучать свойства объектов реальности в экстремальных условиях;</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7A97" w:rsidRPr="003B7A97">
        <w:rPr>
          <w:rFonts w:ascii="Times New Roman" w:hAnsi="Times New Roman" w:cs="Times New Roman"/>
          <w:sz w:val="28"/>
          <w:szCs w:val="28"/>
        </w:rPr>
        <w:t xml:space="preserve"> наиболее важной особенностью эксперимента является его повторение.</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Любой эксперимент может быть проведен либо непосредственно с объектом, либо с "вариантом" этого объекта — моделью.</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Использование моделей позволяет применять метод экспериментальных исследований к таким вещам, с которыми трудно или даже невозможно работать непосредственно. Поэтому моделирование является особым способом и широко используется в науке.</w:t>
      </w:r>
    </w:p>
    <w:p w:rsid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Теоретические методы исследования включают:</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B7A97" w:rsidRPr="00830B87">
        <w:rPr>
          <w:rFonts w:ascii="Times New Roman" w:hAnsi="Times New Roman" w:cs="Times New Roman"/>
          <w:sz w:val="28"/>
          <w:szCs w:val="28"/>
        </w:rPr>
        <w:t>Анализ и синтез.</w:t>
      </w:r>
      <w:r w:rsidR="00C641E7">
        <w:rPr>
          <w:rFonts w:ascii="Times New Roman" w:hAnsi="Times New Roman" w:cs="Times New Roman"/>
          <w:sz w:val="28"/>
          <w:szCs w:val="28"/>
        </w:rPr>
        <w:t xml:space="preserve"> </w:t>
      </w:r>
      <w:r w:rsidR="003B7A97" w:rsidRPr="003B7A97">
        <w:rPr>
          <w:rFonts w:ascii="Times New Roman" w:hAnsi="Times New Roman" w:cs="Times New Roman"/>
          <w:sz w:val="28"/>
          <w:szCs w:val="28"/>
        </w:rPr>
        <w:t xml:space="preserve">Метод анализа основан на процессе разложения объекта на составные части. Когда ученый использует метод анализа, он мысленно делит исследуемый объект, то есть выясняет, из каких частей он состоит, каковы его свойства и особенности. Синтез - это объединение </w:t>
      </w:r>
      <w:r w:rsidR="003B7A97" w:rsidRPr="003B7A97">
        <w:rPr>
          <w:rFonts w:ascii="Times New Roman" w:hAnsi="Times New Roman" w:cs="Times New Roman"/>
          <w:sz w:val="28"/>
          <w:szCs w:val="28"/>
        </w:rPr>
        <w:lastRenderedPageBreak/>
        <w:t>частей, полученных в результате анализа, в единое целое. В результате использования синтеза знания, полученные в результате использования анализа, объединяются в единую систему.</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Методы анализа и синтеза в научном творчестве органически взаимосвязаны и могут принимать различные формы в зависимости от особенностей изучаемого объекта и цели исследования.</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Анализ и прямой (экспериментальный) синтез используются на этапе поверхностного знакомства с объектом. В этом случае выделение отдельных частей объекта, выявление его свойств, простейшие измерения, фиксация даны непосредственно, лежа на общей поверхности.</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Наиболее глубокое понимание сущности организма обеспечивается генетическим структурным анализом и синтезом. Этот тип анализа и синтеза требует выявления в сложном явлении этих элементов, представляющих собой самое главное в нем, "клетку", которая оказывает решающее влияние на все остальные аспекты сущности объекта.</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Для изучения сложных развивающихся объектов используется исторический метод. Он используется только там, где история объекта так или иначе становится предметом исследования.</w:t>
      </w:r>
    </w:p>
    <w:p w:rsidR="003B7A97" w:rsidRPr="003B7A97" w:rsidRDefault="00830B8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7A97" w:rsidRPr="003B7A97">
        <w:rPr>
          <w:rFonts w:ascii="Times New Roman" w:hAnsi="Times New Roman" w:cs="Times New Roman"/>
          <w:sz w:val="28"/>
          <w:szCs w:val="28"/>
        </w:rPr>
        <w:t>Абстракция. Это отвлечение внимания от некоторых свойств объектов, которые изучаются, и выделение тех характеристик, которые изучаются в данном исследовании. Она носит универсальный характер, поскольку каждый интеллектуальный шаг связан с этим процессом или использованием его результатов. Суть этого метода заключается в умственном отвлечении от неосновных свойств, контактов, отношений, объектов и в одновременном выделении, идентификации одного или нескольких из этих объектов, представляющих интерес для исследователя.</w:t>
      </w:r>
    </w:p>
    <w:p w:rsidR="003B7A97" w:rsidRPr="003B7A97"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Существует разница между процессом абстракции и абстракцией. Процесс абстрагирования</w:t>
      </w:r>
      <w:r>
        <w:rPr>
          <w:rFonts w:ascii="Times New Roman" w:hAnsi="Times New Roman" w:cs="Times New Roman"/>
          <w:sz w:val="28"/>
          <w:szCs w:val="28"/>
        </w:rPr>
        <w:t xml:space="preserve"> – </w:t>
      </w:r>
      <w:r w:rsidRPr="003B7A97">
        <w:rPr>
          <w:rFonts w:ascii="Times New Roman" w:hAnsi="Times New Roman" w:cs="Times New Roman"/>
          <w:sz w:val="28"/>
          <w:szCs w:val="28"/>
        </w:rPr>
        <w:t xml:space="preserve">это совокупность процессов, которые приводят к результату, т. е. к абстрагированию. Примерами абстракции могут служить бесчисленные понятия, в которых человек работает не только в науке, но и в </w:t>
      </w:r>
      <w:r w:rsidRPr="003B7A97">
        <w:rPr>
          <w:rFonts w:ascii="Times New Roman" w:hAnsi="Times New Roman" w:cs="Times New Roman"/>
          <w:sz w:val="28"/>
          <w:szCs w:val="28"/>
        </w:rPr>
        <w:lastRenderedPageBreak/>
        <w:t>повседневной жизни: дерево, дом, дорога, жидкость и т. д.Процесс абстрагирования в системе логического мышления тесно связан с другими методами исследования и, прежде всего, с анализом и синтезом. [9,12,19]</w:t>
      </w:r>
    </w:p>
    <w:p w:rsidR="00F766D3" w:rsidRDefault="003B7A97" w:rsidP="003B7A97">
      <w:pPr>
        <w:spacing w:after="0" w:line="360" w:lineRule="auto"/>
        <w:ind w:firstLine="709"/>
        <w:jc w:val="both"/>
        <w:rPr>
          <w:rFonts w:ascii="Times New Roman" w:hAnsi="Times New Roman" w:cs="Times New Roman"/>
          <w:sz w:val="28"/>
          <w:szCs w:val="28"/>
        </w:rPr>
      </w:pPr>
      <w:r w:rsidRPr="003B7A97">
        <w:rPr>
          <w:rFonts w:ascii="Times New Roman" w:hAnsi="Times New Roman" w:cs="Times New Roman"/>
          <w:sz w:val="28"/>
          <w:szCs w:val="28"/>
        </w:rPr>
        <w:t>Существует большое количество методов изучения организационно-правовых форм, каждая из которых имеет свои преимущества. Однако на сегодняшний день самым популярным не зря можно считать метод сравнения. Этот метод поможет вам определить сходства или различия в определенных объектах / явлениях. При наличии достаточного количества достоверной информации метод сравнения может максимально точно передать рыночные отношения к анализируемому объекту.</w:t>
      </w:r>
    </w:p>
    <w:p w:rsidR="00122B0E" w:rsidRDefault="00C641E7" w:rsidP="003B7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Таком образом, р</w:t>
      </w:r>
      <w:r w:rsidR="00122B0E" w:rsidRPr="00122B0E">
        <w:rPr>
          <w:rFonts w:ascii="Times New Roman" w:hAnsi="Times New Roman" w:cs="Times New Roman"/>
          <w:sz w:val="28"/>
          <w:szCs w:val="28"/>
        </w:rPr>
        <w:t xml:space="preserve">ассмотрены современные организационно-правовые формы предприятий (организации), некоторые </w:t>
      </w:r>
      <w:r>
        <w:rPr>
          <w:rFonts w:ascii="Times New Roman" w:hAnsi="Times New Roman" w:cs="Times New Roman"/>
          <w:sz w:val="28"/>
          <w:szCs w:val="28"/>
        </w:rPr>
        <w:t xml:space="preserve">их </w:t>
      </w:r>
      <w:r w:rsidR="00122B0E" w:rsidRPr="00122B0E">
        <w:rPr>
          <w:rFonts w:ascii="Times New Roman" w:hAnsi="Times New Roman" w:cs="Times New Roman"/>
          <w:sz w:val="28"/>
          <w:szCs w:val="28"/>
        </w:rPr>
        <w:t>преимущества и недостатки правовых форм.</w:t>
      </w:r>
      <w:r>
        <w:rPr>
          <w:rFonts w:ascii="Times New Roman" w:hAnsi="Times New Roman" w:cs="Times New Roman"/>
          <w:sz w:val="28"/>
          <w:szCs w:val="28"/>
        </w:rPr>
        <w:t xml:space="preserve"> </w:t>
      </w:r>
      <w:r w:rsidR="00122B0E" w:rsidRPr="00122B0E">
        <w:rPr>
          <w:rFonts w:ascii="Times New Roman" w:hAnsi="Times New Roman" w:cs="Times New Roman"/>
          <w:sz w:val="28"/>
          <w:szCs w:val="28"/>
        </w:rPr>
        <w:t>Рассматривая организационно-правовые формы предприятий в свете макроэкономики необходимо отметить отсутствие прямого влияния организационной формы предприятия на макроэкономические процессы. Такое влияние оказывает либо совокупность мелких и средних предприятий, либо действительно крупные фирмы, являющиеся, возможно, даже монополистами в своей отрасли.</w:t>
      </w: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Default="0023219D" w:rsidP="003B7A97">
      <w:pPr>
        <w:spacing w:after="0" w:line="360" w:lineRule="auto"/>
        <w:ind w:firstLine="709"/>
        <w:jc w:val="both"/>
        <w:rPr>
          <w:rFonts w:ascii="Times New Roman" w:hAnsi="Times New Roman" w:cs="Times New Roman"/>
          <w:sz w:val="28"/>
          <w:szCs w:val="28"/>
        </w:rPr>
      </w:pPr>
    </w:p>
    <w:p w:rsidR="0023219D" w:rsidRPr="003B7A97" w:rsidRDefault="0023219D" w:rsidP="003B7A97">
      <w:pPr>
        <w:spacing w:after="0" w:line="360" w:lineRule="auto"/>
        <w:ind w:firstLine="709"/>
        <w:jc w:val="both"/>
        <w:rPr>
          <w:rFonts w:ascii="Times New Roman" w:hAnsi="Times New Roman" w:cs="Times New Roman"/>
          <w:sz w:val="28"/>
          <w:szCs w:val="28"/>
        </w:rPr>
      </w:pPr>
    </w:p>
    <w:p w:rsidR="00830B87" w:rsidRDefault="00830B87">
      <w:pPr>
        <w:rPr>
          <w:rFonts w:ascii="Times New Roman" w:hAnsi="Times New Roman" w:cs="Times New Roman"/>
          <w:b/>
          <w:sz w:val="28"/>
          <w:szCs w:val="28"/>
        </w:rPr>
      </w:pPr>
      <w:bookmarkStart w:id="5" w:name="_Toc74135901"/>
    </w:p>
    <w:p w:rsidR="00C540A9" w:rsidRPr="003B7BEA" w:rsidRDefault="00830B87" w:rsidP="003B7BEA">
      <w:pPr>
        <w:spacing w:after="0" w:line="360" w:lineRule="auto"/>
        <w:ind w:firstLine="709"/>
        <w:jc w:val="both"/>
        <w:outlineLvl w:val="0"/>
        <w:rPr>
          <w:rFonts w:ascii="Times New Roman" w:hAnsi="Times New Roman" w:cs="Times New Roman"/>
          <w:b/>
          <w:sz w:val="28"/>
          <w:szCs w:val="28"/>
        </w:rPr>
      </w:pPr>
      <w:r w:rsidRPr="003B7BEA">
        <w:rPr>
          <w:rFonts w:ascii="Times New Roman" w:hAnsi="Times New Roman" w:cs="Times New Roman"/>
          <w:b/>
          <w:sz w:val="28"/>
          <w:szCs w:val="28"/>
        </w:rPr>
        <w:lastRenderedPageBreak/>
        <w:t>2 АНАЛИЗ И РЕКОМЕНДАЦИИ ОСОБЕННОСТЕЙ РАЗВИТИЯ РАЦИОНАЛЬНЫХ ФОРМ В СОВ</w:t>
      </w:r>
      <w:r>
        <w:rPr>
          <w:rFonts w:ascii="Times New Roman" w:hAnsi="Times New Roman" w:cs="Times New Roman"/>
          <w:b/>
          <w:sz w:val="28"/>
          <w:szCs w:val="28"/>
        </w:rPr>
        <w:t>РЕМЕННОЙ ЭКОНОМИКЕ НА ПРИМЕРЕ ООО «БУКЕТ»</w:t>
      </w:r>
      <w:bookmarkEnd w:id="5"/>
    </w:p>
    <w:p w:rsidR="00C540A9" w:rsidRPr="003B7BEA" w:rsidRDefault="003B7A97" w:rsidP="003B7BEA">
      <w:pPr>
        <w:spacing w:after="0" w:line="360" w:lineRule="auto"/>
        <w:ind w:firstLine="709"/>
        <w:jc w:val="both"/>
        <w:outlineLvl w:val="0"/>
        <w:rPr>
          <w:rFonts w:ascii="Times New Roman" w:hAnsi="Times New Roman" w:cs="Times New Roman"/>
          <w:b/>
          <w:sz w:val="28"/>
          <w:szCs w:val="28"/>
        </w:rPr>
      </w:pPr>
      <w:bookmarkStart w:id="6" w:name="_Toc74135902"/>
      <w:r>
        <w:rPr>
          <w:rFonts w:ascii="Times New Roman" w:hAnsi="Times New Roman" w:cs="Times New Roman"/>
          <w:b/>
          <w:sz w:val="28"/>
          <w:szCs w:val="28"/>
        </w:rPr>
        <w:t>2.1 Характеристика предприятия ООО «Букет»</w:t>
      </w:r>
      <w:bookmarkEnd w:id="6"/>
    </w:p>
    <w:p w:rsidR="003B7BEA" w:rsidRDefault="003B7BEA" w:rsidP="00C540A9">
      <w:pPr>
        <w:spacing w:after="0" w:line="360" w:lineRule="auto"/>
        <w:jc w:val="both"/>
        <w:rPr>
          <w:rFonts w:ascii="Times New Roman" w:hAnsi="Times New Roman" w:cs="Times New Roman"/>
          <w:sz w:val="28"/>
          <w:szCs w:val="28"/>
        </w:rPr>
      </w:pP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Организационно-правовая форма предприятия - общество с ограниченной ответственностью. Общество является юридическим лицом и осуществляет свою деятельность в соответствии с ГК РФ, ФЗ «Об обществах с ограниченной ответственностью».</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Полное фирменное наименование эмитента – Общество с Ограниченной Ответственностью «Букет». </w:t>
      </w:r>
    </w:p>
    <w:p w:rsidR="003E29B4" w:rsidRPr="003E29B4" w:rsidRDefault="003E29B4" w:rsidP="003E29B4">
      <w:pPr>
        <w:spacing w:after="0" w:line="360" w:lineRule="auto"/>
        <w:ind w:firstLine="709"/>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8"/>
          <w:szCs w:val="28"/>
          <w:lang w:eastAsia="ru-RU"/>
        </w:rPr>
        <w:t>Сокращенное фирменное наименование эмитента ООО «Букет»</w:t>
      </w:r>
      <w:r w:rsidRPr="003E29B4">
        <w:rPr>
          <w:rFonts w:ascii="Times New Roman" w:eastAsia="Times New Roman" w:hAnsi="Times New Roman" w:cs="Times New Roman"/>
          <w:b/>
          <w:i/>
          <w:sz w:val="24"/>
          <w:szCs w:val="24"/>
          <w:lang w:eastAsia="ru-RU"/>
        </w:rPr>
        <w:t>.</w:t>
      </w:r>
    </w:p>
    <w:p w:rsidR="0060019A" w:rsidRPr="0060019A" w:rsidRDefault="0060019A" w:rsidP="0060019A">
      <w:pPr>
        <w:spacing w:after="0" w:line="360" w:lineRule="auto"/>
        <w:ind w:firstLine="709"/>
        <w:jc w:val="both"/>
        <w:rPr>
          <w:rFonts w:ascii="Times New Roman" w:eastAsia="Times New Roman" w:hAnsi="Times New Roman" w:cs="Times New Roman"/>
          <w:sz w:val="28"/>
          <w:szCs w:val="28"/>
          <w:lang w:eastAsia="ru-RU"/>
        </w:rPr>
      </w:pPr>
      <w:r w:rsidRPr="0060019A">
        <w:rPr>
          <w:rFonts w:ascii="Times New Roman" w:eastAsia="Times New Roman" w:hAnsi="Times New Roman" w:cs="Times New Roman"/>
          <w:sz w:val="28"/>
          <w:szCs w:val="28"/>
          <w:lang w:eastAsia="ru-RU"/>
        </w:rPr>
        <w:t xml:space="preserve">ООО "Букет" зарегистрирована 5 ноября 2013 г. регистратором Межрайонная инспекция Федеральной налоговой службы № 46 по г. Москве. Руководитель организации: генеральный директор Быстров Александр Александрович. </w:t>
      </w:r>
      <w:r w:rsidR="00CE3DC0">
        <w:rPr>
          <w:rFonts w:ascii="Times New Roman" w:eastAsia="Times New Roman" w:hAnsi="Times New Roman" w:cs="Times New Roman"/>
          <w:sz w:val="28"/>
          <w:szCs w:val="28"/>
          <w:lang w:eastAsia="ru-RU"/>
        </w:rPr>
        <w:t xml:space="preserve"> Уставной капитал в размере 20000 р. </w:t>
      </w:r>
      <w:r w:rsidRPr="0060019A">
        <w:rPr>
          <w:rFonts w:ascii="Times New Roman" w:eastAsia="Times New Roman" w:hAnsi="Times New Roman" w:cs="Times New Roman"/>
          <w:sz w:val="28"/>
          <w:szCs w:val="28"/>
          <w:lang w:eastAsia="ru-RU"/>
        </w:rPr>
        <w:t>Юридический адрес ООО "Букет" - 107113, город Москва, Сокольническая площадь,</w:t>
      </w:r>
      <w:r>
        <w:rPr>
          <w:rFonts w:ascii="Times New Roman" w:eastAsia="Times New Roman" w:hAnsi="Times New Roman" w:cs="Times New Roman"/>
          <w:sz w:val="28"/>
          <w:szCs w:val="28"/>
          <w:lang w:eastAsia="ru-RU"/>
        </w:rPr>
        <w:t xml:space="preserve"> дом 4а, э 3 п IV ком 11 рм 34.</w:t>
      </w:r>
    </w:p>
    <w:p w:rsidR="0060019A" w:rsidRDefault="0060019A" w:rsidP="0060019A">
      <w:pPr>
        <w:spacing w:after="0" w:line="360" w:lineRule="auto"/>
        <w:ind w:firstLine="709"/>
        <w:jc w:val="both"/>
        <w:rPr>
          <w:rFonts w:ascii="Times New Roman" w:eastAsia="Times New Roman" w:hAnsi="Times New Roman" w:cs="Times New Roman"/>
          <w:sz w:val="28"/>
          <w:szCs w:val="28"/>
          <w:lang w:eastAsia="ru-RU"/>
        </w:rPr>
      </w:pPr>
      <w:r w:rsidRPr="0060019A">
        <w:rPr>
          <w:rFonts w:ascii="Times New Roman" w:eastAsia="Times New Roman" w:hAnsi="Times New Roman" w:cs="Times New Roman"/>
          <w:sz w:val="28"/>
          <w:szCs w:val="28"/>
          <w:lang w:eastAsia="ru-RU"/>
        </w:rPr>
        <w:t>Основным видом деятельности является «Деятельность прочего сухопутного пассажирского транспорта», зарегистрированы 4 дополнительных вида деятельности. Организации ОБЩЕСТВО С ОГРАНИЧЕННОЙ ОТВЕТСТВЕННОСТЬЮ "БУКЕТ" присвоены ИНН 7718954430, ОГРН 5137746036577, ОКПО 18917851.</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Цели создания предприятия - осуществление коммерческой деятельности, обеспечивающей извлечение прибыли.</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Основной вид деятельности – оптовая и розничная торговля канцтоварами и книжной продукцией.</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Ассортимент ООО «Букет» включает в себя:</w:t>
      </w:r>
    </w:p>
    <w:p w:rsidR="003E29B4" w:rsidRPr="003E29B4" w:rsidRDefault="00830B87" w:rsidP="003E29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E29B4" w:rsidRPr="003E29B4">
        <w:rPr>
          <w:rFonts w:ascii="Times New Roman" w:eastAsia="Times New Roman" w:hAnsi="Times New Roman" w:cs="Times New Roman"/>
          <w:sz w:val="28"/>
          <w:szCs w:val="28"/>
          <w:lang w:eastAsia="ru-RU"/>
        </w:rPr>
        <w:t>канцелярию, которая подразделяется на:</w:t>
      </w:r>
    </w:p>
    <w:p w:rsidR="00830B87"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а) школьную;</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lastRenderedPageBreak/>
        <w:t>б) офисную;</w:t>
      </w:r>
    </w:p>
    <w:p w:rsidR="003E29B4" w:rsidRPr="003E29B4" w:rsidRDefault="00830B87" w:rsidP="003E29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E29B4" w:rsidRPr="003E29B4">
        <w:rPr>
          <w:rFonts w:ascii="Times New Roman" w:eastAsia="Times New Roman" w:hAnsi="Times New Roman" w:cs="Times New Roman"/>
          <w:sz w:val="28"/>
          <w:szCs w:val="28"/>
          <w:lang w:eastAsia="ru-RU"/>
        </w:rPr>
        <w:t>книги, включают в себя:</w:t>
      </w:r>
    </w:p>
    <w:p w:rsidR="00830B87"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а) учебники и наглядные пособия;</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б) литературу (учебную и художественно - познавательную);</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3) мебель офисную.</w:t>
      </w:r>
    </w:p>
    <w:p w:rsidR="0053545D" w:rsidRPr="0053545D" w:rsidRDefault="0053545D" w:rsidP="0053545D">
      <w:pPr>
        <w:spacing w:after="0" w:line="360" w:lineRule="auto"/>
        <w:ind w:firstLine="708"/>
        <w:jc w:val="both"/>
        <w:rPr>
          <w:rFonts w:ascii="Times New Roman" w:eastAsia="Times New Roman" w:hAnsi="Times New Roman" w:cs="Times New Roman"/>
          <w:sz w:val="28"/>
          <w:szCs w:val="28"/>
          <w:lang w:eastAsia="ru-RU"/>
        </w:rPr>
      </w:pPr>
      <w:r w:rsidRPr="0053545D">
        <w:rPr>
          <w:rFonts w:ascii="Times New Roman" w:eastAsia="Times New Roman" w:hAnsi="Times New Roman" w:cs="Times New Roman"/>
          <w:sz w:val="28"/>
          <w:szCs w:val="28"/>
          <w:lang w:eastAsia="ru-RU"/>
        </w:rPr>
        <w:t>Организация зарегистрирована 8 лет назад, что говорит о стабильной деятельности и поднадзорности государственным органам</w:t>
      </w:r>
    </w:p>
    <w:p w:rsidR="0053545D" w:rsidRPr="0053545D" w:rsidRDefault="0053545D" w:rsidP="0053545D">
      <w:pPr>
        <w:spacing w:after="0" w:line="360" w:lineRule="auto"/>
        <w:ind w:firstLine="708"/>
        <w:jc w:val="both"/>
        <w:rPr>
          <w:rFonts w:ascii="Times New Roman" w:eastAsia="Times New Roman" w:hAnsi="Times New Roman" w:cs="Times New Roman"/>
          <w:sz w:val="28"/>
          <w:szCs w:val="28"/>
          <w:lang w:eastAsia="ru-RU"/>
        </w:rPr>
      </w:pPr>
      <w:r w:rsidRPr="0053545D">
        <w:rPr>
          <w:rFonts w:ascii="Times New Roman" w:eastAsia="Times New Roman" w:hAnsi="Times New Roman" w:cs="Times New Roman"/>
          <w:sz w:val="28"/>
          <w:szCs w:val="28"/>
          <w:lang w:eastAsia="ru-RU"/>
        </w:rPr>
        <w:t>Уставный капитал больше минимального. Уставный капитал составляет 20 тыс. руб., это один из признаков повышенной надежности организации</w:t>
      </w:r>
    </w:p>
    <w:p w:rsidR="0053545D" w:rsidRPr="0053545D" w:rsidRDefault="0053545D" w:rsidP="0053545D">
      <w:pPr>
        <w:spacing w:after="0" w:line="360" w:lineRule="auto"/>
        <w:ind w:firstLine="708"/>
        <w:jc w:val="both"/>
        <w:rPr>
          <w:rFonts w:ascii="Times New Roman" w:eastAsia="Times New Roman" w:hAnsi="Times New Roman" w:cs="Times New Roman"/>
          <w:sz w:val="28"/>
          <w:szCs w:val="28"/>
          <w:lang w:eastAsia="ru-RU"/>
        </w:rPr>
      </w:pPr>
      <w:r w:rsidRPr="0053545D">
        <w:rPr>
          <w:rFonts w:ascii="Times New Roman" w:eastAsia="Times New Roman" w:hAnsi="Times New Roman" w:cs="Times New Roman"/>
          <w:sz w:val="28"/>
          <w:szCs w:val="28"/>
          <w:lang w:eastAsia="ru-RU"/>
        </w:rPr>
        <w:t>ООО «Букет» не входит в реестр недобросовестных поставщиков. По данным ФАС, не входит в реестр недобросовестных поставщиков</w:t>
      </w:r>
    </w:p>
    <w:p w:rsidR="0053545D" w:rsidRPr="0053545D" w:rsidRDefault="0053545D" w:rsidP="0053545D">
      <w:pPr>
        <w:spacing w:after="0" w:line="360" w:lineRule="auto"/>
        <w:ind w:firstLine="708"/>
        <w:jc w:val="both"/>
        <w:rPr>
          <w:rFonts w:ascii="Times New Roman" w:eastAsia="Times New Roman" w:hAnsi="Times New Roman" w:cs="Times New Roman"/>
          <w:sz w:val="28"/>
          <w:szCs w:val="28"/>
          <w:lang w:eastAsia="ru-RU"/>
        </w:rPr>
      </w:pPr>
      <w:r w:rsidRPr="0053545D">
        <w:rPr>
          <w:rFonts w:ascii="Times New Roman" w:eastAsia="Times New Roman" w:hAnsi="Times New Roman" w:cs="Times New Roman"/>
          <w:sz w:val="28"/>
          <w:szCs w:val="28"/>
          <w:lang w:eastAsia="ru-RU"/>
        </w:rPr>
        <w:t>Нет массовых руководителей и учредителей. Руководители и учредители ООО "БУКЕТ" не включены в реестры массовых руководителей и массовых учредителей ФНС</w:t>
      </w:r>
    </w:p>
    <w:p w:rsidR="0053545D" w:rsidRPr="0053545D" w:rsidRDefault="0053545D" w:rsidP="0053545D">
      <w:pPr>
        <w:spacing w:after="0" w:line="360" w:lineRule="auto"/>
        <w:ind w:firstLine="708"/>
        <w:jc w:val="both"/>
        <w:rPr>
          <w:rFonts w:ascii="Times New Roman" w:eastAsia="Times New Roman" w:hAnsi="Times New Roman" w:cs="Times New Roman"/>
          <w:sz w:val="28"/>
          <w:szCs w:val="28"/>
          <w:lang w:eastAsia="ru-RU"/>
        </w:rPr>
      </w:pPr>
      <w:r w:rsidRPr="0053545D">
        <w:rPr>
          <w:rFonts w:ascii="Times New Roman" w:eastAsia="Times New Roman" w:hAnsi="Times New Roman" w:cs="Times New Roman"/>
          <w:sz w:val="28"/>
          <w:szCs w:val="28"/>
          <w:lang w:eastAsia="ru-RU"/>
        </w:rPr>
        <w:t> Уплачены налоги за прошлый отчетный период. По данным ФНС, в прошлом отчетном периоде организацией были уплачены налоги на сумму 4,09 млн руб., задолженностей по пеням и штрафам нет</w:t>
      </w:r>
    </w:p>
    <w:p w:rsidR="0053545D" w:rsidRPr="0053545D" w:rsidRDefault="0053545D" w:rsidP="0053545D">
      <w:pPr>
        <w:spacing w:after="0" w:line="360" w:lineRule="auto"/>
        <w:ind w:firstLine="708"/>
        <w:jc w:val="both"/>
        <w:rPr>
          <w:rFonts w:ascii="Times New Roman" w:eastAsia="Times New Roman" w:hAnsi="Times New Roman" w:cs="Times New Roman"/>
          <w:sz w:val="28"/>
          <w:szCs w:val="28"/>
          <w:lang w:eastAsia="ru-RU"/>
        </w:rPr>
      </w:pPr>
      <w:r w:rsidRPr="0053545D">
        <w:rPr>
          <w:rFonts w:ascii="Times New Roman" w:eastAsia="Times New Roman" w:hAnsi="Times New Roman" w:cs="Times New Roman"/>
          <w:sz w:val="28"/>
          <w:szCs w:val="28"/>
          <w:lang w:eastAsia="ru-RU"/>
        </w:rPr>
        <w:t>Нет долгов по исполнительным производствам. По данным ФССП, открытые исполнительные производства в отношении организации отсутствуют</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122B0E">
        <w:rPr>
          <w:rFonts w:ascii="Times New Roman" w:eastAsia="Times New Roman" w:hAnsi="Times New Roman" w:cs="Times New Roman"/>
          <w:sz w:val="28"/>
          <w:szCs w:val="28"/>
          <w:lang w:eastAsia="ru-RU"/>
        </w:rPr>
        <w:t xml:space="preserve">Структура управления предприятия является линейно-функциональной </w:t>
      </w:r>
      <w:r w:rsidR="0053545D">
        <w:rPr>
          <w:rFonts w:ascii="Times New Roman" w:eastAsia="Times New Roman" w:hAnsi="Times New Roman" w:cs="Times New Roman"/>
          <w:sz w:val="28"/>
          <w:szCs w:val="28"/>
          <w:lang w:eastAsia="ru-RU"/>
        </w:rPr>
        <w:t>(рис. 2).</w:t>
      </w:r>
    </w:p>
    <w:p w:rsid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Линейно-функциональная структура отличается от линейной структуры управления тем, что в первой между директором и непосредственными подчиненными имеются промежуточные звенья.</w:t>
      </w:r>
    </w:p>
    <w:p w:rsidR="0053545D" w:rsidRDefault="0053545D" w:rsidP="0053545D">
      <w:pPr>
        <w:spacing w:after="0" w:line="360" w:lineRule="auto"/>
        <w:ind w:firstLine="709"/>
        <w:jc w:val="both"/>
        <w:rPr>
          <w:rFonts w:ascii="Times New Roman" w:eastAsia="Times New Roman" w:hAnsi="Times New Roman" w:cs="Times New Roman"/>
          <w:sz w:val="28"/>
          <w:szCs w:val="28"/>
          <w:lang w:eastAsia="ru-RU"/>
        </w:rPr>
      </w:pPr>
      <w:r w:rsidRPr="00122B0E">
        <w:rPr>
          <w:rFonts w:ascii="Times New Roman" w:eastAsia="Times New Roman" w:hAnsi="Times New Roman" w:cs="Times New Roman"/>
          <w:sz w:val="28"/>
          <w:szCs w:val="28"/>
          <w:lang w:eastAsia="ru-RU"/>
        </w:rPr>
        <w:t xml:space="preserve">Как видно из приведенной ниже схемы, во главе структуры предприятия стоит генеральный директор предприятия. В его непосредственном подчинении находятся три заместителя – финансовый </w:t>
      </w:r>
      <w:r w:rsidRPr="00122B0E">
        <w:rPr>
          <w:rFonts w:ascii="Times New Roman" w:eastAsia="Times New Roman" w:hAnsi="Times New Roman" w:cs="Times New Roman"/>
          <w:sz w:val="28"/>
          <w:szCs w:val="28"/>
          <w:lang w:eastAsia="ru-RU"/>
        </w:rPr>
        <w:lastRenderedPageBreak/>
        <w:t>директор, заместитель директора, главный инженер. В свою очередь каждый из них имеет свою иерархию подчиненных.</w:t>
      </w:r>
    </w:p>
    <w:p w:rsidR="003E29B4" w:rsidRPr="003E29B4" w:rsidRDefault="003E29B4" w:rsidP="00714CA8">
      <w:pPr>
        <w:spacing w:after="0" w:line="360" w:lineRule="auto"/>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noProof/>
          <w:sz w:val="28"/>
          <w:szCs w:val="28"/>
          <w:lang w:eastAsia="ru-RU"/>
        </w:rPr>
        <w:drawing>
          <wp:inline distT="0" distB="0" distL="0" distR="0">
            <wp:extent cx="6210300" cy="3886200"/>
            <wp:effectExtent l="19050" t="0" r="76200" b="0"/>
            <wp:docPr id="6"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E29B4" w:rsidRPr="003E29B4" w:rsidRDefault="00122B0E" w:rsidP="0023219D">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Рисунок </w:t>
      </w:r>
      <w:r w:rsidR="00521603">
        <w:rPr>
          <w:rFonts w:ascii="Times New Roman" w:eastAsia="Times New Roman" w:hAnsi="Times New Roman" w:cs="Times New Roman"/>
          <w:sz w:val="28"/>
          <w:szCs w:val="28"/>
          <w:lang w:eastAsia="ru-RU"/>
        </w:rPr>
        <w:t>2</w:t>
      </w:r>
      <w:r w:rsidR="0023219D">
        <w:rPr>
          <w:rFonts w:ascii="Times New Roman" w:eastAsia="Times New Roman" w:hAnsi="Times New Roman" w:cs="Times New Roman"/>
          <w:sz w:val="28"/>
          <w:szCs w:val="28"/>
          <w:lang w:eastAsia="ru-RU"/>
        </w:rPr>
        <w:t xml:space="preserve"> -</w:t>
      </w:r>
      <w:r w:rsidR="003E29B4" w:rsidRPr="003E29B4">
        <w:rPr>
          <w:rFonts w:ascii="Times New Roman" w:eastAsia="Times New Roman" w:hAnsi="Times New Roman" w:cs="Times New Roman"/>
          <w:sz w:val="28"/>
          <w:szCs w:val="28"/>
          <w:lang w:eastAsia="ru-RU"/>
        </w:rPr>
        <w:t xml:space="preserve"> Организационная структура ООО «Букет»</w:t>
      </w:r>
    </w:p>
    <w:p w:rsidR="003E29B4" w:rsidRPr="003E29B4" w:rsidRDefault="003E29B4" w:rsidP="003E29B4">
      <w:pPr>
        <w:spacing w:after="0" w:line="360" w:lineRule="auto"/>
        <w:ind w:firstLine="709"/>
        <w:jc w:val="both"/>
        <w:rPr>
          <w:rFonts w:ascii="Times New Roman" w:eastAsia="Times New Roman" w:hAnsi="Times New Roman" w:cs="Times New Roman"/>
          <w:sz w:val="24"/>
          <w:szCs w:val="24"/>
          <w:lang w:eastAsia="ru-RU"/>
        </w:rPr>
      </w:pP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Система финансового управления в ООО «Букет» представлена службой под руководством финансового директора, включающей бухгалтерию.</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Бухгалтерия, под руководством главного бухгалтера, выполняет функции финансового, управленческого учета, составления отчетности, информационного обеспечения деятельности организации, организации внутреннего аудита.</w:t>
      </w:r>
    </w:p>
    <w:p w:rsid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Финансовый директор проводит финансовый анализ и планирование, управление денежной наличностью, формирует кредитную и налоговую политику организации.</w:t>
      </w:r>
    </w:p>
    <w:p w:rsidR="0060019A" w:rsidRDefault="0060019A" w:rsidP="0060019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Сделаем вывод, что </w:t>
      </w:r>
      <w:r w:rsidRPr="0060019A">
        <w:rPr>
          <w:rFonts w:ascii="Times New Roman" w:eastAsia="Times New Roman" w:hAnsi="Times New Roman" w:cs="Times New Roman"/>
          <w:sz w:val="28"/>
          <w:szCs w:val="28"/>
          <w:lang w:eastAsia="ru-RU"/>
        </w:rPr>
        <w:t>магазин предлагает книги на различную тематику, оборудование и пособия для школ, развивающие игры (конструкторы, дидактическое лото, настольные игр</w:t>
      </w:r>
      <w:r>
        <w:rPr>
          <w:rFonts w:ascii="Times New Roman" w:eastAsia="Times New Roman" w:hAnsi="Times New Roman" w:cs="Times New Roman"/>
          <w:sz w:val="28"/>
          <w:szCs w:val="28"/>
          <w:lang w:eastAsia="ru-RU"/>
        </w:rPr>
        <w:t>ы, пазлы) и игрушки. Также у них</w:t>
      </w:r>
      <w:r w:rsidRPr="0060019A">
        <w:rPr>
          <w:rFonts w:ascii="Times New Roman" w:eastAsia="Times New Roman" w:hAnsi="Times New Roman" w:cs="Times New Roman"/>
          <w:sz w:val="28"/>
          <w:szCs w:val="28"/>
          <w:lang w:eastAsia="ru-RU"/>
        </w:rPr>
        <w:t xml:space="preserve"> можно </w:t>
      </w:r>
      <w:r w:rsidRPr="0060019A">
        <w:rPr>
          <w:rFonts w:ascii="Times New Roman" w:eastAsia="Times New Roman" w:hAnsi="Times New Roman" w:cs="Times New Roman"/>
          <w:sz w:val="28"/>
          <w:szCs w:val="28"/>
          <w:lang w:eastAsia="ru-RU"/>
        </w:rPr>
        <w:lastRenderedPageBreak/>
        <w:t>найти программное обеспечение (операционные системы, офисные приложения, игры, музыкальные диски, с</w:t>
      </w:r>
      <w:r>
        <w:rPr>
          <w:rFonts w:ascii="Times New Roman" w:eastAsia="Times New Roman" w:hAnsi="Times New Roman" w:cs="Times New Roman"/>
          <w:sz w:val="28"/>
          <w:szCs w:val="28"/>
          <w:lang w:eastAsia="ru-RU"/>
        </w:rPr>
        <w:t xml:space="preserve">истемные утилиты, драйвера и многое </w:t>
      </w:r>
      <w:r w:rsidRPr="0060019A">
        <w:rPr>
          <w:rFonts w:ascii="Times New Roman" w:eastAsia="Times New Roman" w:hAnsi="Times New Roman" w:cs="Times New Roman"/>
          <w:sz w:val="28"/>
          <w:szCs w:val="28"/>
          <w:lang w:eastAsia="ru-RU"/>
        </w:rPr>
        <w:t>другое).</w:t>
      </w:r>
    </w:p>
    <w:p w:rsidR="005C5271" w:rsidRPr="005C5271" w:rsidRDefault="005C5271" w:rsidP="005C5271">
      <w:pPr>
        <w:spacing w:line="360" w:lineRule="auto"/>
        <w:jc w:val="both"/>
        <w:rPr>
          <w:rFonts w:ascii="Times New Roman" w:hAnsi="Times New Roman" w:cs="Times New Roman"/>
          <w:sz w:val="28"/>
          <w:szCs w:val="28"/>
          <w:lang w:eastAsia="ru-RU"/>
        </w:rPr>
      </w:pPr>
    </w:p>
    <w:p w:rsidR="00C540A9" w:rsidRPr="003B7BEA" w:rsidRDefault="005C5271" w:rsidP="005C5271">
      <w:pPr>
        <w:spacing w:after="0" w:line="360" w:lineRule="auto"/>
        <w:jc w:val="both"/>
        <w:outlineLvl w:val="0"/>
        <w:rPr>
          <w:rFonts w:ascii="Times New Roman" w:hAnsi="Times New Roman" w:cs="Times New Roman"/>
          <w:b/>
          <w:sz w:val="28"/>
          <w:szCs w:val="28"/>
        </w:rPr>
      </w:pPr>
      <w:bookmarkStart w:id="7" w:name="_Toc74135903"/>
      <w:r>
        <w:rPr>
          <w:rFonts w:ascii="Times New Roman" w:hAnsi="Times New Roman" w:cs="Times New Roman"/>
          <w:sz w:val="28"/>
          <w:szCs w:val="28"/>
          <w:lang w:eastAsia="ru-RU"/>
        </w:rPr>
        <w:t xml:space="preserve">      </w:t>
      </w:r>
      <w:r w:rsidR="00C540A9" w:rsidRPr="003B7BEA">
        <w:rPr>
          <w:rFonts w:ascii="Times New Roman" w:hAnsi="Times New Roman" w:cs="Times New Roman"/>
          <w:b/>
          <w:sz w:val="28"/>
          <w:szCs w:val="28"/>
        </w:rPr>
        <w:t xml:space="preserve">2.2 Анализ хозяйственной деятельности </w:t>
      </w:r>
      <w:r w:rsidR="003B7A97">
        <w:rPr>
          <w:rFonts w:ascii="Times New Roman" w:hAnsi="Times New Roman" w:cs="Times New Roman"/>
          <w:b/>
          <w:sz w:val="28"/>
          <w:szCs w:val="28"/>
        </w:rPr>
        <w:t>ООО «Букет»</w:t>
      </w:r>
      <w:bookmarkEnd w:id="7"/>
    </w:p>
    <w:p w:rsid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p>
    <w:p w:rsidR="00714CA8"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Далее проанализируем основные показатели деятельности ООО «Букет»</w:t>
      </w:r>
      <w:r w:rsidR="0023219D">
        <w:rPr>
          <w:rFonts w:ascii="Times New Roman" w:eastAsia="Times New Roman" w:hAnsi="Times New Roman" w:cs="Times New Roman"/>
          <w:sz w:val="28"/>
          <w:szCs w:val="28"/>
          <w:lang w:eastAsia="ru-RU"/>
        </w:rPr>
        <w:t xml:space="preserve"> данные представим в таблице </w:t>
      </w:r>
      <w:r w:rsidR="00992DC3">
        <w:rPr>
          <w:rFonts w:ascii="Times New Roman" w:eastAsia="Times New Roman" w:hAnsi="Times New Roman" w:cs="Times New Roman"/>
          <w:sz w:val="28"/>
          <w:szCs w:val="28"/>
          <w:lang w:eastAsia="ru-RU"/>
        </w:rPr>
        <w:t>1</w:t>
      </w:r>
      <w:r w:rsidR="00C0357C">
        <w:rPr>
          <w:rFonts w:ascii="Times New Roman" w:eastAsia="Times New Roman" w:hAnsi="Times New Roman" w:cs="Times New Roman"/>
          <w:sz w:val="28"/>
          <w:szCs w:val="28"/>
          <w:lang w:eastAsia="ru-RU"/>
        </w:rPr>
        <w:t>, данные берутся на основании приложени</w:t>
      </w:r>
      <w:r w:rsidR="00CA180B">
        <w:rPr>
          <w:rFonts w:ascii="Times New Roman" w:eastAsia="Times New Roman" w:hAnsi="Times New Roman" w:cs="Times New Roman"/>
          <w:sz w:val="28"/>
          <w:szCs w:val="28"/>
          <w:lang w:eastAsia="ru-RU"/>
        </w:rPr>
        <w:t>й</w:t>
      </w:r>
      <w:r w:rsidR="00C0357C">
        <w:rPr>
          <w:rFonts w:ascii="Times New Roman" w:eastAsia="Times New Roman" w:hAnsi="Times New Roman" w:cs="Times New Roman"/>
          <w:sz w:val="28"/>
          <w:szCs w:val="28"/>
          <w:lang w:eastAsia="ru-RU"/>
        </w:rPr>
        <w:t xml:space="preserve"> </w:t>
      </w:r>
      <w:r w:rsidR="00CA180B">
        <w:rPr>
          <w:rFonts w:ascii="Times New Roman" w:eastAsia="Times New Roman" w:hAnsi="Times New Roman" w:cs="Times New Roman"/>
          <w:sz w:val="28"/>
          <w:szCs w:val="28"/>
          <w:lang w:eastAsia="ru-RU"/>
        </w:rPr>
        <w:t>А,Б</w:t>
      </w:r>
      <w:r w:rsidR="00714CA8">
        <w:rPr>
          <w:rFonts w:ascii="Times New Roman" w:eastAsia="Times New Roman" w:hAnsi="Times New Roman" w:cs="Times New Roman"/>
          <w:sz w:val="28"/>
          <w:szCs w:val="28"/>
          <w:lang w:eastAsia="ru-RU"/>
        </w:rPr>
        <w:t>.</w:t>
      </w:r>
      <w:r w:rsidR="00CA180B">
        <w:rPr>
          <w:rFonts w:ascii="Times New Roman" w:eastAsia="Times New Roman" w:hAnsi="Times New Roman" w:cs="Times New Roman"/>
          <w:sz w:val="28"/>
          <w:szCs w:val="28"/>
          <w:lang w:eastAsia="ru-RU"/>
        </w:rPr>
        <w:t xml:space="preserve"> </w:t>
      </w:r>
    </w:p>
    <w:p w:rsidR="0053545D" w:rsidRPr="003E29B4" w:rsidRDefault="0053545D" w:rsidP="003E29B4">
      <w:pPr>
        <w:spacing w:after="0" w:line="360" w:lineRule="auto"/>
        <w:ind w:firstLine="709"/>
        <w:jc w:val="both"/>
        <w:rPr>
          <w:rFonts w:ascii="Times New Roman" w:eastAsia="Times New Roman" w:hAnsi="Times New Roman" w:cs="Times New Roman"/>
          <w:sz w:val="28"/>
          <w:szCs w:val="28"/>
          <w:lang w:eastAsia="ru-RU"/>
        </w:rPr>
      </w:pPr>
    </w:p>
    <w:p w:rsidR="003E29B4" w:rsidRPr="003E29B4" w:rsidRDefault="0023219D" w:rsidP="00714CA8">
      <w:pPr>
        <w:spacing w:after="0" w:line="360" w:lineRule="auto"/>
        <w:ind w:firstLine="708"/>
        <w:jc w:val="both"/>
        <w:rPr>
          <w:rFonts w:ascii="Times New Roman" w:eastAsia="Times New Roman" w:hAnsi="Times New Roman" w:cs="Times New Roman"/>
          <w:sz w:val="28"/>
          <w:szCs w:val="28"/>
          <w:shd w:val="clear" w:color="auto" w:fill="F9FEFF"/>
          <w:lang w:eastAsia="ru-RU"/>
        </w:rPr>
      </w:pPr>
      <w:r>
        <w:rPr>
          <w:rFonts w:ascii="Times New Roman" w:eastAsia="Times New Roman" w:hAnsi="Times New Roman" w:cs="Times New Roman"/>
          <w:sz w:val="28"/>
          <w:szCs w:val="28"/>
          <w:lang w:eastAsia="ru-RU"/>
        </w:rPr>
        <w:t xml:space="preserve">Таблица </w:t>
      </w:r>
      <w:r w:rsidR="00992D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 </w:t>
      </w:r>
      <w:r w:rsidR="003E29B4" w:rsidRPr="003E29B4">
        <w:rPr>
          <w:rFonts w:ascii="Times New Roman" w:eastAsia="Times New Roman" w:hAnsi="Times New Roman" w:cs="Times New Roman"/>
          <w:sz w:val="28"/>
          <w:szCs w:val="28"/>
          <w:shd w:val="clear" w:color="auto" w:fill="F9FEFF"/>
          <w:lang w:eastAsia="ru-RU"/>
        </w:rPr>
        <w:t>П</w:t>
      </w:r>
      <w:r w:rsidR="003E29B4" w:rsidRPr="003E29B4">
        <w:rPr>
          <w:rFonts w:ascii="Times New Roman" w:eastAsia="Times New Roman" w:hAnsi="Times New Roman" w:cs="Times New Roman"/>
          <w:sz w:val="28"/>
          <w:szCs w:val="28"/>
          <w:lang w:eastAsia="ru-RU"/>
        </w:rPr>
        <w:t>оказатели деятельности ООО «</w:t>
      </w:r>
      <w:r w:rsidR="00122B0E" w:rsidRPr="003E29B4">
        <w:rPr>
          <w:rFonts w:ascii="Times New Roman" w:eastAsia="Times New Roman" w:hAnsi="Times New Roman" w:cs="Times New Roman"/>
          <w:sz w:val="28"/>
          <w:szCs w:val="28"/>
          <w:lang w:eastAsia="ru-RU"/>
        </w:rPr>
        <w:t>Букет» за</w:t>
      </w:r>
      <w:r w:rsidR="00CE3DC0">
        <w:rPr>
          <w:rFonts w:ascii="Times New Roman" w:eastAsia="Times New Roman" w:hAnsi="Times New Roman" w:cs="Times New Roman"/>
          <w:sz w:val="28"/>
          <w:szCs w:val="28"/>
          <w:lang w:eastAsia="ru-RU"/>
        </w:rPr>
        <w:t xml:space="preserve"> </w:t>
      </w:r>
      <w:r w:rsidR="00714CA8">
        <w:rPr>
          <w:rFonts w:ascii="Times New Roman" w:eastAsia="Times New Roman" w:hAnsi="Times New Roman" w:cs="Times New Roman"/>
          <w:sz w:val="28"/>
          <w:szCs w:val="28"/>
          <w:shd w:val="clear" w:color="auto" w:fill="F9FEFF"/>
          <w:lang w:eastAsia="ru-RU"/>
        </w:rPr>
        <w:t>период 2018 – 2020 гг.</w:t>
      </w:r>
    </w:p>
    <w:tbl>
      <w:tblPr>
        <w:tblW w:w="55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992"/>
        <w:gridCol w:w="849"/>
        <w:gridCol w:w="990"/>
        <w:gridCol w:w="985"/>
        <w:gridCol w:w="1089"/>
        <w:gridCol w:w="926"/>
        <w:gridCol w:w="1015"/>
      </w:tblGrid>
      <w:tr w:rsidR="003E29B4" w:rsidRPr="003E29B4" w:rsidTr="00AF3108">
        <w:trPr>
          <w:trHeight w:val="234"/>
        </w:trPr>
        <w:tc>
          <w:tcPr>
            <w:tcW w:w="1749" w:type="pct"/>
            <w:vMerge w:val="restar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Показатели</w:t>
            </w:r>
          </w:p>
        </w:tc>
        <w:tc>
          <w:tcPr>
            <w:tcW w:w="471" w:type="pct"/>
            <w:vMerge w:val="restart"/>
            <w:tcBorders>
              <w:top w:val="single" w:sz="4" w:space="0" w:color="auto"/>
              <w:left w:val="single" w:sz="4" w:space="0" w:color="auto"/>
              <w:bottom w:val="single" w:sz="4" w:space="0" w:color="auto"/>
              <w:right w:val="single" w:sz="4" w:space="0" w:color="auto"/>
            </w:tcBorders>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p>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2018</w:t>
            </w:r>
          </w:p>
        </w:tc>
        <w:tc>
          <w:tcPr>
            <w:tcW w:w="403" w:type="pct"/>
            <w:vMerge w:val="restar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2019</w:t>
            </w:r>
          </w:p>
        </w:tc>
        <w:tc>
          <w:tcPr>
            <w:tcW w:w="470" w:type="pct"/>
            <w:vMerge w:val="restar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2020</w:t>
            </w:r>
          </w:p>
        </w:tc>
        <w:tc>
          <w:tcPr>
            <w:tcW w:w="985" w:type="pct"/>
            <w:gridSpan w:val="2"/>
            <w:tcBorders>
              <w:top w:val="single" w:sz="4" w:space="0" w:color="auto"/>
              <w:left w:val="single" w:sz="4" w:space="0" w:color="auto"/>
              <w:bottom w:val="single" w:sz="4" w:space="0" w:color="auto"/>
              <w:right w:val="single" w:sz="4" w:space="0" w:color="auto"/>
            </w:tcBorders>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Отклонение 2019 к 2018 гг.</w:t>
            </w:r>
          </w:p>
        </w:tc>
        <w:tc>
          <w:tcPr>
            <w:tcW w:w="922" w:type="pct"/>
            <w:gridSpan w:val="2"/>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Отклонение 2020 к 2019 гг.</w:t>
            </w:r>
          </w:p>
        </w:tc>
      </w:tr>
      <w:tr w:rsidR="003E29B4" w:rsidRPr="003E29B4" w:rsidTr="00AF310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tabs>
                <w:tab w:val="left" w:pos="743"/>
              </w:tabs>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tabs>
                <w:tab w:val="left" w:pos="743"/>
              </w:tabs>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tabs>
                <w:tab w:val="left" w:pos="743"/>
              </w:tabs>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tabs>
                <w:tab w:val="left" w:pos="743"/>
              </w:tabs>
              <w:spacing w:after="0" w:line="240" w:lineRule="auto"/>
              <w:jc w:val="center"/>
              <w:rPr>
                <w:rFonts w:ascii="Times New Roman" w:eastAsia="Times New Roman" w:hAnsi="Times New Roman" w:cs="Times New Roman"/>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3E29B4">
              <w:rPr>
                <w:rFonts w:ascii="Times New Roman" w:eastAsia="Times New Roman" w:hAnsi="Times New Roman" w:cs="Times New Roman"/>
                <w:sz w:val="24"/>
                <w:szCs w:val="24"/>
                <w:lang w:eastAsia="ru-RU"/>
              </w:rPr>
              <w:t>%</w:t>
            </w:r>
          </w:p>
        </w:tc>
      </w:tr>
      <w:tr w:rsidR="003E29B4" w:rsidRPr="0060019A" w:rsidTr="00714CA8">
        <w:trPr>
          <w:trHeight w:val="88"/>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jc w:val="both"/>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Выручка от реализации, тыс. руб.</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10768</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10626</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val="en-US"/>
              </w:rPr>
            </w:pPr>
            <w:r w:rsidRPr="0060019A">
              <w:rPr>
                <w:rFonts w:ascii="Times New Roman" w:eastAsia="Times New Roman" w:hAnsi="Times New Roman" w:cs="Times New Roman"/>
                <w:sz w:val="24"/>
                <w:szCs w:val="24"/>
                <w:lang w:val="en-US" w:eastAsia="ru-RU"/>
              </w:rPr>
              <w:t>11563</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-142</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-1,32</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937</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8,82</w:t>
            </w:r>
          </w:p>
        </w:tc>
      </w:tr>
      <w:tr w:rsidR="003E29B4" w:rsidRPr="0060019A" w:rsidTr="00714CA8">
        <w:trPr>
          <w:trHeight w:val="70"/>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jc w:val="both"/>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Себестоимость, тыс. руб.</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10335</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10607</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11319</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272</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2,63</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712</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6,71</w:t>
            </w:r>
          </w:p>
        </w:tc>
      </w:tr>
      <w:tr w:rsidR="003E29B4" w:rsidRPr="0060019A" w:rsidTr="00714CA8">
        <w:trPr>
          <w:trHeight w:val="84"/>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jc w:val="both"/>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Валовая прибыль, тыс. руб.</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433</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19</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244</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-414</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-95,61</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225</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1184,21</w:t>
            </w:r>
          </w:p>
        </w:tc>
      </w:tr>
      <w:tr w:rsidR="003E29B4" w:rsidRPr="0060019A" w:rsidTr="00714CA8">
        <w:trPr>
          <w:trHeight w:val="402"/>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jc w:val="both"/>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Среднегодовая стоимость основных производных фондов, тыс. руб.</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498,7</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588</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758,5</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89,3</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17,91</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170,5</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29,00</w:t>
            </w:r>
          </w:p>
        </w:tc>
      </w:tr>
      <w:tr w:rsidR="003E29B4" w:rsidRPr="0060019A" w:rsidTr="00714CA8">
        <w:trPr>
          <w:trHeight w:val="170"/>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jc w:val="both"/>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Прибыль от продаж, тыс. руб.</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433</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19</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244</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-414</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-95,61</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225</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1184,21</w:t>
            </w:r>
          </w:p>
        </w:tc>
      </w:tr>
      <w:tr w:rsidR="003E29B4" w:rsidRPr="0060019A" w:rsidTr="00714CA8">
        <w:trPr>
          <w:trHeight w:val="570"/>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Среднесписочная численность работников.</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21</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13</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18</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-8</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-38,10</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5</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38,46</w:t>
            </w:r>
          </w:p>
        </w:tc>
      </w:tr>
      <w:tr w:rsidR="003E29B4" w:rsidRPr="0060019A" w:rsidTr="00714CA8">
        <w:trPr>
          <w:trHeight w:val="283"/>
        </w:trPr>
        <w:tc>
          <w:tcPr>
            <w:tcW w:w="1749"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3E29B4">
            <w:pPr>
              <w:widowControl w:val="0"/>
              <w:tabs>
                <w:tab w:val="left" w:pos="743"/>
              </w:tabs>
              <w:spacing w:after="0" w:line="240" w:lineRule="auto"/>
              <w:jc w:val="both"/>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 xml:space="preserve">Денежные средства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84</w:t>
            </w:r>
          </w:p>
        </w:tc>
        <w:tc>
          <w:tcPr>
            <w:tcW w:w="403"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10</w:t>
            </w:r>
          </w:p>
        </w:tc>
        <w:tc>
          <w:tcPr>
            <w:tcW w:w="47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17</w:t>
            </w:r>
          </w:p>
        </w:tc>
        <w:tc>
          <w:tcPr>
            <w:tcW w:w="468"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-74</w:t>
            </w:r>
          </w:p>
        </w:tc>
        <w:tc>
          <w:tcPr>
            <w:tcW w:w="517"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-88,10</w:t>
            </w:r>
          </w:p>
        </w:tc>
        <w:tc>
          <w:tcPr>
            <w:tcW w:w="440"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7</w:t>
            </w:r>
          </w:p>
        </w:tc>
        <w:tc>
          <w:tcPr>
            <w:tcW w:w="482" w:type="pct"/>
            <w:tcBorders>
              <w:top w:val="single" w:sz="4" w:space="0" w:color="auto"/>
              <w:left w:val="single" w:sz="4" w:space="0" w:color="auto"/>
              <w:bottom w:val="single" w:sz="4" w:space="0" w:color="auto"/>
              <w:right w:val="single" w:sz="4" w:space="0" w:color="auto"/>
            </w:tcBorders>
            <w:vAlign w:val="center"/>
            <w:hideMark/>
          </w:tcPr>
          <w:p w:rsidR="003E29B4" w:rsidRPr="0060019A" w:rsidRDefault="003E29B4" w:rsidP="00714CA8">
            <w:pPr>
              <w:widowControl w:val="0"/>
              <w:tabs>
                <w:tab w:val="left" w:pos="743"/>
              </w:tabs>
              <w:spacing w:after="0" w:line="240" w:lineRule="auto"/>
              <w:jc w:val="center"/>
              <w:rPr>
                <w:rFonts w:ascii="Times New Roman" w:eastAsia="Times New Roman" w:hAnsi="Times New Roman" w:cs="Times New Roman"/>
                <w:sz w:val="24"/>
                <w:szCs w:val="24"/>
              </w:rPr>
            </w:pPr>
            <w:r w:rsidRPr="0060019A">
              <w:rPr>
                <w:rFonts w:ascii="Times New Roman" w:eastAsia="Times New Roman" w:hAnsi="Times New Roman" w:cs="Times New Roman"/>
                <w:sz w:val="24"/>
                <w:szCs w:val="24"/>
                <w:lang w:eastAsia="ru-RU"/>
              </w:rPr>
              <w:t>70,00</w:t>
            </w:r>
          </w:p>
        </w:tc>
      </w:tr>
    </w:tbl>
    <w:p w:rsidR="003E29B4" w:rsidRPr="0060019A" w:rsidRDefault="003E29B4" w:rsidP="003E29B4">
      <w:pPr>
        <w:widowControl w:val="0"/>
        <w:spacing w:after="0" w:line="360" w:lineRule="auto"/>
        <w:ind w:firstLine="709"/>
        <w:jc w:val="both"/>
        <w:rPr>
          <w:rFonts w:ascii="Times New Roman" w:eastAsia="Times New Roman" w:hAnsi="Times New Roman" w:cs="Times New Roman"/>
          <w:sz w:val="28"/>
          <w:szCs w:val="28"/>
        </w:rPr>
      </w:pPr>
    </w:p>
    <w:p w:rsidR="003E29B4" w:rsidRPr="003E29B4" w:rsidRDefault="003E29B4" w:rsidP="003E29B4">
      <w:pPr>
        <w:widowControl w:val="0"/>
        <w:spacing w:after="0" w:line="360" w:lineRule="auto"/>
        <w:ind w:firstLine="709"/>
        <w:jc w:val="both"/>
        <w:rPr>
          <w:rFonts w:ascii="Times New Roman" w:eastAsia="Times New Roman" w:hAnsi="Times New Roman" w:cs="Times New Roman"/>
          <w:sz w:val="28"/>
          <w:szCs w:val="28"/>
          <w:lang w:eastAsia="ru-RU"/>
        </w:rPr>
      </w:pPr>
      <w:r w:rsidRPr="0060019A">
        <w:rPr>
          <w:rFonts w:ascii="Times New Roman" w:eastAsia="Times New Roman" w:hAnsi="Times New Roman" w:cs="Times New Roman"/>
          <w:sz w:val="28"/>
          <w:szCs w:val="28"/>
          <w:lang w:eastAsia="ru-RU"/>
        </w:rPr>
        <w:t xml:space="preserve">Из данных таблицы видим, что </w:t>
      </w:r>
      <w:r w:rsidR="0060019A" w:rsidRPr="0060019A">
        <w:rPr>
          <w:rFonts w:ascii="Times New Roman" w:eastAsia="Times New Roman" w:hAnsi="Times New Roman" w:cs="Times New Roman"/>
          <w:sz w:val="28"/>
          <w:szCs w:val="28"/>
          <w:lang w:eastAsia="ru-RU"/>
        </w:rPr>
        <w:t>2019</w:t>
      </w:r>
      <w:r w:rsidRPr="0060019A">
        <w:rPr>
          <w:rFonts w:ascii="Times New Roman" w:eastAsia="Times New Roman" w:hAnsi="Times New Roman" w:cs="Times New Roman"/>
          <w:sz w:val="28"/>
          <w:szCs w:val="28"/>
          <w:lang w:eastAsia="ru-RU"/>
        </w:rPr>
        <w:t xml:space="preserve"> год</w:t>
      </w:r>
      <w:r w:rsidRPr="003E29B4">
        <w:rPr>
          <w:rFonts w:ascii="Times New Roman" w:eastAsia="Times New Roman" w:hAnsi="Times New Roman" w:cs="Times New Roman"/>
          <w:sz w:val="28"/>
          <w:szCs w:val="28"/>
          <w:lang w:eastAsia="ru-RU"/>
        </w:rPr>
        <w:t xml:space="preserve"> был довольно кризисным для анализируемого предприятия, очень ухудшились все показатели.</w:t>
      </w:r>
    </w:p>
    <w:p w:rsidR="003E29B4" w:rsidRPr="003E29B4" w:rsidRDefault="003E29B4" w:rsidP="0062384C">
      <w:pPr>
        <w:widowControl w:val="0"/>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Анализируя показатели деятельности за период, видим, что выручка от реализации в 2020 году по сравнению с 2019 годом увеличилась на 937 тыс.</w:t>
      </w:r>
      <w:r w:rsidR="0062384C">
        <w:rPr>
          <w:rFonts w:ascii="Times New Roman" w:eastAsia="Times New Roman" w:hAnsi="Times New Roman" w:cs="Times New Roman"/>
          <w:sz w:val="28"/>
          <w:szCs w:val="28"/>
          <w:lang w:eastAsia="ru-RU"/>
        </w:rPr>
        <w:t xml:space="preserve"> </w:t>
      </w:r>
      <w:r w:rsidRPr="003E29B4">
        <w:rPr>
          <w:rFonts w:ascii="Times New Roman" w:eastAsia="Times New Roman" w:hAnsi="Times New Roman" w:cs="Times New Roman"/>
          <w:sz w:val="28"/>
          <w:szCs w:val="28"/>
          <w:lang w:eastAsia="ru-RU"/>
        </w:rPr>
        <w:t xml:space="preserve">руб. или 8,82% и составляет 11563 тыс. руб. </w:t>
      </w:r>
      <w:r w:rsidR="0062384C">
        <w:rPr>
          <w:rFonts w:ascii="Times New Roman" w:eastAsia="Times New Roman" w:hAnsi="Times New Roman" w:cs="Times New Roman"/>
          <w:sz w:val="28"/>
          <w:szCs w:val="28"/>
          <w:lang w:eastAsia="ru-RU"/>
        </w:rPr>
        <w:t xml:space="preserve"> В тоже время выросла и с</w:t>
      </w:r>
      <w:r w:rsidRPr="003E29B4">
        <w:rPr>
          <w:rFonts w:ascii="Times New Roman" w:eastAsia="Times New Roman" w:hAnsi="Times New Roman" w:cs="Times New Roman"/>
          <w:sz w:val="28"/>
          <w:szCs w:val="28"/>
          <w:lang w:eastAsia="ru-RU"/>
        </w:rPr>
        <w:t>ебестоимость реализованных товаров, продукции в 2020 году по сравнению с 2019 годом на 712 тыс. руб. или 6,71% и составляет 11319 тыс. руб.</w:t>
      </w:r>
      <w:r w:rsidR="0062384C">
        <w:rPr>
          <w:rFonts w:ascii="Times New Roman" w:eastAsia="Times New Roman" w:hAnsi="Times New Roman" w:cs="Times New Roman"/>
          <w:sz w:val="28"/>
          <w:szCs w:val="28"/>
          <w:lang w:eastAsia="ru-RU"/>
        </w:rPr>
        <w:t xml:space="preserve">В совокупности два этих показателя привели к росту валовой прибыли:  в 2020 году она увеличилась на 225 тыс. руб. или на 1184 % в относительном </w:t>
      </w:r>
      <w:r w:rsidR="0062384C">
        <w:rPr>
          <w:rFonts w:ascii="Times New Roman" w:eastAsia="Times New Roman" w:hAnsi="Times New Roman" w:cs="Times New Roman"/>
          <w:sz w:val="28"/>
          <w:szCs w:val="28"/>
          <w:lang w:eastAsia="ru-RU"/>
        </w:rPr>
        <w:lastRenderedPageBreak/>
        <w:t xml:space="preserve">выражении. Однако если рост выручки в данном случае играет положительную роль, то рост себестоимости, наоборот, уменьшает валовую прибыль. </w:t>
      </w:r>
    </w:p>
    <w:p w:rsidR="003E29B4" w:rsidRPr="003E29B4" w:rsidRDefault="0062384C" w:rsidP="003E29B4">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Прибыль от продаж, за счет роста валовой прибыли, проявляет тенденцию к увеличению – ее рост составил 225 тыс. рублей или 1184%</w:t>
      </w:r>
    </w:p>
    <w:p w:rsidR="003E29B4" w:rsidRDefault="003E29B4" w:rsidP="003E29B4">
      <w:pPr>
        <w:widowControl w:val="0"/>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Среднегодовая стоимость основных фондов в 2020 году по сравнению с 2019 годом увеличилась на 170,5 тыс. руб. </w:t>
      </w:r>
    </w:p>
    <w:p w:rsidR="00DF5331" w:rsidRPr="00DF5331" w:rsidRDefault="00DF5331" w:rsidP="0053545D">
      <w:pPr>
        <w:spacing w:after="0" w:line="360" w:lineRule="auto"/>
        <w:ind w:firstLine="709"/>
        <w:jc w:val="both"/>
        <w:rPr>
          <w:rFonts w:ascii="Times New Roman" w:hAnsi="Times New Roman" w:cs="Times New Roman"/>
          <w:sz w:val="28"/>
          <w:szCs w:val="28"/>
        </w:rPr>
      </w:pPr>
      <w:r w:rsidRPr="00DF5331">
        <w:rPr>
          <w:rFonts w:ascii="Times New Roman" w:hAnsi="Times New Roman" w:cs="Times New Roman"/>
          <w:sz w:val="28"/>
          <w:szCs w:val="28"/>
        </w:rPr>
        <w:t xml:space="preserve">В итоге, совокупность этих показателей привела к росту чистой прибыли предприятия. В абсолютном выражении она выросла на </w:t>
      </w:r>
      <w:r>
        <w:rPr>
          <w:rFonts w:ascii="Times New Roman" w:hAnsi="Times New Roman" w:cs="Times New Roman"/>
          <w:sz w:val="28"/>
          <w:szCs w:val="28"/>
        </w:rPr>
        <w:t>185</w:t>
      </w:r>
      <w:r w:rsidRPr="00DF5331">
        <w:rPr>
          <w:rFonts w:ascii="Times New Roman" w:hAnsi="Times New Roman" w:cs="Times New Roman"/>
          <w:sz w:val="28"/>
          <w:szCs w:val="28"/>
        </w:rPr>
        <w:t xml:space="preserve"> тыс. рублей, а в относительном </w:t>
      </w:r>
      <w:r w:rsidR="005F67E0">
        <w:rPr>
          <w:rFonts w:ascii="Times New Roman" w:hAnsi="Times New Roman" w:cs="Times New Roman"/>
          <w:sz w:val="28"/>
          <w:szCs w:val="28"/>
        </w:rPr>
        <w:t xml:space="preserve"> на 1300</w:t>
      </w:r>
      <w:r w:rsidRPr="00DF5331">
        <w:rPr>
          <w:rFonts w:ascii="Times New Roman" w:hAnsi="Times New Roman" w:cs="Times New Roman"/>
          <w:sz w:val="28"/>
          <w:szCs w:val="28"/>
        </w:rPr>
        <w:t>%.</w:t>
      </w:r>
    </w:p>
    <w:p w:rsidR="00DF5331" w:rsidRDefault="00DF5331" w:rsidP="0053545D">
      <w:pPr>
        <w:spacing w:after="0" w:line="360" w:lineRule="auto"/>
        <w:ind w:firstLine="709"/>
        <w:jc w:val="both"/>
        <w:rPr>
          <w:rFonts w:ascii="Times New Roman" w:hAnsi="Times New Roman" w:cs="Times New Roman"/>
          <w:sz w:val="28"/>
          <w:szCs w:val="28"/>
        </w:rPr>
      </w:pPr>
      <w:r w:rsidRPr="00DF5331">
        <w:rPr>
          <w:rFonts w:ascii="Times New Roman" w:hAnsi="Times New Roman" w:cs="Times New Roman"/>
          <w:sz w:val="28"/>
          <w:szCs w:val="28"/>
        </w:rPr>
        <w:t xml:space="preserve">На основании значительного роста показателя чистой прибыли можно было бы говорить о росте эффективности деятельности предприятия. </w:t>
      </w:r>
    </w:p>
    <w:p w:rsidR="005F67E0" w:rsidRPr="005F67E0" w:rsidRDefault="005F67E0" w:rsidP="0053545D">
      <w:pPr>
        <w:spacing w:after="0" w:line="360" w:lineRule="auto"/>
        <w:ind w:firstLine="709"/>
        <w:jc w:val="both"/>
        <w:rPr>
          <w:rFonts w:ascii="Times New Roman" w:hAnsi="Times New Roman" w:cs="Times New Roman"/>
          <w:sz w:val="28"/>
          <w:szCs w:val="28"/>
        </w:rPr>
      </w:pPr>
      <w:r w:rsidRPr="005F67E0">
        <w:rPr>
          <w:rFonts w:ascii="Times New Roman" w:hAnsi="Times New Roman" w:cs="Times New Roman"/>
          <w:sz w:val="28"/>
          <w:szCs w:val="28"/>
        </w:rPr>
        <w:t>Подводя итог можно сказать, что анализ активов и пассивов предприятия по бухгалтерскому балансу, расчет показателей платежеспособности, изучение динамики и структуры прибыли</w:t>
      </w:r>
      <w:r>
        <w:rPr>
          <w:rFonts w:ascii="Times New Roman" w:hAnsi="Times New Roman" w:cs="Times New Roman"/>
          <w:sz w:val="28"/>
          <w:szCs w:val="28"/>
        </w:rPr>
        <w:t xml:space="preserve"> </w:t>
      </w:r>
      <w:r w:rsidRPr="005F67E0">
        <w:rPr>
          <w:rFonts w:ascii="Times New Roman" w:hAnsi="Times New Roman" w:cs="Times New Roman"/>
          <w:sz w:val="28"/>
          <w:szCs w:val="28"/>
        </w:rPr>
        <w:t xml:space="preserve">показали: у предприятия имеется тенденция к росту прибыли и рентабельности. В целом же можно говорить об эффективности деятельности </w:t>
      </w:r>
      <w:r>
        <w:rPr>
          <w:rFonts w:ascii="Times New Roman" w:hAnsi="Times New Roman" w:cs="Times New Roman"/>
          <w:sz w:val="28"/>
          <w:szCs w:val="28"/>
        </w:rPr>
        <w:t>ООО «Букет», однако</w:t>
      </w:r>
      <w:r w:rsidRPr="005F67E0">
        <w:rPr>
          <w:rFonts w:ascii="Times New Roman" w:hAnsi="Times New Roman" w:cs="Times New Roman"/>
          <w:sz w:val="28"/>
          <w:szCs w:val="28"/>
        </w:rPr>
        <w:t xml:space="preserve"> у организации также наблюдаются небольшие финансовые трудности. Для решения этих проблем и повышения эффективности предприятия необходимо принять ряд мер по наращиванию массы прибыли, увеличению ликвидности активов и росту рентабельности производства.</w:t>
      </w:r>
    </w:p>
    <w:p w:rsidR="00714CA8" w:rsidRPr="003E29B4" w:rsidRDefault="003E29B4" w:rsidP="00C0357C">
      <w:pPr>
        <w:widowControl w:val="0"/>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Проведем анализ финансовой устойчивости с помощью абсолютных показател</w:t>
      </w:r>
      <w:r w:rsidR="0023219D">
        <w:rPr>
          <w:rFonts w:ascii="Times New Roman" w:eastAsia="Times New Roman" w:hAnsi="Times New Roman" w:cs="Times New Roman"/>
          <w:sz w:val="28"/>
          <w:szCs w:val="28"/>
          <w:lang w:eastAsia="ru-RU"/>
        </w:rPr>
        <w:t xml:space="preserve">ей, данные занесем в таблицу </w:t>
      </w:r>
      <w:r w:rsidR="00992DC3">
        <w:rPr>
          <w:rFonts w:ascii="Times New Roman" w:eastAsia="Times New Roman" w:hAnsi="Times New Roman" w:cs="Times New Roman"/>
          <w:sz w:val="28"/>
          <w:szCs w:val="28"/>
          <w:lang w:eastAsia="ru-RU"/>
        </w:rPr>
        <w:t>2</w:t>
      </w:r>
      <w:r w:rsidR="00C0357C">
        <w:rPr>
          <w:rFonts w:ascii="Times New Roman" w:eastAsia="Times New Roman" w:hAnsi="Times New Roman" w:cs="Times New Roman"/>
          <w:sz w:val="28"/>
          <w:szCs w:val="28"/>
          <w:lang w:eastAsia="ru-RU"/>
        </w:rPr>
        <w:t xml:space="preserve">, данные считаются на основании приложения </w:t>
      </w:r>
      <w:r w:rsidR="005C5271">
        <w:rPr>
          <w:rFonts w:ascii="Times New Roman" w:eastAsia="Times New Roman" w:hAnsi="Times New Roman" w:cs="Times New Roman"/>
          <w:sz w:val="28"/>
          <w:szCs w:val="28"/>
          <w:lang w:eastAsia="ru-RU"/>
        </w:rPr>
        <w:t>А и Б</w:t>
      </w:r>
      <w:r w:rsidR="00437428">
        <w:rPr>
          <w:rFonts w:ascii="Times New Roman" w:eastAsia="Times New Roman" w:hAnsi="Times New Roman" w:cs="Times New Roman"/>
          <w:sz w:val="28"/>
          <w:szCs w:val="28"/>
          <w:lang w:eastAsia="ru-RU"/>
        </w:rPr>
        <w:t xml:space="preserve"> </w:t>
      </w:r>
    </w:p>
    <w:p w:rsidR="0053545D" w:rsidRPr="003E29B4" w:rsidRDefault="0053545D" w:rsidP="0053545D">
      <w:pPr>
        <w:tabs>
          <w:tab w:val="left" w:pos="1134"/>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Из данных таблицы видим, что абсолютно все коэффициенты находятся выше нормативного значения, это достаточно позитивно характеризирует деятельность предприятия.</w:t>
      </w:r>
    </w:p>
    <w:p w:rsidR="0053545D" w:rsidRPr="003E29B4" w:rsidRDefault="0053545D" w:rsidP="0053545D">
      <w:pPr>
        <w:tabs>
          <w:tab w:val="left" w:pos="1134"/>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На протяжении анализируемого периода (2018-2020гг.) значение коэффициента автономии было выше минимальной нормативной величины – это свидетельствует о незначительной зависимости предприятия ООО </w:t>
      </w:r>
      <w:r w:rsidRPr="003E29B4">
        <w:rPr>
          <w:rFonts w:ascii="Times New Roman" w:eastAsia="Times New Roman" w:hAnsi="Times New Roman" w:cs="Times New Roman"/>
          <w:sz w:val="28"/>
          <w:szCs w:val="28"/>
          <w:lang w:eastAsia="ru-RU"/>
        </w:rPr>
        <w:lastRenderedPageBreak/>
        <w:t xml:space="preserve">«Букет» от внешних инвесторов, что подтверждается соответствием нормативным значениям коэффициента финансовой зависимости. Отметим, что на предприятии отсутствуют долгосрочные и краткострочные кредиты и займы. </w:t>
      </w:r>
    </w:p>
    <w:p w:rsidR="00437428" w:rsidRDefault="00437428" w:rsidP="0023219D">
      <w:pPr>
        <w:suppressAutoHyphens/>
        <w:spacing w:after="0" w:line="360" w:lineRule="auto"/>
        <w:ind w:firstLine="708"/>
        <w:jc w:val="both"/>
        <w:rPr>
          <w:rFonts w:ascii="Times New Roman" w:eastAsia="Times New Roman" w:hAnsi="Times New Roman" w:cs="Times New Roman"/>
          <w:sz w:val="28"/>
          <w:szCs w:val="28"/>
          <w:lang w:eastAsia="ru-RU"/>
        </w:rPr>
      </w:pPr>
    </w:p>
    <w:p w:rsidR="003E29B4" w:rsidRPr="003E29B4" w:rsidRDefault="0023219D" w:rsidP="0023219D">
      <w:pPr>
        <w:suppressAutoHyphen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992DC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3E29B4" w:rsidRPr="003E29B4">
        <w:rPr>
          <w:rFonts w:ascii="Times New Roman" w:eastAsia="Times New Roman" w:hAnsi="Times New Roman" w:cs="Times New Roman"/>
          <w:sz w:val="28"/>
          <w:szCs w:val="28"/>
          <w:lang w:eastAsia="ru-RU"/>
        </w:rPr>
        <w:t>Анализ финансовой устойчивости с помощью относительных показателей ООО «Букет» за 2018-2020 гг.</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037"/>
        <w:gridCol w:w="1566"/>
        <w:gridCol w:w="1500"/>
        <w:gridCol w:w="1012"/>
        <w:gridCol w:w="1367"/>
        <w:gridCol w:w="1161"/>
        <w:gridCol w:w="1167"/>
      </w:tblGrid>
      <w:tr w:rsidR="003E29B4" w:rsidRPr="0023219D" w:rsidTr="00AF310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Показатели</w:t>
            </w:r>
          </w:p>
        </w:tc>
        <w:tc>
          <w:tcPr>
            <w:tcW w:w="156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Нормативные значения</w:t>
            </w:r>
          </w:p>
        </w:tc>
        <w:tc>
          <w:tcPr>
            <w:tcW w:w="1500"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Алгоритм расчета</w:t>
            </w:r>
          </w:p>
        </w:tc>
        <w:tc>
          <w:tcPr>
            <w:tcW w:w="1012"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На конец 2018</w:t>
            </w:r>
          </w:p>
        </w:tc>
        <w:tc>
          <w:tcPr>
            <w:tcW w:w="1367"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На конец 2019</w:t>
            </w:r>
          </w:p>
        </w:tc>
        <w:tc>
          <w:tcPr>
            <w:tcW w:w="1161"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На конец 2020</w:t>
            </w:r>
          </w:p>
        </w:tc>
        <w:tc>
          <w:tcPr>
            <w:tcW w:w="1167"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Изменение 2020г. к 2018г.</w:t>
            </w:r>
          </w:p>
        </w:tc>
      </w:tr>
      <w:tr w:rsidR="003E29B4" w:rsidRPr="0023219D" w:rsidTr="00714CA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Кавтономии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 0,5</w:t>
            </w:r>
          </w:p>
        </w:tc>
        <w:tc>
          <w:tcPr>
            <w:tcW w:w="1500"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02DD2"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noProof/>
                <w:sz w:val="24"/>
                <w:szCs w:val="24"/>
                <w:lang w:eastAsia="ru-RU"/>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4pt" o:ole="">
                  <v:imagedata r:id="rId14" o:title=""/>
                </v:shape>
                <o:OLEObject Type="Embed" ProgID="Equation.3" ShapeID="_x0000_i1025" DrawAspect="Content" ObjectID="_1692091927" r:id="rId15"/>
              </w:object>
            </w:r>
          </w:p>
        </w:tc>
        <w:tc>
          <w:tcPr>
            <w:tcW w:w="1012"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0,83</w:t>
            </w:r>
          </w:p>
        </w:tc>
        <w:tc>
          <w:tcPr>
            <w:tcW w:w="13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0,79</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0,78</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-0,05</w:t>
            </w:r>
          </w:p>
        </w:tc>
      </w:tr>
      <w:tr w:rsidR="003E29B4" w:rsidRPr="0023219D" w:rsidTr="00714CA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Кфинансовой зависимости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&lt; 0,5</w:t>
            </w:r>
          </w:p>
        </w:tc>
        <w:tc>
          <w:tcPr>
            <w:tcW w:w="1500"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02DD2"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noProof/>
                <w:sz w:val="24"/>
                <w:szCs w:val="24"/>
                <w:lang w:eastAsia="ru-RU"/>
              </w:rPr>
              <w:object w:dxaOrig="1020" w:dyaOrig="620">
                <v:shape id="_x0000_i1026" type="#_x0000_t75" style="width:41.25pt;height:24.75pt" o:ole="">
                  <v:imagedata r:id="rId16" o:title=""/>
                </v:shape>
                <o:OLEObject Type="Embed" ProgID="Equation.3" ShapeID="_x0000_i1026" DrawAspect="Content" ObjectID="_1692091928" r:id="rId17"/>
              </w:object>
            </w:r>
          </w:p>
        </w:tc>
        <w:tc>
          <w:tcPr>
            <w:tcW w:w="1012"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0,21</w:t>
            </w:r>
          </w:p>
        </w:tc>
        <w:tc>
          <w:tcPr>
            <w:tcW w:w="13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0,20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0,21</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w:t>
            </w:r>
          </w:p>
        </w:tc>
      </w:tr>
      <w:tr w:rsidR="003E29B4" w:rsidRPr="0023219D" w:rsidTr="00714CA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Кфинансовой устойчивости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 0,6</w:t>
            </w:r>
          </w:p>
        </w:tc>
        <w:tc>
          <w:tcPr>
            <w:tcW w:w="1500"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02DD2" w:rsidP="00714CA8">
            <w:pPr>
              <w:widowControl w:val="0"/>
              <w:tabs>
                <w:tab w:val="left" w:pos="467"/>
                <w:tab w:val="left" w:pos="743"/>
                <w:tab w:val="left" w:pos="1306"/>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noProof/>
                <w:sz w:val="24"/>
                <w:szCs w:val="24"/>
                <w:lang w:eastAsia="ru-RU"/>
              </w:rPr>
              <w:object w:dxaOrig="1140" w:dyaOrig="620">
                <v:shape id="_x0000_i1027" type="#_x0000_t75" style="width:48.75pt;height:24.75pt" o:ole="">
                  <v:imagedata r:id="rId18" o:title=""/>
                </v:shape>
                <o:OLEObject Type="Embed" ProgID="Equation.3" ShapeID="_x0000_i1027" DrawAspect="Content" ObjectID="_1692091929" r:id="rId19"/>
              </w:object>
            </w:r>
          </w:p>
        </w:tc>
        <w:tc>
          <w:tcPr>
            <w:tcW w:w="1012"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0,83</w:t>
            </w:r>
          </w:p>
        </w:tc>
        <w:tc>
          <w:tcPr>
            <w:tcW w:w="13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0,79</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0,78</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-0,05</w:t>
            </w:r>
          </w:p>
        </w:tc>
      </w:tr>
      <w:tr w:rsidR="003E29B4" w:rsidRPr="0023219D" w:rsidTr="00714CA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Кфинансового левереджа</w:t>
            </w:r>
          </w:p>
        </w:tc>
        <w:tc>
          <w:tcPr>
            <w:tcW w:w="1565"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&lt; 1 (нижняя граница 0,2)</w:t>
            </w:r>
          </w:p>
        </w:tc>
        <w:tc>
          <w:tcPr>
            <w:tcW w:w="1500"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02DD2" w:rsidP="00714CA8">
            <w:pPr>
              <w:widowControl w:val="0"/>
              <w:tabs>
                <w:tab w:val="left" w:pos="179"/>
                <w:tab w:val="left" w:pos="404"/>
                <w:tab w:val="left" w:pos="743"/>
                <w:tab w:val="left" w:pos="129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noProof/>
                <w:sz w:val="24"/>
                <w:szCs w:val="24"/>
                <w:lang w:eastAsia="ru-RU"/>
              </w:rPr>
              <w:object w:dxaOrig="1020" w:dyaOrig="660">
                <v:shape id="_x0000_i1028" type="#_x0000_t75" style="width:45.75pt;height:27pt" o:ole="">
                  <v:imagedata r:id="rId20" o:title=""/>
                </v:shape>
                <o:OLEObject Type="Embed" ProgID="Equation.3" ShapeID="_x0000_i1028" DrawAspect="Content" ObjectID="_1692091930" r:id="rId21"/>
              </w:object>
            </w:r>
          </w:p>
        </w:tc>
        <w:tc>
          <w:tcPr>
            <w:tcW w:w="1012"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0,25</w:t>
            </w:r>
          </w:p>
        </w:tc>
        <w:tc>
          <w:tcPr>
            <w:tcW w:w="13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0,25</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0,27</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0,02</w:t>
            </w:r>
          </w:p>
        </w:tc>
      </w:tr>
      <w:tr w:rsidR="003E29B4" w:rsidRPr="0023219D" w:rsidTr="00714CA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Кобеспеченности собственными оборотными средствами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 0,1</w:t>
            </w:r>
          </w:p>
        </w:tc>
        <w:tc>
          <w:tcPr>
            <w:tcW w:w="1500"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02DD2" w:rsidP="00714CA8">
            <w:pPr>
              <w:widowControl w:val="0"/>
              <w:tabs>
                <w:tab w:val="left" w:pos="459"/>
                <w:tab w:val="left" w:pos="743"/>
                <w:tab w:val="left" w:pos="1309"/>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noProof/>
                <w:sz w:val="24"/>
                <w:szCs w:val="24"/>
                <w:lang w:eastAsia="ru-RU"/>
              </w:rPr>
              <w:object w:dxaOrig="999" w:dyaOrig="659">
                <v:shape id="_x0000_i1029" type="#_x0000_t75" style="width:42pt;height:25.5pt" o:ole="">
                  <v:imagedata r:id="rId22" o:title=""/>
                </v:shape>
                <o:OLEObject Type="Embed" ProgID="Equation.3" ShapeID="_x0000_i1029" DrawAspect="Content" ObjectID="_1692091931" r:id="rId23"/>
              </w:object>
            </w:r>
          </w:p>
        </w:tc>
        <w:tc>
          <w:tcPr>
            <w:tcW w:w="1012"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0,81</w:t>
            </w:r>
          </w:p>
        </w:tc>
        <w:tc>
          <w:tcPr>
            <w:tcW w:w="13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0,74</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-0,08</w:t>
            </w:r>
          </w:p>
        </w:tc>
      </w:tr>
      <w:tr w:rsidR="003E29B4" w:rsidRPr="0023219D" w:rsidTr="00714CA8">
        <w:trPr>
          <w:jc w:val="center"/>
        </w:trPr>
        <w:tc>
          <w:tcPr>
            <w:tcW w:w="2035" w:type="dxa"/>
            <w:tcBorders>
              <w:top w:val="single" w:sz="4" w:space="0" w:color="auto"/>
              <w:left w:val="single" w:sz="4" w:space="0" w:color="auto"/>
              <w:bottom w:val="single" w:sz="4" w:space="0" w:color="auto"/>
              <w:right w:val="single" w:sz="4" w:space="0" w:color="auto"/>
            </w:tcBorders>
            <w:hideMark/>
          </w:tcPr>
          <w:p w:rsidR="003E29B4" w:rsidRPr="0023219D"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Кманевренности собственного капитала</w:t>
            </w:r>
          </w:p>
        </w:tc>
        <w:tc>
          <w:tcPr>
            <w:tcW w:w="1565"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sym w:font="Symbol" w:char="002D"/>
            </w:r>
          </w:p>
        </w:tc>
        <w:tc>
          <w:tcPr>
            <w:tcW w:w="1500"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02DD2"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noProof/>
                <w:sz w:val="24"/>
                <w:szCs w:val="24"/>
                <w:lang w:eastAsia="ru-RU"/>
              </w:rPr>
              <w:object w:dxaOrig="1780" w:dyaOrig="660">
                <v:shape id="_x0000_i1030" type="#_x0000_t75" style="width:57pt;height:24.75pt" o:ole="">
                  <v:imagedata r:id="rId24" o:title=""/>
                </v:shape>
                <o:OLEObject Type="Embed" ProgID="Equation.3" ShapeID="_x0000_i1030" DrawAspect="Content" ObjectID="_1692091932" r:id="rId25"/>
              </w:object>
            </w:r>
          </w:p>
        </w:tc>
        <w:tc>
          <w:tcPr>
            <w:tcW w:w="1012"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0,87</w:t>
            </w:r>
          </w:p>
        </w:tc>
        <w:tc>
          <w:tcPr>
            <w:tcW w:w="13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0,73</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0,74</w:t>
            </w:r>
          </w:p>
        </w:tc>
        <w:tc>
          <w:tcPr>
            <w:tcW w:w="1167" w:type="dxa"/>
            <w:tcBorders>
              <w:top w:val="single" w:sz="4" w:space="0" w:color="auto"/>
              <w:left w:val="single" w:sz="4" w:space="0" w:color="auto"/>
              <w:bottom w:val="single" w:sz="4" w:space="0" w:color="auto"/>
              <w:right w:val="single" w:sz="4" w:space="0" w:color="auto"/>
            </w:tcBorders>
            <w:vAlign w:val="center"/>
            <w:hideMark/>
          </w:tcPr>
          <w:p w:rsidR="003E29B4" w:rsidRPr="0023219D" w:rsidRDefault="003E29B4" w:rsidP="00714CA8">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23219D">
              <w:rPr>
                <w:rFonts w:ascii="Times New Roman" w:eastAsia="Times New Roman" w:hAnsi="Times New Roman" w:cs="Times New Roman"/>
                <w:sz w:val="24"/>
                <w:szCs w:val="24"/>
                <w:lang w:eastAsia="ru-RU"/>
              </w:rPr>
              <w:t>-0,13</w:t>
            </w:r>
          </w:p>
        </w:tc>
      </w:tr>
    </w:tbl>
    <w:p w:rsidR="003E29B4" w:rsidRPr="003E29B4" w:rsidRDefault="003E29B4" w:rsidP="003E29B4">
      <w:pPr>
        <w:spacing w:after="0" w:line="360" w:lineRule="auto"/>
        <w:ind w:firstLine="709"/>
        <w:jc w:val="both"/>
        <w:rPr>
          <w:rFonts w:ascii="Times New Roman" w:eastAsia="Times New Roman" w:hAnsi="Times New Roman" w:cs="Times New Roman"/>
          <w:sz w:val="28"/>
          <w:szCs w:val="28"/>
        </w:rPr>
      </w:pPr>
    </w:p>
    <w:p w:rsidR="003E29B4" w:rsidRPr="003E29B4" w:rsidRDefault="003E29B4" w:rsidP="003E29B4">
      <w:pPr>
        <w:tabs>
          <w:tab w:val="left" w:pos="1134"/>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Коэффициент соотношения заемных и собственных средств превышает нормативное значение, что свидетельствует об отсутствии риска потери финансовой устойчивости предприятия. Коэффициент обеспеченности собственными оборотными средствами незначительно снижается, однако все равно находится выше нормативного значения, что говорит о достаточности обеспеченности запасов предприятия собственными источниками формирования. </w:t>
      </w:r>
    </w:p>
    <w:p w:rsidR="003E29B4" w:rsidRPr="003E29B4" w:rsidRDefault="003E29B4" w:rsidP="003E29B4">
      <w:pPr>
        <w:tabs>
          <w:tab w:val="left" w:pos="1134"/>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Таким образом, видим, что предприятие финансово устойчиво.</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Важнейшей характеристикой финансового состояния предприятия является ликвидность, так как от степени ликвидности активов во многом зависит платёжеспособность предприятия.</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lastRenderedPageBreak/>
        <w:t>Ликвидность - это показатель финансового состояния, который отображает, как быстро предприятие может беспрепятственно продать свои активы, получить деньги и вернуть долги по мере наступления срока их возврата. Она заключается в возможности предприятия быстро рассчитываться с помощью имеющегося на балансе имущества (активов) по своим обязательствам (пассивами).</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Ликвидность баланса характеризует способность покрытия долговых обязательств предприятия его активами, срок превращения которых в деньги соответствует сроку погашения платежных обязательств.</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Текущая ликвидность баланса свидетельствует о платежеспособности или неплатежеспособности хозяйствующего субъекта на ближайший к данному моменту промежуток времени. Перспективная ликвидность представляет собой прогноз платежеспособности на основе сравнения будущих поступлений и платежей.</w:t>
      </w:r>
    </w:p>
    <w:p w:rsidR="0023219D" w:rsidRDefault="003E29B4" w:rsidP="00796C17">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Проведем анализ ликвидности баланса для ООО «Букет» данн</w:t>
      </w:r>
      <w:r w:rsidR="0023219D">
        <w:rPr>
          <w:rFonts w:ascii="Times New Roman" w:eastAsia="Times New Roman" w:hAnsi="Times New Roman" w:cs="Times New Roman"/>
          <w:sz w:val="28"/>
          <w:szCs w:val="28"/>
          <w:lang w:eastAsia="ru-RU"/>
        </w:rPr>
        <w:t xml:space="preserve">ые представим в виде таблицы </w:t>
      </w:r>
      <w:r w:rsidR="00992DC3">
        <w:rPr>
          <w:rFonts w:ascii="Times New Roman" w:eastAsia="Times New Roman" w:hAnsi="Times New Roman" w:cs="Times New Roman"/>
          <w:sz w:val="28"/>
          <w:szCs w:val="28"/>
          <w:lang w:eastAsia="ru-RU"/>
        </w:rPr>
        <w:t>3</w:t>
      </w:r>
      <w:r w:rsidR="00796C17">
        <w:rPr>
          <w:rFonts w:ascii="Times New Roman" w:eastAsia="Times New Roman" w:hAnsi="Times New Roman" w:cs="Times New Roman"/>
          <w:sz w:val="28"/>
          <w:szCs w:val="28"/>
          <w:lang w:eastAsia="ru-RU"/>
        </w:rPr>
        <w:t>.</w:t>
      </w:r>
    </w:p>
    <w:p w:rsidR="0023219D" w:rsidRDefault="0023219D" w:rsidP="0023219D">
      <w:pPr>
        <w:suppressAutoHyphens/>
        <w:spacing w:after="0" w:line="360" w:lineRule="auto"/>
        <w:ind w:firstLine="708"/>
        <w:jc w:val="both"/>
        <w:rPr>
          <w:rFonts w:ascii="Times New Roman" w:eastAsia="Times New Roman" w:hAnsi="Times New Roman" w:cs="Times New Roman"/>
          <w:sz w:val="28"/>
          <w:szCs w:val="28"/>
          <w:lang w:eastAsia="ru-RU"/>
        </w:rPr>
      </w:pPr>
    </w:p>
    <w:p w:rsidR="003E29B4" w:rsidRPr="003E29B4" w:rsidRDefault="00992DC3" w:rsidP="0023219D">
      <w:pPr>
        <w:suppressAutoHyphen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23219D">
        <w:rPr>
          <w:rFonts w:ascii="Times New Roman" w:eastAsia="Times New Roman" w:hAnsi="Times New Roman" w:cs="Times New Roman"/>
          <w:sz w:val="28"/>
          <w:szCs w:val="28"/>
          <w:lang w:eastAsia="ru-RU"/>
        </w:rPr>
        <w:t xml:space="preserve"> - </w:t>
      </w:r>
      <w:r w:rsidR="003E29B4" w:rsidRPr="003E29B4">
        <w:rPr>
          <w:rFonts w:ascii="Times New Roman" w:eastAsia="Times New Roman" w:hAnsi="Times New Roman" w:cs="Times New Roman"/>
          <w:sz w:val="28"/>
          <w:szCs w:val="28"/>
          <w:lang w:eastAsia="ru-RU"/>
        </w:rPr>
        <w:t>Анализ ликвидности ООО «Букет» за период 2018-2020 гг. (тыс. руб.)</w:t>
      </w:r>
    </w:p>
    <w:tbl>
      <w:tblPr>
        <w:tblW w:w="10069" w:type="dxa"/>
        <w:jc w:val="center"/>
        <w:tblLook w:val="0400"/>
      </w:tblPr>
      <w:tblGrid>
        <w:gridCol w:w="1115"/>
        <w:gridCol w:w="1382"/>
        <w:gridCol w:w="1270"/>
        <w:gridCol w:w="1270"/>
        <w:gridCol w:w="1222"/>
        <w:gridCol w:w="1270"/>
        <w:gridCol w:w="1270"/>
        <w:gridCol w:w="1270"/>
      </w:tblGrid>
      <w:tr w:rsidR="003E29B4" w:rsidRPr="003E29B4" w:rsidTr="00AF3108">
        <w:trPr>
          <w:jc w:val="center"/>
        </w:trPr>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Активы</w:t>
            </w:r>
          </w:p>
        </w:tc>
        <w:tc>
          <w:tcPr>
            <w:tcW w:w="138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2018г.</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2019г.</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2020г.</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Пассивы</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2018г.</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2019г.</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2020г.</w:t>
            </w:r>
          </w:p>
        </w:tc>
      </w:tr>
      <w:tr w:rsidR="003E29B4" w:rsidRPr="003E29B4" w:rsidTr="00796C17">
        <w:trPr>
          <w:jc w:val="center"/>
        </w:trPr>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280" w:dyaOrig="340">
                <v:shape id="_x0000_i1031" type="#_x0000_t75" style="width:14.25pt;height:17.25pt" o:ole="">
                  <v:imagedata r:id="rId26" o:title=""/>
                </v:shape>
                <o:OLEObject Type="Embed" ProgID="Equation.3" ShapeID="_x0000_i1031" DrawAspect="Content" ObjectID="_1692091933" r:id="rId27"/>
              </w:object>
            </w:r>
          </w:p>
        </w:tc>
        <w:tc>
          <w:tcPr>
            <w:tcW w:w="1382"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20" w:dyaOrig="340">
                <v:shape id="_x0000_i1032" type="#_x0000_t75" style="width:15.75pt;height:17.25pt" o:ole="">
                  <v:imagedata r:id="rId28" o:title=""/>
                </v:shape>
                <o:OLEObject Type="Embed" ProgID="Equation.3" ShapeID="_x0000_i1032" DrawAspect="Content" ObjectID="_1692091934" r:id="rId29"/>
              </w:objec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r>
      <w:tr w:rsidR="003E29B4" w:rsidRPr="003E29B4" w:rsidTr="00796C17">
        <w:trPr>
          <w:jc w:val="center"/>
        </w:trPr>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00" w:dyaOrig="340">
                <v:shape id="_x0000_i1033" type="#_x0000_t75" style="width:15pt;height:17.25pt" o:ole="">
                  <v:imagedata r:id="rId30" o:title=""/>
                </v:shape>
                <o:OLEObject Type="Embed" ProgID="Equation.3" ShapeID="_x0000_i1033" DrawAspect="Content" ObjectID="_1692091935" r:id="rId31"/>
              </w:object>
            </w:r>
          </w:p>
        </w:tc>
        <w:tc>
          <w:tcPr>
            <w:tcW w:w="1382"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2145</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1550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1649</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60" w:dyaOrig="340">
                <v:shape id="_x0000_i1034" type="#_x0000_t75" style="width:18pt;height:17.25pt" o:ole="">
                  <v:imagedata r:id="rId32" o:title=""/>
                </v:shape>
                <o:OLEObject Type="Embed" ProgID="Equation.3" ShapeID="_x0000_i1034" DrawAspect="Content" ObjectID="_1692091936" r:id="rId33"/>
              </w:objec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r>
      <w:tr w:rsidR="003E29B4" w:rsidRPr="003E29B4" w:rsidTr="00796C17">
        <w:trPr>
          <w:jc w:val="center"/>
        </w:trPr>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00" w:dyaOrig="360">
                <v:shape id="_x0000_i1035" type="#_x0000_t75" style="width:15pt;height:18pt" o:ole="">
                  <v:imagedata r:id="rId34" o:title=""/>
                </v:shape>
                <o:OLEObject Type="Embed" ProgID="Equation.3" ShapeID="_x0000_i1035" DrawAspect="Content" ObjectID="_1692091937" r:id="rId35"/>
              </w:object>
            </w:r>
          </w:p>
        </w:tc>
        <w:tc>
          <w:tcPr>
            <w:tcW w:w="1382"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1035</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1259</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1133</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40" w:dyaOrig="360">
                <v:shape id="_x0000_i1036" type="#_x0000_t75" style="width:17.25pt;height:18pt" o:ole="">
                  <v:imagedata r:id="rId36" o:title=""/>
                </v:shape>
                <o:OLEObject Type="Embed" ProgID="Equation.3" ShapeID="_x0000_i1036" DrawAspect="Content" ObjectID="_1692091938" r:id="rId37"/>
              </w:objec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756</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725</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754</w:t>
            </w:r>
          </w:p>
        </w:tc>
      </w:tr>
      <w:tr w:rsidR="003E29B4" w:rsidRPr="003E29B4" w:rsidTr="00796C17">
        <w:trPr>
          <w:jc w:val="center"/>
        </w:trPr>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00" w:dyaOrig="340">
                <v:shape id="_x0000_i1037" type="#_x0000_t75" style="width:15pt;height:17.25pt" o:ole="">
                  <v:imagedata r:id="rId38" o:title=""/>
                </v:shape>
                <o:OLEObject Type="Embed" ProgID="Equation.3" ShapeID="_x0000_i1037" DrawAspect="Content" ObjectID="_1692091939" r:id="rId39"/>
              </w:object>
            </w:r>
          </w:p>
        </w:tc>
        <w:tc>
          <w:tcPr>
            <w:tcW w:w="1382"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387</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789</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728</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02DD2"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360" w:dyaOrig="340">
                <v:shape id="_x0000_i1038" type="#_x0000_t75" style="width:18pt;height:17.25pt" o:ole="">
                  <v:imagedata r:id="rId40" o:title=""/>
                </v:shape>
                <o:OLEObject Type="Embed" ProgID="Equation.3" ShapeID="_x0000_i1038" DrawAspect="Content" ObjectID="_1692091940" r:id="rId41"/>
              </w:objec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3057</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2886</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2776</w:t>
            </w:r>
          </w:p>
        </w:tc>
      </w:tr>
      <w:tr w:rsidR="003E29B4" w:rsidRPr="003E29B4" w:rsidTr="00796C17">
        <w:trPr>
          <w:jc w:val="center"/>
        </w:trPr>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Баланс</w:t>
            </w:r>
          </w:p>
        </w:tc>
        <w:tc>
          <w:tcPr>
            <w:tcW w:w="1382"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3654</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3611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3530</w:t>
            </w:r>
          </w:p>
        </w:tc>
        <w:tc>
          <w:tcPr>
            <w:tcW w:w="0" w:type="auto"/>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Баланс</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3654</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3611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3530</w:t>
            </w:r>
          </w:p>
        </w:tc>
      </w:tr>
    </w:tbl>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rPr>
      </w:pPr>
      <w:r w:rsidRPr="003E29B4">
        <w:rPr>
          <w:rFonts w:ascii="Times New Roman" w:eastAsia="Times New Roman" w:hAnsi="Times New Roman" w:cs="Times New Roman"/>
          <w:sz w:val="28"/>
          <w:szCs w:val="28"/>
          <w:lang w:eastAsia="ru-RU"/>
        </w:rPr>
        <w:t>После проведенного анализа видим, что на протяжении всех трех лет баланс ООО «Букет» был абсолютно ликвидный, это говорит о достатке абсолютных активов и быстрореализуемых, также говорит о том, что также у предприятия в достаточном и необходимом размере собственного капитала в обороте.</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lastRenderedPageBreak/>
        <w:t>Следующей важнейшей характеристикой финансового состояния предприятия являются показатели платежеспособности.</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Платежеспособность - это возможность предприятия своевременно удовлетворять платежные требования поставщиков, возвращать займы и кредиты, вносить платежи в бюджет.</w:t>
      </w:r>
    </w:p>
    <w:p w:rsidR="003E29B4" w:rsidRPr="003E29B4" w:rsidRDefault="003E29B4" w:rsidP="003E29B4">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Предприятие является платежеспособным, если сумма абсолютно ликвидных активов (денежных средств и их эквивалентов, текущих финансовых инвестиций) больше или равна его внешним текущим обязательствам (задолженности) на определенную дату.</w:t>
      </w:r>
    </w:p>
    <w:p w:rsidR="0023219D" w:rsidRDefault="003E29B4" w:rsidP="0023219D">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Рассчитаем коэффициенты ликвидности для ООО «Букет», резу</w:t>
      </w:r>
      <w:r w:rsidR="0023219D">
        <w:rPr>
          <w:rFonts w:ascii="Times New Roman" w:eastAsia="Times New Roman" w:hAnsi="Times New Roman" w:cs="Times New Roman"/>
          <w:sz w:val="28"/>
          <w:szCs w:val="28"/>
          <w:lang w:eastAsia="ru-RU"/>
        </w:rPr>
        <w:t xml:space="preserve">льтаты представим в таблице </w:t>
      </w:r>
      <w:r w:rsidR="00992DC3">
        <w:rPr>
          <w:rFonts w:ascii="Times New Roman" w:eastAsia="Times New Roman" w:hAnsi="Times New Roman" w:cs="Times New Roman"/>
          <w:sz w:val="28"/>
          <w:szCs w:val="28"/>
          <w:lang w:eastAsia="ru-RU"/>
        </w:rPr>
        <w:t>4</w:t>
      </w:r>
      <w:r w:rsidR="0023219D">
        <w:rPr>
          <w:rFonts w:ascii="Times New Roman" w:eastAsia="Times New Roman" w:hAnsi="Times New Roman" w:cs="Times New Roman"/>
          <w:sz w:val="28"/>
          <w:szCs w:val="28"/>
          <w:lang w:eastAsia="ru-RU"/>
        </w:rPr>
        <w:t>.</w:t>
      </w:r>
    </w:p>
    <w:p w:rsidR="00796C17" w:rsidRPr="003E29B4" w:rsidRDefault="00796C17" w:rsidP="00796C17">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Коэффициент общей ликвидности (покрытия) характеризует достаточность оборотных активов для погашения долгов.</w:t>
      </w:r>
    </w:p>
    <w:p w:rsidR="00796C17" w:rsidRDefault="00796C17" w:rsidP="0023219D">
      <w:pPr>
        <w:suppressAutoHyphens/>
        <w:spacing w:after="0" w:line="360" w:lineRule="auto"/>
        <w:ind w:firstLine="709"/>
        <w:jc w:val="both"/>
        <w:rPr>
          <w:rFonts w:ascii="Times New Roman" w:eastAsia="Times New Roman" w:hAnsi="Times New Roman" w:cs="Times New Roman"/>
          <w:sz w:val="28"/>
          <w:szCs w:val="28"/>
          <w:lang w:eastAsia="ru-RU"/>
        </w:rPr>
      </w:pPr>
    </w:p>
    <w:p w:rsidR="003E29B4" w:rsidRPr="003E29B4" w:rsidRDefault="00992DC3" w:rsidP="0023219D">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0023219D">
        <w:rPr>
          <w:rFonts w:ascii="Times New Roman" w:eastAsia="Times New Roman" w:hAnsi="Times New Roman" w:cs="Times New Roman"/>
          <w:sz w:val="28"/>
          <w:szCs w:val="28"/>
          <w:lang w:eastAsia="ru-RU"/>
        </w:rPr>
        <w:t xml:space="preserve"> - </w:t>
      </w:r>
      <w:r w:rsidR="003E29B4" w:rsidRPr="003E29B4">
        <w:rPr>
          <w:rFonts w:ascii="Times New Roman" w:eastAsia="Times New Roman" w:hAnsi="Times New Roman" w:cs="Times New Roman"/>
          <w:sz w:val="28"/>
          <w:szCs w:val="28"/>
          <w:lang w:eastAsia="ru-RU"/>
        </w:rPr>
        <w:t>Анализ платежеспособности ООО «Букет» за период 2018-2020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683"/>
        <w:gridCol w:w="1495"/>
        <w:gridCol w:w="994"/>
        <w:gridCol w:w="994"/>
        <w:gridCol w:w="994"/>
        <w:gridCol w:w="2041"/>
      </w:tblGrid>
      <w:tr w:rsidR="003E29B4" w:rsidRPr="003E29B4" w:rsidTr="0023219D">
        <w:trPr>
          <w:jc w:val="center"/>
        </w:trPr>
        <w:tc>
          <w:tcPr>
            <w:tcW w:w="2683"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Показатель</w:t>
            </w:r>
          </w:p>
        </w:tc>
        <w:tc>
          <w:tcPr>
            <w:tcW w:w="1495"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Нормативные значения</w:t>
            </w:r>
          </w:p>
        </w:tc>
        <w:tc>
          <w:tcPr>
            <w:tcW w:w="994"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2018г.</w:t>
            </w:r>
          </w:p>
        </w:tc>
        <w:tc>
          <w:tcPr>
            <w:tcW w:w="994"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2019г.</w:t>
            </w:r>
          </w:p>
        </w:tc>
        <w:tc>
          <w:tcPr>
            <w:tcW w:w="994"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w:t>
            </w:r>
          </w:p>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2020г.</w:t>
            </w:r>
          </w:p>
        </w:tc>
        <w:tc>
          <w:tcPr>
            <w:tcW w:w="2041"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Изменение 2020г. к 2018г.</w:t>
            </w:r>
          </w:p>
        </w:tc>
      </w:tr>
      <w:tr w:rsidR="003E29B4" w:rsidRPr="003E29B4" w:rsidTr="00796C17">
        <w:trPr>
          <w:jc w:val="center"/>
        </w:trPr>
        <w:tc>
          <w:tcPr>
            <w:tcW w:w="2683"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Кабсолютной ликвидности</w:t>
            </w:r>
          </w:p>
        </w:tc>
        <w:tc>
          <w:tcPr>
            <w:tcW w:w="149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02DD2"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200" w:dyaOrig="240">
                <v:shape id="_x0000_i1039" type="#_x0000_t75" style="width:9.75pt;height:12pt" o:ole="">
                  <v:imagedata r:id="rId42" o:title=""/>
                </v:shape>
                <o:OLEObject Type="Embed" ProgID="Equation.3" ShapeID="_x0000_i1039" DrawAspect="Content" ObjectID="_1692091941" r:id="rId43"/>
              </w:object>
            </w:r>
            <w:r w:rsidR="003E29B4" w:rsidRPr="003E29B4">
              <w:rPr>
                <w:rFonts w:ascii="Times New Roman" w:eastAsia="Times New Roman" w:hAnsi="Times New Roman" w:cs="Times New Roman"/>
                <w:sz w:val="24"/>
                <w:szCs w:val="24"/>
                <w:lang w:eastAsia="ru-RU"/>
              </w:rPr>
              <w:t xml:space="preserve"> 0,2</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0,11</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0,01</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0,02</w:t>
            </w:r>
          </w:p>
        </w:tc>
        <w:tc>
          <w:tcPr>
            <w:tcW w:w="2041"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-0,09</w:t>
            </w:r>
          </w:p>
        </w:tc>
      </w:tr>
      <w:tr w:rsidR="003E29B4" w:rsidRPr="003E29B4" w:rsidTr="00796C17">
        <w:trPr>
          <w:jc w:val="center"/>
        </w:trPr>
        <w:tc>
          <w:tcPr>
            <w:tcW w:w="2683"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Кобщ.</w:t>
            </w:r>
          </w:p>
        </w:tc>
        <w:tc>
          <w:tcPr>
            <w:tcW w:w="149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1,5 – 2,5</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4,32</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3,89</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3,71</w:t>
            </w:r>
          </w:p>
        </w:tc>
        <w:tc>
          <w:tcPr>
            <w:tcW w:w="2041"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-0,61</w:t>
            </w:r>
          </w:p>
        </w:tc>
      </w:tr>
      <w:tr w:rsidR="003E29B4" w:rsidRPr="003E29B4" w:rsidTr="00796C17">
        <w:trPr>
          <w:jc w:val="center"/>
        </w:trPr>
        <w:tc>
          <w:tcPr>
            <w:tcW w:w="2683"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Ктекущей ликвидности</w:t>
            </w:r>
          </w:p>
        </w:tc>
        <w:tc>
          <w:tcPr>
            <w:tcW w:w="149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02DD2"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200" w:dyaOrig="240">
                <v:shape id="_x0000_i1040" type="#_x0000_t75" style="width:9.75pt;height:12pt" o:ole="">
                  <v:imagedata r:id="rId44" o:title=""/>
                </v:shape>
                <o:OLEObject Type="Embed" ProgID="Equation.3" ShapeID="_x0000_i1040" DrawAspect="Content" ObjectID="_1692091942" r:id="rId45"/>
              </w:object>
            </w:r>
            <w:r w:rsidR="003E29B4" w:rsidRPr="003E29B4">
              <w:rPr>
                <w:rFonts w:ascii="Times New Roman" w:eastAsia="Times New Roman" w:hAnsi="Times New Roman" w:cs="Times New Roman"/>
                <w:sz w:val="24"/>
                <w:szCs w:val="24"/>
                <w:lang w:eastAsia="ru-RU"/>
              </w:rPr>
              <w:t>1</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2,78</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2,15</w:t>
            </w:r>
          </w:p>
        </w:tc>
        <w:tc>
          <w:tcPr>
            <w:tcW w:w="994"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2,20</w:t>
            </w:r>
          </w:p>
        </w:tc>
        <w:tc>
          <w:tcPr>
            <w:tcW w:w="2041"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-0,58</w:t>
            </w:r>
          </w:p>
        </w:tc>
      </w:tr>
    </w:tbl>
    <w:p w:rsidR="003E29B4" w:rsidRPr="003E29B4" w:rsidRDefault="003E29B4" w:rsidP="003E29B4">
      <w:pPr>
        <w:tabs>
          <w:tab w:val="left" w:pos="1134"/>
        </w:tabs>
        <w:suppressAutoHyphens/>
        <w:spacing w:after="0" w:line="360" w:lineRule="auto"/>
        <w:ind w:left="709"/>
        <w:jc w:val="both"/>
        <w:rPr>
          <w:rFonts w:ascii="Times New Roman" w:eastAsia="Times New Roman" w:hAnsi="Times New Roman" w:cs="Times New Roman"/>
          <w:sz w:val="28"/>
          <w:szCs w:val="28"/>
        </w:rPr>
      </w:pP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Коэффициент быстрой (промежуточной, критической) ликвидности характеризует возможность погашения предприятием краткосрочных обязательств.</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Коэффициент абсолютной ликвидности (денежной ликвидности, платежеспособности) характеризует немедленную готовность предприятия ликвидировать краткосрочную задолженность.</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Сравнивая показатели ликвидности, видим, что на протяжении последних трех лет все коэффициенты ликвидности снижаются и находятся в </w:t>
      </w:r>
      <w:r w:rsidRPr="003E29B4">
        <w:rPr>
          <w:rFonts w:ascii="Times New Roman" w:eastAsia="Times New Roman" w:hAnsi="Times New Roman" w:cs="Times New Roman"/>
          <w:sz w:val="28"/>
          <w:szCs w:val="28"/>
          <w:lang w:eastAsia="ru-RU"/>
        </w:rPr>
        <w:lastRenderedPageBreak/>
        <w:t>пределах нормативного значения, исключением является коэффициент абсолютной ликвидности.</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Коэффициент общей ликвидности, находящийся выше нормативного значения говорит о том, что у ООО «Букет» достаточно оборотных активов для погашения всех своих обязательств на 31. 12. 2020 года.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Коэффициент быстрой (промежуточной, критической) ликвидности, который находиться ниже нормативного значения говорит о том, что ООО «Букет» не имеет возможности погасить свои краткосрочные обязательства в полном объеме, объясняется это недостаточным количеством денежных средств на счетах предприятия и оборотных средств.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Коэффициент абсолютной ликвидности (денежной ликвидности, платежеспособности), который находиться в пределах нормативного значения говорит о том, что ООО «Букет» имеет возможность на текущий момент погасить свои обязательства в полном объеме, объясняется это достаточным количеством денежных средств на счетах предприятия.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Из данного анализа можем сделать вывод, что предприятие платёжеспособно.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Далее рассчитаем коэффициент утраты платежеспособности предприятия по формуле</w:t>
      </w:r>
      <w:r w:rsidR="00796C17">
        <w:rPr>
          <w:rFonts w:ascii="Times New Roman" w:eastAsia="Times New Roman" w:hAnsi="Times New Roman" w:cs="Times New Roman"/>
          <w:sz w:val="28"/>
          <w:szCs w:val="28"/>
          <w:lang w:eastAsia="ru-RU"/>
        </w:rPr>
        <w:t xml:space="preserve"> 1</w:t>
      </w:r>
      <w:r w:rsidRPr="003E29B4">
        <w:rPr>
          <w:rFonts w:ascii="Times New Roman" w:eastAsia="Times New Roman" w:hAnsi="Times New Roman" w:cs="Times New Roman"/>
          <w:sz w:val="28"/>
          <w:szCs w:val="28"/>
          <w:lang w:eastAsia="ru-RU"/>
        </w:rPr>
        <w:t>:</w:t>
      </w:r>
    </w:p>
    <w:p w:rsidR="003E29B4" w:rsidRPr="003E29B4" w:rsidRDefault="00302DD2" w:rsidP="00796C17">
      <w:pPr>
        <w:spacing w:after="0" w:line="360" w:lineRule="auto"/>
        <w:ind w:left="3261"/>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noProof/>
          <w:sz w:val="28"/>
          <w:szCs w:val="28"/>
        </w:rPr>
        <w:object w:dxaOrig="2820" w:dyaOrig="960">
          <v:shape id="_x0000_i1041" type="#_x0000_t75" style="width:141pt;height:48pt" o:ole="" fillcolor="window">
            <v:imagedata r:id="rId46" o:title=""/>
          </v:shape>
          <o:OLEObject Type="Embed" ProgID="Equation.3" ShapeID="_x0000_i1041" DrawAspect="Content" ObjectID="_1692091943" r:id="rId47"/>
        </w:object>
      </w:r>
      <w:r w:rsidR="00796C17">
        <w:rPr>
          <w:rFonts w:ascii="Times New Roman" w:eastAsia="Times New Roman" w:hAnsi="Times New Roman" w:cs="Times New Roman"/>
          <w:sz w:val="28"/>
          <w:szCs w:val="28"/>
        </w:rPr>
        <w:t xml:space="preserve">,  </w:t>
      </w:r>
      <w:r w:rsidR="00796C17">
        <w:rPr>
          <w:rFonts w:ascii="Times New Roman" w:eastAsia="Times New Roman" w:hAnsi="Times New Roman" w:cs="Times New Roman"/>
          <w:sz w:val="28"/>
          <w:szCs w:val="28"/>
        </w:rPr>
        <w:tab/>
      </w:r>
      <w:r w:rsidR="00796C17">
        <w:rPr>
          <w:rFonts w:ascii="Times New Roman" w:eastAsia="Times New Roman" w:hAnsi="Times New Roman" w:cs="Times New Roman"/>
          <w:sz w:val="28"/>
          <w:szCs w:val="28"/>
        </w:rPr>
        <w:tab/>
      </w:r>
      <w:r w:rsidR="00796C17">
        <w:rPr>
          <w:rFonts w:ascii="Times New Roman" w:eastAsia="Times New Roman" w:hAnsi="Times New Roman" w:cs="Times New Roman"/>
          <w:sz w:val="28"/>
          <w:szCs w:val="28"/>
        </w:rPr>
        <w:tab/>
      </w:r>
      <w:r w:rsidR="00796C17">
        <w:rPr>
          <w:rFonts w:ascii="Times New Roman" w:eastAsia="Times New Roman" w:hAnsi="Times New Roman" w:cs="Times New Roman"/>
          <w:sz w:val="28"/>
          <w:szCs w:val="28"/>
        </w:rPr>
        <w:tab/>
      </w:r>
      <w:r w:rsidR="00796C17">
        <w:rPr>
          <w:rFonts w:ascii="Times New Roman" w:eastAsia="Times New Roman" w:hAnsi="Times New Roman" w:cs="Times New Roman"/>
          <w:sz w:val="28"/>
          <w:szCs w:val="28"/>
        </w:rPr>
        <w:tab/>
        <w:t>1</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где Кпл - коэффициент воспроизводства платежеспособности;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Кпп, Кпк - коэффициенты текущей ликвидности на начало и на конец отчетного периода соответственно;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Y - период воспроизводства платежеспособности; (Y = 6)</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 T - длительность отчетного периода, месяцев (T = 12); </w:t>
      </w:r>
    </w:p>
    <w:p w:rsidR="003E29B4" w:rsidRPr="003E29B4" w:rsidRDefault="00302DD2"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noProof/>
          <w:sz w:val="28"/>
          <w:szCs w:val="28"/>
        </w:rPr>
        <w:object w:dxaOrig="340" w:dyaOrig="360">
          <v:shape id="_x0000_i1042" type="#_x0000_t75" style="width:17.25pt;height:18pt" o:ole="">
            <v:imagedata r:id="rId48" o:title=""/>
          </v:shape>
          <o:OLEObject Type="Embed" ProgID="Equation.3" ShapeID="_x0000_i1042" DrawAspect="Content" ObjectID="_1692091944" r:id="rId49"/>
        </w:object>
      </w:r>
      <w:r w:rsidR="003E29B4" w:rsidRPr="003E29B4">
        <w:rPr>
          <w:rFonts w:ascii="Times New Roman" w:eastAsia="Times New Roman" w:hAnsi="Times New Roman" w:cs="Times New Roman"/>
          <w:sz w:val="28"/>
          <w:szCs w:val="28"/>
          <w:lang w:eastAsia="ru-RU"/>
        </w:rPr>
        <w:t>- Нормативное значение коэффициента платежеспособности (</w:t>
      </w:r>
      <w:r w:rsidRPr="003E29B4">
        <w:rPr>
          <w:rFonts w:ascii="Times New Roman" w:eastAsia="Times New Roman" w:hAnsi="Times New Roman" w:cs="Times New Roman"/>
          <w:noProof/>
          <w:sz w:val="28"/>
          <w:szCs w:val="28"/>
        </w:rPr>
        <w:object w:dxaOrig="340" w:dyaOrig="360">
          <v:shape id="_x0000_i1043" type="#_x0000_t75" style="width:17.25pt;height:18pt" o:ole="">
            <v:imagedata r:id="rId48" o:title=""/>
          </v:shape>
          <o:OLEObject Type="Embed" ProgID="Equation.3" ShapeID="_x0000_i1043" DrawAspect="Content" ObjectID="_1692091945" r:id="rId50"/>
        </w:object>
      </w:r>
      <w:r w:rsidR="003E29B4" w:rsidRPr="003E29B4">
        <w:rPr>
          <w:rFonts w:ascii="Times New Roman" w:eastAsia="Times New Roman" w:hAnsi="Times New Roman" w:cs="Times New Roman"/>
          <w:sz w:val="28"/>
          <w:szCs w:val="28"/>
          <w:lang w:eastAsia="ru-RU"/>
        </w:rPr>
        <w:t xml:space="preserve"> = 2).</w:t>
      </w:r>
    </w:p>
    <w:p w:rsidR="003E29B4" w:rsidRPr="003E29B4" w:rsidRDefault="003E29B4" w:rsidP="00796C17">
      <w:pPr>
        <w:spacing w:after="0" w:line="360" w:lineRule="auto"/>
        <w:jc w:val="center"/>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lastRenderedPageBreak/>
        <w:t xml:space="preserve">Кпл = </w:t>
      </w:r>
      <w:r w:rsidR="00302DD2" w:rsidRPr="003E29B4">
        <w:rPr>
          <w:rFonts w:ascii="Times New Roman" w:eastAsia="Times New Roman" w:hAnsi="Times New Roman" w:cs="Times New Roman"/>
          <w:noProof/>
          <w:position w:val="-24"/>
          <w:sz w:val="28"/>
          <w:szCs w:val="28"/>
        </w:rPr>
        <w:object w:dxaOrig="2240" w:dyaOrig="900">
          <v:shape id="_x0000_i1044" type="#_x0000_t75" style="width:112.5pt;height:45pt" o:ole="" fillcolor="window">
            <v:imagedata r:id="rId51" o:title=""/>
          </v:shape>
          <o:OLEObject Type="Embed" ProgID="Equation.3" ShapeID="_x0000_i1044" DrawAspect="Content" ObjectID="_1692091946" r:id="rId52"/>
        </w:object>
      </w:r>
      <w:r w:rsidRPr="003E29B4">
        <w:rPr>
          <w:rFonts w:ascii="Times New Roman" w:eastAsia="Times New Roman" w:hAnsi="Times New Roman" w:cs="Times New Roman"/>
          <w:sz w:val="28"/>
          <w:szCs w:val="28"/>
          <w:lang w:eastAsia="ru-RU"/>
        </w:rPr>
        <w:t xml:space="preserve"> = 1,09</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 xml:space="preserve">Коэффициент воспроизводства платежеспособности &gt;1. Это означает, что ООО «Букет» в ближайшие шесть месяцев не грозит риск потери платежеспособности. </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Финансовая устойчивость предприятия есть тогда, когда оно способно развиваться преимущественно за счет собственных источников финансирования. Такое предприятие должно иметь достаточно финансовых ресурсов, структура которых достаточно гибкой. При необходимости оно должно иметь возможность для получения кредитов и их возврата.</w:t>
      </w:r>
    </w:p>
    <w:p w:rsidR="003E29B4" w:rsidRP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Однако не всегда и не все субъекты хозяйствования способны обеспечить надлежащее соблюдение этих условий. В зависимости от этого в анализе принято выделять четыре типа финансовой устойчивости субъектов хозяйствования.</w:t>
      </w:r>
    </w:p>
    <w:p w:rsidR="003E29B4" w:rsidRPr="003E29B4" w:rsidRDefault="003E29B4" w:rsidP="003E29B4">
      <w:pPr>
        <w:numPr>
          <w:ilvl w:val="0"/>
          <w:numId w:val="4"/>
        </w:numPr>
        <w:tabs>
          <w:tab w:val="num" w:pos="0"/>
          <w:tab w:val="left" w:pos="1260"/>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Абсолютная устойчивость (1,1,1)</w:t>
      </w:r>
    </w:p>
    <w:p w:rsidR="003E29B4" w:rsidRPr="003E29B4" w:rsidRDefault="003E29B4" w:rsidP="003E29B4">
      <w:pPr>
        <w:numPr>
          <w:ilvl w:val="0"/>
          <w:numId w:val="4"/>
        </w:numPr>
        <w:tabs>
          <w:tab w:val="num" w:pos="0"/>
          <w:tab w:val="left" w:pos="1260"/>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Нормальная устойчивость (0,1,1)</w:t>
      </w:r>
    </w:p>
    <w:p w:rsidR="003E29B4" w:rsidRPr="003E29B4" w:rsidRDefault="003E29B4" w:rsidP="003E29B4">
      <w:pPr>
        <w:numPr>
          <w:ilvl w:val="0"/>
          <w:numId w:val="4"/>
        </w:numPr>
        <w:tabs>
          <w:tab w:val="num" w:pos="0"/>
          <w:tab w:val="left" w:pos="1260"/>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Неустойчивое финансовое положение (0,0,1)</w:t>
      </w:r>
    </w:p>
    <w:p w:rsidR="003E29B4" w:rsidRPr="003E29B4" w:rsidRDefault="003E29B4" w:rsidP="003E29B4">
      <w:pPr>
        <w:numPr>
          <w:ilvl w:val="0"/>
          <w:numId w:val="4"/>
        </w:numPr>
        <w:tabs>
          <w:tab w:val="num" w:pos="0"/>
          <w:tab w:val="left" w:pos="1260"/>
        </w:tabs>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Кризисное, ведущее к банкротству (0,0,0)</w:t>
      </w:r>
    </w:p>
    <w:p w:rsidR="00796C17" w:rsidRDefault="003E29B4" w:rsidP="006015E0">
      <w:pPr>
        <w:suppressAutoHyphens/>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Трехкомпонентный показатель формируется на основе сведений об излишке или недостатке определенного источника формирования запасов. При излишке источника показателю присваивается значение 1, при недостатке – 0.</w:t>
      </w:r>
      <w:r w:rsidR="006015E0">
        <w:rPr>
          <w:rFonts w:ascii="Times New Roman" w:eastAsia="Times New Roman" w:hAnsi="Times New Roman" w:cs="Times New Roman"/>
          <w:sz w:val="28"/>
          <w:szCs w:val="28"/>
          <w:lang w:eastAsia="ru-RU"/>
        </w:rPr>
        <w:t xml:space="preserve">Ниже в таблице </w:t>
      </w:r>
      <w:r w:rsidR="00992DC3">
        <w:rPr>
          <w:rFonts w:ascii="Times New Roman" w:eastAsia="Times New Roman" w:hAnsi="Times New Roman" w:cs="Times New Roman"/>
          <w:sz w:val="28"/>
          <w:szCs w:val="28"/>
          <w:lang w:eastAsia="ru-RU"/>
        </w:rPr>
        <w:t>5</w:t>
      </w:r>
      <w:r w:rsidR="006015E0">
        <w:rPr>
          <w:rFonts w:ascii="Times New Roman" w:eastAsia="Times New Roman" w:hAnsi="Times New Roman" w:cs="Times New Roman"/>
          <w:sz w:val="28"/>
          <w:szCs w:val="28"/>
          <w:lang w:eastAsia="ru-RU"/>
        </w:rPr>
        <w:t xml:space="preserve"> приведем анализ </w:t>
      </w:r>
      <w:r w:rsidR="006015E0" w:rsidRPr="006015E0">
        <w:rPr>
          <w:rFonts w:ascii="Times New Roman" w:eastAsia="Times New Roman" w:hAnsi="Times New Roman" w:cs="Times New Roman"/>
          <w:sz w:val="28"/>
          <w:szCs w:val="28"/>
          <w:lang w:eastAsia="ru-RU"/>
        </w:rPr>
        <w:t>финансовой устойчивости с помощью абсолютных показателей ООО «Букет» за период 2018-2020гг.</w:t>
      </w:r>
    </w:p>
    <w:p w:rsidR="00437428" w:rsidRDefault="00437428" w:rsidP="0023219D">
      <w:pPr>
        <w:suppressAutoHyphens/>
        <w:spacing w:after="0" w:line="360" w:lineRule="auto"/>
        <w:ind w:firstLine="708"/>
        <w:jc w:val="both"/>
        <w:rPr>
          <w:rFonts w:ascii="Times New Roman" w:eastAsia="Times New Roman" w:hAnsi="Times New Roman" w:cs="Times New Roman"/>
          <w:sz w:val="28"/>
          <w:szCs w:val="28"/>
          <w:lang w:eastAsia="ru-RU"/>
        </w:rPr>
      </w:pPr>
    </w:p>
    <w:p w:rsidR="003E29B4" w:rsidRPr="003E29B4" w:rsidRDefault="0023219D" w:rsidP="0023219D">
      <w:pPr>
        <w:suppressAutoHyphen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992DC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3E29B4" w:rsidRPr="003E29B4">
        <w:rPr>
          <w:rFonts w:ascii="Times New Roman" w:eastAsia="Times New Roman" w:hAnsi="Times New Roman" w:cs="Times New Roman"/>
          <w:sz w:val="28"/>
          <w:szCs w:val="28"/>
          <w:lang w:eastAsia="ru-RU"/>
        </w:rPr>
        <w:t>Анализ финансовой устойчивости с помощью абсолютных показателей ООО «Букет» за период 2018-2020гг.</w:t>
      </w:r>
    </w:p>
    <w:tbl>
      <w:tblPr>
        <w:tblW w:w="10351" w:type="dxa"/>
        <w:tblInd w:w="-426" w:type="dxa"/>
        <w:tblLayout w:type="fixed"/>
        <w:tblLook w:val="0400"/>
      </w:tblPr>
      <w:tblGrid>
        <w:gridCol w:w="3292"/>
        <w:gridCol w:w="1843"/>
        <w:gridCol w:w="1276"/>
        <w:gridCol w:w="1276"/>
        <w:gridCol w:w="1275"/>
        <w:gridCol w:w="1389"/>
      </w:tblGrid>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Алгоритм расчета</w:t>
            </w:r>
          </w:p>
        </w:tc>
        <w:tc>
          <w:tcPr>
            <w:tcW w:w="1276"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 2018г.</w:t>
            </w:r>
          </w:p>
        </w:tc>
        <w:tc>
          <w:tcPr>
            <w:tcW w:w="1276"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 2019г.</w:t>
            </w:r>
          </w:p>
        </w:tc>
        <w:tc>
          <w:tcPr>
            <w:tcW w:w="1275"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На конец 2020г.</w:t>
            </w:r>
          </w:p>
        </w:tc>
        <w:tc>
          <w:tcPr>
            <w:tcW w:w="1389"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Изменение 2020г. к 2018г.</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 Капитал и резервы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III раздел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3057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2886</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2776</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-281</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 Внеоборотные средства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I раздел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728</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341</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 xml:space="preserve">3. Собственные оборотные </w:t>
            </w:r>
            <w:r w:rsidRPr="003E29B4">
              <w:rPr>
                <w:rFonts w:ascii="Times New Roman" w:eastAsia="Times New Roman" w:hAnsi="Times New Roman" w:cs="Times New Roman"/>
                <w:sz w:val="24"/>
                <w:szCs w:val="24"/>
                <w:lang w:eastAsia="ru-RU"/>
              </w:rPr>
              <w:lastRenderedPageBreak/>
              <w:t>средства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lastRenderedPageBreak/>
              <w:t>1-2 стр. табл.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2670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2048</w:t>
            </w:r>
          </w:p>
        </w:tc>
        <w:tc>
          <w:tcPr>
            <w:tcW w:w="1389" w:type="dxa"/>
            <w:tcBorders>
              <w:top w:val="single" w:sz="4" w:space="0" w:color="auto"/>
              <w:left w:val="single" w:sz="4" w:space="0" w:color="auto"/>
              <w:bottom w:val="single" w:sz="4" w:space="0" w:color="auto"/>
              <w:right w:val="single" w:sz="4" w:space="0" w:color="auto"/>
            </w:tcBorders>
            <w:vAlign w:val="center"/>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-622</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lastRenderedPageBreak/>
              <w:t>4. Запасы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стр. баланса 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1165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1262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1136</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-29</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5. Долгосрочные обязательства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итог IV раздел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6.Краткосрочные кредиты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стр. баланса 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0</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7.Общая сумма источников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02DD2"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noProof/>
                <w:sz w:val="24"/>
                <w:szCs w:val="24"/>
                <w:lang w:eastAsia="ru-RU"/>
              </w:rPr>
              <w:object w:dxaOrig="460" w:dyaOrig="400">
                <v:shape id="_x0000_i1045" type="#_x0000_t75" style="width:23.25pt;height:20.25pt" o:ole="">
                  <v:imagedata r:id="rId53" o:title=""/>
                </v:shape>
                <o:OLEObject Type="Embed" ProgID="Equation.3" ShapeID="_x0000_i1045" DrawAspect="Content" ObjectID="_1692091947" r:id="rId54"/>
              </w:object>
            </w:r>
            <w:r w:rsidR="003E29B4" w:rsidRPr="003E29B4">
              <w:rPr>
                <w:rFonts w:ascii="Times New Roman" w:eastAsia="Times New Roman" w:hAnsi="Times New Roman" w:cs="Times New Roman"/>
                <w:sz w:val="24"/>
                <w:szCs w:val="24"/>
                <w:lang w:eastAsia="ru-RU"/>
              </w:rPr>
              <w:t>3, 5, 6 стр. табл.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2670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2048</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-622</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 xml:space="preserve">8.Излишек (+) или недостаток (–) собственных оборотных средств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3-4 стр. табл.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1505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835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912</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-593</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9.Излишек (+) или недостаток (–) собственных и долгосрочных источников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3+5-6 стр. табл.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2670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2048</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-622</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10.Излишек (+) или недостаток (–) общей суммы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7-4 стр. табл.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1505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835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912</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-593</w:t>
            </w:r>
          </w:p>
        </w:tc>
      </w:tr>
      <w:tr w:rsidR="003E29B4" w:rsidRPr="003E29B4" w:rsidTr="00796C17">
        <w:tc>
          <w:tcPr>
            <w:tcW w:w="3292" w:type="dxa"/>
            <w:tcBorders>
              <w:top w:val="single" w:sz="4" w:space="0" w:color="auto"/>
              <w:left w:val="single" w:sz="4" w:space="0" w:color="auto"/>
              <w:bottom w:val="single" w:sz="4" w:space="0" w:color="auto"/>
              <w:right w:val="single" w:sz="4" w:space="0" w:color="auto"/>
            </w:tcBorders>
            <w:hideMark/>
          </w:tcPr>
          <w:p w:rsidR="003E29B4" w:rsidRPr="003E29B4" w:rsidRDefault="003E29B4" w:rsidP="003E29B4">
            <w:pPr>
              <w:widowControl w:val="0"/>
              <w:tabs>
                <w:tab w:val="left" w:pos="743"/>
              </w:tabs>
              <w:spacing w:after="0" w:line="240" w:lineRule="auto"/>
              <w:jc w:val="both"/>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Тип финансовой устойчивости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3-х компонентный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r w:rsidRPr="003E29B4">
              <w:rPr>
                <w:rFonts w:ascii="Times New Roman" w:eastAsia="Times New Roman" w:hAnsi="Times New Roman" w:cs="Times New Roman"/>
                <w:sz w:val="24"/>
                <w:szCs w:val="24"/>
                <w:lang w:eastAsia="ru-RU"/>
              </w:rPr>
              <w:t>1,1,1</w:t>
            </w:r>
          </w:p>
        </w:tc>
        <w:tc>
          <w:tcPr>
            <w:tcW w:w="1389" w:type="dxa"/>
            <w:tcBorders>
              <w:top w:val="single" w:sz="4" w:space="0" w:color="auto"/>
              <w:left w:val="single" w:sz="4" w:space="0" w:color="auto"/>
              <w:bottom w:val="single" w:sz="4" w:space="0" w:color="auto"/>
              <w:right w:val="single" w:sz="4" w:space="0" w:color="auto"/>
            </w:tcBorders>
            <w:vAlign w:val="center"/>
          </w:tcPr>
          <w:p w:rsidR="003E29B4" w:rsidRPr="003E29B4" w:rsidRDefault="003E29B4" w:rsidP="00796C17">
            <w:pPr>
              <w:widowControl w:val="0"/>
              <w:tabs>
                <w:tab w:val="left" w:pos="743"/>
              </w:tabs>
              <w:spacing w:after="0" w:line="240" w:lineRule="auto"/>
              <w:jc w:val="center"/>
              <w:rPr>
                <w:rFonts w:ascii="Times New Roman" w:eastAsia="Times New Roman" w:hAnsi="Times New Roman" w:cs="Times New Roman"/>
                <w:sz w:val="24"/>
                <w:szCs w:val="24"/>
                <w:lang w:eastAsia="ru-RU"/>
              </w:rPr>
            </w:pPr>
          </w:p>
        </w:tc>
      </w:tr>
    </w:tbl>
    <w:p w:rsidR="003E29B4" w:rsidRPr="003E29B4" w:rsidRDefault="003E29B4" w:rsidP="003E29B4">
      <w:pPr>
        <w:spacing w:after="0" w:line="360" w:lineRule="auto"/>
        <w:ind w:firstLine="709"/>
        <w:jc w:val="both"/>
        <w:rPr>
          <w:rFonts w:ascii="Times New Roman" w:eastAsia="Times New Roman" w:hAnsi="Times New Roman" w:cs="Times New Roman"/>
          <w:sz w:val="28"/>
          <w:szCs w:val="28"/>
        </w:rPr>
      </w:pPr>
    </w:p>
    <w:p w:rsidR="003E29B4" w:rsidRDefault="003E29B4" w:rsidP="003E29B4">
      <w:pPr>
        <w:spacing w:after="0" w:line="360" w:lineRule="auto"/>
        <w:ind w:firstLine="709"/>
        <w:jc w:val="both"/>
        <w:rPr>
          <w:rFonts w:ascii="Times New Roman" w:eastAsia="Times New Roman" w:hAnsi="Times New Roman" w:cs="Times New Roman"/>
          <w:sz w:val="28"/>
          <w:szCs w:val="28"/>
          <w:lang w:eastAsia="ru-RU"/>
        </w:rPr>
      </w:pPr>
      <w:r w:rsidRPr="003E29B4">
        <w:rPr>
          <w:rFonts w:ascii="Times New Roman" w:eastAsia="Times New Roman" w:hAnsi="Times New Roman" w:cs="Times New Roman"/>
          <w:sz w:val="28"/>
          <w:szCs w:val="28"/>
          <w:lang w:eastAsia="ru-RU"/>
        </w:rPr>
        <w:t>Как видим из проведенного анализа за все три года предприятие было в состоянии абсолютной устойчивости. Объяснить это можно отсутствием долгосрочных и краткосрочных кредитов, балансом между собственным и заемным капиталом.</w:t>
      </w:r>
    </w:p>
    <w:p w:rsidR="006015E0" w:rsidRDefault="00794D33" w:rsidP="003E29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Сделаем вывод что предприятие на 2020</w:t>
      </w:r>
      <w:r w:rsidR="00437428">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находиться в улучшении по всем показателям, и является полностью финансово устойчивым.</w:t>
      </w:r>
    </w:p>
    <w:p w:rsidR="00794D33" w:rsidRPr="003E29B4" w:rsidRDefault="00794D33" w:rsidP="003E29B4">
      <w:pPr>
        <w:spacing w:after="0" w:line="360" w:lineRule="auto"/>
        <w:ind w:firstLine="709"/>
        <w:jc w:val="both"/>
        <w:rPr>
          <w:rFonts w:ascii="Times New Roman" w:eastAsia="Times New Roman" w:hAnsi="Times New Roman" w:cs="Times New Roman"/>
          <w:sz w:val="28"/>
          <w:szCs w:val="28"/>
          <w:lang w:eastAsia="ru-RU"/>
        </w:rPr>
      </w:pPr>
    </w:p>
    <w:p w:rsidR="00C540A9" w:rsidRPr="003B7BEA" w:rsidRDefault="00C540A9" w:rsidP="003B7BEA">
      <w:pPr>
        <w:spacing w:after="0" w:line="360" w:lineRule="auto"/>
        <w:ind w:firstLine="709"/>
        <w:jc w:val="both"/>
        <w:outlineLvl w:val="0"/>
        <w:rPr>
          <w:rFonts w:ascii="Times New Roman" w:hAnsi="Times New Roman" w:cs="Times New Roman"/>
          <w:b/>
          <w:sz w:val="28"/>
          <w:szCs w:val="28"/>
        </w:rPr>
      </w:pPr>
      <w:bookmarkStart w:id="8" w:name="_Toc74135904"/>
      <w:r w:rsidRPr="003B7BEA">
        <w:rPr>
          <w:rFonts w:ascii="Times New Roman" w:hAnsi="Times New Roman" w:cs="Times New Roman"/>
          <w:b/>
          <w:sz w:val="28"/>
          <w:szCs w:val="28"/>
        </w:rPr>
        <w:t>2.</w:t>
      </w:r>
      <w:r w:rsidR="00C91911" w:rsidRPr="003B7BEA">
        <w:rPr>
          <w:rFonts w:ascii="Times New Roman" w:hAnsi="Times New Roman" w:cs="Times New Roman"/>
          <w:b/>
          <w:sz w:val="28"/>
          <w:szCs w:val="28"/>
        </w:rPr>
        <w:t>3</w:t>
      </w:r>
      <w:r w:rsidRPr="003B7BEA">
        <w:rPr>
          <w:rFonts w:ascii="Times New Roman" w:hAnsi="Times New Roman" w:cs="Times New Roman"/>
          <w:b/>
          <w:sz w:val="28"/>
          <w:szCs w:val="28"/>
        </w:rPr>
        <w:t xml:space="preserve"> Предложения и рекомендации по совершенствованию организационно-правовой формы </w:t>
      </w:r>
      <w:r w:rsidR="00C91911" w:rsidRPr="003B7BEA">
        <w:rPr>
          <w:rFonts w:ascii="Times New Roman" w:hAnsi="Times New Roman" w:cs="Times New Roman"/>
          <w:b/>
          <w:sz w:val="28"/>
          <w:szCs w:val="28"/>
        </w:rPr>
        <w:t>исследуемого предприятия</w:t>
      </w:r>
      <w:bookmarkEnd w:id="8"/>
    </w:p>
    <w:p w:rsidR="0023219D" w:rsidRDefault="0023219D" w:rsidP="006857B0">
      <w:pPr>
        <w:spacing w:after="0" w:line="360" w:lineRule="auto"/>
        <w:ind w:firstLine="709"/>
        <w:jc w:val="both"/>
        <w:rPr>
          <w:rFonts w:ascii="Times New Roman" w:hAnsi="Times New Roman" w:cs="Times New Roman"/>
          <w:sz w:val="28"/>
          <w:szCs w:val="28"/>
        </w:rPr>
      </w:pP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Компания ООО "Букет" создана в соответствии с требованиями законодательства и осуществляет свою деятельность в соответствии с правовыми актами, регулирующими деятельность коммерческих предприятий.</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 xml:space="preserve">Проанализировав и проанализировав результаты деятельности ООО "Букет", можно сделать вывод, что руководство выбрало оптимальную организационно-правовую форму данного предприятия. В целях </w:t>
      </w:r>
      <w:r w:rsidRPr="0023219D">
        <w:rPr>
          <w:rFonts w:ascii="Times New Roman" w:hAnsi="Times New Roman" w:cs="Times New Roman"/>
          <w:sz w:val="28"/>
          <w:szCs w:val="28"/>
        </w:rPr>
        <w:lastRenderedPageBreak/>
        <w:t>совершенствования корпоративного управления, повышения эффективности деятельности общества, в условиях публичного акционерного общества, я хочу дать следующие рекомендации.</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Эффективность участников, в том числе руководителя, в выполнении своих функций зависит от их квалификации, опыта, независимого суждения и независимости в принятии решений.</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Профессиональный и обученный управленческий персонал является залогом успеха каждого предприятия, такой состав сможет успешно управлять персоналом и предприятием в целом. Совет директоров является неотъемлемой частью ООО "Букет", его эффективность как органа управления определяется привлечением в его состав людей, обладающих необходимыми знаниями и опытом. При выполнении своих обязанностей члены правления должны руководствоваться следующими принципами: правление должно работать сообща, действовать как одна команда профессионалов, и должно быть сформировано таким образом, чтобы каждый член дополнял друг друга и передавал накопленный опыт и знания, с точки зрения навыков и профессиональной специализации состав должен быть разнообразным в соответствии с принципом диверсификации. Состав совета директоров должен быть максимально прозрачным и понятным акционерам, а последние должны иметь возможность получать информацию о кандидатах, их профессиональных качествах, опыте и компетенциях. Важным аспектом формирования совета директоров является оптимальное сочетание руководителей, неисполнителей и фрилансеров и распределение функций между ними.</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В целях повышения эффективности деятельности компании совет директоров должен обеспечить преемственность опыта и эффективных лучших практик, используемых в различных экономически успешных странах, систематически и непрерывно решать возникающие задачи и проблемы, нанимать людей, вклад которых положительно повлияет на деятельность ООО "Букет"и повысит качество работы.</w:t>
      </w:r>
      <w:r w:rsidR="00437428">
        <w:rPr>
          <w:rFonts w:ascii="Times New Roman" w:hAnsi="Times New Roman" w:cs="Times New Roman"/>
          <w:sz w:val="28"/>
          <w:szCs w:val="28"/>
        </w:rPr>
        <w:t xml:space="preserve"> </w:t>
      </w:r>
      <w:r w:rsidRPr="0023219D">
        <w:rPr>
          <w:rFonts w:ascii="Times New Roman" w:hAnsi="Times New Roman" w:cs="Times New Roman"/>
          <w:sz w:val="28"/>
          <w:szCs w:val="28"/>
        </w:rPr>
        <w:t xml:space="preserve">В целях обеспечения </w:t>
      </w:r>
      <w:r w:rsidRPr="0023219D">
        <w:rPr>
          <w:rFonts w:ascii="Times New Roman" w:hAnsi="Times New Roman" w:cs="Times New Roman"/>
          <w:sz w:val="28"/>
          <w:szCs w:val="28"/>
        </w:rPr>
        <w:lastRenderedPageBreak/>
        <w:t>преемственности совет директоров должен составить четкий бизнес-план и организовать этот процесс во внутренних документах компании, а также уделять должное внимание контролю за выполнением разработанного плана. Политика преемственности рекомендуется включать следующие элементы</w:t>
      </w:r>
      <w:r w:rsidR="00796C17">
        <w:rPr>
          <w:rFonts w:ascii="Times New Roman" w:hAnsi="Times New Roman" w:cs="Times New Roman"/>
          <w:sz w:val="28"/>
          <w:szCs w:val="28"/>
        </w:rPr>
        <w:t>:</w:t>
      </w:r>
    </w:p>
    <w:p w:rsidR="0023219D" w:rsidRPr="0023219D" w:rsidRDefault="00796C17" w:rsidP="00232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3219D" w:rsidRPr="0023219D">
        <w:rPr>
          <w:rFonts w:ascii="Times New Roman" w:hAnsi="Times New Roman" w:cs="Times New Roman"/>
          <w:sz w:val="28"/>
          <w:szCs w:val="28"/>
        </w:rPr>
        <w:t>пределение кадровых потребностей правления;</w:t>
      </w:r>
    </w:p>
    <w:p w:rsidR="0023219D" w:rsidRPr="0023219D" w:rsidRDefault="00796C17" w:rsidP="00232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3219D" w:rsidRPr="0023219D">
        <w:rPr>
          <w:rFonts w:ascii="Times New Roman" w:hAnsi="Times New Roman" w:cs="Times New Roman"/>
          <w:sz w:val="28"/>
          <w:szCs w:val="28"/>
        </w:rPr>
        <w:t>сследование и отбор потенциальных кандидатов в совет директоров;</w:t>
      </w:r>
    </w:p>
    <w:p w:rsidR="0023219D" w:rsidRPr="0023219D" w:rsidRDefault="00796C17" w:rsidP="00232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3219D" w:rsidRPr="0023219D">
        <w:rPr>
          <w:rFonts w:ascii="Times New Roman" w:hAnsi="Times New Roman" w:cs="Times New Roman"/>
          <w:sz w:val="28"/>
          <w:szCs w:val="28"/>
        </w:rPr>
        <w:t>заимодействие с акционерами по выдвижению кандидатов и выдвижению независимых кандидатов в совет директоров;</w:t>
      </w:r>
    </w:p>
    <w:p w:rsidR="0023219D" w:rsidRPr="0023219D" w:rsidRDefault="00796C17" w:rsidP="00232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3219D" w:rsidRPr="0023219D">
        <w:rPr>
          <w:rFonts w:ascii="Times New Roman" w:hAnsi="Times New Roman" w:cs="Times New Roman"/>
          <w:sz w:val="28"/>
          <w:szCs w:val="28"/>
        </w:rPr>
        <w:t>рганизация программы вводного курса для вновь избранных членов совета директоров.</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При поиске и отборе кандидатов на различные должности рекомендуется собирать наиболее полную информацию о каждом кандидате, необходимо убедиться, что человек обладает положительными характеристиками как служебными, так и личностными. Необходимо проанализировать должности, ранее занимаемые кандидатом, их назначение и возможную роль в осуществлении деятельности ООО "Букет". Кроме того, рекомендуется получить, по возможности, рекомендации от председателя совета директоров компаний, в которых кандидат осуществлял свою деятельность, его профессионализм, объективность и независимость государственного управления, степень участия в работе и деятельности компании, умение выстраивать конструктивный диалог с исполнительными органами и другими сотрудниками компании.</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В целях повышения правовой грамотности и готовности руководителей предприятий к изменению организационно-правового статуса учреждений, которые они возглавляют, необходимо обеспечить обучение руководителей предприятий правовым и экономическим аспектам деятельности предприятий различных организационно-правовых форм. Установить четкие условия для кандидатов на должности руководителей независимых предприятий, в том числе требования к уровню подготовки и опыту работы.</w:t>
      </w:r>
    </w:p>
    <w:p w:rsidR="003B7BEA"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lastRenderedPageBreak/>
        <w:t>Наряду с программами переподготовки руководителей должна проводиться непрерывная самостоятельная работа по пополнению и обновлению необходимых знаний на работе. Повышение правовой эффективности является неотъемлемой частью деятельности руководителей организации. Важно понимать изменения, происходящие в обществе, и принимать соответствующие и оптимальные решения, исходя из обстоятельств.</w:t>
      </w:r>
    </w:p>
    <w:p w:rsidR="005C5271" w:rsidRPr="00794D33" w:rsidRDefault="003703CB" w:rsidP="005354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w:t>
      </w:r>
      <w:r w:rsidR="005C5271" w:rsidRPr="00794D33">
        <w:rPr>
          <w:rFonts w:ascii="Times New Roman" w:hAnsi="Times New Roman" w:cs="Times New Roman"/>
          <w:sz w:val="28"/>
          <w:szCs w:val="28"/>
        </w:rPr>
        <w:t>ожно сделат</w:t>
      </w:r>
      <w:r>
        <w:rPr>
          <w:rFonts w:ascii="Times New Roman" w:hAnsi="Times New Roman" w:cs="Times New Roman"/>
          <w:sz w:val="28"/>
          <w:szCs w:val="28"/>
        </w:rPr>
        <w:t>ь вывод, что выбранная</w:t>
      </w:r>
      <w:r w:rsidR="005C5271" w:rsidRPr="00794D33">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организационно-правовая форма </w:t>
      </w:r>
      <w:r w:rsidR="005C5271" w:rsidRPr="00794D33">
        <w:rPr>
          <w:rFonts w:ascii="Times New Roman" w:hAnsi="Times New Roman" w:cs="Times New Roman"/>
          <w:sz w:val="28"/>
          <w:szCs w:val="28"/>
        </w:rPr>
        <w:t xml:space="preserve"> данного предприятия</w:t>
      </w:r>
      <w:r>
        <w:rPr>
          <w:rFonts w:ascii="Times New Roman" w:hAnsi="Times New Roman" w:cs="Times New Roman"/>
          <w:sz w:val="28"/>
          <w:szCs w:val="28"/>
        </w:rPr>
        <w:t xml:space="preserve"> является оптимальной</w:t>
      </w:r>
      <w:r w:rsidR="005C5271" w:rsidRPr="00794D33">
        <w:rPr>
          <w:rFonts w:ascii="Times New Roman" w:hAnsi="Times New Roman" w:cs="Times New Roman"/>
          <w:sz w:val="28"/>
          <w:szCs w:val="28"/>
        </w:rPr>
        <w:t xml:space="preserve">. В целях совершенствования корпоративного управления, повышения эффективности деятельности общества, в условиях публичного акционерного общества, </w:t>
      </w:r>
      <w:r w:rsidR="005C5271">
        <w:rPr>
          <w:rFonts w:ascii="Times New Roman" w:hAnsi="Times New Roman" w:cs="Times New Roman"/>
          <w:sz w:val="28"/>
          <w:szCs w:val="28"/>
        </w:rPr>
        <w:t>можно</w:t>
      </w:r>
      <w:r w:rsidR="005C5271" w:rsidRPr="00794D33">
        <w:rPr>
          <w:rFonts w:ascii="Times New Roman" w:hAnsi="Times New Roman" w:cs="Times New Roman"/>
          <w:sz w:val="28"/>
          <w:szCs w:val="28"/>
        </w:rPr>
        <w:t xml:space="preserve"> дать следующие рекомендации.</w:t>
      </w:r>
    </w:p>
    <w:p w:rsidR="005C5271" w:rsidRPr="00794D33" w:rsidRDefault="005C5271" w:rsidP="005C5271">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В целях повышения эффективности деятельности компании совет директоров должен обеспечить преемственность опыта и эффективных лучших практик, используемых в различных экономически успешных странах, систематически и непрерывно решать возникающие задачи и проблемы, нанимать людей, вклад которых положительно повлияет на деятельность ООО "Букет"и повысит качество работы. В целях обеспечения преемственности совет директоров должен составить четкий бизнес-план и организовать этот процесс во внутренних документах компании, а также уделять должное внимание контролю за выполнением разработанного плана. Политика преемственности рекомендуется включать следующие элементы:</w:t>
      </w:r>
    </w:p>
    <w:p w:rsidR="005C5271" w:rsidRPr="00794D33" w:rsidRDefault="005C5271" w:rsidP="005C5271">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определение кадровых потребностей правления;</w:t>
      </w:r>
    </w:p>
    <w:p w:rsidR="005C5271" w:rsidRPr="00794D33" w:rsidRDefault="005C5271" w:rsidP="005C5271">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исследование и отбор потенциальных кандидатов в совет директоров;</w:t>
      </w:r>
    </w:p>
    <w:p w:rsidR="005C5271" w:rsidRPr="00794D33" w:rsidRDefault="005C5271" w:rsidP="005C5271">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взаимодействие с акционерами по выдвижению кандидатов и выдвижению независимых кандидатов в совет директоров;</w:t>
      </w:r>
    </w:p>
    <w:p w:rsidR="005C5271" w:rsidRPr="0023219D" w:rsidRDefault="005C5271" w:rsidP="005C5271">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организация программы вводного курса для вновь избранных членов совета директоров.</w:t>
      </w:r>
    </w:p>
    <w:p w:rsidR="005C5271" w:rsidRDefault="005C5271" w:rsidP="005C5271">
      <w:pPr>
        <w:spacing w:after="0" w:line="360" w:lineRule="auto"/>
        <w:jc w:val="both"/>
        <w:rPr>
          <w:rFonts w:ascii="Times New Roman" w:hAnsi="Times New Roman" w:cs="Times New Roman"/>
          <w:sz w:val="28"/>
          <w:szCs w:val="28"/>
        </w:rPr>
      </w:pPr>
    </w:p>
    <w:p w:rsidR="006857B0" w:rsidRDefault="006857B0" w:rsidP="00C540A9">
      <w:pPr>
        <w:spacing w:after="0" w:line="360" w:lineRule="auto"/>
        <w:jc w:val="both"/>
        <w:rPr>
          <w:rFonts w:ascii="Times New Roman" w:hAnsi="Times New Roman" w:cs="Times New Roman"/>
          <w:sz w:val="28"/>
          <w:szCs w:val="28"/>
        </w:rPr>
      </w:pPr>
    </w:p>
    <w:p w:rsidR="00C540A9" w:rsidRPr="0023219D" w:rsidRDefault="00C540A9" w:rsidP="003B7BEA">
      <w:pPr>
        <w:spacing w:after="0" w:line="360" w:lineRule="auto"/>
        <w:jc w:val="center"/>
        <w:outlineLvl w:val="0"/>
        <w:rPr>
          <w:rFonts w:ascii="Times New Roman" w:hAnsi="Times New Roman" w:cs="Times New Roman"/>
          <w:b/>
          <w:caps/>
          <w:sz w:val="28"/>
          <w:szCs w:val="28"/>
        </w:rPr>
      </w:pPr>
      <w:bookmarkStart w:id="9" w:name="_Toc74135905"/>
      <w:r w:rsidRPr="0023219D">
        <w:rPr>
          <w:rFonts w:ascii="Times New Roman" w:hAnsi="Times New Roman" w:cs="Times New Roman"/>
          <w:b/>
          <w:caps/>
          <w:sz w:val="28"/>
          <w:szCs w:val="28"/>
        </w:rPr>
        <w:lastRenderedPageBreak/>
        <w:t>Заключение</w:t>
      </w:r>
      <w:bookmarkEnd w:id="9"/>
    </w:p>
    <w:p w:rsidR="0023219D" w:rsidRDefault="0023219D" w:rsidP="00E757DB">
      <w:pPr>
        <w:spacing w:after="0" w:line="360" w:lineRule="auto"/>
        <w:ind w:firstLine="709"/>
        <w:jc w:val="both"/>
        <w:rPr>
          <w:rFonts w:ascii="Times New Roman" w:hAnsi="Times New Roman" w:cs="Times New Roman"/>
          <w:sz w:val="28"/>
          <w:szCs w:val="28"/>
        </w:rPr>
      </w:pPr>
    </w:p>
    <w:p w:rsidR="0023219D" w:rsidRPr="0023219D" w:rsidRDefault="00796C17" w:rsidP="00232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w:t>
      </w:r>
      <w:r w:rsidR="0023219D" w:rsidRPr="0023219D">
        <w:rPr>
          <w:rFonts w:ascii="Times New Roman" w:hAnsi="Times New Roman" w:cs="Times New Roman"/>
          <w:sz w:val="28"/>
          <w:szCs w:val="28"/>
        </w:rPr>
        <w:t xml:space="preserve"> были рассмотрены и проанализированы организационно-правовые формы, используемые в современной экономике, выделены их преимущества и недостатки. Эффективность одной из форм была рассмотрена на примере ООО "Букет".</w:t>
      </w:r>
    </w:p>
    <w:p w:rsidR="0023219D" w:rsidRPr="0023219D" w:rsidRDefault="00794D33" w:rsidP="00232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r w:rsidR="0023219D" w:rsidRPr="0023219D">
        <w:rPr>
          <w:rFonts w:ascii="Times New Roman" w:hAnsi="Times New Roman" w:cs="Times New Roman"/>
          <w:sz w:val="28"/>
          <w:szCs w:val="28"/>
        </w:rPr>
        <w:t>рассмотренные ранее организационно-правовые формы имеют свои основные характеристики и принципы. Невозможно определить наиболее эффективное и успешное продвижение, где необходимо учитывать такие индивидуальные особенности, как: демографические условия в рассматриваемом регионе, особенности экономики и принадлежность к промышленному сектору, а также спрос на некоторые услуги и товары, а также культурные и религиозные особенности этой страны. Все зависит от социально-экономической ситуации и экономического производства, определенного в отрасли, регионе и стране.</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Согласно части 1 статьи 50 Гражданского кодекса Российской Федерации предприятия, то есть предприятия, в зависимости от их целей и задач, подразделяются на коммерческие и некоммерческие. Коммерческие предприятия ставят перед собой главную цель своей деятельности</w:t>
      </w:r>
      <w:r w:rsidR="00437428">
        <w:rPr>
          <w:rFonts w:ascii="Times New Roman" w:hAnsi="Times New Roman" w:cs="Times New Roman"/>
          <w:sz w:val="28"/>
          <w:szCs w:val="28"/>
        </w:rPr>
        <w:t xml:space="preserve"> </w:t>
      </w:r>
      <w:r w:rsidRPr="0023219D">
        <w:rPr>
          <w:rFonts w:ascii="Times New Roman" w:hAnsi="Times New Roman" w:cs="Times New Roman"/>
          <w:sz w:val="28"/>
          <w:szCs w:val="28"/>
        </w:rPr>
        <w:t>-</w:t>
      </w:r>
      <w:r w:rsidR="00437428">
        <w:rPr>
          <w:rFonts w:ascii="Times New Roman" w:hAnsi="Times New Roman" w:cs="Times New Roman"/>
          <w:sz w:val="28"/>
          <w:szCs w:val="28"/>
        </w:rPr>
        <w:t xml:space="preserve"> </w:t>
      </w:r>
      <w:r w:rsidRPr="0023219D">
        <w:rPr>
          <w:rFonts w:ascii="Times New Roman" w:hAnsi="Times New Roman" w:cs="Times New Roman"/>
          <w:sz w:val="28"/>
          <w:szCs w:val="28"/>
        </w:rPr>
        <w:t>получение прибыли. Наиболее распространенными типами коммерческих предприятий сегодня являются: общества с ограниченной ответственностью и акционерные общества (которые, в свою очередь, делятся на публичные и непубличные), а также унитарные государства, товарищества и государственные. Основной целью некоммерческой организации является достижение социальных, благотворительных, культурных, политических и социальных целей. К некоммерческим учреждениям относятся: потребительские кооперативы, религиозные организации, благотворительные учреждения и другие учреждения.</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lastRenderedPageBreak/>
        <w:t>Несмотря на то, что некоммерческим организациям предоставляется право заниматься спортивной деятельностью, доходы от которой не распределяются между участниками такого учреждения.</w:t>
      </w:r>
    </w:p>
    <w:p w:rsidR="0023219D" w:rsidRP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Играют все организационно-правовые формы важную роль как в национальной, так и в мировой экономике. Они способствуют эффективному функционированию экономики, одновременно решая социальные и политические проблемы.</w:t>
      </w:r>
    </w:p>
    <w:p w:rsidR="0023219D" w:rsidRDefault="0023219D" w:rsidP="0023219D">
      <w:pPr>
        <w:spacing w:after="0" w:line="360" w:lineRule="auto"/>
        <w:ind w:firstLine="709"/>
        <w:jc w:val="both"/>
        <w:rPr>
          <w:rFonts w:ascii="Times New Roman" w:hAnsi="Times New Roman" w:cs="Times New Roman"/>
          <w:sz w:val="28"/>
          <w:szCs w:val="28"/>
        </w:rPr>
      </w:pPr>
      <w:r w:rsidRPr="0023219D">
        <w:rPr>
          <w:rFonts w:ascii="Times New Roman" w:hAnsi="Times New Roman" w:cs="Times New Roman"/>
          <w:sz w:val="28"/>
          <w:szCs w:val="28"/>
        </w:rPr>
        <w:t>ООО "Букет" было рассмотрено более подробно. Деятельность и результаты деятельности предприятия за 2020 год были проанализированы путем проведения финансового анализа, целью которого было определение состояния предприятия, его имущества, активов и обязательств на балансе. Анализ финансового положения предприятия позволяет отслеживать тенденции его развития, давать комплексную оценку хозяйственной и хозяйственной деятельности, а, следовательно, служит связующим звеном между разработкой управленческих решений, производственной деятельностью и реальным бизнесом. Составив перечень соответствующих мер по совершенствованию учреждения, выбранного для исследования, по повышению экономической эффективности.</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Проведя анализ показателей деятельности, видим, что в 2020 году предприятие выросло в своих показателях.</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Предприятие является платежеспособным, если сумма абсолютно ликвидных активов (денежных средств и их эквивалентов, текущих финансовых инвестиций) больше или равна его внешним текущим обязательствам (задолженности) на определенную дату.</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Как видим из проведенного анализа за все три года предприятие было в состоянии абсолютной устойчивости. Объяснить это можно отсутствием долгосрочных и краткосрочных кредитов, балансом между собственным и заемным капиталом.</w:t>
      </w:r>
    </w:p>
    <w:p w:rsid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Сделаем вывод что предприятие на 2020</w:t>
      </w:r>
      <w:r w:rsidR="00437428">
        <w:rPr>
          <w:rFonts w:ascii="Times New Roman" w:hAnsi="Times New Roman" w:cs="Times New Roman"/>
          <w:sz w:val="28"/>
          <w:szCs w:val="28"/>
        </w:rPr>
        <w:t>г.</w:t>
      </w:r>
      <w:r w:rsidRPr="00794D33">
        <w:rPr>
          <w:rFonts w:ascii="Times New Roman" w:hAnsi="Times New Roman" w:cs="Times New Roman"/>
          <w:sz w:val="28"/>
          <w:szCs w:val="28"/>
        </w:rPr>
        <w:t xml:space="preserve"> находиться в улучшении по всем показателям, и является полностью финансово устойчивым.</w:t>
      </w:r>
    </w:p>
    <w:p w:rsidR="00221B9D" w:rsidRPr="00221B9D" w:rsidRDefault="00221B9D" w:rsidP="00221B9D">
      <w:pPr>
        <w:spacing w:after="0" w:line="360" w:lineRule="auto"/>
        <w:ind w:firstLine="709"/>
        <w:jc w:val="both"/>
        <w:rPr>
          <w:rFonts w:ascii="Times New Roman" w:hAnsi="Times New Roman" w:cs="Times New Roman"/>
          <w:sz w:val="28"/>
          <w:szCs w:val="28"/>
        </w:rPr>
      </w:pPr>
      <w:r w:rsidRPr="00221B9D">
        <w:rPr>
          <w:rFonts w:ascii="Times New Roman" w:hAnsi="Times New Roman" w:cs="Times New Roman"/>
          <w:sz w:val="28"/>
          <w:szCs w:val="28"/>
        </w:rPr>
        <w:lastRenderedPageBreak/>
        <w:t>ООО "Букет" зарегистрирована 5 ноября 2013 г. регистратором Межрайонная инспекция Федеральной налоговой службы № 46 по г. Москве. Руководитель организации: генеральный директор Быстров Александр Александрович. Юридический адрес ООО "Букет" - 107113, город Москва, Сокольническая площадь, дом 4а, э 3 п IV ком 11 рм 34.</w:t>
      </w:r>
    </w:p>
    <w:p w:rsidR="00221B9D" w:rsidRPr="00221B9D" w:rsidRDefault="00221B9D" w:rsidP="00221B9D">
      <w:pPr>
        <w:spacing w:after="0" w:line="360" w:lineRule="auto"/>
        <w:ind w:firstLine="709"/>
        <w:jc w:val="both"/>
        <w:rPr>
          <w:rFonts w:ascii="Times New Roman" w:hAnsi="Times New Roman" w:cs="Times New Roman"/>
          <w:sz w:val="28"/>
          <w:szCs w:val="28"/>
        </w:rPr>
      </w:pPr>
      <w:r w:rsidRPr="00221B9D">
        <w:rPr>
          <w:rFonts w:ascii="Times New Roman" w:hAnsi="Times New Roman" w:cs="Times New Roman"/>
          <w:sz w:val="28"/>
          <w:szCs w:val="28"/>
        </w:rPr>
        <w:t>Основным видом деятельности является «Деятельность прочего сухопутного пассажирского транспорта», зарегистрированы 4 дополнительных вида деятельности.</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Проанализировав и проанализировав результаты деятельности ООО "Букет", можно сделать вывод, что руководство выбрало оптимальную организационно-правовую форму данного предприятия. В целях совершенствования корпоративного управления, повышения эффективности деятельности общества, в условиях публичного акционерного общества, я хочу дать следующие рекомендации.</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В целях повышения эффективности деятельности компании совет директоров должен обеспечить преемственность опыта и эффективных лучших практик, используемых в различных экономически успешных странах, систематически и непрерывно решать возникающие задачи и проблемы, нанимать людей, вклад которых положительно повлияет на деятельность ООО "Букет"и повысит качество работы. В целях обеспечения преемственности совет директоров должен составить четкий бизнес-план и организовать этот процесс во внутренних документах компании, а также уделять должное внимание контролю за выполнением разработанного плана. Политика преемственности рекомендуется включать следующие элементы:</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определение кадровых потребностей правления;</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исследование и отбор потенциальных кандидатов в совет директоров;</w:t>
      </w:r>
    </w:p>
    <w:p w:rsidR="00794D33" w:rsidRPr="00794D33"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взаимодействие с акционерами по выдвижению кандидатов и выдвижению независимых кандидатов в совет директоров;</w:t>
      </w:r>
    </w:p>
    <w:p w:rsidR="00794D33" w:rsidRPr="0023219D" w:rsidRDefault="00794D33" w:rsidP="00794D33">
      <w:pPr>
        <w:spacing w:after="0" w:line="360" w:lineRule="auto"/>
        <w:ind w:firstLine="709"/>
        <w:jc w:val="both"/>
        <w:rPr>
          <w:rFonts w:ascii="Times New Roman" w:hAnsi="Times New Roman" w:cs="Times New Roman"/>
          <w:sz w:val="28"/>
          <w:szCs w:val="28"/>
        </w:rPr>
      </w:pPr>
      <w:r w:rsidRPr="00794D33">
        <w:rPr>
          <w:rFonts w:ascii="Times New Roman" w:hAnsi="Times New Roman" w:cs="Times New Roman"/>
          <w:sz w:val="28"/>
          <w:szCs w:val="28"/>
        </w:rPr>
        <w:t>- организация программы вводного курса для вновь избранных членов совета директоров.</w:t>
      </w:r>
    </w:p>
    <w:p w:rsidR="00C540A9" w:rsidRPr="002578A6" w:rsidRDefault="00C540A9" w:rsidP="00E757DB">
      <w:pPr>
        <w:spacing w:after="0" w:line="360" w:lineRule="auto"/>
        <w:jc w:val="center"/>
        <w:outlineLvl w:val="0"/>
        <w:rPr>
          <w:rFonts w:ascii="Times New Roman" w:hAnsi="Times New Roman" w:cs="Times New Roman"/>
          <w:b/>
          <w:caps/>
          <w:sz w:val="28"/>
          <w:szCs w:val="28"/>
        </w:rPr>
      </w:pPr>
      <w:bookmarkStart w:id="10" w:name="_Toc74135906"/>
      <w:r w:rsidRPr="002578A6">
        <w:rPr>
          <w:rFonts w:ascii="Times New Roman" w:hAnsi="Times New Roman" w:cs="Times New Roman"/>
          <w:b/>
          <w:caps/>
          <w:sz w:val="28"/>
          <w:szCs w:val="28"/>
        </w:rPr>
        <w:lastRenderedPageBreak/>
        <w:t>Список используемых источников</w:t>
      </w:r>
      <w:bookmarkEnd w:id="10"/>
      <w:r w:rsidR="008B7FE9">
        <w:rPr>
          <w:rFonts w:ascii="Times New Roman" w:hAnsi="Times New Roman" w:cs="Times New Roman"/>
          <w:b/>
          <w:caps/>
          <w:sz w:val="28"/>
          <w:szCs w:val="28"/>
        </w:rPr>
        <w:t>:</w:t>
      </w:r>
    </w:p>
    <w:p w:rsidR="002578A6" w:rsidRDefault="002578A6" w:rsidP="002578A6">
      <w:pPr>
        <w:spacing w:after="0" w:line="360" w:lineRule="auto"/>
        <w:ind w:left="709"/>
        <w:jc w:val="both"/>
        <w:rPr>
          <w:rFonts w:ascii="Times New Roman" w:eastAsia="Times New Roman" w:hAnsi="Times New Roman" w:cs="Times New Roman"/>
          <w:sz w:val="28"/>
          <w:szCs w:val="28"/>
          <w:lang w:eastAsia="ru-RU"/>
        </w:rPr>
      </w:pPr>
    </w:p>
    <w:p w:rsidR="00192C3B" w:rsidRPr="00192C3B" w:rsidRDefault="00192C3B" w:rsidP="00192C3B">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92C3B">
        <w:rPr>
          <w:rFonts w:ascii="Times New Roman" w:eastAsia="Times New Roman" w:hAnsi="Times New Roman" w:cs="Times New Roman"/>
          <w:sz w:val="28"/>
          <w:szCs w:val="28"/>
          <w:lang w:eastAsia="ru-RU"/>
        </w:rPr>
        <w:t>Гражданский кодекс Российской Федерации (часть вторая) от 26.01.1996 N 14-ФЗ</w:t>
      </w:r>
      <w:r w:rsidR="008B7FE9">
        <w:rPr>
          <w:rFonts w:ascii="Times New Roman" w:eastAsia="Times New Roman" w:hAnsi="Times New Roman" w:cs="Times New Roman"/>
          <w:sz w:val="28"/>
          <w:szCs w:val="28"/>
          <w:lang w:eastAsia="ru-RU"/>
        </w:rPr>
        <w:t>.</w:t>
      </w:r>
    </w:p>
    <w:p w:rsidR="00192C3B" w:rsidRDefault="00192C3B" w:rsidP="00192C3B">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92C3B">
        <w:rPr>
          <w:rFonts w:ascii="Times New Roman" w:eastAsia="Times New Roman" w:hAnsi="Times New Roman" w:cs="Times New Roman"/>
          <w:sz w:val="28"/>
          <w:szCs w:val="28"/>
          <w:lang w:eastAsia="ru-RU"/>
        </w:rPr>
        <w:t>Налоговый кодекс Российской Федерации (часть первая) от 31.07.1998 N 146-ФЗ</w:t>
      </w:r>
      <w:r w:rsidR="008B7FE9">
        <w:rPr>
          <w:rFonts w:ascii="Times New Roman" w:eastAsia="Times New Roman" w:hAnsi="Times New Roman" w:cs="Times New Roman"/>
          <w:sz w:val="28"/>
          <w:szCs w:val="28"/>
          <w:lang w:eastAsia="ru-RU"/>
        </w:rPr>
        <w:t>.</w:t>
      </w:r>
    </w:p>
    <w:p w:rsidR="00A556D7" w:rsidRDefault="00192C3B" w:rsidP="00A556D7">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92C3B">
        <w:rPr>
          <w:rFonts w:ascii="Times New Roman" w:eastAsia="Times New Roman" w:hAnsi="Times New Roman" w:cs="Times New Roman"/>
          <w:sz w:val="28"/>
          <w:szCs w:val="28"/>
          <w:lang w:eastAsia="ru-RU"/>
        </w:rPr>
        <w:t>Федеральный закон от 08.02.1998 N 14-ФЗ (ред. от 31.07.2020, с изм. от 24.02.2021) "Об обществах с ограниченной ответственностью"»</w:t>
      </w:r>
      <w:r w:rsidR="008B7FE9">
        <w:rPr>
          <w:rFonts w:ascii="Times New Roman" w:eastAsia="Times New Roman" w:hAnsi="Times New Roman" w:cs="Times New Roman"/>
          <w:sz w:val="28"/>
          <w:szCs w:val="28"/>
          <w:lang w:eastAsia="ru-RU"/>
        </w:rPr>
        <w:t>.</w:t>
      </w:r>
    </w:p>
    <w:p w:rsidR="00375E0D" w:rsidRPr="0031180C" w:rsidRDefault="00A556D7"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A556D7">
        <w:rPr>
          <w:rFonts w:ascii="Times New Roman" w:eastAsia="Times New Roman" w:hAnsi="Times New Roman" w:cs="Times New Roman"/>
          <w:sz w:val="28"/>
          <w:szCs w:val="28"/>
          <w:lang w:eastAsia="ru-RU"/>
        </w:rPr>
        <w:t>Федеральный закон от 26.12.1995 N 208-ФЗ (ред. от 31.07.2020, с изм. от 24.02.2021) "Об акционерных обществах" (с изм. и доп., вступ. в силу с 01.01.2021)</w:t>
      </w:r>
      <w:r w:rsidR="008B7FE9">
        <w:rPr>
          <w:rFonts w:ascii="Times New Roman" w:eastAsia="Times New Roman" w:hAnsi="Times New Roman" w:cs="Times New Roman"/>
          <w:sz w:val="28"/>
          <w:szCs w:val="28"/>
          <w:lang w:eastAsia="ru-RU"/>
        </w:rPr>
        <w:t>.</w:t>
      </w:r>
      <w:r w:rsidR="0031180C" w:rsidRPr="0031180C">
        <w:rPr>
          <w:rFonts w:ascii="Times New Roman" w:eastAsia="Times New Roman" w:hAnsi="Times New Roman" w:cs="Times New Roman"/>
          <w:sz w:val="28"/>
          <w:szCs w:val="28"/>
          <w:lang w:eastAsia="ru-RU"/>
        </w:rPr>
        <w:t>Зуйкова Л. - Создаем предприятие, выбираем форму // Экономико-правовой бюллетень. 2004. № 10.</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92C3B">
        <w:rPr>
          <w:rFonts w:ascii="Times New Roman" w:eastAsia="Times New Roman" w:hAnsi="Times New Roman" w:cs="Times New Roman"/>
          <w:sz w:val="28"/>
          <w:szCs w:val="28"/>
          <w:lang w:eastAsia="ru-RU"/>
        </w:rPr>
        <w:t>Жиделева В.В., Каптейн Ю.Н., Экономика предприятия., 2-е изд., перераб. и доп. - М.: Инфра-М, 2018. — 133 с.</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1180C">
        <w:rPr>
          <w:rFonts w:ascii="Times New Roman" w:eastAsia="Times New Roman" w:hAnsi="Times New Roman" w:cs="Times New Roman"/>
          <w:sz w:val="28"/>
          <w:szCs w:val="28"/>
          <w:lang w:eastAsia="ru-RU"/>
        </w:rPr>
        <w:t>Основы рыночной экономики</w:t>
      </w:r>
      <w:r>
        <w:rPr>
          <w:rFonts w:ascii="Times New Roman" w:eastAsia="Times New Roman" w:hAnsi="Times New Roman" w:cs="Times New Roman"/>
          <w:sz w:val="28"/>
          <w:szCs w:val="28"/>
          <w:lang w:eastAsia="ru-RU"/>
        </w:rPr>
        <w:t xml:space="preserve">. Учеб. пособие/ </w:t>
      </w:r>
      <w:r w:rsidRPr="0031180C">
        <w:rPr>
          <w:rFonts w:ascii="Times New Roman" w:eastAsia="Times New Roman" w:hAnsi="Times New Roman" w:cs="Times New Roman"/>
          <w:sz w:val="28"/>
          <w:szCs w:val="28"/>
          <w:lang w:eastAsia="ru-RU"/>
        </w:rPr>
        <w:t xml:space="preserve">Под ред. Войтовского Н.В. и Клебанера В.Я. - </w:t>
      </w:r>
      <w:r>
        <w:rPr>
          <w:rFonts w:ascii="Times New Roman" w:eastAsia="Times New Roman" w:hAnsi="Times New Roman" w:cs="Times New Roman"/>
          <w:sz w:val="28"/>
          <w:szCs w:val="28"/>
          <w:lang w:eastAsia="ru-RU"/>
        </w:rPr>
        <w:t>СПб. СЗПИ. 2019</w:t>
      </w:r>
      <w:r w:rsidRPr="0031180C">
        <w:rPr>
          <w:rFonts w:ascii="Times New Roman" w:eastAsia="Times New Roman" w:hAnsi="Times New Roman" w:cs="Times New Roman"/>
          <w:sz w:val="28"/>
          <w:szCs w:val="28"/>
          <w:lang w:eastAsia="ru-RU"/>
        </w:rPr>
        <w:t>.</w:t>
      </w:r>
    </w:p>
    <w:p w:rsidR="00F85B78" w:rsidRDefault="00F85B78" w:rsidP="006A6C8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A6C81">
        <w:rPr>
          <w:rFonts w:ascii="Times New Roman" w:eastAsia="Times New Roman" w:hAnsi="Times New Roman" w:cs="Times New Roman"/>
          <w:sz w:val="28"/>
          <w:szCs w:val="28"/>
          <w:lang w:eastAsia="ru-RU"/>
        </w:rPr>
        <w:t>Практикум по экономике организации. / Под ред. П.В. Тальмин</w:t>
      </w:r>
      <w:r>
        <w:rPr>
          <w:rFonts w:ascii="Times New Roman" w:eastAsia="Times New Roman" w:hAnsi="Times New Roman" w:cs="Times New Roman"/>
          <w:sz w:val="28"/>
          <w:szCs w:val="28"/>
          <w:lang w:eastAsia="ru-RU"/>
        </w:rPr>
        <w:t>ой. - М.: Финансы и статистика, 2018.</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A6C81">
        <w:rPr>
          <w:rFonts w:ascii="Times New Roman" w:eastAsia="Times New Roman" w:hAnsi="Times New Roman" w:cs="Times New Roman"/>
          <w:sz w:val="28"/>
          <w:szCs w:val="28"/>
          <w:lang w:eastAsia="ru-RU"/>
        </w:rPr>
        <w:t>Раицкий К.А. Экономика предприятия. – М.: ИТК «Дашков и Ко»,20</w:t>
      </w:r>
      <w:r>
        <w:rPr>
          <w:rFonts w:ascii="Times New Roman" w:eastAsia="Times New Roman" w:hAnsi="Times New Roman" w:cs="Times New Roman"/>
          <w:sz w:val="28"/>
          <w:szCs w:val="28"/>
          <w:lang w:eastAsia="ru-RU"/>
        </w:rPr>
        <w:t>1</w:t>
      </w:r>
      <w:r w:rsidRPr="006A6C81">
        <w:rPr>
          <w:rFonts w:ascii="Times New Roman" w:eastAsia="Times New Roman" w:hAnsi="Times New Roman" w:cs="Times New Roman"/>
          <w:sz w:val="28"/>
          <w:szCs w:val="28"/>
          <w:lang w:eastAsia="ru-RU"/>
        </w:rPr>
        <w:t xml:space="preserve">7. </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1180C">
        <w:rPr>
          <w:rFonts w:ascii="Times New Roman" w:eastAsia="Times New Roman" w:hAnsi="Times New Roman" w:cs="Times New Roman"/>
          <w:sz w:val="28"/>
          <w:szCs w:val="28"/>
          <w:lang w:eastAsia="ru-RU"/>
        </w:rPr>
        <w:t>Семенов В.М., И.А. Баев, С-А. Терехова и др.; Под р</w:t>
      </w:r>
      <w:r>
        <w:rPr>
          <w:rFonts w:ascii="Times New Roman" w:eastAsia="Times New Roman" w:hAnsi="Times New Roman" w:cs="Times New Roman"/>
          <w:sz w:val="28"/>
          <w:szCs w:val="28"/>
          <w:lang w:eastAsia="ru-RU"/>
        </w:rPr>
        <w:t xml:space="preserve">ед. В.М. Семенова </w:t>
      </w:r>
      <w:r w:rsidRPr="0031180C">
        <w:rPr>
          <w:rFonts w:ascii="Times New Roman" w:eastAsia="Times New Roman" w:hAnsi="Times New Roman" w:cs="Times New Roman"/>
          <w:sz w:val="28"/>
          <w:szCs w:val="28"/>
          <w:lang w:eastAsia="ru-RU"/>
        </w:rPr>
        <w:t xml:space="preserve"> Экономика предприятия: Учебник /. 2-е изд., испр. </w:t>
      </w:r>
      <w:r>
        <w:rPr>
          <w:rFonts w:ascii="Times New Roman" w:eastAsia="Times New Roman" w:hAnsi="Times New Roman" w:cs="Times New Roman"/>
          <w:sz w:val="28"/>
          <w:szCs w:val="28"/>
          <w:lang w:eastAsia="ru-RU"/>
        </w:rPr>
        <w:t xml:space="preserve">- </w:t>
      </w:r>
      <w:r w:rsidRPr="0031180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2017</w:t>
      </w:r>
      <w:r w:rsidRPr="0031180C">
        <w:rPr>
          <w:rFonts w:ascii="Times New Roman" w:eastAsia="Times New Roman" w:hAnsi="Times New Roman" w:cs="Times New Roman"/>
          <w:sz w:val="28"/>
          <w:szCs w:val="28"/>
          <w:lang w:eastAsia="ru-RU"/>
        </w:rPr>
        <w:t>.</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Сенько А.Н.</w:t>
      </w:r>
      <w:r w:rsidRPr="0031180C">
        <w:rPr>
          <w:rFonts w:ascii="Times New Roman" w:eastAsia="Times New Roman" w:hAnsi="Times New Roman" w:cs="Times New Roman"/>
          <w:sz w:val="28"/>
          <w:szCs w:val="28"/>
          <w:lang w:eastAsia="ru-RU"/>
        </w:rPr>
        <w:t xml:space="preserve"> Экономика предп</w:t>
      </w:r>
      <w:r>
        <w:rPr>
          <w:rFonts w:ascii="Times New Roman" w:eastAsia="Times New Roman" w:hAnsi="Times New Roman" w:cs="Times New Roman"/>
          <w:sz w:val="28"/>
          <w:szCs w:val="28"/>
          <w:lang w:eastAsia="ru-RU"/>
        </w:rPr>
        <w:t>риятия: Учеб. пособие. - Мн., 2019</w:t>
      </w:r>
      <w:r w:rsidRPr="0031180C">
        <w:rPr>
          <w:rFonts w:ascii="Times New Roman" w:eastAsia="Times New Roman" w:hAnsi="Times New Roman" w:cs="Times New Roman"/>
          <w:sz w:val="28"/>
          <w:szCs w:val="28"/>
          <w:lang w:eastAsia="ru-RU"/>
        </w:rPr>
        <w:t>.</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Суша Г.З.</w:t>
      </w:r>
      <w:r w:rsidRPr="0031180C">
        <w:rPr>
          <w:rFonts w:ascii="Times New Roman" w:eastAsia="Times New Roman" w:hAnsi="Times New Roman" w:cs="Times New Roman"/>
          <w:sz w:val="28"/>
          <w:szCs w:val="28"/>
          <w:lang w:eastAsia="ru-RU"/>
        </w:rPr>
        <w:t xml:space="preserve"> Экономика предприят</w:t>
      </w:r>
      <w:r>
        <w:rPr>
          <w:rFonts w:ascii="Times New Roman" w:eastAsia="Times New Roman" w:hAnsi="Times New Roman" w:cs="Times New Roman"/>
          <w:sz w:val="28"/>
          <w:szCs w:val="28"/>
          <w:lang w:eastAsia="ru-RU"/>
        </w:rPr>
        <w:t>ия: Учебное пособие. - М.: 2016.</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1180C">
        <w:rPr>
          <w:rFonts w:ascii="Times New Roman" w:eastAsia="Times New Roman" w:hAnsi="Times New Roman" w:cs="Times New Roman"/>
          <w:sz w:val="28"/>
          <w:szCs w:val="28"/>
          <w:lang w:eastAsia="ru-RU"/>
        </w:rPr>
        <w:t>Финансы: Учебник для ВУ</w:t>
      </w:r>
      <w:r>
        <w:rPr>
          <w:rFonts w:ascii="Times New Roman" w:eastAsia="Times New Roman" w:hAnsi="Times New Roman" w:cs="Times New Roman"/>
          <w:sz w:val="28"/>
          <w:szCs w:val="28"/>
          <w:lang w:eastAsia="ru-RU"/>
        </w:rPr>
        <w:t>Зов /</w:t>
      </w:r>
      <w:r w:rsidRPr="004374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 ред. проф. Дробозиной Л.А. - М.: Финансы, ЮНИТИ, 2016</w:t>
      </w:r>
      <w:r w:rsidRPr="0031180C">
        <w:rPr>
          <w:rFonts w:ascii="Times New Roman" w:eastAsia="Times New Roman" w:hAnsi="Times New Roman" w:cs="Times New Roman"/>
          <w:sz w:val="28"/>
          <w:szCs w:val="28"/>
          <w:lang w:eastAsia="ru-RU"/>
        </w:rPr>
        <w:t>.</w:t>
      </w:r>
    </w:p>
    <w:p w:rsidR="00F85B78" w:rsidRPr="0031180C"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Шмален Г.</w:t>
      </w:r>
      <w:r w:rsidRPr="0031180C">
        <w:rPr>
          <w:rFonts w:ascii="Times New Roman" w:eastAsia="Times New Roman" w:hAnsi="Times New Roman" w:cs="Times New Roman"/>
          <w:sz w:val="28"/>
          <w:szCs w:val="28"/>
          <w:lang w:eastAsia="ru-RU"/>
        </w:rPr>
        <w:t xml:space="preserve"> Основы и проблемы экономики предприятия. Пер. с нем. – М.: Финансы и статистика</w:t>
      </w:r>
      <w:r>
        <w:rPr>
          <w:rFonts w:ascii="Times New Roman" w:eastAsia="Times New Roman" w:hAnsi="Times New Roman" w:cs="Times New Roman"/>
          <w:sz w:val="28"/>
          <w:szCs w:val="28"/>
          <w:lang w:eastAsia="ru-RU"/>
        </w:rPr>
        <w:t>, 2019.</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 /</w:t>
      </w:r>
      <w:r w:rsidRPr="004374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 ред. Булатова А.С.– М.: Юристъ, 2016</w:t>
      </w:r>
      <w:r w:rsidRPr="0031180C">
        <w:rPr>
          <w:rFonts w:ascii="Times New Roman" w:eastAsia="Times New Roman" w:hAnsi="Times New Roman" w:cs="Times New Roman"/>
          <w:sz w:val="28"/>
          <w:szCs w:val="28"/>
          <w:lang w:eastAsia="ru-RU"/>
        </w:rPr>
        <w:t>.</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A6C81">
        <w:rPr>
          <w:rFonts w:ascii="Times New Roman" w:eastAsia="Times New Roman" w:hAnsi="Times New Roman" w:cs="Times New Roman"/>
          <w:sz w:val="28"/>
          <w:szCs w:val="28"/>
          <w:lang w:eastAsia="ru-RU"/>
        </w:rPr>
        <w:lastRenderedPageBreak/>
        <w:t>Экономика и организация деятельности торгового предприятия. /</w:t>
      </w:r>
      <w:r>
        <w:rPr>
          <w:rFonts w:ascii="Times New Roman" w:eastAsia="Times New Roman" w:hAnsi="Times New Roman" w:cs="Times New Roman"/>
          <w:sz w:val="28"/>
          <w:szCs w:val="28"/>
          <w:lang w:eastAsia="ru-RU"/>
        </w:rPr>
        <w:t xml:space="preserve"> </w:t>
      </w:r>
      <w:r w:rsidRPr="006A6C81">
        <w:rPr>
          <w:rFonts w:ascii="Times New Roman" w:eastAsia="Times New Roman" w:hAnsi="Times New Roman" w:cs="Times New Roman"/>
          <w:sz w:val="28"/>
          <w:szCs w:val="28"/>
          <w:lang w:eastAsia="ru-RU"/>
        </w:rPr>
        <w:t>Под</w:t>
      </w:r>
      <w:r>
        <w:rPr>
          <w:rFonts w:ascii="Times New Roman" w:eastAsia="Times New Roman" w:hAnsi="Times New Roman" w:cs="Times New Roman"/>
          <w:sz w:val="28"/>
          <w:szCs w:val="28"/>
          <w:lang w:eastAsia="ru-RU"/>
        </w:rPr>
        <w:t xml:space="preserve"> </w:t>
      </w:r>
      <w:r w:rsidRPr="006A6C81">
        <w:rPr>
          <w:rFonts w:ascii="Times New Roman" w:eastAsia="Times New Roman" w:hAnsi="Times New Roman" w:cs="Times New Roman"/>
          <w:sz w:val="28"/>
          <w:szCs w:val="28"/>
          <w:lang w:eastAsia="ru-RU"/>
        </w:rPr>
        <w:t>ред. А.Н.</w:t>
      </w:r>
      <w:r>
        <w:rPr>
          <w:rFonts w:ascii="Times New Roman" w:eastAsia="Times New Roman" w:hAnsi="Times New Roman" w:cs="Times New Roman"/>
          <w:sz w:val="28"/>
          <w:szCs w:val="28"/>
          <w:lang w:eastAsia="ru-RU"/>
        </w:rPr>
        <w:t>Соломатина. - М.: ИНФРА-М, 2018.</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1180C">
        <w:rPr>
          <w:rFonts w:ascii="Times New Roman" w:eastAsia="Times New Roman" w:hAnsi="Times New Roman" w:cs="Times New Roman"/>
          <w:sz w:val="28"/>
          <w:szCs w:val="28"/>
          <w:lang w:eastAsia="ru-RU"/>
        </w:rPr>
        <w:t xml:space="preserve">Экономика предприятия и отрасли промышленности: Учебник /. 4-е изд., </w:t>
      </w:r>
      <w:r>
        <w:rPr>
          <w:rFonts w:ascii="Times New Roman" w:eastAsia="Times New Roman" w:hAnsi="Times New Roman" w:cs="Times New Roman"/>
          <w:sz w:val="28"/>
          <w:szCs w:val="28"/>
          <w:lang w:eastAsia="ru-RU"/>
        </w:rPr>
        <w:t>перераб. и доп. /</w:t>
      </w:r>
      <w:r w:rsidRPr="0031180C">
        <w:rPr>
          <w:rFonts w:ascii="Times New Roman" w:eastAsia="Times New Roman" w:hAnsi="Times New Roman" w:cs="Times New Roman"/>
          <w:sz w:val="28"/>
          <w:szCs w:val="28"/>
          <w:lang w:eastAsia="ru-RU"/>
        </w:rPr>
        <w:t xml:space="preserve">Под ред. Пелиха А.С. - </w:t>
      </w:r>
      <w:r>
        <w:rPr>
          <w:rFonts w:ascii="Times New Roman" w:eastAsia="Times New Roman" w:hAnsi="Times New Roman" w:cs="Times New Roman"/>
          <w:sz w:val="28"/>
          <w:szCs w:val="28"/>
          <w:lang w:eastAsia="ru-RU"/>
        </w:rPr>
        <w:t>Ростов н/Д, 2017</w:t>
      </w:r>
      <w:r w:rsidRPr="0031180C">
        <w:rPr>
          <w:rFonts w:ascii="Times New Roman" w:eastAsia="Times New Roman" w:hAnsi="Times New Roman" w:cs="Times New Roman"/>
          <w:sz w:val="28"/>
          <w:szCs w:val="28"/>
          <w:lang w:eastAsia="ru-RU"/>
        </w:rPr>
        <w:t>.</w:t>
      </w:r>
    </w:p>
    <w:p w:rsidR="00F85B78" w:rsidRPr="0031180C"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1180C">
        <w:rPr>
          <w:rFonts w:ascii="Times New Roman" w:eastAsia="Times New Roman" w:hAnsi="Times New Roman" w:cs="Times New Roman"/>
          <w:sz w:val="28"/>
          <w:szCs w:val="28"/>
          <w:lang w:eastAsia="ru-RU"/>
        </w:rPr>
        <w:t xml:space="preserve">Экономика </w:t>
      </w:r>
      <w:r>
        <w:rPr>
          <w:rFonts w:ascii="Times New Roman" w:eastAsia="Times New Roman" w:hAnsi="Times New Roman" w:cs="Times New Roman"/>
          <w:sz w:val="28"/>
          <w:szCs w:val="28"/>
          <w:lang w:eastAsia="ru-RU"/>
        </w:rPr>
        <w:t>предприятия. /</w:t>
      </w:r>
      <w:r w:rsidRPr="004374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 ред. Покропивного С.Ф.. – К.: КНЕУ, 2018.</w:t>
      </w:r>
    </w:p>
    <w:p w:rsidR="00F85B78" w:rsidRDefault="00F85B78" w:rsidP="006A6C8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A6C81">
        <w:rPr>
          <w:rFonts w:ascii="Times New Roman" w:eastAsia="Times New Roman" w:hAnsi="Times New Roman" w:cs="Times New Roman"/>
          <w:sz w:val="28"/>
          <w:szCs w:val="28"/>
          <w:lang w:eastAsia="ru-RU"/>
        </w:rPr>
        <w:t xml:space="preserve">Экономика предприятия: Учебник/ Под   ред. Н.А.  Сафронова. </w:t>
      </w:r>
      <w:r>
        <w:rPr>
          <w:rFonts w:ascii="Times New Roman" w:eastAsia="Times New Roman" w:hAnsi="Times New Roman" w:cs="Times New Roman"/>
          <w:sz w:val="28"/>
          <w:szCs w:val="28"/>
          <w:lang w:eastAsia="ru-RU"/>
        </w:rPr>
        <w:t>-</w:t>
      </w:r>
      <w:r w:rsidRPr="006A6C81">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 Экономистъ, 2017.</w:t>
      </w:r>
    </w:p>
    <w:p w:rsidR="00F85B78" w:rsidRPr="006A6C81" w:rsidRDefault="00F85B78" w:rsidP="006A6C8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Pr="006A6C81">
        <w:rPr>
          <w:rFonts w:ascii="Times New Roman" w:eastAsia="Times New Roman" w:hAnsi="Times New Roman" w:cs="Times New Roman"/>
          <w:sz w:val="28"/>
          <w:szCs w:val="28"/>
          <w:lang w:eastAsia="ru-RU"/>
        </w:rPr>
        <w:t xml:space="preserve"> фирмы: Учебное</w:t>
      </w:r>
      <w:r>
        <w:rPr>
          <w:rFonts w:ascii="Times New Roman" w:eastAsia="Times New Roman" w:hAnsi="Times New Roman" w:cs="Times New Roman"/>
          <w:sz w:val="28"/>
          <w:szCs w:val="28"/>
          <w:lang w:eastAsia="ru-RU"/>
        </w:rPr>
        <w:t xml:space="preserve"> пособие / Под ред.</w:t>
      </w:r>
      <w:r w:rsidRPr="006A6C81">
        <w:rPr>
          <w:rFonts w:ascii="Times New Roman" w:eastAsia="Times New Roman" w:hAnsi="Times New Roman" w:cs="Times New Roman"/>
          <w:sz w:val="28"/>
          <w:szCs w:val="28"/>
          <w:lang w:eastAsia="ru-RU"/>
        </w:rPr>
        <w:t xml:space="preserve">  В.Я.</w:t>
      </w:r>
      <w:r>
        <w:rPr>
          <w:rFonts w:ascii="Times New Roman" w:eastAsia="Times New Roman" w:hAnsi="Times New Roman" w:cs="Times New Roman"/>
          <w:sz w:val="28"/>
          <w:szCs w:val="28"/>
          <w:lang w:eastAsia="ru-RU"/>
        </w:rPr>
        <w:t xml:space="preserve"> </w:t>
      </w:r>
      <w:r w:rsidRPr="006A6C81">
        <w:rPr>
          <w:rFonts w:ascii="Times New Roman" w:eastAsia="Times New Roman" w:hAnsi="Times New Roman" w:cs="Times New Roman"/>
          <w:sz w:val="28"/>
          <w:szCs w:val="28"/>
          <w:lang w:eastAsia="ru-RU"/>
        </w:rPr>
        <w:t>Горфинкеля,</w:t>
      </w:r>
      <w:r>
        <w:rPr>
          <w:rFonts w:ascii="Times New Roman" w:eastAsia="Times New Roman" w:hAnsi="Times New Roman" w:cs="Times New Roman"/>
          <w:sz w:val="28"/>
          <w:szCs w:val="28"/>
          <w:lang w:eastAsia="ru-RU"/>
        </w:rPr>
        <w:t xml:space="preserve"> </w:t>
      </w:r>
      <w:r w:rsidRPr="006A6C81">
        <w:rPr>
          <w:rFonts w:ascii="Times New Roman" w:eastAsia="Times New Roman" w:hAnsi="Times New Roman" w:cs="Times New Roman"/>
          <w:sz w:val="28"/>
          <w:szCs w:val="28"/>
          <w:lang w:eastAsia="ru-RU"/>
        </w:rPr>
        <w:t>В.А.</w:t>
      </w:r>
      <w:r>
        <w:rPr>
          <w:rFonts w:ascii="Times New Roman" w:eastAsia="Times New Roman" w:hAnsi="Times New Roman" w:cs="Times New Roman"/>
          <w:sz w:val="28"/>
          <w:szCs w:val="28"/>
          <w:lang w:eastAsia="ru-RU"/>
        </w:rPr>
        <w:t xml:space="preserve"> Швандара. –М.: ЮНИТИ-ДАНА, 2018</w:t>
      </w:r>
      <w:r w:rsidRPr="006A6C81">
        <w:rPr>
          <w:rFonts w:ascii="Times New Roman" w:eastAsia="Times New Roman" w:hAnsi="Times New Roman" w:cs="Times New Roman"/>
          <w:sz w:val="28"/>
          <w:szCs w:val="28"/>
          <w:lang w:eastAsia="ru-RU"/>
        </w:rPr>
        <w:t>.</w:t>
      </w:r>
    </w:p>
    <w:p w:rsidR="00F85B78" w:rsidRDefault="00F85B78" w:rsidP="0031180C">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31180C">
        <w:rPr>
          <w:rFonts w:ascii="Times New Roman" w:eastAsia="Times New Roman" w:hAnsi="Times New Roman" w:cs="Times New Roman"/>
          <w:sz w:val="28"/>
          <w:szCs w:val="28"/>
          <w:lang w:eastAsia="ru-RU"/>
        </w:rPr>
        <w:t>Экономическ</w:t>
      </w:r>
      <w:r>
        <w:rPr>
          <w:rFonts w:ascii="Times New Roman" w:eastAsia="Times New Roman" w:hAnsi="Times New Roman" w:cs="Times New Roman"/>
          <w:sz w:val="28"/>
          <w:szCs w:val="28"/>
          <w:lang w:eastAsia="ru-RU"/>
        </w:rPr>
        <w:t xml:space="preserve">ая теория / </w:t>
      </w:r>
      <w:r w:rsidRPr="0031180C">
        <w:rPr>
          <w:rFonts w:ascii="Times New Roman" w:eastAsia="Times New Roman" w:hAnsi="Times New Roman" w:cs="Times New Roman"/>
          <w:sz w:val="28"/>
          <w:szCs w:val="28"/>
          <w:lang w:eastAsia="ru-RU"/>
        </w:rPr>
        <w:t xml:space="preserve">Под ред. Камаева В.Д. - </w:t>
      </w:r>
      <w:r>
        <w:rPr>
          <w:rFonts w:ascii="Times New Roman" w:eastAsia="Times New Roman" w:hAnsi="Times New Roman" w:cs="Times New Roman"/>
          <w:sz w:val="28"/>
          <w:szCs w:val="28"/>
          <w:lang w:eastAsia="ru-RU"/>
        </w:rPr>
        <w:t>М: изд. «Владос» 2017</w:t>
      </w:r>
      <w:r w:rsidRPr="0031180C">
        <w:rPr>
          <w:rFonts w:ascii="Times New Roman" w:eastAsia="Times New Roman" w:hAnsi="Times New Roman" w:cs="Times New Roman"/>
          <w:sz w:val="28"/>
          <w:szCs w:val="28"/>
          <w:lang w:eastAsia="ru-RU"/>
        </w:rPr>
        <w:t>.</w:t>
      </w:r>
    </w:p>
    <w:p w:rsidR="00F85B78" w:rsidRDefault="00F85B78" w:rsidP="00F85B78">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Суханов Е.</w:t>
      </w:r>
      <w:r w:rsidRPr="0031180C">
        <w:rPr>
          <w:rFonts w:ascii="Times New Roman" w:eastAsia="Times New Roman" w:hAnsi="Times New Roman" w:cs="Times New Roman"/>
          <w:sz w:val="28"/>
          <w:szCs w:val="28"/>
          <w:lang w:eastAsia="ru-RU"/>
        </w:rPr>
        <w:t xml:space="preserve"> Предприятие и юридическое лицо // Хозяй</w:t>
      </w:r>
      <w:r>
        <w:rPr>
          <w:rFonts w:ascii="Times New Roman" w:eastAsia="Times New Roman" w:hAnsi="Times New Roman" w:cs="Times New Roman"/>
          <w:sz w:val="28"/>
          <w:szCs w:val="28"/>
          <w:lang w:eastAsia="ru-RU"/>
        </w:rPr>
        <w:t>ство и право. № 7. 2017</w:t>
      </w:r>
      <w:r w:rsidRPr="0031180C">
        <w:rPr>
          <w:rFonts w:ascii="Times New Roman" w:eastAsia="Times New Roman" w:hAnsi="Times New Roman" w:cs="Times New Roman"/>
          <w:sz w:val="28"/>
          <w:szCs w:val="28"/>
          <w:lang w:eastAsia="ru-RU"/>
        </w:rPr>
        <w:t>.</w:t>
      </w:r>
    </w:p>
    <w:p w:rsidR="00221B9D" w:rsidRDefault="00221B9D" w:rsidP="00F85B78">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Смирнова Я.В.  Экономика предприятия / Электронное учебное пособие 2017. </w:t>
      </w:r>
    </w:p>
    <w:p w:rsidR="00B02998" w:rsidRPr="00B02998" w:rsidRDefault="00221B9D" w:rsidP="00B02998">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 предприятия: Учебное пособие</w:t>
      </w:r>
      <w:r w:rsidR="00B02998">
        <w:rPr>
          <w:rFonts w:ascii="Times New Roman" w:eastAsia="Times New Roman" w:hAnsi="Times New Roman" w:cs="Times New Roman"/>
          <w:sz w:val="28"/>
          <w:szCs w:val="28"/>
          <w:lang w:eastAsia="ru-RU"/>
        </w:rPr>
        <w:t xml:space="preserve"> / Под редакцией М.Н. Кондратьевой  </w:t>
      </w:r>
      <w:r w:rsidR="00B02998" w:rsidRPr="00B02998">
        <w:rPr>
          <w:rFonts w:ascii="Times New Roman" w:hAnsi="Times New Roman" w:cs="Times New Roman"/>
          <w:sz w:val="28"/>
          <w:szCs w:val="28"/>
        </w:rPr>
        <w:t>УлГТУ,2008.</w:t>
      </w:r>
    </w:p>
    <w:p w:rsidR="00B02998" w:rsidRPr="00B3074D" w:rsidRDefault="00B02998" w:rsidP="00F85B78">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B02998">
        <w:rPr>
          <w:rFonts w:ascii="Times New Roman" w:hAnsi="Times New Roman" w:cs="Times New Roman"/>
          <w:sz w:val="28"/>
          <w:szCs w:val="28"/>
        </w:rPr>
        <w:t>Организационно-правовые формы предприятий: Учебное пособие</w:t>
      </w:r>
      <w:r>
        <w:rPr>
          <w:rFonts w:ascii="Times New Roman" w:hAnsi="Times New Roman" w:cs="Times New Roman"/>
          <w:sz w:val="28"/>
          <w:szCs w:val="28"/>
        </w:rPr>
        <w:t xml:space="preserve"> </w:t>
      </w:r>
      <w:r w:rsidRPr="00B02998">
        <w:rPr>
          <w:rFonts w:ascii="Times New Roman" w:hAnsi="Times New Roman" w:cs="Times New Roman"/>
          <w:sz w:val="28"/>
          <w:szCs w:val="28"/>
        </w:rPr>
        <w:t>Пидоймо Л.П., Никитина Л.М.</w:t>
      </w:r>
    </w:p>
    <w:p w:rsidR="00B3074D" w:rsidRPr="005F67E0" w:rsidRDefault="005F67E0" w:rsidP="00F85B78">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5F67E0">
        <w:rPr>
          <w:rFonts w:ascii="Times New Roman" w:hAnsi="Times New Roman" w:cs="Times New Roman"/>
          <w:color w:val="000000"/>
          <w:sz w:val="28"/>
          <w:szCs w:val="28"/>
        </w:rPr>
        <w:t>Гелета И.В., Калинская Е.С., Кофанов А.А. Экономика организации (предприятия): учебное пособие – М.: Магистр, 2007</w:t>
      </w:r>
      <w:r w:rsidR="000336D3">
        <w:rPr>
          <w:rFonts w:ascii="Times New Roman" w:hAnsi="Times New Roman" w:cs="Times New Roman"/>
          <w:color w:val="000000"/>
          <w:sz w:val="28"/>
          <w:szCs w:val="28"/>
        </w:rPr>
        <w:t>.</w:t>
      </w:r>
    </w:p>
    <w:p w:rsidR="005F67E0" w:rsidRPr="005F67E0" w:rsidRDefault="005F67E0" w:rsidP="00F85B78">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5F67E0">
        <w:rPr>
          <w:rFonts w:ascii="Times New Roman" w:hAnsi="Times New Roman" w:cs="Times New Roman"/>
          <w:color w:val="000000"/>
          <w:sz w:val="28"/>
          <w:szCs w:val="28"/>
        </w:rPr>
        <w:t>Лютова М.Н., Коновалова Н.О. Анализ прибыли и рентабельности предприятия //Актуальные вопросы экономических наук, 2016</w:t>
      </w:r>
      <w:r w:rsidR="000336D3">
        <w:rPr>
          <w:rFonts w:ascii="Times New Roman" w:hAnsi="Times New Roman" w:cs="Times New Roman"/>
          <w:color w:val="000000"/>
          <w:sz w:val="28"/>
          <w:szCs w:val="28"/>
        </w:rPr>
        <w:t>.</w:t>
      </w:r>
    </w:p>
    <w:p w:rsidR="00A556D7" w:rsidRDefault="00A556D7" w:rsidP="00C540A9">
      <w:pPr>
        <w:spacing w:after="0" w:line="360" w:lineRule="auto"/>
        <w:jc w:val="both"/>
        <w:rPr>
          <w:rFonts w:ascii="Times New Roman" w:hAnsi="Times New Roman" w:cs="Times New Roman"/>
          <w:sz w:val="28"/>
          <w:szCs w:val="28"/>
        </w:rPr>
      </w:pPr>
    </w:p>
    <w:p w:rsidR="00C0357C" w:rsidRDefault="00C0357C" w:rsidP="00C540A9">
      <w:pPr>
        <w:spacing w:after="0" w:line="360" w:lineRule="auto"/>
        <w:jc w:val="both"/>
        <w:rPr>
          <w:rFonts w:ascii="Times New Roman" w:hAnsi="Times New Roman" w:cs="Times New Roman"/>
          <w:sz w:val="28"/>
          <w:szCs w:val="28"/>
        </w:rPr>
      </w:pPr>
    </w:p>
    <w:p w:rsidR="00C0357C" w:rsidRDefault="00C0357C" w:rsidP="00C540A9">
      <w:pPr>
        <w:spacing w:after="0" w:line="360" w:lineRule="auto"/>
        <w:jc w:val="both"/>
        <w:rPr>
          <w:rFonts w:ascii="Times New Roman" w:hAnsi="Times New Roman" w:cs="Times New Roman"/>
          <w:sz w:val="28"/>
          <w:szCs w:val="28"/>
        </w:rPr>
      </w:pPr>
    </w:p>
    <w:p w:rsidR="0031180C" w:rsidRDefault="0031180C" w:rsidP="00C540A9">
      <w:pPr>
        <w:spacing w:after="0" w:line="360" w:lineRule="auto"/>
        <w:jc w:val="both"/>
        <w:rPr>
          <w:rFonts w:ascii="Times New Roman" w:hAnsi="Times New Roman" w:cs="Times New Roman"/>
          <w:sz w:val="28"/>
          <w:szCs w:val="28"/>
        </w:rPr>
      </w:pPr>
    </w:p>
    <w:p w:rsidR="00C0357C" w:rsidRDefault="00C0357C" w:rsidP="00C540A9">
      <w:pPr>
        <w:spacing w:after="0" w:line="360" w:lineRule="auto"/>
        <w:jc w:val="both"/>
        <w:rPr>
          <w:rFonts w:ascii="Times New Roman" w:hAnsi="Times New Roman" w:cs="Times New Roman"/>
          <w:sz w:val="28"/>
          <w:szCs w:val="28"/>
        </w:rPr>
      </w:pPr>
    </w:p>
    <w:p w:rsidR="003D7CB4" w:rsidRPr="00CA7BC2" w:rsidRDefault="003D7CB4" w:rsidP="003D7CB4">
      <w:pPr>
        <w:spacing w:after="0" w:line="360" w:lineRule="auto"/>
        <w:jc w:val="center"/>
        <w:outlineLvl w:val="0"/>
        <w:rPr>
          <w:rFonts w:ascii="Times New Roman" w:eastAsia="Times New Roman" w:hAnsi="Times New Roman" w:cs="Times New Roman"/>
          <w:b/>
          <w:caps/>
          <w:sz w:val="28"/>
          <w:szCs w:val="28"/>
          <w:lang w:eastAsia="ru-RU"/>
        </w:rPr>
      </w:pPr>
      <w:bookmarkStart w:id="11" w:name="_Toc74135907"/>
      <w:r w:rsidRPr="00CA7BC2">
        <w:rPr>
          <w:rFonts w:ascii="Times New Roman" w:eastAsia="Times New Roman" w:hAnsi="Times New Roman" w:cs="Times New Roman"/>
          <w:b/>
          <w:caps/>
          <w:sz w:val="28"/>
          <w:szCs w:val="28"/>
          <w:lang w:eastAsia="ru-RU"/>
        </w:rPr>
        <w:lastRenderedPageBreak/>
        <w:t>Приложения</w:t>
      </w:r>
      <w:bookmarkEnd w:id="11"/>
    </w:p>
    <w:p w:rsidR="003D7CB4" w:rsidRDefault="003D7CB4" w:rsidP="003D7CB4">
      <w:pPr>
        <w:spacing w:after="0" w:line="360" w:lineRule="auto"/>
        <w:ind w:firstLine="709"/>
        <w:jc w:val="right"/>
        <w:rPr>
          <w:rFonts w:ascii="Times New Roman" w:eastAsia="Times New Roman" w:hAnsi="Times New Roman" w:cs="Times New Roman"/>
          <w:sz w:val="28"/>
          <w:szCs w:val="28"/>
          <w:lang w:eastAsia="ru-RU"/>
        </w:rPr>
      </w:pPr>
    </w:p>
    <w:p w:rsidR="003D7CB4" w:rsidRPr="003D7CB4" w:rsidRDefault="003D7CB4" w:rsidP="003D7CB4">
      <w:pPr>
        <w:spacing w:after="0" w:line="360" w:lineRule="auto"/>
        <w:ind w:firstLine="709"/>
        <w:jc w:val="right"/>
        <w:rPr>
          <w:rFonts w:ascii="Times New Roman" w:eastAsia="Times New Roman" w:hAnsi="Times New Roman" w:cs="Times New Roman"/>
          <w:sz w:val="28"/>
          <w:szCs w:val="28"/>
          <w:lang w:eastAsia="ru-RU"/>
        </w:rPr>
      </w:pPr>
      <w:r w:rsidRPr="003D7CB4">
        <w:rPr>
          <w:rFonts w:ascii="Times New Roman" w:eastAsia="Times New Roman" w:hAnsi="Times New Roman" w:cs="Times New Roman"/>
          <w:sz w:val="28"/>
          <w:szCs w:val="28"/>
          <w:lang w:eastAsia="ru-RU"/>
        </w:rPr>
        <w:t xml:space="preserve">Приложение </w:t>
      </w:r>
      <w:r w:rsidR="008B7FE9">
        <w:rPr>
          <w:rFonts w:ascii="Times New Roman" w:eastAsia="Times New Roman" w:hAnsi="Times New Roman" w:cs="Times New Roman"/>
          <w:sz w:val="28"/>
          <w:szCs w:val="28"/>
          <w:lang w:eastAsia="ru-RU"/>
        </w:rPr>
        <w:t>А</w:t>
      </w:r>
    </w:p>
    <w:p w:rsidR="003D7CB4" w:rsidRPr="003D7CB4" w:rsidRDefault="003D7CB4" w:rsidP="003D7CB4">
      <w:pPr>
        <w:spacing w:after="0" w:line="360" w:lineRule="auto"/>
        <w:ind w:firstLine="709"/>
        <w:jc w:val="center"/>
        <w:rPr>
          <w:rFonts w:ascii="Times New Roman" w:eastAsia="Times New Roman" w:hAnsi="Times New Roman" w:cs="Times New Roman"/>
          <w:sz w:val="28"/>
          <w:szCs w:val="28"/>
          <w:lang w:eastAsia="ru-RU"/>
        </w:rPr>
      </w:pPr>
      <w:r w:rsidRPr="003D7CB4">
        <w:rPr>
          <w:rFonts w:ascii="Times New Roman" w:eastAsia="Times New Roman" w:hAnsi="Times New Roman" w:cs="Times New Roman"/>
          <w:sz w:val="28"/>
          <w:szCs w:val="28"/>
          <w:lang w:eastAsia="ru-RU"/>
        </w:rPr>
        <w:t>Бухгалтерский баланс ООО «Букет»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596"/>
        <w:gridCol w:w="1701"/>
        <w:gridCol w:w="1701"/>
        <w:gridCol w:w="1742"/>
      </w:tblGrid>
      <w:tr w:rsidR="003D7CB4" w:rsidRPr="003D7CB4" w:rsidTr="00AF3108">
        <w:trPr>
          <w:trHeight w:val="614"/>
          <w:jc w:val="center"/>
        </w:trPr>
        <w:tc>
          <w:tcPr>
            <w:tcW w:w="2596" w:type="dxa"/>
            <w:vMerge w:val="restart"/>
            <w:tcBorders>
              <w:top w:val="single" w:sz="4" w:space="0" w:color="auto"/>
              <w:left w:val="single" w:sz="4" w:space="0" w:color="auto"/>
              <w:bottom w:val="single" w:sz="4" w:space="0" w:color="auto"/>
              <w:right w:val="single" w:sz="4" w:space="0" w:color="auto"/>
            </w:tcBorders>
            <w:noWrap/>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Актив баланса</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2018г.</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2019г.</w:t>
            </w:r>
          </w:p>
        </w:tc>
        <w:tc>
          <w:tcPr>
            <w:tcW w:w="1742" w:type="dxa"/>
            <w:vMerge w:val="restart"/>
            <w:tcBorders>
              <w:top w:val="single" w:sz="4" w:space="0" w:color="auto"/>
              <w:left w:val="single" w:sz="4" w:space="0" w:color="auto"/>
              <w:bottom w:val="single" w:sz="4" w:space="0" w:color="auto"/>
              <w:right w:val="single" w:sz="4" w:space="0" w:color="auto"/>
            </w:tcBorders>
            <w:noWrap/>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2020г.</w:t>
            </w:r>
          </w:p>
        </w:tc>
      </w:tr>
      <w:tr w:rsidR="003D7CB4" w:rsidRPr="003D7CB4" w:rsidTr="00AF3108">
        <w:trPr>
          <w:trHeight w:val="614"/>
          <w:jc w:val="center"/>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r>
      <w:tr w:rsidR="003D7CB4" w:rsidRPr="003D7CB4" w:rsidTr="00AF3108">
        <w:trPr>
          <w:trHeight w:val="614"/>
          <w:jc w:val="center"/>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Внеоборотные активы</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387</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789</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728</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Оборотные активы</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3267</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2822</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2802</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Запасы</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1165</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1262</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1136</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Дебиторская задолженность</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2018</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1550</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1649</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Денежные средства и краткосрочные финансовые вложения</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84</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10</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17</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 xml:space="preserve">Баланс </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3654</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3611</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3530</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Пассив баланса</w:t>
            </w:r>
          </w:p>
        </w:tc>
        <w:tc>
          <w:tcPr>
            <w:tcW w:w="1701" w:type="dxa"/>
            <w:tcBorders>
              <w:top w:val="single" w:sz="4" w:space="0" w:color="auto"/>
              <w:left w:val="single" w:sz="4" w:space="0" w:color="auto"/>
              <w:bottom w:val="single" w:sz="4" w:space="0" w:color="auto"/>
              <w:right w:val="single" w:sz="4" w:space="0" w:color="auto"/>
            </w:tcBorders>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Уставный капитал</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50</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50</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Добавочный капитал</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2587</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2444</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2376</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Резервный капитал</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8</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8</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Нераспределенная прибыль</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412</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384</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342</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Кредиторская задолженность</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756</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725</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pacing w:after="0" w:line="276"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754</w:t>
            </w:r>
          </w:p>
        </w:tc>
      </w:tr>
      <w:tr w:rsidR="003D7CB4" w:rsidRPr="003D7CB4" w:rsidTr="00AF3108">
        <w:trPr>
          <w:jc w:val="center"/>
        </w:trPr>
        <w:tc>
          <w:tcPr>
            <w:tcW w:w="2596"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Баланс</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3654</w:t>
            </w:r>
          </w:p>
        </w:tc>
        <w:tc>
          <w:tcPr>
            <w:tcW w:w="1701"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3611</w:t>
            </w:r>
          </w:p>
        </w:tc>
        <w:tc>
          <w:tcPr>
            <w:tcW w:w="1742" w:type="dxa"/>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suppressAutoHyphens/>
              <w:spacing w:after="0" w:line="360" w:lineRule="auto"/>
              <w:jc w:val="center"/>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3530</w:t>
            </w:r>
          </w:p>
        </w:tc>
      </w:tr>
    </w:tbl>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240" w:lineRule="auto"/>
        <w:rPr>
          <w:rFonts w:ascii="Times New Roman" w:eastAsia="Times New Roman" w:hAnsi="Times New Roman" w:cs="Times New Roman"/>
          <w:sz w:val="20"/>
          <w:szCs w:val="20"/>
          <w:lang w:eastAsia="ru-RU"/>
        </w:rPr>
      </w:pPr>
    </w:p>
    <w:p w:rsidR="003D7CB4" w:rsidRPr="003D7CB4" w:rsidRDefault="003D7CB4" w:rsidP="003D7CB4">
      <w:pPr>
        <w:spacing w:after="0" w:line="360" w:lineRule="auto"/>
        <w:ind w:firstLine="709"/>
        <w:jc w:val="right"/>
        <w:rPr>
          <w:rFonts w:ascii="Times New Roman" w:eastAsia="Times New Roman" w:hAnsi="Times New Roman" w:cs="Times New Roman"/>
          <w:sz w:val="28"/>
          <w:szCs w:val="28"/>
          <w:lang w:eastAsia="ru-RU"/>
        </w:rPr>
      </w:pPr>
      <w:r w:rsidRPr="003D7CB4">
        <w:rPr>
          <w:rFonts w:ascii="Times New Roman" w:eastAsia="Times New Roman" w:hAnsi="Times New Roman" w:cs="Times New Roman"/>
          <w:sz w:val="28"/>
          <w:szCs w:val="28"/>
          <w:lang w:eastAsia="ru-RU"/>
        </w:rPr>
        <w:lastRenderedPageBreak/>
        <w:t xml:space="preserve">Приложение </w:t>
      </w:r>
      <w:r w:rsidR="008B7FE9">
        <w:rPr>
          <w:rFonts w:ascii="Times New Roman" w:eastAsia="Times New Roman" w:hAnsi="Times New Roman" w:cs="Times New Roman"/>
          <w:sz w:val="28"/>
          <w:szCs w:val="28"/>
          <w:lang w:eastAsia="ru-RU"/>
        </w:rPr>
        <w:t>Б</w:t>
      </w:r>
    </w:p>
    <w:p w:rsidR="003D7CB4" w:rsidRPr="003D7CB4" w:rsidRDefault="003D7CB4" w:rsidP="003D7CB4">
      <w:pPr>
        <w:spacing w:after="0" w:line="360" w:lineRule="auto"/>
        <w:ind w:firstLine="709"/>
        <w:jc w:val="center"/>
        <w:rPr>
          <w:rFonts w:ascii="Times New Roman" w:eastAsia="Times New Roman" w:hAnsi="Times New Roman" w:cs="Times New Roman"/>
          <w:sz w:val="28"/>
          <w:szCs w:val="28"/>
          <w:lang w:eastAsia="ru-RU"/>
        </w:rPr>
      </w:pPr>
      <w:r w:rsidRPr="003D7CB4">
        <w:rPr>
          <w:rFonts w:ascii="Times New Roman" w:eastAsia="Times New Roman" w:hAnsi="Times New Roman" w:cs="Times New Roman"/>
          <w:sz w:val="28"/>
          <w:szCs w:val="28"/>
          <w:lang w:eastAsia="ru-RU"/>
        </w:rPr>
        <w:t>Отчет о финансовых результатах ООО «Букет»</w:t>
      </w:r>
    </w:p>
    <w:tbl>
      <w:tblPr>
        <w:tblW w:w="490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1603"/>
        <w:gridCol w:w="1372"/>
        <w:gridCol w:w="1601"/>
      </w:tblGrid>
      <w:tr w:rsidR="003D7CB4" w:rsidRPr="003D7CB4" w:rsidTr="00F85B78">
        <w:trPr>
          <w:trHeight w:val="450"/>
        </w:trPr>
        <w:tc>
          <w:tcPr>
            <w:tcW w:w="2565" w:type="pct"/>
            <w:vMerge w:val="restar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Показатели</w:t>
            </w:r>
          </w:p>
        </w:tc>
        <w:tc>
          <w:tcPr>
            <w:tcW w:w="853" w:type="pct"/>
            <w:vMerge w:val="restart"/>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lang w:eastAsia="ru-RU"/>
              </w:rPr>
            </w:pPr>
          </w:p>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2018</w:t>
            </w:r>
          </w:p>
        </w:tc>
        <w:tc>
          <w:tcPr>
            <w:tcW w:w="730" w:type="pct"/>
            <w:vMerge w:val="restar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2019</w:t>
            </w:r>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2020</w:t>
            </w:r>
          </w:p>
        </w:tc>
      </w:tr>
      <w:tr w:rsidR="003D7CB4" w:rsidRPr="003D7CB4" w:rsidTr="00F85B78">
        <w:trPr>
          <w:trHeight w:val="450"/>
        </w:trPr>
        <w:tc>
          <w:tcPr>
            <w:tcW w:w="2565" w:type="pct"/>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spacing w:after="0" w:line="240" w:lineRule="auto"/>
              <w:rPr>
                <w:rFonts w:ascii="Times New Roman" w:eastAsia="Times New Roman" w:hAnsi="Times New Roman" w:cs="Times New Roman"/>
                <w:sz w:val="24"/>
                <w:szCs w:val="24"/>
              </w:rPr>
            </w:pPr>
          </w:p>
        </w:tc>
      </w:tr>
      <w:tr w:rsidR="003D7CB4" w:rsidRPr="003D7CB4" w:rsidTr="00F85B78">
        <w:trPr>
          <w:trHeight w:val="88"/>
        </w:trPr>
        <w:tc>
          <w:tcPr>
            <w:tcW w:w="2565"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Выручка от реализации, тыс. руб.</w:t>
            </w:r>
          </w:p>
        </w:tc>
        <w:tc>
          <w:tcPr>
            <w:tcW w:w="853" w:type="pct"/>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10768</w:t>
            </w:r>
          </w:p>
        </w:tc>
        <w:tc>
          <w:tcPr>
            <w:tcW w:w="730"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10626</w:t>
            </w:r>
            <w:r w:rsidRPr="003D7CB4">
              <w:rPr>
                <w:rFonts w:ascii="Times New Roman" w:eastAsia="Times New Roman" w:hAnsi="Times New Roman" w:cs="Times New Roman"/>
                <w:vanish/>
                <w:sz w:val="24"/>
                <w:szCs w:val="24"/>
                <w:lang w:eastAsia="ru-RU"/>
              </w:rPr>
              <w:t xml:space="preserve">2101е представим в таблице 2.1.2ЗУЛЬТАТОВУЛЬТАТОВ ьтатов и их формирование </w:t>
            </w:r>
          </w:p>
        </w:tc>
        <w:tc>
          <w:tcPr>
            <w:tcW w:w="852"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lang w:val="en-US"/>
              </w:rPr>
            </w:pPr>
            <w:r w:rsidRPr="003D7CB4">
              <w:rPr>
                <w:rFonts w:ascii="Times New Roman" w:eastAsia="Times New Roman" w:hAnsi="Times New Roman" w:cs="Times New Roman"/>
                <w:sz w:val="24"/>
                <w:szCs w:val="24"/>
                <w:lang w:val="en-US" w:eastAsia="ru-RU"/>
              </w:rPr>
              <w:t>11563</w:t>
            </w:r>
          </w:p>
        </w:tc>
      </w:tr>
      <w:tr w:rsidR="003D7CB4" w:rsidRPr="003D7CB4" w:rsidTr="00F85B78">
        <w:trPr>
          <w:trHeight w:val="70"/>
        </w:trPr>
        <w:tc>
          <w:tcPr>
            <w:tcW w:w="2565"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Себестоимость, тыс. руб.</w:t>
            </w:r>
          </w:p>
        </w:tc>
        <w:tc>
          <w:tcPr>
            <w:tcW w:w="853" w:type="pct"/>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10335</w:t>
            </w:r>
          </w:p>
        </w:tc>
        <w:tc>
          <w:tcPr>
            <w:tcW w:w="730"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10607</w:t>
            </w:r>
          </w:p>
        </w:tc>
        <w:tc>
          <w:tcPr>
            <w:tcW w:w="852"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11319</w:t>
            </w:r>
          </w:p>
        </w:tc>
      </w:tr>
      <w:tr w:rsidR="003D7CB4" w:rsidRPr="003D7CB4" w:rsidTr="00F85B78">
        <w:trPr>
          <w:trHeight w:val="84"/>
        </w:trPr>
        <w:tc>
          <w:tcPr>
            <w:tcW w:w="2565"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Валовая прибыль, тыс. руб.</w:t>
            </w:r>
          </w:p>
        </w:tc>
        <w:tc>
          <w:tcPr>
            <w:tcW w:w="853" w:type="pct"/>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433</w:t>
            </w:r>
          </w:p>
        </w:tc>
        <w:tc>
          <w:tcPr>
            <w:tcW w:w="730"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19</w:t>
            </w:r>
          </w:p>
        </w:tc>
        <w:tc>
          <w:tcPr>
            <w:tcW w:w="852"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244</w:t>
            </w:r>
          </w:p>
        </w:tc>
      </w:tr>
      <w:tr w:rsidR="003D7CB4" w:rsidRPr="003D7CB4" w:rsidTr="00F85B78">
        <w:trPr>
          <w:trHeight w:val="170"/>
        </w:trPr>
        <w:tc>
          <w:tcPr>
            <w:tcW w:w="2565"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Прибыль от продаж, тыс. руб.</w:t>
            </w:r>
          </w:p>
        </w:tc>
        <w:tc>
          <w:tcPr>
            <w:tcW w:w="853" w:type="pct"/>
            <w:tcBorders>
              <w:top w:val="single" w:sz="4" w:space="0" w:color="auto"/>
              <w:left w:val="single" w:sz="4" w:space="0" w:color="auto"/>
              <w:bottom w:val="single" w:sz="4" w:space="0" w:color="auto"/>
              <w:right w:val="single" w:sz="4" w:space="0" w:color="auto"/>
            </w:tcBorders>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433</w:t>
            </w:r>
          </w:p>
        </w:tc>
        <w:tc>
          <w:tcPr>
            <w:tcW w:w="730"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19</w:t>
            </w:r>
          </w:p>
        </w:tc>
        <w:tc>
          <w:tcPr>
            <w:tcW w:w="852"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rPr>
            </w:pPr>
            <w:r w:rsidRPr="003D7CB4">
              <w:rPr>
                <w:rFonts w:ascii="Times New Roman" w:eastAsia="Times New Roman" w:hAnsi="Times New Roman" w:cs="Times New Roman"/>
                <w:sz w:val="24"/>
                <w:szCs w:val="24"/>
                <w:lang w:eastAsia="ru-RU"/>
              </w:rPr>
              <w:t>244</w:t>
            </w:r>
          </w:p>
        </w:tc>
      </w:tr>
      <w:tr w:rsidR="003D7CB4" w:rsidRPr="003D7CB4" w:rsidTr="00F85B78">
        <w:trPr>
          <w:trHeight w:val="170"/>
        </w:trPr>
        <w:tc>
          <w:tcPr>
            <w:tcW w:w="2565"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lang w:eastAsia="ru-RU"/>
              </w:rPr>
            </w:pPr>
            <w:r w:rsidRPr="003D7CB4">
              <w:rPr>
                <w:rFonts w:ascii="Times New Roman" w:eastAsia="Times New Roman" w:hAnsi="Times New Roman" w:cs="Times New Roman"/>
                <w:sz w:val="24"/>
                <w:szCs w:val="24"/>
                <w:lang w:eastAsia="ru-RU"/>
              </w:rPr>
              <w:t>Налог на прибыль, тыс. руб.</w:t>
            </w:r>
          </w:p>
        </w:tc>
        <w:tc>
          <w:tcPr>
            <w:tcW w:w="853" w:type="pct"/>
            <w:tcBorders>
              <w:top w:val="single" w:sz="4" w:space="0" w:color="auto"/>
              <w:left w:val="single" w:sz="4" w:space="0" w:color="auto"/>
              <w:bottom w:val="single" w:sz="4" w:space="0" w:color="auto"/>
              <w:right w:val="single" w:sz="4" w:space="0" w:color="auto"/>
            </w:tcBorders>
            <w:vAlign w:val="bottom"/>
            <w:hideMark/>
          </w:tcPr>
          <w:p w:rsidR="003D7CB4" w:rsidRPr="003D7CB4" w:rsidRDefault="003D7CB4" w:rsidP="003D7CB4">
            <w:pPr>
              <w:spacing w:after="0" w:line="240" w:lineRule="auto"/>
              <w:rPr>
                <w:rFonts w:ascii="Times New Roman" w:eastAsia="Times New Roman" w:hAnsi="Times New Roman" w:cs="Times New Roman"/>
                <w:color w:val="000000"/>
                <w:sz w:val="24"/>
                <w:szCs w:val="24"/>
                <w:lang w:eastAsia="ru-RU"/>
              </w:rPr>
            </w:pPr>
            <w:r w:rsidRPr="003D7CB4">
              <w:rPr>
                <w:rFonts w:ascii="Times New Roman" w:eastAsia="Times New Roman" w:hAnsi="Times New Roman" w:cs="Times New Roman"/>
                <w:color w:val="000000"/>
                <w:sz w:val="24"/>
                <w:szCs w:val="24"/>
                <w:lang w:eastAsia="ru-RU"/>
              </w:rPr>
              <w:t>86,6</w:t>
            </w:r>
          </w:p>
        </w:tc>
        <w:tc>
          <w:tcPr>
            <w:tcW w:w="730" w:type="pct"/>
            <w:tcBorders>
              <w:top w:val="single" w:sz="4" w:space="0" w:color="auto"/>
              <w:left w:val="single" w:sz="4" w:space="0" w:color="auto"/>
              <w:bottom w:val="single" w:sz="4" w:space="0" w:color="auto"/>
              <w:right w:val="single" w:sz="4" w:space="0" w:color="auto"/>
            </w:tcBorders>
            <w:vAlign w:val="bottom"/>
            <w:hideMark/>
          </w:tcPr>
          <w:p w:rsidR="003D7CB4" w:rsidRPr="003D7CB4" w:rsidRDefault="003D7CB4" w:rsidP="003D7CB4">
            <w:pPr>
              <w:spacing w:after="0" w:line="240" w:lineRule="auto"/>
              <w:rPr>
                <w:rFonts w:ascii="Times New Roman" w:eastAsia="Times New Roman" w:hAnsi="Times New Roman" w:cs="Times New Roman"/>
                <w:color w:val="000000"/>
                <w:sz w:val="24"/>
                <w:szCs w:val="24"/>
                <w:lang w:eastAsia="ru-RU"/>
              </w:rPr>
            </w:pPr>
            <w:r w:rsidRPr="003D7CB4">
              <w:rPr>
                <w:rFonts w:ascii="Times New Roman" w:eastAsia="Times New Roman" w:hAnsi="Times New Roman" w:cs="Times New Roman"/>
                <w:color w:val="000000"/>
                <w:sz w:val="24"/>
                <w:szCs w:val="24"/>
                <w:lang w:eastAsia="ru-RU"/>
              </w:rPr>
              <w:t>3,8</w:t>
            </w:r>
          </w:p>
        </w:tc>
        <w:tc>
          <w:tcPr>
            <w:tcW w:w="852" w:type="pct"/>
            <w:tcBorders>
              <w:top w:val="single" w:sz="4" w:space="0" w:color="auto"/>
              <w:left w:val="single" w:sz="4" w:space="0" w:color="auto"/>
              <w:bottom w:val="single" w:sz="4" w:space="0" w:color="auto"/>
              <w:right w:val="single" w:sz="4" w:space="0" w:color="auto"/>
            </w:tcBorders>
            <w:vAlign w:val="bottom"/>
            <w:hideMark/>
          </w:tcPr>
          <w:p w:rsidR="003D7CB4" w:rsidRPr="003D7CB4" w:rsidRDefault="003D7CB4" w:rsidP="003D7CB4">
            <w:pPr>
              <w:spacing w:after="0" w:line="240" w:lineRule="auto"/>
              <w:rPr>
                <w:rFonts w:ascii="Times New Roman" w:eastAsia="Times New Roman" w:hAnsi="Times New Roman" w:cs="Times New Roman"/>
                <w:color w:val="000000"/>
                <w:sz w:val="24"/>
                <w:szCs w:val="24"/>
                <w:lang w:eastAsia="ru-RU"/>
              </w:rPr>
            </w:pPr>
            <w:r w:rsidRPr="003D7CB4">
              <w:rPr>
                <w:rFonts w:ascii="Times New Roman" w:eastAsia="Times New Roman" w:hAnsi="Times New Roman" w:cs="Times New Roman"/>
                <w:color w:val="000000"/>
                <w:sz w:val="24"/>
                <w:szCs w:val="24"/>
                <w:lang w:eastAsia="ru-RU"/>
              </w:rPr>
              <w:t>48,8</w:t>
            </w:r>
          </w:p>
        </w:tc>
      </w:tr>
      <w:tr w:rsidR="003D7CB4" w:rsidRPr="003D7CB4" w:rsidTr="00F85B78">
        <w:trPr>
          <w:trHeight w:val="170"/>
        </w:trPr>
        <w:tc>
          <w:tcPr>
            <w:tcW w:w="2565" w:type="pct"/>
            <w:tcBorders>
              <w:top w:val="single" w:sz="4" w:space="0" w:color="auto"/>
              <w:left w:val="single" w:sz="4" w:space="0" w:color="auto"/>
              <w:bottom w:val="single" w:sz="4" w:space="0" w:color="auto"/>
              <w:right w:val="single" w:sz="4" w:space="0" w:color="auto"/>
            </w:tcBorders>
            <w:vAlign w:val="center"/>
            <w:hideMark/>
          </w:tcPr>
          <w:p w:rsidR="003D7CB4" w:rsidRPr="003D7CB4" w:rsidRDefault="003D7CB4" w:rsidP="003D7CB4">
            <w:pPr>
              <w:widowControl w:val="0"/>
              <w:spacing w:after="0" w:line="360" w:lineRule="auto"/>
              <w:jc w:val="both"/>
              <w:rPr>
                <w:rFonts w:ascii="Times New Roman" w:eastAsia="Times New Roman" w:hAnsi="Times New Roman" w:cs="Times New Roman"/>
                <w:sz w:val="24"/>
                <w:szCs w:val="24"/>
                <w:lang w:eastAsia="ru-RU"/>
              </w:rPr>
            </w:pPr>
            <w:r w:rsidRPr="003D7CB4">
              <w:rPr>
                <w:rFonts w:ascii="Times New Roman" w:eastAsia="Times New Roman" w:hAnsi="Times New Roman" w:cs="Times New Roman"/>
                <w:sz w:val="24"/>
                <w:szCs w:val="24"/>
                <w:lang w:eastAsia="ru-RU"/>
              </w:rPr>
              <w:t>Чистая прибыль, тыс. руб.</w:t>
            </w:r>
          </w:p>
        </w:tc>
        <w:tc>
          <w:tcPr>
            <w:tcW w:w="853" w:type="pct"/>
            <w:tcBorders>
              <w:top w:val="single" w:sz="4" w:space="0" w:color="auto"/>
              <w:left w:val="single" w:sz="4" w:space="0" w:color="auto"/>
              <w:bottom w:val="single" w:sz="4" w:space="0" w:color="auto"/>
              <w:right w:val="single" w:sz="4" w:space="0" w:color="auto"/>
            </w:tcBorders>
            <w:vAlign w:val="bottom"/>
            <w:hideMark/>
          </w:tcPr>
          <w:p w:rsidR="003D7CB4" w:rsidRPr="003D7CB4" w:rsidRDefault="003D7CB4" w:rsidP="003D7CB4">
            <w:pPr>
              <w:spacing w:after="0" w:line="240" w:lineRule="auto"/>
              <w:rPr>
                <w:rFonts w:ascii="Times New Roman" w:eastAsia="Times New Roman" w:hAnsi="Times New Roman" w:cs="Times New Roman"/>
                <w:color w:val="000000"/>
                <w:sz w:val="24"/>
                <w:szCs w:val="24"/>
                <w:lang w:eastAsia="ru-RU"/>
              </w:rPr>
            </w:pPr>
            <w:r w:rsidRPr="003D7CB4">
              <w:rPr>
                <w:rFonts w:ascii="Times New Roman" w:eastAsia="Times New Roman" w:hAnsi="Times New Roman" w:cs="Times New Roman"/>
                <w:color w:val="000000"/>
                <w:sz w:val="24"/>
                <w:szCs w:val="24"/>
                <w:lang w:eastAsia="ru-RU"/>
              </w:rPr>
              <w:t>346,4</w:t>
            </w:r>
          </w:p>
        </w:tc>
        <w:tc>
          <w:tcPr>
            <w:tcW w:w="730" w:type="pct"/>
            <w:tcBorders>
              <w:top w:val="single" w:sz="4" w:space="0" w:color="auto"/>
              <w:left w:val="single" w:sz="4" w:space="0" w:color="auto"/>
              <w:bottom w:val="single" w:sz="4" w:space="0" w:color="auto"/>
              <w:right w:val="single" w:sz="4" w:space="0" w:color="auto"/>
            </w:tcBorders>
            <w:vAlign w:val="bottom"/>
            <w:hideMark/>
          </w:tcPr>
          <w:p w:rsidR="003D7CB4" w:rsidRPr="003D7CB4" w:rsidRDefault="003D7CB4" w:rsidP="003D7CB4">
            <w:pPr>
              <w:spacing w:after="0" w:line="240" w:lineRule="auto"/>
              <w:rPr>
                <w:rFonts w:ascii="Times New Roman" w:eastAsia="Times New Roman" w:hAnsi="Times New Roman" w:cs="Times New Roman"/>
                <w:color w:val="000000"/>
                <w:sz w:val="24"/>
                <w:szCs w:val="24"/>
                <w:lang w:eastAsia="ru-RU"/>
              </w:rPr>
            </w:pPr>
            <w:r w:rsidRPr="003D7CB4">
              <w:rPr>
                <w:rFonts w:ascii="Times New Roman" w:eastAsia="Times New Roman" w:hAnsi="Times New Roman" w:cs="Times New Roman"/>
                <w:color w:val="000000"/>
                <w:sz w:val="24"/>
                <w:szCs w:val="24"/>
                <w:lang w:eastAsia="ru-RU"/>
              </w:rPr>
              <w:t>15,2</w:t>
            </w:r>
          </w:p>
        </w:tc>
        <w:tc>
          <w:tcPr>
            <w:tcW w:w="852" w:type="pct"/>
            <w:tcBorders>
              <w:top w:val="single" w:sz="4" w:space="0" w:color="auto"/>
              <w:left w:val="single" w:sz="4" w:space="0" w:color="auto"/>
              <w:bottom w:val="single" w:sz="4" w:space="0" w:color="auto"/>
              <w:right w:val="single" w:sz="4" w:space="0" w:color="auto"/>
            </w:tcBorders>
            <w:vAlign w:val="bottom"/>
            <w:hideMark/>
          </w:tcPr>
          <w:p w:rsidR="003D7CB4" w:rsidRPr="003D7CB4" w:rsidRDefault="003D7CB4" w:rsidP="003D7CB4">
            <w:pPr>
              <w:spacing w:after="0" w:line="240" w:lineRule="auto"/>
              <w:rPr>
                <w:rFonts w:ascii="Times New Roman" w:eastAsia="Times New Roman" w:hAnsi="Times New Roman" w:cs="Times New Roman"/>
                <w:color w:val="000000"/>
                <w:sz w:val="24"/>
                <w:szCs w:val="24"/>
                <w:lang w:eastAsia="ru-RU"/>
              </w:rPr>
            </w:pPr>
            <w:r w:rsidRPr="003D7CB4">
              <w:rPr>
                <w:rFonts w:ascii="Times New Roman" w:eastAsia="Times New Roman" w:hAnsi="Times New Roman" w:cs="Times New Roman"/>
                <w:color w:val="000000"/>
                <w:sz w:val="24"/>
                <w:szCs w:val="24"/>
                <w:lang w:eastAsia="ru-RU"/>
              </w:rPr>
              <w:t>195,2</w:t>
            </w:r>
          </w:p>
        </w:tc>
      </w:tr>
    </w:tbl>
    <w:p w:rsidR="003D7CB4" w:rsidRPr="003D7CB4" w:rsidRDefault="003D7CB4" w:rsidP="003D7CB4">
      <w:pPr>
        <w:spacing w:after="0" w:line="360" w:lineRule="auto"/>
        <w:ind w:firstLine="709"/>
        <w:jc w:val="center"/>
        <w:rPr>
          <w:rFonts w:ascii="Times New Roman" w:eastAsia="Times New Roman" w:hAnsi="Times New Roman" w:cs="Times New Roman"/>
          <w:sz w:val="28"/>
          <w:szCs w:val="28"/>
          <w:lang w:eastAsia="ru-RU"/>
        </w:rPr>
      </w:pPr>
    </w:p>
    <w:p w:rsidR="003D7CB4" w:rsidRPr="003D7CB4" w:rsidRDefault="003D7CB4" w:rsidP="003D7CB4">
      <w:pPr>
        <w:spacing w:after="0" w:line="360" w:lineRule="auto"/>
        <w:ind w:firstLine="709"/>
        <w:jc w:val="right"/>
        <w:rPr>
          <w:rFonts w:ascii="Times New Roman" w:eastAsia="Times New Roman" w:hAnsi="Times New Roman" w:cs="Times New Roman"/>
          <w:sz w:val="28"/>
          <w:szCs w:val="28"/>
          <w:lang w:eastAsia="ru-RU"/>
        </w:rPr>
      </w:pPr>
    </w:p>
    <w:p w:rsidR="003D7CB4" w:rsidRPr="003D7CB4" w:rsidRDefault="003D7CB4" w:rsidP="003D7CB4">
      <w:pPr>
        <w:spacing w:after="0" w:line="360" w:lineRule="auto"/>
        <w:ind w:firstLine="709"/>
        <w:jc w:val="right"/>
        <w:rPr>
          <w:rFonts w:ascii="Times New Roman" w:eastAsia="Times New Roman" w:hAnsi="Times New Roman" w:cs="Times New Roman"/>
          <w:sz w:val="28"/>
          <w:szCs w:val="28"/>
          <w:lang w:eastAsia="ru-RU"/>
        </w:rPr>
      </w:pPr>
    </w:p>
    <w:p w:rsidR="00832335" w:rsidRPr="00C423ED" w:rsidRDefault="00832335"/>
    <w:sectPr w:rsidR="00832335" w:rsidRPr="00C423ED" w:rsidSect="00521603">
      <w:footerReference w:type="default" r:id="rId55"/>
      <w:footerReference w:type="first" r:id="rId5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DB6" w:rsidRDefault="00C73DB6" w:rsidP="003E29B4">
      <w:pPr>
        <w:spacing w:after="0" w:line="240" w:lineRule="auto"/>
      </w:pPr>
      <w:r>
        <w:separator/>
      </w:r>
    </w:p>
  </w:endnote>
  <w:endnote w:type="continuationSeparator" w:id="1">
    <w:p w:rsidR="00C73DB6" w:rsidRDefault="00C73DB6" w:rsidP="003E2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5461"/>
      <w:docPartObj>
        <w:docPartGallery w:val="Page Numbers (Bottom of Page)"/>
        <w:docPartUnique/>
      </w:docPartObj>
    </w:sdtPr>
    <w:sdtContent>
      <w:p w:rsidR="0062384C" w:rsidRDefault="00CA4D51">
        <w:pPr>
          <w:pStyle w:val="a9"/>
          <w:jc w:val="center"/>
        </w:pPr>
        <w:fldSimple w:instr=" PAGE   \* MERGEFORMAT ">
          <w:r w:rsidR="000622EC">
            <w:rPr>
              <w:noProof/>
            </w:rPr>
            <w:t>42</w:t>
          </w:r>
        </w:fldSimple>
      </w:p>
    </w:sdtContent>
  </w:sdt>
  <w:p w:rsidR="0062384C" w:rsidRDefault="0062384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4C" w:rsidRDefault="0062384C" w:rsidP="00521603">
    <w:pPr>
      <w:pStyle w:val="a9"/>
    </w:pPr>
  </w:p>
  <w:p w:rsidR="0062384C" w:rsidRDefault="006238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DB6" w:rsidRDefault="00C73DB6" w:rsidP="003E29B4">
      <w:pPr>
        <w:spacing w:after="0" w:line="240" w:lineRule="auto"/>
      </w:pPr>
      <w:r>
        <w:separator/>
      </w:r>
    </w:p>
  </w:footnote>
  <w:footnote w:type="continuationSeparator" w:id="1">
    <w:p w:rsidR="00C73DB6" w:rsidRDefault="00C73DB6" w:rsidP="003E2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518"/>
    <w:multiLevelType w:val="hybridMultilevel"/>
    <w:tmpl w:val="18C2440E"/>
    <w:lvl w:ilvl="0" w:tplc="DA62880E">
      <w:numFmt w:val="bullet"/>
      <w:lvlText w:val=""/>
      <w:lvlJc w:val="left"/>
      <w:pPr>
        <w:ind w:left="1414" w:hanging="70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B486CEF"/>
    <w:multiLevelType w:val="hybridMultilevel"/>
    <w:tmpl w:val="DA44F890"/>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7B5379"/>
    <w:multiLevelType w:val="hybridMultilevel"/>
    <w:tmpl w:val="2C60CCCE"/>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6A1EA3"/>
    <w:multiLevelType w:val="hybridMultilevel"/>
    <w:tmpl w:val="EF0C5E7C"/>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65475E"/>
    <w:multiLevelType w:val="hybridMultilevel"/>
    <w:tmpl w:val="52528DFC"/>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23F5D"/>
    <w:multiLevelType w:val="hybridMultilevel"/>
    <w:tmpl w:val="86529684"/>
    <w:lvl w:ilvl="0" w:tplc="763AF64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06533F"/>
    <w:multiLevelType w:val="hybridMultilevel"/>
    <w:tmpl w:val="B41067DE"/>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3F2D5A"/>
    <w:multiLevelType w:val="multilevel"/>
    <w:tmpl w:val="37CE2A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E14587"/>
    <w:multiLevelType w:val="hybridMultilevel"/>
    <w:tmpl w:val="6AE419F4"/>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E34946"/>
    <w:multiLevelType w:val="hybridMultilevel"/>
    <w:tmpl w:val="A8B4AF60"/>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2B73DF"/>
    <w:multiLevelType w:val="hybridMultilevel"/>
    <w:tmpl w:val="FC88914E"/>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251790"/>
    <w:multiLevelType w:val="hybridMultilevel"/>
    <w:tmpl w:val="235019E0"/>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5112B0"/>
    <w:multiLevelType w:val="hybridMultilevel"/>
    <w:tmpl w:val="270C3B9A"/>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BC3A86"/>
    <w:multiLevelType w:val="hybridMultilevel"/>
    <w:tmpl w:val="BDC26286"/>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4241EA"/>
    <w:multiLevelType w:val="hybridMultilevel"/>
    <w:tmpl w:val="DFD0DFEC"/>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08063D"/>
    <w:multiLevelType w:val="hybridMultilevel"/>
    <w:tmpl w:val="E89A0D38"/>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40571E"/>
    <w:multiLevelType w:val="hybridMultilevel"/>
    <w:tmpl w:val="E25EF644"/>
    <w:lvl w:ilvl="0" w:tplc="D890B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
  </w:num>
  <w:num w:numId="9">
    <w:abstractNumId w:val="9"/>
  </w:num>
  <w:num w:numId="10">
    <w:abstractNumId w:val="12"/>
  </w:num>
  <w:num w:numId="11">
    <w:abstractNumId w:val="10"/>
  </w:num>
  <w:num w:numId="12">
    <w:abstractNumId w:val="3"/>
  </w:num>
  <w:num w:numId="13">
    <w:abstractNumId w:val="16"/>
  </w:num>
  <w:num w:numId="14">
    <w:abstractNumId w:val="4"/>
  </w:num>
  <w:num w:numId="15">
    <w:abstractNumId w:val="1"/>
  </w:num>
  <w:num w:numId="16">
    <w:abstractNumId w:val="13"/>
  </w:num>
  <w:num w:numId="17">
    <w:abstractNumId w:val="15"/>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62913"/>
    <w:rsid w:val="000000A8"/>
    <w:rsid w:val="000336D3"/>
    <w:rsid w:val="000622EC"/>
    <w:rsid w:val="00067D25"/>
    <w:rsid w:val="000F23C1"/>
    <w:rsid w:val="00122B0E"/>
    <w:rsid w:val="0013229C"/>
    <w:rsid w:val="00162913"/>
    <w:rsid w:val="00180F51"/>
    <w:rsid w:val="00192C3B"/>
    <w:rsid w:val="001F0088"/>
    <w:rsid w:val="00221B9D"/>
    <w:rsid w:val="0023219D"/>
    <w:rsid w:val="0023227B"/>
    <w:rsid w:val="002578A6"/>
    <w:rsid w:val="0028007A"/>
    <w:rsid w:val="00294DB0"/>
    <w:rsid w:val="002C18DC"/>
    <w:rsid w:val="002D6994"/>
    <w:rsid w:val="00302B75"/>
    <w:rsid w:val="00302DD2"/>
    <w:rsid w:val="003032C9"/>
    <w:rsid w:val="0031180C"/>
    <w:rsid w:val="003703CB"/>
    <w:rsid w:val="00375E0D"/>
    <w:rsid w:val="003B7A97"/>
    <w:rsid w:val="003B7BEA"/>
    <w:rsid w:val="003C2B96"/>
    <w:rsid w:val="003D7CB4"/>
    <w:rsid w:val="003E29B4"/>
    <w:rsid w:val="003F62EB"/>
    <w:rsid w:val="00437428"/>
    <w:rsid w:val="00521603"/>
    <w:rsid w:val="0053545D"/>
    <w:rsid w:val="005878A4"/>
    <w:rsid w:val="00593706"/>
    <w:rsid w:val="005A6A49"/>
    <w:rsid w:val="005B0A94"/>
    <w:rsid w:val="005C5271"/>
    <w:rsid w:val="005F67E0"/>
    <w:rsid w:val="0060019A"/>
    <w:rsid w:val="006015E0"/>
    <w:rsid w:val="00603411"/>
    <w:rsid w:val="00603A73"/>
    <w:rsid w:val="00607F6B"/>
    <w:rsid w:val="00612ACF"/>
    <w:rsid w:val="0062163D"/>
    <w:rsid w:val="0062384C"/>
    <w:rsid w:val="0066752E"/>
    <w:rsid w:val="006857B0"/>
    <w:rsid w:val="006914D5"/>
    <w:rsid w:val="00697DE9"/>
    <w:rsid w:val="006A6C81"/>
    <w:rsid w:val="006A7650"/>
    <w:rsid w:val="00714CA8"/>
    <w:rsid w:val="00727122"/>
    <w:rsid w:val="00752A21"/>
    <w:rsid w:val="007611DD"/>
    <w:rsid w:val="00776A6D"/>
    <w:rsid w:val="00794D33"/>
    <w:rsid w:val="00796C17"/>
    <w:rsid w:val="007D6084"/>
    <w:rsid w:val="00830B87"/>
    <w:rsid w:val="00832335"/>
    <w:rsid w:val="008B217C"/>
    <w:rsid w:val="008B7FE9"/>
    <w:rsid w:val="00992DC3"/>
    <w:rsid w:val="009B7A4F"/>
    <w:rsid w:val="009C3AB7"/>
    <w:rsid w:val="00A151D3"/>
    <w:rsid w:val="00A40244"/>
    <w:rsid w:val="00A40D75"/>
    <w:rsid w:val="00A556D7"/>
    <w:rsid w:val="00A60770"/>
    <w:rsid w:val="00A84548"/>
    <w:rsid w:val="00AF3108"/>
    <w:rsid w:val="00B02998"/>
    <w:rsid w:val="00B240D3"/>
    <w:rsid w:val="00B3074D"/>
    <w:rsid w:val="00B34DEF"/>
    <w:rsid w:val="00B35998"/>
    <w:rsid w:val="00B6339E"/>
    <w:rsid w:val="00B8133A"/>
    <w:rsid w:val="00BC115D"/>
    <w:rsid w:val="00C0357C"/>
    <w:rsid w:val="00C423ED"/>
    <w:rsid w:val="00C540A9"/>
    <w:rsid w:val="00C641E7"/>
    <w:rsid w:val="00C73DB6"/>
    <w:rsid w:val="00C91911"/>
    <w:rsid w:val="00CA180B"/>
    <w:rsid w:val="00CA4D51"/>
    <w:rsid w:val="00CA7BC2"/>
    <w:rsid w:val="00CC78CF"/>
    <w:rsid w:val="00CE3DC0"/>
    <w:rsid w:val="00DC3DC8"/>
    <w:rsid w:val="00DC622E"/>
    <w:rsid w:val="00DE6927"/>
    <w:rsid w:val="00DF5331"/>
    <w:rsid w:val="00E03089"/>
    <w:rsid w:val="00E372C2"/>
    <w:rsid w:val="00E46E40"/>
    <w:rsid w:val="00E64E60"/>
    <w:rsid w:val="00E757DB"/>
    <w:rsid w:val="00E81C4F"/>
    <w:rsid w:val="00E912B6"/>
    <w:rsid w:val="00F21F2B"/>
    <w:rsid w:val="00F766D3"/>
    <w:rsid w:val="00F85B78"/>
    <w:rsid w:val="00FD2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60"/>
  </w:style>
  <w:style w:type="paragraph" w:styleId="1">
    <w:name w:val="heading 1"/>
    <w:basedOn w:val="a"/>
    <w:next w:val="a"/>
    <w:link w:val="10"/>
    <w:uiPriority w:val="9"/>
    <w:qFormat/>
    <w:rsid w:val="00A60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3ED"/>
    <w:pPr>
      <w:ind w:left="720"/>
      <w:contextualSpacing/>
    </w:pPr>
  </w:style>
  <w:style w:type="paragraph" w:customStyle="1" w:styleId="11">
    <w:name w:val="Текст сноски1"/>
    <w:basedOn w:val="a"/>
    <w:next w:val="a4"/>
    <w:link w:val="a5"/>
    <w:uiPriority w:val="99"/>
    <w:semiHidden/>
    <w:unhideWhenUsed/>
    <w:rsid w:val="003E29B4"/>
    <w:pPr>
      <w:spacing w:after="0" w:line="240" w:lineRule="auto"/>
    </w:pPr>
    <w:rPr>
      <w:rFonts w:eastAsia="Times New Roman"/>
      <w:sz w:val="20"/>
      <w:szCs w:val="20"/>
      <w:lang w:eastAsia="ru-RU"/>
    </w:rPr>
  </w:style>
  <w:style w:type="character" w:customStyle="1" w:styleId="a5">
    <w:name w:val="Текст сноски Знак"/>
    <w:basedOn w:val="a0"/>
    <w:link w:val="11"/>
    <w:uiPriority w:val="99"/>
    <w:semiHidden/>
    <w:rsid w:val="003E29B4"/>
    <w:rPr>
      <w:rFonts w:eastAsia="Times New Roman"/>
      <w:sz w:val="20"/>
      <w:szCs w:val="20"/>
      <w:lang w:eastAsia="ru-RU"/>
    </w:rPr>
  </w:style>
  <w:style w:type="character" w:styleId="a6">
    <w:name w:val="footnote reference"/>
    <w:basedOn w:val="a0"/>
    <w:uiPriority w:val="99"/>
    <w:semiHidden/>
    <w:unhideWhenUsed/>
    <w:rsid w:val="003E29B4"/>
    <w:rPr>
      <w:vertAlign w:val="superscript"/>
    </w:rPr>
  </w:style>
  <w:style w:type="paragraph" w:styleId="a4">
    <w:name w:val="footnote text"/>
    <w:basedOn w:val="a"/>
    <w:link w:val="12"/>
    <w:uiPriority w:val="99"/>
    <w:semiHidden/>
    <w:unhideWhenUsed/>
    <w:rsid w:val="003E29B4"/>
    <w:pPr>
      <w:spacing w:after="0" w:line="240" w:lineRule="auto"/>
    </w:pPr>
    <w:rPr>
      <w:sz w:val="20"/>
      <w:szCs w:val="20"/>
    </w:rPr>
  </w:style>
  <w:style w:type="character" w:customStyle="1" w:styleId="12">
    <w:name w:val="Текст сноски Знак1"/>
    <w:basedOn w:val="a0"/>
    <w:link w:val="a4"/>
    <w:uiPriority w:val="99"/>
    <w:semiHidden/>
    <w:rsid w:val="003E29B4"/>
    <w:rPr>
      <w:sz w:val="20"/>
      <w:szCs w:val="20"/>
    </w:rPr>
  </w:style>
  <w:style w:type="paragraph" w:styleId="a7">
    <w:name w:val="header"/>
    <w:basedOn w:val="a"/>
    <w:link w:val="a8"/>
    <w:uiPriority w:val="99"/>
    <w:unhideWhenUsed/>
    <w:rsid w:val="002321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219D"/>
  </w:style>
  <w:style w:type="paragraph" w:styleId="a9">
    <w:name w:val="footer"/>
    <w:basedOn w:val="a"/>
    <w:link w:val="aa"/>
    <w:uiPriority w:val="99"/>
    <w:unhideWhenUsed/>
    <w:rsid w:val="002321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219D"/>
  </w:style>
  <w:style w:type="character" w:customStyle="1" w:styleId="10">
    <w:name w:val="Заголовок 1 Знак"/>
    <w:basedOn w:val="a0"/>
    <w:link w:val="1"/>
    <w:uiPriority w:val="9"/>
    <w:rsid w:val="00A60770"/>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A60770"/>
    <w:pPr>
      <w:outlineLvl w:val="9"/>
    </w:pPr>
    <w:rPr>
      <w:lang w:eastAsia="ru-RU"/>
    </w:rPr>
  </w:style>
  <w:style w:type="paragraph" w:styleId="13">
    <w:name w:val="toc 1"/>
    <w:basedOn w:val="a"/>
    <w:next w:val="a"/>
    <w:autoRedefine/>
    <w:uiPriority w:val="39"/>
    <w:unhideWhenUsed/>
    <w:rsid w:val="00A60770"/>
    <w:pPr>
      <w:spacing w:after="100"/>
    </w:pPr>
  </w:style>
  <w:style w:type="character" w:styleId="ac">
    <w:name w:val="Hyperlink"/>
    <w:basedOn w:val="a0"/>
    <w:uiPriority w:val="99"/>
    <w:unhideWhenUsed/>
    <w:rsid w:val="00A60770"/>
    <w:rPr>
      <w:color w:val="0563C1" w:themeColor="hyperlink"/>
      <w:u w:val="single"/>
    </w:rPr>
  </w:style>
  <w:style w:type="paragraph" w:styleId="ad">
    <w:name w:val="Balloon Text"/>
    <w:basedOn w:val="a"/>
    <w:link w:val="ae"/>
    <w:uiPriority w:val="99"/>
    <w:semiHidden/>
    <w:unhideWhenUsed/>
    <w:rsid w:val="00752A2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52A21"/>
    <w:rPr>
      <w:rFonts w:ascii="Tahoma" w:hAnsi="Tahoma" w:cs="Tahoma"/>
      <w:sz w:val="16"/>
      <w:szCs w:val="16"/>
    </w:rPr>
  </w:style>
  <w:style w:type="paragraph" w:styleId="af">
    <w:name w:val="No Spacing"/>
    <w:link w:val="af0"/>
    <w:uiPriority w:val="1"/>
    <w:qFormat/>
    <w:rsid w:val="00752A21"/>
    <w:pPr>
      <w:spacing w:after="0" w:line="240" w:lineRule="auto"/>
    </w:pPr>
    <w:rPr>
      <w:rFonts w:eastAsiaTheme="minorEastAsia"/>
    </w:rPr>
  </w:style>
  <w:style w:type="character" w:customStyle="1" w:styleId="af0">
    <w:name w:val="Без интервала Знак"/>
    <w:basedOn w:val="a0"/>
    <w:link w:val="af"/>
    <w:uiPriority w:val="1"/>
    <w:rsid w:val="00752A21"/>
    <w:rPr>
      <w:rFonts w:eastAsiaTheme="minorEastAsia"/>
    </w:rPr>
  </w:style>
  <w:style w:type="character" w:customStyle="1" w:styleId="uk-text-bold">
    <w:name w:val="uk-text-bold"/>
    <w:basedOn w:val="a0"/>
    <w:rsid w:val="00CE3DC0"/>
  </w:style>
  <w:style w:type="paragraph" w:styleId="af1">
    <w:name w:val="Normal (Web)"/>
    <w:basedOn w:val="a"/>
    <w:uiPriority w:val="99"/>
    <w:semiHidden/>
    <w:unhideWhenUsed/>
    <w:rsid w:val="00DF53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957431">
      <w:bodyDiv w:val="1"/>
      <w:marLeft w:val="0"/>
      <w:marRight w:val="0"/>
      <w:marTop w:val="0"/>
      <w:marBottom w:val="0"/>
      <w:divBdr>
        <w:top w:val="none" w:sz="0" w:space="0" w:color="auto"/>
        <w:left w:val="none" w:sz="0" w:space="0" w:color="auto"/>
        <w:bottom w:val="none" w:sz="0" w:space="0" w:color="auto"/>
        <w:right w:val="none" w:sz="0" w:space="0" w:color="auto"/>
      </w:divBdr>
    </w:div>
    <w:div w:id="161630777">
      <w:bodyDiv w:val="1"/>
      <w:marLeft w:val="0"/>
      <w:marRight w:val="0"/>
      <w:marTop w:val="0"/>
      <w:marBottom w:val="0"/>
      <w:divBdr>
        <w:top w:val="none" w:sz="0" w:space="0" w:color="auto"/>
        <w:left w:val="none" w:sz="0" w:space="0" w:color="auto"/>
        <w:bottom w:val="none" w:sz="0" w:space="0" w:color="auto"/>
        <w:right w:val="none" w:sz="0" w:space="0" w:color="auto"/>
      </w:divBdr>
    </w:div>
    <w:div w:id="190538924">
      <w:bodyDiv w:val="1"/>
      <w:marLeft w:val="0"/>
      <w:marRight w:val="0"/>
      <w:marTop w:val="0"/>
      <w:marBottom w:val="0"/>
      <w:divBdr>
        <w:top w:val="none" w:sz="0" w:space="0" w:color="auto"/>
        <w:left w:val="none" w:sz="0" w:space="0" w:color="auto"/>
        <w:bottom w:val="none" w:sz="0" w:space="0" w:color="auto"/>
        <w:right w:val="none" w:sz="0" w:space="0" w:color="auto"/>
      </w:divBdr>
    </w:div>
    <w:div w:id="664238685">
      <w:bodyDiv w:val="1"/>
      <w:marLeft w:val="0"/>
      <w:marRight w:val="0"/>
      <w:marTop w:val="0"/>
      <w:marBottom w:val="0"/>
      <w:divBdr>
        <w:top w:val="none" w:sz="0" w:space="0" w:color="auto"/>
        <w:left w:val="none" w:sz="0" w:space="0" w:color="auto"/>
        <w:bottom w:val="none" w:sz="0" w:space="0" w:color="auto"/>
        <w:right w:val="none" w:sz="0" w:space="0" w:color="auto"/>
      </w:divBdr>
    </w:div>
    <w:div w:id="773213749">
      <w:bodyDiv w:val="1"/>
      <w:marLeft w:val="0"/>
      <w:marRight w:val="0"/>
      <w:marTop w:val="0"/>
      <w:marBottom w:val="0"/>
      <w:divBdr>
        <w:top w:val="none" w:sz="0" w:space="0" w:color="auto"/>
        <w:left w:val="none" w:sz="0" w:space="0" w:color="auto"/>
        <w:bottom w:val="none" w:sz="0" w:space="0" w:color="auto"/>
        <w:right w:val="none" w:sz="0" w:space="0" w:color="auto"/>
      </w:divBdr>
    </w:div>
    <w:div w:id="1075399974">
      <w:bodyDiv w:val="1"/>
      <w:marLeft w:val="0"/>
      <w:marRight w:val="0"/>
      <w:marTop w:val="0"/>
      <w:marBottom w:val="0"/>
      <w:divBdr>
        <w:top w:val="none" w:sz="0" w:space="0" w:color="auto"/>
        <w:left w:val="none" w:sz="0" w:space="0" w:color="auto"/>
        <w:bottom w:val="none" w:sz="0" w:space="0" w:color="auto"/>
        <w:right w:val="none" w:sz="0" w:space="0" w:color="auto"/>
      </w:divBdr>
    </w:div>
    <w:div w:id="1208758600">
      <w:bodyDiv w:val="1"/>
      <w:marLeft w:val="0"/>
      <w:marRight w:val="0"/>
      <w:marTop w:val="0"/>
      <w:marBottom w:val="0"/>
      <w:divBdr>
        <w:top w:val="none" w:sz="0" w:space="0" w:color="auto"/>
        <w:left w:val="none" w:sz="0" w:space="0" w:color="auto"/>
        <w:bottom w:val="none" w:sz="0" w:space="0" w:color="auto"/>
        <w:right w:val="none" w:sz="0" w:space="0" w:color="auto"/>
      </w:divBdr>
    </w:div>
    <w:div w:id="1476487605">
      <w:bodyDiv w:val="1"/>
      <w:marLeft w:val="0"/>
      <w:marRight w:val="0"/>
      <w:marTop w:val="0"/>
      <w:marBottom w:val="0"/>
      <w:divBdr>
        <w:top w:val="none" w:sz="0" w:space="0" w:color="auto"/>
        <w:left w:val="none" w:sz="0" w:space="0" w:color="auto"/>
        <w:bottom w:val="none" w:sz="0" w:space="0" w:color="auto"/>
        <w:right w:val="none" w:sz="0" w:space="0" w:color="auto"/>
      </w:divBdr>
    </w:div>
    <w:div w:id="1926107574">
      <w:bodyDiv w:val="1"/>
      <w:marLeft w:val="0"/>
      <w:marRight w:val="0"/>
      <w:marTop w:val="0"/>
      <w:marBottom w:val="0"/>
      <w:divBdr>
        <w:top w:val="none" w:sz="0" w:space="0" w:color="auto"/>
        <w:left w:val="none" w:sz="0" w:space="0" w:color="auto"/>
        <w:bottom w:val="none" w:sz="0" w:space="0" w:color="auto"/>
        <w:right w:val="none" w:sz="0" w:space="0" w:color="auto"/>
      </w:divBdr>
    </w:div>
    <w:div w:id="19400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1.w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2ABA3A-DA3F-4C78-82B1-03CA4B24EFCE}" type="doc">
      <dgm:prSet loTypeId="urn:microsoft.com/office/officeart/2005/8/layout/orgChart1" loCatId="hierarchy" qsTypeId="urn:microsoft.com/office/officeart/2005/8/quickstyle/simple1" qsCatId="simple" csTypeId="urn:microsoft.com/office/officeart/2005/8/colors/accent1_2" csCatId="accent1"/>
      <dgm:spPr/>
    </dgm:pt>
    <dgm:pt modelId="{54F691A1-2E73-4791-BBAB-79A01B71D833}">
      <dgm:prSet/>
      <dgm:spPr>
        <a:xfrm>
          <a:off x="2752008" y="4255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Генеральный</a:t>
          </a:r>
        </a:p>
        <a:p>
          <a:pPr marR="0" algn="ctr" rtl="0"/>
          <a:r>
            <a:rPr lang="ru-RU" baseline="0">
              <a:solidFill>
                <a:sysClr val="window" lastClr="FFFFFF"/>
              </a:solidFill>
              <a:latin typeface="Calibri"/>
              <a:ea typeface="+mn-ea"/>
              <a:cs typeface="+mn-cs"/>
            </a:rPr>
            <a:t>директор</a:t>
          </a:r>
          <a:endParaRPr lang="ru-RU">
            <a:solidFill>
              <a:sysClr val="window" lastClr="FFFFFF"/>
            </a:solidFill>
            <a:latin typeface="Calibri"/>
            <a:ea typeface="+mn-ea"/>
            <a:cs typeface="+mn-cs"/>
          </a:endParaRPr>
        </a:p>
      </dgm:t>
    </dgm:pt>
    <dgm:pt modelId="{8A36E9DA-9881-4590-AA24-2422BFD1BF96}" type="parTrans" cxnId="{409C8754-2F4B-4A8A-8411-80F7BEE815F2}">
      <dgm:prSet/>
      <dgm:spPr/>
      <dgm:t>
        <a:bodyPr/>
        <a:lstStyle/>
        <a:p>
          <a:endParaRPr lang="ru-RU"/>
        </a:p>
      </dgm:t>
    </dgm:pt>
    <dgm:pt modelId="{1399954A-8EE1-4B90-9115-E27C0DE0875C}" type="sibTrans" cxnId="{409C8754-2F4B-4A8A-8411-80F7BEE815F2}">
      <dgm:prSet/>
      <dgm:spPr/>
      <dgm:t>
        <a:bodyPr/>
        <a:lstStyle/>
        <a:p>
          <a:endParaRPr lang="ru-RU"/>
        </a:p>
      </dgm:t>
    </dgm:pt>
    <dgm:pt modelId="{F2BA7233-8F9D-4A27-8615-655E8ECB9E00}">
      <dgm:prSet/>
      <dgm:spPr>
        <a:xfrm>
          <a:off x="521451" y="10352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Финансовый</a:t>
          </a:r>
        </a:p>
        <a:p>
          <a:pPr marR="0" algn="ctr" rtl="0"/>
          <a:r>
            <a:rPr lang="ru-RU" baseline="0">
              <a:solidFill>
                <a:sysClr val="window" lastClr="FFFFFF"/>
              </a:solidFill>
              <a:latin typeface="Calibri"/>
              <a:ea typeface="+mn-ea"/>
              <a:cs typeface="+mn-cs"/>
            </a:rPr>
            <a:t>директор</a:t>
          </a:r>
          <a:endParaRPr lang="ru-RU">
            <a:solidFill>
              <a:sysClr val="window" lastClr="FFFFFF"/>
            </a:solidFill>
            <a:latin typeface="Calibri"/>
            <a:ea typeface="+mn-ea"/>
            <a:cs typeface="+mn-cs"/>
          </a:endParaRPr>
        </a:p>
      </dgm:t>
    </dgm:pt>
    <dgm:pt modelId="{B56CC914-0C9C-4412-9667-E1D9DB46F0C0}" type="parTrans" cxnId="{8F780F47-B12E-4B2A-94DE-610695A05103}">
      <dgm:prSet/>
      <dgm:spPr>
        <a:xfrm>
          <a:off x="950817" y="854880"/>
          <a:ext cx="2230557" cy="180333"/>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714ECAC-FCA0-4A5B-B2F3-14F32A7DF823}" type="sibTrans" cxnId="{8F780F47-B12E-4B2A-94DE-610695A05103}">
      <dgm:prSet/>
      <dgm:spPr/>
      <dgm:t>
        <a:bodyPr/>
        <a:lstStyle/>
        <a:p>
          <a:endParaRPr lang="ru-RU"/>
        </a:p>
      </dgm:t>
    </dgm:pt>
    <dgm:pt modelId="{D996FE80-A88D-4F9F-96FB-1C5EE0ADBB41}">
      <dgm:prSet/>
      <dgm:spPr>
        <a:xfrm>
          <a:off x="1918" y="16449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Главный</a:t>
          </a:r>
        </a:p>
        <a:p>
          <a:pPr marR="0" algn="ctr" rtl="0"/>
          <a:r>
            <a:rPr lang="ru-RU" baseline="0">
              <a:solidFill>
                <a:sysClr val="window" lastClr="FFFFFF"/>
              </a:solidFill>
              <a:latin typeface="Calibri"/>
              <a:ea typeface="+mn-ea"/>
              <a:cs typeface="+mn-cs"/>
            </a:rPr>
            <a:t>бухгалтер</a:t>
          </a:r>
          <a:endParaRPr lang="ru-RU">
            <a:solidFill>
              <a:sysClr val="window" lastClr="FFFFFF"/>
            </a:solidFill>
            <a:latin typeface="Calibri"/>
            <a:ea typeface="+mn-ea"/>
            <a:cs typeface="+mn-cs"/>
          </a:endParaRPr>
        </a:p>
      </dgm:t>
    </dgm:pt>
    <dgm:pt modelId="{A72EA2A8-A760-4C36-9984-BCD00207C56B}" type="parTrans" cxnId="{1E7DE41A-DB59-4756-B013-809427F65A03}">
      <dgm:prSet/>
      <dgm:spPr>
        <a:xfrm>
          <a:off x="431284" y="1464580"/>
          <a:ext cx="519533" cy="180333"/>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4BFBE29F-68CD-445E-920C-0A09E50803B9}" type="sibTrans" cxnId="{1E7DE41A-DB59-4756-B013-809427F65A03}">
      <dgm:prSet/>
      <dgm:spPr/>
      <dgm:t>
        <a:bodyPr/>
        <a:lstStyle/>
        <a:p>
          <a:endParaRPr lang="ru-RU"/>
        </a:p>
      </dgm:t>
    </dgm:pt>
    <dgm:pt modelId="{DCE5614E-81C0-4B59-9CE4-3792BDD31DAE}">
      <dgm:prSet/>
      <dgm:spPr>
        <a:xfrm>
          <a:off x="216601" y="22546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l" rtl="0"/>
          <a:r>
            <a:rPr lang="ru-RU" baseline="0">
              <a:solidFill>
                <a:sysClr val="window" lastClr="FFFFFF"/>
              </a:solidFill>
              <a:latin typeface="Calibri"/>
              <a:ea typeface="+mn-ea"/>
              <a:cs typeface="+mn-cs"/>
            </a:rPr>
            <a:t>Бухгалтерия</a:t>
          </a:r>
          <a:endParaRPr lang="ru-RU">
            <a:solidFill>
              <a:sysClr val="window" lastClr="FFFFFF"/>
            </a:solidFill>
            <a:latin typeface="Calibri"/>
            <a:ea typeface="+mn-ea"/>
            <a:cs typeface="+mn-cs"/>
          </a:endParaRPr>
        </a:p>
      </dgm:t>
    </dgm:pt>
    <dgm:pt modelId="{C041897B-7BB5-4F46-8527-2553AD0458EC}" type="parTrans" cxnId="{B5A10EAD-2502-4408-8AF6-4EBEB6B8EB5C}">
      <dgm:prSet/>
      <dgm:spPr>
        <a:xfrm>
          <a:off x="87791" y="2074280"/>
          <a:ext cx="128809" cy="39501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F75505A8-716B-4637-AD05-3014E778F378}" type="sibTrans" cxnId="{B5A10EAD-2502-4408-8AF6-4EBEB6B8EB5C}">
      <dgm:prSet/>
      <dgm:spPr/>
      <dgm:t>
        <a:bodyPr/>
        <a:lstStyle/>
        <a:p>
          <a:endParaRPr lang="ru-RU"/>
        </a:p>
      </dgm:t>
    </dgm:pt>
    <dgm:pt modelId="{C4FC0754-FB68-468B-8F2E-BADF477D7C96}">
      <dgm:prSet/>
      <dgm:spPr>
        <a:xfrm>
          <a:off x="1040984" y="16449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Коммерческий </a:t>
          </a:r>
        </a:p>
        <a:p>
          <a:pPr marR="0" algn="ctr" rtl="0"/>
          <a:r>
            <a:rPr lang="ru-RU" baseline="0">
              <a:solidFill>
                <a:sysClr val="window" lastClr="FFFFFF"/>
              </a:solidFill>
              <a:latin typeface="Calibri"/>
              <a:ea typeface="+mn-ea"/>
              <a:cs typeface="+mn-cs"/>
            </a:rPr>
            <a:t>отдел</a:t>
          </a:r>
          <a:endParaRPr lang="ru-RU">
            <a:solidFill>
              <a:sysClr val="window" lastClr="FFFFFF"/>
            </a:solidFill>
            <a:latin typeface="Calibri"/>
            <a:ea typeface="+mn-ea"/>
            <a:cs typeface="+mn-cs"/>
          </a:endParaRPr>
        </a:p>
      </dgm:t>
    </dgm:pt>
    <dgm:pt modelId="{8AC0413D-AE2C-48D9-A50A-651616BD0174}" type="parTrans" cxnId="{E567CEA2-2720-4D3A-8529-67AF16905623}">
      <dgm:prSet/>
      <dgm:spPr>
        <a:xfrm>
          <a:off x="950817" y="1464580"/>
          <a:ext cx="519533" cy="180333"/>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ACFDD4C8-0187-411E-9C43-3792FA700B40}" type="sibTrans" cxnId="{E567CEA2-2720-4D3A-8529-67AF16905623}">
      <dgm:prSet/>
      <dgm:spPr/>
      <dgm:t>
        <a:bodyPr/>
        <a:lstStyle/>
        <a:p>
          <a:endParaRPr lang="ru-RU"/>
        </a:p>
      </dgm:t>
    </dgm:pt>
    <dgm:pt modelId="{89333A81-8608-45DC-8976-37D819B4F072}">
      <dgm:prSet/>
      <dgm:spPr>
        <a:xfrm>
          <a:off x="3119116" y="10352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Зам. директора</a:t>
          </a:r>
          <a:endParaRPr lang="ru-RU">
            <a:solidFill>
              <a:sysClr val="window" lastClr="FFFFFF"/>
            </a:solidFill>
            <a:latin typeface="Calibri"/>
            <a:ea typeface="+mn-ea"/>
            <a:cs typeface="+mn-cs"/>
          </a:endParaRPr>
        </a:p>
      </dgm:t>
    </dgm:pt>
    <dgm:pt modelId="{B604B1F7-FFB8-4E05-86C7-647682455ABE}" type="parTrans" cxnId="{29BA7870-3AD3-4AC1-BAB5-004883A77B27}">
      <dgm:prSet/>
      <dgm:spPr>
        <a:xfrm>
          <a:off x="3181375" y="854880"/>
          <a:ext cx="367108" cy="180333"/>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DCD4B3B9-880E-43E8-A4A7-144144654AE9}" type="sibTrans" cxnId="{29BA7870-3AD3-4AC1-BAB5-004883A77B27}">
      <dgm:prSet/>
      <dgm:spPr/>
      <dgm:t>
        <a:bodyPr/>
        <a:lstStyle/>
        <a:p>
          <a:endParaRPr lang="ru-RU"/>
        </a:p>
      </dgm:t>
    </dgm:pt>
    <dgm:pt modelId="{2178F9CE-2C4C-401D-B048-DFFC0F0E08BD}">
      <dgm:prSet/>
      <dgm:spPr>
        <a:xfrm>
          <a:off x="2080050" y="16449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Отдел </a:t>
          </a:r>
        </a:p>
        <a:p>
          <a:pPr marR="0" algn="ctr" rtl="0"/>
          <a:r>
            <a:rPr lang="ru-RU" baseline="0">
              <a:solidFill>
                <a:sysClr val="window" lastClr="FFFFFF"/>
              </a:solidFill>
              <a:latin typeface="Calibri"/>
              <a:ea typeface="+mn-ea"/>
              <a:cs typeface="+mn-cs"/>
            </a:rPr>
            <a:t>продаж </a:t>
          </a:r>
          <a:endParaRPr lang="ru-RU">
            <a:solidFill>
              <a:sysClr val="window" lastClr="FFFFFF"/>
            </a:solidFill>
            <a:latin typeface="Calibri"/>
            <a:ea typeface="+mn-ea"/>
            <a:cs typeface="+mn-cs"/>
          </a:endParaRPr>
        </a:p>
      </dgm:t>
    </dgm:pt>
    <dgm:pt modelId="{28E73217-7011-40A0-92CE-577B4B4D61AB}" type="parTrans" cxnId="{A5AEEA11-04D2-4726-B4AC-F49D1D121BD0}">
      <dgm:prSet/>
      <dgm:spPr>
        <a:xfrm>
          <a:off x="2509416" y="1464580"/>
          <a:ext cx="1039066" cy="180333"/>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A8026E57-DEB6-469B-903F-66660ACB6ECA}" type="sibTrans" cxnId="{A5AEEA11-04D2-4726-B4AC-F49D1D121BD0}">
      <dgm:prSet/>
      <dgm:spPr/>
      <dgm:t>
        <a:bodyPr/>
        <a:lstStyle/>
        <a:p>
          <a:endParaRPr lang="ru-RU"/>
        </a:p>
      </dgm:t>
    </dgm:pt>
    <dgm:pt modelId="{480E5E54-F3BF-4B80-9E34-45D96BE46811}">
      <dgm:prSet/>
      <dgm:spPr>
        <a:xfrm>
          <a:off x="2294733" y="22546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Отдел оптовых продаж</a:t>
          </a:r>
          <a:endParaRPr lang="ru-RU">
            <a:solidFill>
              <a:sysClr val="window" lastClr="FFFFFF"/>
            </a:solidFill>
            <a:latin typeface="Calibri"/>
            <a:ea typeface="+mn-ea"/>
            <a:cs typeface="+mn-cs"/>
          </a:endParaRPr>
        </a:p>
      </dgm:t>
    </dgm:pt>
    <dgm:pt modelId="{F000DCC2-E384-434F-A893-3E7F48496395}" type="parTrans" cxnId="{FE8408CA-4804-44C9-968D-BF9823D555D7}">
      <dgm:prSet/>
      <dgm:spPr>
        <a:xfrm>
          <a:off x="2165923" y="2074280"/>
          <a:ext cx="128809" cy="39501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F67D88A0-C3E7-42BE-AEB9-735A6BF9CF3B}" type="sibTrans" cxnId="{FE8408CA-4804-44C9-968D-BF9823D555D7}">
      <dgm:prSet/>
      <dgm:spPr/>
      <dgm:t>
        <a:bodyPr/>
        <a:lstStyle/>
        <a:p>
          <a:endParaRPr lang="ru-RU"/>
        </a:p>
      </dgm:t>
    </dgm:pt>
    <dgm:pt modelId="{505C3ECA-CB6F-4550-9E17-4CFED8829CE3}">
      <dgm:prSet/>
      <dgm:spPr>
        <a:xfrm>
          <a:off x="2294733" y="28643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Отдел розничных продаж</a:t>
          </a:r>
          <a:endParaRPr lang="ru-RU">
            <a:solidFill>
              <a:sysClr val="window" lastClr="FFFFFF"/>
            </a:solidFill>
            <a:latin typeface="Calibri"/>
            <a:ea typeface="+mn-ea"/>
            <a:cs typeface="+mn-cs"/>
          </a:endParaRPr>
        </a:p>
      </dgm:t>
    </dgm:pt>
    <dgm:pt modelId="{D1C6F7B6-0789-468F-B2BD-0B3E81BA43BB}" type="parTrans" cxnId="{5769DA27-3BF4-4AEB-98D0-55C39AD1A796}">
      <dgm:prSet/>
      <dgm:spPr>
        <a:xfrm>
          <a:off x="2165923" y="2074280"/>
          <a:ext cx="128809" cy="100471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03DB50F1-CB82-433E-BB8D-9D418CBDC436}" type="sibTrans" cxnId="{5769DA27-3BF4-4AEB-98D0-55C39AD1A796}">
      <dgm:prSet/>
      <dgm:spPr/>
      <dgm:t>
        <a:bodyPr/>
        <a:lstStyle/>
        <a:p>
          <a:endParaRPr lang="ru-RU"/>
        </a:p>
      </dgm:t>
    </dgm:pt>
    <dgm:pt modelId="{337F26AA-8FDF-43B4-8817-72BC3091954D}">
      <dgm:prSet/>
      <dgm:spPr>
        <a:xfrm>
          <a:off x="3119116" y="16449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Отдел  снабжения</a:t>
          </a:r>
          <a:endParaRPr lang="ru-RU">
            <a:solidFill>
              <a:sysClr val="window" lastClr="FFFFFF"/>
            </a:solidFill>
            <a:latin typeface="Calibri"/>
            <a:ea typeface="+mn-ea"/>
            <a:cs typeface="+mn-cs"/>
          </a:endParaRPr>
        </a:p>
      </dgm:t>
    </dgm:pt>
    <dgm:pt modelId="{DE7CE7B0-BF79-4D94-9818-805A4350AF95}" type="parTrans" cxnId="{B20E01A9-03D4-40A8-85BE-BDBCB562E550}">
      <dgm:prSet/>
      <dgm:spPr>
        <a:xfrm>
          <a:off x="3502763" y="1464580"/>
          <a:ext cx="91440" cy="180333"/>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59ED6DB3-BF0C-43B9-B5B5-318099D535F1}" type="sibTrans" cxnId="{B20E01A9-03D4-40A8-85BE-BDBCB562E550}">
      <dgm:prSet/>
      <dgm:spPr/>
      <dgm:t>
        <a:bodyPr/>
        <a:lstStyle/>
        <a:p>
          <a:endParaRPr lang="ru-RU"/>
        </a:p>
      </dgm:t>
    </dgm:pt>
    <dgm:pt modelId="{CD00E194-D61E-4786-903C-85E0EFBD2981}">
      <dgm:prSet/>
      <dgm:spPr>
        <a:xfrm>
          <a:off x="4158183" y="16449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Складская служба</a:t>
          </a:r>
          <a:endParaRPr lang="ru-RU">
            <a:solidFill>
              <a:sysClr val="window" lastClr="FFFFFF"/>
            </a:solidFill>
            <a:latin typeface="Calibri"/>
            <a:ea typeface="+mn-ea"/>
            <a:cs typeface="+mn-cs"/>
          </a:endParaRPr>
        </a:p>
      </dgm:t>
    </dgm:pt>
    <dgm:pt modelId="{39831423-8FA2-426A-A434-FA9B7DD70DEA}" type="parTrans" cxnId="{5F6B8B8C-0E86-4696-9FFE-4C3D34146A5E}">
      <dgm:prSet/>
      <dgm:spPr>
        <a:xfrm>
          <a:off x="3548483" y="1464580"/>
          <a:ext cx="1039066" cy="180333"/>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6FC2A47B-E5F6-4094-9EDA-6522AA2B4EC4}" type="sibTrans" cxnId="{5F6B8B8C-0E86-4696-9FFE-4C3D34146A5E}">
      <dgm:prSet/>
      <dgm:spPr/>
      <dgm:t>
        <a:bodyPr/>
        <a:lstStyle/>
        <a:p>
          <a:endParaRPr lang="ru-RU"/>
        </a:p>
      </dgm:t>
    </dgm:pt>
    <dgm:pt modelId="{01A28A91-CD93-4D09-A21E-E94A40F932FC}">
      <dgm:prSet/>
      <dgm:spPr>
        <a:xfrm>
          <a:off x="4982566" y="10352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Главный инженер</a:t>
          </a:r>
          <a:endParaRPr lang="ru-RU">
            <a:solidFill>
              <a:sysClr val="window" lastClr="FFFFFF"/>
            </a:solidFill>
            <a:latin typeface="Calibri"/>
            <a:ea typeface="+mn-ea"/>
            <a:cs typeface="+mn-cs"/>
          </a:endParaRPr>
        </a:p>
      </dgm:t>
    </dgm:pt>
    <dgm:pt modelId="{AAD4657D-827B-46B2-8289-11DE6175EA88}" type="parTrans" cxnId="{847CB59B-1933-4462-94D7-4A6CE74026CE}">
      <dgm:prSet/>
      <dgm:spPr>
        <a:xfrm>
          <a:off x="3181375" y="854880"/>
          <a:ext cx="2230557" cy="180333"/>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1F28F88-C2CC-426B-BE91-7910AA6484AD}" type="sibTrans" cxnId="{847CB59B-1933-4462-94D7-4A6CE74026CE}">
      <dgm:prSet/>
      <dgm:spPr/>
      <dgm:t>
        <a:bodyPr/>
        <a:lstStyle/>
        <a:p>
          <a:endParaRPr lang="ru-RU"/>
        </a:p>
      </dgm:t>
    </dgm:pt>
    <dgm:pt modelId="{7D7D602C-A583-4126-9B4F-2393B6C5AADD}">
      <dgm:prSet/>
      <dgm:spPr>
        <a:xfrm>
          <a:off x="5197249" y="16449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Хозяйственный</a:t>
          </a:r>
        </a:p>
        <a:p>
          <a:pPr marR="0" algn="ctr" rtl="0"/>
          <a:r>
            <a:rPr lang="ru-RU" baseline="0">
              <a:solidFill>
                <a:sysClr val="window" lastClr="FFFFFF"/>
              </a:solidFill>
              <a:latin typeface="Calibri"/>
              <a:ea typeface="+mn-ea"/>
              <a:cs typeface="+mn-cs"/>
            </a:rPr>
            <a:t>отдел</a:t>
          </a:r>
        </a:p>
      </dgm:t>
    </dgm:pt>
    <dgm:pt modelId="{E0B924EA-688A-4E6F-9143-AFDABD134CCE}" type="parTrans" cxnId="{3ABC9ECB-304E-4D04-9B20-7D23C9938608}">
      <dgm:prSet/>
      <dgm:spPr>
        <a:xfrm>
          <a:off x="5068439" y="1464580"/>
          <a:ext cx="128809" cy="39501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95D69560-7712-4C2C-B1BA-D1053E35B81F}" type="sibTrans" cxnId="{3ABC9ECB-304E-4D04-9B20-7D23C9938608}">
      <dgm:prSet/>
      <dgm:spPr/>
      <dgm:t>
        <a:bodyPr/>
        <a:lstStyle/>
        <a:p>
          <a:endParaRPr lang="ru-RU"/>
        </a:p>
      </dgm:t>
    </dgm:pt>
    <dgm:pt modelId="{AD421742-FB76-4320-B3E0-D1FA36063BED}">
      <dgm:prSet/>
      <dgm:spPr>
        <a:xfrm>
          <a:off x="5197249" y="2254614"/>
          <a:ext cx="858732" cy="4293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a:solidFill>
                <a:sysClr val="window" lastClr="FFFFFF"/>
              </a:solidFill>
              <a:latin typeface="Calibri"/>
              <a:ea typeface="+mn-ea"/>
              <a:cs typeface="+mn-cs"/>
            </a:rPr>
            <a:t>Отдел автотранспорта</a:t>
          </a:r>
          <a:endParaRPr lang="ru-RU">
            <a:solidFill>
              <a:sysClr val="window" lastClr="FFFFFF"/>
            </a:solidFill>
            <a:latin typeface="Calibri"/>
            <a:ea typeface="+mn-ea"/>
            <a:cs typeface="+mn-cs"/>
          </a:endParaRPr>
        </a:p>
      </dgm:t>
    </dgm:pt>
    <dgm:pt modelId="{EC0F169A-93D8-4BAB-8AA0-841D39EB0DED}" type="parTrans" cxnId="{320FE141-FC6F-4171-8016-ACF9C038C1E2}">
      <dgm:prSet/>
      <dgm:spPr>
        <a:xfrm>
          <a:off x="5068439" y="1464580"/>
          <a:ext cx="128809" cy="1004716"/>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DFB75B2D-C78E-4EF8-B9CD-5243D8E31F0B}" type="sibTrans" cxnId="{320FE141-FC6F-4171-8016-ACF9C038C1E2}">
      <dgm:prSet/>
      <dgm:spPr/>
      <dgm:t>
        <a:bodyPr/>
        <a:lstStyle/>
        <a:p>
          <a:endParaRPr lang="ru-RU"/>
        </a:p>
      </dgm:t>
    </dgm:pt>
    <dgm:pt modelId="{A3D92A38-F57A-46A9-94CC-47336CB53948}" type="pres">
      <dgm:prSet presAssocID="{DF2ABA3A-DA3F-4C78-82B1-03CA4B24EFCE}" presName="hierChild1" presStyleCnt="0">
        <dgm:presLayoutVars>
          <dgm:orgChart val="1"/>
          <dgm:chPref val="1"/>
          <dgm:dir/>
          <dgm:animOne val="branch"/>
          <dgm:animLvl val="lvl"/>
          <dgm:resizeHandles/>
        </dgm:presLayoutVars>
      </dgm:prSet>
      <dgm:spPr/>
    </dgm:pt>
    <dgm:pt modelId="{00F231C7-0857-4990-AE1F-C1FB843CD3E1}" type="pres">
      <dgm:prSet presAssocID="{54F691A1-2E73-4791-BBAB-79A01B71D833}" presName="hierRoot1" presStyleCnt="0">
        <dgm:presLayoutVars>
          <dgm:hierBranch/>
        </dgm:presLayoutVars>
      </dgm:prSet>
      <dgm:spPr/>
    </dgm:pt>
    <dgm:pt modelId="{345BC1F7-4BDF-4A71-A319-33BBE7A111E5}" type="pres">
      <dgm:prSet presAssocID="{54F691A1-2E73-4791-BBAB-79A01B71D833}" presName="rootComposite1" presStyleCnt="0"/>
      <dgm:spPr/>
    </dgm:pt>
    <dgm:pt modelId="{210916C9-DCAA-40BD-AEFD-224790B15763}" type="pres">
      <dgm:prSet presAssocID="{54F691A1-2E73-4791-BBAB-79A01B71D833}" presName="rootText1" presStyleLbl="node0" presStyleIdx="0" presStyleCnt="1">
        <dgm:presLayoutVars>
          <dgm:chPref val="3"/>
        </dgm:presLayoutVars>
      </dgm:prSet>
      <dgm:spPr>
        <a:prstGeom prst="rect">
          <a:avLst/>
        </a:prstGeom>
      </dgm:spPr>
      <dgm:t>
        <a:bodyPr/>
        <a:lstStyle/>
        <a:p>
          <a:endParaRPr lang="ru-RU"/>
        </a:p>
      </dgm:t>
    </dgm:pt>
    <dgm:pt modelId="{EE995BE1-6AF1-497C-B7BA-C4A9668F5130}" type="pres">
      <dgm:prSet presAssocID="{54F691A1-2E73-4791-BBAB-79A01B71D833}" presName="rootConnector1" presStyleLbl="node1" presStyleIdx="0" presStyleCnt="0"/>
      <dgm:spPr/>
      <dgm:t>
        <a:bodyPr/>
        <a:lstStyle/>
        <a:p>
          <a:endParaRPr lang="ru-RU"/>
        </a:p>
      </dgm:t>
    </dgm:pt>
    <dgm:pt modelId="{D09DB541-8CD7-475D-92C6-5E4F46CAEF8E}" type="pres">
      <dgm:prSet presAssocID="{54F691A1-2E73-4791-BBAB-79A01B71D833}" presName="hierChild2" presStyleCnt="0"/>
      <dgm:spPr/>
    </dgm:pt>
    <dgm:pt modelId="{E611596D-E779-4466-8F83-41B682EA0CEF}" type="pres">
      <dgm:prSet presAssocID="{B56CC914-0C9C-4412-9667-E1D9DB46F0C0}" presName="Name35" presStyleLbl="parChTrans1D2" presStyleIdx="0" presStyleCnt="3"/>
      <dgm:spPr>
        <a:custGeom>
          <a:avLst/>
          <a:gdLst/>
          <a:ahLst/>
          <a:cxnLst/>
          <a:rect l="0" t="0" r="0" b="0"/>
          <a:pathLst>
            <a:path>
              <a:moveTo>
                <a:pt x="2230557" y="0"/>
              </a:moveTo>
              <a:lnTo>
                <a:pt x="2230557" y="90166"/>
              </a:lnTo>
              <a:lnTo>
                <a:pt x="0" y="90166"/>
              </a:lnTo>
              <a:lnTo>
                <a:pt x="0" y="180333"/>
              </a:lnTo>
            </a:path>
          </a:pathLst>
        </a:custGeom>
      </dgm:spPr>
      <dgm:t>
        <a:bodyPr/>
        <a:lstStyle/>
        <a:p>
          <a:endParaRPr lang="ru-RU"/>
        </a:p>
      </dgm:t>
    </dgm:pt>
    <dgm:pt modelId="{C8C95196-450E-4088-AEBB-EB00F95AF816}" type="pres">
      <dgm:prSet presAssocID="{F2BA7233-8F9D-4A27-8615-655E8ECB9E00}" presName="hierRoot2" presStyleCnt="0">
        <dgm:presLayoutVars>
          <dgm:hierBranch/>
        </dgm:presLayoutVars>
      </dgm:prSet>
      <dgm:spPr/>
    </dgm:pt>
    <dgm:pt modelId="{26D73F65-DD37-4E3E-8A89-4675D64BECD7}" type="pres">
      <dgm:prSet presAssocID="{F2BA7233-8F9D-4A27-8615-655E8ECB9E00}" presName="rootComposite" presStyleCnt="0"/>
      <dgm:spPr/>
    </dgm:pt>
    <dgm:pt modelId="{163B6D29-7605-4FDC-B3F5-27CDB13A1D3D}" type="pres">
      <dgm:prSet presAssocID="{F2BA7233-8F9D-4A27-8615-655E8ECB9E00}" presName="rootText" presStyleLbl="node2" presStyleIdx="0" presStyleCnt="3">
        <dgm:presLayoutVars>
          <dgm:chPref val="3"/>
        </dgm:presLayoutVars>
      </dgm:prSet>
      <dgm:spPr>
        <a:prstGeom prst="rect">
          <a:avLst/>
        </a:prstGeom>
      </dgm:spPr>
      <dgm:t>
        <a:bodyPr/>
        <a:lstStyle/>
        <a:p>
          <a:endParaRPr lang="ru-RU"/>
        </a:p>
      </dgm:t>
    </dgm:pt>
    <dgm:pt modelId="{58E795E8-32AE-4361-95FA-01F6C8466291}" type="pres">
      <dgm:prSet presAssocID="{F2BA7233-8F9D-4A27-8615-655E8ECB9E00}" presName="rootConnector" presStyleLbl="node2" presStyleIdx="0" presStyleCnt="3"/>
      <dgm:spPr/>
      <dgm:t>
        <a:bodyPr/>
        <a:lstStyle/>
        <a:p>
          <a:endParaRPr lang="ru-RU"/>
        </a:p>
      </dgm:t>
    </dgm:pt>
    <dgm:pt modelId="{CD381EB2-DF7D-422D-9A9D-AD2B64155987}" type="pres">
      <dgm:prSet presAssocID="{F2BA7233-8F9D-4A27-8615-655E8ECB9E00}" presName="hierChild4" presStyleCnt="0"/>
      <dgm:spPr/>
    </dgm:pt>
    <dgm:pt modelId="{00762B84-6904-4EBF-BDF5-C83C3ADB6EF1}" type="pres">
      <dgm:prSet presAssocID="{A72EA2A8-A760-4C36-9984-BCD00207C56B}" presName="Name35" presStyleLbl="parChTrans1D3" presStyleIdx="0" presStyleCnt="7"/>
      <dgm:spPr>
        <a:custGeom>
          <a:avLst/>
          <a:gdLst/>
          <a:ahLst/>
          <a:cxnLst/>
          <a:rect l="0" t="0" r="0" b="0"/>
          <a:pathLst>
            <a:path>
              <a:moveTo>
                <a:pt x="519533" y="0"/>
              </a:moveTo>
              <a:lnTo>
                <a:pt x="519533" y="90166"/>
              </a:lnTo>
              <a:lnTo>
                <a:pt x="0" y="90166"/>
              </a:lnTo>
              <a:lnTo>
                <a:pt x="0" y="180333"/>
              </a:lnTo>
            </a:path>
          </a:pathLst>
        </a:custGeom>
      </dgm:spPr>
      <dgm:t>
        <a:bodyPr/>
        <a:lstStyle/>
        <a:p>
          <a:endParaRPr lang="ru-RU"/>
        </a:p>
      </dgm:t>
    </dgm:pt>
    <dgm:pt modelId="{69912EF5-4222-481C-957F-D220042B4107}" type="pres">
      <dgm:prSet presAssocID="{D996FE80-A88D-4F9F-96FB-1C5EE0ADBB41}" presName="hierRoot2" presStyleCnt="0">
        <dgm:presLayoutVars>
          <dgm:hierBranch val="r"/>
        </dgm:presLayoutVars>
      </dgm:prSet>
      <dgm:spPr/>
    </dgm:pt>
    <dgm:pt modelId="{02FF71B2-C11D-41C3-A103-78A5DE524497}" type="pres">
      <dgm:prSet presAssocID="{D996FE80-A88D-4F9F-96FB-1C5EE0ADBB41}" presName="rootComposite" presStyleCnt="0"/>
      <dgm:spPr/>
    </dgm:pt>
    <dgm:pt modelId="{25B15CC4-5BD8-459E-90CF-B2B066B64D03}" type="pres">
      <dgm:prSet presAssocID="{D996FE80-A88D-4F9F-96FB-1C5EE0ADBB41}" presName="rootText" presStyleLbl="node3" presStyleIdx="0" presStyleCnt="7">
        <dgm:presLayoutVars>
          <dgm:chPref val="3"/>
        </dgm:presLayoutVars>
      </dgm:prSet>
      <dgm:spPr>
        <a:prstGeom prst="rect">
          <a:avLst/>
        </a:prstGeom>
      </dgm:spPr>
      <dgm:t>
        <a:bodyPr/>
        <a:lstStyle/>
        <a:p>
          <a:endParaRPr lang="ru-RU"/>
        </a:p>
      </dgm:t>
    </dgm:pt>
    <dgm:pt modelId="{13FC3FB5-4041-4B8A-8E6E-ABB857B52760}" type="pres">
      <dgm:prSet presAssocID="{D996FE80-A88D-4F9F-96FB-1C5EE0ADBB41}" presName="rootConnector" presStyleLbl="node3" presStyleIdx="0" presStyleCnt="7"/>
      <dgm:spPr/>
      <dgm:t>
        <a:bodyPr/>
        <a:lstStyle/>
        <a:p>
          <a:endParaRPr lang="ru-RU"/>
        </a:p>
      </dgm:t>
    </dgm:pt>
    <dgm:pt modelId="{C6341FFC-7AFF-4EC7-A00E-746E078AE652}" type="pres">
      <dgm:prSet presAssocID="{D996FE80-A88D-4F9F-96FB-1C5EE0ADBB41}" presName="hierChild4" presStyleCnt="0"/>
      <dgm:spPr/>
    </dgm:pt>
    <dgm:pt modelId="{59170B68-C4D8-498F-82D5-240500A148C5}" type="pres">
      <dgm:prSet presAssocID="{C041897B-7BB5-4F46-8527-2553AD0458EC}" presName="Name50" presStyleLbl="parChTrans1D4" presStyleIdx="0" presStyleCnt="3"/>
      <dgm:spPr>
        <a:custGeom>
          <a:avLst/>
          <a:gdLst/>
          <a:ahLst/>
          <a:cxnLst/>
          <a:rect l="0" t="0" r="0" b="0"/>
          <a:pathLst>
            <a:path>
              <a:moveTo>
                <a:pt x="0" y="0"/>
              </a:moveTo>
              <a:lnTo>
                <a:pt x="0" y="395016"/>
              </a:lnTo>
              <a:lnTo>
                <a:pt x="128809" y="395016"/>
              </a:lnTo>
            </a:path>
          </a:pathLst>
        </a:custGeom>
      </dgm:spPr>
      <dgm:t>
        <a:bodyPr/>
        <a:lstStyle/>
        <a:p>
          <a:endParaRPr lang="ru-RU"/>
        </a:p>
      </dgm:t>
    </dgm:pt>
    <dgm:pt modelId="{4949ACBD-E3C4-478B-9576-51491550AD8B}" type="pres">
      <dgm:prSet presAssocID="{DCE5614E-81C0-4B59-9CE4-3792BDD31DAE}" presName="hierRoot2" presStyleCnt="0">
        <dgm:presLayoutVars>
          <dgm:hierBranch val="r"/>
        </dgm:presLayoutVars>
      </dgm:prSet>
      <dgm:spPr/>
    </dgm:pt>
    <dgm:pt modelId="{799E959C-66A5-4AC9-B9D6-90AB9E14039E}" type="pres">
      <dgm:prSet presAssocID="{DCE5614E-81C0-4B59-9CE4-3792BDD31DAE}" presName="rootComposite" presStyleCnt="0"/>
      <dgm:spPr/>
    </dgm:pt>
    <dgm:pt modelId="{A11D89E9-9A80-44A5-8BFE-D087A8FCEFDB}" type="pres">
      <dgm:prSet presAssocID="{DCE5614E-81C0-4B59-9CE4-3792BDD31DAE}" presName="rootText" presStyleLbl="node4" presStyleIdx="0" presStyleCnt="3">
        <dgm:presLayoutVars>
          <dgm:chPref val="3"/>
        </dgm:presLayoutVars>
      </dgm:prSet>
      <dgm:spPr>
        <a:prstGeom prst="rect">
          <a:avLst/>
        </a:prstGeom>
      </dgm:spPr>
      <dgm:t>
        <a:bodyPr/>
        <a:lstStyle/>
        <a:p>
          <a:endParaRPr lang="ru-RU"/>
        </a:p>
      </dgm:t>
    </dgm:pt>
    <dgm:pt modelId="{145B9458-026A-4210-82AB-F62B96998775}" type="pres">
      <dgm:prSet presAssocID="{DCE5614E-81C0-4B59-9CE4-3792BDD31DAE}" presName="rootConnector" presStyleLbl="node4" presStyleIdx="0" presStyleCnt="3"/>
      <dgm:spPr/>
      <dgm:t>
        <a:bodyPr/>
        <a:lstStyle/>
        <a:p>
          <a:endParaRPr lang="ru-RU"/>
        </a:p>
      </dgm:t>
    </dgm:pt>
    <dgm:pt modelId="{8206E5F5-7069-4D0F-BC52-FCF7D9C637C4}" type="pres">
      <dgm:prSet presAssocID="{DCE5614E-81C0-4B59-9CE4-3792BDD31DAE}" presName="hierChild4" presStyleCnt="0"/>
      <dgm:spPr/>
    </dgm:pt>
    <dgm:pt modelId="{245AA775-AB13-48D9-BCD9-945C0DD21920}" type="pres">
      <dgm:prSet presAssocID="{DCE5614E-81C0-4B59-9CE4-3792BDD31DAE}" presName="hierChild5" presStyleCnt="0"/>
      <dgm:spPr/>
    </dgm:pt>
    <dgm:pt modelId="{F218B423-C156-47D8-AA7D-530883F3916B}" type="pres">
      <dgm:prSet presAssocID="{D996FE80-A88D-4F9F-96FB-1C5EE0ADBB41}" presName="hierChild5" presStyleCnt="0"/>
      <dgm:spPr/>
    </dgm:pt>
    <dgm:pt modelId="{A5AF1503-F4A0-4117-831C-E0A732846FAB}" type="pres">
      <dgm:prSet presAssocID="{8AC0413D-AE2C-48D9-A50A-651616BD0174}" presName="Name35" presStyleLbl="parChTrans1D3" presStyleIdx="1" presStyleCnt="7"/>
      <dgm:spPr>
        <a:custGeom>
          <a:avLst/>
          <a:gdLst/>
          <a:ahLst/>
          <a:cxnLst/>
          <a:rect l="0" t="0" r="0" b="0"/>
          <a:pathLst>
            <a:path>
              <a:moveTo>
                <a:pt x="0" y="0"/>
              </a:moveTo>
              <a:lnTo>
                <a:pt x="0" y="90166"/>
              </a:lnTo>
              <a:lnTo>
                <a:pt x="519533" y="90166"/>
              </a:lnTo>
              <a:lnTo>
                <a:pt x="519533" y="180333"/>
              </a:lnTo>
            </a:path>
          </a:pathLst>
        </a:custGeom>
      </dgm:spPr>
      <dgm:t>
        <a:bodyPr/>
        <a:lstStyle/>
        <a:p>
          <a:endParaRPr lang="ru-RU"/>
        </a:p>
      </dgm:t>
    </dgm:pt>
    <dgm:pt modelId="{71784387-2F59-4180-9C4A-09B6939B5FEF}" type="pres">
      <dgm:prSet presAssocID="{C4FC0754-FB68-468B-8F2E-BADF477D7C96}" presName="hierRoot2" presStyleCnt="0">
        <dgm:presLayoutVars>
          <dgm:hierBranch val="r"/>
        </dgm:presLayoutVars>
      </dgm:prSet>
      <dgm:spPr/>
    </dgm:pt>
    <dgm:pt modelId="{76E4BA90-90D1-42EA-AA8C-59CC12CDA779}" type="pres">
      <dgm:prSet presAssocID="{C4FC0754-FB68-468B-8F2E-BADF477D7C96}" presName="rootComposite" presStyleCnt="0"/>
      <dgm:spPr/>
    </dgm:pt>
    <dgm:pt modelId="{2818AA0D-7804-4177-A3CD-8C3A5C557B51}" type="pres">
      <dgm:prSet presAssocID="{C4FC0754-FB68-468B-8F2E-BADF477D7C96}" presName="rootText" presStyleLbl="node3" presStyleIdx="1" presStyleCnt="7">
        <dgm:presLayoutVars>
          <dgm:chPref val="3"/>
        </dgm:presLayoutVars>
      </dgm:prSet>
      <dgm:spPr>
        <a:prstGeom prst="rect">
          <a:avLst/>
        </a:prstGeom>
      </dgm:spPr>
      <dgm:t>
        <a:bodyPr/>
        <a:lstStyle/>
        <a:p>
          <a:endParaRPr lang="ru-RU"/>
        </a:p>
      </dgm:t>
    </dgm:pt>
    <dgm:pt modelId="{05D6532C-718C-4152-A5E6-7CB127E0B73B}" type="pres">
      <dgm:prSet presAssocID="{C4FC0754-FB68-468B-8F2E-BADF477D7C96}" presName="rootConnector" presStyleLbl="node3" presStyleIdx="1" presStyleCnt="7"/>
      <dgm:spPr/>
      <dgm:t>
        <a:bodyPr/>
        <a:lstStyle/>
        <a:p>
          <a:endParaRPr lang="ru-RU"/>
        </a:p>
      </dgm:t>
    </dgm:pt>
    <dgm:pt modelId="{8DE3C1BE-2979-4824-9780-2B1F0333114D}" type="pres">
      <dgm:prSet presAssocID="{C4FC0754-FB68-468B-8F2E-BADF477D7C96}" presName="hierChild4" presStyleCnt="0"/>
      <dgm:spPr/>
    </dgm:pt>
    <dgm:pt modelId="{E1134D3D-A000-4D72-AF15-A0E49F74950E}" type="pres">
      <dgm:prSet presAssocID="{C4FC0754-FB68-468B-8F2E-BADF477D7C96}" presName="hierChild5" presStyleCnt="0"/>
      <dgm:spPr/>
    </dgm:pt>
    <dgm:pt modelId="{E7AAFF1F-32DF-4494-9646-42667CF98248}" type="pres">
      <dgm:prSet presAssocID="{F2BA7233-8F9D-4A27-8615-655E8ECB9E00}" presName="hierChild5" presStyleCnt="0"/>
      <dgm:spPr/>
    </dgm:pt>
    <dgm:pt modelId="{A36A1872-5939-4CF5-8538-AD792D0588A9}" type="pres">
      <dgm:prSet presAssocID="{B604B1F7-FFB8-4E05-86C7-647682455ABE}" presName="Name35" presStyleLbl="parChTrans1D2" presStyleIdx="1" presStyleCnt="3"/>
      <dgm:spPr>
        <a:custGeom>
          <a:avLst/>
          <a:gdLst/>
          <a:ahLst/>
          <a:cxnLst/>
          <a:rect l="0" t="0" r="0" b="0"/>
          <a:pathLst>
            <a:path>
              <a:moveTo>
                <a:pt x="0" y="0"/>
              </a:moveTo>
              <a:lnTo>
                <a:pt x="0" y="90166"/>
              </a:lnTo>
              <a:lnTo>
                <a:pt x="367108" y="90166"/>
              </a:lnTo>
              <a:lnTo>
                <a:pt x="367108" y="180333"/>
              </a:lnTo>
            </a:path>
          </a:pathLst>
        </a:custGeom>
      </dgm:spPr>
      <dgm:t>
        <a:bodyPr/>
        <a:lstStyle/>
        <a:p>
          <a:endParaRPr lang="ru-RU"/>
        </a:p>
      </dgm:t>
    </dgm:pt>
    <dgm:pt modelId="{2AA9E115-A23B-4C96-8072-0A1B64D22F21}" type="pres">
      <dgm:prSet presAssocID="{89333A81-8608-45DC-8976-37D819B4F072}" presName="hierRoot2" presStyleCnt="0">
        <dgm:presLayoutVars>
          <dgm:hierBranch/>
        </dgm:presLayoutVars>
      </dgm:prSet>
      <dgm:spPr/>
    </dgm:pt>
    <dgm:pt modelId="{7B16BE36-A6F4-4100-AB89-17C18E6819D3}" type="pres">
      <dgm:prSet presAssocID="{89333A81-8608-45DC-8976-37D819B4F072}" presName="rootComposite" presStyleCnt="0"/>
      <dgm:spPr/>
    </dgm:pt>
    <dgm:pt modelId="{9D564276-1D9F-427F-AD93-6931DC0B1DBA}" type="pres">
      <dgm:prSet presAssocID="{89333A81-8608-45DC-8976-37D819B4F072}" presName="rootText" presStyleLbl="node2" presStyleIdx="1" presStyleCnt="3">
        <dgm:presLayoutVars>
          <dgm:chPref val="3"/>
        </dgm:presLayoutVars>
      </dgm:prSet>
      <dgm:spPr>
        <a:prstGeom prst="rect">
          <a:avLst/>
        </a:prstGeom>
      </dgm:spPr>
      <dgm:t>
        <a:bodyPr/>
        <a:lstStyle/>
        <a:p>
          <a:endParaRPr lang="ru-RU"/>
        </a:p>
      </dgm:t>
    </dgm:pt>
    <dgm:pt modelId="{18D3CC6F-41B9-4196-8B5F-87D5CE3D2ECE}" type="pres">
      <dgm:prSet presAssocID="{89333A81-8608-45DC-8976-37D819B4F072}" presName="rootConnector" presStyleLbl="node2" presStyleIdx="1" presStyleCnt="3"/>
      <dgm:spPr/>
      <dgm:t>
        <a:bodyPr/>
        <a:lstStyle/>
        <a:p>
          <a:endParaRPr lang="ru-RU"/>
        </a:p>
      </dgm:t>
    </dgm:pt>
    <dgm:pt modelId="{94B31796-E31F-435C-A87C-47D888AE2A15}" type="pres">
      <dgm:prSet presAssocID="{89333A81-8608-45DC-8976-37D819B4F072}" presName="hierChild4" presStyleCnt="0"/>
      <dgm:spPr/>
    </dgm:pt>
    <dgm:pt modelId="{1436E3EE-F6DB-4940-84B0-48ABF5B28403}" type="pres">
      <dgm:prSet presAssocID="{28E73217-7011-40A0-92CE-577B4B4D61AB}" presName="Name35" presStyleLbl="parChTrans1D3" presStyleIdx="2" presStyleCnt="7"/>
      <dgm:spPr>
        <a:custGeom>
          <a:avLst/>
          <a:gdLst/>
          <a:ahLst/>
          <a:cxnLst/>
          <a:rect l="0" t="0" r="0" b="0"/>
          <a:pathLst>
            <a:path>
              <a:moveTo>
                <a:pt x="1039066" y="0"/>
              </a:moveTo>
              <a:lnTo>
                <a:pt x="1039066" y="90166"/>
              </a:lnTo>
              <a:lnTo>
                <a:pt x="0" y="90166"/>
              </a:lnTo>
              <a:lnTo>
                <a:pt x="0" y="180333"/>
              </a:lnTo>
            </a:path>
          </a:pathLst>
        </a:custGeom>
      </dgm:spPr>
      <dgm:t>
        <a:bodyPr/>
        <a:lstStyle/>
        <a:p>
          <a:endParaRPr lang="ru-RU"/>
        </a:p>
      </dgm:t>
    </dgm:pt>
    <dgm:pt modelId="{F2B533D3-816B-44BC-A308-9B02B7AB15BC}" type="pres">
      <dgm:prSet presAssocID="{2178F9CE-2C4C-401D-B048-DFFC0F0E08BD}" presName="hierRoot2" presStyleCnt="0">
        <dgm:presLayoutVars>
          <dgm:hierBranch val="r"/>
        </dgm:presLayoutVars>
      </dgm:prSet>
      <dgm:spPr/>
    </dgm:pt>
    <dgm:pt modelId="{12CB3E15-D1C0-4A98-93DF-6544B265B38E}" type="pres">
      <dgm:prSet presAssocID="{2178F9CE-2C4C-401D-B048-DFFC0F0E08BD}" presName="rootComposite" presStyleCnt="0"/>
      <dgm:spPr/>
    </dgm:pt>
    <dgm:pt modelId="{3A32A286-9D73-428B-9877-4C8E56FF6DDC}" type="pres">
      <dgm:prSet presAssocID="{2178F9CE-2C4C-401D-B048-DFFC0F0E08BD}" presName="rootText" presStyleLbl="node3" presStyleIdx="2" presStyleCnt="7">
        <dgm:presLayoutVars>
          <dgm:chPref val="3"/>
        </dgm:presLayoutVars>
      </dgm:prSet>
      <dgm:spPr>
        <a:prstGeom prst="rect">
          <a:avLst/>
        </a:prstGeom>
      </dgm:spPr>
      <dgm:t>
        <a:bodyPr/>
        <a:lstStyle/>
        <a:p>
          <a:endParaRPr lang="ru-RU"/>
        </a:p>
      </dgm:t>
    </dgm:pt>
    <dgm:pt modelId="{41F046E3-8367-4432-9DC6-97721A3AA8A3}" type="pres">
      <dgm:prSet presAssocID="{2178F9CE-2C4C-401D-B048-DFFC0F0E08BD}" presName="rootConnector" presStyleLbl="node3" presStyleIdx="2" presStyleCnt="7"/>
      <dgm:spPr/>
      <dgm:t>
        <a:bodyPr/>
        <a:lstStyle/>
        <a:p>
          <a:endParaRPr lang="ru-RU"/>
        </a:p>
      </dgm:t>
    </dgm:pt>
    <dgm:pt modelId="{54D69738-636E-4DC5-9AAD-311825E8C1F9}" type="pres">
      <dgm:prSet presAssocID="{2178F9CE-2C4C-401D-B048-DFFC0F0E08BD}" presName="hierChild4" presStyleCnt="0"/>
      <dgm:spPr/>
    </dgm:pt>
    <dgm:pt modelId="{8EF8B64A-D4DD-48E7-A264-EBF096052CCB}" type="pres">
      <dgm:prSet presAssocID="{F000DCC2-E384-434F-A893-3E7F48496395}" presName="Name50" presStyleLbl="parChTrans1D4" presStyleIdx="1" presStyleCnt="3"/>
      <dgm:spPr>
        <a:custGeom>
          <a:avLst/>
          <a:gdLst/>
          <a:ahLst/>
          <a:cxnLst/>
          <a:rect l="0" t="0" r="0" b="0"/>
          <a:pathLst>
            <a:path>
              <a:moveTo>
                <a:pt x="0" y="0"/>
              </a:moveTo>
              <a:lnTo>
                <a:pt x="0" y="395016"/>
              </a:lnTo>
              <a:lnTo>
                <a:pt x="128809" y="395016"/>
              </a:lnTo>
            </a:path>
          </a:pathLst>
        </a:custGeom>
      </dgm:spPr>
      <dgm:t>
        <a:bodyPr/>
        <a:lstStyle/>
        <a:p>
          <a:endParaRPr lang="ru-RU"/>
        </a:p>
      </dgm:t>
    </dgm:pt>
    <dgm:pt modelId="{3A9EA0C3-FEC4-4E8E-BC0A-23050CE6DD14}" type="pres">
      <dgm:prSet presAssocID="{480E5E54-F3BF-4B80-9E34-45D96BE46811}" presName="hierRoot2" presStyleCnt="0">
        <dgm:presLayoutVars>
          <dgm:hierBranch val="r"/>
        </dgm:presLayoutVars>
      </dgm:prSet>
      <dgm:spPr/>
    </dgm:pt>
    <dgm:pt modelId="{D328B2AA-9D71-42F9-A8C8-E5D38876C1C9}" type="pres">
      <dgm:prSet presAssocID="{480E5E54-F3BF-4B80-9E34-45D96BE46811}" presName="rootComposite" presStyleCnt="0"/>
      <dgm:spPr/>
    </dgm:pt>
    <dgm:pt modelId="{1D9231EA-B39B-4EAB-BC14-28C58B3AA896}" type="pres">
      <dgm:prSet presAssocID="{480E5E54-F3BF-4B80-9E34-45D96BE46811}" presName="rootText" presStyleLbl="node4" presStyleIdx="1" presStyleCnt="3">
        <dgm:presLayoutVars>
          <dgm:chPref val="3"/>
        </dgm:presLayoutVars>
      </dgm:prSet>
      <dgm:spPr>
        <a:prstGeom prst="rect">
          <a:avLst/>
        </a:prstGeom>
      </dgm:spPr>
      <dgm:t>
        <a:bodyPr/>
        <a:lstStyle/>
        <a:p>
          <a:endParaRPr lang="ru-RU"/>
        </a:p>
      </dgm:t>
    </dgm:pt>
    <dgm:pt modelId="{B74DD278-6C7B-46ED-B5BE-9840C309FF78}" type="pres">
      <dgm:prSet presAssocID="{480E5E54-F3BF-4B80-9E34-45D96BE46811}" presName="rootConnector" presStyleLbl="node4" presStyleIdx="1" presStyleCnt="3"/>
      <dgm:spPr/>
      <dgm:t>
        <a:bodyPr/>
        <a:lstStyle/>
        <a:p>
          <a:endParaRPr lang="ru-RU"/>
        </a:p>
      </dgm:t>
    </dgm:pt>
    <dgm:pt modelId="{7534E6C2-1113-4C03-A664-8B1C6187B157}" type="pres">
      <dgm:prSet presAssocID="{480E5E54-F3BF-4B80-9E34-45D96BE46811}" presName="hierChild4" presStyleCnt="0"/>
      <dgm:spPr/>
    </dgm:pt>
    <dgm:pt modelId="{8988CA6C-AA18-49B0-B3D1-024B6043FA6C}" type="pres">
      <dgm:prSet presAssocID="{480E5E54-F3BF-4B80-9E34-45D96BE46811}" presName="hierChild5" presStyleCnt="0"/>
      <dgm:spPr/>
    </dgm:pt>
    <dgm:pt modelId="{8BF1036D-FB9A-443A-8646-AD83B6DFF4CE}" type="pres">
      <dgm:prSet presAssocID="{D1C6F7B6-0789-468F-B2BD-0B3E81BA43BB}" presName="Name50" presStyleLbl="parChTrans1D4" presStyleIdx="2" presStyleCnt="3"/>
      <dgm:spPr>
        <a:custGeom>
          <a:avLst/>
          <a:gdLst/>
          <a:ahLst/>
          <a:cxnLst/>
          <a:rect l="0" t="0" r="0" b="0"/>
          <a:pathLst>
            <a:path>
              <a:moveTo>
                <a:pt x="0" y="0"/>
              </a:moveTo>
              <a:lnTo>
                <a:pt x="0" y="1004716"/>
              </a:lnTo>
              <a:lnTo>
                <a:pt x="128809" y="1004716"/>
              </a:lnTo>
            </a:path>
          </a:pathLst>
        </a:custGeom>
      </dgm:spPr>
      <dgm:t>
        <a:bodyPr/>
        <a:lstStyle/>
        <a:p>
          <a:endParaRPr lang="ru-RU"/>
        </a:p>
      </dgm:t>
    </dgm:pt>
    <dgm:pt modelId="{4442E1BD-BB3D-46B7-BF21-926B8977B855}" type="pres">
      <dgm:prSet presAssocID="{505C3ECA-CB6F-4550-9E17-4CFED8829CE3}" presName="hierRoot2" presStyleCnt="0">
        <dgm:presLayoutVars>
          <dgm:hierBranch val="r"/>
        </dgm:presLayoutVars>
      </dgm:prSet>
      <dgm:spPr/>
    </dgm:pt>
    <dgm:pt modelId="{2B74F4C9-5B6C-4121-8058-98F9386209A4}" type="pres">
      <dgm:prSet presAssocID="{505C3ECA-CB6F-4550-9E17-4CFED8829CE3}" presName="rootComposite" presStyleCnt="0"/>
      <dgm:spPr/>
    </dgm:pt>
    <dgm:pt modelId="{116D91A8-19C8-4F0F-999C-E3487795819F}" type="pres">
      <dgm:prSet presAssocID="{505C3ECA-CB6F-4550-9E17-4CFED8829CE3}" presName="rootText" presStyleLbl="node4" presStyleIdx="2" presStyleCnt="3">
        <dgm:presLayoutVars>
          <dgm:chPref val="3"/>
        </dgm:presLayoutVars>
      </dgm:prSet>
      <dgm:spPr>
        <a:prstGeom prst="rect">
          <a:avLst/>
        </a:prstGeom>
      </dgm:spPr>
      <dgm:t>
        <a:bodyPr/>
        <a:lstStyle/>
        <a:p>
          <a:endParaRPr lang="ru-RU"/>
        </a:p>
      </dgm:t>
    </dgm:pt>
    <dgm:pt modelId="{2EAFB412-9EC8-40EC-A3D6-36B160A87FA9}" type="pres">
      <dgm:prSet presAssocID="{505C3ECA-CB6F-4550-9E17-4CFED8829CE3}" presName="rootConnector" presStyleLbl="node4" presStyleIdx="2" presStyleCnt="3"/>
      <dgm:spPr/>
      <dgm:t>
        <a:bodyPr/>
        <a:lstStyle/>
        <a:p>
          <a:endParaRPr lang="ru-RU"/>
        </a:p>
      </dgm:t>
    </dgm:pt>
    <dgm:pt modelId="{F89F1F04-EAC9-4947-8697-C378CA63B109}" type="pres">
      <dgm:prSet presAssocID="{505C3ECA-CB6F-4550-9E17-4CFED8829CE3}" presName="hierChild4" presStyleCnt="0"/>
      <dgm:spPr/>
    </dgm:pt>
    <dgm:pt modelId="{1BCCC267-10A4-449D-8B7B-BCAA652A6567}" type="pres">
      <dgm:prSet presAssocID="{505C3ECA-CB6F-4550-9E17-4CFED8829CE3}" presName="hierChild5" presStyleCnt="0"/>
      <dgm:spPr/>
    </dgm:pt>
    <dgm:pt modelId="{91CFFD3E-91FD-43A0-BD86-4B34D9DD07C7}" type="pres">
      <dgm:prSet presAssocID="{2178F9CE-2C4C-401D-B048-DFFC0F0E08BD}" presName="hierChild5" presStyleCnt="0"/>
      <dgm:spPr/>
    </dgm:pt>
    <dgm:pt modelId="{0473D99D-5E78-426D-B69D-8A7ADD497177}" type="pres">
      <dgm:prSet presAssocID="{DE7CE7B0-BF79-4D94-9818-805A4350AF95}" presName="Name35" presStyleLbl="parChTrans1D3" presStyleIdx="3" presStyleCnt="7"/>
      <dgm:spPr>
        <a:custGeom>
          <a:avLst/>
          <a:gdLst/>
          <a:ahLst/>
          <a:cxnLst/>
          <a:rect l="0" t="0" r="0" b="0"/>
          <a:pathLst>
            <a:path>
              <a:moveTo>
                <a:pt x="45720" y="0"/>
              </a:moveTo>
              <a:lnTo>
                <a:pt x="45720" y="180333"/>
              </a:lnTo>
            </a:path>
          </a:pathLst>
        </a:custGeom>
      </dgm:spPr>
      <dgm:t>
        <a:bodyPr/>
        <a:lstStyle/>
        <a:p>
          <a:endParaRPr lang="ru-RU"/>
        </a:p>
      </dgm:t>
    </dgm:pt>
    <dgm:pt modelId="{91E6FB36-9469-4333-90E3-7567E65D9772}" type="pres">
      <dgm:prSet presAssocID="{337F26AA-8FDF-43B4-8817-72BC3091954D}" presName="hierRoot2" presStyleCnt="0">
        <dgm:presLayoutVars>
          <dgm:hierBranch val="r"/>
        </dgm:presLayoutVars>
      </dgm:prSet>
      <dgm:spPr/>
    </dgm:pt>
    <dgm:pt modelId="{EBE38347-0B76-4A11-B29A-CE6C50D6F8BA}" type="pres">
      <dgm:prSet presAssocID="{337F26AA-8FDF-43B4-8817-72BC3091954D}" presName="rootComposite" presStyleCnt="0"/>
      <dgm:spPr/>
    </dgm:pt>
    <dgm:pt modelId="{652D0C58-39BF-4A9E-8B99-41053F5B450A}" type="pres">
      <dgm:prSet presAssocID="{337F26AA-8FDF-43B4-8817-72BC3091954D}" presName="rootText" presStyleLbl="node3" presStyleIdx="3" presStyleCnt="7">
        <dgm:presLayoutVars>
          <dgm:chPref val="3"/>
        </dgm:presLayoutVars>
      </dgm:prSet>
      <dgm:spPr>
        <a:prstGeom prst="rect">
          <a:avLst/>
        </a:prstGeom>
      </dgm:spPr>
      <dgm:t>
        <a:bodyPr/>
        <a:lstStyle/>
        <a:p>
          <a:endParaRPr lang="ru-RU"/>
        </a:p>
      </dgm:t>
    </dgm:pt>
    <dgm:pt modelId="{5DC0F27A-59CE-40F0-A208-C407C7E5F9A7}" type="pres">
      <dgm:prSet presAssocID="{337F26AA-8FDF-43B4-8817-72BC3091954D}" presName="rootConnector" presStyleLbl="node3" presStyleIdx="3" presStyleCnt="7"/>
      <dgm:spPr/>
      <dgm:t>
        <a:bodyPr/>
        <a:lstStyle/>
        <a:p>
          <a:endParaRPr lang="ru-RU"/>
        </a:p>
      </dgm:t>
    </dgm:pt>
    <dgm:pt modelId="{DA40C436-C09F-4221-B06A-FE072A4CD79C}" type="pres">
      <dgm:prSet presAssocID="{337F26AA-8FDF-43B4-8817-72BC3091954D}" presName="hierChild4" presStyleCnt="0"/>
      <dgm:spPr/>
    </dgm:pt>
    <dgm:pt modelId="{DFBCC80E-81D5-407E-887B-31F7A96374E9}" type="pres">
      <dgm:prSet presAssocID="{337F26AA-8FDF-43B4-8817-72BC3091954D}" presName="hierChild5" presStyleCnt="0"/>
      <dgm:spPr/>
    </dgm:pt>
    <dgm:pt modelId="{702FDAF1-E923-413F-ABF0-5FF1AB8275BA}" type="pres">
      <dgm:prSet presAssocID="{39831423-8FA2-426A-A434-FA9B7DD70DEA}" presName="Name35" presStyleLbl="parChTrans1D3" presStyleIdx="4" presStyleCnt="7"/>
      <dgm:spPr>
        <a:custGeom>
          <a:avLst/>
          <a:gdLst/>
          <a:ahLst/>
          <a:cxnLst/>
          <a:rect l="0" t="0" r="0" b="0"/>
          <a:pathLst>
            <a:path>
              <a:moveTo>
                <a:pt x="0" y="0"/>
              </a:moveTo>
              <a:lnTo>
                <a:pt x="0" y="90166"/>
              </a:lnTo>
              <a:lnTo>
                <a:pt x="1039066" y="90166"/>
              </a:lnTo>
              <a:lnTo>
                <a:pt x="1039066" y="180333"/>
              </a:lnTo>
            </a:path>
          </a:pathLst>
        </a:custGeom>
      </dgm:spPr>
      <dgm:t>
        <a:bodyPr/>
        <a:lstStyle/>
        <a:p>
          <a:endParaRPr lang="ru-RU"/>
        </a:p>
      </dgm:t>
    </dgm:pt>
    <dgm:pt modelId="{3A15F087-BA75-427D-94E1-5C1E0873F8D2}" type="pres">
      <dgm:prSet presAssocID="{CD00E194-D61E-4786-903C-85E0EFBD2981}" presName="hierRoot2" presStyleCnt="0">
        <dgm:presLayoutVars>
          <dgm:hierBranch val="r"/>
        </dgm:presLayoutVars>
      </dgm:prSet>
      <dgm:spPr/>
    </dgm:pt>
    <dgm:pt modelId="{E335257D-00D3-4B40-B05F-C872633D0374}" type="pres">
      <dgm:prSet presAssocID="{CD00E194-D61E-4786-903C-85E0EFBD2981}" presName="rootComposite" presStyleCnt="0"/>
      <dgm:spPr/>
    </dgm:pt>
    <dgm:pt modelId="{3D72F8BF-FDB5-457D-8FA5-A8D3936079C8}" type="pres">
      <dgm:prSet presAssocID="{CD00E194-D61E-4786-903C-85E0EFBD2981}" presName="rootText" presStyleLbl="node3" presStyleIdx="4" presStyleCnt="7">
        <dgm:presLayoutVars>
          <dgm:chPref val="3"/>
        </dgm:presLayoutVars>
      </dgm:prSet>
      <dgm:spPr>
        <a:prstGeom prst="rect">
          <a:avLst/>
        </a:prstGeom>
      </dgm:spPr>
      <dgm:t>
        <a:bodyPr/>
        <a:lstStyle/>
        <a:p>
          <a:endParaRPr lang="ru-RU"/>
        </a:p>
      </dgm:t>
    </dgm:pt>
    <dgm:pt modelId="{2DBA1A24-E2BF-4387-A276-D64DE49646E4}" type="pres">
      <dgm:prSet presAssocID="{CD00E194-D61E-4786-903C-85E0EFBD2981}" presName="rootConnector" presStyleLbl="node3" presStyleIdx="4" presStyleCnt="7"/>
      <dgm:spPr/>
      <dgm:t>
        <a:bodyPr/>
        <a:lstStyle/>
        <a:p>
          <a:endParaRPr lang="ru-RU"/>
        </a:p>
      </dgm:t>
    </dgm:pt>
    <dgm:pt modelId="{740FB8B0-4C60-4759-812C-16F4BC1ED332}" type="pres">
      <dgm:prSet presAssocID="{CD00E194-D61E-4786-903C-85E0EFBD2981}" presName="hierChild4" presStyleCnt="0"/>
      <dgm:spPr/>
    </dgm:pt>
    <dgm:pt modelId="{7EF9951F-6D22-4790-A3C9-95DA29E91B55}" type="pres">
      <dgm:prSet presAssocID="{CD00E194-D61E-4786-903C-85E0EFBD2981}" presName="hierChild5" presStyleCnt="0"/>
      <dgm:spPr/>
    </dgm:pt>
    <dgm:pt modelId="{8F86C14E-52C2-4DBD-9FAD-23279A28A8FF}" type="pres">
      <dgm:prSet presAssocID="{89333A81-8608-45DC-8976-37D819B4F072}" presName="hierChild5" presStyleCnt="0"/>
      <dgm:spPr/>
    </dgm:pt>
    <dgm:pt modelId="{11A22318-4CDB-4F77-98FA-6FE041C44CE9}" type="pres">
      <dgm:prSet presAssocID="{AAD4657D-827B-46B2-8289-11DE6175EA88}" presName="Name35" presStyleLbl="parChTrans1D2" presStyleIdx="2" presStyleCnt="3"/>
      <dgm:spPr>
        <a:custGeom>
          <a:avLst/>
          <a:gdLst/>
          <a:ahLst/>
          <a:cxnLst/>
          <a:rect l="0" t="0" r="0" b="0"/>
          <a:pathLst>
            <a:path>
              <a:moveTo>
                <a:pt x="0" y="0"/>
              </a:moveTo>
              <a:lnTo>
                <a:pt x="0" y="90166"/>
              </a:lnTo>
              <a:lnTo>
                <a:pt x="2230557" y="90166"/>
              </a:lnTo>
              <a:lnTo>
                <a:pt x="2230557" y="180333"/>
              </a:lnTo>
            </a:path>
          </a:pathLst>
        </a:custGeom>
      </dgm:spPr>
      <dgm:t>
        <a:bodyPr/>
        <a:lstStyle/>
        <a:p>
          <a:endParaRPr lang="ru-RU"/>
        </a:p>
      </dgm:t>
    </dgm:pt>
    <dgm:pt modelId="{8BF7CE0A-E586-47F7-BA2F-8B54E512450E}" type="pres">
      <dgm:prSet presAssocID="{01A28A91-CD93-4D09-A21E-E94A40F932FC}" presName="hierRoot2" presStyleCnt="0">
        <dgm:presLayoutVars>
          <dgm:hierBranch val="r"/>
        </dgm:presLayoutVars>
      </dgm:prSet>
      <dgm:spPr/>
    </dgm:pt>
    <dgm:pt modelId="{22E7D147-BF19-4DD9-A87F-8D1861110546}" type="pres">
      <dgm:prSet presAssocID="{01A28A91-CD93-4D09-A21E-E94A40F932FC}" presName="rootComposite" presStyleCnt="0"/>
      <dgm:spPr/>
    </dgm:pt>
    <dgm:pt modelId="{735BFB78-BEF3-4807-A9F8-E57403B68294}" type="pres">
      <dgm:prSet presAssocID="{01A28A91-CD93-4D09-A21E-E94A40F932FC}" presName="rootText" presStyleLbl="node2" presStyleIdx="2" presStyleCnt="3">
        <dgm:presLayoutVars>
          <dgm:chPref val="3"/>
        </dgm:presLayoutVars>
      </dgm:prSet>
      <dgm:spPr>
        <a:prstGeom prst="rect">
          <a:avLst/>
        </a:prstGeom>
      </dgm:spPr>
      <dgm:t>
        <a:bodyPr/>
        <a:lstStyle/>
        <a:p>
          <a:endParaRPr lang="ru-RU"/>
        </a:p>
      </dgm:t>
    </dgm:pt>
    <dgm:pt modelId="{F6A31DC1-B560-4CC1-898E-C5BA10462676}" type="pres">
      <dgm:prSet presAssocID="{01A28A91-CD93-4D09-A21E-E94A40F932FC}" presName="rootConnector" presStyleLbl="node2" presStyleIdx="2" presStyleCnt="3"/>
      <dgm:spPr/>
      <dgm:t>
        <a:bodyPr/>
        <a:lstStyle/>
        <a:p>
          <a:endParaRPr lang="ru-RU"/>
        </a:p>
      </dgm:t>
    </dgm:pt>
    <dgm:pt modelId="{6E535C27-2842-4130-880C-E0EAB815495F}" type="pres">
      <dgm:prSet presAssocID="{01A28A91-CD93-4D09-A21E-E94A40F932FC}" presName="hierChild4" presStyleCnt="0"/>
      <dgm:spPr/>
    </dgm:pt>
    <dgm:pt modelId="{9C788AE9-70E1-4242-81D2-C702198A81F4}" type="pres">
      <dgm:prSet presAssocID="{E0B924EA-688A-4E6F-9143-AFDABD134CCE}" presName="Name50" presStyleLbl="parChTrans1D3" presStyleIdx="5" presStyleCnt="7"/>
      <dgm:spPr>
        <a:custGeom>
          <a:avLst/>
          <a:gdLst/>
          <a:ahLst/>
          <a:cxnLst/>
          <a:rect l="0" t="0" r="0" b="0"/>
          <a:pathLst>
            <a:path>
              <a:moveTo>
                <a:pt x="0" y="0"/>
              </a:moveTo>
              <a:lnTo>
                <a:pt x="0" y="395016"/>
              </a:lnTo>
              <a:lnTo>
                <a:pt x="128809" y="395016"/>
              </a:lnTo>
            </a:path>
          </a:pathLst>
        </a:custGeom>
      </dgm:spPr>
      <dgm:t>
        <a:bodyPr/>
        <a:lstStyle/>
        <a:p>
          <a:endParaRPr lang="ru-RU"/>
        </a:p>
      </dgm:t>
    </dgm:pt>
    <dgm:pt modelId="{C0270BD3-B90B-4637-8320-9C2AB6D71A68}" type="pres">
      <dgm:prSet presAssocID="{7D7D602C-A583-4126-9B4F-2393B6C5AADD}" presName="hierRoot2" presStyleCnt="0">
        <dgm:presLayoutVars>
          <dgm:hierBranch val="r"/>
        </dgm:presLayoutVars>
      </dgm:prSet>
      <dgm:spPr/>
    </dgm:pt>
    <dgm:pt modelId="{DE610499-A12B-47C0-8311-1DE10394BB6F}" type="pres">
      <dgm:prSet presAssocID="{7D7D602C-A583-4126-9B4F-2393B6C5AADD}" presName="rootComposite" presStyleCnt="0"/>
      <dgm:spPr/>
    </dgm:pt>
    <dgm:pt modelId="{DB494A03-E87A-4704-ADE4-3D2A15727521}" type="pres">
      <dgm:prSet presAssocID="{7D7D602C-A583-4126-9B4F-2393B6C5AADD}" presName="rootText" presStyleLbl="node3" presStyleIdx="5" presStyleCnt="7">
        <dgm:presLayoutVars>
          <dgm:chPref val="3"/>
        </dgm:presLayoutVars>
      </dgm:prSet>
      <dgm:spPr>
        <a:prstGeom prst="rect">
          <a:avLst/>
        </a:prstGeom>
      </dgm:spPr>
      <dgm:t>
        <a:bodyPr/>
        <a:lstStyle/>
        <a:p>
          <a:endParaRPr lang="ru-RU"/>
        </a:p>
      </dgm:t>
    </dgm:pt>
    <dgm:pt modelId="{154C3E6A-A446-46C7-84E9-F3059B005DC7}" type="pres">
      <dgm:prSet presAssocID="{7D7D602C-A583-4126-9B4F-2393B6C5AADD}" presName="rootConnector" presStyleLbl="node3" presStyleIdx="5" presStyleCnt="7"/>
      <dgm:spPr/>
      <dgm:t>
        <a:bodyPr/>
        <a:lstStyle/>
        <a:p>
          <a:endParaRPr lang="ru-RU"/>
        </a:p>
      </dgm:t>
    </dgm:pt>
    <dgm:pt modelId="{11B35C19-C7A1-4613-9D90-FEB1609C6877}" type="pres">
      <dgm:prSet presAssocID="{7D7D602C-A583-4126-9B4F-2393B6C5AADD}" presName="hierChild4" presStyleCnt="0"/>
      <dgm:spPr/>
    </dgm:pt>
    <dgm:pt modelId="{4B1A5291-FEAF-48D6-B0EA-ADA0AEC38CA5}" type="pres">
      <dgm:prSet presAssocID="{7D7D602C-A583-4126-9B4F-2393B6C5AADD}" presName="hierChild5" presStyleCnt="0"/>
      <dgm:spPr/>
    </dgm:pt>
    <dgm:pt modelId="{40E46799-099D-4B3B-9254-66AA57E30A78}" type="pres">
      <dgm:prSet presAssocID="{EC0F169A-93D8-4BAB-8AA0-841D39EB0DED}" presName="Name50" presStyleLbl="parChTrans1D3" presStyleIdx="6" presStyleCnt="7"/>
      <dgm:spPr>
        <a:custGeom>
          <a:avLst/>
          <a:gdLst/>
          <a:ahLst/>
          <a:cxnLst/>
          <a:rect l="0" t="0" r="0" b="0"/>
          <a:pathLst>
            <a:path>
              <a:moveTo>
                <a:pt x="0" y="0"/>
              </a:moveTo>
              <a:lnTo>
                <a:pt x="0" y="1004716"/>
              </a:lnTo>
              <a:lnTo>
                <a:pt x="128809" y="1004716"/>
              </a:lnTo>
            </a:path>
          </a:pathLst>
        </a:custGeom>
      </dgm:spPr>
      <dgm:t>
        <a:bodyPr/>
        <a:lstStyle/>
        <a:p>
          <a:endParaRPr lang="ru-RU"/>
        </a:p>
      </dgm:t>
    </dgm:pt>
    <dgm:pt modelId="{1569085A-7750-45CE-A4FF-7CFEEC4B10B0}" type="pres">
      <dgm:prSet presAssocID="{AD421742-FB76-4320-B3E0-D1FA36063BED}" presName="hierRoot2" presStyleCnt="0">
        <dgm:presLayoutVars>
          <dgm:hierBranch val="r"/>
        </dgm:presLayoutVars>
      </dgm:prSet>
      <dgm:spPr/>
    </dgm:pt>
    <dgm:pt modelId="{8F241FCA-D04A-4903-B2F7-74A33A07B27F}" type="pres">
      <dgm:prSet presAssocID="{AD421742-FB76-4320-B3E0-D1FA36063BED}" presName="rootComposite" presStyleCnt="0"/>
      <dgm:spPr/>
    </dgm:pt>
    <dgm:pt modelId="{F0C8973E-8EEE-4877-9DDF-FEBF9C9CE68A}" type="pres">
      <dgm:prSet presAssocID="{AD421742-FB76-4320-B3E0-D1FA36063BED}" presName="rootText" presStyleLbl="node3" presStyleIdx="6" presStyleCnt="7">
        <dgm:presLayoutVars>
          <dgm:chPref val="3"/>
        </dgm:presLayoutVars>
      </dgm:prSet>
      <dgm:spPr>
        <a:prstGeom prst="rect">
          <a:avLst/>
        </a:prstGeom>
      </dgm:spPr>
      <dgm:t>
        <a:bodyPr/>
        <a:lstStyle/>
        <a:p>
          <a:endParaRPr lang="ru-RU"/>
        </a:p>
      </dgm:t>
    </dgm:pt>
    <dgm:pt modelId="{EB806783-75D1-487F-B897-1C78CEDC0879}" type="pres">
      <dgm:prSet presAssocID="{AD421742-FB76-4320-B3E0-D1FA36063BED}" presName="rootConnector" presStyleLbl="node3" presStyleIdx="6" presStyleCnt="7"/>
      <dgm:spPr/>
      <dgm:t>
        <a:bodyPr/>
        <a:lstStyle/>
        <a:p>
          <a:endParaRPr lang="ru-RU"/>
        </a:p>
      </dgm:t>
    </dgm:pt>
    <dgm:pt modelId="{22E08E2D-7536-4690-9414-46B697EEA0F9}" type="pres">
      <dgm:prSet presAssocID="{AD421742-FB76-4320-B3E0-D1FA36063BED}" presName="hierChild4" presStyleCnt="0"/>
      <dgm:spPr/>
    </dgm:pt>
    <dgm:pt modelId="{84FCBAF0-BB2D-4192-B6A3-B2F4128C1BAA}" type="pres">
      <dgm:prSet presAssocID="{AD421742-FB76-4320-B3E0-D1FA36063BED}" presName="hierChild5" presStyleCnt="0"/>
      <dgm:spPr/>
    </dgm:pt>
    <dgm:pt modelId="{43816D63-4666-4D87-95B8-9411FCF8D57F}" type="pres">
      <dgm:prSet presAssocID="{01A28A91-CD93-4D09-A21E-E94A40F932FC}" presName="hierChild5" presStyleCnt="0"/>
      <dgm:spPr/>
    </dgm:pt>
    <dgm:pt modelId="{122D23AB-DF7B-4896-A9E2-CD2B2DB35E3D}" type="pres">
      <dgm:prSet presAssocID="{54F691A1-2E73-4791-BBAB-79A01B71D833}" presName="hierChild3" presStyleCnt="0"/>
      <dgm:spPr/>
    </dgm:pt>
  </dgm:ptLst>
  <dgm:cxnLst>
    <dgm:cxn modelId="{42A4FDA9-5214-49BE-9264-DB76C021CFF1}" type="presOf" srcId="{28E73217-7011-40A0-92CE-577B4B4D61AB}" destId="{1436E3EE-F6DB-4940-84B0-48ABF5B28403}" srcOrd="0" destOrd="0" presId="urn:microsoft.com/office/officeart/2005/8/layout/orgChart1"/>
    <dgm:cxn modelId="{1E7DE41A-DB59-4756-B013-809427F65A03}" srcId="{F2BA7233-8F9D-4A27-8615-655E8ECB9E00}" destId="{D996FE80-A88D-4F9F-96FB-1C5EE0ADBB41}" srcOrd="0" destOrd="0" parTransId="{A72EA2A8-A760-4C36-9984-BCD00207C56B}" sibTransId="{4BFBE29F-68CD-445E-920C-0A09E50803B9}"/>
    <dgm:cxn modelId="{F836E5BC-12DD-4A54-9206-F59FD555D890}" type="presOf" srcId="{480E5E54-F3BF-4B80-9E34-45D96BE46811}" destId="{B74DD278-6C7B-46ED-B5BE-9840C309FF78}" srcOrd="1" destOrd="0" presId="urn:microsoft.com/office/officeart/2005/8/layout/orgChart1"/>
    <dgm:cxn modelId="{E73C8263-7521-46DF-ACE0-AEB9E4F33BE1}" type="presOf" srcId="{DF2ABA3A-DA3F-4C78-82B1-03CA4B24EFCE}" destId="{A3D92A38-F57A-46A9-94CC-47336CB53948}" srcOrd="0" destOrd="0" presId="urn:microsoft.com/office/officeart/2005/8/layout/orgChart1"/>
    <dgm:cxn modelId="{847CB59B-1933-4462-94D7-4A6CE74026CE}" srcId="{54F691A1-2E73-4791-BBAB-79A01B71D833}" destId="{01A28A91-CD93-4D09-A21E-E94A40F932FC}" srcOrd="2" destOrd="0" parTransId="{AAD4657D-827B-46B2-8289-11DE6175EA88}" sibTransId="{31F28F88-C2CC-426B-BE91-7910AA6484AD}"/>
    <dgm:cxn modelId="{5F6B8B8C-0E86-4696-9FFE-4C3D34146A5E}" srcId="{89333A81-8608-45DC-8976-37D819B4F072}" destId="{CD00E194-D61E-4786-903C-85E0EFBD2981}" srcOrd="2" destOrd="0" parTransId="{39831423-8FA2-426A-A434-FA9B7DD70DEA}" sibTransId="{6FC2A47B-E5F6-4094-9EDA-6522AA2B4EC4}"/>
    <dgm:cxn modelId="{A62AFFD2-0D06-4F51-B982-8B36D70FF7C5}" type="presOf" srcId="{337F26AA-8FDF-43B4-8817-72BC3091954D}" destId="{652D0C58-39BF-4A9E-8B99-41053F5B450A}" srcOrd="0" destOrd="0" presId="urn:microsoft.com/office/officeart/2005/8/layout/orgChart1"/>
    <dgm:cxn modelId="{E62E509C-300B-46A5-A30A-47A76D4DE41D}" type="presOf" srcId="{A72EA2A8-A760-4C36-9984-BCD00207C56B}" destId="{00762B84-6904-4EBF-BDF5-C83C3ADB6EF1}" srcOrd="0" destOrd="0" presId="urn:microsoft.com/office/officeart/2005/8/layout/orgChart1"/>
    <dgm:cxn modelId="{E567CEA2-2720-4D3A-8529-67AF16905623}" srcId="{F2BA7233-8F9D-4A27-8615-655E8ECB9E00}" destId="{C4FC0754-FB68-468B-8F2E-BADF477D7C96}" srcOrd="1" destOrd="0" parTransId="{8AC0413D-AE2C-48D9-A50A-651616BD0174}" sibTransId="{ACFDD4C8-0187-411E-9C43-3792FA700B40}"/>
    <dgm:cxn modelId="{5BE0093C-94BF-49C0-99A0-86C134E6E9FF}" type="presOf" srcId="{C4FC0754-FB68-468B-8F2E-BADF477D7C96}" destId="{05D6532C-718C-4152-A5E6-7CB127E0B73B}" srcOrd="1" destOrd="0" presId="urn:microsoft.com/office/officeart/2005/8/layout/orgChart1"/>
    <dgm:cxn modelId="{05FC2B00-4E16-46D6-A862-51CBDEAA93E5}" type="presOf" srcId="{505C3ECA-CB6F-4550-9E17-4CFED8829CE3}" destId="{116D91A8-19C8-4F0F-999C-E3487795819F}" srcOrd="0" destOrd="0" presId="urn:microsoft.com/office/officeart/2005/8/layout/orgChart1"/>
    <dgm:cxn modelId="{75718A9E-353B-4DFE-A746-3F9FB0AEB956}" type="presOf" srcId="{AAD4657D-827B-46B2-8289-11DE6175EA88}" destId="{11A22318-4CDB-4F77-98FA-6FE041C44CE9}" srcOrd="0" destOrd="0" presId="urn:microsoft.com/office/officeart/2005/8/layout/orgChart1"/>
    <dgm:cxn modelId="{30726BEC-EF4E-4847-8334-8D35D12085D9}" type="presOf" srcId="{C041897B-7BB5-4F46-8527-2553AD0458EC}" destId="{59170B68-C4D8-498F-82D5-240500A148C5}" srcOrd="0" destOrd="0" presId="urn:microsoft.com/office/officeart/2005/8/layout/orgChart1"/>
    <dgm:cxn modelId="{544A3392-27F8-4E60-9DA3-EC0D6D16EAA1}" type="presOf" srcId="{8AC0413D-AE2C-48D9-A50A-651616BD0174}" destId="{A5AF1503-F4A0-4117-831C-E0A732846FAB}" srcOrd="0" destOrd="0" presId="urn:microsoft.com/office/officeart/2005/8/layout/orgChart1"/>
    <dgm:cxn modelId="{5769DA27-3BF4-4AEB-98D0-55C39AD1A796}" srcId="{2178F9CE-2C4C-401D-B048-DFFC0F0E08BD}" destId="{505C3ECA-CB6F-4550-9E17-4CFED8829CE3}" srcOrd="1" destOrd="0" parTransId="{D1C6F7B6-0789-468F-B2BD-0B3E81BA43BB}" sibTransId="{03DB50F1-CB82-433E-BB8D-9D418CBDC436}"/>
    <dgm:cxn modelId="{E36915EA-74C4-44B6-8ABC-2BCAFE71C3BF}" type="presOf" srcId="{DCE5614E-81C0-4B59-9CE4-3792BDD31DAE}" destId="{A11D89E9-9A80-44A5-8BFE-D087A8FCEFDB}" srcOrd="0" destOrd="0" presId="urn:microsoft.com/office/officeart/2005/8/layout/orgChart1"/>
    <dgm:cxn modelId="{DF4F2E13-E530-4D79-887E-AB9CF6A637F7}" type="presOf" srcId="{337F26AA-8FDF-43B4-8817-72BC3091954D}" destId="{5DC0F27A-59CE-40F0-A208-C407C7E5F9A7}" srcOrd="1" destOrd="0" presId="urn:microsoft.com/office/officeart/2005/8/layout/orgChart1"/>
    <dgm:cxn modelId="{870870EF-B864-4BBA-9CD1-A3C48679BE19}" type="presOf" srcId="{01A28A91-CD93-4D09-A21E-E94A40F932FC}" destId="{F6A31DC1-B560-4CC1-898E-C5BA10462676}" srcOrd="1" destOrd="0" presId="urn:microsoft.com/office/officeart/2005/8/layout/orgChart1"/>
    <dgm:cxn modelId="{3ABC9ECB-304E-4D04-9B20-7D23C9938608}" srcId="{01A28A91-CD93-4D09-A21E-E94A40F932FC}" destId="{7D7D602C-A583-4126-9B4F-2393B6C5AADD}" srcOrd="0" destOrd="0" parTransId="{E0B924EA-688A-4E6F-9143-AFDABD134CCE}" sibTransId="{95D69560-7712-4C2C-B1BA-D1053E35B81F}"/>
    <dgm:cxn modelId="{8F780F47-B12E-4B2A-94DE-610695A05103}" srcId="{54F691A1-2E73-4791-BBAB-79A01B71D833}" destId="{F2BA7233-8F9D-4A27-8615-655E8ECB9E00}" srcOrd="0" destOrd="0" parTransId="{B56CC914-0C9C-4412-9667-E1D9DB46F0C0}" sibTransId="{6714ECAC-FCA0-4A5B-B2F3-14F32A7DF823}"/>
    <dgm:cxn modelId="{4D8368BB-C759-4398-8052-1DB1A246BC62}" type="presOf" srcId="{2178F9CE-2C4C-401D-B048-DFFC0F0E08BD}" destId="{3A32A286-9D73-428B-9877-4C8E56FF6DDC}" srcOrd="0" destOrd="0" presId="urn:microsoft.com/office/officeart/2005/8/layout/orgChart1"/>
    <dgm:cxn modelId="{43AFED0C-FAF1-44F2-9B3E-BA40FBB03EBB}" type="presOf" srcId="{480E5E54-F3BF-4B80-9E34-45D96BE46811}" destId="{1D9231EA-B39B-4EAB-BC14-28C58B3AA896}" srcOrd="0" destOrd="0" presId="urn:microsoft.com/office/officeart/2005/8/layout/orgChart1"/>
    <dgm:cxn modelId="{559DF1E6-5250-445C-9D4E-2DBA795E0925}" type="presOf" srcId="{505C3ECA-CB6F-4550-9E17-4CFED8829CE3}" destId="{2EAFB412-9EC8-40EC-A3D6-36B160A87FA9}" srcOrd="1" destOrd="0" presId="urn:microsoft.com/office/officeart/2005/8/layout/orgChart1"/>
    <dgm:cxn modelId="{06C87F10-7047-416C-B79C-8BB32FB07EB0}" type="presOf" srcId="{CD00E194-D61E-4786-903C-85E0EFBD2981}" destId="{3D72F8BF-FDB5-457D-8FA5-A8D3936079C8}" srcOrd="0" destOrd="0" presId="urn:microsoft.com/office/officeart/2005/8/layout/orgChart1"/>
    <dgm:cxn modelId="{5D0A1667-970D-40DB-B52D-81EBE543A672}" type="presOf" srcId="{54F691A1-2E73-4791-BBAB-79A01B71D833}" destId="{210916C9-DCAA-40BD-AEFD-224790B15763}" srcOrd="0" destOrd="0" presId="urn:microsoft.com/office/officeart/2005/8/layout/orgChart1"/>
    <dgm:cxn modelId="{15ECFE4E-942E-4E18-9F5C-96C1E19D8389}" type="presOf" srcId="{54F691A1-2E73-4791-BBAB-79A01B71D833}" destId="{EE995BE1-6AF1-497C-B7BA-C4A9668F5130}" srcOrd="1" destOrd="0" presId="urn:microsoft.com/office/officeart/2005/8/layout/orgChart1"/>
    <dgm:cxn modelId="{55F50552-A270-4C72-B97D-C3A63FE7F52C}" type="presOf" srcId="{F000DCC2-E384-434F-A893-3E7F48496395}" destId="{8EF8B64A-D4DD-48E7-A264-EBF096052CCB}" srcOrd="0" destOrd="0" presId="urn:microsoft.com/office/officeart/2005/8/layout/orgChart1"/>
    <dgm:cxn modelId="{409C8754-2F4B-4A8A-8411-80F7BEE815F2}" srcId="{DF2ABA3A-DA3F-4C78-82B1-03CA4B24EFCE}" destId="{54F691A1-2E73-4791-BBAB-79A01B71D833}" srcOrd="0" destOrd="0" parTransId="{8A36E9DA-9881-4590-AA24-2422BFD1BF96}" sibTransId="{1399954A-8EE1-4B90-9115-E27C0DE0875C}"/>
    <dgm:cxn modelId="{B20E01A9-03D4-40A8-85BE-BDBCB562E550}" srcId="{89333A81-8608-45DC-8976-37D819B4F072}" destId="{337F26AA-8FDF-43B4-8817-72BC3091954D}" srcOrd="1" destOrd="0" parTransId="{DE7CE7B0-BF79-4D94-9818-805A4350AF95}" sibTransId="{59ED6DB3-BF0C-43B9-B5B5-318099D535F1}"/>
    <dgm:cxn modelId="{02204CE2-7B21-433A-8A27-C2F32604C762}" type="presOf" srcId="{E0B924EA-688A-4E6F-9143-AFDABD134CCE}" destId="{9C788AE9-70E1-4242-81D2-C702198A81F4}" srcOrd="0" destOrd="0" presId="urn:microsoft.com/office/officeart/2005/8/layout/orgChart1"/>
    <dgm:cxn modelId="{B1CA2D43-9FB4-4468-827E-1A088D3767B3}" type="presOf" srcId="{D1C6F7B6-0789-468F-B2BD-0B3E81BA43BB}" destId="{8BF1036D-FB9A-443A-8646-AD83B6DFF4CE}" srcOrd="0" destOrd="0" presId="urn:microsoft.com/office/officeart/2005/8/layout/orgChart1"/>
    <dgm:cxn modelId="{E9B5AC54-C659-4278-9A1E-554504E79749}" type="presOf" srcId="{2178F9CE-2C4C-401D-B048-DFFC0F0E08BD}" destId="{41F046E3-8367-4432-9DC6-97721A3AA8A3}" srcOrd="1" destOrd="0" presId="urn:microsoft.com/office/officeart/2005/8/layout/orgChart1"/>
    <dgm:cxn modelId="{A5AEEA11-04D2-4726-B4AC-F49D1D121BD0}" srcId="{89333A81-8608-45DC-8976-37D819B4F072}" destId="{2178F9CE-2C4C-401D-B048-DFFC0F0E08BD}" srcOrd="0" destOrd="0" parTransId="{28E73217-7011-40A0-92CE-577B4B4D61AB}" sibTransId="{A8026E57-DEB6-469B-903F-66660ACB6ECA}"/>
    <dgm:cxn modelId="{E2207097-6206-4F48-8406-8ACCF699489C}" type="presOf" srcId="{F2BA7233-8F9D-4A27-8615-655E8ECB9E00}" destId="{163B6D29-7605-4FDC-B3F5-27CDB13A1D3D}" srcOrd="0" destOrd="0" presId="urn:microsoft.com/office/officeart/2005/8/layout/orgChart1"/>
    <dgm:cxn modelId="{320FE141-FC6F-4171-8016-ACF9C038C1E2}" srcId="{01A28A91-CD93-4D09-A21E-E94A40F932FC}" destId="{AD421742-FB76-4320-B3E0-D1FA36063BED}" srcOrd="1" destOrd="0" parTransId="{EC0F169A-93D8-4BAB-8AA0-841D39EB0DED}" sibTransId="{DFB75B2D-C78E-4EF8-B9CD-5243D8E31F0B}"/>
    <dgm:cxn modelId="{5B30AAB8-4D86-4C4B-81B3-757A7524B4CA}" type="presOf" srcId="{F2BA7233-8F9D-4A27-8615-655E8ECB9E00}" destId="{58E795E8-32AE-4361-95FA-01F6C8466291}" srcOrd="1" destOrd="0" presId="urn:microsoft.com/office/officeart/2005/8/layout/orgChart1"/>
    <dgm:cxn modelId="{74C3361A-AAB4-4339-A0E2-008FFDF994CD}" type="presOf" srcId="{C4FC0754-FB68-468B-8F2E-BADF477D7C96}" destId="{2818AA0D-7804-4177-A3CD-8C3A5C557B51}" srcOrd="0" destOrd="0" presId="urn:microsoft.com/office/officeart/2005/8/layout/orgChart1"/>
    <dgm:cxn modelId="{785C5E18-0ADE-4B57-A1FB-CF850ED21600}" type="presOf" srcId="{7D7D602C-A583-4126-9B4F-2393B6C5AADD}" destId="{DB494A03-E87A-4704-ADE4-3D2A15727521}" srcOrd="0" destOrd="0" presId="urn:microsoft.com/office/officeart/2005/8/layout/orgChart1"/>
    <dgm:cxn modelId="{906B8126-7F2E-449E-B96C-F4A6C8D16CB6}" type="presOf" srcId="{AD421742-FB76-4320-B3E0-D1FA36063BED}" destId="{EB806783-75D1-487F-B897-1C78CEDC0879}" srcOrd="1" destOrd="0" presId="urn:microsoft.com/office/officeart/2005/8/layout/orgChart1"/>
    <dgm:cxn modelId="{F2C3BAB2-5B0D-4535-92B0-0F5A4E5BE782}" type="presOf" srcId="{D996FE80-A88D-4F9F-96FB-1C5EE0ADBB41}" destId="{13FC3FB5-4041-4B8A-8E6E-ABB857B52760}" srcOrd="1" destOrd="0" presId="urn:microsoft.com/office/officeart/2005/8/layout/orgChart1"/>
    <dgm:cxn modelId="{29BA7870-3AD3-4AC1-BAB5-004883A77B27}" srcId="{54F691A1-2E73-4791-BBAB-79A01B71D833}" destId="{89333A81-8608-45DC-8976-37D819B4F072}" srcOrd="1" destOrd="0" parTransId="{B604B1F7-FFB8-4E05-86C7-647682455ABE}" sibTransId="{DCD4B3B9-880E-43E8-A4A7-144144654AE9}"/>
    <dgm:cxn modelId="{63CA2A13-3BB8-4512-894B-D7DC9AA55E7B}" type="presOf" srcId="{B56CC914-0C9C-4412-9667-E1D9DB46F0C0}" destId="{E611596D-E779-4466-8F83-41B682EA0CEF}" srcOrd="0" destOrd="0" presId="urn:microsoft.com/office/officeart/2005/8/layout/orgChart1"/>
    <dgm:cxn modelId="{FD473FA4-B8B4-4B53-BDAD-838AE706142B}" type="presOf" srcId="{AD421742-FB76-4320-B3E0-D1FA36063BED}" destId="{F0C8973E-8EEE-4877-9DDF-FEBF9C9CE68A}" srcOrd="0" destOrd="0" presId="urn:microsoft.com/office/officeart/2005/8/layout/orgChart1"/>
    <dgm:cxn modelId="{E6A499BF-4AAE-4389-B9A2-B1657D49596C}" type="presOf" srcId="{89333A81-8608-45DC-8976-37D819B4F072}" destId="{18D3CC6F-41B9-4196-8B5F-87D5CE3D2ECE}" srcOrd="1" destOrd="0" presId="urn:microsoft.com/office/officeart/2005/8/layout/orgChart1"/>
    <dgm:cxn modelId="{71DC3B60-71C4-4BEB-A454-046E525B9B4A}" type="presOf" srcId="{D996FE80-A88D-4F9F-96FB-1C5EE0ADBB41}" destId="{25B15CC4-5BD8-459E-90CF-B2B066B64D03}" srcOrd="0" destOrd="0" presId="urn:microsoft.com/office/officeart/2005/8/layout/orgChart1"/>
    <dgm:cxn modelId="{B5A10EAD-2502-4408-8AF6-4EBEB6B8EB5C}" srcId="{D996FE80-A88D-4F9F-96FB-1C5EE0ADBB41}" destId="{DCE5614E-81C0-4B59-9CE4-3792BDD31DAE}" srcOrd="0" destOrd="0" parTransId="{C041897B-7BB5-4F46-8527-2553AD0458EC}" sibTransId="{F75505A8-716B-4637-AD05-3014E778F378}"/>
    <dgm:cxn modelId="{6E344F18-84F5-466F-AB5B-5D44A4CF4294}" type="presOf" srcId="{B604B1F7-FFB8-4E05-86C7-647682455ABE}" destId="{A36A1872-5939-4CF5-8538-AD792D0588A9}" srcOrd="0" destOrd="0" presId="urn:microsoft.com/office/officeart/2005/8/layout/orgChart1"/>
    <dgm:cxn modelId="{79724926-9D55-45F2-A192-4D5BE3632C9D}" type="presOf" srcId="{01A28A91-CD93-4D09-A21E-E94A40F932FC}" destId="{735BFB78-BEF3-4807-A9F8-E57403B68294}" srcOrd="0" destOrd="0" presId="urn:microsoft.com/office/officeart/2005/8/layout/orgChart1"/>
    <dgm:cxn modelId="{D0B018E5-57FC-4AA9-B458-514419459082}" type="presOf" srcId="{7D7D602C-A583-4126-9B4F-2393B6C5AADD}" destId="{154C3E6A-A446-46C7-84E9-F3059B005DC7}" srcOrd="1" destOrd="0" presId="urn:microsoft.com/office/officeart/2005/8/layout/orgChart1"/>
    <dgm:cxn modelId="{A3FF3620-DD35-4F63-904E-0213107A78A6}" type="presOf" srcId="{DCE5614E-81C0-4B59-9CE4-3792BDD31DAE}" destId="{145B9458-026A-4210-82AB-F62B96998775}" srcOrd="1" destOrd="0" presId="urn:microsoft.com/office/officeart/2005/8/layout/orgChart1"/>
    <dgm:cxn modelId="{FE8408CA-4804-44C9-968D-BF9823D555D7}" srcId="{2178F9CE-2C4C-401D-B048-DFFC0F0E08BD}" destId="{480E5E54-F3BF-4B80-9E34-45D96BE46811}" srcOrd="0" destOrd="0" parTransId="{F000DCC2-E384-434F-A893-3E7F48496395}" sibTransId="{F67D88A0-C3E7-42BE-AEB9-735A6BF9CF3B}"/>
    <dgm:cxn modelId="{EF2FB33F-1290-40F0-9C32-9074AB60068F}" type="presOf" srcId="{EC0F169A-93D8-4BAB-8AA0-841D39EB0DED}" destId="{40E46799-099D-4B3B-9254-66AA57E30A78}" srcOrd="0" destOrd="0" presId="urn:microsoft.com/office/officeart/2005/8/layout/orgChart1"/>
    <dgm:cxn modelId="{0EA812FF-01E0-407C-B693-057698230CC4}" type="presOf" srcId="{89333A81-8608-45DC-8976-37D819B4F072}" destId="{9D564276-1D9F-427F-AD93-6931DC0B1DBA}" srcOrd="0" destOrd="0" presId="urn:microsoft.com/office/officeart/2005/8/layout/orgChart1"/>
    <dgm:cxn modelId="{AB1B5DA4-D43D-4B93-B478-7ED8185484DE}" type="presOf" srcId="{CD00E194-D61E-4786-903C-85E0EFBD2981}" destId="{2DBA1A24-E2BF-4387-A276-D64DE49646E4}" srcOrd="1" destOrd="0" presId="urn:microsoft.com/office/officeart/2005/8/layout/orgChart1"/>
    <dgm:cxn modelId="{48C6ABC7-8F5F-4761-B6C5-C19B55C79877}" type="presOf" srcId="{39831423-8FA2-426A-A434-FA9B7DD70DEA}" destId="{702FDAF1-E923-413F-ABF0-5FF1AB8275BA}" srcOrd="0" destOrd="0" presId="urn:microsoft.com/office/officeart/2005/8/layout/orgChart1"/>
    <dgm:cxn modelId="{3CDAEFDE-EF95-4F56-8930-A37DB71C289E}" type="presOf" srcId="{DE7CE7B0-BF79-4D94-9818-805A4350AF95}" destId="{0473D99D-5E78-426D-B69D-8A7ADD497177}" srcOrd="0" destOrd="0" presId="urn:microsoft.com/office/officeart/2005/8/layout/orgChart1"/>
    <dgm:cxn modelId="{51716C6B-257D-485F-997E-C66E343F411F}" type="presParOf" srcId="{A3D92A38-F57A-46A9-94CC-47336CB53948}" destId="{00F231C7-0857-4990-AE1F-C1FB843CD3E1}" srcOrd="0" destOrd="0" presId="urn:microsoft.com/office/officeart/2005/8/layout/orgChart1"/>
    <dgm:cxn modelId="{9AEA83F8-E60E-4D97-9153-9D804B3BFE32}" type="presParOf" srcId="{00F231C7-0857-4990-AE1F-C1FB843CD3E1}" destId="{345BC1F7-4BDF-4A71-A319-33BBE7A111E5}" srcOrd="0" destOrd="0" presId="urn:microsoft.com/office/officeart/2005/8/layout/orgChart1"/>
    <dgm:cxn modelId="{75A9DCCB-F9B9-4B9E-A80A-2A672FF873BF}" type="presParOf" srcId="{345BC1F7-4BDF-4A71-A319-33BBE7A111E5}" destId="{210916C9-DCAA-40BD-AEFD-224790B15763}" srcOrd="0" destOrd="0" presId="urn:microsoft.com/office/officeart/2005/8/layout/orgChart1"/>
    <dgm:cxn modelId="{5AE13F4E-EBD9-4A74-B6BF-2D5843DB74CA}" type="presParOf" srcId="{345BC1F7-4BDF-4A71-A319-33BBE7A111E5}" destId="{EE995BE1-6AF1-497C-B7BA-C4A9668F5130}" srcOrd="1" destOrd="0" presId="urn:microsoft.com/office/officeart/2005/8/layout/orgChart1"/>
    <dgm:cxn modelId="{3A2F85A6-0D54-4F49-9714-1D4FA6605B5A}" type="presParOf" srcId="{00F231C7-0857-4990-AE1F-C1FB843CD3E1}" destId="{D09DB541-8CD7-475D-92C6-5E4F46CAEF8E}" srcOrd="1" destOrd="0" presId="urn:microsoft.com/office/officeart/2005/8/layout/orgChart1"/>
    <dgm:cxn modelId="{983BB141-959F-4471-A53D-B2A12E018973}" type="presParOf" srcId="{D09DB541-8CD7-475D-92C6-5E4F46CAEF8E}" destId="{E611596D-E779-4466-8F83-41B682EA0CEF}" srcOrd="0" destOrd="0" presId="urn:microsoft.com/office/officeart/2005/8/layout/orgChart1"/>
    <dgm:cxn modelId="{A48E910A-E29A-4D73-930A-FF14596ED17F}" type="presParOf" srcId="{D09DB541-8CD7-475D-92C6-5E4F46CAEF8E}" destId="{C8C95196-450E-4088-AEBB-EB00F95AF816}" srcOrd="1" destOrd="0" presId="urn:microsoft.com/office/officeart/2005/8/layout/orgChart1"/>
    <dgm:cxn modelId="{4B69C94F-5FB8-4077-8C7B-C384902B869E}" type="presParOf" srcId="{C8C95196-450E-4088-AEBB-EB00F95AF816}" destId="{26D73F65-DD37-4E3E-8A89-4675D64BECD7}" srcOrd="0" destOrd="0" presId="urn:microsoft.com/office/officeart/2005/8/layout/orgChart1"/>
    <dgm:cxn modelId="{B76B1452-6424-46CD-8937-AD74C1F19F0D}" type="presParOf" srcId="{26D73F65-DD37-4E3E-8A89-4675D64BECD7}" destId="{163B6D29-7605-4FDC-B3F5-27CDB13A1D3D}" srcOrd="0" destOrd="0" presId="urn:microsoft.com/office/officeart/2005/8/layout/orgChart1"/>
    <dgm:cxn modelId="{838EC69A-F9D7-4EE1-B5C7-284F76005DAF}" type="presParOf" srcId="{26D73F65-DD37-4E3E-8A89-4675D64BECD7}" destId="{58E795E8-32AE-4361-95FA-01F6C8466291}" srcOrd="1" destOrd="0" presId="urn:microsoft.com/office/officeart/2005/8/layout/orgChart1"/>
    <dgm:cxn modelId="{0597550B-9689-4068-B8F3-BC79C459E05F}" type="presParOf" srcId="{C8C95196-450E-4088-AEBB-EB00F95AF816}" destId="{CD381EB2-DF7D-422D-9A9D-AD2B64155987}" srcOrd="1" destOrd="0" presId="urn:microsoft.com/office/officeart/2005/8/layout/orgChart1"/>
    <dgm:cxn modelId="{5AD6188E-2159-4C04-94DB-CCFEB5D94A3D}" type="presParOf" srcId="{CD381EB2-DF7D-422D-9A9D-AD2B64155987}" destId="{00762B84-6904-4EBF-BDF5-C83C3ADB6EF1}" srcOrd="0" destOrd="0" presId="urn:microsoft.com/office/officeart/2005/8/layout/orgChart1"/>
    <dgm:cxn modelId="{45C7E752-24CC-4392-8A39-F3B35C43A923}" type="presParOf" srcId="{CD381EB2-DF7D-422D-9A9D-AD2B64155987}" destId="{69912EF5-4222-481C-957F-D220042B4107}" srcOrd="1" destOrd="0" presId="urn:microsoft.com/office/officeart/2005/8/layout/orgChart1"/>
    <dgm:cxn modelId="{38F80DE1-E40F-47A9-A65B-3DC8DC76D7B5}" type="presParOf" srcId="{69912EF5-4222-481C-957F-D220042B4107}" destId="{02FF71B2-C11D-41C3-A103-78A5DE524497}" srcOrd="0" destOrd="0" presId="urn:microsoft.com/office/officeart/2005/8/layout/orgChart1"/>
    <dgm:cxn modelId="{58F01AC4-46D1-467F-BFF6-200956EB7504}" type="presParOf" srcId="{02FF71B2-C11D-41C3-A103-78A5DE524497}" destId="{25B15CC4-5BD8-459E-90CF-B2B066B64D03}" srcOrd="0" destOrd="0" presId="urn:microsoft.com/office/officeart/2005/8/layout/orgChart1"/>
    <dgm:cxn modelId="{7A3DD285-E043-4763-AC58-0B681BEC5CC5}" type="presParOf" srcId="{02FF71B2-C11D-41C3-A103-78A5DE524497}" destId="{13FC3FB5-4041-4B8A-8E6E-ABB857B52760}" srcOrd="1" destOrd="0" presId="urn:microsoft.com/office/officeart/2005/8/layout/orgChart1"/>
    <dgm:cxn modelId="{63A01607-182B-4467-A95B-BFE70B664AC8}" type="presParOf" srcId="{69912EF5-4222-481C-957F-D220042B4107}" destId="{C6341FFC-7AFF-4EC7-A00E-746E078AE652}" srcOrd="1" destOrd="0" presId="urn:microsoft.com/office/officeart/2005/8/layout/orgChart1"/>
    <dgm:cxn modelId="{066E3A39-FEBC-4F06-ADD7-8AD738E7631B}" type="presParOf" srcId="{C6341FFC-7AFF-4EC7-A00E-746E078AE652}" destId="{59170B68-C4D8-498F-82D5-240500A148C5}" srcOrd="0" destOrd="0" presId="urn:microsoft.com/office/officeart/2005/8/layout/orgChart1"/>
    <dgm:cxn modelId="{FFF2EAC1-1FD8-4E4D-9D52-C4B3E8C07B75}" type="presParOf" srcId="{C6341FFC-7AFF-4EC7-A00E-746E078AE652}" destId="{4949ACBD-E3C4-478B-9576-51491550AD8B}" srcOrd="1" destOrd="0" presId="urn:microsoft.com/office/officeart/2005/8/layout/orgChart1"/>
    <dgm:cxn modelId="{D0F85F1A-101F-4C9A-8027-890C0B2DFEC0}" type="presParOf" srcId="{4949ACBD-E3C4-478B-9576-51491550AD8B}" destId="{799E959C-66A5-4AC9-B9D6-90AB9E14039E}" srcOrd="0" destOrd="0" presId="urn:microsoft.com/office/officeart/2005/8/layout/orgChart1"/>
    <dgm:cxn modelId="{7B5CF41F-1259-4C32-8161-45643CD96EA5}" type="presParOf" srcId="{799E959C-66A5-4AC9-B9D6-90AB9E14039E}" destId="{A11D89E9-9A80-44A5-8BFE-D087A8FCEFDB}" srcOrd="0" destOrd="0" presId="urn:microsoft.com/office/officeart/2005/8/layout/orgChart1"/>
    <dgm:cxn modelId="{5B76EFB5-3E1F-421F-A5A6-1545602F1E74}" type="presParOf" srcId="{799E959C-66A5-4AC9-B9D6-90AB9E14039E}" destId="{145B9458-026A-4210-82AB-F62B96998775}" srcOrd="1" destOrd="0" presId="urn:microsoft.com/office/officeart/2005/8/layout/orgChart1"/>
    <dgm:cxn modelId="{525E1C87-1E33-40B1-A3E2-753C20ED0ADD}" type="presParOf" srcId="{4949ACBD-E3C4-478B-9576-51491550AD8B}" destId="{8206E5F5-7069-4D0F-BC52-FCF7D9C637C4}" srcOrd="1" destOrd="0" presId="urn:microsoft.com/office/officeart/2005/8/layout/orgChart1"/>
    <dgm:cxn modelId="{C7567016-0366-4B15-B104-9BA7BA17AFD8}" type="presParOf" srcId="{4949ACBD-E3C4-478B-9576-51491550AD8B}" destId="{245AA775-AB13-48D9-BCD9-945C0DD21920}" srcOrd="2" destOrd="0" presId="urn:microsoft.com/office/officeart/2005/8/layout/orgChart1"/>
    <dgm:cxn modelId="{E36C8285-9C9E-4E98-92F7-3FABC642B959}" type="presParOf" srcId="{69912EF5-4222-481C-957F-D220042B4107}" destId="{F218B423-C156-47D8-AA7D-530883F3916B}" srcOrd="2" destOrd="0" presId="urn:microsoft.com/office/officeart/2005/8/layout/orgChart1"/>
    <dgm:cxn modelId="{9850B13A-CCE4-433C-9265-7A268407543C}" type="presParOf" srcId="{CD381EB2-DF7D-422D-9A9D-AD2B64155987}" destId="{A5AF1503-F4A0-4117-831C-E0A732846FAB}" srcOrd="2" destOrd="0" presId="urn:microsoft.com/office/officeart/2005/8/layout/orgChart1"/>
    <dgm:cxn modelId="{BE47EDF4-D7A9-4CF8-B1BF-1B6393BD82E5}" type="presParOf" srcId="{CD381EB2-DF7D-422D-9A9D-AD2B64155987}" destId="{71784387-2F59-4180-9C4A-09B6939B5FEF}" srcOrd="3" destOrd="0" presId="urn:microsoft.com/office/officeart/2005/8/layout/orgChart1"/>
    <dgm:cxn modelId="{D120490D-4619-43DF-9377-2E9537B6A1E0}" type="presParOf" srcId="{71784387-2F59-4180-9C4A-09B6939B5FEF}" destId="{76E4BA90-90D1-42EA-AA8C-59CC12CDA779}" srcOrd="0" destOrd="0" presId="urn:microsoft.com/office/officeart/2005/8/layout/orgChart1"/>
    <dgm:cxn modelId="{96B52533-3DF3-45A3-9BC6-96E3D0AA5216}" type="presParOf" srcId="{76E4BA90-90D1-42EA-AA8C-59CC12CDA779}" destId="{2818AA0D-7804-4177-A3CD-8C3A5C557B51}" srcOrd="0" destOrd="0" presId="urn:microsoft.com/office/officeart/2005/8/layout/orgChart1"/>
    <dgm:cxn modelId="{7878182D-0600-4A12-8485-4428A7879454}" type="presParOf" srcId="{76E4BA90-90D1-42EA-AA8C-59CC12CDA779}" destId="{05D6532C-718C-4152-A5E6-7CB127E0B73B}" srcOrd="1" destOrd="0" presId="urn:microsoft.com/office/officeart/2005/8/layout/orgChart1"/>
    <dgm:cxn modelId="{584F891A-96B5-4B27-9AFF-FD541B9AE7FF}" type="presParOf" srcId="{71784387-2F59-4180-9C4A-09B6939B5FEF}" destId="{8DE3C1BE-2979-4824-9780-2B1F0333114D}" srcOrd="1" destOrd="0" presId="urn:microsoft.com/office/officeart/2005/8/layout/orgChart1"/>
    <dgm:cxn modelId="{DE31DEBB-D72B-4B11-A852-FD43B3FADCB1}" type="presParOf" srcId="{71784387-2F59-4180-9C4A-09B6939B5FEF}" destId="{E1134D3D-A000-4D72-AF15-A0E49F74950E}" srcOrd="2" destOrd="0" presId="urn:microsoft.com/office/officeart/2005/8/layout/orgChart1"/>
    <dgm:cxn modelId="{272E0D92-90AC-4355-9ADB-6EC9B885A414}" type="presParOf" srcId="{C8C95196-450E-4088-AEBB-EB00F95AF816}" destId="{E7AAFF1F-32DF-4494-9646-42667CF98248}" srcOrd="2" destOrd="0" presId="urn:microsoft.com/office/officeart/2005/8/layout/orgChart1"/>
    <dgm:cxn modelId="{7A55FCD2-C5A9-4906-BA04-7686A10E9DFE}" type="presParOf" srcId="{D09DB541-8CD7-475D-92C6-5E4F46CAEF8E}" destId="{A36A1872-5939-4CF5-8538-AD792D0588A9}" srcOrd="2" destOrd="0" presId="urn:microsoft.com/office/officeart/2005/8/layout/orgChart1"/>
    <dgm:cxn modelId="{CBCBA093-36B1-40ED-884D-A058BC26D9CA}" type="presParOf" srcId="{D09DB541-8CD7-475D-92C6-5E4F46CAEF8E}" destId="{2AA9E115-A23B-4C96-8072-0A1B64D22F21}" srcOrd="3" destOrd="0" presId="urn:microsoft.com/office/officeart/2005/8/layout/orgChart1"/>
    <dgm:cxn modelId="{EFA7E028-BFEF-4033-B905-2AF216BB5ABF}" type="presParOf" srcId="{2AA9E115-A23B-4C96-8072-0A1B64D22F21}" destId="{7B16BE36-A6F4-4100-AB89-17C18E6819D3}" srcOrd="0" destOrd="0" presId="urn:microsoft.com/office/officeart/2005/8/layout/orgChart1"/>
    <dgm:cxn modelId="{2E7899A6-C606-4006-B296-FFA416F6DB7D}" type="presParOf" srcId="{7B16BE36-A6F4-4100-AB89-17C18E6819D3}" destId="{9D564276-1D9F-427F-AD93-6931DC0B1DBA}" srcOrd="0" destOrd="0" presId="urn:microsoft.com/office/officeart/2005/8/layout/orgChart1"/>
    <dgm:cxn modelId="{F6C7BEF8-3D33-4539-BEAE-A747291040C3}" type="presParOf" srcId="{7B16BE36-A6F4-4100-AB89-17C18E6819D3}" destId="{18D3CC6F-41B9-4196-8B5F-87D5CE3D2ECE}" srcOrd="1" destOrd="0" presId="urn:microsoft.com/office/officeart/2005/8/layout/orgChart1"/>
    <dgm:cxn modelId="{A003049E-7C13-4E7C-86C4-692AB207FC73}" type="presParOf" srcId="{2AA9E115-A23B-4C96-8072-0A1B64D22F21}" destId="{94B31796-E31F-435C-A87C-47D888AE2A15}" srcOrd="1" destOrd="0" presId="urn:microsoft.com/office/officeart/2005/8/layout/orgChart1"/>
    <dgm:cxn modelId="{98DC9F24-5707-4938-9962-4CDB13D10718}" type="presParOf" srcId="{94B31796-E31F-435C-A87C-47D888AE2A15}" destId="{1436E3EE-F6DB-4940-84B0-48ABF5B28403}" srcOrd="0" destOrd="0" presId="urn:microsoft.com/office/officeart/2005/8/layout/orgChart1"/>
    <dgm:cxn modelId="{9F96F503-0957-40FA-8960-17B9B1C3F8CB}" type="presParOf" srcId="{94B31796-E31F-435C-A87C-47D888AE2A15}" destId="{F2B533D3-816B-44BC-A308-9B02B7AB15BC}" srcOrd="1" destOrd="0" presId="urn:microsoft.com/office/officeart/2005/8/layout/orgChart1"/>
    <dgm:cxn modelId="{A7C5783D-81BE-414B-9929-C7E7F06FE245}" type="presParOf" srcId="{F2B533D3-816B-44BC-A308-9B02B7AB15BC}" destId="{12CB3E15-D1C0-4A98-93DF-6544B265B38E}" srcOrd="0" destOrd="0" presId="urn:microsoft.com/office/officeart/2005/8/layout/orgChart1"/>
    <dgm:cxn modelId="{11E6B914-59D2-49B1-A50D-FABE3EEE794E}" type="presParOf" srcId="{12CB3E15-D1C0-4A98-93DF-6544B265B38E}" destId="{3A32A286-9D73-428B-9877-4C8E56FF6DDC}" srcOrd="0" destOrd="0" presId="urn:microsoft.com/office/officeart/2005/8/layout/orgChart1"/>
    <dgm:cxn modelId="{7A6588EF-3124-4F9B-819C-B0819A4FA734}" type="presParOf" srcId="{12CB3E15-D1C0-4A98-93DF-6544B265B38E}" destId="{41F046E3-8367-4432-9DC6-97721A3AA8A3}" srcOrd="1" destOrd="0" presId="urn:microsoft.com/office/officeart/2005/8/layout/orgChart1"/>
    <dgm:cxn modelId="{54B956C3-2A38-47C8-81CB-C98155A1A4E6}" type="presParOf" srcId="{F2B533D3-816B-44BC-A308-9B02B7AB15BC}" destId="{54D69738-636E-4DC5-9AAD-311825E8C1F9}" srcOrd="1" destOrd="0" presId="urn:microsoft.com/office/officeart/2005/8/layout/orgChart1"/>
    <dgm:cxn modelId="{DC852766-1620-420C-AE1E-8A687BFB0583}" type="presParOf" srcId="{54D69738-636E-4DC5-9AAD-311825E8C1F9}" destId="{8EF8B64A-D4DD-48E7-A264-EBF096052CCB}" srcOrd="0" destOrd="0" presId="urn:microsoft.com/office/officeart/2005/8/layout/orgChart1"/>
    <dgm:cxn modelId="{48ECDC69-17D5-4F3F-8984-36FABD167D76}" type="presParOf" srcId="{54D69738-636E-4DC5-9AAD-311825E8C1F9}" destId="{3A9EA0C3-FEC4-4E8E-BC0A-23050CE6DD14}" srcOrd="1" destOrd="0" presId="urn:microsoft.com/office/officeart/2005/8/layout/orgChart1"/>
    <dgm:cxn modelId="{833B0D4B-4629-441C-971D-BC28E2F81ED5}" type="presParOf" srcId="{3A9EA0C3-FEC4-4E8E-BC0A-23050CE6DD14}" destId="{D328B2AA-9D71-42F9-A8C8-E5D38876C1C9}" srcOrd="0" destOrd="0" presId="urn:microsoft.com/office/officeart/2005/8/layout/orgChart1"/>
    <dgm:cxn modelId="{FA3D63A9-87EE-4EDE-ABCA-F4D384ECFB77}" type="presParOf" srcId="{D328B2AA-9D71-42F9-A8C8-E5D38876C1C9}" destId="{1D9231EA-B39B-4EAB-BC14-28C58B3AA896}" srcOrd="0" destOrd="0" presId="urn:microsoft.com/office/officeart/2005/8/layout/orgChart1"/>
    <dgm:cxn modelId="{AFC04DE1-3621-409D-8BA9-158F6B1AD2B7}" type="presParOf" srcId="{D328B2AA-9D71-42F9-A8C8-E5D38876C1C9}" destId="{B74DD278-6C7B-46ED-B5BE-9840C309FF78}" srcOrd="1" destOrd="0" presId="urn:microsoft.com/office/officeart/2005/8/layout/orgChart1"/>
    <dgm:cxn modelId="{264F7827-677F-419F-B8F8-54AF2F38352B}" type="presParOf" srcId="{3A9EA0C3-FEC4-4E8E-BC0A-23050CE6DD14}" destId="{7534E6C2-1113-4C03-A664-8B1C6187B157}" srcOrd="1" destOrd="0" presId="urn:microsoft.com/office/officeart/2005/8/layout/orgChart1"/>
    <dgm:cxn modelId="{2DA348C0-9421-4972-A505-A78B5466B746}" type="presParOf" srcId="{3A9EA0C3-FEC4-4E8E-BC0A-23050CE6DD14}" destId="{8988CA6C-AA18-49B0-B3D1-024B6043FA6C}" srcOrd="2" destOrd="0" presId="urn:microsoft.com/office/officeart/2005/8/layout/orgChart1"/>
    <dgm:cxn modelId="{68E226C8-D33B-4D54-AEE9-E17B60DAE1C2}" type="presParOf" srcId="{54D69738-636E-4DC5-9AAD-311825E8C1F9}" destId="{8BF1036D-FB9A-443A-8646-AD83B6DFF4CE}" srcOrd="2" destOrd="0" presId="urn:microsoft.com/office/officeart/2005/8/layout/orgChart1"/>
    <dgm:cxn modelId="{CB62D492-6CB4-4E3A-AE46-FB2C60C3F908}" type="presParOf" srcId="{54D69738-636E-4DC5-9AAD-311825E8C1F9}" destId="{4442E1BD-BB3D-46B7-BF21-926B8977B855}" srcOrd="3" destOrd="0" presId="urn:microsoft.com/office/officeart/2005/8/layout/orgChart1"/>
    <dgm:cxn modelId="{C722F674-D8F3-4B57-8BB6-50CF0D6B73A0}" type="presParOf" srcId="{4442E1BD-BB3D-46B7-BF21-926B8977B855}" destId="{2B74F4C9-5B6C-4121-8058-98F9386209A4}" srcOrd="0" destOrd="0" presId="urn:microsoft.com/office/officeart/2005/8/layout/orgChart1"/>
    <dgm:cxn modelId="{DCBB340E-0D90-4D13-BF2C-980EDF06D6D1}" type="presParOf" srcId="{2B74F4C9-5B6C-4121-8058-98F9386209A4}" destId="{116D91A8-19C8-4F0F-999C-E3487795819F}" srcOrd="0" destOrd="0" presId="urn:microsoft.com/office/officeart/2005/8/layout/orgChart1"/>
    <dgm:cxn modelId="{1479D030-7321-4AC2-AD4E-62462BF2A07E}" type="presParOf" srcId="{2B74F4C9-5B6C-4121-8058-98F9386209A4}" destId="{2EAFB412-9EC8-40EC-A3D6-36B160A87FA9}" srcOrd="1" destOrd="0" presId="urn:microsoft.com/office/officeart/2005/8/layout/orgChart1"/>
    <dgm:cxn modelId="{B694DB90-D5FB-4565-8E7B-A698A40A21F4}" type="presParOf" srcId="{4442E1BD-BB3D-46B7-BF21-926B8977B855}" destId="{F89F1F04-EAC9-4947-8697-C378CA63B109}" srcOrd="1" destOrd="0" presId="urn:microsoft.com/office/officeart/2005/8/layout/orgChart1"/>
    <dgm:cxn modelId="{809637B9-08A7-4C0A-825E-2EBBC9F201C6}" type="presParOf" srcId="{4442E1BD-BB3D-46B7-BF21-926B8977B855}" destId="{1BCCC267-10A4-449D-8B7B-BCAA652A6567}" srcOrd="2" destOrd="0" presId="urn:microsoft.com/office/officeart/2005/8/layout/orgChart1"/>
    <dgm:cxn modelId="{0DFA4934-20DA-44B1-BC35-A4F4443DC83C}" type="presParOf" srcId="{F2B533D3-816B-44BC-A308-9B02B7AB15BC}" destId="{91CFFD3E-91FD-43A0-BD86-4B34D9DD07C7}" srcOrd="2" destOrd="0" presId="urn:microsoft.com/office/officeart/2005/8/layout/orgChart1"/>
    <dgm:cxn modelId="{F49CCE04-788F-49E4-9DF7-5E8470D1BF03}" type="presParOf" srcId="{94B31796-E31F-435C-A87C-47D888AE2A15}" destId="{0473D99D-5E78-426D-B69D-8A7ADD497177}" srcOrd="2" destOrd="0" presId="urn:microsoft.com/office/officeart/2005/8/layout/orgChart1"/>
    <dgm:cxn modelId="{57A2018D-936D-4194-BAD4-042CE2F8053F}" type="presParOf" srcId="{94B31796-E31F-435C-A87C-47D888AE2A15}" destId="{91E6FB36-9469-4333-90E3-7567E65D9772}" srcOrd="3" destOrd="0" presId="urn:microsoft.com/office/officeart/2005/8/layout/orgChart1"/>
    <dgm:cxn modelId="{930A30B0-BB26-428A-B8C7-AAA9B8402982}" type="presParOf" srcId="{91E6FB36-9469-4333-90E3-7567E65D9772}" destId="{EBE38347-0B76-4A11-B29A-CE6C50D6F8BA}" srcOrd="0" destOrd="0" presId="urn:microsoft.com/office/officeart/2005/8/layout/orgChart1"/>
    <dgm:cxn modelId="{005EE26C-38F3-4C05-9A81-71032F0D5B6A}" type="presParOf" srcId="{EBE38347-0B76-4A11-B29A-CE6C50D6F8BA}" destId="{652D0C58-39BF-4A9E-8B99-41053F5B450A}" srcOrd="0" destOrd="0" presId="urn:microsoft.com/office/officeart/2005/8/layout/orgChart1"/>
    <dgm:cxn modelId="{B0BC79EE-2239-452E-B007-2EAAE0F0CB4E}" type="presParOf" srcId="{EBE38347-0B76-4A11-B29A-CE6C50D6F8BA}" destId="{5DC0F27A-59CE-40F0-A208-C407C7E5F9A7}" srcOrd="1" destOrd="0" presId="urn:microsoft.com/office/officeart/2005/8/layout/orgChart1"/>
    <dgm:cxn modelId="{FDBF665D-E03B-4258-BCF3-526F29EB7849}" type="presParOf" srcId="{91E6FB36-9469-4333-90E3-7567E65D9772}" destId="{DA40C436-C09F-4221-B06A-FE072A4CD79C}" srcOrd="1" destOrd="0" presId="urn:microsoft.com/office/officeart/2005/8/layout/orgChart1"/>
    <dgm:cxn modelId="{D170A558-1CF6-4985-A2A3-953F90D2970A}" type="presParOf" srcId="{91E6FB36-9469-4333-90E3-7567E65D9772}" destId="{DFBCC80E-81D5-407E-887B-31F7A96374E9}" srcOrd="2" destOrd="0" presId="urn:microsoft.com/office/officeart/2005/8/layout/orgChart1"/>
    <dgm:cxn modelId="{EC6ADDC4-326E-4CB5-8D26-58E152CC3DBA}" type="presParOf" srcId="{94B31796-E31F-435C-A87C-47D888AE2A15}" destId="{702FDAF1-E923-413F-ABF0-5FF1AB8275BA}" srcOrd="4" destOrd="0" presId="urn:microsoft.com/office/officeart/2005/8/layout/orgChart1"/>
    <dgm:cxn modelId="{98EA4DA3-DB4D-496E-9988-BC9D82202B4F}" type="presParOf" srcId="{94B31796-E31F-435C-A87C-47D888AE2A15}" destId="{3A15F087-BA75-427D-94E1-5C1E0873F8D2}" srcOrd="5" destOrd="0" presId="urn:microsoft.com/office/officeart/2005/8/layout/orgChart1"/>
    <dgm:cxn modelId="{C85DB489-43BD-461E-B07B-975BE2BA240F}" type="presParOf" srcId="{3A15F087-BA75-427D-94E1-5C1E0873F8D2}" destId="{E335257D-00D3-4B40-B05F-C872633D0374}" srcOrd="0" destOrd="0" presId="urn:microsoft.com/office/officeart/2005/8/layout/orgChart1"/>
    <dgm:cxn modelId="{BF71252B-A1B5-4853-8213-E7E4816D6F7C}" type="presParOf" srcId="{E335257D-00D3-4B40-B05F-C872633D0374}" destId="{3D72F8BF-FDB5-457D-8FA5-A8D3936079C8}" srcOrd="0" destOrd="0" presId="urn:microsoft.com/office/officeart/2005/8/layout/orgChart1"/>
    <dgm:cxn modelId="{E5BAEB7E-B9FD-4449-B4D4-78A09E9B53BD}" type="presParOf" srcId="{E335257D-00D3-4B40-B05F-C872633D0374}" destId="{2DBA1A24-E2BF-4387-A276-D64DE49646E4}" srcOrd="1" destOrd="0" presId="urn:microsoft.com/office/officeart/2005/8/layout/orgChart1"/>
    <dgm:cxn modelId="{26064D3B-CCB3-491B-9F19-F311467DE674}" type="presParOf" srcId="{3A15F087-BA75-427D-94E1-5C1E0873F8D2}" destId="{740FB8B0-4C60-4759-812C-16F4BC1ED332}" srcOrd="1" destOrd="0" presId="urn:microsoft.com/office/officeart/2005/8/layout/orgChart1"/>
    <dgm:cxn modelId="{B121B117-32B2-44B4-BDA1-58B2979F039B}" type="presParOf" srcId="{3A15F087-BA75-427D-94E1-5C1E0873F8D2}" destId="{7EF9951F-6D22-4790-A3C9-95DA29E91B55}" srcOrd="2" destOrd="0" presId="urn:microsoft.com/office/officeart/2005/8/layout/orgChart1"/>
    <dgm:cxn modelId="{F1222B0B-AFAF-4885-AFA1-DB1A3FE963C4}" type="presParOf" srcId="{2AA9E115-A23B-4C96-8072-0A1B64D22F21}" destId="{8F86C14E-52C2-4DBD-9FAD-23279A28A8FF}" srcOrd="2" destOrd="0" presId="urn:microsoft.com/office/officeart/2005/8/layout/orgChart1"/>
    <dgm:cxn modelId="{B0C39AD2-5A5C-4E74-8190-147A9E746C7C}" type="presParOf" srcId="{D09DB541-8CD7-475D-92C6-5E4F46CAEF8E}" destId="{11A22318-4CDB-4F77-98FA-6FE041C44CE9}" srcOrd="4" destOrd="0" presId="urn:microsoft.com/office/officeart/2005/8/layout/orgChart1"/>
    <dgm:cxn modelId="{53BC0C54-2EAA-4CBC-8697-28584DAC2D6F}" type="presParOf" srcId="{D09DB541-8CD7-475D-92C6-5E4F46CAEF8E}" destId="{8BF7CE0A-E586-47F7-BA2F-8B54E512450E}" srcOrd="5" destOrd="0" presId="urn:microsoft.com/office/officeart/2005/8/layout/orgChart1"/>
    <dgm:cxn modelId="{BFA7D1EE-C313-461C-8A6D-5C970E8F6F49}" type="presParOf" srcId="{8BF7CE0A-E586-47F7-BA2F-8B54E512450E}" destId="{22E7D147-BF19-4DD9-A87F-8D1861110546}" srcOrd="0" destOrd="0" presId="urn:microsoft.com/office/officeart/2005/8/layout/orgChart1"/>
    <dgm:cxn modelId="{8B3EF5F1-8456-4526-BD53-CB8578D3D26B}" type="presParOf" srcId="{22E7D147-BF19-4DD9-A87F-8D1861110546}" destId="{735BFB78-BEF3-4807-A9F8-E57403B68294}" srcOrd="0" destOrd="0" presId="urn:microsoft.com/office/officeart/2005/8/layout/orgChart1"/>
    <dgm:cxn modelId="{0F1CD1CB-A409-466B-9CCB-20B01032E921}" type="presParOf" srcId="{22E7D147-BF19-4DD9-A87F-8D1861110546}" destId="{F6A31DC1-B560-4CC1-898E-C5BA10462676}" srcOrd="1" destOrd="0" presId="urn:microsoft.com/office/officeart/2005/8/layout/orgChart1"/>
    <dgm:cxn modelId="{C0BD6E02-993E-4C38-A883-0830454EFA2E}" type="presParOf" srcId="{8BF7CE0A-E586-47F7-BA2F-8B54E512450E}" destId="{6E535C27-2842-4130-880C-E0EAB815495F}" srcOrd="1" destOrd="0" presId="urn:microsoft.com/office/officeart/2005/8/layout/orgChart1"/>
    <dgm:cxn modelId="{44C591E1-11D7-4F0C-BFC9-CE1A9FC549A3}" type="presParOf" srcId="{6E535C27-2842-4130-880C-E0EAB815495F}" destId="{9C788AE9-70E1-4242-81D2-C702198A81F4}" srcOrd="0" destOrd="0" presId="urn:microsoft.com/office/officeart/2005/8/layout/orgChart1"/>
    <dgm:cxn modelId="{5C458674-C7E3-4E7D-8888-52B979D506E6}" type="presParOf" srcId="{6E535C27-2842-4130-880C-E0EAB815495F}" destId="{C0270BD3-B90B-4637-8320-9C2AB6D71A68}" srcOrd="1" destOrd="0" presId="urn:microsoft.com/office/officeart/2005/8/layout/orgChart1"/>
    <dgm:cxn modelId="{5AE27996-2AA5-40A9-8CFE-C19B88A8BC50}" type="presParOf" srcId="{C0270BD3-B90B-4637-8320-9C2AB6D71A68}" destId="{DE610499-A12B-47C0-8311-1DE10394BB6F}" srcOrd="0" destOrd="0" presId="urn:microsoft.com/office/officeart/2005/8/layout/orgChart1"/>
    <dgm:cxn modelId="{23D083B4-B24B-4A05-A344-2A08D604AFAD}" type="presParOf" srcId="{DE610499-A12B-47C0-8311-1DE10394BB6F}" destId="{DB494A03-E87A-4704-ADE4-3D2A15727521}" srcOrd="0" destOrd="0" presId="urn:microsoft.com/office/officeart/2005/8/layout/orgChart1"/>
    <dgm:cxn modelId="{4BCD36D9-F75D-4823-848B-45E335884ACD}" type="presParOf" srcId="{DE610499-A12B-47C0-8311-1DE10394BB6F}" destId="{154C3E6A-A446-46C7-84E9-F3059B005DC7}" srcOrd="1" destOrd="0" presId="urn:microsoft.com/office/officeart/2005/8/layout/orgChart1"/>
    <dgm:cxn modelId="{457C3180-BEEF-447F-BA0B-93B23B6968E5}" type="presParOf" srcId="{C0270BD3-B90B-4637-8320-9C2AB6D71A68}" destId="{11B35C19-C7A1-4613-9D90-FEB1609C6877}" srcOrd="1" destOrd="0" presId="urn:microsoft.com/office/officeart/2005/8/layout/orgChart1"/>
    <dgm:cxn modelId="{5D3DD9BF-6A7F-4215-AA3A-072AE41A6B25}" type="presParOf" srcId="{C0270BD3-B90B-4637-8320-9C2AB6D71A68}" destId="{4B1A5291-FEAF-48D6-B0EA-ADA0AEC38CA5}" srcOrd="2" destOrd="0" presId="urn:microsoft.com/office/officeart/2005/8/layout/orgChart1"/>
    <dgm:cxn modelId="{2DC69E96-564F-4587-859B-8F4A802F9D27}" type="presParOf" srcId="{6E535C27-2842-4130-880C-E0EAB815495F}" destId="{40E46799-099D-4B3B-9254-66AA57E30A78}" srcOrd="2" destOrd="0" presId="urn:microsoft.com/office/officeart/2005/8/layout/orgChart1"/>
    <dgm:cxn modelId="{6D007A64-479E-41BC-8586-0CEE973FEBA8}" type="presParOf" srcId="{6E535C27-2842-4130-880C-E0EAB815495F}" destId="{1569085A-7750-45CE-A4FF-7CFEEC4B10B0}" srcOrd="3" destOrd="0" presId="urn:microsoft.com/office/officeart/2005/8/layout/orgChart1"/>
    <dgm:cxn modelId="{04FC7EB8-083C-4DBB-ABF8-89DAD0B603C5}" type="presParOf" srcId="{1569085A-7750-45CE-A4FF-7CFEEC4B10B0}" destId="{8F241FCA-D04A-4903-B2F7-74A33A07B27F}" srcOrd="0" destOrd="0" presId="urn:microsoft.com/office/officeart/2005/8/layout/orgChart1"/>
    <dgm:cxn modelId="{534EA50C-FF45-4715-B78A-8BCDDBEDEFB9}" type="presParOf" srcId="{8F241FCA-D04A-4903-B2F7-74A33A07B27F}" destId="{F0C8973E-8EEE-4877-9DDF-FEBF9C9CE68A}" srcOrd="0" destOrd="0" presId="urn:microsoft.com/office/officeart/2005/8/layout/orgChart1"/>
    <dgm:cxn modelId="{C4CFE78A-6A8E-4EDD-9183-C0572C1928D3}" type="presParOf" srcId="{8F241FCA-D04A-4903-B2F7-74A33A07B27F}" destId="{EB806783-75D1-487F-B897-1C78CEDC0879}" srcOrd="1" destOrd="0" presId="urn:microsoft.com/office/officeart/2005/8/layout/orgChart1"/>
    <dgm:cxn modelId="{B08284A8-6F1E-4A67-AD13-09ACBD2306EF}" type="presParOf" srcId="{1569085A-7750-45CE-A4FF-7CFEEC4B10B0}" destId="{22E08E2D-7536-4690-9414-46B697EEA0F9}" srcOrd="1" destOrd="0" presId="urn:microsoft.com/office/officeart/2005/8/layout/orgChart1"/>
    <dgm:cxn modelId="{DEE03888-3427-4F39-951C-EF40DF17964F}" type="presParOf" srcId="{1569085A-7750-45CE-A4FF-7CFEEC4B10B0}" destId="{84FCBAF0-BB2D-4192-B6A3-B2F4128C1BAA}" srcOrd="2" destOrd="0" presId="urn:microsoft.com/office/officeart/2005/8/layout/orgChart1"/>
    <dgm:cxn modelId="{ECF388F7-9D59-4523-86BF-D1658F471CA5}" type="presParOf" srcId="{8BF7CE0A-E586-47F7-BA2F-8B54E512450E}" destId="{43816D63-4666-4D87-95B8-9411FCF8D57F}" srcOrd="2" destOrd="0" presId="urn:microsoft.com/office/officeart/2005/8/layout/orgChart1"/>
    <dgm:cxn modelId="{44554413-7016-4458-9FCD-04E18BF80B98}" type="presParOf" srcId="{00F231C7-0857-4990-AE1F-C1FB843CD3E1}" destId="{122D23AB-DF7B-4896-A9E2-CD2B2DB35E3D}"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E46799-099D-4B3B-9254-66AA57E30A78}">
      <dsp:nvSpPr>
        <dsp:cNvPr id="0" name=""/>
        <dsp:cNvSpPr/>
      </dsp:nvSpPr>
      <dsp:spPr>
        <a:xfrm>
          <a:off x="5068439" y="1464580"/>
          <a:ext cx="128809" cy="1004716"/>
        </a:xfrm>
        <a:custGeom>
          <a:avLst/>
          <a:gdLst/>
          <a:ahLst/>
          <a:cxnLst/>
          <a:rect l="0" t="0" r="0" b="0"/>
          <a:pathLst>
            <a:path>
              <a:moveTo>
                <a:pt x="0" y="0"/>
              </a:moveTo>
              <a:lnTo>
                <a:pt x="0" y="1004716"/>
              </a:lnTo>
              <a:lnTo>
                <a:pt x="128809" y="100471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788AE9-70E1-4242-81D2-C702198A81F4}">
      <dsp:nvSpPr>
        <dsp:cNvPr id="0" name=""/>
        <dsp:cNvSpPr/>
      </dsp:nvSpPr>
      <dsp:spPr>
        <a:xfrm>
          <a:off x="5068439" y="1464580"/>
          <a:ext cx="128809" cy="395016"/>
        </a:xfrm>
        <a:custGeom>
          <a:avLst/>
          <a:gdLst/>
          <a:ahLst/>
          <a:cxnLst/>
          <a:rect l="0" t="0" r="0" b="0"/>
          <a:pathLst>
            <a:path>
              <a:moveTo>
                <a:pt x="0" y="0"/>
              </a:moveTo>
              <a:lnTo>
                <a:pt x="0" y="395016"/>
              </a:lnTo>
              <a:lnTo>
                <a:pt x="128809" y="39501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A22318-4CDB-4F77-98FA-6FE041C44CE9}">
      <dsp:nvSpPr>
        <dsp:cNvPr id="0" name=""/>
        <dsp:cNvSpPr/>
      </dsp:nvSpPr>
      <dsp:spPr>
        <a:xfrm>
          <a:off x="3181375" y="854880"/>
          <a:ext cx="2230557" cy="180333"/>
        </a:xfrm>
        <a:custGeom>
          <a:avLst/>
          <a:gdLst/>
          <a:ahLst/>
          <a:cxnLst/>
          <a:rect l="0" t="0" r="0" b="0"/>
          <a:pathLst>
            <a:path>
              <a:moveTo>
                <a:pt x="0" y="0"/>
              </a:moveTo>
              <a:lnTo>
                <a:pt x="0" y="90166"/>
              </a:lnTo>
              <a:lnTo>
                <a:pt x="2230557" y="90166"/>
              </a:lnTo>
              <a:lnTo>
                <a:pt x="2230557" y="18033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FDAF1-E923-413F-ABF0-5FF1AB8275BA}">
      <dsp:nvSpPr>
        <dsp:cNvPr id="0" name=""/>
        <dsp:cNvSpPr/>
      </dsp:nvSpPr>
      <dsp:spPr>
        <a:xfrm>
          <a:off x="3548483" y="1464580"/>
          <a:ext cx="1039066" cy="180333"/>
        </a:xfrm>
        <a:custGeom>
          <a:avLst/>
          <a:gdLst/>
          <a:ahLst/>
          <a:cxnLst/>
          <a:rect l="0" t="0" r="0" b="0"/>
          <a:pathLst>
            <a:path>
              <a:moveTo>
                <a:pt x="0" y="0"/>
              </a:moveTo>
              <a:lnTo>
                <a:pt x="0" y="90166"/>
              </a:lnTo>
              <a:lnTo>
                <a:pt x="1039066" y="90166"/>
              </a:lnTo>
              <a:lnTo>
                <a:pt x="1039066" y="1803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73D99D-5E78-426D-B69D-8A7ADD497177}">
      <dsp:nvSpPr>
        <dsp:cNvPr id="0" name=""/>
        <dsp:cNvSpPr/>
      </dsp:nvSpPr>
      <dsp:spPr>
        <a:xfrm>
          <a:off x="3502763" y="1464580"/>
          <a:ext cx="91440" cy="180333"/>
        </a:xfrm>
        <a:custGeom>
          <a:avLst/>
          <a:gdLst/>
          <a:ahLst/>
          <a:cxnLst/>
          <a:rect l="0" t="0" r="0" b="0"/>
          <a:pathLst>
            <a:path>
              <a:moveTo>
                <a:pt x="45720" y="0"/>
              </a:moveTo>
              <a:lnTo>
                <a:pt x="45720" y="1803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F1036D-FB9A-443A-8646-AD83B6DFF4CE}">
      <dsp:nvSpPr>
        <dsp:cNvPr id="0" name=""/>
        <dsp:cNvSpPr/>
      </dsp:nvSpPr>
      <dsp:spPr>
        <a:xfrm>
          <a:off x="2165923" y="2074280"/>
          <a:ext cx="128809" cy="1004716"/>
        </a:xfrm>
        <a:custGeom>
          <a:avLst/>
          <a:gdLst/>
          <a:ahLst/>
          <a:cxnLst/>
          <a:rect l="0" t="0" r="0" b="0"/>
          <a:pathLst>
            <a:path>
              <a:moveTo>
                <a:pt x="0" y="0"/>
              </a:moveTo>
              <a:lnTo>
                <a:pt x="0" y="1004716"/>
              </a:lnTo>
              <a:lnTo>
                <a:pt x="128809" y="100471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F8B64A-D4DD-48E7-A264-EBF096052CCB}">
      <dsp:nvSpPr>
        <dsp:cNvPr id="0" name=""/>
        <dsp:cNvSpPr/>
      </dsp:nvSpPr>
      <dsp:spPr>
        <a:xfrm>
          <a:off x="2165923" y="2074280"/>
          <a:ext cx="128809" cy="395016"/>
        </a:xfrm>
        <a:custGeom>
          <a:avLst/>
          <a:gdLst/>
          <a:ahLst/>
          <a:cxnLst/>
          <a:rect l="0" t="0" r="0" b="0"/>
          <a:pathLst>
            <a:path>
              <a:moveTo>
                <a:pt x="0" y="0"/>
              </a:moveTo>
              <a:lnTo>
                <a:pt x="0" y="395016"/>
              </a:lnTo>
              <a:lnTo>
                <a:pt x="128809" y="39501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36E3EE-F6DB-4940-84B0-48ABF5B28403}">
      <dsp:nvSpPr>
        <dsp:cNvPr id="0" name=""/>
        <dsp:cNvSpPr/>
      </dsp:nvSpPr>
      <dsp:spPr>
        <a:xfrm>
          <a:off x="2509416" y="1464580"/>
          <a:ext cx="1039066" cy="180333"/>
        </a:xfrm>
        <a:custGeom>
          <a:avLst/>
          <a:gdLst/>
          <a:ahLst/>
          <a:cxnLst/>
          <a:rect l="0" t="0" r="0" b="0"/>
          <a:pathLst>
            <a:path>
              <a:moveTo>
                <a:pt x="1039066" y="0"/>
              </a:moveTo>
              <a:lnTo>
                <a:pt x="1039066" y="90166"/>
              </a:lnTo>
              <a:lnTo>
                <a:pt x="0" y="90166"/>
              </a:lnTo>
              <a:lnTo>
                <a:pt x="0" y="1803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6A1872-5939-4CF5-8538-AD792D0588A9}">
      <dsp:nvSpPr>
        <dsp:cNvPr id="0" name=""/>
        <dsp:cNvSpPr/>
      </dsp:nvSpPr>
      <dsp:spPr>
        <a:xfrm>
          <a:off x="3181375" y="854880"/>
          <a:ext cx="367108" cy="180333"/>
        </a:xfrm>
        <a:custGeom>
          <a:avLst/>
          <a:gdLst/>
          <a:ahLst/>
          <a:cxnLst/>
          <a:rect l="0" t="0" r="0" b="0"/>
          <a:pathLst>
            <a:path>
              <a:moveTo>
                <a:pt x="0" y="0"/>
              </a:moveTo>
              <a:lnTo>
                <a:pt x="0" y="90166"/>
              </a:lnTo>
              <a:lnTo>
                <a:pt x="367108" y="90166"/>
              </a:lnTo>
              <a:lnTo>
                <a:pt x="367108" y="18033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AF1503-F4A0-4117-831C-E0A732846FAB}">
      <dsp:nvSpPr>
        <dsp:cNvPr id="0" name=""/>
        <dsp:cNvSpPr/>
      </dsp:nvSpPr>
      <dsp:spPr>
        <a:xfrm>
          <a:off x="950817" y="1464580"/>
          <a:ext cx="519533" cy="180333"/>
        </a:xfrm>
        <a:custGeom>
          <a:avLst/>
          <a:gdLst/>
          <a:ahLst/>
          <a:cxnLst/>
          <a:rect l="0" t="0" r="0" b="0"/>
          <a:pathLst>
            <a:path>
              <a:moveTo>
                <a:pt x="0" y="0"/>
              </a:moveTo>
              <a:lnTo>
                <a:pt x="0" y="90166"/>
              </a:lnTo>
              <a:lnTo>
                <a:pt x="519533" y="90166"/>
              </a:lnTo>
              <a:lnTo>
                <a:pt x="519533" y="1803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170B68-C4D8-498F-82D5-240500A148C5}">
      <dsp:nvSpPr>
        <dsp:cNvPr id="0" name=""/>
        <dsp:cNvSpPr/>
      </dsp:nvSpPr>
      <dsp:spPr>
        <a:xfrm>
          <a:off x="87791" y="2074280"/>
          <a:ext cx="128809" cy="395016"/>
        </a:xfrm>
        <a:custGeom>
          <a:avLst/>
          <a:gdLst/>
          <a:ahLst/>
          <a:cxnLst/>
          <a:rect l="0" t="0" r="0" b="0"/>
          <a:pathLst>
            <a:path>
              <a:moveTo>
                <a:pt x="0" y="0"/>
              </a:moveTo>
              <a:lnTo>
                <a:pt x="0" y="395016"/>
              </a:lnTo>
              <a:lnTo>
                <a:pt x="128809" y="39501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762B84-6904-4EBF-BDF5-C83C3ADB6EF1}">
      <dsp:nvSpPr>
        <dsp:cNvPr id="0" name=""/>
        <dsp:cNvSpPr/>
      </dsp:nvSpPr>
      <dsp:spPr>
        <a:xfrm>
          <a:off x="431284" y="1464580"/>
          <a:ext cx="519533" cy="180333"/>
        </a:xfrm>
        <a:custGeom>
          <a:avLst/>
          <a:gdLst/>
          <a:ahLst/>
          <a:cxnLst/>
          <a:rect l="0" t="0" r="0" b="0"/>
          <a:pathLst>
            <a:path>
              <a:moveTo>
                <a:pt x="519533" y="0"/>
              </a:moveTo>
              <a:lnTo>
                <a:pt x="519533" y="90166"/>
              </a:lnTo>
              <a:lnTo>
                <a:pt x="0" y="90166"/>
              </a:lnTo>
              <a:lnTo>
                <a:pt x="0" y="1803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11596D-E779-4466-8F83-41B682EA0CEF}">
      <dsp:nvSpPr>
        <dsp:cNvPr id="0" name=""/>
        <dsp:cNvSpPr/>
      </dsp:nvSpPr>
      <dsp:spPr>
        <a:xfrm>
          <a:off x="950817" y="854880"/>
          <a:ext cx="2230557" cy="180333"/>
        </a:xfrm>
        <a:custGeom>
          <a:avLst/>
          <a:gdLst/>
          <a:ahLst/>
          <a:cxnLst/>
          <a:rect l="0" t="0" r="0" b="0"/>
          <a:pathLst>
            <a:path>
              <a:moveTo>
                <a:pt x="2230557" y="0"/>
              </a:moveTo>
              <a:lnTo>
                <a:pt x="2230557" y="90166"/>
              </a:lnTo>
              <a:lnTo>
                <a:pt x="0" y="90166"/>
              </a:lnTo>
              <a:lnTo>
                <a:pt x="0" y="18033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0916C9-DCAA-40BD-AEFD-224790B15763}">
      <dsp:nvSpPr>
        <dsp:cNvPr id="0" name=""/>
        <dsp:cNvSpPr/>
      </dsp:nvSpPr>
      <dsp:spPr>
        <a:xfrm>
          <a:off x="2752008" y="4255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Генеральный</a:t>
          </a:r>
        </a:p>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директор</a:t>
          </a:r>
          <a:endParaRPr lang="ru-RU" sz="900" kern="1200">
            <a:solidFill>
              <a:sysClr val="window" lastClr="FFFFFF"/>
            </a:solidFill>
            <a:latin typeface="Calibri"/>
            <a:ea typeface="+mn-ea"/>
            <a:cs typeface="+mn-cs"/>
          </a:endParaRPr>
        </a:p>
      </dsp:txBody>
      <dsp:txXfrm>
        <a:off x="2752008" y="425514"/>
        <a:ext cx="858732" cy="429366"/>
      </dsp:txXfrm>
    </dsp:sp>
    <dsp:sp modelId="{163B6D29-7605-4FDC-B3F5-27CDB13A1D3D}">
      <dsp:nvSpPr>
        <dsp:cNvPr id="0" name=""/>
        <dsp:cNvSpPr/>
      </dsp:nvSpPr>
      <dsp:spPr>
        <a:xfrm>
          <a:off x="521451" y="10352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Финансовый</a:t>
          </a:r>
        </a:p>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директор</a:t>
          </a:r>
          <a:endParaRPr lang="ru-RU" sz="900" kern="1200">
            <a:solidFill>
              <a:sysClr val="window" lastClr="FFFFFF"/>
            </a:solidFill>
            <a:latin typeface="Calibri"/>
            <a:ea typeface="+mn-ea"/>
            <a:cs typeface="+mn-cs"/>
          </a:endParaRPr>
        </a:p>
      </dsp:txBody>
      <dsp:txXfrm>
        <a:off x="521451" y="1035214"/>
        <a:ext cx="858732" cy="429366"/>
      </dsp:txXfrm>
    </dsp:sp>
    <dsp:sp modelId="{25B15CC4-5BD8-459E-90CF-B2B066B64D03}">
      <dsp:nvSpPr>
        <dsp:cNvPr id="0" name=""/>
        <dsp:cNvSpPr/>
      </dsp:nvSpPr>
      <dsp:spPr>
        <a:xfrm>
          <a:off x="1918" y="16449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Главный</a:t>
          </a:r>
        </a:p>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бухгалтер</a:t>
          </a:r>
          <a:endParaRPr lang="ru-RU" sz="900" kern="1200">
            <a:solidFill>
              <a:sysClr val="window" lastClr="FFFFFF"/>
            </a:solidFill>
            <a:latin typeface="Calibri"/>
            <a:ea typeface="+mn-ea"/>
            <a:cs typeface="+mn-cs"/>
          </a:endParaRPr>
        </a:p>
      </dsp:txBody>
      <dsp:txXfrm>
        <a:off x="1918" y="1644914"/>
        <a:ext cx="858732" cy="429366"/>
      </dsp:txXfrm>
    </dsp:sp>
    <dsp:sp modelId="{A11D89E9-9A80-44A5-8BFE-D087A8FCEFDB}">
      <dsp:nvSpPr>
        <dsp:cNvPr id="0" name=""/>
        <dsp:cNvSpPr/>
      </dsp:nvSpPr>
      <dsp:spPr>
        <a:xfrm>
          <a:off x="216601" y="22546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l"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Бухгалтерия</a:t>
          </a:r>
          <a:endParaRPr lang="ru-RU" sz="900" kern="1200">
            <a:solidFill>
              <a:sysClr val="window" lastClr="FFFFFF"/>
            </a:solidFill>
            <a:latin typeface="Calibri"/>
            <a:ea typeface="+mn-ea"/>
            <a:cs typeface="+mn-cs"/>
          </a:endParaRPr>
        </a:p>
      </dsp:txBody>
      <dsp:txXfrm>
        <a:off x="216601" y="2254614"/>
        <a:ext cx="858732" cy="429366"/>
      </dsp:txXfrm>
    </dsp:sp>
    <dsp:sp modelId="{2818AA0D-7804-4177-A3CD-8C3A5C557B51}">
      <dsp:nvSpPr>
        <dsp:cNvPr id="0" name=""/>
        <dsp:cNvSpPr/>
      </dsp:nvSpPr>
      <dsp:spPr>
        <a:xfrm>
          <a:off x="1040984" y="16449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Коммерческий </a:t>
          </a:r>
        </a:p>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a:t>
          </a:r>
          <a:endParaRPr lang="ru-RU" sz="900" kern="1200">
            <a:solidFill>
              <a:sysClr val="window" lastClr="FFFFFF"/>
            </a:solidFill>
            <a:latin typeface="Calibri"/>
            <a:ea typeface="+mn-ea"/>
            <a:cs typeface="+mn-cs"/>
          </a:endParaRPr>
        </a:p>
      </dsp:txBody>
      <dsp:txXfrm>
        <a:off x="1040984" y="1644914"/>
        <a:ext cx="858732" cy="429366"/>
      </dsp:txXfrm>
    </dsp:sp>
    <dsp:sp modelId="{9D564276-1D9F-427F-AD93-6931DC0B1DBA}">
      <dsp:nvSpPr>
        <dsp:cNvPr id="0" name=""/>
        <dsp:cNvSpPr/>
      </dsp:nvSpPr>
      <dsp:spPr>
        <a:xfrm>
          <a:off x="3119116" y="10352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Зам. директора</a:t>
          </a:r>
          <a:endParaRPr lang="ru-RU" sz="900" kern="1200">
            <a:solidFill>
              <a:sysClr val="window" lastClr="FFFFFF"/>
            </a:solidFill>
            <a:latin typeface="Calibri"/>
            <a:ea typeface="+mn-ea"/>
            <a:cs typeface="+mn-cs"/>
          </a:endParaRPr>
        </a:p>
      </dsp:txBody>
      <dsp:txXfrm>
        <a:off x="3119116" y="1035214"/>
        <a:ext cx="858732" cy="429366"/>
      </dsp:txXfrm>
    </dsp:sp>
    <dsp:sp modelId="{3A32A286-9D73-428B-9877-4C8E56FF6DDC}">
      <dsp:nvSpPr>
        <dsp:cNvPr id="0" name=""/>
        <dsp:cNvSpPr/>
      </dsp:nvSpPr>
      <dsp:spPr>
        <a:xfrm>
          <a:off x="2080050" y="16449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 </a:t>
          </a:r>
        </a:p>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продаж </a:t>
          </a:r>
          <a:endParaRPr lang="ru-RU" sz="900" kern="1200">
            <a:solidFill>
              <a:sysClr val="window" lastClr="FFFFFF"/>
            </a:solidFill>
            <a:latin typeface="Calibri"/>
            <a:ea typeface="+mn-ea"/>
            <a:cs typeface="+mn-cs"/>
          </a:endParaRPr>
        </a:p>
      </dsp:txBody>
      <dsp:txXfrm>
        <a:off x="2080050" y="1644914"/>
        <a:ext cx="858732" cy="429366"/>
      </dsp:txXfrm>
    </dsp:sp>
    <dsp:sp modelId="{1D9231EA-B39B-4EAB-BC14-28C58B3AA896}">
      <dsp:nvSpPr>
        <dsp:cNvPr id="0" name=""/>
        <dsp:cNvSpPr/>
      </dsp:nvSpPr>
      <dsp:spPr>
        <a:xfrm>
          <a:off x="2294733" y="22546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 оптовых продаж</a:t>
          </a:r>
          <a:endParaRPr lang="ru-RU" sz="900" kern="1200">
            <a:solidFill>
              <a:sysClr val="window" lastClr="FFFFFF"/>
            </a:solidFill>
            <a:latin typeface="Calibri"/>
            <a:ea typeface="+mn-ea"/>
            <a:cs typeface="+mn-cs"/>
          </a:endParaRPr>
        </a:p>
      </dsp:txBody>
      <dsp:txXfrm>
        <a:off x="2294733" y="2254614"/>
        <a:ext cx="858732" cy="429366"/>
      </dsp:txXfrm>
    </dsp:sp>
    <dsp:sp modelId="{116D91A8-19C8-4F0F-999C-E3487795819F}">
      <dsp:nvSpPr>
        <dsp:cNvPr id="0" name=""/>
        <dsp:cNvSpPr/>
      </dsp:nvSpPr>
      <dsp:spPr>
        <a:xfrm>
          <a:off x="2294733" y="28643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 розничных продаж</a:t>
          </a:r>
          <a:endParaRPr lang="ru-RU" sz="900" kern="1200">
            <a:solidFill>
              <a:sysClr val="window" lastClr="FFFFFF"/>
            </a:solidFill>
            <a:latin typeface="Calibri"/>
            <a:ea typeface="+mn-ea"/>
            <a:cs typeface="+mn-cs"/>
          </a:endParaRPr>
        </a:p>
      </dsp:txBody>
      <dsp:txXfrm>
        <a:off x="2294733" y="2864314"/>
        <a:ext cx="858732" cy="429366"/>
      </dsp:txXfrm>
    </dsp:sp>
    <dsp:sp modelId="{652D0C58-39BF-4A9E-8B99-41053F5B450A}">
      <dsp:nvSpPr>
        <dsp:cNvPr id="0" name=""/>
        <dsp:cNvSpPr/>
      </dsp:nvSpPr>
      <dsp:spPr>
        <a:xfrm>
          <a:off x="3119116" y="16449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  снабжения</a:t>
          </a:r>
          <a:endParaRPr lang="ru-RU" sz="900" kern="1200">
            <a:solidFill>
              <a:sysClr val="window" lastClr="FFFFFF"/>
            </a:solidFill>
            <a:latin typeface="Calibri"/>
            <a:ea typeface="+mn-ea"/>
            <a:cs typeface="+mn-cs"/>
          </a:endParaRPr>
        </a:p>
      </dsp:txBody>
      <dsp:txXfrm>
        <a:off x="3119116" y="1644914"/>
        <a:ext cx="858732" cy="429366"/>
      </dsp:txXfrm>
    </dsp:sp>
    <dsp:sp modelId="{3D72F8BF-FDB5-457D-8FA5-A8D3936079C8}">
      <dsp:nvSpPr>
        <dsp:cNvPr id="0" name=""/>
        <dsp:cNvSpPr/>
      </dsp:nvSpPr>
      <dsp:spPr>
        <a:xfrm>
          <a:off x="4158183" y="16449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Складская служба</a:t>
          </a:r>
          <a:endParaRPr lang="ru-RU" sz="900" kern="1200">
            <a:solidFill>
              <a:sysClr val="window" lastClr="FFFFFF"/>
            </a:solidFill>
            <a:latin typeface="Calibri"/>
            <a:ea typeface="+mn-ea"/>
            <a:cs typeface="+mn-cs"/>
          </a:endParaRPr>
        </a:p>
      </dsp:txBody>
      <dsp:txXfrm>
        <a:off x="4158183" y="1644914"/>
        <a:ext cx="858732" cy="429366"/>
      </dsp:txXfrm>
    </dsp:sp>
    <dsp:sp modelId="{735BFB78-BEF3-4807-A9F8-E57403B68294}">
      <dsp:nvSpPr>
        <dsp:cNvPr id="0" name=""/>
        <dsp:cNvSpPr/>
      </dsp:nvSpPr>
      <dsp:spPr>
        <a:xfrm>
          <a:off x="4982566" y="10352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Главный инженер</a:t>
          </a:r>
          <a:endParaRPr lang="ru-RU" sz="900" kern="1200">
            <a:solidFill>
              <a:sysClr val="window" lastClr="FFFFFF"/>
            </a:solidFill>
            <a:latin typeface="Calibri"/>
            <a:ea typeface="+mn-ea"/>
            <a:cs typeface="+mn-cs"/>
          </a:endParaRPr>
        </a:p>
      </dsp:txBody>
      <dsp:txXfrm>
        <a:off x="4982566" y="1035214"/>
        <a:ext cx="858732" cy="429366"/>
      </dsp:txXfrm>
    </dsp:sp>
    <dsp:sp modelId="{DB494A03-E87A-4704-ADE4-3D2A15727521}">
      <dsp:nvSpPr>
        <dsp:cNvPr id="0" name=""/>
        <dsp:cNvSpPr/>
      </dsp:nvSpPr>
      <dsp:spPr>
        <a:xfrm>
          <a:off x="5197249" y="16449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Хозяйственный</a:t>
          </a:r>
        </a:p>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a:t>
          </a:r>
        </a:p>
      </dsp:txBody>
      <dsp:txXfrm>
        <a:off x="5197249" y="1644914"/>
        <a:ext cx="858732" cy="429366"/>
      </dsp:txXfrm>
    </dsp:sp>
    <dsp:sp modelId="{F0C8973E-8EEE-4877-9DDF-FEBF9C9CE68A}">
      <dsp:nvSpPr>
        <dsp:cNvPr id="0" name=""/>
        <dsp:cNvSpPr/>
      </dsp:nvSpPr>
      <dsp:spPr>
        <a:xfrm>
          <a:off x="5197249" y="2254614"/>
          <a:ext cx="858732" cy="429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solidFill>
                <a:sysClr val="window" lastClr="FFFFFF"/>
              </a:solidFill>
              <a:latin typeface="Calibri"/>
              <a:ea typeface="+mn-ea"/>
              <a:cs typeface="+mn-cs"/>
            </a:rPr>
            <a:t>Отдел автотранспорта</a:t>
          </a:r>
          <a:endParaRPr lang="ru-RU" sz="900" kern="1200">
            <a:solidFill>
              <a:sysClr val="window" lastClr="FFFFFF"/>
            </a:solidFill>
            <a:latin typeface="Calibri"/>
            <a:ea typeface="+mn-ea"/>
            <a:cs typeface="+mn-cs"/>
          </a:endParaRPr>
        </a:p>
      </dsp:txBody>
      <dsp:txXfrm>
        <a:off x="5197249" y="2254614"/>
        <a:ext cx="858732" cy="4293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722C-A707-496F-965C-525D9F67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9106</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Пользователь Windows</cp:lastModifiedBy>
  <cp:revision>2</cp:revision>
  <dcterms:created xsi:type="dcterms:W3CDTF">2021-09-02T09:45:00Z</dcterms:created>
  <dcterms:modified xsi:type="dcterms:W3CDTF">2021-09-02T09:45:00Z</dcterms:modified>
</cp:coreProperties>
</file>