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04E9" w14:textId="77777777" w:rsidR="00FB684F" w:rsidRPr="00A6450D" w:rsidRDefault="00FB684F" w:rsidP="00E546F3">
      <w:pPr>
        <w:widowControl w:val="0"/>
        <w:shd w:val="clear" w:color="auto" w:fill="FFFFFF"/>
        <w:autoSpaceDE w:val="0"/>
        <w:autoSpaceDN w:val="0"/>
        <w:adjustRightInd w:val="0"/>
        <w:jc w:val="center"/>
        <w:rPr>
          <w:color w:val="000000"/>
          <w:sz w:val="22"/>
        </w:rPr>
      </w:pPr>
      <w:r w:rsidRPr="00A6450D">
        <w:rPr>
          <w:color w:val="000000"/>
          <w:sz w:val="22"/>
        </w:rPr>
        <w:t>МИНИСТЕРСТВО НАУКИ И ВЫСШЕГО ОБРАЗОВАНИЯ РОССИЙСКОЙ ФЕДЕРАЦИИ</w:t>
      </w:r>
    </w:p>
    <w:p w14:paraId="0FD00E4D" w14:textId="77777777" w:rsidR="00FB684F" w:rsidRPr="00C11A9B" w:rsidRDefault="00FB684F" w:rsidP="00E546F3">
      <w:pPr>
        <w:widowControl w:val="0"/>
        <w:shd w:val="clear" w:color="auto" w:fill="FFFFFF"/>
        <w:autoSpaceDE w:val="0"/>
        <w:autoSpaceDN w:val="0"/>
        <w:adjustRightInd w:val="0"/>
        <w:jc w:val="center"/>
        <w:rPr>
          <w:color w:val="000000"/>
        </w:rPr>
      </w:pPr>
      <w:r w:rsidRPr="00C11A9B">
        <w:rPr>
          <w:color w:val="000000"/>
        </w:rPr>
        <w:t>Федеральное государственное бюджетное образовательное учреждение</w:t>
      </w:r>
    </w:p>
    <w:p w14:paraId="3BC16788" w14:textId="77777777" w:rsidR="00FB684F" w:rsidRPr="00C11A9B" w:rsidRDefault="00FB684F" w:rsidP="00E546F3">
      <w:pPr>
        <w:widowControl w:val="0"/>
        <w:shd w:val="clear" w:color="auto" w:fill="FFFFFF"/>
        <w:autoSpaceDE w:val="0"/>
        <w:autoSpaceDN w:val="0"/>
        <w:adjustRightInd w:val="0"/>
        <w:jc w:val="center"/>
        <w:rPr>
          <w:b/>
          <w:color w:val="000000"/>
        </w:rPr>
      </w:pPr>
      <w:r w:rsidRPr="00C11A9B">
        <w:rPr>
          <w:color w:val="000000"/>
        </w:rPr>
        <w:t>высшего образования</w:t>
      </w:r>
    </w:p>
    <w:p w14:paraId="05AD91CB" w14:textId="77777777" w:rsidR="00FB684F" w:rsidRPr="00C11A9B" w:rsidRDefault="00FB684F" w:rsidP="00E546F3">
      <w:pPr>
        <w:widowControl w:val="0"/>
        <w:shd w:val="clear" w:color="auto" w:fill="FFFFFF"/>
        <w:autoSpaceDE w:val="0"/>
        <w:autoSpaceDN w:val="0"/>
        <w:adjustRightInd w:val="0"/>
        <w:jc w:val="center"/>
        <w:rPr>
          <w:b/>
          <w:color w:val="000000"/>
          <w:sz w:val="28"/>
          <w:szCs w:val="28"/>
        </w:rPr>
      </w:pPr>
      <w:r w:rsidRPr="00C11A9B">
        <w:rPr>
          <w:b/>
          <w:color w:val="000000"/>
          <w:sz w:val="28"/>
          <w:szCs w:val="28"/>
        </w:rPr>
        <w:t>«КУБАНСКИЙ ГОСУДАРСТВЕННЫЙ УНИВЕРСИТЕТ»</w:t>
      </w:r>
    </w:p>
    <w:p w14:paraId="6EBED3DD" w14:textId="77777777" w:rsidR="00FB684F" w:rsidRPr="00C11A9B" w:rsidRDefault="00FB684F" w:rsidP="00E546F3">
      <w:pPr>
        <w:widowControl w:val="0"/>
        <w:shd w:val="clear" w:color="auto" w:fill="FFFFFF"/>
        <w:autoSpaceDE w:val="0"/>
        <w:autoSpaceDN w:val="0"/>
        <w:adjustRightInd w:val="0"/>
        <w:jc w:val="center"/>
        <w:rPr>
          <w:b/>
          <w:color w:val="000000"/>
          <w:sz w:val="28"/>
          <w:szCs w:val="28"/>
        </w:rPr>
      </w:pPr>
      <w:r w:rsidRPr="00C11A9B">
        <w:rPr>
          <w:b/>
          <w:color w:val="000000"/>
          <w:sz w:val="28"/>
          <w:szCs w:val="28"/>
        </w:rPr>
        <w:t>(ФГБОУ ВО «</w:t>
      </w:r>
      <w:proofErr w:type="spellStart"/>
      <w:r w:rsidRPr="00C11A9B">
        <w:rPr>
          <w:b/>
          <w:color w:val="000000"/>
          <w:sz w:val="28"/>
          <w:szCs w:val="28"/>
        </w:rPr>
        <w:t>КубГУ</w:t>
      </w:r>
      <w:proofErr w:type="spellEnd"/>
      <w:r w:rsidRPr="00C11A9B">
        <w:rPr>
          <w:b/>
          <w:color w:val="000000"/>
          <w:sz w:val="28"/>
          <w:szCs w:val="28"/>
        </w:rPr>
        <w:t>»)</w:t>
      </w:r>
    </w:p>
    <w:p w14:paraId="29D2AB30" w14:textId="77777777" w:rsidR="00FB684F" w:rsidRPr="00C11A9B" w:rsidRDefault="00FB684F" w:rsidP="00A6450D">
      <w:pPr>
        <w:jc w:val="center"/>
        <w:rPr>
          <w:b/>
          <w:color w:val="000000"/>
          <w:sz w:val="28"/>
          <w:szCs w:val="28"/>
        </w:rPr>
      </w:pPr>
      <w:r w:rsidRPr="00C11A9B">
        <w:rPr>
          <w:b/>
          <w:color w:val="000000"/>
          <w:sz w:val="28"/>
          <w:szCs w:val="28"/>
        </w:rPr>
        <w:t>Экономический факультет</w:t>
      </w:r>
    </w:p>
    <w:p w14:paraId="11FE2B7A" w14:textId="77777777" w:rsidR="00FB684F" w:rsidRPr="00C11A9B" w:rsidRDefault="00FB684F" w:rsidP="00A6450D">
      <w:pPr>
        <w:jc w:val="center"/>
        <w:rPr>
          <w:b/>
          <w:color w:val="000000"/>
          <w:sz w:val="28"/>
          <w:szCs w:val="28"/>
        </w:rPr>
      </w:pPr>
      <w:r w:rsidRPr="00C11A9B">
        <w:rPr>
          <w:b/>
          <w:color w:val="000000"/>
          <w:sz w:val="28"/>
          <w:szCs w:val="28"/>
        </w:rPr>
        <w:t>Кафедра экономики и управления инновационными системами</w:t>
      </w:r>
    </w:p>
    <w:p w14:paraId="5ED6B565" w14:textId="77777777" w:rsidR="00FB684F" w:rsidRDefault="00FB684F" w:rsidP="00A6450D">
      <w:pPr>
        <w:rPr>
          <w:b/>
          <w:color w:val="000000"/>
          <w:sz w:val="28"/>
          <w:szCs w:val="28"/>
        </w:rPr>
      </w:pPr>
    </w:p>
    <w:p w14:paraId="3BDF4E39" w14:textId="77777777" w:rsidR="00A6450D" w:rsidRPr="00C11A9B" w:rsidRDefault="00A6450D" w:rsidP="00A6450D">
      <w:pPr>
        <w:rPr>
          <w:b/>
          <w:color w:val="000000"/>
          <w:sz w:val="28"/>
          <w:szCs w:val="28"/>
        </w:rPr>
      </w:pPr>
    </w:p>
    <w:p w14:paraId="6DF9C7DE" w14:textId="77777777" w:rsidR="00FB684F" w:rsidRPr="00C11A9B" w:rsidRDefault="00FB684F" w:rsidP="00E546F3">
      <w:pPr>
        <w:widowControl w:val="0"/>
        <w:shd w:val="clear" w:color="auto" w:fill="FFFFFF"/>
        <w:autoSpaceDE w:val="0"/>
        <w:autoSpaceDN w:val="0"/>
        <w:adjustRightInd w:val="0"/>
        <w:ind w:left="5670"/>
        <w:outlineLvl w:val="0"/>
        <w:rPr>
          <w:color w:val="000000"/>
          <w:sz w:val="28"/>
          <w:szCs w:val="28"/>
        </w:rPr>
      </w:pPr>
      <w:bookmarkStart w:id="0" w:name="_Toc137806279"/>
      <w:r w:rsidRPr="00C11A9B">
        <w:rPr>
          <w:color w:val="000000"/>
          <w:sz w:val="28"/>
          <w:szCs w:val="28"/>
        </w:rPr>
        <w:t>Допустить к защите</w:t>
      </w:r>
      <w:bookmarkEnd w:id="0"/>
    </w:p>
    <w:p w14:paraId="22758A3C" w14:textId="77777777" w:rsidR="00FB684F" w:rsidRPr="00C11A9B" w:rsidRDefault="00FB684F" w:rsidP="00E546F3">
      <w:pPr>
        <w:widowControl w:val="0"/>
        <w:shd w:val="clear" w:color="auto" w:fill="FFFFFF"/>
        <w:autoSpaceDE w:val="0"/>
        <w:autoSpaceDN w:val="0"/>
        <w:adjustRightInd w:val="0"/>
        <w:ind w:left="5670"/>
        <w:outlineLvl w:val="0"/>
        <w:rPr>
          <w:color w:val="000000"/>
          <w:sz w:val="28"/>
          <w:szCs w:val="28"/>
        </w:rPr>
      </w:pPr>
      <w:bookmarkStart w:id="1" w:name="_Toc137806280"/>
      <w:r w:rsidRPr="00C11A9B">
        <w:rPr>
          <w:color w:val="000000"/>
          <w:sz w:val="28"/>
          <w:szCs w:val="28"/>
        </w:rPr>
        <w:t>Заведующий кафедрой</w:t>
      </w:r>
      <w:bookmarkEnd w:id="1"/>
    </w:p>
    <w:p w14:paraId="1244D992" w14:textId="77777777" w:rsidR="00FB684F" w:rsidRPr="00C11A9B" w:rsidRDefault="00FB684F" w:rsidP="00E546F3">
      <w:pPr>
        <w:widowControl w:val="0"/>
        <w:shd w:val="clear" w:color="auto" w:fill="FFFFFF"/>
        <w:autoSpaceDE w:val="0"/>
        <w:autoSpaceDN w:val="0"/>
        <w:adjustRightInd w:val="0"/>
        <w:ind w:left="5670"/>
        <w:outlineLvl w:val="0"/>
        <w:rPr>
          <w:color w:val="000000"/>
          <w:sz w:val="28"/>
          <w:szCs w:val="28"/>
        </w:rPr>
      </w:pPr>
      <w:bookmarkStart w:id="2" w:name="_Toc137806281"/>
      <w:r w:rsidRPr="00C11A9B">
        <w:rPr>
          <w:color w:val="000000"/>
          <w:sz w:val="28"/>
          <w:szCs w:val="28"/>
        </w:rPr>
        <w:t>канд. экон. наук, доц.</w:t>
      </w:r>
      <w:bookmarkEnd w:id="2"/>
    </w:p>
    <w:p w14:paraId="765B6B3C" w14:textId="77777777" w:rsidR="00FB684F" w:rsidRPr="00C11A9B" w:rsidRDefault="00FB684F" w:rsidP="00E546F3">
      <w:pPr>
        <w:widowControl w:val="0"/>
        <w:shd w:val="clear" w:color="auto" w:fill="FFFFFF"/>
        <w:autoSpaceDE w:val="0"/>
        <w:autoSpaceDN w:val="0"/>
        <w:adjustRightInd w:val="0"/>
        <w:ind w:left="5670"/>
        <w:outlineLvl w:val="0"/>
        <w:rPr>
          <w:color w:val="000000"/>
          <w:sz w:val="28"/>
          <w:szCs w:val="28"/>
        </w:rPr>
      </w:pPr>
      <w:bookmarkStart w:id="3" w:name="_Toc137806282"/>
      <w:r w:rsidRPr="00C11A9B">
        <w:rPr>
          <w:color w:val="000000"/>
          <w:sz w:val="28"/>
          <w:szCs w:val="28"/>
        </w:rPr>
        <w:t xml:space="preserve">___________ К.О. </w:t>
      </w:r>
      <w:proofErr w:type="spellStart"/>
      <w:r w:rsidRPr="00C11A9B">
        <w:rPr>
          <w:color w:val="000000"/>
          <w:sz w:val="28"/>
          <w:szCs w:val="28"/>
        </w:rPr>
        <w:t>Литвинский</w:t>
      </w:r>
      <w:bookmarkEnd w:id="3"/>
      <w:proofErr w:type="spellEnd"/>
      <w:r w:rsidRPr="00C11A9B">
        <w:rPr>
          <w:color w:val="000000"/>
          <w:sz w:val="28"/>
          <w:szCs w:val="28"/>
        </w:rPr>
        <w:t xml:space="preserve"> </w:t>
      </w:r>
    </w:p>
    <w:p w14:paraId="2C2DDBA7" w14:textId="77777777" w:rsidR="00FB684F" w:rsidRPr="00C11A9B" w:rsidRDefault="00FB684F" w:rsidP="00E546F3">
      <w:pPr>
        <w:widowControl w:val="0"/>
        <w:ind w:left="5670"/>
        <w:rPr>
          <w:color w:val="000000"/>
        </w:rPr>
      </w:pPr>
      <w:r w:rsidRPr="00C11A9B">
        <w:rPr>
          <w:color w:val="000000"/>
          <w:sz w:val="20"/>
          <w:szCs w:val="20"/>
        </w:rPr>
        <w:t xml:space="preserve">      </w:t>
      </w:r>
      <w:r w:rsidRPr="00C11A9B">
        <w:rPr>
          <w:color w:val="000000"/>
        </w:rPr>
        <w:t xml:space="preserve">(подпись)           </w:t>
      </w:r>
    </w:p>
    <w:p w14:paraId="76505D12" w14:textId="77777777" w:rsidR="00FB684F" w:rsidRPr="00C11A9B" w:rsidRDefault="00FB684F" w:rsidP="003D5024">
      <w:pPr>
        <w:rPr>
          <w:color w:val="000000"/>
          <w:sz w:val="28"/>
          <w:szCs w:val="28"/>
        </w:rPr>
      </w:pPr>
      <w:r w:rsidRPr="00C11A9B">
        <w:rPr>
          <w:color w:val="000000"/>
          <w:sz w:val="28"/>
          <w:szCs w:val="28"/>
        </w:rPr>
        <w:t xml:space="preserve">                                                                                 ______________202</w:t>
      </w:r>
      <w:r>
        <w:rPr>
          <w:color w:val="000000"/>
          <w:sz w:val="28"/>
          <w:szCs w:val="28"/>
        </w:rPr>
        <w:t>3</w:t>
      </w:r>
      <w:r w:rsidRPr="00C11A9B">
        <w:rPr>
          <w:color w:val="000000"/>
          <w:sz w:val="28"/>
          <w:szCs w:val="28"/>
        </w:rPr>
        <w:t xml:space="preserve"> г.</w:t>
      </w:r>
    </w:p>
    <w:p w14:paraId="040F7FB7" w14:textId="77777777" w:rsidR="00FB684F" w:rsidRPr="00C11A9B" w:rsidRDefault="00FB684F" w:rsidP="00E546F3">
      <w:pPr>
        <w:widowControl w:val="0"/>
        <w:tabs>
          <w:tab w:val="center" w:pos="4153"/>
          <w:tab w:val="right" w:pos="8306"/>
        </w:tabs>
        <w:jc w:val="center"/>
        <w:rPr>
          <w:b/>
          <w:color w:val="000000"/>
          <w:sz w:val="28"/>
          <w:szCs w:val="28"/>
        </w:rPr>
      </w:pPr>
    </w:p>
    <w:p w14:paraId="61A352D7" w14:textId="77777777" w:rsidR="00FB684F" w:rsidRPr="00C11A9B" w:rsidRDefault="00FB684F" w:rsidP="00E546F3">
      <w:pPr>
        <w:widowControl w:val="0"/>
        <w:tabs>
          <w:tab w:val="center" w:pos="4153"/>
          <w:tab w:val="right" w:pos="8306"/>
        </w:tabs>
        <w:jc w:val="center"/>
        <w:rPr>
          <w:b/>
          <w:color w:val="000000"/>
          <w:sz w:val="28"/>
          <w:szCs w:val="28"/>
        </w:rPr>
      </w:pPr>
    </w:p>
    <w:p w14:paraId="51ADE742" w14:textId="77777777" w:rsidR="00FB684F" w:rsidRPr="00C11A9B" w:rsidRDefault="00FB684F" w:rsidP="00E546F3">
      <w:pPr>
        <w:widowControl w:val="0"/>
        <w:tabs>
          <w:tab w:val="center" w:pos="4153"/>
          <w:tab w:val="right" w:pos="8306"/>
        </w:tabs>
        <w:jc w:val="center"/>
        <w:rPr>
          <w:b/>
          <w:color w:val="000000"/>
          <w:sz w:val="28"/>
          <w:szCs w:val="28"/>
        </w:rPr>
      </w:pPr>
    </w:p>
    <w:p w14:paraId="178DB10F" w14:textId="77777777" w:rsidR="00FB684F" w:rsidRPr="00C11A9B" w:rsidRDefault="00FB684F" w:rsidP="00E546F3">
      <w:pPr>
        <w:widowControl w:val="0"/>
        <w:tabs>
          <w:tab w:val="center" w:pos="4153"/>
          <w:tab w:val="right" w:pos="8306"/>
        </w:tabs>
        <w:jc w:val="center"/>
        <w:rPr>
          <w:b/>
          <w:color w:val="000000"/>
          <w:sz w:val="28"/>
          <w:szCs w:val="28"/>
        </w:rPr>
      </w:pPr>
      <w:r w:rsidRPr="00C11A9B">
        <w:rPr>
          <w:b/>
          <w:color w:val="000000"/>
          <w:sz w:val="28"/>
          <w:szCs w:val="28"/>
        </w:rPr>
        <w:t>ВЫПУСКНАЯ КВАЛИФИКАЦИОННАЯ РАБОТА</w:t>
      </w:r>
    </w:p>
    <w:p w14:paraId="31CE5D5F" w14:textId="77777777" w:rsidR="00FB684F" w:rsidRPr="00C11A9B" w:rsidRDefault="00FB684F" w:rsidP="00E546F3">
      <w:pPr>
        <w:widowControl w:val="0"/>
        <w:tabs>
          <w:tab w:val="center" w:pos="4153"/>
          <w:tab w:val="right" w:pos="8306"/>
        </w:tabs>
        <w:jc w:val="center"/>
        <w:rPr>
          <w:b/>
          <w:color w:val="000000"/>
          <w:sz w:val="28"/>
          <w:szCs w:val="28"/>
        </w:rPr>
      </w:pPr>
      <w:r w:rsidRPr="00C11A9B">
        <w:rPr>
          <w:b/>
          <w:color w:val="000000"/>
          <w:sz w:val="28"/>
          <w:szCs w:val="28"/>
        </w:rPr>
        <w:t>(БАКАЛАВРСКАЯ РАБОТА)</w:t>
      </w:r>
    </w:p>
    <w:p w14:paraId="54E0E5F2" w14:textId="77777777" w:rsidR="00FB684F" w:rsidRPr="00C11A9B" w:rsidRDefault="00FB684F" w:rsidP="00E546F3">
      <w:pPr>
        <w:widowControl w:val="0"/>
        <w:overflowPunct w:val="0"/>
        <w:adjustRightInd w:val="0"/>
        <w:jc w:val="center"/>
        <w:textAlignment w:val="baseline"/>
        <w:rPr>
          <w:b/>
          <w:caps/>
          <w:color w:val="000000"/>
          <w:sz w:val="28"/>
          <w:szCs w:val="28"/>
        </w:rPr>
      </w:pPr>
    </w:p>
    <w:p w14:paraId="1E797A34" w14:textId="1BAEB066" w:rsidR="00FB684F" w:rsidRPr="00C11A9B" w:rsidRDefault="0088442D" w:rsidP="00E546F3">
      <w:pPr>
        <w:widowControl w:val="0"/>
        <w:jc w:val="center"/>
        <w:rPr>
          <w:b/>
          <w:sz w:val="28"/>
          <w:szCs w:val="28"/>
        </w:rPr>
      </w:pPr>
      <w:r>
        <w:rPr>
          <w:b/>
          <w:sz w:val="28"/>
          <w:szCs w:val="28"/>
        </w:rPr>
        <w:t>СОВЕРШЕНСТОВАВНИЕ СИСТЕМЫ УПРАВЛЕНИЯ ПРОЕКТАМИ ПРЕДОСТАВЛЕНИЯ УСЛУГ ПО БУРЕНИЮ</w:t>
      </w:r>
    </w:p>
    <w:p w14:paraId="3551E5A6" w14:textId="77777777" w:rsidR="00FB684F" w:rsidRPr="00C11A9B" w:rsidRDefault="00FB684F" w:rsidP="00E546F3">
      <w:pPr>
        <w:widowControl w:val="0"/>
        <w:jc w:val="center"/>
        <w:rPr>
          <w:b/>
          <w:sz w:val="30"/>
          <w:szCs w:val="30"/>
        </w:rPr>
      </w:pPr>
    </w:p>
    <w:p w14:paraId="21E3D318" w14:textId="77777777" w:rsidR="00FB684F" w:rsidRDefault="00FB684F" w:rsidP="00E546F3">
      <w:pPr>
        <w:widowControl w:val="0"/>
        <w:rPr>
          <w:color w:val="000000"/>
          <w:sz w:val="28"/>
          <w:szCs w:val="28"/>
        </w:rPr>
      </w:pPr>
    </w:p>
    <w:p w14:paraId="3C2605A1" w14:textId="77777777" w:rsidR="00FB684F" w:rsidRPr="00C11A9B" w:rsidRDefault="00FB684F" w:rsidP="00E546F3">
      <w:pPr>
        <w:widowControl w:val="0"/>
        <w:rPr>
          <w:color w:val="000000"/>
          <w:sz w:val="28"/>
          <w:szCs w:val="28"/>
        </w:rPr>
      </w:pPr>
    </w:p>
    <w:p w14:paraId="19B2B706" w14:textId="2F3F0351" w:rsidR="00FB684F" w:rsidRPr="00C11A9B" w:rsidRDefault="00FB684F" w:rsidP="00E546F3">
      <w:pPr>
        <w:widowControl w:val="0"/>
        <w:rPr>
          <w:color w:val="000000"/>
          <w:sz w:val="28"/>
          <w:szCs w:val="28"/>
        </w:rPr>
      </w:pPr>
      <w:r w:rsidRPr="00C11A9B">
        <w:rPr>
          <w:color w:val="000000"/>
          <w:sz w:val="28"/>
          <w:szCs w:val="28"/>
        </w:rPr>
        <w:t>Работу</w:t>
      </w:r>
      <w:r>
        <w:rPr>
          <w:color w:val="000000"/>
          <w:sz w:val="28"/>
          <w:szCs w:val="28"/>
        </w:rPr>
        <w:t xml:space="preserve"> </w:t>
      </w:r>
      <w:r w:rsidRPr="00C11A9B">
        <w:rPr>
          <w:color w:val="000000"/>
          <w:sz w:val="28"/>
          <w:szCs w:val="28"/>
        </w:rPr>
        <w:t>выполнил</w:t>
      </w:r>
      <w:r>
        <w:rPr>
          <w:color w:val="000000"/>
          <w:sz w:val="28"/>
          <w:szCs w:val="28"/>
        </w:rPr>
        <w:t xml:space="preserve"> </w:t>
      </w:r>
      <w:r>
        <w:rPr>
          <w:color w:val="000000"/>
          <w:sz w:val="28"/>
          <w:szCs w:val="28"/>
          <w:u w:val="single"/>
        </w:rPr>
        <w:t xml:space="preserve">                                                                    </w:t>
      </w:r>
      <w:r w:rsidR="0024390A">
        <w:rPr>
          <w:color w:val="000000"/>
          <w:sz w:val="28"/>
          <w:szCs w:val="28"/>
          <w:u w:val="single"/>
        </w:rPr>
        <w:t xml:space="preserve">    </w:t>
      </w:r>
      <w:r>
        <w:rPr>
          <w:color w:val="000000"/>
          <w:sz w:val="28"/>
          <w:szCs w:val="28"/>
          <w:u w:val="single"/>
        </w:rPr>
        <w:t xml:space="preserve">      </w:t>
      </w:r>
      <w:proofErr w:type="gramStart"/>
      <w:r w:rsidR="0088442D">
        <w:rPr>
          <w:color w:val="000000"/>
          <w:sz w:val="28"/>
        </w:rPr>
        <w:t>В.В.</w:t>
      </w:r>
      <w:proofErr w:type="gramEnd"/>
      <w:r w:rsidR="0088442D">
        <w:rPr>
          <w:color w:val="000000"/>
          <w:sz w:val="28"/>
        </w:rPr>
        <w:t xml:space="preserve"> Лебедева</w:t>
      </w:r>
    </w:p>
    <w:p w14:paraId="78242A3B" w14:textId="77777777" w:rsidR="00FB684F" w:rsidRPr="00C11A9B" w:rsidRDefault="00FB684F" w:rsidP="00E546F3">
      <w:pPr>
        <w:widowControl w:val="0"/>
        <w:rPr>
          <w:color w:val="000000"/>
        </w:rPr>
      </w:pPr>
      <w:r w:rsidRPr="00C11A9B">
        <w:rPr>
          <w:color w:val="000000"/>
          <w:sz w:val="20"/>
          <w:szCs w:val="20"/>
        </w:rPr>
        <w:t xml:space="preserve">                                                                                    </w:t>
      </w:r>
      <w:r w:rsidRPr="00C11A9B">
        <w:rPr>
          <w:color w:val="000000"/>
        </w:rPr>
        <w:t xml:space="preserve">(подпись)           </w:t>
      </w:r>
    </w:p>
    <w:p w14:paraId="1E751D76" w14:textId="77777777" w:rsidR="00FB684F" w:rsidRPr="00EE705C" w:rsidRDefault="00FB684F" w:rsidP="00E546F3">
      <w:pPr>
        <w:widowControl w:val="0"/>
        <w:tabs>
          <w:tab w:val="right" w:pos="9355"/>
        </w:tabs>
        <w:spacing w:line="360" w:lineRule="auto"/>
        <w:rPr>
          <w:noProof/>
          <w:color w:val="000000"/>
          <w:sz w:val="28"/>
          <w:szCs w:val="28"/>
        </w:rPr>
      </w:pPr>
      <w:r w:rsidRPr="00EE705C">
        <w:rPr>
          <w:color w:val="000000"/>
          <w:sz w:val="28"/>
          <w:szCs w:val="28"/>
        </w:rPr>
        <w:t>Направление подготовки</w:t>
      </w:r>
      <w:r>
        <w:rPr>
          <w:color w:val="000000"/>
          <w:sz w:val="28"/>
          <w:szCs w:val="28"/>
        </w:rPr>
        <w:t xml:space="preserve"> </w:t>
      </w:r>
      <w:r w:rsidRPr="00EE705C">
        <w:rPr>
          <w:color w:val="000000"/>
          <w:sz w:val="28"/>
          <w:szCs w:val="28"/>
          <w:u w:val="single"/>
        </w:rPr>
        <w:t xml:space="preserve">     27.03.03. Системный анализ и управление</w:t>
      </w:r>
      <w:r w:rsidRPr="00E14E60">
        <w:rPr>
          <w:color w:val="000000"/>
          <w:sz w:val="28"/>
          <w:szCs w:val="28"/>
          <w:u w:val="single"/>
        </w:rPr>
        <w:tab/>
      </w:r>
      <w:r w:rsidRPr="00E14E60">
        <w:rPr>
          <w:noProof/>
          <w:color w:val="000000"/>
          <w:sz w:val="28"/>
          <w:szCs w:val="28"/>
          <w:u w:val="single"/>
        </w:rPr>
        <w:t xml:space="preserve">             </w:t>
      </w:r>
      <w:r>
        <w:rPr>
          <w:noProof/>
          <w:color w:val="000000"/>
          <w:sz w:val="28"/>
          <w:szCs w:val="28"/>
        </w:rPr>
        <w:t xml:space="preserve"> </w:t>
      </w:r>
    </w:p>
    <w:p w14:paraId="0DF7ED72" w14:textId="77777777" w:rsidR="00FB684F" w:rsidRPr="00E14E60" w:rsidRDefault="00FB684F" w:rsidP="00E546F3">
      <w:pPr>
        <w:widowControl w:val="0"/>
        <w:tabs>
          <w:tab w:val="left" w:pos="9356"/>
        </w:tabs>
        <w:spacing w:line="360" w:lineRule="auto"/>
        <w:ind w:left="3261" w:right="-1" w:hanging="3261"/>
        <w:rPr>
          <w:sz w:val="28"/>
          <w:u w:val="single"/>
        </w:rPr>
      </w:pPr>
      <w:r w:rsidRPr="00E14E60">
        <w:rPr>
          <w:color w:val="000000"/>
          <w:sz w:val="28"/>
          <w:szCs w:val="28"/>
        </w:rPr>
        <w:t>Направленность (профиль)</w:t>
      </w:r>
      <w:r>
        <w:rPr>
          <w:color w:val="000000"/>
          <w:sz w:val="28"/>
          <w:szCs w:val="28"/>
          <w:u w:val="single"/>
        </w:rPr>
        <w:t xml:space="preserve"> </w:t>
      </w:r>
      <w:r w:rsidRPr="00EE705C">
        <w:rPr>
          <w:color w:val="000000"/>
          <w:sz w:val="28"/>
          <w:szCs w:val="28"/>
          <w:u w:val="single"/>
        </w:rPr>
        <w:t>Системный анализ и управление экономическими</w:t>
      </w:r>
      <w:r>
        <w:rPr>
          <w:color w:val="000000"/>
          <w:sz w:val="28"/>
          <w:szCs w:val="28"/>
          <w:u w:val="single"/>
        </w:rPr>
        <w:t xml:space="preserve">                  </w:t>
      </w:r>
      <w:r w:rsidRPr="00E14E60">
        <w:rPr>
          <w:color w:val="000000"/>
          <w:sz w:val="28"/>
          <w:szCs w:val="28"/>
          <w:u w:val="single"/>
        </w:rPr>
        <w:t xml:space="preserve">процессами    </w:t>
      </w:r>
      <w:r w:rsidRPr="00E14E60">
        <w:rPr>
          <w:color w:val="000000"/>
          <w:sz w:val="28"/>
          <w:szCs w:val="28"/>
          <w:u w:val="single"/>
        </w:rPr>
        <w:tab/>
      </w:r>
      <w:r w:rsidRPr="00E14E60">
        <w:rPr>
          <w:sz w:val="28"/>
          <w:szCs w:val="28"/>
          <w:u w:val="single"/>
        </w:rPr>
        <w:t xml:space="preserve"> </w:t>
      </w:r>
    </w:p>
    <w:p w14:paraId="7B5CDD04" w14:textId="77777777" w:rsidR="00FB684F" w:rsidRPr="00C11A9B" w:rsidRDefault="00FB684F" w:rsidP="00E546F3">
      <w:pPr>
        <w:widowControl w:val="0"/>
        <w:rPr>
          <w:sz w:val="28"/>
          <w:szCs w:val="28"/>
        </w:rPr>
      </w:pPr>
      <w:r w:rsidRPr="00C11A9B">
        <w:rPr>
          <w:sz w:val="28"/>
          <w:szCs w:val="28"/>
        </w:rPr>
        <w:t xml:space="preserve">Научный руководитель </w:t>
      </w:r>
    </w:p>
    <w:p w14:paraId="3497E1E8" w14:textId="4B3D0A7D" w:rsidR="00FB684F" w:rsidRPr="00C11A9B" w:rsidRDefault="00FB684F" w:rsidP="00E546F3">
      <w:pPr>
        <w:widowControl w:val="0"/>
        <w:tabs>
          <w:tab w:val="left" w:pos="1125"/>
          <w:tab w:val="center" w:pos="4819"/>
        </w:tabs>
        <w:rPr>
          <w:color w:val="000000"/>
          <w:sz w:val="28"/>
          <w:szCs w:val="28"/>
        </w:rPr>
      </w:pPr>
      <w:r>
        <w:rPr>
          <w:color w:val="000000"/>
          <w:sz w:val="28"/>
          <w:szCs w:val="28"/>
        </w:rPr>
        <w:t xml:space="preserve">канд. </w:t>
      </w:r>
      <w:r w:rsidR="0088442D">
        <w:rPr>
          <w:color w:val="000000"/>
          <w:sz w:val="28"/>
          <w:szCs w:val="28"/>
        </w:rPr>
        <w:t>экон</w:t>
      </w:r>
      <w:r>
        <w:rPr>
          <w:color w:val="000000"/>
          <w:sz w:val="28"/>
          <w:szCs w:val="28"/>
        </w:rPr>
        <w:t xml:space="preserve">. наук, </w:t>
      </w:r>
      <w:r w:rsidRPr="00C11A9B">
        <w:rPr>
          <w:color w:val="000000"/>
          <w:sz w:val="28"/>
          <w:szCs w:val="28"/>
        </w:rPr>
        <w:t xml:space="preserve">доц. </w:t>
      </w:r>
      <w:r w:rsidRPr="00C11A9B">
        <w:rPr>
          <w:color w:val="000000"/>
          <w:sz w:val="28"/>
          <w:szCs w:val="28"/>
          <w:u w:val="single"/>
        </w:rPr>
        <w:t xml:space="preserve">                                                 </w:t>
      </w:r>
      <w:r w:rsidR="0088442D">
        <w:rPr>
          <w:color w:val="000000"/>
          <w:sz w:val="28"/>
          <w:szCs w:val="28"/>
          <w:u w:val="single"/>
        </w:rPr>
        <w:t xml:space="preserve">        </w:t>
      </w:r>
      <w:r w:rsidR="0024390A">
        <w:rPr>
          <w:color w:val="000000"/>
          <w:sz w:val="28"/>
          <w:szCs w:val="28"/>
          <w:u w:val="single"/>
        </w:rPr>
        <w:t xml:space="preserve">    </w:t>
      </w:r>
      <w:r w:rsidR="00A6450D">
        <w:rPr>
          <w:color w:val="000000"/>
          <w:sz w:val="28"/>
          <w:szCs w:val="28"/>
          <w:u w:val="single"/>
        </w:rPr>
        <w:t xml:space="preserve"> </w:t>
      </w:r>
      <w:r w:rsidR="0024390A">
        <w:rPr>
          <w:color w:val="000000"/>
          <w:sz w:val="28"/>
          <w:szCs w:val="28"/>
          <w:u w:val="single"/>
        </w:rPr>
        <w:t xml:space="preserve">  </w:t>
      </w:r>
      <w:r w:rsidRPr="00C11A9B">
        <w:rPr>
          <w:color w:val="000000"/>
          <w:sz w:val="28"/>
          <w:szCs w:val="28"/>
          <w:u w:val="single"/>
        </w:rPr>
        <w:t xml:space="preserve">        </w:t>
      </w:r>
      <w:r>
        <w:rPr>
          <w:color w:val="000000"/>
          <w:sz w:val="28"/>
          <w:szCs w:val="28"/>
          <w:u w:val="single"/>
        </w:rPr>
        <w:t xml:space="preserve">     </w:t>
      </w:r>
      <w:r w:rsidR="0088442D">
        <w:rPr>
          <w:color w:val="000000"/>
          <w:sz w:val="28"/>
          <w:szCs w:val="28"/>
        </w:rPr>
        <w:t xml:space="preserve">Г.Н. </w:t>
      </w:r>
      <w:proofErr w:type="spellStart"/>
      <w:r w:rsidR="0088442D">
        <w:rPr>
          <w:color w:val="000000"/>
          <w:sz w:val="28"/>
          <w:szCs w:val="28"/>
        </w:rPr>
        <w:t>Библя</w:t>
      </w:r>
      <w:proofErr w:type="spellEnd"/>
    </w:p>
    <w:p w14:paraId="41C25A12" w14:textId="77777777" w:rsidR="00FB684F" w:rsidRPr="00C11A9B" w:rsidRDefault="00FB684F" w:rsidP="00E546F3">
      <w:pPr>
        <w:widowControl w:val="0"/>
        <w:tabs>
          <w:tab w:val="left" w:pos="1125"/>
          <w:tab w:val="center" w:pos="4819"/>
        </w:tabs>
        <w:rPr>
          <w:color w:val="000000"/>
          <w:sz w:val="28"/>
          <w:szCs w:val="28"/>
        </w:rPr>
      </w:pPr>
      <w:r w:rsidRPr="00C11A9B">
        <w:rPr>
          <w:color w:val="000000"/>
          <w:sz w:val="28"/>
          <w:szCs w:val="28"/>
        </w:rPr>
        <w:t xml:space="preserve">                                                             </w:t>
      </w:r>
      <w:r w:rsidRPr="00C11A9B">
        <w:rPr>
          <w:color w:val="000000"/>
        </w:rPr>
        <w:t>(подпись)</w:t>
      </w:r>
      <w:r w:rsidRPr="00C11A9B">
        <w:rPr>
          <w:color w:val="000000"/>
          <w:sz w:val="20"/>
          <w:szCs w:val="20"/>
        </w:rPr>
        <w:t xml:space="preserve">  </w:t>
      </w:r>
      <w:r w:rsidRPr="00C11A9B">
        <w:rPr>
          <w:color w:val="000000"/>
          <w:sz w:val="28"/>
          <w:szCs w:val="28"/>
        </w:rPr>
        <w:t xml:space="preserve">            </w:t>
      </w:r>
    </w:p>
    <w:p w14:paraId="580647BE" w14:textId="77777777" w:rsidR="00FB684F" w:rsidRPr="00C11A9B" w:rsidRDefault="00FB684F" w:rsidP="00E546F3">
      <w:pPr>
        <w:widowControl w:val="0"/>
        <w:tabs>
          <w:tab w:val="left" w:pos="0"/>
          <w:tab w:val="center" w:pos="4819"/>
        </w:tabs>
        <w:rPr>
          <w:color w:val="000000"/>
          <w:sz w:val="28"/>
          <w:szCs w:val="28"/>
        </w:rPr>
      </w:pPr>
      <w:proofErr w:type="spellStart"/>
      <w:r w:rsidRPr="00C11A9B">
        <w:rPr>
          <w:color w:val="000000"/>
          <w:sz w:val="28"/>
          <w:szCs w:val="28"/>
        </w:rPr>
        <w:t>Нормоконтролер</w:t>
      </w:r>
      <w:proofErr w:type="spellEnd"/>
    </w:p>
    <w:p w14:paraId="03FB30C0" w14:textId="41FD684B" w:rsidR="00FB684F" w:rsidRPr="00C11A9B" w:rsidRDefault="00FB684F" w:rsidP="00E546F3">
      <w:pPr>
        <w:widowControl w:val="0"/>
        <w:tabs>
          <w:tab w:val="left" w:pos="1125"/>
          <w:tab w:val="center" w:pos="4819"/>
        </w:tabs>
        <w:rPr>
          <w:color w:val="000000"/>
          <w:sz w:val="28"/>
          <w:szCs w:val="28"/>
        </w:rPr>
      </w:pPr>
      <w:r w:rsidRPr="00C11A9B">
        <w:rPr>
          <w:color w:val="000000"/>
          <w:sz w:val="28"/>
          <w:szCs w:val="28"/>
        </w:rPr>
        <w:t xml:space="preserve">канд. экон. наук, доц. </w:t>
      </w:r>
      <w:r w:rsidRPr="00C11A9B">
        <w:rPr>
          <w:color w:val="000000"/>
          <w:sz w:val="28"/>
          <w:szCs w:val="28"/>
          <w:u w:val="single"/>
        </w:rPr>
        <w:t xml:space="preserve">                                                      </w:t>
      </w:r>
      <w:r w:rsidR="0024390A">
        <w:rPr>
          <w:color w:val="000000"/>
          <w:sz w:val="28"/>
          <w:szCs w:val="28"/>
          <w:u w:val="single"/>
        </w:rPr>
        <w:t xml:space="preserve">  </w:t>
      </w:r>
      <w:r w:rsidRPr="00C11A9B">
        <w:rPr>
          <w:color w:val="000000"/>
          <w:sz w:val="28"/>
          <w:szCs w:val="28"/>
          <w:u w:val="single"/>
        </w:rPr>
        <w:t xml:space="preserve">         </w:t>
      </w:r>
      <w:r>
        <w:rPr>
          <w:color w:val="000000"/>
          <w:sz w:val="28"/>
          <w:szCs w:val="28"/>
          <w:u w:val="single"/>
        </w:rPr>
        <w:t xml:space="preserve">     </w:t>
      </w:r>
      <w:r w:rsidRPr="00C11A9B">
        <w:rPr>
          <w:color w:val="000000"/>
          <w:sz w:val="28"/>
          <w:szCs w:val="28"/>
        </w:rPr>
        <w:t xml:space="preserve">Н.Н. </w:t>
      </w:r>
      <w:proofErr w:type="spellStart"/>
      <w:r w:rsidRPr="00C11A9B">
        <w:rPr>
          <w:color w:val="000000"/>
          <w:sz w:val="28"/>
          <w:szCs w:val="28"/>
        </w:rPr>
        <w:t>Аведисян</w:t>
      </w:r>
      <w:proofErr w:type="spellEnd"/>
    </w:p>
    <w:p w14:paraId="5689D85E" w14:textId="77777777" w:rsidR="00FB684F" w:rsidRPr="00C11A9B" w:rsidRDefault="00FB684F" w:rsidP="00E546F3">
      <w:pPr>
        <w:widowControl w:val="0"/>
        <w:rPr>
          <w:color w:val="000000"/>
        </w:rPr>
      </w:pPr>
      <w:r w:rsidRPr="00C11A9B">
        <w:rPr>
          <w:color w:val="000000"/>
        </w:rPr>
        <w:t xml:space="preserve">                                                                </w:t>
      </w:r>
      <w:r>
        <w:rPr>
          <w:color w:val="000000"/>
        </w:rPr>
        <w:t xml:space="preserve"> </w:t>
      </w:r>
      <w:r w:rsidRPr="00C11A9B">
        <w:rPr>
          <w:color w:val="000000"/>
        </w:rPr>
        <w:t xml:space="preserve">       (подпись)                   </w:t>
      </w:r>
      <w:r>
        <w:rPr>
          <w:color w:val="000000"/>
        </w:rPr>
        <w:t xml:space="preserve"> </w:t>
      </w:r>
    </w:p>
    <w:p w14:paraId="013E64D8" w14:textId="77777777" w:rsidR="00FB684F" w:rsidRPr="00C11A9B" w:rsidRDefault="00FB684F" w:rsidP="00E546F3">
      <w:pPr>
        <w:widowControl w:val="0"/>
        <w:rPr>
          <w:color w:val="000000"/>
          <w:sz w:val="28"/>
          <w:szCs w:val="28"/>
        </w:rPr>
      </w:pPr>
    </w:p>
    <w:p w14:paraId="619275F6" w14:textId="77777777" w:rsidR="00FB684F" w:rsidRDefault="00FB684F" w:rsidP="00E546F3">
      <w:pPr>
        <w:widowControl w:val="0"/>
        <w:rPr>
          <w:color w:val="000000"/>
          <w:sz w:val="28"/>
          <w:szCs w:val="28"/>
        </w:rPr>
      </w:pPr>
    </w:p>
    <w:p w14:paraId="0391A553" w14:textId="77777777" w:rsidR="00A6450D" w:rsidRDefault="00A6450D" w:rsidP="00E546F3">
      <w:pPr>
        <w:widowControl w:val="0"/>
        <w:rPr>
          <w:color w:val="000000"/>
          <w:sz w:val="28"/>
          <w:szCs w:val="28"/>
        </w:rPr>
      </w:pPr>
    </w:p>
    <w:p w14:paraId="1CCF7FBC" w14:textId="77777777" w:rsidR="00A6450D" w:rsidRDefault="00A6450D" w:rsidP="00E546F3">
      <w:pPr>
        <w:widowControl w:val="0"/>
        <w:rPr>
          <w:color w:val="000000"/>
          <w:sz w:val="28"/>
          <w:szCs w:val="28"/>
        </w:rPr>
      </w:pPr>
    </w:p>
    <w:p w14:paraId="7CF3F2FA" w14:textId="77777777" w:rsidR="00A6450D" w:rsidRPr="00C11A9B" w:rsidRDefault="00A6450D" w:rsidP="00E546F3">
      <w:pPr>
        <w:widowControl w:val="0"/>
        <w:rPr>
          <w:color w:val="000000"/>
          <w:sz w:val="28"/>
          <w:szCs w:val="28"/>
        </w:rPr>
      </w:pPr>
    </w:p>
    <w:p w14:paraId="4AC4556E" w14:textId="77777777" w:rsidR="00FB684F" w:rsidRPr="00C11A9B" w:rsidRDefault="00FB684F" w:rsidP="00E546F3">
      <w:pPr>
        <w:widowControl w:val="0"/>
        <w:jc w:val="center"/>
        <w:rPr>
          <w:color w:val="000000"/>
          <w:sz w:val="28"/>
          <w:szCs w:val="28"/>
        </w:rPr>
      </w:pPr>
      <w:r w:rsidRPr="00C11A9B">
        <w:rPr>
          <w:color w:val="000000"/>
          <w:sz w:val="28"/>
          <w:szCs w:val="28"/>
        </w:rPr>
        <w:t xml:space="preserve">Краснодар </w:t>
      </w:r>
    </w:p>
    <w:p w14:paraId="690E287D" w14:textId="77777777" w:rsidR="00FB684F" w:rsidRPr="00C11A9B" w:rsidRDefault="00FB684F" w:rsidP="00E546F3">
      <w:pPr>
        <w:widowControl w:val="0"/>
        <w:jc w:val="center"/>
        <w:rPr>
          <w:sz w:val="20"/>
          <w:szCs w:val="28"/>
        </w:rPr>
      </w:pPr>
      <w:r w:rsidRPr="00C11A9B">
        <w:rPr>
          <w:color w:val="000000"/>
          <w:sz w:val="28"/>
          <w:szCs w:val="28"/>
        </w:rPr>
        <w:t>202</w:t>
      </w:r>
      <w:r>
        <w:rPr>
          <w:color w:val="000000"/>
          <w:sz w:val="28"/>
          <w:szCs w:val="28"/>
        </w:rPr>
        <w:t>3</w:t>
      </w:r>
    </w:p>
    <w:sdt>
      <w:sdtPr>
        <w:rPr>
          <w:rFonts w:ascii="Times New Roman" w:eastAsiaTheme="minorHAnsi" w:hAnsi="Times New Roman" w:cstheme="minorBidi"/>
          <w:b w:val="0"/>
          <w:bCs w:val="0"/>
          <w:color w:val="auto"/>
          <w:sz w:val="24"/>
          <w:szCs w:val="22"/>
          <w:lang w:eastAsia="ru-RU" w:bidi="he-IL"/>
        </w:rPr>
        <w:id w:val="589440303"/>
        <w:docPartObj>
          <w:docPartGallery w:val="Table of Contents"/>
          <w:docPartUnique/>
        </w:docPartObj>
      </w:sdtPr>
      <w:sdtEndPr>
        <w:rPr>
          <w:rFonts w:eastAsia="Times New Roman" w:cs="Times New Roman"/>
          <w:sz w:val="28"/>
          <w:szCs w:val="28"/>
        </w:rPr>
      </w:sdtEndPr>
      <w:sdtContent>
        <w:p w14:paraId="6243D57C" w14:textId="77777777" w:rsidR="00062592" w:rsidRPr="000D424E" w:rsidRDefault="00062592" w:rsidP="00E546F3">
          <w:pPr>
            <w:pStyle w:val="a6"/>
            <w:pageBreakBefore/>
            <w:widowControl w:val="0"/>
            <w:suppressAutoHyphens w:val="0"/>
            <w:spacing w:before="0" w:line="360" w:lineRule="auto"/>
            <w:jc w:val="center"/>
            <w:rPr>
              <w:rFonts w:ascii="Times New Roman" w:hAnsi="Times New Roman" w:cs="Times New Roman"/>
              <w:color w:val="000000" w:themeColor="text1"/>
            </w:rPr>
          </w:pPr>
          <w:r w:rsidRPr="000D424E">
            <w:rPr>
              <w:rFonts w:ascii="Times New Roman" w:hAnsi="Times New Roman" w:cs="Times New Roman"/>
              <w:color w:val="000000" w:themeColor="text1"/>
            </w:rPr>
            <w:t>СОДЕРЖАНИЕ</w:t>
          </w:r>
        </w:p>
        <w:p w14:paraId="22E1F978" w14:textId="1977846E" w:rsidR="00D24E7A" w:rsidRPr="000575BD" w:rsidRDefault="00062592" w:rsidP="000575BD">
          <w:pPr>
            <w:pStyle w:val="11"/>
            <w:rPr>
              <w:rFonts w:eastAsiaTheme="minorEastAsia"/>
              <w:kern w:val="2"/>
              <w:lang w:eastAsia="ru-RU"/>
              <w14:ligatures w14:val="standardContextual"/>
            </w:rPr>
          </w:pPr>
          <w:r w:rsidRPr="000575BD">
            <w:fldChar w:fldCharType="begin"/>
          </w:r>
          <w:r w:rsidRPr="000575BD">
            <w:instrText xml:space="preserve"> TOC \o "1-3" \h \z \u </w:instrText>
          </w:r>
          <w:r w:rsidRPr="000575BD">
            <w:fldChar w:fldCharType="separate"/>
          </w:r>
        </w:p>
        <w:p w14:paraId="522C46FC" w14:textId="30361068" w:rsidR="00D24E7A" w:rsidRPr="000575BD" w:rsidRDefault="00506F7B" w:rsidP="000575BD">
          <w:pPr>
            <w:pStyle w:val="11"/>
            <w:rPr>
              <w:rFonts w:eastAsiaTheme="minorEastAsia"/>
              <w:kern w:val="2"/>
              <w:lang w:eastAsia="ru-RU"/>
              <w14:ligatures w14:val="standardContextual"/>
            </w:rPr>
          </w:pPr>
          <w:hyperlink w:anchor="_Toc137806283" w:history="1">
            <w:r w:rsidR="00D24E7A" w:rsidRPr="000575BD">
              <w:rPr>
                <w:rStyle w:val="a5"/>
              </w:rPr>
              <w:t>Введение</w:t>
            </w:r>
            <w:r w:rsidR="00D24E7A" w:rsidRPr="000575BD">
              <w:rPr>
                <w:webHidden/>
              </w:rPr>
              <w:tab/>
            </w:r>
            <w:r w:rsidR="00D24E7A" w:rsidRPr="000575BD">
              <w:rPr>
                <w:webHidden/>
              </w:rPr>
              <w:fldChar w:fldCharType="begin"/>
            </w:r>
            <w:r w:rsidR="00D24E7A" w:rsidRPr="000575BD">
              <w:rPr>
                <w:webHidden/>
              </w:rPr>
              <w:instrText xml:space="preserve"> PAGEREF _Toc137806283 \h </w:instrText>
            </w:r>
            <w:r w:rsidR="00D24E7A" w:rsidRPr="000575BD">
              <w:rPr>
                <w:webHidden/>
              </w:rPr>
            </w:r>
            <w:r w:rsidR="00D24E7A" w:rsidRPr="000575BD">
              <w:rPr>
                <w:webHidden/>
              </w:rPr>
              <w:fldChar w:fldCharType="separate"/>
            </w:r>
            <w:r w:rsidR="00FA1B06">
              <w:rPr>
                <w:webHidden/>
              </w:rPr>
              <w:t>3</w:t>
            </w:r>
            <w:r w:rsidR="00D24E7A" w:rsidRPr="000575BD">
              <w:rPr>
                <w:webHidden/>
              </w:rPr>
              <w:fldChar w:fldCharType="end"/>
            </w:r>
          </w:hyperlink>
        </w:p>
        <w:p w14:paraId="07AC1BF3" w14:textId="5C953DB7" w:rsidR="00D24E7A" w:rsidRPr="000575BD" w:rsidRDefault="00506F7B" w:rsidP="000575BD">
          <w:pPr>
            <w:pStyle w:val="11"/>
            <w:rPr>
              <w:rFonts w:eastAsiaTheme="minorEastAsia"/>
              <w:kern w:val="2"/>
              <w:lang w:eastAsia="ru-RU"/>
              <w14:ligatures w14:val="standardContextual"/>
            </w:rPr>
          </w:pPr>
          <w:hyperlink w:anchor="_Toc137806284" w:history="1">
            <w:r w:rsidR="00D24E7A" w:rsidRPr="000575BD">
              <w:rPr>
                <w:rStyle w:val="a5"/>
              </w:rPr>
              <w:t xml:space="preserve">1 Теоретические основы системы управления проектами в области </w:t>
            </w:r>
            <w:r w:rsidR="000575BD" w:rsidRPr="000575BD">
              <w:rPr>
                <w:rStyle w:val="a5"/>
              </w:rPr>
              <w:t xml:space="preserve">     </w:t>
            </w:r>
            <w:r w:rsidR="00D24E7A" w:rsidRPr="000575BD">
              <w:rPr>
                <w:rStyle w:val="a5"/>
              </w:rPr>
              <w:t>бурения</w:t>
            </w:r>
            <w:r w:rsidR="00D24E7A" w:rsidRPr="000575BD">
              <w:rPr>
                <w:webHidden/>
              </w:rPr>
              <w:tab/>
            </w:r>
            <w:r w:rsidR="00D24E7A" w:rsidRPr="000575BD">
              <w:rPr>
                <w:webHidden/>
              </w:rPr>
              <w:fldChar w:fldCharType="begin"/>
            </w:r>
            <w:r w:rsidR="00D24E7A" w:rsidRPr="000575BD">
              <w:rPr>
                <w:webHidden/>
              </w:rPr>
              <w:instrText xml:space="preserve"> PAGEREF _Toc137806284 \h </w:instrText>
            </w:r>
            <w:r w:rsidR="00D24E7A" w:rsidRPr="000575BD">
              <w:rPr>
                <w:webHidden/>
              </w:rPr>
            </w:r>
            <w:r w:rsidR="00D24E7A" w:rsidRPr="000575BD">
              <w:rPr>
                <w:webHidden/>
              </w:rPr>
              <w:fldChar w:fldCharType="separate"/>
            </w:r>
            <w:r w:rsidR="00FA1B06">
              <w:rPr>
                <w:webHidden/>
              </w:rPr>
              <w:t>6</w:t>
            </w:r>
            <w:r w:rsidR="00D24E7A" w:rsidRPr="000575BD">
              <w:rPr>
                <w:webHidden/>
              </w:rPr>
              <w:fldChar w:fldCharType="end"/>
            </w:r>
          </w:hyperlink>
        </w:p>
        <w:p w14:paraId="70B8EA0E" w14:textId="56BE9E2A" w:rsidR="00D24E7A" w:rsidRPr="000575BD" w:rsidRDefault="00506F7B" w:rsidP="000575BD">
          <w:pPr>
            <w:pStyle w:val="21"/>
            <w:rPr>
              <w:rFonts w:ascii="Times New Roman" w:eastAsiaTheme="minorEastAsia" w:hAnsi="Times New Roman" w:cs="Times New Roman"/>
              <w:noProof/>
              <w:kern w:val="2"/>
              <w:sz w:val="28"/>
              <w:szCs w:val="28"/>
              <w:lang w:eastAsia="ru-RU"/>
              <w14:ligatures w14:val="standardContextual"/>
            </w:rPr>
          </w:pPr>
          <w:hyperlink w:anchor="_Toc137806285" w:history="1">
            <w:r w:rsidR="00D24E7A" w:rsidRPr="000575BD">
              <w:rPr>
                <w:rStyle w:val="a5"/>
                <w:rFonts w:ascii="Times New Roman" w:hAnsi="Times New Roman" w:cs="Times New Roman"/>
                <w:noProof/>
                <w:sz w:val="28"/>
                <w:szCs w:val="28"/>
              </w:rPr>
              <w:t>1.1 Основные понятия теории управления проектами</w:t>
            </w:r>
            <w:r w:rsidR="00D24E7A" w:rsidRPr="000575BD">
              <w:rPr>
                <w:rFonts w:ascii="Times New Roman" w:hAnsi="Times New Roman" w:cs="Times New Roman"/>
                <w:noProof/>
                <w:webHidden/>
                <w:sz w:val="28"/>
                <w:szCs w:val="28"/>
              </w:rPr>
              <w:tab/>
            </w:r>
            <w:r w:rsidR="00D24E7A" w:rsidRPr="000575BD">
              <w:rPr>
                <w:rFonts w:ascii="Times New Roman" w:hAnsi="Times New Roman" w:cs="Times New Roman"/>
                <w:noProof/>
                <w:webHidden/>
                <w:sz w:val="28"/>
                <w:szCs w:val="28"/>
              </w:rPr>
              <w:fldChar w:fldCharType="begin"/>
            </w:r>
            <w:r w:rsidR="00D24E7A" w:rsidRPr="000575BD">
              <w:rPr>
                <w:rFonts w:ascii="Times New Roman" w:hAnsi="Times New Roman" w:cs="Times New Roman"/>
                <w:noProof/>
                <w:webHidden/>
                <w:sz w:val="28"/>
                <w:szCs w:val="28"/>
              </w:rPr>
              <w:instrText xml:space="preserve"> PAGEREF _Toc137806285 \h </w:instrText>
            </w:r>
            <w:r w:rsidR="00D24E7A" w:rsidRPr="000575BD">
              <w:rPr>
                <w:rFonts w:ascii="Times New Roman" w:hAnsi="Times New Roman" w:cs="Times New Roman"/>
                <w:noProof/>
                <w:webHidden/>
                <w:sz w:val="28"/>
                <w:szCs w:val="28"/>
              </w:rPr>
            </w:r>
            <w:r w:rsidR="00D24E7A" w:rsidRPr="000575BD">
              <w:rPr>
                <w:rFonts w:ascii="Times New Roman" w:hAnsi="Times New Roman" w:cs="Times New Roman"/>
                <w:noProof/>
                <w:webHidden/>
                <w:sz w:val="28"/>
                <w:szCs w:val="28"/>
              </w:rPr>
              <w:fldChar w:fldCharType="separate"/>
            </w:r>
            <w:r w:rsidR="00FA1B06">
              <w:rPr>
                <w:rFonts w:ascii="Times New Roman" w:hAnsi="Times New Roman" w:cs="Times New Roman"/>
                <w:noProof/>
                <w:webHidden/>
                <w:sz w:val="28"/>
                <w:szCs w:val="28"/>
              </w:rPr>
              <w:t>6</w:t>
            </w:r>
            <w:r w:rsidR="00D24E7A" w:rsidRPr="000575BD">
              <w:rPr>
                <w:rFonts w:ascii="Times New Roman" w:hAnsi="Times New Roman" w:cs="Times New Roman"/>
                <w:noProof/>
                <w:webHidden/>
                <w:sz w:val="28"/>
                <w:szCs w:val="28"/>
              </w:rPr>
              <w:fldChar w:fldCharType="end"/>
            </w:r>
          </w:hyperlink>
        </w:p>
        <w:p w14:paraId="00F7FE72" w14:textId="036DF1C1" w:rsidR="00D24E7A" w:rsidRPr="000575BD" w:rsidRDefault="00506F7B" w:rsidP="000575BD">
          <w:pPr>
            <w:pStyle w:val="21"/>
            <w:rPr>
              <w:rFonts w:ascii="Times New Roman" w:eastAsiaTheme="minorEastAsia" w:hAnsi="Times New Roman" w:cs="Times New Roman"/>
              <w:noProof/>
              <w:kern w:val="2"/>
              <w:sz w:val="28"/>
              <w:szCs w:val="28"/>
              <w:lang w:eastAsia="ru-RU"/>
              <w14:ligatures w14:val="standardContextual"/>
            </w:rPr>
          </w:pPr>
          <w:hyperlink w:anchor="_Toc137806286" w:history="1">
            <w:r w:rsidR="00D24E7A" w:rsidRPr="000575BD">
              <w:rPr>
                <w:rStyle w:val="a5"/>
                <w:rFonts w:ascii="Times New Roman" w:hAnsi="Times New Roman" w:cs="Times New Roman"/>
                <w:noProof/>
                <w:sz w:val="28"/>
                <w:szCs w:val="28"/>
              </w:rPr>
              <w:t>1.2 Модель жизненного цикла проекта в сфере бурения</w:t>
            </w:r>
            <w:r w:rsidR="00D24E7A" w:rsidRPr="000575BD">
              <w:rPr>
                <w:rFonts w:ascii="Times New Roman" w:hAnsi="Times New Roman" w:cs="Times New Roman"/>
                <w:noProof/>
                <w:webHidden/>
                <w:sz w:val="28"/>
                <w:szCs w:val="28"/>
              </w:rPr>
              <w:tab/>
            </w:r>
            <w:r w:rsidR="00D24E7A" w:rsidRPr="000575BD">
              <w:rPr>
                <w:rFonts w:ascii="Times New Roman" w:hAnsi="Times New Roman" w:cs="Times New Roman"/>
                <w:noProof/>
                <w:webHidden/>
                <w:sz w:val="28"/>
                <w:szCs w:val="28"/>
              </w:rPr>
              <w:fldChar w:fldCharType="begin"/>
            </w:r>
            <w:r w:rsidR="00D24E7A" w:rsidRPr="000575BD">
              <w:rPr>
                <w:rFonts w:ascii="Times New Roman" w:hAnsi="Times New Roman" w:cs="Times New Roman"/>
                <w:noProof/>
                <w:webHidden/>
                <w:sz w:val="28"/>
                <w:szCs w:val="28"/>
              </w:rPr>
              <w:instrText xml:space="preserve"> PAGEREF _Toc137806286 \h </w:instrText>
            </w:r>
            <w:r w:rsidR="00D24E7A" w:rsidRPr="000575BD">
              <w:rPr>
                <w:rFonts w:ascii="Times New Roman" w:hAnsi="Times New Roman" w:cs="Times New Roman"/>
                <w:noProof/>
                <w:webHidden/>
                <w:sz w:val="28"/>
                <w:szCs w:val="28"/>
              </w:rPr>
            </w:r>
            <w:r w:rsidR="00D24E7A" w:rsidRPr="000575BD">
              <w:rPr>
                <w:rFonts w:ascii="Times New Roman" w:hAnsi="Times New Roman" w:cs="Times New Roman"/>
                <w:noProof/>
                <w:webHidden/>
                <w:sz w:val="28"/>
                <w:szCs w:val="28"/>
              </w:rPr>
              <w:fldChar w:fldCharType="separate"/>
            </w:r>
            <w:r w:rsidR="00FA1B06">
              <w:rPr>
                <w:rFonts w:ascii="Times New Roman" w:hAnsi="Times New Roman" w:cs="Times New Roman"/>
                <w:noProof/>
                <w:webHidden/>
                <w:sz w:val="28"/>
                <w:szCs w:val="28"/>
              </w:rPr>
              <w:t>15</w:t>
            </w:r>
            <w:r w:rsidR="00D24E7A" w:rsidRPr="000575BD">
              <w:rPr>
                <w:rFonts w:ascii="Times New Roman" w:hAnsi="Times New Roman" w:cs="Times New Roman"/>
                <w:noProof/>
                <w:webHidden/>
                <w:sz w:val="28"/>
                <w:szCs w:val="28"/>
              </w:rPr>
              <w:fldChar w:fldCharType="end"/>
            </w:r>
          </w:hyperlink>
        </w:p>
        <w:p w14:paraId="44E9097F" w14:textId="527D2A21" w:rsidR="00D24E7A" w:rsidRPr="000575BD" w:rsidRDefault="00506F7B" w:rsidP="000575BD">
          <w:pPr>
            <w:pStyle w:val="21"/>
            <w:rPr>
              <w:rFonts w:ascii="Times New Roman" w:eastAsiaTheme="minorEastAsia" w:hAnsi="Times New Roman" w:cs="Times New Roman"/>
              <w:noProof/>
              <w:kern w:val="2"/>
              <w:sz w:val="28"/>
              <w:szCs w:val="28"/>
              <w:lang w:eastAsia="ru-RU"/>
              <w14:ligatures w14:val="standardContextual"/>
            </w:rPr>
          </w:pPr>
          <w:hyperlink w:anchor="_Toc137806287" w:history="1">
            <w:r w:rsidR="00D24E7A" w:rsidRPr="000575BD">
              <w:rPr>
                <w:rStyle w:val="a5"/>
                <w:rFonts w:ascii="Times New Roman" w:hAnsi="Times New Roman" w:cs="Times New Roman"/>
                <w:noProof/>
                <w:sz w:val="28"/>
                <w:szCs w:val="28"/>
              </w:rPr>
              <w:t>1.3 Подходы к анализу эффективности проектов в сфере бурения</w:t>
            </w:r>
            <w:r w:rsidR="00D24E7A" w:rsidRPr="000575BD">
              <w:rPr>
                <w:rFonts w:ascii="Times New Roman" w:hAnsi="Times New Roman" w:cs="Times New Roman"/>
                <w:noProof/>
                <w:webHidden/>
                <w:sz w:val="28"/>
                <w:szCs w:val="28"/>
              </w:rPr>
              <w:tab/>
            </w:r>
            <w:r w:rsidR="00D24E7A" w:rsidRPr="000575BD">
              <w:rPr>
                <w:rFonts w:ascii="Times New Roman" w:hAnsi="Times New Roman" w:cs="Times New Roman"/>
                <w:noProof/>
                <w:webHidden/>
                <w:sz w:val="28"/>
                <w:szCs w:val="28"/>
              </w:rPr>
              <w:fldChar w:fldCharType="begin"/>
            </w:r>
            <w:r w:rsidR="00D24E7A" w:rsidRPr="000575BD">
              <w:rPr>
                <w:rFonts w:ascii="Times New Roman" w:hAnsi="Times New Roman" w:cs="Times New Roman"/>
                <w:noProof/>
                <w:webHidden/>
                <w:sz w:val="28"/>
                <w:szCs w:val="28"/>
              </w:rPr>
              <w:instrText xml:space="preserve"> PAGEREF _Toc137806287 \h </w:instrText>
            </w:r>
            <w:r w:rsidR="00D24E7A" w:rsidRPr="000575BD">
              <w:rPr>
                <w:rFonts w:ascii="Times New Roman" w:hAnsi="Times New Roman" w:cs="Times New Roman"/>
                <w:noProof/>
                <w:webHidden/>
                <w:sz w:val="28"/>
                <w:szCs w:val="28"/>
              </w:rPr>
            </w:r>
            <w:r w:rsidR="00D24E7A" w:rsidRPr="000575BD">
              <w:rPr>
                <w:rFonts w:ascii="Times New Roman" w:hAnsi="Times New Roman" w:cs="Times New Roman"/>
                <w:noProof/>
                <w:webHidden/>
                <w:sz w:val="28"/>
                <w:szCs w:val="28"/>
              </w:rPr>
              <w:fldChar w:fldCharType="separate"/>
            </w:r>
            <w:r w:rsidR="00FA1B06">
              <w:rPr>
                <w:rFonts w:ascii="Times New Roman" w:hAnsi="Times New Roman" w:cs="Times New Roman"/>
                <w:noProof/>
                <w:webHidden/>
                <w:sz w:val="28"/>
                <w:szCs w:val="28"/>
              </w:rPr>
              <w:t>23</w:t>
            </w:r>
            <w:r w:rsidR="00D24E7A" w:rsidRPr="000575BD">
              <w:rPr>
                <w:rFonts w:ascii="Times New Roman" w:hAnsi="Times New Roman" w:cs="Times New Roman"/>
                <w:noProof/>
                <w:webHidden/>
                <w:sz w:val="28"/>
                <w:szCs w:val="28"/>
              </w:rPr>
              <w:fldChar w:fldCharType="end"/>
            </w:r>
          </w:hyperlink>
        </w:p>
        <w:p w14:paraId="3B1E1BD0" w14:textId="18FBB972" w:rsidR="00D24E7A" w:rsidRPr="000575BD" w:rsidRDefault="00506F7B" w:rsidP="000575BD">
          <w:pPr>
            <w:pStyle w:val="11"/>
            <w:rPr>
              <w:rFonts w:eastAsiaTheme="minorEastAsia"/>
              <w:kern w:val="2"/>
              <w:lang w:eastAsia="ru-RU"/>
              <w14:ligatures w14:val="standardContextual"/>
            </w:rPr>
          </w:pPr>
          <w:hyperlink w:anchor="_Toc137806288" w:history="1">
            <w:r w:rsidR="00D24E7A" w:rsidRPr="000575BD">
              <w:rPr>
                <w:rStyle w:val="a5"/>
              </w:rPr>
              <w:t>2 Анализ системы управления ООО «Газпром бурение» филиал</w:t>
            </w:r>
            <w:r w:rsidR="00AB421D">
              <w:rPr>
                <w:rStyle w:val="a5"/>
              </w:rPr>
              <w:t xml:space="preserve">     </w:t>
            </w:r>
            <w:r w:rsidR="00D24E7A" w:rsidRPr="000575BD">
              <w:rPr>
                <w:rStyle w:val="a5"/>
              </w:rPr>
              <w:t>«Краснодар бурение»</w:t>
            </w:r>
            <w:r w:rsidR="00D24E7A" w:rsidRPr="000575BD">
              <w:rPr>
                <w:webHidden/>
              </w:rPr>
              <w:tab/>
            </w:r>
            <w:r w:rsidR="00D24E7A" w:rsidRPr="000575BD">
              <w:rPr>
                <w:webHidden/>
              </w:rPr>
              <w:fldChar w:fldCharType="begin"/>
            </w:r>
            <w:r w:rsidR="00D24E7A" w:rsidRPr="000575BD">
              <w:rPr>
                <w:webHidden/>
              </w:rPr>
              <w:instrText xml:space="preserve"> PAGEREF _Toc137806288 \h </w:instrText>
            </w:r>
            <w:r w:rsidR="00D24E7A" w:rsidRPr="000575BD">
              <w:rPr>
                <w:webHidden/>
              </w:rPr>
            </w:r>
            <w:r w:rsidR="00D24E7A" w:rsidRPr="000575BD">
              <w:rPr>
                <w:webHidden/>
              </w:rPr>
              <w:fldChar w:fldCharType="separate"/>
            </w:r>
            <w:r w:rsidR="00FA1B06">
              <w:rPr>
                <w:webHidden/>
              </w:rPr>
              <w:t>29</w:t>
            </w:r>
            <w:r w:rsidR="00D24E7A" w:rsidRPr="000575BD">
              <w:rPr>
                <w:webHidden/>
              </w:rPr>
              <w:fldChar w:fldCharType="end"/>
            </w:r>
          </w:hyperlink>
        </w:p>
        <w:p w14:paraId="0D1DD53B" w14:textId="5FDB039D" w:rsidR="00D24E7A" w:rsidRPr="000575BD" w:rsidRDefault="00506F7B" w:rsidP="000575BD">
          <w:pPr>
            <w:pStyle w:val="21"/>
            <w:rPr>
              <w:rFonts w:ascii="Times New Roman" w:eastAsiaTheme="minorEastAsia" w:hAnsi="Times New Roman" w:cs="Times New Roman"/>
              <w:noProof/>
              <w:kern w:val="2"/>
              <w:sz w:val="28"/>
              <w:szCs w:val="28"/>
              <w:lang w:eastAsia="ru-RU"/>
              <w14:ligatures w14:val="standardContextual"/>
            </w:rPr>
          </w:pPr>
          <w:hyperlink w:anchor="_Toc137806289" w:history="1">
            <w:r w:rsidR="00D24E7A" w:rsidRPr="000575BD">
              <w:rPr>
                <w:rStyle w:val="a5"/>
                <w:rFonts w:ascii="Times New Roman" w:hAnsi="Times New Roman" w:cs="Times New Roman"/>
                <w:noProof/>
                <w:sz w:val="28"/>
                <w:szCs w:val="28"/>
              </w:rPr>
              <w:t>2.1 Общая характеристика ООО «Газпром бурение» филиал</w:t>
            </w:r>
            <w:r w:rsidR="00AB421D">
              <w:rPr>
                <w:rStyle w:val="a5"/>
                <w:rFonts w:ascii="Times New Roman" w:hAnsi="Times New Roman" w:cs="Times New Roman"/>
                <w:noProof/>
                <w:sz w:val="28"/>
                <w:szCs w:val="28"/>
              </w:rPr>
              <w:t xml:space="preserve"> </w:t>
            </w:r>
            <w:r w:rsidR="00D24E7A" w:rsidRPr="000575BD">
              <w:rPr>
                <w:rStyle w:val="a5"/>
                <w:rFonts w:ascii="Times New Roman" w:hAnsi="Times New Roman" w:cs="Times New Roman"/>
                <w:noProof/>
                <w:sz w:val="28"/>
                <w:szCs w:val="28"/>
              </w:rPr>
              <w:t>«Краснодар бурение»</w:t>
            </w:r>
            <w:r w:rsidR="00D24E7A" w:rsidRPr="000575BD">
              <w:rPr>
                <w:rFonts w:ascii="Times New Roman" w:hAnsi="Times New Roman" w:cs="Times New Roman"/>
                <w:noProof/>
                <w:webHidden/>
                <w:sz w:val="28"/>
                <w:szCs w:val="28"/>
              </w:rPr>
              <w:tab/>
            </w:r>
            <w:r w:rsidR="00D24E7A" w:rsidRPr="000575BD">
              <w:rPr>
                <w:rFonts w:ascii="Times New Roman" w:hAnsi="Times New Roman" w:cs="Times New Roman"/>
                <w:noProof/>
                <w:webHidden/>
                <w:sz w:val="28"/>
                <w:szCs w:val="28"/>
              </w:rPr>
              <w:fldChar w:fldCharType="begin"/>
            </w:r>
            <w:r w:rsidR="00D24E7A" w:rsidRPr="000575BD">
              <w:rPr>
                <w:rFonts w:ascii="Times New Roman" w:hAnsi="Times New Roman" w:cs="Times New Roman"/>
                <w:noProof/>
                <w:webHidden/>
                <w:sz w:val="28"/>
                <w:szCs w:val="28"/>
              </w:rPr>
              <w:instrText xml:space="preserve"> PAGEREF _Toc137806289 \h </w:instrText>
            </w:r>
            <w:r w:rsidR="00D24E7A" w:rsidRPr="000575BD">
              <w:rPr>
                <w:rFonts w:ascii="Times New Roman" w:hAnsi="Times New Roman" w:cs="Times New Roman"/>
                <w:noProof/>
                <w:webHidden/>
                <w:sz w:val="28"/>
                <w:szCs w:val="28"/>
              </w:rPr>
            </w:r>
            <w:r w:rsidR="00D24E7A" w:rsidRPr="000575BD">
              <w:rPr>
                <w:rFonts w:ascii="Times New Roman" w:hAnsi="Times New Roman" w:cs="Times New Roman"/>
                <w:noProof/>
                <w:webHidden/>
                <w:sz w:val="28"/>
                <w:szCs w:val="28"/>
              </w:rPr>
              <w:fldChar w:fldCharType="separate"/>
            </w:r>
            <w:r w:rsidR="00FA1B06">
              <w:rPr>
                <w:rFonts w:ascii="Times New Roman" w:hAnsi="Times New Roman" w:cs="Times New Roman"/>
                <w:noProof/>
                <w:webHidden/>
                <w:sz w:val="28"/>
                <w:szCs w:val="28"/>
              </w:rPr>
              <w:t>29</w:t>
            </w:r>
            <w:r w:rsidR="00D24E7A" w:rsidRPr="000575BD">
              <w:rPr>
                <w:rFonts w:ascii="Times New Roman" w:hAnsi="Times New Roman" w:cs="Times New Roman"/>
                <w:noProof/>
                <w:webHidden/>
                <w:sz w:val="28"/>
                <w:szCs w:val="28"/>
              </w:rPr>
              <w:fldChar w:fldCharType="end"/>
            </w:r>
          </w:hyperlink>
        </w:p>
        <w:p w14:paraId="4C89E3AB" w14:textId="13AB662E" w:rsidR="00D24E7A" w:rsidRPr="000575BD" w:rsidRDefault="00506F7B" w:rsidP="000575BD">
          <w:pPr>
            <w:pStyle w:val="21"/>
            <w:rPr>
              <w:rFonts w:ascii="Times New Roman" w:eastAsiaTheme="minorEastAsia" w:hAnsi="Times New Roman" w:cs="Times New Roman"/>
              <w:noProof/>
              <w:kern w:val="2"/>
              <w:sz w:val="28"/>
              <w:szCs w:val="28"/>
              <w:lang w:eastAsia="ru-RU"/>
              <w14:ligatures w14:val="standardContextual"/>
            </w:rPr>
          </w:pPr>
          <w:hyperlink w:anchor="_Toc137806290" w:history="1">
            <w:r w:rsidR="00D24E7A" w:rsidRPr="000575BD">
              <w:rPr>
                <w:rStyle w:val="a5"/>
                <w:rFonts w:ascii="Times New Roman" w:hAnsi="Times New Roman" w:cs="Times New Roman"/>
                <w:noProof/>
                <w:sz w:val="28"/>
                <w:szCs w:val="28"/>
              </w:rPr>
              <w:t xml:space="preserve">2.2 Анализ положения ООО «Газпром бурение» на рынке </w:t>
            </w:r>
            <w:r w:rsidR="00287F5C">
              <w:rPr>
                <w:rStyle w:val="a5"/>
                <w:rFonts w:ascii="Times New Roman" w:hAnsi="Times New Roman" w:cs="Times New Roman"/>
                <w:noProof/>
                <w:sz w:val="28"/>
                <w:szCs w:val="28"/>
              </w:rPr>
              <w:t xml:space="preserve">  </w:t>
            </w:r>
            <w:r w:rsidR="00D24E7A" w:rsidRPr="000575BD">
              <w:rPr>
                <w:rStyle w:val="a5"/>
                <w:rFonts w:ascii="Times New Roman" w:hAnsi="Times New Roman" w:cs="Times New Roman"/>
                <w:noProof/>
                <w:sz w:val="28"/>
                <w:szCs w:val="28"/>
              </w:rPr>
              <w:t>газодобывающей промышленности</w:t>
            </w:r>
            <w:r w:rsidR="00D24E7A" w:rsidRPr="000575BD">
              <w:rPr>
                <w:rFonts w:ascii="Times New Roman" w:hAnsi="Times New Roman" w:cs="Times New Roman"/>
                <w:noProof/>
                <w:webHidden/>
                <w:sz w:val="28"/>
                <w:szCs w:val="28"/>
              </w:rPr>
              <w:tab/>
            </w:r>
            <w:r w:rsidR="00D24E7A" w:rsidRPr="000575BD">
              <w:rPr>
                <w:rFonts w:ascii="Times New Roman" w:hAnsi="Times New Roman" w:cs="Times New Roman"/>
                <w:noProof/>
                <w:webHidden/>
                <w:sz w:val="28"/>
                <w:szCs w:val="28"/>
              </w:rPr>
              <w:fldChar w:fldCharType="begin"/>
            </w:r>
            <w:r w:rsidR="00D24E7A" w:rsidRPr="000575BD">
              <w:rPr>
                <w:rFonts w:ascii="Times New Roman" w:hAnsi="Times New Roman" w:cs="Times New Roman"/>
                <w:noProof/>
                <w:webHidden/>
                <w:sz w:val="28"/>
                <w:szCs w:val="28"/>
              </w:rPr>
              <w:instrText xml:space="preserve"> PAGEREF _Toc137806290 \h </w:instrText>
            </w:r>
            <w:r w:rsidR="00D24E7A" w:rsidRPr="000575BD">
              <w:rPr>
                <w:rFonts w:ascii="Times New Roman" w:hAnsi="Times New Roman" w:cs="Times New Roman"/>
                <w:noProof/>
                <w:webHidden/>
                <w:sz w:val="28"/>
                <w:szCs w:val="28"/>
              </w:rPr>
            </w:r>
            <w:r w:rsidR="00D24E7A" w:rsidRPr="000575BD">
              <w:rPr>
                <w:rFonts w:ascii="Times New Roman" w:hAnsi="Times New Roman" w:cs="Times New Roman"/>
                <w:noProof/>
                <w:webHidden/>
                <w:sz w:val="28"/>
                <w:szCs w:val="28"/>
              </w:rPr>
              <w:fldChar w:fldCharType="separate"/>
            </w:r>
            <w:r w:rsidR="00FA1B06">
              <w:rPr>
                <w:rFonts w:ascii="Times New Roman" w:hAnsi="Times New Roman" w:cs="Times New Roman"/>
                <w:noProof/>
                <w:webHidden/>
                <w:sz w:val="28"/>
                <w:szCs w:val="28"/>
              </w:rPr>
              <w:t>37</w:t>
            </w:r>
            <w:r w:rsidR="00D24E7A" w:rsidRPr="000575BD">
              <w:rPr>
                <w:rFonts w:ascii="Times New Roman" w:hAnsi="Times New Roman" w:cs="Times New Roman"/>
                <w:noProof/>
                <w:webHidden/>
                <w:sz w:val="28"/>
                <w:szCs w:val="28"/>
              </w:rPr>
              <w:fldChar w:fldCharType="end"/>
            </w:r>
          </w:hyperlink>
        </w:p>
        <w:p w14:paraId="60EFE98A" w14:textId="7301AA4F" w:rsidR="00D24E7A" w:rsidRPr="000575BD" w:rsidRDefault="00506F7B" w:rsidP="000575BD">
          <w:pPr>
            <w:pStyle w:val="21"/>
            <w:rPr>
              <w:rFonts w:ascii="Times New Roman" w:eastAsiaTheme="minorEastAsia" w:hAnsi="Times New Roman" w:cs="Times New Roman"/>
              <w:noProof/>
              <w:kern w:val="2"/>
              <w:sz w:val="28"/>
              <w:szCs w:val="28"/>
              <w:lang w:eastAsia="ru-RU"/>
              <w14:ligatures w14:val="standardContextual"/>
            </w:rPr>
          </w:pPr>
          <w:hyperlink w:anchor="_Toc137806291" w:history="1">
            <w:r w:rsidR="00D24E7A" w:rsidRPr="000575BD">
              <w:rPr>
                <w:rStyle w:val="a5"/>
                <w:rFonts w:ascii="Times New Roman" w:hAnsi="Times New Roman" w:cs="Times New Roman"/>
                <w:noProof/>
                <w:sz w:val="28"/>
                <w:szCs w:val="28"/>
              </w:rPr>
              <w:t>2.3 Анализ системы управления рисками ООО «Газпром бурение»</w:t>
            </w:r>
            <w:r w:rsidR="00D24E7A" w:rsidRPr="000575BD">
              <w:rPr>
                <w:rFonts w:ascii="Times New Roman" w:hAnsi="Times New Roman" w:cs="Times New Roman"/>
                <w:noProof/>
                <w:webHidden/>
                <w:sz w:val="28"/>
                <w:szCs w:val="28"/>
              </w:rPr>
              <w:tab/>
            </w:r>
            <w:r w:rsidR="00D24E7A" w:rsidRPr="000575BD">
              <w:rPr>
                <w:rFonts w:ascii="Times New Roman" w:hAnsi="Times New Roman" w:cs="Times New Roman"/>
                <w:noProof/>
                <w:webHidden/>
                <w:sz w:val="28"/>
                <w:szCs w:val="28"/>
              </w:rPr>
              <w:fldChar w:fldCharType="begin"/>
            </w:r>
            <w:r w:rsidR="00D24E7A" w:rsidRPr="000575BD">
              <w:rPr>
                <w:rFonts w:ascii="Times New Roman" w:hAnsi="Times New Roman" w:cs="Times New Roman"/>
                <w:noProof/>
                <w:webHidden/>
                <w:sz w:val="28"/>
                <w:szCs w:val="28"/>
              </w:rPr>
              <w:instrText xml:space="preserve"> PAGEREF _Toc137806291 \h </w:instrText>
            </w:r>
            <w:r w:rsidR="00D24E7A" w:rsidRPr="000575BD">
              <w:rPr>
                <w:rFonts w:ascii="Times New Roman" w:hAnsi="Times New Roman" w:cs="Times New Roman"/>
                <w:noProof/>
                <w:webHidden/>
                <w:sz w:val="28"/>
                <w:szCs w:val="28"/>
              </w:rPr>
            </w:r>
            <w:r w:rsidR="00D24E7A" w:rsidRPr="000575BD">
              <w:rPr>
                <w:rFonts w:ascii="Times New Roman" w:hAnsi="Times New Roman" w:cs="Times New Roman"/>
                <w:noProof/>
                <w:webHidden/>
                <w:sz w:val="28"/>
                <w:szCs w:val="28"/>
              </w:rPr>
              <w:fldChar w:fldCharType="separate"/>
            </w:r>
            <w:r w:rsidR="00FA1B06">
              <w:rPr>
                <w:rFonts w:ascii="Times New Roman" w:hAnsi="Times New Roman" w:cs="Times New Roman"/>
                <w:noProof/>
                <w:webHidden/>
                <w:sz w:val="28"/>
                <w:szCs w:val="28"/>
              </w:rPr>
              <w:t>43</w:t>
            </w:r>
            <w:r w:rsidR="00D24E7A" w:rsidRPr="000575BD">
              <w:rPr>
                <w:rFonts w:ascii="Times New Roman" w:hAnsi="Times New Roman" w:cs="Times New Roman"/>
                <w:noProof/>
                <w:webHidden/>
                <w:sz w:val="28"/>
                <w:szCs w:val="28"/>
              </w:rPr>
              <w:fldChar w:fldCharType="end"/>
            </w:r>
          </w:hyperlink>
        </w:p>
        <w:p w14:paraId="6EDF4BD7" w14:textId="7E6AF770" w:rsidR="00D24E7A" w:rsidRPr="000575BD" w:rsidRDefault="00506F7B" w:rsidP="000575BD">
          <w:pPr>
            <w:pStyle w:val="11"/>
            <w:rPr>
              <w:rFonts w:eastAsiaTheme="minorEastAsia"/>
              <w:kern w:val="2"/>
              <w:lang w:eastAsia="ru-RU"/>
              <w14:ligatures w14:val="standardContextual"/>
            </w:rPr>
          </w:pPr>
          <w:hyperlink w:anchor="_Toc137806292" w:history="1">
            <w:r w:rsidR="00D24E7A" w:rsidRPr="000575BD">
              <w:rPr>
                <w:rStyle w:val="a5"/>
              </w:rPr>
              <w:t>3 Разработка программы проекта по повышению эффективности системы управления услугами по бурению.</w:t>
            </w:r>
            <w:r w:rsidR="00D24E7A" w:rsidRPr="000575BD">
              <w:rPr>
                <w:webHidden/>
              </w:rPr>
              <w:tab/>
            </w:r>
            <w:r w:rsidR="00D24E7A" w:rsidRPr="000575BD">
              <w:rPr>
                <w:webHidden/>
              </w:rPr>
              <w:fldChar w:fldCharType="begin"/>
            </w:r>
            <w:r w:rsidR="00D24E7A" w:rsidRPr="000575BD">
              <w:rPr>
                <w:webHidden/>
              </w:rPr>
              <w:instrText xml:space="preserve"> PAGEREF _Toc137806292 \h </w:instrText>
            </w:r>
            <w:r w:rsidR="00D24E7A" w:rsidRPr="000575BD">
              <w:rPr>
                <w:webHidden/>
              </w:rPr>
            </w:r>
            <w:r w:rsidR="00D24E7A" w:rsidRPr="000575BD">
              <w:rPr>
                <w:webHidden/>
              </w:rPr>
              <w:fldChar w:fldCharType="separate"/>
            </w:r>
            <w:r w:rsidR="00FA1B06">
              <w:rPr>
                <w:webHidden/>
              </w:rPr>
              <w:t>55</w:t>
            </w:r>
            <w:r w:rsidR="00D24E7A" w:rsidRPr="000575BD">
              <w:rPr>
                <w:webHidden/>
              </w:rPr>
              <w:fldChar w:fldCharType="end"/>
            </w:r>
          </w:hyperlink>
        </w:p>
        <w:p w14:paraId="076D68DA" w14:textId="659CE143" w:rsidR="00D24E7A" w:rsidRPr="000575BD" w:rsidRDefault="00506F7B" w:rsidP="000575BD">
          <w:pPr>
            <w:pStyle w:val="21"/>
            <w:rPr>
              <w:rFonts w:ascii="Times New Roman" w:eastAsiaTheme="minorEastAsia" w:hAnsi="Times New Roman" w:cs="Times New Roman"/>
              <w:noProof/>
              <w:kern w:val="2"/>
              <w:sz w:val="28"/>
              <w:szCs w:val="28"/>
              <w:lang w:eastAsia="ru-RU"/>
              <w14:ligatures w14:val="standardContextual"/>
            </w:rPr>
          </w:pPr>
          <w:hyperlink w:anchor="_Toc137806293" w:history="1">
            <w:r w:rsidR="00D24E7A" w:rsidRPr="000575BD">
              <w:rPr>
                <w:rStyle w:val="a5"/>
                <w:rFonts w:ascii="Times New Roman" w:hAnsi="Times New Roman" w:cs="Times New Roman"/>
                <w:noProof/>
                <w:sz w:val="28"/>
                <w:szCs w:val="28"/>
              </w:rPr>
              <w:t xml:space="preserve">3.1 Рекомендации по совершенствованию системы менеджмента </w:t>
            </w:r>
            <w:r w:rsidR="005F5368">
              <w:rPr>
                <w:rStyle w:val="a5"/>
                <w:rFonts w:ascii="Times New Roman" w:hAnsi="Times New Roman" w:cs="Times New Roman"/>
                <w:noProof/>
                <w:sz w:val="28"/>
                <w:szCs w:val="28"/>
              </w:rPr>
              <w:t xml:space="preserve"> </w:t>
            </w:r>
            <w:r w:rsidR="00D24E7A" w:rsidRPr="000575BD">
              <w:rPr>
                <w:rStyle w:val="a5"/>
                <w:rFonts w:ascii="Times New Roman" w:hAnsi="Times New Roman" w:cs="Times New Roman"/>
                <w:noProof/>
                <w:sz w:val="28"/>
                <w:szCs w:val="28"/>
              </w:rPr>
              <w:t>проектной деятельности</w:t>
            </w:r>
            <w:r w:rsidR="00D24E7A" w:rsidRPr="000575BD">
              <w:rPr>
                <w:rFonts w:ascii="Times New Roman" w:hAnsi="Times New Roman" w:cs="Times New Roman"/>
                <w:noProof/>
                <w:webHidden/>
                <w:sz w:val="28"/>
                <w:szCs w:val="28"/>
              </w:rPr>
              <w:tab/>
            </w:r>
            <w:r w:rsidR="00D24E7A" w:rsidRPr="000575BD">
              <w:rPr>
                <w:rFonts w:ascii="Times New Roman" w:hAnsi="Times New Roman" w:cs="Times New Roman"/>
                <w:noProof/>
                <w:webHidden/>
                <w:sz w:val="28"/>
                <w:szCs w:val="28"/>
              </w:rPr>
              <w:fldChar w:fldCharType="begin"/>
            </w:r>
            <w:r w:rsidR="00D24E7A" w:rsidRPr="000575BD">
              <w:rPr>
                <w:rFonts w:ascii="Times New Roman" w:hAnsi="Times New Roman" w:cs="Times New Roman"/>
                <w:noProof/>
                <w:webHidden/>
                <w:sz w:val="28"/>
                <w:szCs w:val="28"/>
              </w:rPr>
              <w:instrText xml:space="preserve"> PAGEREF _Toc137806293 \h </w:instrText>
            </w:r>
            <w:r w:rsidR="00D24E7A" w:rsidRPr="000575BD">
              <w:rPr>
                <w:rFonts w:ascii="Times New Roman" w:hAnsi="Times New Roman" w:cs="Times New Roman"/>
                <w:noProof/>
                <w:webHidden/>
                <w:sz w:val="28"/>
                <w:szCs w:val="28"/>
              </w:rPr>
            </w:r>
            <w:r w:rsidR="00D24E7A" w:rsidRPr="000575BD">
              <w:rPr>
                <w:rFonts w:ascii="Times New Roman" w:hAnsi="Times New Roman" w:cs="Times New Roman"/>
                <w:noProof/>
                <w:webHidden/>
                <w:sz w:val="28"/>
                <w:szCs w:val="28"/>
              </w:rPr>
              <w:fldChar w:fldCharType="separate"/>
            </w:r>
            <w:r w:rsidR="00FA1B06">
              <w:rPr>
                <w:rFonts w:ascii="Times New Roman" w:hAnsi="Times New Roman" w:cs="Times New Roman"/>
                <w:noProof/>
                <w:webHidden/>
                <w:sz w:val="28"/>
                <w:szCs w:val="28"/>
              </w:rPr>
              <w:t>55</w:t>
            </w:r>
            <w:r w:rsidR="00D24E7A" w:rsidRPr="000575BD">
              <w:rPr>
                <w:rFonts w:ascii="Times New Roman" w:hAnsi="Times New Roman" w:cs="Times New Roman"/>
                <w:noProof/>
                <w:webHidden/>
                <w:sz w:val="28"/>
                <w:szCs w:val="28"/>
              </w:rPr>
              <w:fldChar w:fldCharType="end"/>
            </w:r>
          </w:hyperlink>
        </w:p>
        <w:p w14:paraId="0B5C1C7C" w14:textId="565D1BA4" w:rsidR="00D24E7A" w:rsidRPr="000575BD" w:rsidRDefault="00506F7B" w:rsidP="000575BD">
          <w:pPr>
            <w:pStyle w:val="21"/>
            <w:rPr>
              <w:rFonts w:ascii="Times New Roman" w:eastAsiaTheme="minorEastAsia" w:hAnsi="Times New Roman" w:cs="Times New Roman"/>
              <w:noProof/>
              <w:kern w:val="2"/>
              <w:sz w:val="28"/>
              <w:szCs w:val="28"/>
              <w:lang w:eastAsia="ru-RU"/>
              <w14:ligatures w14:val="standardContextual"/>
            </w:rPr>
          </w:pPr>
          <w:hyperlink w:anchor="_Toc137806294" w:history="1">
            <w:r w:rsidR="00D24E7A" w:rsidRPr="000575BD">
              <w:rPr>
                <w:rStyle w:val="a5"/>
                <w:rFonts w:ascii="Times New Roman" w:hAnsi="Times New Roman" w:cs="Times New Roman"/>
                <w:noProof/>
                <w:sz w:val="28"/>
                <w:szCs w:val="28"/>
              </w:rPr>
              <w:t>3.2 Мероприятия по совершенствованию проектной деятельности «Краснодар бурение»</w:t>
            </w:r>
            <w:r w:rsidR="00D24E7A" w:rsidRPr="000575BD">
              <w:rPr>
                <w:rFonts w:ascii="Times New Roman" w:hAnsi="Times New Roman" w:cs="Times New Roman"/>
                <w:noProof/>
                <w:webHidden/>
                <w:sz w:val="28"/>
                <w:szCs w:val="28"/>
              </w:rPr>
              <w:tab/>
            </w:r>
            <w:r w:rsidR="00D24E7A" w:rsidRPr="000575BD">
              <w:rPr>
                <w:rFonts w:ascii="Times New Roman" w:hAnsi="Times New Roman" w:cs="Times New Roman"/>
                <w:noProof/>
                <w:webHidden/>
                <w:sz w:val="28"/>
                <w:szCs w:val="28"/>
              </w:rPr>
              <w:fldChar w:fldCharType="begin"/>
            </w:r>
            <w:r w:rsidR="00D24E7A" w:rsidRPr="000575BD">
              <w:rPr>
                <w:rFonts w:ascii="Times New Roman" w:hAnsi="Times New Roman" w:cs="Times New Roman"/>
                <w:noProof/>
                <w:webHidden/>
                <w:sz w:val="28"/>
                <w:szCs w:val="28"/>
              </w:rPr>
              <w:instrText xml:space="preserve"> PAGEREF _Toc137806294 \h </w:instrText>
            </w:r>
            <w:r w:rsidR="00D24E7A" w:rsidRPr="000575BD">
              <w:rPr>
                <w:rFonts w:ascii="Times New Roman" w:hAnsi="Times New Roman" w:cs="Times New Roman"/>
                <w:noProof/>
                <w:webHidden/>
                <w:sz w:val="28"/>
                <w:szCs w:val="28"/>
              </w:rPr>
            </w:r>
            <w:r w:rsidR="00D24E7A" w:rsidRPr="000575BD">
              <w:rPr>
                <w:rFonts w:ascii="Times New Roman" w:hAnsi="Times New Roman" w:cs="Times New Roman"/>
                <w:noProof/>
                <w:webHidden/>
                <w:sz w:val="28"/>
                <w:szCs w:val="28"/>
              </w:rPr>
              <w:fldChar w:fldCharType="separate"/>
            </w:r>
            <w:r w:rsidR="00FA1B06">
              <w:rPr>
                <w:rFonts w:ascii="Times New Roman" w:hAnsi="Times New Roman" w:cs="Times New Roman"/>
                <w:noProof/>
                <w:webHidden/>
                <w:sz w:val="28"/>
                <w:szCs w:val="28"/>
              </w:rPr>
              <w:t>62</w:t>
            </w:r>
            <w:r w:rsidR="00D24E7A" w:rsidRPr="000575BD">
              <w:rPr>
                <w:rFonts w:ascii="Times New Roman" w:hAnsi="Times New Roman" w:cs="Times New Roman"/>
                <w:noProof/>
                <w:webHidden/>
                <w:sz w:val="28"/>
                <w:szCs w:val="28"/>
              </w:rPr>
              <w:fldChar w:fldCharType="end"/>
            </w:r>
          </w:hyperlink>
        </w:p>
        <w:p w14:paraId="67BD77BE" w14:textId="40AF5D0B" w:rsidR="00D24E7A" w:rsidRPr="000575BD" w:rsidRDefault="00506F7B" w:rsidP="000575BD">
          <w:pPr>
            <w:pStyle w:val="21"/>
            <w:rPr>
              <w:rFonts w:ascii="Times New Roman" w:eastAsiaTheme="minorEastAsia" w:hAnsi="Times New Roman" w:cs="Times New Roman"/>
              <w:noProof/>
              <w:kern w:val="2"/>
              <w:sz w:val="28"/>
              <w:szCs w:val="28"/>
              <w:lang w:eastAsia="ru-RU"/>
              <w14:ligatures w14:val="standardContextual"/>
            </w:rPr>
          </w:pPr>
          <w:hyperlink w:anchor="_Toc137806295" w:history="1">
            <w:r w:rsidR="00D24E7A" w:rsidRPr="000575BD">
              <w:rPr>
                <w:rStyle w:val="a5"/>
                <w:rFonts w:ascii="Times New Roman" w:hAnsi="Times New Roman" w:cs="Times New Roman"/>
                <w:noProof/>
                <w:sz w:val="28"/>
                <w:szCs w:val="28"/>
              </w:rPr>
              <w:t xml:space="preserve">3.3 Анализ </w:t>
            </w:r>
            <w:r w:rsidR="00874437">
              <w:rPr>
                <w:rStyle w:val="a5"/>
                <w:rFonts w:ascii="Times New Roman" w:hAnsi="Times New Roman" w:cs="Times New Roman"/>
                <w:noProof/>
                <w:sz w:val="28"/>
                <w:szCs w:val="28"/>
              </w:rPr>
              <w:t>эффективности</w:t>
            </w:r>
            <w:r w:rsidR="00EF3AFC">
              <w:rPr>
                <w:rStyle w:val="a5"/>
                <w:rFonts w:ascii="Times New Roman" w:hAnsi="Times New Roman" w:cs="Times New Roman"/>
                <w:noProof/>
                <w:sz w:val="28"/>
                <w:szCs w:val="28"/>
              </w:rPr>
              <w:t xml:space="preserve"> мероприятий</w:t>
            </w:r>
            <w:r w:rsidR="00D24E7A" w:rsidRPr="000575BD">
              <w:rPr>
                <w:rStyle w:val="a5"/>
                <w:rFonts w:ascii="Times New Roman" w:hAnsi="Times New Roman" w:cs="Times New Roman"/>
                <w:noProof/>
                <w:sz w:val="28"/>
                <w:szCs w:val="28"/>
              </w:rPr>
              <w:t xml:space="preserve"> </w:t>
            </w:r>
            <w:r w:rsidR="00EF3AFC">
              <w:rPr>
                <w:rStyle w:val="a5"/>
                <w:rFonts w:ascii="Times New Roman" w:hAnsi="Times New Roman" w:cs="Times New Roman"/>
                <w:noProof/>
                <w:sz w:val="28"/>
                <w:szCs w:val="28"/>
              </w:rPr>
              <w:t xml:space="preserve">и </w:t>
            </w:r>
            <w:r w:rsidR="00752DDD">
              <w:rPr>
                <w:rStyle w:val="a5"/>
                <w:rFonts w:ascii="Times New Roman" w:hAnsi="Times New Roman" w:cs="Times New Roman"/>
                <w:noProof/>
                <w:sz w:val="28"/>
                <w:szCs w:val="28"/>
              </w:rPr>
              <w:t>предложения по       оптимизации проекта</w:t>
            </w:r>
            <w:r w:rsidR="00D24E7A" w:rsidRPr="000575BD">
              <w:rPr>
                <w:rFonts w:ascii="Times New Roman" w:hAnsi="Times New Roman" w:cs="Times New Roman"/>
                <w:noProof/>
                <w:webHidden/>
                <w:sz w:val="28"/>
                <w:szCs w:val="28"/>
              </w:rPr>
              <w:tab/>
            </w:r>
            <w:r w:rsidR="00D24E7A" w:rsidRPr="000575BD">
              <w:rPr>
                <w:rFonts w:ascii="Times New Roman" w:hAnsi="Times New Roman" w:cs="Times New Roman"/>
                <w:noProof/>
                <w:webHidden/>
                <w:sz w:val="28"/>
                <w:szCs w:val="28"/>
              </w:rPr>
              <w:fldChar w:fldCharType="begin"/>
            </w:r>
            <w:r w:rsidR="00D24E7A" w:rsidRPr="000575BD">
              <w:rPr>
                <w:rFonts w:ascii="Times New Roman" w:hAnsi="Times New Roman" w:cs="Times New Roman"/>
                <w:noProof/>
                <w:webHidden/>
                <w:sz w:val="28"/>
                <w:szCs w:val="28"/>
              </w:rPr>
              <w:instrText xml:space="preserve"> PAGEREF _Toc137806295 \h </w:instrText>
            </w:r>
            <w:r w:rsidR="00D24E7A" w:rsidRPr="000575BD">
              <w:rPr>
                <w:rFonts w:ascii="Times New Roman" w:hAnsi="Times New Roman" w:cs="Times New Roman"/>
                <w:noProof/>
                <w:webHidden/>
                <w:sz w:val="28"/>
                <w:szCs w:val="28"/>
              </w:rPr>
            </w:r>
            <w:r w:rsidR="00D24E7A" w:rsidRPr="000575BD">
              <w:rPr>
                <w:rFonts w:ascii="Times New Roman" w:hAnsi="Times New Roman" w:cs="Times New Roman"/>
                <w:noProof/>
                <w:webHidden/>
                <w:sz w:val="28"/>
                <w:szCs w:val="28"/>
              </w:rPr>
              <w:fldChar w:fldCharType="separate"/>
            </w:r>
            <w:r w:rsidR="00FA1B06">
              <w:rPr>
                <w:rFonts w:ascii="Times New Roman" w:hAnsi="Times New Roman" w:cs="Times New Roman"/>
                <w:noProof/>
                <w:webHidden/>
                <w:sz w:val="28"/>
                <w:szCs w:val="28"/>
              </w:rPr>
              <w:t>73</w:t>
            </w:r>
            <w:r w:rsidR="00D24E7A" w:rsidRPr="000575BD">
              <w:rPr>
                <w:rFonts w:ascii="Times New Roman" w:hAnsi="Times New Roman" w:cs="Times New Roman"/>
                <w:noProof/>
                <w:webHidden/>
                <w:sz w:val="28"/>
                <w:szCs w:val="28"/>
              </w:rPr>
              <w:fldChar w:fldCharType="end"/>
            </w:r>
          </w:hyperlink>
        </w:p>
        <w:p w14:paraId="6AA7A4CA" w14:textId="32AF9945" w:rsidR="00D24E7A" w:rsidRPr="000575BD" w:rsidRDefault="00506F7B" w:rsidP="000575BD">
          <w:pPr>
            <w:pStyle w:val="11"/>
            <w:rPr>
              <w:rFonts w:eastAsiaTheme="minorEastAsia"/>
              <w:kern w:val="2"/>
              <w:lang w:eastAsia="ru-RU"/>
              <w14:ligatures w14:val="standardContextual"/>
            </w:rPr>
          </w:pPr>
          <w:hyperlink w:anchor="_Toc137806296" w:history="1">
            <w:r w:rsidR="00D24E7A" w:rsidRPr="000575BD">
              <w:rPr>
                <w:rStyle w:val="a5"/>
                <w:rFonts w:eastAsia="Calibri"/>
              </w:rPr>
              <w:t>З</w:t>
            </w:r>
            <w:r w:rsidR="005F5368">
              <w:rPr>
                <w:rStyle w:val="a5"/>
                <w:rFonts w:eastAsia="Calibri"/>
              </w:rPr>
              <w:t>аключение</w:t>
            </w:r>
            <w:r w:rsidR="00D24E7A" w:rsidRPr="000575BD">
              <w:rPr>
                <w:webHidden/>
              </w:rPr>
              <w:tab/>
            </w:r>
            <w:r w:rsidR="00D24E7A" w:rsidRPr="000575BD">
              <w:rPr>
                <w:webHidden/>
              </w:rPr>
              <w:fldChar w:fldCharType="begin"/>
            </w:r>
            <w:r w:rsidR="00D24E7A" w:rsidRPr="000575BD">
              <w:rPr>
                <w:webHidden/>
              </w:rPr>
              <w:instrText xml:space="preserve"> PAGEREF _Toc137806296 \h </w:instrText>
            </w:r>
            <w:r w:rsidR="00D24E7A" w:rsidRPr="000575BD">
              <w:rPr>
                <w:webHidden/>
              </w:rPr>
            </w:r>
            <w:r w:rsidR="00D24E7A" w:rsidRPr="000575BD">
              <w:rPr>
                <w:webHidden/>
              </w:rPr>
              <w:fldChar w:fldCharType="separate"/>
            </w:r>
            <w:r w:rsidR="00FA1B06">
              <w:rPr>
                <w:webHidden/>
              </w:rPr>
              <w:t>81</w:t>
            </w:r>
            <w:r w:rsidR="00D24E7A" w:rsidRPr="000575BD">
              <w:rPr>
                <w:webHidden/>
              </w:rPr>
              <w:fldChar w:fldCharType="end"/>
            </w:r>
          </w:hyperlink>
        </w:p>
        <w:p w14:paraId="3C69C162" w14:textId="7620BA09" w:rsidR="00D24E7A" w:rsidRPr="000575BD" w:rsidRDefault="00506F7B" w:rsidP="000575BD">
          <w:pPr>
            <w:pStyle w:val="11"/>
            <w:rPr>
              <w:rFonts w:eastAsiaTheme="minorEastAsia"/>
              <w:kern w:val="2"/>
              <w:lang w:eastAsia="ru-RU"/>
              <w14:ligatures w14:val="standardContextual"/>
            </w:rPr>
          </w:pPr>
          <w:hyperlink w:anchor="_Toc137806297" w:history="1">
            <w:r w:rsidR="00D24E7A" w:rsidRPr="000575BD">
              <w:rPr>
                <w:rStyle w:val="a5"/>
              </w:rPr>
              <w:t>С</w:t>
            </w:r>
            <w:r w:rsidR="005F5368">
              <w:rPr>
                <w:rStyle w:val="a5"/>
              </w:rPr>
              <w:t>писок использ</w:t>
            </w:r>
            <w:r w:rsidR="00DC5DD4">
              <w:rPr>
                <w:rStyle w:val="a5"/>
              </w:rPr>
              <w:t>ованных источников</w:t>
            </w:r>
            <w:r w:rsidR="00D24E7A" w:rsidRPr="000575BD">
              <w:rPr>
                <w:webHidden/>
              </w:rPr>
              <w:tab/>
            </w:r>
            <w:r w:rsidR="00D24E7A" w:rsidRPr="000575BD">
              <w:rPr>
                <w:webHidden/>
              </w:rPr>
              <w:fldChar w:fldCharType="begin"/>
            </w:r>
            <w:r w:rsidR="00D24E7A" w:rsidRPr="000575BD">
              <w:rPr>
                <w:webHidden/>
              </w:rPr>
              <w:instrText xml:space="preserve"> PAGEREF _Toc137806297 \h </w:instrText>
            </w:r>
            <w:r w:rsidR="00D24E7A" w:rsidRPr="000575BD">
              <w:rPr>
                <w:webHidden/>
              </w:rPr>
            </w:r>
            <w:r w:rsidR="00D24E7A" w:rsidRPr="000575BD">
              <w:rPr>
                <w:webHidden/>
              </w:rPr>
              <w:fldChar w:fldCharType="separate"/>
            </w:r>
            <w:r w:rsidR="00FA1B06">
              <w:rPr>
                <w:webHidden/>
              </w:rPr>
              <w:t>85</w:t>
            </w:r>
            <w:r w:rsidR="00D24E7A" w:rsidRPr="000575BD">
              <w:rPr>
                <w:webHidden/>
              </w:rPr>
              <w:fldChar w:fldCharType="end"/>
            </w:r>
          </w:hyperlink>
        </w:p>
        <w:p w14:paraId="402CAAF0" w14:textId="3C399930" w:rsidR="00D24E7A" w:rsidRPr="000575BD" w:rsidRDefault="00506F7B" w:rsidP="000575BD">
          <w:pPr>
            <w:pStyle w:val="11"/>
            <w:rPr>
              <w:rFonts w:eastAsiaTheme="minorEastAsia"/>
              <w:kern w:val="2"/>
              <w:lang w:eastAsia="ru-RU"/>
              <w14:ligatures w14:val="standardContextual"/>
            </w:rPr>
          </w:pPr>
          <w:hyperlink w:anchor="_Toc137806298" w:history="1">
            <w:r w:rsidR="00D24E7A" w:rsidRPr="000575BD">
              <w:rPr>
                <w:rStyle w:val="a5"/>
              </w:rPr>
              <w:t>П</w:t>
            </w:r>
            <w:r w:rsidR="00DC5DD4">
              <w:rPr>
                <w:rStyle w:val="a5"/>
              </w:rPr>
              <w:t>риложение А Диаграмма Ганта для разработки нового месторождения</w:t>
            </w:r>
            <w:r w:rsidR="00D24E7A" w:rsidRPr="000575BD">
              <w:rPr>
                <w:webHidden/>
              </w:rPr>
              <w:tab/>
            </w:r>
            <w:r w:rsidR="00D24E7A" w:rsidRPr="000575BD">
              <w:rPr>
                <w:webHidden/>
              </w:rPr>
              <w:fldChar w:fldCharType="begin"/>
            </w:r>
            <w:r w:rsidR="00D24E7A" w:rsidRPr="000575BD">
              <w:rPr>
                <w:webHidden/>
              </w:rPr>
              <w:instrText xml:space="preserve"> PAGEREF _Toc137806298 \h </w:instrText>
            </w:r>
            <w:r w:rsidR="00D24E7A" w:rsidRPr="000575BD">
              <w:rPr>
                <w:webHidden/>
              </w:rPr>
            </w:r>
            <w:r w:rsidR="00D24E7A" w:rsidRPr="000575BD">
              <w:rPr>
                <w:webHidden/>
              </w:rPr>
              <w:fldChar w:fldCharType="separate"/>
            </w:r>
            <w:r w:rsidR="00FA1B06">
              <w:rPr>
                <w:webHidden/>
              </w:rPr>
              <w:t>92</w:t>
            </w:r>
            <w:r w:rsidR="00D24E7A" w:rsidRPr="000575BD">
              <w:rPr>
                <w:webHidden/>
              </w:rPr>
              <w:fldChar w:fldCharType="end"/>
            </w:r>
          </w:hyperlink>
        </w:p>
        <w:p w14:paraId="52AAE97D" w14:textId="0CA686F7" w:rsidR="00062592" w:rsidRPr="000575BD" w:rsidRDefault="00062592" w:rsidP="000575BD">
          <w:pPr>
            <w:widowControl w:val="0"/>
            <w:spacing w:line="360" w:lineRule="auto"/>
            <w:rPr>
              <w:sz w:val="28"/>
              <w:szCs w:val="28"/>
            </w:rPr>
          </w:pPr>
          <w:r w:rsidRPr="000575BD">
            <w:rPr>
              <w:sz w:val="28"/>
              <w:szCs w:val="28"/>
            </w:rPr>
            <w:fldChar w:fldCharType="end"/>
          </w:r>
        </w:p>
      </w:sdtContent>
    </w:sdt>
    <w:bookmarkStart w:id="4" w:name="_Toc135340640" w:displacedByCustomXml="prev"/>
    <w:p w14:paraId="01CC3A41" w14:textId="77777777" w:rsidR="00062592" w:rsidRPr="00062592" w:rsidRDefault="00062592" w:rsidP="00E546F3">
      <w:pPr>
        <w:pStyle w:val="1"/>
        <w:pageBreakBefore/>
        <w:widowControl w:val="0"/>
        <w:suppressAutoHyphens w:val="0"/>
      </w:pPr>
      <w:bookmarkStart w:id="5" w:name="_Toc137806283"/>
      <w:r w:rsidRPr="00062592">
        <w:lastRenderedPageBreak/>
        <w:t>ВВЕДЕНИЕ</w:t>
      </w:r>
      <w:bookmarkEnd w:id="5"/>
      <w:bookmarkEnd w:id="4"/>
    </w:p>
    <w:p w14:paraId="12E37AED" w14:textId="77777777" w:rsidR="00062592" w:rsidRDefault="00062592" w:rsidP="00E546F3">
      <w:pPr>
        <w:widowControl w:val="0"/>
      </w:pPr>
    </w:p>
    <w:p w14:paraId="3BEF8920" w14:textId="77777777" w:rsidR="00062592" w:rsidRPr="00D54AC6" w:rsidRDefault="00062592" w:rsidP="000568C4">
      <w:pPr>
        <w:pStyle w:val="a7"/>
        <w:suppressAutoHyphens w:val="0"/>
      </w:pPr>
      <w:r w:rsidRPr="00D54AC6">
        <w:t>Данная работа посвящена совершенствование системы управления проектами предоставления услуг по бурению. Система управления проектами в области бурения является сложной и многогранной. Для ее эффективной реализации необходимо использовать различные теоретические основы, методы и инструменты, которые помогут достичь поставленных целей проекта. Кроме того, необходимо учитывать специфику данной отрасли и применять подходы, которые наиболее эффективны для данного типа проектов.</w:t>
      </w:r>
    </w:p>
    <w:p w14:paraId="6F6C75DA" w14:textId="77777777" w:rsidR="00062592" w:rsidRPr="00D54AC6" w:rsidRDefault="00062592" w:rsidP="000568C4">
      <w:pPr>
        <w:pStyle w:val="a7"/>
        <w:suppressAutoHyphens w:val="0"/>
      </w:pPr>
      <w:r w:rsidRPr="00D54AC6">
        <w:t>Актуальность темы обусловлена тем, что в настоящее время строится множество империй, корпораций, предприятий. Качественное изучение, создание и анализ крайне необходимо для полного функционирования. Поэтому исследовать системы управления проектами предоставления услуг по бурению необходимо для получения прибыли, что позволяет правильно ставить цели и задачи.</w:t>
      </w:r>
    </w:p>
    <w:p w14:paraId="7E913E86" w14:textId="1F8AE700" w:rsidR="00180827" w:rsidRPr="00D54AC6" w:rsidRDefault="00180827" w:rsidP="000568C4">
      <w:pPr>
        <w:pStyle w:val="a7"/>
        <w:suppressAutoHyphens w:val="0"/>
      </w:pPr>
      <w:r w:rsidRPr="00D54AC6">
        <w:t xml:space="preserve">Целью выпускной квалификационной работы </w:t>
      </w:r>
      <w:r w:rsidR="006215A4">
        <w:t>является</w:t>
      </w:r>
      <w:r w:rsidRPr="00D54AC6">
        <w:t xml:space="preserve"> </w:t>
      </w:r>
      <w:r>
        <w:t>разработк</w:t>
      </w:r>
      <w:r w:rsidR="00C34DDF">
        <w:t>а</w:t>
      </w:r>
      <w:r>
        <w:t xml:space="preserve"> мероприятий по повышению эффективности проектов в сфере бурения и способ</w:t>
      </w:r>
      <w:r w:rsidR="00C34DDF">
        <w:t>ы</w:t>
      </w:r>
      <w:r>
        <w:t xml:space="preserve"> оптимизации сложившихся процессов и операций</w:t>
      </w:r>
      <w:r w:rsidRPr="00D54AC6">
        <w:t>.</w:t>
      </w:r>
    </w:p>
    <w:p w14:paraId="1825DED7" w14:textId="77777777" w:rsidR="00062592" w:rsidRDefault="00062592" w:rsidP="000568C4">
      <w:pPr>
        <w:pStyle w:val="a7"/>
        <w:suppressAutoHyphens w:val="0"/>
      </w:pPr>
      <w:r w:rsidRPr="00D54AC6">
        <w:t xml:space="preserve"> Для достижения указанной цели необходимо выполнить следующие задачи:</w:t>
      </w:r>
    </w:p>
    <w:p w14:paraId="7FE2A67C" w14:textId="77777777" w:rsidR="00062592" w:rsidRDefault="00062592" w:rsidP="000568C4">
      <w:pPr>
        <w:pStyle w:val="ab"/>
        <w:numPr>
          <w:ilvl w:val="0"/>
          <w:numId w:val="1"/>
        </w:numPr>
        <w:tabs>
          <w:tab w:val="left" w:pos="993"/>
        </w:tabs>
        <w:spacing w:after="0" w:line="360" w:lineRule="auto"/>
        <w:ind w:left="0" w:firstLine="709"/>
        <w:jc w:val="both"/>
        <w:rPr>
          <w:rFonts w:ascii="Times New Roman" w:hAnsi="Times New Roman" w:cs="Times New Roman"/>
          <w:sz w:val="28"/>
          <w:szCs w:val="28"/>
        </w:rPr>
      </w:pPr>
      <w:r w:rsidRPr="007D6994">
        <w:rPr>
          <w:rFonts w:ascii="Times New Roman" w:hAnsi="Times New Roman" w:cs="Times New Roman"/>
          <w:sz w:val="28"/>
          <w:szCs w:val="28"/>
        </w:rPr>
        <w:t xml:space="preserve">рассмотреть понятие, цели, функции системы менеджмента </w:t>
      </w:r>
      <w:r>
        <w:rPr>
          <w:rFonts w:ascii="Times New Roman" w:hAnsi="Times New Roman" w:cs="Times New Roman"/>
          <w:sz w:val="28"/>
          <w:szCs w:val="28"/>
        </w:rPr>
        <w:t>проектной деятельности</w:t>
      </w:r>
      <w:r w:rsidRPr="007D6994">
        <w:rPr>
          <w:rFonts w:ascii="Times New Roman" w:hAnsi="Times New Roman" w:cs="Times New Roman"/>
          <w:sz w:val="28"/>
          <w:szCs w:val="28"/>
        </w:rPr>
        <w:t xml:space="preserve"> организации;</w:t>
      </w:r>
    </w:p>
    <w:p w14:paraId="3519CEB8" w14:textId="77777777" w:rsidR="00062592" w:rsidRPr="007D6994" w:rsidRDefault="00062592" w:rsidP="000568C4">
      <w:pPr>
        <w:pStyle w:val="ab"/>
        <w:numPr>
          <w:ilvl w:val="0"/>
          <w:numId w:val="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проанализировать </w:t>
      </w:r>
      <w:r w:rsidRPr="007D6994">
        <w:rPr>
          <w:rFonts w:ascii="Times New Roman" w:hAnsi="Times New Roman" w:cs="Times New Roman"/>
          <w:sz w:val="28"/>
          <w:szCs w:val="28"/>
        </w:rPr>
        <w:t>структуру системы менед</w:t>
      </w:r>
      <w:r>
        <w:rPr>
          <w:rFonts w:ascii="Times New Roman" w:hAnsi="Times New Roman" w:cs="Times New Roman"/>
          <w:sz w:val="28"/>
          <w:szCs w:val="28"/>
        </w:rPr>
        <w:t xml:space="preserve">жмента проектной деятельности </w:t>
      </w:r>
      <w:r w:rsidRPr="007D6994">
        <w:rPr>
          <w:rFonts w:ascii="Times New Roman" w:hAnsi="Times New Roman" w:cs="Times New Roman"/>
          <w:sz w:val="28"/>
          <w:szCs w:val="28"/>
        </w:rPr>
        <w:t>организации</w:t>
      </w:r>
      <w:r>
        <w:rPr>
          <w:rFonts w:ascii="Times New Roman" w:hAnsi="Times New Roman" w:cs="Times New Roman"/>
          <w:sz w:val="28"/>
          <w:szCs w:val="28"/>
        </w:rPr>
        <w:t>;</w:t>
      </w:r>
    </w:p>
    <w:p w14:paraId="3A1C436F" w14:textId="77777777" w:rsidR="00062592" w:rsidRPr="007D6994" w:rsidRDefault="00062592" w:rsidP="000568C4">
      <w:pPr>
        <w:pStyle w:val="ab"/>
        <w:numPr>
          <w:ilvl w:val="0"/>
          <w:numId w:val="1"/>
        </w:numPr>
        <w:tabs>
          <w:tab w:val="left" w:pos="993"/>
        </w:tabs>
        <w:spacing w:after="0" w:line="360" w:lineRule="auto"/>
        <w:ind w:left="0" w:firstLine="709"/>
        <w:jc w:val="both"/>
        <w:rPr>
          <w:rFonts w:ascii="Times New Roman" w:hAnsi="Times New Roman" w:cs="Times New Roman"/>
          <w:sz w:val="28"/>
          <w:szCs w:val="28"/>
        </w:rPr>
      </w:pPr>
      <w:r w:rsidRPr="007D6994">
        <w:rPr>
          <w:rFonts w:ascii="Times New Roman" w:hAnsi="Times New Roman" w:cs="Times New Roman"/>
          <w:sz w:val="28"/>
          <w:szCs w:val="28"/>
        </w:rPr>
        <w:t>выявить и изучить особенности внедрения</w:t>
      </w:r>
      <w:r>
        <w:rPr>
          <w:rFonts w:ascii="Times New Roman" w:hAnsi="Times New Roman" w:cs="Times New Roman"/>
          <w:sz w:val="28"/>
          <w:szCs w:val="28"/>
        </w:rPr>
        <w:t xml:space="preserve"> и оценки</w:t>
      </w:r>
      <w:r w:rsidRPr="007D6994">
        <w:rPr>
          <w:rFonts w:ascii="Times New Roman" w:hAnsi="Times New Roman" w:cs="Times New Roman"/>
          <w:sz w:val="28"/>
          <w:szCs w:val="28"/>
        </w:rPr>
        <w:t xml:space="preserve"> системы менеджмента проектной деятельности организации; </w:t>
      </w:r>
    </w:p>
    <w:p w14:paraId="6953C3F3" w14:textId="77777777" w:rsidR="00062592" w:rsidRPr="007D6994" w:rsidRDefault="00062592" w:rsidP="00406507">
      <w:pPr>
        <w:pStyle w:val="ab"/>
        <w:widowControl w:val="0"/>
        <w:numPr>
          <w:ilvl w:val="0"/>
          <w:numId w:val="1"/>
        </w:numPr>
        <w:tabs>
          <w:tab w:val="left" w:pos="993"/>
        </w:tabs>
        <w:spacing w:after="0" w:line="360" w:lineRule="auto"/>
        <w:ind w:left="0" w:firstLine="709"/>
        <w:jc w:val="both"/>
        <w:rPr>
          <w:rFonts w:ascii="Times New Roman" w:hAnsi="Times New Roman" w:cs="Times New Roman"/>
          <w:sz w:val="28"/>
          <w:szCs w:val="28"/>
        </w:rPr>
      </w:pPr>
      <w:r w:rsidRPr="007D6994">
        <w:rPr>
          <w:rFonts w:ascii="Times New Roman" w:hAnsi="Times New Roman" w:cs="Times New Roman"/>
          <w:sz w:val="28"/>
          <w:szCs w:val="28"/>
        </w:rPr>
        <w:t xml:space="preserve">охарактеризовать организационно-экономическую и проектную </w:t>
      </w:r>
      <w:r w:rsidRPr="00062592">
        <w:rPr>
          <w:rStyle w:val="a8"/>
        </w:rPr>
        <w:t>деятельность филиала «Краснодар бурение» ООО «Газпром бурение»</w:t>
      </w:r>
      <w:r>
        <w:rPr>
          <w:rStyle w:val="a8"/>
        </w:rPr>
        <w:t>;</w:t>
      </w:r>
    </w:p>
    <w:p w14:paraId="4D913E2F" w14:textId="77777777" w:rsidR="00062592" w:rsidRPr="00062592" w:rsidRDefault="00062592" w:rsidP="00406507">
      <w:pPr>
        <w:pStyle w:val="ab"/>
        <w:widowControl w:val="0"/>
        <w:numPr>
          <w:ilvl w:val="0"/>
          <w:numId w:val="1"/>
        </w:numPr>
        <w:tabs>
          <w:tab w:val="left" w:pos="993"/>
        </w:tabs>
        <w:spacing w:after="0" w:line="360" w:lineRule="auto"/>
        <w:ind w:left="0" w:firstLine="709"/>
        <w:jc w:val="both"/>
        <w:rPr>
          <w:rStyle w:val="a8"/>
        </w:rPr>
      </w:pPr>
      <w:r w:rsidRPr="007D6994">
        <w:rPr>
          <w:rFonts w:ascii="Times New Roman" w:hAnsi="Times New Roman" w:cs="Times New Roman"/>
          <w:sz w:val="28"/>
          <w:szCs w:val="28"/>
        </w:rPr>
        <w:t>про</w:t>
      </w:r>
      <w:r w:rsidRPr="00062592">
        <w:rPr>
          <w:rStyle w:val="a8"/>
        </w:rPr>
        <w:t>анализировать наличие основных и обеспечивающих элементов системы менеджмента проектной деятельности филиала «Краснодар буре</w:t>
      </w:r>
      <w:r w:rsidRPr="00062592">
        <w:rPr>
          <w:rStyle w:val="a8"/>
        </w:rPr>
        <w:lastRenderedPageBreak/>
        <w:t>ние» ООО «Газпром бурение»;</w:t>
      </w:r>
    </w:p>
    <w:p w14:paraId="580B630B" w14:textId="77777777" w:rsidR="00062592" w:rsidRPr="00E9158F" w:rsidRDefault="00062592" w:rsidP="000568C4">
      <w:pPr>
        <w:pStyle w:val="ab"/>
        <w:numPr>
          <w:ilvl w:val="0"/>
          <w:numId w:val="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составить</w:t>
      </w:r>
      <w:r w:rsidRPr="007D6994">
        <w:rPr>
          <w:rFonts w:ascii="Times New Roman" w:hAnsi="Times New Roman" w:cs="Times New Roman"/>
          <w:sz w:val="28"/>
          <w:szCs w:val="28"/>
        </w:rPr>
        <w:t xml:space="preserve"> рекомендации по </w:t>
      </w:r>
      <w:r w:rsidRPr="00062592">
        <w:rPr>
          <w:rStyle w:val="a8"/>
        </w:rPr>
        <w:t>формированию системы менеджмента проектной деятельности филиала «Краснодар бурение» ООО «Газпром бурение»;</w:t>
      </w:r>
    </w:p>
    <w:p w14:paraId="47E39242" w14:textId="77777777" w:rsidR="00062592" w:rsidRPr="00E9158F" w:rsidRDefault="00062592" w:rsidP="000568C4">
      <w:pPr>
        <w:pStyle w:val="ab"/>
        <w:numPr>
          <w:ilvl w:val="0"/>
          <w:numId w:val="1"/>
        </w:numPr>
        <w:tabs>
          <w:tab w:val="left" w:pos="993"/>
        </w:tabs>
        <w:spacing w:after="0" w:line="360" w:lineRule="auto"/>
        <w:ind w:left="0" w:firstLine="709"/>
        <w:jc w:val="both"/>
        <w:rPr>
          <w:rFonts w:ascii="Times New Roman" w:hAnsi="Times New Roman" w:cs="Times New Roman"/>
          <w:sz w:val="28"/>
          <w:szCs w:val="28"/>
        </w:rPr>
      </w:pPr>
      <w:r w:rsidRPr="00E9158F">
        <w:rPr>
          <w:rFonts w:ascii="Times New Roman" w:hAnsi="Times New Roman" w:cs="Times New Roman"/>
          <w:sz w:val="28"/>
          <w:szCs w:val="28"/>
        </w:rPr>
        <w:t xml:space="preserve">совершенствовать организационную структуру </w:t>
      </w:r>
      <w:r>
        <w:rPr>
          <w:rFonts w:ascii="Times New Roman" w:hAnsi="Times New Roman" w:cs="Times New Roman"/>
          <w:sz w:val="28"/>
          <w:szCs w:val="28"/>
        </w:rPr>
        <w:t>отдела</w:t>
      </w:r>
      <w:r w:rsidRPr="00E9158F">
        <w:rPr>
          <w:rFonts w:ascii="Times New Roman" w:hAnsi="Times New Roman" w:cs="Times New Roman"/>
          <w:sz w:val="28"/>
          <w:szCs w:val="28"/>
        </w:rPr>
        <w:t xml:space="preserve"> управления проектами </w:t>
      </w:r>
      <w:r w:rsidRPr="00062592">
        <w:rPr>
          <w:rStyle w:val="a8"/>
        </w:rPr>
        <w:t>филиала «Краснодар бурение» ООО «Газпром бурение»</w:t>
      </w:r>
      <w:r w:rsidRPr="00E9158F">
        <w:rPr>
          <w:rFonts w:ascii="Times New Roman" w:hAnsi="Times New Roman" w:cs="Times New Roman"/>
          <w:sz w:val="28"/>
          <w:szCs w:val="28"/>
        </w:rPr>
        <w:t>;</w:t>
      </w:r>
    </w:p>
    <w:p w14:paraId="006ED216" w14:textId="77777777" w:rsidR="00062592" w:rsidRDefault="00062592" w:rsidP="000568C4">
      <w:pPr>
        <w:pStyle w:val="ab"/>
        <w:numPr>
          <w:ilvl w:val="0"/>
          <w:numId w:val="1"/>
        </w:numPr>
        <w:tabs>
          <w:tab w:val="left" w:pos="993"/>
        </w:tabs>
        <w:spacing w:after="0" w:line="360" w:lineRule="auto"/>
        <w:ind w:left="0" w:firstLine="709"/>
        <w:jc w:val="both"/>
        <w:rPr>
          <w:rFonts w:ascii="Times New Roman" w:hAnsi="Times New Roman" w:cs="Times New Roman"/>
          <w:sz w:val="28"/>
          <w:szCs w:val="28"/>
        </w:rPr>
      </w:pPr>
      <w:r w:rsidRPr="00E9158F">
        <w:rPr>
          <w:rFonts w:ascii="Times New Roman" w:hAnsi="Times New Roman" w:cs="Times New Roman"/>
          <w:sz w:val="28"/>
          <w:szCs w:val="28"/>
        </w:rPr>
        <w:t xml:space="preserve">разработать положение </w:t>
      </w:r>
      <w:r>
        <w:rPr>
          <w:rFonts w:ascii="Times New Roman" w:hAnsi="Times New Roman" w:cs="Times New Roman"/>
          <w:sz w:val="28"/>
          <w:szCs w:val="28"/>
        </w:rPr>
        <w:t>об отделе</w:t>
      </w:r>
      <w:r w:rsidRPr="00E9158F">
        <w:rPr>
          <w:rFonts w:ascii="Times New Roman" w:hAnsi="Times New Roman" w:cs="Times New Roman"/>
          <w:sz w:val="28"/>
          <w:szCs w:val="28"/>
        </w:rPr>
        <w:t xml:space="preserve"> управлени</w:t>
      </w:r>
      <w:r>
        <w:rPr>
          <w:rFonts w:ascii="Times New Roman" w:hAnsi="Times New Roman" w:cs="Times New Roman"/>
          <w:sz w:val="28"/>
          <w:szCs w:val="28"/>
        </w:rPr>
        <w:t>я</w:t>
      </w:r>
      <w:r w:rsidRPr="00E9158F">
        <w:rPr>
          <w:rFonts w:ascii="Times New Roman" w:hAnsi="Times New Roman" w:cs="Times New Roman"/>
          <w:sz w:val="28"/>
          <w:szCs w:val="28"/>
        </w:rPr>
        <w:t xml:space="preserve"> проектами </w:t>
      </w:r>
      <w:r w:rsidRPr="00062592">
        <w:rPr>
          <w:rStyle w:val="a8"/>
        </w:rPr>
        <w:t>филиала «Краснодар бурение» ООО «Газпром бурение»</w:t>
      </w:r>
      <w:r>
        <w:rPr>
          <w:rFonts w:ascii="Times New Roman" w:hAnsi="Times New Roman" w:cs="Times New Roman"/>
          <w:sz w:val="28"/>
          <w:szCs w:val="28"/>
        </w:rPr>
        <w:t>;</w:t>
      </w:r>
    </w:p>
    <w:p w14:paraId="367E3CE2" w14:textId="77777777" w:rsidR="00062592" w:rsidRPr="00E9158F" w:rsidRDefault="00062592" w:rsidP="000568C4">
      <w:pPr>
        <w:pStyle w:val="ab"/>
        <w:numPr>
          <w:ilvl w:val="0"/>
          <w:numId w:val="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оценить эффективность предложенных </w:t>
      </w:r>
      <w:r w:rsidRPr="007D6994">
        <w:rPr>
          <w:rFonts w:ascii="Times New Roman" w:hAnsi="Times New Roman" w:cs="Times New Roman"/>
          <w:sz w:val="28"/>
          <w:szCs w:val="28"/>
        </w:rPr>
        <w:t>рекомендаци</w:t>
      </w:r>
      <w:r>
        <w:rPr>
          <w:rFonts w:ascii="Times New Roman" w:hAnsi="Times New Roman" w:cs="Times New Roman"/>
          <w:sz w:val="28"/>
          <w:szCs w:val="28"/>
        </w:rPr>
        <w:t>й</w:t>
      </w:r>
      <w:r w:rsidRPr="007D6994">
        <w:rPr>
          <w:rFonts w:ascii="Times New Roman" w:hAnsi="Times New Roman" w:cs="Times New Roman"/>
          <w:sz w:val="28"/>
          <w:szCs w:val="28"/>
        </w:rPr>
        <w:t xml:space="preserve"> по формированию системы менеджмента </w:t>
      </w:r>
      <w:r w:rsidRPr="00E9158F">
        <w:rPr>
          <w:rFonts w:ascii="Times New Roman" w:hAnsi="Times New Roman" w:cs="Times New Roman"/>
          <w:sz w:val="28"/>
          <w:szCs w:val="28"/>
        </w:rPr>
        <w:t>проектной деятельности</w:t>
      </w:r>
      <w:r>
        <w:rPr>
          <w:rFonts w:ascii="Times New Roman" w:hAnsi="Times New Roman" w:cs="Times New Roman"/>
          <w:sz w:val="28"/>
          <w:szCs w:val="28"/>
        </w:rPr>
        <w:t xml:space="preserve"> </w:t>
      </w:r>
      <w:r w:rsidRPr="00062592">
        <w:rPr>
          <w:rStyle w:val="a8"/>
        </w:rPr>
        <w:t>филиала «Краснодар бурение» ООО «Газпром бурение</w:t>
      </w:r>
      <w:r w:rsidRPr="00E9158F">
        <w:rPr>
          <w:rFonts w:ascii="Times New Roman" w:hAnsi="Times New Roman" w:cs="Times New Roman"/>
          <w:sz w:val="28"/>
          <w:szCs w:val="28"/>
        </w:rPr>
        <w:t>»</w:t>
      </w:r>
      <w:r>
        <w:rPr>
          <w:rFonts w:ascii="Times New Roman" w:hAnsi="Times New Roman" w:cs="Times New Roman"/>
          <w:sz w:val="28"/>
          <w:szCs w:val="28"/>
        </w:rPr>
        <w:t>.</w:t>
      </w:r>
    </w:p>
    <w:p w14:paraId="78392084" w14:textId="77777777" w:rsidR="001A17B6" w:rsidRPr="00D54AC6" w:rsidRDefault="001A17B6" w:rsidP="000568C4">
      <w:pPr>
        <w:pStyle w:val="a7"/>
        <w:suppressAutoHyphens w:val="0"/>
        <w:ind w:firstLine="720"/>
      </w:pPr>
      <w:r w:rsidRPr="00D54AC6">
        <w:t xml:space="preserve">Объектом исследования является </w:t>
      </w:r>
      <w:r>
        <w:t>система управления проектами филиала</w:t>
      </w:r>
      <w:r w:rsidRPr="00D54AC6">
        <w:t xml:space="preserve"> «Краснодар бурение» ООО «Газпром бурение».</w:t>
      </w:r>
    </w:p>
    <w:p w14:paraId="258C61ED" w14:textId="77777777" w:rsidR="00062592" w:rsidRPr="00062592" w:rsidRDefault="00062592" w:rsidP="000568C4">
      <w:pPr>
        <w:pStyle w:val="a7"/>
        <w:suppressAutoHyphens w:val="0"/>
        <w:rPr>
          <w:rFonts w:cs="Times New Roman"/>
          <w:szCs w:val="28"/>
        </w:rPr>
      </w:pPr>
      <w:r w:rsidRPr="00D54AC6">
        <w:t xml:space="preserve">Предметом исследования – </w:t>
      </w:r>
      <w:r w:rsidRPr="00C3426C">
        <w:rPr>
          <w:rFonts w:cs="Times New Roman"/>
          <w:szCs w:val="28"/>
        </w:rPr>
        <w:t>совершенствование системы менеджмента проектной деятельности организации</w:t>
      </w:r>
      <w:r>
        <w:rPr>
          <w:rFonts w:cs="Times New Roman"/>
          <w:szCs w:val="28"/>
        </w:rPr>
        <w:t xml:space="preserve"> </w:t>
      </w:r>
      <w:r w:rsidRPr="00D54AC6">
        <w:t>филиала «Краснодар бурение» ООО «Газпром бурение».</w:t>
      </w:r>
    </w:p>
    <w:p w14:paraId="15959518" w14:textId="77777777" w:rsidR="00062592" w:rsidRPr="00D54AC6" w:rsidRDefault="00062592" w:rsidP="000568C4">
      <w:pPr>
        <w:pStyle w:val="a7"/>
        <w:suppressAutoHyphens w:val="0"/>
      </w:pPr>
      <w:r w:rsidRPr="00D54AC6">
        <w:t>Для решения поставленных задач была использована методологическая база управления проектами, включающая в себя основные признаки, методы математического моделирования, метод обобщения и структуризацию.</w:t>
      </w:r>
    </w:p>
    <w:p w14:paraId="268584F3" w14:textId="77777777" w:rsidR="00062592" w:rsidRPr="00D54AC6" w:rsidRDefault="00062592" w:rsidP="000568C4">
      <w:pPr>
        <w:pStyle w:val="a7"/>
        <w:suppressAutoHyphens w:val="0"/>
      </w:pPr>
      <w:r w:rsidRPr="00D54AC6">
        <w:t>Теоретической базой работы послужили научные работы отечественных и зарубежных ученых и практиков в области управления проектами на буровых компаниях. Исследование проведено на основе изучения мирового опыта развития и функционирования управления проектами.</w:t>
      </w:r>
    </w:p>
    <w:p w14:paraId="6B4A1FD6" w14:textId="77777777" w:rsidR="00062592" w:rsidRPr="00D54AC6" w:rsidRDefault="00062592" w:rsidP="000568C4">
      <w:pPr>
        <w:pStyle w:val="a7"/>
        <w:suppressAutoHyphens w:val="0"/>
      </w:pPr>
      <w:r w:rsidRPr="00D54AC6">
        <w:t>В качестве информационной базы исследования были использованы труды известных отечественных и зарубежных ученных по данной теме.</w:t>
      </w:r>
    </w:p>
    <w:p w14:paraId="15B4527A" w14:textId="77777777" w:rsidR="00062592" w:rsidRPr="006F57CC" w:rsidRDefault="00062592" w:rsidP="000568C4">
      <w:pPr>
        <w:pStyle w:val="a7"/>
        <w:suppressAutoHyphens w:val="0"/>
        <w:rPr>
          <w:rFonts w:eastAsia="Times New Roman" w:cs="Times New Roman"/>
          <w:color w:val="000000"/>
          <w:szCs w:val="28"/>
        </w:rPr>
      </w:pPr>
      <w:r w:rsidRPr="00D54AC6">
        <w:t>Выпускная квалификационная работа состоит из введения, трех разделов, заключения и списка использованных источников. Во введение обоснована актуальность темы, сформулированы цели и задачи исследования, указаны объект и предмет исследования. Первый раздел включает три подраздела. В нем раскрываются теоретические основы управления проектами, рас</w:t>
      </w:r>
      <w:r w:rsidRPr="00D54AC6">
        <w:lastRenderedPageBreak/>
        <w:t xml:space="preserve">крывается модель жизненного цикла в </w:t>
      </w:r>
      <w:r w:rsidRPr="00062592">
        <w:rPr>
          <w:rStyle w:val="a8"/>
        </w:rPr>
        <w:t>сфере бурения, подходы к анализу эффективности проектов в сфере бурения. Второй раздел состоит из трех подразделов. Он содержит расчетную часть и анализ организационной структуры филиала «Краснодар бурение» ООО «Газпром бурение»: построения функциональной модели, структуры предприятия. Также приведены и рассчитаны основные технико-экономические показатели, проведен анализ ООО «Газпром бурение» на рынке газодобывающей продукции, а также произведен подробный анализ основных и обеспечивающих элементов системы менеджмента проектной деятельности, функционирующих в данном предприятии.</w:t>
      </w:r>
    </w:p>
    <w:p w14:paraId="14F13713" w14:textId="281539A7" w:rsidR="00062592" w:rsidRPr="00E546F3" w:rsidRDefault="00062592" w:rsidP="000568C4">
      <w:pPr>
        <w:pStyle w:val="a7"/>
        <w:suppressAutoHyphens w:val="0"/>
        <w:rPr>
          <w:rFonts w:cs="Times New Roman"/>
          <w:szCs w:val="28"/>
        </w:rPr>
      </w:pPr>
      <w:r w:rsidRPr="00E9158F">
        <w:rPr>
          <w:rFonts w:cs="Times New Roman"/>
          <w:szCs w:val="28"/>
        </w:rPr>
        <w:t xml:space="preserve">В третьей главе </w:t>
      </w:r>
      <w:r w:rsidRPr="00B37E9C">
        <w:rPr>
          <w:rFonts w:cs="Times New Roman"/>
          <w:szCs w:val="28"/>
        </w:rPr>
        <w:t>выпускной квалификационной работы</w:t>
      </w:r>
      <w:r>
        <w:rPr>
          <w:rFonts w:cs="Times New Roman"/>
          <w:szCs w:val="28"/>
        </w:rPr>
        <w:t xml:space="preserve"> </w:t>
      </w:r>
      <w:r w:rsidRPr="00E9158F">
        <w:rPr>
          <w:rFonts w:cs="Times New Roman"/>
          <w:szCs w:val="28"/>
        </w:rPr>
        <w:t>представлены рекомендации для совершенствования системы менеджмента проектной деятельности организации, предложени</w:t>
      </w:r>
      <w:r>
        <w:rPr>
          <w:rFonts w:cs="Times New Roman"/>
          <w:szCs w:val="28"/>
        </w:rPr>
        <w:t>я</w:t>
      </w:r>
      <w:r w:rsidRPr="00E9158F">
        <w:rPr>
          <w:rFonts w:cs="Times New Roman"/>
          <w:szCs w:val="28"/>
        </w:rPr>
        <w:t xml:space="preserve"> по совершенствованию организационной структуры и положени</w:t>
      </w:r>
      <w:r>
        <w:rPr>
          <w:rFonts w:cs="Times New Roman"/>
          <w:szCs w:val="28"/>
        </w:rPr>
        <w:t>я</w:t>
      </w:r>
      <w:r w:rsidRPr="00E9158F">
        <w:rPr>
          <w:rFonts w:cs="Times New Roman"/>
          <w:szCs w:val="28"/>
        </w:rPr>
        <w:t xml:space="preserve"> </w:t>
      </w:r>
      <w:r>
        <w:rPr>
          <w:rFonts w:cs="Times New Roman"/>
          <w:szCs w:val="28"/>
        </w:rPr>
        <w:t>отдела управления</w:t>
      </w:r>
      <w:r w:rsidRPr="00E9158F">
        <w:rPr>
          <w:rFonts w:cs="Times New Roman"/>
          <w:szCs w:val="28"/>
        </w:rPr>
        <w:t xml:space="preserve"> проектами </w:t>
      </w:r>
      <w:r w:rsidRPr="00D54AC6">
        <w:t>филиала «Краснодар</w:t>
      </w:r>
      <w:r>
        <w:t xml:space="preserve"> бурение» ООО «Газпром бурение» </w:t>
      </w:r>
      <w:r w:rsidRPr="00E9158F">
        <w:rPr>
          <w:rFonts w:cs="Times New Roman"/>
          <w:szCs w:val="28"/>
        </w:rPr>
        <w:t>с учетом обоснования их эффективности.</w:t>
      </w:r>
      <w:bookmarkStart w:id="6" w:name="_Toc135340641"/>
    </w:p>
    <w:p w14:paraId="04DA9C36" w14:textId="77777777" w:rsidR="00062592" w:rsidRPr="00062592" w:rsidRDefault="00062592" w:rsidP="006F4A50">
      <w:pPr>
        <w:pStyle w:val="1"/>
        <w:pageBreakBefore/>
        <w:widowControl w:val="0"/>
        <w:suppressAutoHyphens w:val="0"/>
        <w:ind w:firstLine="709"/>
        <w:jc w:val="both"/>
      </w:pPr>
      <w:bookmarkStart w:id="7" w:name="_Toc137806284"/>
      <w:r w:rsidRPr="00062592">
        <w:lastRenderedPageBreak/>
        <w:t>1 Теоретические основы системы управления проектами в области бурения</w:t>
      </w:r>
      <w:bookmarkEnd w:id="6"/>
      <w:bookmarkEnd w:id="7"/>
    </w:p>
    <w:p w14:paraId="51A781F5" w14:textId="77777777" w:rsidR="00062592" w:rsidRPr="00062592" w:rsidRDefault="00062592" w:rsidP="006F4A50">
      <w:pPr>
        <w:spacing w:line="360" w:lineRule="auto"/>
      </w:pPr>
    </w:p>
    <w:p w14:paraId="223172A4" w14:textId="77777777" w:rsidR="00062592" w:rsidRPr="006E7D54" w:rsidRDefault="00062592" w:rsidP="00953929">
      <w:pPr>
        <w:pStyle w:val="2"/>
        <w:widowControl w:val="0"/>
        <w:suppressAutoHyphens w:val="0"/>
        <w:spacing w:before="0" w:line="360" w:lineRule="auto"/>
        <w:ind w:firstLine="709"/>
        <w:rPr>
          <w:rFonts w:ascii="Times New Roman" w:hAnsi="Times New Roman" w:cs="Times New Roman"/>
          <w:color w:val="auto"/>
          <w:sz w:val="28"/>
          <w:szCs w:val="28"/>
        </w:rPr>
      </w:pPr>
      <w:bookmarkStart w:id="8" w:name="_Toc135340642"/>
      <w:bookmarkStart w:id="9" w:name="_Toc137806285"/>
      <w:r w:rsidRPr="006E7D54">
        <w:rPr>
          <w:rFonts w:ascii="Times New Roman" w:hAnsi="Times New Roman" w:cs="Times New Roman"/>
          <w:color w:val="auto"/>
          <w:sz w:val="28"/>
          <w:szCs w:val="28"/>
        </w:rPr>
        <w:t>1.1 Основные понятия теории управления проектами</w:t>
      </w:r>
      <w:bookmarkEnd w:id="8"/>
      <w:bookmarkEnd w:id="9"/>
    </w:p>
    <w:p w14:paraId="5E07C0DD" w14:textId="77777777" w:rsidR="00062592" w:rsidRPr="00C672D2" w:rsidRDefault="00062592" w:rsidP="00953929">
      <w:pPr>
        <w:widowControl w:val="0"/>
        <w:spacing w:line="360" w:lineRule="auto"/>
        <w:ind w:firstLine="709"/>
      </w:pPr>
    </w:p>
    <w:p w14:paraId="6A7EBC78" w14:textId="47A3E68C" w:rsidR="00062592" w:rsidRPr="00C818B4" w:rsidRDefault="00062592" w:rsidP="000568C4">
      <w:pPr>
        <w:pStyle w:val="a7"/>
        <w:suppressAutoHyphens w:val="0"/>
      </w:pPr>
      <w:r w:rsidRPr="00C818B4">
        <w:t>У</w:t>
      </w:r>
      <w:r>
        <w:t>правление проектами является важной частью менеджмента, применение которого дает отличные результаты</w:t>
      </w:r>
      <w:r w:rsidRPr="00C818B4">
        <w:t>.</w:t>
      </w:r>
      <w:r w:rsidRPr="00227BBE">
        <w:t xml:space="preserve"> </w:t>
      </w:r>
      <w:r>
        <w:t>Разница между управлением проектами и бизнес-анализом не всегда правильно понимается</w:t>
      </w:r>
      <w:r w:rsidRPr="00C818B4">
        <w:t xml:space="preserve">. Управление проектами дает </w:t>
      </w:r>
      <w:r>
        <w:t>хорошие</w:t>
      </w:r>
      <w:r w:rsidRPr="00C818B4">
        <w:t xml:space="preserve"> результаты во всех областях п</w:t>
      </w:r>
      <w:r>
        <w:t>рограмм</w:t>
      </w:r>
      <w:r w:rsidRPr="00C818B4">
        <w:t xml:space="preserve">. Для руководителей </w:t>
      </w:r>
      <w:r>
        <w:t>различных</w:t>
      </w:r>
      <w:r w:rsidRPr="00C818B4">
        <w:t xml:space="preserve"> служб она представляет интерес и как технология, которую полезно внедрить на предприятиях, и как средство управления собственными проектами,</w:t>
      </w:r>
      <w:r>
        <w:t xml:space="preserve"> включающими в себя и разработку программного обеспечения</w:t>
      </w:r>
      <w:r w:rsidRPr="00C818B4">
        <w:t xml:space="preserve"> и внедрение тех или иных информационных систем, и </w:t>
      </w:r>
      <w:r>
        <w:t>други</w:t>
      </w:r>
      <w:r w:rsidRPr="00C818B4">
        <w:t xml:space="preserve">е изменения, </w:t>
      </w:r>
      <w:r>
        <w:t>которые носят</w:t>
      </w:r>
      <w:r w:rsidRPr="00C818B4">
        <w:t xml:space="preserve"> </w:t>
      </w:r>
      <w:r>
        <w:t>индивидуальный</w:t>
      </w:r>
      <w:r w:rsidRPr="00C818B4">
        <w:t xml:space="preserve"> характер</w:t>
      </w:r>
      <w:r w:rsidRPr="00D436B1">
        <w:t xml:space="preserve"> </w:t>
      </w:r>
      <w:r w:rsidRPr="009C0B13">
        <w:t>[</w:t>
      </w:r>
      <w:r w:rsidR="004354AE">
        <w:t>5</w:t>
      </w:r>
      <w:r w:rsidRPr="009C0B13">
        <w:t>]</w:t>
      </w:r>
      <w:r w:rsidRPr="00C818B4">
        <w:t>.</w:t>
      </w:r>
    </w:p>
    <w:p w14:paraId="1B112DCC" w14:textId="77777777" w:rsidR="00062592" w:rsidRDefault="00062592" w:rsidP="000568C4">
      <w:pPr>
        <w:pStyle w:val="a7"/>
        <w:suppressAutoHyphens w:val="0"/>
      </w:pPr>
      <w:r w:rsidRPr="00227BBE">
        <w:t>Проект – это временное предприятие, созданное с целью достижения определенных результатов в рамках определенных ограничений. Проекты в области бурения могут включать в себя такие работы, как бурение скважин, строительство нефтяных и газовых скважин, обустройство месторождений, транспортировка и переработка нефти и газа.</w:t>
      </w:r>
    </w:p>
    <w:p w14:paraId="075A450F" w14:textId="77777777" w:rsidR="00953929" w:rsidRDefault="00953929" w:rsidP="000568C4">
      <w:pPr>
        <w:pStyle w:val="a7"/>
      </w:pPr>
      <w:r>
        <w:t>Исходя из определения проект обладает следующими признаками:</w:t>
      </w:r>
    </w:p>
    <w:p w14:paraId="2D180F2A" w14:textId="77777777" w:rsidR="00953929" w:rsidRDefault="00953929" w:rsidP="000568C4">
      <w:pPr>
        <w:pStyle w:val="a7"/>
      </w:pPr>
      <w:r w:rsidRPr="00062592">
        <w:t>–</w:t>
      </w:r>
      <w:r>
        <w:t xml:space="preserve"> н</w:t>
      </w:r>
      <w:r w:rsidRPr="005E7CC1">
        <w:t>аправленность на достижение конкретной цели</w:t>
      </w:r>
      <w:r>
        <w:t>,</w:t>
      </w:r>
    </w:p>
    <w:p w14:paraId="0F0A9960" w14:textId="77777777" w:rsidR="00953929" w:rsidRDefault="00953929" w:rsidP="000568C4">
      <w:pPr>
        <w:pStyle w:val="a7"/>
      </w:pPr>
      <w:r w:rsidRPr="00062592">
        <w:t>–</w:t>
      </w:r>
      <w:r>
        <w:t xml:space="preserve"> к</w:t>
      </w:r>
      <w:r w:rsidRPr="005E7CC1">
        <w:t>оординированное выполнение работ</w:t>
      </w:r>
      <w:r>
        <w:t>,</w:t>
      </w:r>
    </w:p>
    <w:p w14:paraId="24AAA68F" w14:textId="77777777" w:rsidR="00953929" w:rsidRDefault="00953929" w:rsidP="000568C4">
      <w:pPr>
        <w:pStyle w:val="a7"/>
      </w:pPr>
      <w:r w:rsidRPr="00062592">
        <w:t>–</w:t>
      </w:r>
      <w:r>
        <w:t xml:space="preserve"> о</w:t>
      </w:r>
      <w:r w:rsidRPr="005E7CC1">
        <w:t xml:space="preserve">граниченность ресурсов (в </w:t>
      </w:r>
      <w:proofErr w:type="gramStart"/>
      <w:r w:rsidRPr="005E7CC1">
        <w:t>т.ч.</w:t>
      </w:r>
      <w:proofErr w:type="gramEnd"/>
      <w:r w:rsidRPr="005E7CC1">
        <w:t xml:space="preserve"> по времени и бюджету)</w:t>
      </w:r>
      <w:r>
        <w:t>,</w:t>
      </w:r>
    </w:p>
    <w:p w14:paraId="41C475A5" w14:textId="77777777" w:rsidR="00953929" w:rsidRDefault="00953929" w:rsidP="000568C4">
      <w:pPr>
        <w:pStyle w:val="a7"/>
      </w:pPr>
      <w:r w:rsidRPr="00062592">
        <w:t>–</w:t>
      </w:r>
      <w:r>
        <w:t xml:space="preserve"> у</w:t>
      </w:r>
      <w:r w:rsidRPr="005E7CC1">
        <w:t>никальность получаемого продукта.</w:t>
      </w:r>
    </w:p>
    <w:p w14:paraId="57935FDE" w14:textId="540E79BA" w:rsidR="00062592" w:rsidRPr="004C393A" w:rsidRDefault="00062592" w:rsidP="000568C4">
      <w:pPr>
        <w:pStyle w:val="a7"/>
        <w:suppressAutoHyphens w:val="0"/>
      </w:pPr>
      <w:r w:rsidRPr="004C393A">
        <w:t>Управление проектами – это процесс планирования, организации, выполнения, контроля и закрытия проекта с целью достижения поставленных целей в рамках ограничений по времени, бюджету и ресурсам</w:t>
      </w:r>
      <w:r w:rsidRPr="009C0B13">
        <w:t xml:space="preserve"> [</w:t>
      </w:r>
      <w:r w:rsidR="004354AE">
        <w:t>27</w:t>
      </w:r>
      <w:r w:rsidRPr="009C0B13">
        <w:t>]</w:t>
      </w:r>
      <w:r w:rsidRPr="004C393A">
        <w:t>.</w:t>
      </w:r>
    </w:p>
    <w:p w14:paraId="4BD19FD7" w14:textId="77777777" w:rsidR="00062592" w:rsidRPr="00227BBE" w:rsidRDefault="00062592" w:rsidP="00406507">
      <w:pPr>
        <w:pStyle w:val="a7"/>
        <w:widowControl w:val="0"/>
        <w:suppressAutoHyphens w:val="0"/>
      </w:pPr>
      <w:r w:rsidRPr="00227BBE">
        <w:t>Ресурсы – это люди, оборудование, материалы, деньги и другие ресурсы, необходимые для выполнения задач проекта.</w:t>
      </w:r>
    </w:p>
    <w:p w14:paraId="43EDCCED" w14:textId="77777777" w:rsidR="00062592" w:rsidRPr="00062592" w:rsidRDefault="00062592" w:rsidP="00406507">
      <w:pPr>
        <w:pStyle w:val="a7"/>
        <w:widowControl w:val="0"/>
        <w:suppressAutoHyphens w:val="0"/>
      </w:pPr>
      <w:r w:rsidRPr="00062592">
        <w:t>Бюджет – это финансовые ресурсы, выделенные на выполнение проек</w:t>
      </w:r>
      <w:r w:rsidRPr="00062592">
        <w:lastRenderedPageBreak/>
        <w:t xml:space="preserve">та. Бюджет может включать в себя расходы на оборудование, материалы, оплату труда и </w:t>
      </w:r>
      <w:proofErr w:type="gramStart"/>
      <w:r w:rsidRPr="00062592">
        <w:t>т.д.</w:t>
      </w:r>
      <w:proofErr w:type="gramEnd"/>
    </w:p>
    <w:p w14:paraId="14DB876D" w14:textId="24017D9B" w:rsidR="00062592" w:rsidRPr="00062592" w:rsidRDefault="00062592" w:rsidP="000568C4">
      <w:pPr>
        <w:pStyle w:val="a7"/>
        <w:suppressAutoHyphens w:val="0"/>
      </w:pPr>
      <w:r w:rsidRPr="00062592">
        <w:t>Система управления проектами в области бурения – это комплекс взаимосвязанных методов и инструментов, предназначенных для организации и управления проектами, связанными с бурением скважин. Она базируется на ряде теоретических основ, которые позволяют оптимизировать процессы бурения и достигать заданных целей проекта [</w:t>
      </w:r>
      <w:r w:rsidR="004354AE">
        <w:t>39</w:t>
      </w:r>
      <w:r w:rsidRPr="00062592">
        <w:t>].</w:t>
      </w:r>
    </w:p>
    <w:p w14:paraId="44E72695" w14:textId="730FF2AE" w:rsidR="00062592" w:rsidRPr="00062592" w:rsidRDefault="00062592" w:rsidP="000568C4">
      <w:pPr>
        <w:pStyle w:val="a7"/>
        <w:suppressAutoHyphens w:val="0"/>
      </w:pPr>
      <w:r w:rsidRPr="00062592">
        <w:t>Одной из основных теоретических основ системы управления проектами в области бурения является теория проектного менеджмента. Она определяет основные принципы управления проектами, включая определение целей, планирование, организацию, выполнение и контроль [</w:t>
      </w:r>
      <w:r w:rsidR="004354AE">
        <w:t>2</w:t>
      </w:r>
      <w:r w:rsidR="00373292" w:rsidRPr="00373292">
        <w:t>2</w:t>
      </w:r>
      <w:r w:rsidRPr="00062592">
        <w:t>]. Применение этой теории позволяет организовать работу по бурению скважин в рамках проекта и обеспечить ее эффективное выполнение.</w:t>
      </w:r>
    </w:p>
    <w:p w14:paraId="72BFEEA1" w14:textId="77777777" w:rsidR="00062592" w:rsidRPr="00062592" w:rsidRDefault="00062592" w:rsidP="000568C4">
      <w:pPr>
        <w:pStyle w:val="a7"/>
        <w:suppressAutoHyphens w:val="0"/>
      </w:pPr>
      <w:r w:rsidRPr="00062592">
        <w:t>Кроме того, в системе управления проектами в области бурения широко используется теория рискового менеджмента. Она определяет методы и инструменты для управления рисками, связанными с бурением скважин, такими как потеря контроля над скважиной, обрушение стенок скважины и другие непредвиденные ситуации. Применение этой теории позволяет минимизировать вероятность возникновения рисков и их негативных последствий.</w:t>
      </w:r>
    </w:p>
    <w:p w14:paraId="483281C9" w14:textId="58DEB5EF" w:rsidR="00062592" w:rsidRPr="00062592" w:rsidRDefault="00062592" w:rsidP="000568C4">
      <w:pPr>
        <w:pStyle w:val="a7"/>
        <w:suppressAutoHyphens w:val="0"/>
      </w:pPr>
      <w:r w:rsidRPr="00062592">
        <w:t>Другой теоретической основой системы управления проектами в области бурения является теория управления качеством</w:t>
      </w:r>
      <w:r w:rsidR="004354AE">
        <w:t xml:space="preserve"> </w:t>
      </w:r>
      <w:r w:rsidR="004354AE" w:rsidRPr="00062592">
        <w:t>[</w:t>
      </w:r>
      <w:r w:rsidR="004354AE">
        <w:t>17</w:t>
      </w:r>
      <w:r w:rsidR="004354AE" w:rsidRPr="00062592">
        <w:t>]</w:t>
      </w:r>
      <w:r w:rsidRPr="00062592">
        <w:t>. Она определяет методы и инструменты для обеспечения высокого качества работ по бурению скважин. Применение этой теории позволяет минимизировать количество дефектов и несоответствий, увеличить производительность и улучшить качество продукции.</w:t>
      </w:r>
    </w:p>
    <w:p w14:paraId="54A9DA0E" w14:textId="77777777" w:rsidR="00062592" w:rsidRPr="00062592" w:rsidRDefault="00062592" w:rsidP="00406507">
      <w:pPr>
        <w:pStyle w:val="a7"/>
        <w:widowControl w:val="0"/>
        <w:suppressAutoHyphens w:val="0"/>
      </w:pPr>
      <w:r w:rsidRPr="00062592">
        <w:t xml:space="preserve">В системе управления проектами в области бурения также широко используются методы математического моделирования. Они позволяют оценить различные параметры и свойства буровых работ, такие как глубина залегания залежей углеводородов, геологические характеристики пласта и </w:t>
      </w:r>
      <w:proofErr w:type="gramStart"/>
      <w:r w:rsidRPr="00062592">
        <w:t>т.д.</w:t>
      </w:r>
      <w:proofErr w:type="gramEnd"/>
      <w:r w:rsidRPr="00062592">
        <w:t xml:space="preserve"> Применение методов математического моделирования позволяет оптимизи</w:t>
      </w:r>
      <w:r w:rsidRPr="00062592">
        <w:lastRenderedPageBreak/>
        <w:t>ровать процессы бурения и достигать заданных целей проекта.</w:t>
      </w:r>
    </w:p>
    <w:p w14:paraId="131F235B" w14:textId="77777777" w:rsidR="00062592" w:rsidRPr="00062592" w:rsidRDefault="00062592" w:rsidP="000568C4">
      <w:pPr>
        <w:pStyle w:val="a7"/>
        <w:suppressAutoHyphens w:val="0"/>
      </w:pPr>
      <w:r w:rsidRPr="00062592">
        <w:t>Таким образом, система управления проектами в области бурения базируется на ряде теоретических основ, включая теорию проектного менеджмента, теорию рискового менеджмента, теорию управления качеством и методы математического моделирования. Кроме того, она включает в себя инструменты и методы управления проектами, такие как планирование работ, контроль и мониторинг, оценка рисков и управление командой проекта.</w:t>
      </w:r>
    </w:p>
    <w:p w14:paraId="2C9C0C7D" w14:textId="77777777" w:rsidR="00062592" w:rsidRPr="00062592" w:rsidRDefault="00062592" w:rsidP="000568C4">
      <w:pPr>
        <w:pStyle w:val="a7"/>
        <w:suppressAutoHyphens w:val="0"/>
      </w:pPr>
      <w:r w:rsidRPr="00062592">
        <w:t>Важной составляющей системы управления проектами в области бурения является планирование работ. Оно включает в себя разработку плана работ, который включает в себя расписание работ, бюджет, требования к ресурсам и оценку рисков. Разработка плана работ является ключевой задачей, поскольку позволяет определить необходимые ресурсы и задать прогнозируемые сроки завершения проекта.</w:t>
      </w:r>
    </w:p>
    <w:p w14:paraId="7997D440" w14:textId="77777777" w:rsidR="00062592" w:rsidRPr="00062592" w:rsidRDefault="00062592" w:rsidP="000568C4">
      <w:pPr>
        <w:pStyle w:val="a7"/>
        <w:suppressAutoHyphens w:val="0"/>
      </w:pPr>
      <w:r w:rsidRPr="00062592">
        <w:t>Контроль и мониторинг являются другой важной составляющей системы управления проектами в области бурения. Они позволяют отслеживать выполнение работ в рамках проекта и реагировать на изменения в условиях работы. Контроль и мониторинг могут осуществляться с помощью различных методов, включая отчеты о выполнении работ, анализ производительности и оценку рисков.</w:t>
      </w:r>
    </w:p>
    <w:p w14:paraId="50B687F8" w14:textId="77777777" w:rsidR="00062592" w:rsidRPr="00062592" w:rsidRDefault="00062592" w:rsidP="000568C4">
      <w:pPr>
        <w:pStyle w:val="a7"/>
        <w:suppressAutoHyphens w:val="0"/>
      </w:pPr>
      <w:r w:rsidRPr="00062592">
        <w:t>Оценка рисков является еще одной важной составляющей системы управления проектами в области бурения. Она позволяет идентифицировать потенциальные риски и определить меры по их минимизации или управлению. Оценка рисков может включать в себя анализ технических характеристик буровых работ, анализ финансовых рисков и анализ социальных рисков.</w:t>
      </w:r>
    </w:p>
    <w:p w14:paraId="058B2484" w14:textId="77777777" w:rsidR="00062592" w:rsidRPr="00062592" w:rsidRDefault="00062592" w:rsidP="00406507">
      <w:pPr>
        <w:pStyle w:val="a7"/>
        <w:widowControl w:val="0"/>
        <w:suppressAutoHyphens w:val="0"/>
      </w:pPr>
      <w:r w:rsidRPr="00062592">
        <w:t>Управление командой проекта также является важным элементом системы управления проектами в области бурения. Оно включает в себя набор методов и инструментов для мотивации, управления и координации работы команды проекта. Управление командой проекта может включать в себя проведение тренингов, оценку производительности, анализ коммуникационных процессов и другие методы.</w:t>
      </w:r>
    </w:p>
    <w:p w14:paraId="46049340" w14:textId="77777777" w:rsidR="00062592" w:rsidRPr="00062592" w:rsidRDefault="00062592" w:rsidP="00406507">
      <w:pPr>
        <w:pStyle w:val="a7"/>
        <w:widowControl w:val="0"/>
        <w:suppressAutoHyphens w:val="0"/>
      </w:pPr>
      <w:r w:rsidRPr="00062592">
        <w:lastRenderedPageBreak/>
        <w:t>Таким образом, система управления проектами в области бурения является сложной и многоаспектной. Она базируется на ряде теоретических основ, методах и инструментах, которые позволяют эффективно управлять проектами в данной области. Важными факторами при управлении проектами в области бурения являются соблюдение технических и экологических стандартов, сокращение времени и затрат на выполнение работ, а также минимизация рисков и обеспечение качества.</w:t>
      </w:r>
    </w:p>
    <w:p w14:paraId="3891DA0A" w14:textId="1CEE0290" w:rsidR="00062592" w:rsidRPr="00062592" w:rsidRDefault="00062592" w:rsidP="000568C4">
      <w:pPr>
        <w:pStyle w:val="a7"/>
        <w:suppressAutoHyphens w:val="0"/>
      </w:pPr>
      <w:r w:rsidRPr="00062592">
        <w:t>Одним из ключевых методов при управлении проектами в области бурения является математическое моделирование. Оно позволяет прогнозировать и оптимизировать процессы бурения, а также идентифицировать риски и разрабатывать планы по их минимизации. Математическое моделирование может включать в себя различные методы, включая моделирование процессов бурения с помощью компьютерных программ, анализ данных и разработку математических моделей [</w:t>
      </w:r>
      <w:r w:rsidR="004354AE">
        <w:t>6</w:t>
      </w:r>
      <w:r w:rsidRPr="00062592">
        <w:t>].</w:t>
      </w:r>
    </w:p>
    <w:p w14:paraId="4E6678AA" w14:textId="77777777" w:rsidR="00062592" w:rsidRPr="00062592" w:rsidRDefault="00062592" w:rsidP="000568C4">
      <w:pPr>
        <w:pStyle w:val="a7"/>
        <w:suppressAutoHyphens w:val="0"/>
      </w:pPr>
      <w:r w:rsidRPr="00062592">
        <w:t>Теория проектного менеджмента также играет важную роль при управлении проектами в области бурения. Она включает в себя набор методов и инструментов для планирования, контроля, оценки и управления проектами. Теория проектного менеджмента позволяет определить основные этапы проекта, выделить ключевые задачи и определить роли и ответственности участников проекта.</w:t>
      </w:r>
    </w:p>
    <w:p w14:paraId="4C2FF317" w14:textId="77777777" w:rsidR="00062592" w:rsidRPr="00062592" w:rsidRDefault="00062592" w:rsidP="000568C4">
      <w:pPr>
        <w:pStyle w:val="a7"/>
        <w:suppressAutoHyphens w:val="0"/>
      </w:pPr>
      <w:r w:rsidRPr="00062592">
        <w:t>Теория рискового менеджмента также является важной при управлении проектами в области бурения. Она позволяет идентифицировать потенциальные риски и определить меры по их минимизации или управлению. Теория рискового менеджмента может включать в себя анализ технических, финансовых и социальных рисков, разработку планов по минимизации рисков и управлению кризисными ситуациями.</w:t>
      </w:r>
    </w:p>
    <w:p w14:paraId="668D9152" w14:textId="77777777" w:rsidR="00062592" w:rsidRPr="00062592" w:rsidRDefault="00062592" w:rsidP="000568C4">
      <w:pPr>
        <w:pStyle w:val="a7"/>
        <w:suppressAutoHyphens w:val="0"/>
      </w:pPr>
      <w:r w:rsidRPr="00062592">
        <w:t xml:space="preserve">Теория управления качеством также имеет важное значение при управлении проектами в области бурения. Она позволяет обеспечивать соответствие работ стандартам качества и управлять процессами по улучшению качества. Теория управления качеством может включать в себя проведение </w:t>
      </w:r>
      <w:r w:rsidRPr="00062592">
        <w:lastRenderedPageBreak/>
        <w:t>аудитов качества, разработку планов по улучшению качества, обучение персонала и другие методы.</w:t>
      </w:r>
    </w:p>
    <w:p w14:paraId="600CDA11" w14:textId="77777777" w:rsidR="00062592" w:rsidRPr="00062592" w:rsidRDefault="00062592" w:rsidP="000568C4">
      <w:pPr>
        <w:pStyle w:val="a7"/>
        <w:suppressAutoHyphens w:val="0"/>
      </w:pPr>
      <w:r w:rsidRPr="00062592">
        <w:t>Таким образом, система управления проектами в области бурения включает в себя ряд теоретических основ, методов и инструментов, которые позволяют эффективно управлять проектами и достигать поставленных целей. Однако, необходимо учитывать специфику данной отрасли и применять методы и инструменты, которые наиболее эффективны и подходят именно для данного типа проектов.</w:t>
      </w:r>
    </w:p>
    <w:p w14:paraId="6816B1DD" w14:textId="77777777" w:rsidR="00062592" w:rsidRPr="00062592" w:rsidRDefault="00062592" w:rsidP="000568C4">
      <w:pPr>
        <w:pStyle w:val="a7"/>
        <w:suppressAutoHyphens w:val="0"/>
      </w:pPr>
      <w:r w:rsidRPr="00062592">
        <w:t xml:space="preserve">Кроме того, при управлении проектами в области бурения необходимо учитывать различные факторы, которые могут повлиять на успешность проекта, такие как изменения рынка, технологические изменения, экономические факторы, изменения законодательства и </w:t>
      </w:r>
      <w:proofErr w:type="gramStart"/>
      <w:r w:rsidRPr="00062592">
        <w:t>т.д.</w:t>
      </w:r>
      <w:proofErr w:type="gramEnd"/>
      <w:r w:rsidRPr="00062592">
        <w:t xml:space="preserve"> Поэтому, система управления проектами должна быть гибкой и способной быстро адаптироваться к изменяющимся условиям.</w:t>
      </w:r>
    </w:p>
    <w:p w14:paraId="49B25682" w14:textId="77777777" w:rsidR="00062592" w:rsidRPr="00062592" w:rsidRDefault="00062592" w:rsidP="000568C4">
      <w:pPr>
        <w:pStyle w:val="a7"/>
        <w:suppressAutoHyphens w:val="0"/>
      </w:pPr>
      <w:r w:rsidRPr="00062592">
        <w:t>Также в теории управления проектами в области бурения важным понятием является планирование ресурсов проекта, которое включает в себя определение необходимых ресурсов, распределение ресурсов между задачами проекта и контроль использования ресурсов.</w:t>
      </w:r>
    </w:p>
    <w:p w14:paraId="59AD904B" w14:textId="77777777" w:rsidR="00062592" w:rsidRPr="00062592" w:rsidRDefault="00062592" w:rsidP="000568C4">
      <w:pPr>
        <w:pStyle w:val="a7"/>
        <w:suppressAutoHyphens w:val="0"/>
      </w:pPr>
      <w:r w:rsidRPr="00062592">
        <w:t xml:space="preserve">Важным аспектом управления проектами в области бурения является выбор методологии управления проектами, которая может быть адаптирована под конкретные требования проекта. Например, методология </w:t>
      </w:r>
      <w:proofErr w:type="spellStart"/>
      <w:r w:rsidRPr="00062592">
        <w:t>Agile</w:t>
      </w:r>
      <w:proofErr w:type="spellEnd"/>
      <w:r w:rsidRPr="00062592">
        <w:t xml:space="preserve"> может быть использована в проектах, где важна гибкость и быстрота реакции на изменения условий, в то время как методология </w:t>
      </w:r>
      <w:proofErr w:type="spellStart"/>
      <w:r w:rsidRPr="00062592">
        <w:t>Waterfall</w:t>
      </w:r>
      <w:proofErr w:type="spellEnd"/>
      <w:r w:rsidRPr="00062592">
        <w:t xml:space="preserve"> может быть использована в проектах, где важно строгое соблюдение плана и контроль каждого этапа проекта.</w:t>
      </w:r>
    </w:p>
    <w:p w14:paraId="728569A1" w14:textId="77777777" w:rsidR="00062592" w:rsidRPr="00062592" w:rsidRDefault="00062592" w:rsidP="00406507">
      <w:pPr>
        <w:pStyle w:val="a7"/>
        <w:widowControl w:val="0"/>
        <w:suppressAutoHyphens w:val="0"/>
      </w:pPr>
      <w:r w:rsidRPr="00062592">
        <w:t xml:space="preserve">Методология </w:t>
      </w:r>
      <w:proofErr w:type="spellStart"/>
      <w:r w:rsidRPr="00062592">
        <w:t>Agile</w:t>
      </w:r>
      <w:proofErr w:type="spellEnd"/>
      <w:r w:rsidRPr="00062592">
        <w:t xml:space="preserve"> (гибкий подход) – это набор принципов и методов управления проектами, которые позволяют быстро и эффективно достигать поставленных целей. </w:t>
      </w:r>
      <w:proofErr w:type="spellStart"/>
      <w:r w:rsidRPr="00062592">
        <w:t>Agile</w:t>
      </w:r>
      <w:proofErr w:type="spellEnd"/>
      <w:r w:rsidRPr="00062592">
        <w:t xml:space="preserve"> была разработана в ответ на проблемы, связанные с традиционными методами управления проектами, такими как </w:t>
      </w:r>
      <w:proofErr w:type="spellStart"/>
      <w:r w:rsidRPr="00062592">
        <w:t>Waterfall</w:t>
      </w:r>
      <w:proofErr w:type="spellEnd"/>
      <w:r w:rsidRPr="00062592">
        <w:t>.</w:t>
      </w:r>
    </w:p>
    <w:p w14:paraId="03324445" w14:textId="2EC0EC78" w:rsidR="00062592" w:rsidRDefault="00062592" w:rsidP="00406507">
      <w:pPr>
        <w:pStyle w:val="a7"/>
        <w:widowControl w:val="0"/>
        <w:suppressAutoHyphens w:val="0"/>
      </w:pPr>
      <w:r w:rsidRPr="00062592">
        <w:t xml:space="preserve">Как правило, для гибкого подхода </w:t>
      </w:r>
      <w:proofErr w:type="spellStart"/>
      <w:r w:rsidRPr="00062592">
        <w:t>Agile</w:t>
      </w:r>
      <w:proofErr w:type="spellEnd"/>
      <w:r w:rsidRPr="00062592">
        <w:t xml:space="preserve"> характерна работа короткими </w:t>
      </w:r>
      <w:r w:rsidRPr="00062592">
        <w:lastRenderedPageBreak/>
        <w:t>итерациями по две-три недели [</w:t>
      </w:r>
      <w:r w:rsidR="00F37E98" w:rsidRPr="00F37E98">
        <w:t>1</w:t>
      </w:r>
      <w:r w:rsidR="00373292" w:rsidRPr="00373292">
        <w:t>3</w:t>
      </w:r>
      <w:r w:rsidRPr="00062592">
        <w:t>]. Внутри каждой итерации собрана серия задач: анализ, проектирование, непосредственно работа и тестирование. После каждой итерации команда анализирует результаты и меняет приоритеты для следующего цикла, изображенного на рисунке 1.</w:t>
      </w:r>
    </w:p>
    <w:p w14:paraId="11676FB3" w14:textId="77777777" w:rsidR="00641054" w:rsidRPr="00062592" w:rsidRDefault="00641054" w:rsidP="000568C4">
      <w:pPr>
        <w:pStyle w:val="a7"/>
        <w:suppressAutoHyphens w:val="0"/>
      </w:pPr>
    </w:p>
    <w:p w14:paraId="3A71CB6E" w14:textId="77777777" w:rsidR="00062592" w:rsidRDefault="00062592" w:rsidP="00953929">
      <w:pPr>
        <w:pStyle w:val="ab"/>
        <w:widowControl w:val="0"/>
        <w:ind w:left="0"/>
        <w:jc w:val="center"/>
        <w:rPr>
          <w:rFonts w:cs="Times New Roman"/>
          <w:szCs w:val="28"/>
        </w:rPr>
      </w:pPr>
      <w:r>
        <w:rPr>
          <w:rFonts w:cs="Times New Roman"/>
          <w:noProof/>
          <w:szCs w:val="28"/>
          <w:lang w:eastAsia="ru-RU"/>
        </w:rPr>
        <w:drawing>
          <wp:inline distT="0" distB="0" distL="0" distR="0" wp14:anchorId="4A2236D5" wp14:editId="1D9E56B5">
            <wp:extent cx="5485451" cy="3130020"/>
            <wp:effectExtent l="0" t="0" r="1270" b="0"/>
            <wp:docPr id="2" name="Рисунок 2"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диаграмма&#10;&#10;Автоматически созданное описание"/>
                    <pic:cNvPicPr/>
                  </pic:nvPicPr>
                  <pic:blipFill>
                    <a:blip r:embed="rId8">
                      <a:extLst>
                        <a:ext uri="{28A0092B-C50C-407E-A947-70E740481C1C}">
                          <a14:useLocalDpi xmlns:a14="http://schemas.microsoft.com/office/drawing/2010/main" val="0"/>
                        </a:ext>
                      </a:extLst>
                    </a:blip>
                    <a:stretch>
                      <a:fillRect/>
                    </a:stretch>
                  </pic:blipFill>
                  <pic:spPr>
                    <a:xfrm>
                      <a:off x="0" y="0"/>
                      <a:ext cx="5483397" cy="3128848"/>
                    </a:xfrm>
                    <a:prstGeom prst="rect">
                      <a:avLst/>
                    </a:prstGeom>
                  </pic:spPr>
                </pic:pic>
              </a:graphicData>
            </a:graphic>
          </wp:inline>
        </w:drawing>
      </w:r>
    </w:p>
    <w:p w14:paraId="3A9615ED" w14:textId="77777777" w:rsidR="00062592" w:rsidRDefault="00062592" w:rsidP="00953929">
      <w:pPr>
        <w:pStyle w:val="a7"/>
        <w:widowControl w:val="0"/>
        <w:suppressAutoHyphens w:val="0"/>
        <w:jc w:val="center"/>
      </w:pPr>
      <w:r>
        <w:t xml:space="preserve">Рисунок 1 – Процесс работы каждой итерации в методе </w:t>
      </w:r>
      <w:proofErr w:type="spellStart"/>
      <w:r w:rsidRPr="00E70EE6">
        <w:t>Agile</w:t>
      </w:r>
      <w:proofErr w:type="spellEnd"/>
    </w:p>
    <w:p w14:paraId="2AD40336" w14:textId="77777777" w:rsidR="00062592" w:rsidRPr="00B53628" w:rsidRDefault="00062592" w:rsidP="00E546F3">
      <w:pPr>
        <w:pStyle w:val="a7"/>
        <w:widowControl w:val="0"/>
        <w:suppressAutoHyphens w:val="0"/>
      </w:pPr>
    </w:p>
    <w:p w14:paraId="228BE77D" w14:textId="77777777" w:rsidR="00062592" w:rsidRPr="00062592" w:rsidRDefault="00062592" w:rsidP="000568C4">
      <w:pPr>
        <w:pStyle w:val="a7"/>
        <w:suppressAutoHyphens w:val="0"/>
      </w:pPr>
      <w:r w:rsidRPr="00062592">
        <w:t xml:space="preserve">Основными принципами </w:t>
      </w:r>
      <w:proofErr w:type="spellStart"/>
      <w:r w:rsidRPr="00062592">
        <w:t>Agile</w:t>
      </w:r>
      <w:proofErr w:type="spellEnd"/>
      <w:r w:rsidRPr="00062592">
        <w:t xml:space="preserve"> являются: </w:t>
      </w:r>
    </w:p>
    <w:p w14:paraId="5E9C5131" w14:textId="77777777" w:rsidR="00953929" w:rsidRPr="00062592" w:rsidRDefault="00953929" w:rsidP="000568C4">
      <w:pPr>
        <w:pStyle w:val="a7"/>
        <w:numPr>
          <w:ilvl w:val="0"/>
          <w:numId w:val="28"/>
        </w:numPr>
        <w:ind w:left="0" w:firstLine="709"/>
      </w:pPr>
      <w:r>
        <w:t>г</w:t>
      </w:r>
      <w:r w:rsidRPr="00062592">
        <w:t xml:space="preserve">ибкость и адаптивность. </w:t>
      </w:r>
      <w:proofErr w:type="spellStart"/>
      <w:r w:rsidRPr="00062592">
        <w:t>Agile</w:t>
      </w:r>
      <w:proofErr w:type="spellEnd"/>
      <w:r w:rsidRPr="00062592">
        <w:t xml:space="preserve"> предполагает быстрое реагирование на изменения в проекте и готовность к изменению планов в любой момент</w:t>
      </w:r>
      <w:r>
        <w:t>,</w:t>
      </w:r>
    </w:p>
    <w:p w14:paraId="2DE3C05C" w14:textId="77777777" w:rsidR="00953929" w:rsidRPr="00062592" w:rsidRDefault="00953929" w:rsidP="000568C4">
      <w:pPr>
        <w:pStyle w:val="a7"/>
        <w:numPr>
          <w:ilvl w:val="0"/>
          <w:numId w:val="28"/>
        </w:numPr>
        <w:ind w:left="0" w:firstLine="709"/>
      </w:pPr>
      <w:r>
        <w:t>к</w:t>
      </w:r>
      <w:r w:rsidRPr="00062592">
        <w:t xml:space="preserve">оммуникация и сотрудничество. </w:t>
      </w:r>
      <w:proofErr w:type="spellStart"/>
      <w:r w:rsidRPr="00062592">
        <w:t>Agile</w:t>
      </w:r>
      <w:proofErr w:type="spellEnd"/>
      <w:r w:rsidRPr="00062592">
        <w:t xml:space="preserve"> ставит в центр внимания командную работу и постоянное общение между участниками проекта</w:t>
      </w:r>
      <w:r>
        <w:t>,</w:t>
      </w:r>
    </w:p>
    <w:p w14:paraId="1557510E" w14:textId="77777777" w:rsidR="00953929" w:rsidRPr="00062592" w:rsidRDefault="00953929" w:rsidP="000568C4">
      <w:pPr>
        <w:pStyle w:val="a7"/>
        <w:numPr>
          <w:ilvl w:val="0"/>
          <w:numId w:val="28"/>
        </w:numPr>
        <w:ind w:left="0" w:firstLine="709"/>
      </w:pPr>
      <w:r>
        <w:t>и</w:t>
      </w:r>
      <w:r w:rsidRPr="00062592">
        <w:t xml:space="preserve">теративность и </w:t>
      </w:r>
      <w:proofErr w:type="spellStart"/>
      <w:r w:rsidRPr="00062592">
        <w:t>инкрементальность</w:t>
      </w:r>
      <w:proofErr w:type="spellEnd"/>
      <w:r w:rsidRPr="00062592">
        <w:t xml:space="preserve">. </w:t>
      </w:r>
      <w:proofErr w:type="spellStart"/>
      <w:r w:rsidRPr="00062592">
        <w:t>Agile</w:t>
      </w:r>
      <w:proofErr w:type="spellEnd"/>
      <w:r w:rsidRPr="00062592">
        <w:t xml:space="preserve"> предполагает разбиение проекта на небольшие этапы, каждый из которых заканчивается результатом, который можно показать заказчику</w:t>
      </w:r>
      <w:r>
        <w:t>,</w:t>
      </w:r>
    </w:p>
    <w:p w14:paraId="51CD5270" w14:textId="77777777" w:rsidR="00953929" w:rsidRPr="00062592" w:rsidRDefault="00953929" w:rsidP="00641054">
      <w:pPr>
        <w:pStyle w:val="a7"/>
        <w:widowControl w:val="0"/>
        <w:numPr>
          <w:ilvl w:val="0"/>
          <w:numId w:val="28"/>
        </w:numPr>
        <w:ind w:left="0" w:firstLine="709"/>
      </w:pPr>
      <w:r>
        <w:t>о</w:t>
      </w:r>
      <w:r w:rsidRPr="00062592">
        <w:t xml:space="preserve">риентация на результат. </w:t>
      </w:r>
      <w:proofErr w:type="spellStart"/>
      <w:r w:rsidRPr="00062592">
        <w:t>Agile</w:t>
      </w:r>
      <w:proofErr w:type="spellEnd"/>
      <w:r w:rsidRPr="00062592">
        <w:t xml:space="preserve"> ставит в приоритет достижение конечной цели проекта и удовлетворение потребностей заказчика</w:t>
      </w:r>
      <w:r>
        <w:t>,</w:t>
      </w:r>
    </w:p>
    <w:p w14:paraId="4CE0700C" w14:textId="77777777" w:rsidR="00953929" w:rsidRPr="00062592" w:rsidRDefault="00953929" w:rsidP="00641054">
      <w:pPr>
        <w:pStyle w:val="a7"/>
        <w:widowControl w:val="0"/>
        <w:numPr>
          <w:ilvl w:val="0"/>
          <w:numId w:val="28"/>
        </w:numPr>
        <w:ind w:left="0" w:firstLine="709"/>
      </w:pPr>
      <w:r>
        <w:t>с</w:t>
      </w:r>
      <w:r w:rsidRPr="00062592">
        <w:t xml:space="preserve">амоорганизация и ответственность. </w:t>
      </w:r>
      <w:proofErr w:type="spellStart"/>
      <w:r w:rsidRPr="00062592">
        <w:t>Agile</w:t>
      </w:r>
      <w:proofErr w:type="spellEnd"/>
      <w:r w:rsidRPr="00062592">
        <w:t xml:space="preserve"> предполагает, что команда сама принимает решения и несет ответственность за результаты своей </w:t>
      </w:r>
      <w:r w:rsidRPr="00062592">
        <w:lastRenderedPageBreak/>
        <w:t>работы.</w:t>
      </w:r>
    </w:p>
    <w:p w14:paraId="6AC9F7E9" w14:textId="77777777" w:rsidR="00062592" w:rsidRPr="00062592" w:rsidRDefault="00062592" w:rsidP="000568C4">
      <w:pPr>
        <w:pStyle w:val="a7"/>
        <w:suppressAutoHyphens w:val="0"/>
      </w:pPr>
      <w:r w:rsidRPr="00062592">
        <w:t xml:space="preserve">Основными методами </w:t>
      </w:r>
      <w:proofErr w:type="spellStart"/>
      <w:r w:rsidRPr="00062592">
        <w:t>Agile</w:t>
      </w:r>
      <w:proofErr w:type="spellEnd"/>
      <w:r w:rsidRPr="00062592">
        <w:t xml:space="preserve"> являются </w:t>
      </w:r>
      <w:proofErr w:type="spellStart"/>
      <w:r w:rsidRPr="00062592">
        <w:t>Scrum</w:t>
      </w:r>
      <w:proofErr w:type="spellEnd"/>
      <w:r w:rsidRPr="00062592">
        <w:t xml:space="preserve">, </w:t>
      </w:r>
      <w:proofErr w:type="spellStart"/>
      <w:r w:rsidRPr="00062592">
        <w:t>Kanban</w:t>
      </w:r>
      <w:proofErr w:type="spellEnd"/>
      <w:r w:rsidRPr="00062592">
        <w:t xml:space="preserve">, </w:t>
      </w:r>
      <w:proofErr w:type="spellStart"/>
      <w:r w:rsidRPr="00062592">
        <w:t>Lean</w:t>
      </w:r>
      <w:proofErr w:type="spellEnd"/>
      <w:r w:rsidRPr="00062592">
        <w:t xml:space="preserve"> и XP. </w:t>
      </w:r>
    </w:p>
    <w:p w14:paraId="61389B35" w14:textId="77777777" w:rsidR="00062592" w:rsidRPr="00062592" w:rsidRDefault="00062592" w:rsidP="000568C4">
      <w:pPr>
        <w:pStyle w:val="a7"/>
        <w:suppressAutoHyphens w:val="0"/>
      </w:pPr>
      <w:proofErr w:type="spellStart"/>
      <w:r w:rsidRPr="00062592">
        <w:t>Scrum</w:t>
      </w:r>
      <w:proofErr w:type="spellEnd"/>
      <w:r w:rsidRPr="00062592">
        <w:t xml:space="preserve"> – это методология, которая предполагает разбиение проекта на короткие итерации (спринты) и постоянное общение между участниками команды. </w:t>
      </w:r>
      <w:proofErr w:type="spellStart"/>
      <w:r w:rsidRPr="00062592">
        <w:t>Kanban</w:t>
      </w:r>
      <w:proofErr w:type="spellEnd"/>
      <w:r w:rsidRPr="00062592">
        <w:t xml:space="preserve"> – это методология, которая предполагает визуализацию процесса работы и управление потоком задач. </w:t>
      </w:r>
      <w:proofErr w:type="spellStart"/>
      <w:r w:rsidRPr="00062592">
        <w:t>Lean</w:t>
      </w:r>
      <w:proofErr w:type="spellEnd"/>
      <w:r w:rsidRPr="00062592">
        <w:t xml:space="preserve"> – это методология, которая предполагает минимизацию потерь и оптимизацию процессов. XP – это методология, которая предполагает использование практик, направленных на улучшение качества кода и ускорение разработки. </w:t>
      </w:r>
    </w:p>
    <w:p w14:paraId="53A719F1" w14:textId="77777777" w:rsidR="00062592" w:rsidRPr="00062592" w:rsidRDefault="00062592" w:rsidP="000568C4">
      <w:pPr>
        <w:pStyle w:val="a7"/>
        <w:suppressAutoHyphens w:val="0"/>
      </w:pPr>
      <w:r w:rsidRPr="00062592">
        <w:t xml:space="preserve">В целом, </w:t>
      </w:r>
      <w:proofErr w:type="spellStart"/>
      <w:r w:rsidRPr="00062592">
        <w:t>Agile</w:t>
      </w:r>
      <w:proofErr w:type="spellEnd"/>
      <w:r w:rsidRPr="00062592">
        <w:t xml:space="preserve"> – это подход, который позволяет быстро и эффективно достигать поставленных целей, учитывая изменения в проекте и потребности заказчика. </w:t>
      </w:r>
      <w:proofErr w:type="spellStart"/>
      <w:r w:rsidRPr="00062592">
        <w:t>Agile</w:t>
      </w:r>
      <w:proofErr w:type="spellEnd"/>
      <w:r w:rsidRPr="00062592">
        <w:t xml:space="preserve"> становится все более популярным в современном мире, где скорость и гибкость являются ключевыми факторами успеха.</w:t>
      </w:r>
    </w:p>
    <w:p w14:paraId="4C9B1CA6" w14:textId="77777777" w:rsidR="00062592" w:rsidRPr="00062592" w:rsidRDefault="00062592" w:rsidP="000568C4">
      <w:pPr>
        <w:pStyle w:val="a7"/>
        <w:suppressAutoHyphens w:val="0"/>
      </w:pPr>
      <w:r w:rsidRPr="00062592">
        <w:t xml:space="preserve">Методология </w:t>
      </w:r>
      <w:proofErr w:type="spellStart"/>
      <w:r w:rsidRPr="00062592">
        <w:t>Waterfall</w:t>
      </w:r>
      <w:proofErr w:type="spellEnd"/>
      <w:r w:rsidRPr="00062592">
        <w:t xml:space="preserve"> («водопад») является одной из самых старых и широко используемых методологий в области управления проектами. Она была разработана в 1970-х годах и до сих пор остается популярной во многих отраслях, включая разработку программного обеспечения, строительство, производство и </w:t>
      </w:r>
      <w:proofErr w:type="gramStart"/>
      <w:r w:rsidRPr="00062592">
        <w:t>т.д.</w:t>
      </w:r>
      <w:proofErr w:type="gramEnd"/>
      <w:r w:rsidRPr="00062592">
        <w:t xml:space="preserve"> </w:t>
      </w:r>
    </w:p>
    <w:p w14:paraId="75A6EDEF" w14:textId="7E0BBFCE" w:rsidR="00062592" w:rsidRPr="00062592" w:rsidRDefault="00062592" w:rsidP="000568C4">
      <w:pPr>
        <w:pStyle w:val="a7"/>
        <w:suppressAutoHyphens w:val="0"/>
      </w:pPr>
      <w:r w:rsidRPr="00062592">
        <w:t xml:space="preserve">Основная идея методологии </w:t>
      </w:r>
      <w:proofErr w:type="spellStart"/>
      <w:r w:rsidRPr="00062592">
        <w:t>Waterfall</w:t>
      </w:r>
      <w:proofErr w:type="spellEnd"/>
      <w:r w:rsidRPr="00062592">
        <w:t xml:space="preserve"> заключается в том, что проект разбивается на последовательные этапы, каждый из которых завершается до начала следующего. Эти этапы включают в себя определение требований, проектирование, разработку, тестирование и внедрение. Каждый этап имеет свои собственные цели, задачи и результаты, которые должны быть достигнуты до перехода к следующему этапу [</w:t>
      </w:r>
      <w:r w:rsidR="004354AE">
        <w:t>24</w:t>
      </w:r>
      <w:r w:rsidRPr="00062592">
        <w:t xml:space="preserve">]. </w:t>
      </w:r>
    </w:p>
    <w:p w14:paraId="0A10EB8B" w14:textId="77777777" w:rsidR="00953929" w:rsidRPr="00062592" w:rsidRDefault="00953929" w:rsidP="000568C4">
      <w:pPr>
        <w:pStyle w:val="a7"/>
      </w:pPr>
      <w:r w:rsidRPr="00062592">
        <w:t xml:space="preserve">Преимущества методологии </w:t>
      </w:r>
      <w:proofErr w:type="spellStart"/>
      <w:r w:rsidRPr="00062592">
        <w:t>Waterfall</w:t>
      </w:r>
      <w:proofErr w:type="spellEnd"/>
      <w:r w:rsidRPr="00062592">
        <w:t xml:space="preserve"> включают: </w:t>
      </w:r>
    </w:p>
    <w:p w14:paraId="4628E459" w14:textId="77777777" w:rsidR="00953929" w:rsidRPr="00062592" w:rsidRDefault="00953929" w:rsidP="000568C4">
      <w:pPr>
        <w:pStyle w:val="a7"/>
        <w:numPr>
          <w:ilvl w:val="0"/>
          <w:numId w:val="29"/>
        </w:numPr>
        <w:ind w:left="0" w:firstLine="709"/>
      </w:pPr>
      <w:r>
        <w:t>я</w:t>
      </w:r>
      <w:r w:rsidRPr="00062592">
        <w:t>сность и структурированность процесса разработки проекта</w:t>
      </w:r>
      <w:r>
        <w:t>,</w:t>
      </w:r>
    </w:p>
    <w:p w14:paraId="29CD14A8" w14:textId="77777777" w:rsidR="00953929" w:rsidRPr="00062592" w:rsidRDefault="00953929" w:rsidP="000568C4">
      <w:pPr>
        <w:pStyle w:val="a7"/>
        <w:numPr>
          <w:ilvl w:val="0"/>
          <w:numId w:val="29"/>
        </w:numPr>
        <w:ind w:left="0" w:firstLine="709"/>
      </w:pPr>
      <w:r>
        <w:t>л</w:t>
      </w:r>
      <w:r w:rsidRPr="00062592">
        <w:t>егкость в планировании и управлении проектом</w:t>
      </w:r>
      <w:r>
        <w:t>,</w:t>
      </w:r>
    </w:p>
    <w:p w14:paraId="3B9E4135" w14:textId="77777777" w:rsidR="00953929" w:rsidRPr="00062592" w:rsidRDefault="00953929" w:rsidP="00641054">
      <w:pPr>
        <w:pStyle w:val="a7"/>
        <w:widowControl w:val="0"/>
        <w:numPr>
          <w:ilvl w:val="0"/>
          <w:numId w:val="29"/>
        </w:numPr>
        <w:ind w:left="0" w:firstLine="709"/>
      </w:pPr>
      <w:r>
        <w:t>в</w:t>
      </w:r>
      <w:r w:rsidRPr="00062592">
        <w:t>озможность определения требований и спецификаций на ранних этапах проекта</w:t>
      </w:r>
      <w:r>
        <w:t>,</w:t>
      </w:r>
    </w:p>
    <w:p w14:paraId="41384F5E" w14:textId="77777777" w:rsidR="00953929" w:rsidRPr="00062592" w:rsidRDefault="00953929" w:rsidP="00641054">
      <w:pPr>
        <w:pStyle w:val="a7"/>
        <w:widowControl w:val="0"/>
        <w:numPr>
          <w:ilvl w:val="0"/>
          <w:numId w:val="29"/>
        </w:numPr>
        <w:ind w:left="0" w:firstLine="709"/>
      </w:pPr>
      <w:r>
        <w:t>х</w:t>
      </w:r>
      <w:r w:rsidRPr="00062592">
        <w:t xml:space="preserve">орошая документация проекта. </w:t>
      </w:r>
    </w:p>
    <w:p w14:paraId="44F4CE24" w14:textId="77777777" w:rsidR="000568C4" w:rsidRDefault="00953929" w:rsidP="000568C4">
      <w:pPr>
        <w:pStyle w:val="a7"/>
      </w:pPr>
      <w:r w:rsidRPr="00062592">
        <w:lastRenderedPageBreak/>
        <w:t xml:space="preserve">Однако, методология </w:t>
      </w:r>
      <w:proofErr w:type="spellStart"/>
      <w:r w:rsidRPr="00062592">
        <w:t>Waterfall</w:t>
      </w:r>
      <w:proofErr w:type="spellEnd"/>
      <w:r w:rsidRPr="00062592">
        <w:t xml:space="preserve"> также имеет свои недостатки:</w:t>
      </w:r>
    </w:p>
    <w:p w14:paraId="69D4F9D0" w14:textId="1F53E320" w:rsidR="000568C4" w:rsidRDefault="000568C4" w:rsidP="000568C4">
      <w:pPr>
        <w:pStyle w:val="a7"/>
      </w:pPr>
      <w:r w:rsidRPr="00062592">
        <w:t>–</w:t>
      </w:r>
      <w:r>
        <w:t xml:space="preserve"> </w:t>
      </w:r>
      <w:r w:rsidR="00953929" w:rsidRPr="00062592">
        <w:t>ограниченность в изменении требований и спецификаций на поздних этапах проекта</w:t>
      </w:r>
      <w:r w:rsidR="00953929">
        <w:t>,</w:t>
      </w:r>
    </w:p>
    <w:p w14:paraId="27FA0407" w14:textId="48CD4218" w:rsidR="000568C4" w:rsidRDefault="000568C4" w:rsidP="000568C4">
      <w:pPr>
        <w:pStyle w:val="a7"/>
      </w:pPr>
      <w:r w:rsidRPr="00062592">
        <w:t>–</w:t>
      </w:r>
      <w:r>
        <w:t xml:space="preserve"> </w:t>
      </w:r>
      <w:r w:rsidR="00953929" w:rsidRPr="00062592">
        <w:t>неэффективность в работе с неопределенными или неизвестными требованиями</w:t>
      </w:r>
      <w:r w:rsidR="00953929">
        <w:t>,</w:t>
      </w:r>
    </w:p>
    <w:p w14:paraId="1A5429BB" w14:textId="54DB99BD" w:rsidR="000568C4" w:rsidRDefault="000568C4" w:rsidP="000568C4">
      <w:pPr>
        <w:pStyle w:val="a7"/>
      </w:pPr>
      <w:r w:rsidRPr="00062592">
        <w:t>–</w:t>
      </w:r>
      <w:r>
        <w:t xml:space="preserve"> </w:t>
      </w:r>
      <w:r w:rsidR="00953929" w:rsidRPr="00062592">
        <w:t>необходимость длительного времени на каждый этап проекта</w:t>
      </w:r>
      <w:r w:rsidR="00953929">
        <w:t>,</w:t>
      </w:r>
    </w:p>
    <w:p w14:paraId="2F83B419" w14:textId="77B532C3" w:rsidR="00953929" w:rsidRPr="00062592" w:rsidRDefault="000568C4" w:rsidP="000568C4">
      <w:pPr>
        <w:pStyle w:val="a7"/>
      </w:pPr>
      <w:r w:rsidRPr="00062592">
        <w:t>–</w:t>
      </w:r>
      <w:r>
        <w:t xml:space="preserve"> </w:t>
      </w:r>
      <w:r w:rsidR="00953929" w:rsidRPr="00062592">
        <w:t xml:space="preserve">ограниченность в применении для проектов с высокой степенью неопределенности. </w:t>
      </w:r>
    </w:p>
    <w:p w14:paraId="3AC127A5" w14:textId="57914C41" w:rsidR="00062592" w:rsidRDefault="00062592" w:rsidP="000568C4">
      <w:pPr>
        <w:pStyle w:val="a7"/>
        <w:suppressAutoHyphens w:val="0"/>
      </w:pPr>
      <w:r w:rsidRPr="00062592">
        <w:t xml:space="preserve">Процесс разработки </w:t>
      </w:r>
      <w:r w:rsidR="008B1A01">
        <w:t xml:space="preserve">представлен на рисунке 2 </w:t>
      </w:r>
      <w:r w:rsidRPr="00062592">
        <w:t>при использовании каскадной водопадной модели представляет собой поток, последовательно проходящий определенные фазы.</w:t>
      </w:r>
    </w:p>
    <w:p w14:paraId="628EB528" w14:textId="77777777" w:rsidR="00641054" w:rsidRDefault="00641054" w:rsidP="000568C4">
      <w:pPr>
        <w:pStyle w:val="a7"/>
        <w:suppressAutoHyphens w:val="0"/>
      </w:pPr>
    </w:p>
    <w:p w14:paraId="41CD4591" w14:textId="77777777" w:rsidR="00953929" w:rsidRDefault="00953929" w:rsidP="00953929">
      <w:pPr>
        <w:pStyle w:val="ab"/>
        <w:spacing w:before="100" w:beforeAutospacing="1" w:after="100" w:afterAutospacing="1"/>
        <w:ind w:left="0"/>
        <w:jc w:val="center"/>
        <w:rPr>
          <w:rFonts w:cs="Times New Roman"/>
          <w:szCs w:val="28"/>
        </w:rPr>
      </w:pPr>
      <w:r>
        <w:rPr>
          <w:rFonts w:cs="Times New Roman"/>
          <w:noProof/>
          <w:szCs w:val="28"/>
          <w:lang w:eastAsia="ru-RU"/>
        </w:rPr>
        <w:drawing>
          <wp:inline distT="0" distB="0" distL="0" distR="0" wp14:anchorId="4C178FDB" wp14:editId="3EF694F5">
            <wp:extent cx="5164850" cy="3869635"/>
            <wp:effectExtent l="0" t="0" r="4445" b="4445"/>
            <wp:docPr id="4" name="Рисунок 4"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Изображение выглядит как текст&#10;&#10;Автоматически созданное описание"/>
                    <pic:cNvPicPr/>
                  </pic:nvPicPr>
                  <pic:blipFill>
                    <a:blip r:embed="rId9">
                      <a:extLst>
                        <a:ext uri="{28A0092B-C50C-407E-A947-70E740481C1C}">
                          <a14:useLocalDpi xmlns:a14="http://schemas.microsoft.com/office/drawing/2010/main" val="0"/>
                        </a:ext>
                      </a:extLst>
                    </a:blip>
                    <a:stretch>
                      <a:fillRect/>
                    </a:stretch>
                  </pic:blipFill>
                  <pic:spPr>
                    <a:xfrm>
                      <a:off x="0" y="0"/>
                      <a:ext cx="5182236" cy="3882661"/>
                    </a:xfrm>
                    <a:prstGeom prst="rect">
                      <a:avLst/>
                    </a:prstGeom>
                  </pic:spPr>
                </pic:pic>
              </a:graphicData>
            </a:graphic>
          </wp:inline>
        </w:drawing>
      </w:r>
    </w:p>
    <w:p w14:paraId="7AF2B506" w14:textId="77777777" w:rsidR="00953929" w:rsidRPr="00062592" w:rsidRDefault="00953929" w:rsidP="00953929">
      <w:pPr>
        <w:pStyle w:val="a7"/>
        <w:jc w:val="center"/>
      </w:pPr>
      <w:r w:rsidRPr="00062592">
        <w:t xml:space="preserve">Рисунок 2 – Фазы методологии </w:t>
      </w:r>
      <w:proofErr w:type="spellStart"/>
      <w:r w:rsidRPr="00062592">
        <w:t>Waterfall</w:t>
      </w:r>
      <w:proofErr w:type="spellEnd"/>
    </w:p>
    <w:p w14:paraId="6726F440" w14:textId="77777777" w:rsidR="00062592" w:rsidRPr="00062592" w:rsidRDefault="00062592" w:rsidP="00641054">
      <w:pPr>
        <w:pStyle w:val="a7"/>
        <w:widowControl w:val="0"/>
        <w:suppressAutoHyphens w:val="0"/>
        <w:ind w:firstLine="0"/>
      </w:pPr>
    </w:p>
    <w:p w14:paraId="5C7523B3" w14:textId="77777777" w:rsidR="00062592" w:rsidRPr="00062592" w:rsidRDefault="00062592" w:rsidP="00641054">
      <w:pPr>
        <w:pStyle w:val="a7"/>
        <w:widowControl w:val="0"/>
        <w:suppressAutoHyphens w:val="0"/>
      </w:pPr>
      <w:r w:rsidRPr="00062592">
        <w:t xml:space="preserve">В целом, методология </w:t>
      </w:r>
      <w:proofErr w:type="spellStart"/>
      <w:r w:rsidRPr="00062592">
        <w:t>Waterfall</w:t>
      </w:r>
      <w:proofErr w:type="spellEnd"/>
      <w:r w:rsidRPr="00062592">
        <w:t xml:space="preserve"> является хорошим выбором для проектов с четко определенными требованиями и спецификациями, где изменения </w:t>
      </w:r>
      <w:r w:rsidRPr="00062592">
        <w:lastRenderedPageBreak/>
        <w:t xml:space="preserve">маловероятны. Однако, для проектов с высокой степенью неопределенности и изменений, более гибкие методологии, такие как </w:t>
      </w:r>
      <w:proofErr w:type="spellStart"/>
      <w:r w:rsidRPr="00062592">
        <w:t>Agile</w:t>
      </w:r>
      <w:proofErr w:type="spellEnd"/>
      <w:r w:rsidRPr="00062592">
        <w:t xml:space="preserve">, могут быть более эффективными. </w:t>
      </w:r>
    </w:p>
    <w:p w14:paraId="14E76BD0" w14:textId="77777777" w:rsidR="00062592" w:rsidRPr="00062592" w:rsidRDefault="00062592" w:rsidP="000568C4">
      <w:pPr>
        <w:pStyle w:val="a7"/>
        <w:suppressAutoHyphens w:val="0"/>
      </w:pPr>
      <w:r w:rsidRPr="00062592">
        <w:t xml:space="preserve">Одним из основных понятий теории управления проектами, как говорилось ранее, является проект. </w:t>
      </w:r>
    </w:p>
    <w:p w14:paraId="0D1FBF9D" w14:textId="77777777" w:rsidR="00062592" w:rsidRPr="00062592" w:rsidRDefault="00062592" w:rsidP="000568C4">
      <w:pPr>
        <w:pStyle w:val="a7"/>
        <w:suppressAutoHyphens w:val="0"/>
      </w:pPr>
      <w:r w:rsidRPr="00062592">
        <w:t xml:space="preserve">Другим важным понятием является жизненный цикл проекта. Жизненный цикл проекта – это последовательность фаз, через которые проходит проект, начиная с идеи и заканчивая завершением проекта. Каждая фаза имеет свои цели, задачи и результаты. </w:t>
      </w:r>
    </w:p>
    <w:p w14:paraId="1606B497" w14:textId="77777777" w:rsidR="00062592" w:rsidRPr="00062592" w:rsidRDefault="00062592" w:rsidP="000568C4">
      <w:pPr>
        <w:pStyle w:val="a7"/>
        <w:suppressAutoHyphens w:val="0"/>
      </w:pPr>
      <w:r w:rsidRPr="00062592">
        <w:t>Управление рисками – это еще одно важное понятие теории управления проектами. Определение рисков давалось ранее.</w:t>
      </w:r>
    </w:p>
    <w:p w14:paraId="1A4AD46F" w14:textId="77777777" w:rsidR="00062592" w:rsidRPr="00062592" w:rsidRDefault="00062592" w:rsidP="000568C4">
      <w:pPr>
        <w:pStyle w:val="a7"/>
        <w:suppressAutoHyphens w:val="0"/>
      </w:pPr>
      <w:r w:rsidRPr="00062592">
        <w:t xml:space="preserve">Управление рисками включает в себя идентификацию, анализ и управление рисками, чтобы минимизировать их влияние на проект. </w:t>
      </w:r>
    </w:p>
    <w:p w14:paraId="5E26259C" w14:textId="715B5813" w:rsidR="00062592" w:rsidRPr="00062592" w:rsidRDefault="00062592" w:rsidP="000568C4">
      <w:pPr>
        <w:pStyle w:val="a7"/>
        <w:suppressAutoHyphens w:val="0"/>
      </w:pPr>
      <w:r w:rsidRPr="00062592">
        <w:t xml:space="preserve">Оценка проекта – это процесс определения стоимости, времени и ресурсов, необходимых для выполнения проекта. Она включает в себя оценку затрат, оценку времени и оценку ресурсов. </w:t>
      </w:r>
      <w:r w:rsidR="000568C4">
        <w:t xml:space="preserve"> </w:t>
      </w:r>
      <w:r w:rsidRPr="00062592">
        <w:t xml:space="preserve">Управление коммуникациями – это процесс обмена информацией между участниками проекта. Он включает в себя планирование, организацию, выполнение и контроль коммуникаций, чтобы обеспечить эффективное взаимодействие между участниками проекта. </w:t>
      </w:r>
    </w:p>
    <w:p w14:paraId="007909C4" w14:textId="54A790C8" w:rsidR="00062592" w:rsidRDefault="00062592" w:rsidP="00641054">
      <w:pPr>
        <w:pStyle w:val="a7"/>
        <w:widowControl w:val="0"/>
        <w:suppressAutoHyphens w:val="0"/>
      </w:pPr>
      <w:r w:rsidRPr="00062592">
        <w:t>Управление качеством – это процесс обеспечения соответствия продукта или услуги требованиям заказчика. Он включает в себя планирование, контроль и улучшение качества продукта или услуги. Таким образом, теория управления проектами включает в себя множество понятий, которые помогают управлять проектами более эффективно и эффективно. Она включает в себя планирование, организацию, выполнение и контроль проектов, а также управление рисками, оценку проекта, управление коммуникациями и управление качеством.</w:t>
      </w:r>
      <w:r w:rsidR="00953929">
        <w:t xml:space="preserve"> </w:t>
      </w:r>
      <w:r w:rsidRPr="00062592">
        <w:t>В таблице 1 приведены также основные понятия теории управления проектами.</w:t>
      </w:r>
    </w:p>
    <w:p w14:paraId="1442C979" w14:textId="6137D2A3" w:rsidR="00406507" w:rsidRDefault="00406507" w:rsidP="00641054">
      <w:pPr>
        <w:pStyle w:val="a7"/>
        <w:widowControl w:val="0"/>
        <w:suppressAutoHyphens w:val="0"/>
      </w:pPr>
      <w:r w:rsidRPr="004F42A2">
        <w:rPr>
          <w:shd w:val="clear" w:color="auto" w:fill="FFFFFF"/>
        </w:rPr>
        <w:t>Теория управления проектами является важной областью знаний в современном менеджменте. Она включает в себя множество методов, инстру</w:t>
      </w:r>
      <w:r w:rsidRPr="004F42A2">
        <w:rPr>
          <w:shd w:val="clear" w:color="auto" w:fill="FFFFFF"/>
        </w:rPr>
        <w:lastRenderedPageBreak/>
        <w:t>ментов и подходов, которые используются для планирования, организации, выполнения и контроля проектов.</w:t>
      </w:r>
    </w:p>
    <w:p w14:paraId="59733C2D" w14:textId="77777777" w:rsidR="00406507" w:rsidRPr="00062592" w:rsidRDefault="00406507" w:rsidP="00406507">
      <w:pPr>
        <w:pStyle w:val="a7"/>
        <w:widowControl w:val="0"/>
        <w:suppressAutoHyphens w:val="0"/>
        <w:ind w:firstLine="0"/>
      </w:pPr>
    </w:p>
    <w:p w14:paraId="6D46BD6F" w14:textId="65E7C731" w:rsidR="00953929" w:rsidRDefault="00953929" w:rsidP="00641054">
      <w:pPr>
        <w:pStyle w:val="a7"/>
        <w:widowControl w:val="0"/>
        <w:ind w:firstLine="0"/>
      </w:pPr>
      <w:r w:rsidRPr="00062592">
        <w:t>Таблица 1 – Основные поня</w:t>
      </w:r>
      <w:r w:rsidR="00C042C6">
        <w:t>тия теории управления проектами</w:t>
      </w:r>
    </w:p>
    <w:tbl>
      <w:tblPr>
        <w:tblStyle w:val="af1"/>
        <w:tblW w:w="9214" w:type="dxa"/>
        <w:tblInd w:w="108" w:type="dxa"/>
        <w:tblLayout w:type="fixed"/>
        <w:tblLook w:val="04A0" w:firstRow="1" w:lastRow="0" w:firstColumn="1" w:lastColumn="0" w:noHBand="0" w:noVBand="1"/>
      </w:tblPr>
      <w:tblGrid>
        <w:gridCol w:w="1560"/>
        <w:gridCol w:w="7654"/>
      </w:tblGrid>
      <w:tr w:rsidR="00953929" w:rsidRPr="00C672D2" w14:paraId="1E79BEE5" w14:textId="77777777" w:rsidTr="008B1A01">
        <w:tc>
          <w:tcPr>
            <w:tcW w:w="1560" w:type="dxa"/>
          </w:tcPr>
          <w:p w14:paraId="4DDE2D2E" w14:textId="77777777" w:rsidR="00953929" w:rsidRPr="00751905" w:rsidRDefault="00953929" w:rsidP="00953929">
            <w:pPr>
              <w:jc w:val="center"/>
            </w:pPr>
            <w:r w:rsidRPr="00751905">
              <w:t>Понятие</w:t>
            </w:r>
          </w:p>
        </w:tc>
        <w:tc>
          <w:tcPr>
            <w:tcW w:w="7654" w:type="dxa"/>
          </w:tcPr>
          <w:p w14:paraId="5F78203D" w14:textId="77777777" w:rsidR="00953929" w:rsidRPr="00751905" w:rsidRDefault="00953929" w:rsidP="00953929">
            <w:pPr>
              <w:jc w:val="center"/>
            </w:pPr>
            <w:r w:rsidRPr="00751905">
              <w:t>Определение</w:t>
            </w:r>
          </w:p>
        </w:tc>
      </w:tr>
      <w:tr w:rsidR="00953929" w:rsidRPr="00C672D2" w14:paraId="53DADA9D" w14:textId="77777777" w:rsidTr="008B1A01">
        <w:tc>
          <w:tcPr>
            <w:tcW w:w="1560" w:type="dxa"/>
          </w:tcPr>
          <w:p w14:paraId="3F9D1EE6" w14:textId="77777777" w:rsidR="00953929" w:rsidRPr="00751905" w:rsidRDefault="00953929" w:rsidP="00C042C6">
            <w:pPr>
              <w:rPr>
                <w:lang w:val="en-US"/>
              </w:rPr>
            </w:pPr>
            <w:r w:rsidRPr="00751905">
              <w:rPr>
                <w:color w:val="000000"/>
                <w:shd w:val="clear" w:color="auto" w:fill="FFFFFF"/>
              </w:rPr>
              <w:t>Жизненный цикл</w:t>
            </w:r>
          </w:p>
        </w:tc>
        <w:tc>
          <w:tcPr>
            <w:tcW w:w="7654" w:type="dxa"/>
          </w:tcPr>
          <w:p w14:paraId="09B730E1" w14:textId="77777777" w:rsidR="00953929" w:rsidRPr="00751905" w:rsidRDefault="00953929" w:rsidP="00C042C6">
            <w:r w:rsidRPr="00751905">
              <w:rPr>
                <w:color w:val="000000"/>
                <w:shd w:val="clear" w:color="auto" w:fill="FFFFFF"/>
              </w:rPr>
              <w:t>Последовательность фаз, через которые проходит проект, начиная с идеи и заканчивая завершением проекта. Жизненный цикл проекта включает в себя фазы инициации, планирования, выполнения и контроля, завершения</w:t>
            </w:r>
          </w:p>
        </w:tc>
      </w:tr>
      <w:tr w:rsidR="00953929" w:rsidRPr="00C672D2" w14:paraId="1CA8FA0E" w14:textId="77777777" w:rsidTr="008B1A01">
        <w:tc>
          <w:tcPr>
            <w:tcW w:w="1560" w:type="dxa"/>
          </w:tcPr>
          <w:p w14:paraId="0E019FB1" w14:textId="77777777" w:rsidR="00953929" w:rsidRPr="00751905" w:rsidRDefault="00953929" w:rsidP="00C042C6">
            <w:r w:rsidRPr="00751905">
              <w:t>Проектный менеджмент</w:t>
            </w:r>
          </w:p>
        </w:tc>
        <w:tc>
          <w:tcPr>
            <w:tcW w:w="7654" w:type="dxa"/>
          </w:tcPr>
          <w:p w14:paraId="6F57F6EE" w14:textId="77777777" w:rsidR="00953929" w:rsidRPr="00751905" w:rsidRDefault="00953929" w:rsidP="00C042C6">
            <w:r w:rsidRPr="00751905">
              <w:rPr>
                <w:color w:val="000000"/>
                <w:shd w:val="clear" w:color="auto" w:fill="FFFFFF"/>
              </w:rPr>
              <w:t>Область знаний, которая включает в себя методы, инструменты и подходы, используемые для управления проектами</w:t>
            </w:r>
          </w:p>
        </w:tc>
      </w:tr>
      <w:tr w:rsidR="00953929" w:rsidRPr="00C672D2" w14:paraId="0D3C1F62" w14:textId="77777777" w:rsidTr="008B1A01">
        <w:tc>
          <w:tcPr>
            <w:tcW w:w="1560" w:type="dxa"/>
          </w:tcPr>
          <w:p w14:paraId="198DACA7" w14:textId="77777777" w:rsidR="00953929" w:rsidRPr="00751905" w:rsidRDefault="00953929" w:rsidP="00C042C6">
            <w:r w:rsidRPr="00751905">
              <w:t>Проектный план</w:t>
            </w:r>
          </w:p>
        </w:tc>
        <w:tc>
          <w:tcPr>
            <w:tcW w:w="7654" w:type="dxa"/>
          </w:tcPr>
          <w:p w14:paraId="6B2533AB" w14:textId="77777777" w:rsidR="00953929" w:rsidRPr="00751905" w:rsidRDefault="00953929" w:rsidP="00C042C6">
            <w:r w:rsidRPr="00751905">
              <w:rPr>
                <w:color w:val="000000"/>
                <w:shd w:val="clear" w:color="auto" w:fill="FFFFFF"/>
              </w:rPr>
              <w:t>Документ, который содержит информацию о целях проекта, его ограничениях, ресурсах, расписании и других важных аспектах проекта</w:t>
            </w:r>
          </w:p>
        </w:tc>
      </w:tr>
      <w:tr w:rsidR="00953929" w:rsidRPr="00C672D2" w14:paraId="75290C9E" w14:textId="77777777" w:rsidTr="008B1A01">
        <w:tc>
          <w:tcPr>
            <w:tcW w:w="1560" w:type="dxa"/>
          </w:tcPr>
          <w:p w14:paraId="568CBA9B" w14:textId="77777777" w:rsidR="00953929" w:rsidRPr="00751905" w:rsidRDefault="00953929" w:rsidP="00C042C6">
            <w:r w:rsidRPr="00751905">
              <w:t>Команда проекта</w:t>
            </w:r>
          </w:p>
        </w:tc>
        <w:tc>
          <w:tcPr>
            <w:tcW w:w="7654" w:type="dxa"/>
          </w:tcPr>
          <w:p w14:paraId="6FDFBB80" w14:textId="77777777" w:rsidR="00953929" w:rsidRPr="00751905" w:rsidRDefault="00953929" w:rsidP="00C042C6">
            <w:pPr>
              <w:rPr>
                <w:color w:val="000000"/>
                <w:shd w:val="clear" w:color="auto" w:fill="FFFFFF"/>
              </w:rPr>
            </w:pPr>
            <w:r w:rsidRPr="00751905">
              <w:rPr>
                <w:color w:val="000000"/>
                <w:shd w:val="clear" w:color="auto" w:fill="FFFFFF"/>
              </w:rPr>
              <w:t>Группа людей, которые работают вместе для достижения целей проекта. Команда проекта может включать в себя различных специалистов, таких как менеджеры проекта, инженеры, дизайнеры, программисты и другие</w:t>
            </w:r>
          </w:p>
        </w:tc>
      </w:tr>
      <w:tr w:rsidR="00953929" w:rsidRPr="00C672D2" w14:paraId="28DD4BA6" w14:textId="77777777" w:rsidTr="008B1A01">
        <w:tc>
          <w:tcPr>
            <w:tcW w:w="1560" w:type="dxa"/>
          </w:tcPr>
          <w:p w14:paraId="42D5F1A0" w14:textId="77777777" w:rsidR="00953929" w:rsidRPr="00751905" w:rsidRDefault="00953929" w:rsidP="00C042C6">
            <w:r w:rsidRPr="00751905">
              <w:rPr>
                <w:color w:val="000000"/>
                <w:shd w:val="clear" w:color="auto" w:fill="FFFFFF"/>
              </w:rPr>
              <w:t>Мониторинг и контроль</w:t>
            </w:r>
          </w:p>
        </w:tc>
        <w:tc>
          <w:tcPr>
            <w:tcW w:w="7654" w:type="dxa"/>
          </w:tcPr>
          <w:p w14:paraId="24A35414" w14:textId="77777777" w:rsidR="00953929" w:rsidRPr="00751905" w:rsidRDefault="00953929" w:rsidP="00C042C6">
            <w:pPr>
              <w:rPr>
                <w:color w:val="000000"/>
                <w:shd w:val="clear" w:color="auto" w:fill="FFFFFF"/>
              </w:rPr>
            </w:pPr>
            <w:r w:rsidRPr="00751905">
              <w:rPr>
                <w:color w:val="000000"/>
                <w:shd w:val="clear" w:color="auto" w:fill="FFFFFF"/>
              </w:rPr>
              <w:t>Процесс отслеживания выполнения проекта и сравнения его результатов с планом проекта. Мониторинг и контроль позволяют выявлять отклонения от плана и принимать меры для их устранения</w:t>
            </w:r>
          </w:p>
        </w:tc>
      </w:tr>
    </w:tbl>
    <w:p w14:paraId="23536617" w14:textId="77777777" w:rsidR="00062592" w:rsidRDefault="00062592" w:rsidP="00E546F3">
      <w:pPr>
        <w:pStyle w:val="a7"/>
        <w:widowControl w:val="0"/>
        <w:suppressAutoHyphens w:val="0"/>
        <w:ind w:firstLine="0"/>
        <w:rPr>
          <w:shd w:val="clear" w:color="auto" w:fill="FFFFFF"/>
        </w:rPr>
      </w:pPr>
    </w:p>
    <w:p w14:paraId="51804909" w14:textId="6CA515D0" w:rsidR="00062592" w:rsidRDefault="00062592" w:rsidP="000568C4">
      <w:pPr>
        <w:pStyle w:val="a7"/>
        <w:suppressAutoHyphens w:val="0"/>
        <w:rPr>
          <w:shd w:val="clear" w:color="auto" w:fill="FFFFFF"/>
        </w:rPr>
      </w:pPr>
      <w:r w:rsidRPr="004F42A2">
        <w:rPr>
          <w:shd w:val="clear" w:color="auto" w:fill="FFFFFF"/>
        </w:rPr>
        <w:t>Основные понятия теории управления проектами включают в себя проект, жизненный цикл проекта, управление проектом, проектный менеджмент, проектный план, риски проекта, команда проекта, мониторинг и контроль. Понимание этих понятий является важным для успешного управления проектами</w:t>
      </w:r>
      <w:r>
        <w:rPr>
          <w:shd w:val="clear" w:color="auto" w:fill="FFFFFF"/>
        </w:rPr>
        <w:t>.</w:t>
      </w:r>
    </w:p>
    <w:p w14:paraId="7DE28C02" w14:textId="2F68275A" w:rsidR="003174CA" w:rsidRDefault="00062592" w:rsidP="000568C4">
      <w:pPr>
        <w:pStyle w:val="a7"/>
        <w:suppressAutoHyphens w:val="0"/>
      </w:pPr>
      <w:r w:rsidRPr="00227BBE">
        <w:t>Таким образом, теоретические основы управления проектами в области бурения включают в себя ряд понятий и аспектов, необходимых для успешного планирования, организации, выполнения и контроля проектов в данной области. Они помогают обеспечить эффективное использование ресурсов, достижение поставленных целей и минимизацию рисков при выполнении проектов в области бурения.</w:t>
      </w:r>
      <w:bookmarkStart w:id="10" w:name="_Toc135340643"/>
    </w:p>
    <w:p w14:paraId="714F1085" w14:textId="77777777" w:rsidR="008B1A01" w:rsidRDefault="008B1A01" w:rsidP="00953929">
      <w:pPr>
        <w:pStyle w:val="a7"/>
        <w:widowControl w:val="0"/>
        <w:suppressAutoHyphens w:val="0"/>
      </w:pPr>
    </w:p>
    <w:p w14:paraId="70185024" w14:textId="77777777" w:rsidR="00062592" w:rsidRPr="006E7D54" w:rsidRDefault="00062592" w:rsidP="00E546F3">
      <w:pPr>
        <w:pStyle w:val="2"/>
        <w:widowControl w:val="0"/>
        <w:suppressAutoHyphens w:val="0"/>
        <w:spacing w:before="0" w:line="360" w:lineRule="auto"/>
        <w:ind w:firstLine="709"/>
        <w:rPr>
          <w:rFonts w:ascii="Times New Roman" w:hAnsi="Times New Roman" w:cs="Times New Roman"/>
          <w:sz w:val="28"/>
          <w:szCs w:val="28"/>
        </w:rPr>
      </w:pPr>
      <w:bookmarkStart w:id="11" w:name="_Toc137806286"/>
      <w:r w:rsidRPr="006E7D54">
        <w:rPr>
          <w:rFonts w:ascii="Times New Roman" w:hAnsi="Times New Roman" w:cs="Times New Roman"/>
          <w:color w:val="auto"/>
          <w:sz w:val="28"/>
          <w:szCs w:val="28"/>
        </w:rPr>
        <w:t>1.2 Модель жизненного цикла проекта в сфере бурения</w:t>
      </w:r>
      <w:bookmarkEnd w:id="10"/>
      <w:bookmarkEnd w:id="11"/>
    </w:p>
    <w:p w14:paraId="6FC76804" w14:textId="77777777" w:rsidR="00062592" w:rsidRDefault="00062592" w:rsidP="00E546F3">
      <w:pPr>
        <w:widowControl w:val="0"/>
      </w:pPr>
    </w:p>
    <w:p w14:paraId="4FEE53DE" w14:textId="77777777" w:rsidR="00062592" w:rsidRPr="00C8298A" w:rsidRDefault="00062592" w:rsidP="00E546F3">
      <w:pPr>
        <w:pStyle w:val="a7"/>
        <w:widowControl w:val="0"/>
        <w:suppressAutoHyphens w:val="0"/>
      </w:pPr>
      <w:r w:rsidRPr="00C8298A">
        <w:t>Бурение является одной из ключевых отраслей в нефтегазовой промышленности. Разработка и реализация проектов в этой сфере требует высо</w:t>
      </w:r>
      <w:r w:rsidRPr="00C8298A">
        <w:lastRenderedPageBreak/>
        <w:t>кой квалификации и опыта от специалистов.</w:t>
      </w:r>
    </w:p>
    <w:p w14:paraId="05145394" w14:textId="3F792E72" w:rsidR="00062592" w:rsidRDefault="00062592" w:rsidP="00406507">
      <w:pPr>
        <w:pStyle w:val="a7"/>
        <w:widowControl w:val="0"/>
        <w:suppressAutoHyphens w:val="0"/>
      </w:pPr>
      <w:r w:rsidRPr="00C8298A">
        <w:t>Жизненный цикл проекта в сфере бурения – это последовательность этапов, которые проходит проект, начиная от его инициации и заканчивая завершением. Каждый этап имеет свои цели, задачи и результаты, которые необходимы для успешного завершения проекта [</w:t>
      </w:r>
      <w:r w:rsidR="00C15F62" w:rsidRPr="00C15F62">
        <w:t>1</w:t>
      </w:r>
      <w:r w:rsidR="00373292" w:rsidRPr="00373292">
        <w:t>9</w:t>
      </w:r>
      <w:r w:rsidRPr="00C8298A">
        <w:t>]. Модель жизненного цикла проекта в сфере бурения включает в себя пять основных этапов: инициация, планирование, выполнение, контроль и завершение. Модель жизненного цикла проекта в сфере бурения изображена на рисунке 3.</w:t>
      </w:r>
    </w:p>
    <w:p w14:paraId="7BA81DC9" w14:textId="77777777" w:rsidR="00641054" w:rsidRPr="00C8298A" w:rsidRDefault="00641054" w:rsidP="00406507">
      <w:pPr>
        <w:pStyle w:val="a7"/>
        <w:widowControl w:val="0"/>
        <w:suppressAutoHyphens w:val="0"/>
      </w:pPr>
    </w:p>
    <w:p w14:paraId="77D705C4" w14:textId="00F4F5AD" w:rsidR="00062592" w:rsidRDefault="00062592" w:rsidP="00406507">
      <w:pPr>
        <w:widowControl w:val="0"/>
        <w:spacing w:line="360" w:lineRule="auto"/>
        <w:jc w:val="center"/>
        <w:rPr>
          <w:color w:val="000000"/>
          <w:szCs w:val="28"/>
          <w:shd w:val="clear" w:color="auto" w:fill="FFFFFF"/>
        </w:rPr>
      </w:pPr>
      <w:r>
        <w:rPr>
          <w:noProof/>
          <w:color w:val="000000"/>
          <w:szCs w:val="28"/>
          <w:shd w:val="clear" w:color="auto" w:fill="FFFFFF"/>
          <w:lang w:bidi="ar-SA"/>
        </w:rPr>
        <w:drawing>
          <wp:inline distT="0" distB="0" distL="0" distR="0" wp14:anchorId="682899D4" wp14:editId="7CD4B828">
            <wp:extent cx="5953125" cy="1238250"/>
            <wp:effectExtent l="19050" t="0" r="2857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F052877" w14:textId="77777777" w:rsidR="00062592" w:rsidRDefault="00062592" w:rsidP="00406507">
      <w:pPr>
        <w:pStyle w:val="a7"/>
        <w:widowControl w:val="0"/>
        <w:suppressAutoHyphens w:val="0"/>
        <w:jc w:val="center"/>
        <w:rPr>
          <w:shd w:val="clear" w:color="auto" w:fill="FFFFFF"/>
        </w:rPr>
      </w:pPr>
      <w:r>
        <w:rPr>
          <w:shd w:val="clear" w:color="auto" w:fill="FFFFFF"/>
        </w:rPr>
        <w:t>Рисунок 3 – Модель жизненного цикла проекта в сфере бурения</w:t>
      </w:r>
    </w:p>
    <w:p w14:paraId="7B8BA6F2" w14:textId="77777777" w:rsidR="00641054" w:rsidRDefault="00641054" w:rsidP="00641054">
      <w:pPr>
        <w:pStyle w:val="a7"/>
        <w:widowControl w:val="0"/>
        <w:suppressAutoHyphens w:val="0"/>
        <w:jc w:val="center"/>
        <w:rPr>
          <w:shd w:val="clear" w:color="auto" w:fill="FFFFFF"/>
        </w:rPr>
      </w:pPr>
    </w:p>
    <w:p w14:paraId="53EE253C" w14:textId="77777777" w:rsidR="00062592" w:rsidRPr="00E246FF" w:rsidRDefault="00062592" w:rsidP="00641054">
      <w:pPr>
        <w:pStyle w:val="a7"/>
        <w:widowControl w:val="0"/>
        <w:suppressAutoHyphens w:val="0"/>
        <w:rPr>
          <w:shd w:val="clear" w:color="auto" w:fill="FFFFFF"/>
        </w:rPr>
      </w:pPr>
      <w:r w:rsidRPr="004F42A2">
        <w:rPr>
          <w:shd w:val="clear" w:color="auto" w:fill="FFFFFF"/>
        </w:rPr>
        <w:t>Этап 1: Инициация</w:t>
      </w:r>
      <w:r w:rsidRPr="00E246FF">
        <w:rPr>
          <w:shd w:val="clear" w:color="auto" w:fill="FFFFFF"/>
        </w:rPr>
        <w:t>.</w:t>
      </w:r>
    </w:p>
    <w:p w14:paraId="72175DFD" w14:textId="2028A251" w:rsidR="00062592" w:rsidRDefault="00062592" w:rsidP="00E546F3">
      <w:pPr>
        <w:pStyle w:val="a7"/>
        <w:widowControl w:val="0"/>
        <w:suppressAutoHyphens w:val="0"/>
        <w:rPr>
          <w:shd w:val="clear" w:color="auto" w:fill="FFFFFF"/>
        </w:rPr>
      </w:pPr>
      <w:r w:rsidRPr="004F42A2">
        <w:rPr>
          <w:shd w:val="clear" w:color="auto" w:fill="FFFFFF"/>
        </w:rPr>
        <w:t>Инициация – это первый этап жизненного цикла проекта, на котором определяются цели и задачи проекта, а также его основные параметры. На этом этапе происходит сбор информации о проекте, анализ рисков и возможностей, определение бюджета и сроков выполнения проекта. В результате этого этапа формируется идея проекта и его концепция</w:t>
      </w:r>
      <w:r w:rsidR="004354AE">
        <w:rPr>
          <w:shd w:val="clear" w:color="auto" w:fill="FFFFFF"/>
        </w:rPr>
        <w:t xml:space="preserve"> </w:t>
      </w:r>
      <w:r w:rsidR="004354AE" w:rsidRPr="004354AE">
        <w:rPr>
          <w:shd w:val="clear" w:color="auto" w:fill="FFFFFF"/>
        </w:rPr>
        <w:t>[32]</w:t>
      </w:r>
      <w:r w:rsidRPr="004F42A2">
        <w:rPr>
          <w:shd w:val="clear" w:color="auto" w:fill="FFFFFF"/>
        </w:rPr>
        <w:t xml:space="preserve">. </w:t>
      </w:r>
    </w:p>
    <w:p w14:paraId="3B535906" w14:textId="77777777" w:rsidR="00953929" w:rsidRDefault="00953929" w:rsidP="00953929">
      <w:pPr>
        <w:pStyle w:val="a7"/>
        <w:rPr>
          <w:shd w:val="clear" w:color="auto" w:fill="FFFFFF"/>
        </w:rPr>
      </w:pPr>
      <w:r w:rsidRPr="004F42A2">
        <w:rPr>
          <w:shd w:val="clear" w:color="auto" w:fill="FFFFFF"/>
        </w:rPr>
        <w:t xml:space="preserve">На этапе инициации проекта в сфере бурения необходимо определить следующие параметры: </w:t>
      </w:r>
    </w:p>
    <w:p w14:paraId="078AFCBF" w14:textId="77777777" w:rsidR="00953929" w:rsidRDefault="00953929" w:rsidP="00953929">
      <w:pPr>
        <w:pStyle w:val="a7"/>
        <w:numPr>
          <w:ilvl w:val="0"/>
          <w:numId w:val="5"/>
        </w:numPr>
        <w:ind w:left="0" w:firstLine="709"/>
        <w:rPr>
          <w:shd w:val="clear" w:color="auto" w:fill="FFFFFF"/>
        </w:rPr>
      </w:pPr>
      <w:r>
        <w:rPr>
          <w:shd w:val="clear" w:color="auto" w:fill="FFFFFF"/>
        </w:rPr>
        <w:t>ц</w:t>
      </w:r>
      <w:r w:rsidRPr="00FB4E17">
        <w:rPr>
          <w:shd w:val="clear" w:color="auto" w:fill="FFFFFF"/>
        </w:rPr>
        <w:t>ели и задачи проекта</w:t>
      </w:r>
      <w:r>
        <w:rPr>
          <w:shd w:val="clear" w:color="auto" w:fill="FFFFFF"/>
        </w:rPr>
        <w:t>,</w:t>
      </w:r>
    </w:p>
    <w:p w14:paraId="7A0EDC63" w14:textId="77777777" w:rsidR="00953929" w:rsidRDefault="00953929" w:rsidP="00953929">
      <w:pPr>
        <w:pStyle w:val="a7"/>
        <w:numPr>
          <w:ilvl w:val="0"/>
          <w:numId w:val="5"/>
        </w:numPr>
        <w:ind w:left="0" w:firstLine="709"/>
        <w:rPr>
          <w:shd w:val="clear" w:color="auto" w:fill="FFFFFF"/>
        </w:rPr>
      </w:pPr>
      <w:r>
        <w:rPr>
          <w:shd w:val="clear" w:color="auto" w:fill="FFFFFF"/>
        </w:rPr>
        <w:t>объем работ и сроки выполнения,</w:t>
      </w:r>
    </w:p>
    <w:p w14:paraId="2729BA3A" w14:textId="77777777" w:rsidR="00953929" w:rsidRDefault="00953929" w:rsidP="00953929">
      <w:pPr>
        <w:pStyle w:val="a7"/>
        <w:numPr>
          <w:ilvl w:val="0"/>
          <w:numId w:val="5"/>
        </w:numPr>
        <w:ind w:left="0" w:firstLine="709"/>
        <w:rPr>
          <w:shd w:val="clear" w:color="auto" w:fill="FFFFFF"/>
        </w:rPr>
      </w:pPr>
      <w:r>
        <w:rPr>
          <w:shd w:val="clear" w:color="auto" w:fill="FFFFFF"/>
        </w:rPr>
        <w:t>бюджет проекта,</w:t>
      </w:r>
    </w:p>
    <w:p w14:paraId="06DA0B15" w14:textId="77777777" w:rsidR="00953929" w:rsidRDefault="00953929" w:rsidP="00953929">
      <w:pPr>
        <w:pStyle w:val="a7"/>
        <w:numPr>
          <w:ilvl w:val="0"/>
          <w:numId w:val="5"/>
        </w:numPr>
        <w:ind w:left="0" w:firstLine="709"/>
        <w:rPr>
          <w:shd w:val="clear" w:color="auto" w:fill="FFFFFF"/>
        </w:rPr>
      </w:pPr>
      <w:r>
        <w:rPr>
          <w:shd w:val="clear" w:color="auto" w:fill="FFFFFF"/>
        </w:rPr>
        <w:t>р</w:t>
      </w:r>
      <w:r w:rsidRPr="00FB4E17">
        <w:rPr>
          <w:shd w:val="clear" w:color="auto" w:fill="FFFFFF"/>
        </w:rPr>
        <w:t>иски и возможности проекта</w:t>
      </w:r>
      <w:r>
        <w:rPr>
          <w:shd w:val="clear" w:color="auto" w:fill="FFFFFF"/>
        </w:rPr>
        <w:t>,</w:t>
      </w:r>
    </w:p>
    <w:p w14:paraId="75E7C718" w14:textId="77777777" w:rsidR="00953929" w:rsidRPr="00FB4E17" w:rsidRDefault="00953929" w:rsidP="00406507">
      <w:pPr>
        <w:pStyle w:val="a7"/>
        <w:widowControl w:val="0"/>
        <w:numPr>
          <w:ilvl w:val="0"/>
          <w:numId w:val="5"/>
        </w:numPr>
        <w:ind w:left="0" w:firstLine="709"/>
        <w:rPr>
          <w:shd w:val="clear" w:color="auto" w:fill="FFFFFF"/>
        </w:rPr>
      </w:pPr>
      <w:r>
        <w:rPr>
          <w:shd w:val="clear" w:color="auto" w:fill="FFFFFF"/>
        </w:rPr>
        <w:t>к</w:t>
      </w:r>
      <w:r w:rsidRPr="00FB4E17">
        <w:rPr>
          <w:shd w:val="clear" w:color="auto" w:fill="FFFFFF"/>
        </w:rPr>
        <w:t>лючевые участники проекта</w:t>
      </w:r>
      <w:r>
        <w:rPr>
          <w:shd w:val="clear" w:color="auto" w:fill="FFFFFF"/>
        </w:rPr>
        <w:t>.</w:t>
      </w:r>
      <w:r w:rsidRPr="00FB4E17">
        <w:rPr>
          <w:shd w:val="clear" w:color="auto" w:fill="FFFFFF"/>
        </w:rPr>
        <w:t xml:space="preserve"> </w:t>
      </w:r>
    </w:p>
    <w:p w14:paraId="61C3074D" w14:textId="77777777" w:rsidR="00641054" w:rsidRDefault="00062592" w:rsidP="00406507">
      <w:pPr>
        <w:pStyle w:val="a7"/>
        <w:widowControl w:val="0"/>
        <w:suppressAutoHyphens w:val="0"/>
        <w:rPr>
          <w:shd w:val="clear" w:color="auto" w:fill="FFFFFF"/>
        </w:rPr>
      </w:pPr>
      <w:r w:rsidRPr="004F42A2">
        <w:rPr>
          <w:shd w:val="clear" w:color="auto" w:fill="FFFFFF"/>
        </w:rPr>
        <w:t>Этап 2: Планирование</w:t>
      </w:r>
      <w:r>
        <w:rPr>
          <w:shd w:val="clear" w:color="auto" w:fill="FFFFFF"/>
          <w:lang w:val="en-US"/>
        </w:rPr>
        <w:t>.</w:t>
      </w:r>
      <w:r w:rsidRPr="004F42A2">
        <w:rPr>
          <w:shd w:val="clear" w:color="auto" w:fill="FFFFFF"/>
        </w:rPr>
        <w:t xml:space="preserve"> </w:t>
      </w:r>
    </w:p>
    <w:p w14:paraId="6F70DFAC" w14:textId="11FC0DAF" w:rsidR="00062592" w:rsidRDefault="00062592" w:rsidP="00406507">
      <w:pPr>
        <w:pStyle w:val="a7"/>
        <w:widowControl w:val="0"/>
        <w:suppressAutoHyphens w:val="0"/>
        <w:rPr>
          <w:shd w:val="clear" w:color="auto" w:fill="FFFFFF"/>
        </w:rPr>
      </w:pPr>
      <w:r w:rsidRPr="004F42A2">
        <w:rPr>
          <w:shd w:val="clear" w:color="auto" w:fill="FFFFFF"/>
        </w:rPr>
        <w:lastRenderedPageBreak/>
        <w:t xml:space="preserve">Планирование – это этап, на котором определяются детали проекта, разрабатывается план действий и определяются ресурсы, необходимые для выполнения проекта. На этом этапе происходит разработка детального плана проекта, который включает в себя расписание работ, бюджет, список ресурсов и другие детали. </w:t>
      </w:r>
    </w:p>
    <w:p w14:paraId="48353EDD" w14:textId="77777777" w:rsidR="00953929" w:rsidRDefault="00953929" w:rsidP="00953929">
      <w:pPr>
        <w:pStyle w:val="a7"/>
        <w:rPr>
          <w:shd w:val="clear" w:color="auto" w:fill="FFFFFF"/>
        </w:rPr>
      </w:pPr>
      <w:r w:rsidRPr="004F42A2">
        <w:rPr>
          <w:shd w:val="clear" w:color="auto" w:fill="FFFFFF"/>
        </w:rPr>
        <w:t xml:space="preserve">На этапе планирования проекта в сфере бурения необходимо определить следующие параметры: </w:t>
      </w:r>
    </w:p>
    <w:p w14:paraId="3DB98851" w14:textId="77777777" w:rsidR="00953929" w:rsidRDefault="00953929" w:rsidP="00953929">
      <w:pPr>
        <w:pStyle w:val="a7"/>
        <w:numPr>
          <w:ilvl w:val="0"/>
          <w:numId w:val="4"/>
        </w:numPr>
        <w:ind w:left="0" w:firstLine="709"/>
        <w:rPr>
          <w:shd w:val="clear" w:color="auto" w:fill="FFFFFF"/>
        </w:rPr>
      </w:pPr>
      <w:r>
        <w:rPr>
          <w:shd w:val="clear" w:color="auto" w:fill="FFFFFF"/>
        </w:rPr>
        <w:t>р</w:t>
      </w:r>
      <w:r w:rsidRPr="00FB4E17">
        <w:rPr>
          <w:shd w:val="clear" w:color="auto" w:fill="FFFFFF"/>
        </w:rPr>
        <w:t>асписание работ</w:t>
      </w:r>
      <w:r>
        <w:rPr>
          <w:shd w:val="clear" w:color="auto" w:fill="FFFFFF"/>
        </w:rPr>
        <w:t>,</w:t>
      </w:r>
    </w:p>
    <w:p w14:paraId="11AF51B6" w14:textId="77777777" w:rsidR="00953929" w:rsidRDefault="00953929" w:rsidP="00953929">
      <w:pPr>
        <w:pStyle w:val="a7"/>
        <w:numPr>
          <w:ilvl w:val="0"/>
          <w:numId w:val="4"/>
        </w:numPr>
        <w:ind w:left="0" w:firstLine="709"/>
        <w:rPr>
          <w:shd w:val="clear" w:color="auto" w:fill="FFFFFF"/>
        </w:rPr>
      </w:pPr>
      <w:r>
        <w:rPr>
          <w:shd w:val="clear" w:color="auto" w:fill="FFFFFF"/>
        </w:rPr>
        <w:t>бюджет проекта,</w:t>
      </w:r>
    </w:p>
    <w:p w14:paraId="0DDE7522" w14:textId="77777777" w:rsidR="00953929" w:rsidRDefault="00953929" w:rsidP="00953929">
      <w:pPr>
        <w:pStyle w:val="a7"/>
        <w:numPr>
          <w:ilvl w:val="0"/>
          <w:numId w:val="4"/>
        </w:numPr>
        <w:ind w:left="0" w:firstLine="709"/>
        <w:rPr>
          <w:shd w:val="clear" w:color="auto" w:fill="FFFFFF"/>
        </w:rPr>
      </w:pPr>
      <w:r>
        <w:rPr>
          <w:shd w:val="clear" w:color="auto" w:fill="FFFFFF"/>
        </w:rPr>
        <w:t>список ресурсов,</w:t>
      </w:r>
    </w:p>
    <w:p w14:paraId="2A404DCE" w14:textId="77777777" w:rsidR="00953929" w:rsidRDefault="00953929" w:rsidP="00953929">
      <w:pPr>
        <w:pStyle w:val="a7"/>
        <w:numPr>
          <w:ilvl w:val="0"/>
          <w:numId w:val="4"/>
        </w:numPr>
        <w:ind w:left="0" w:firstLine="709"/>
        <w:rPr>
          <w:shd w:val="clear" w:color="auto" w:fill="FFFFFF"/>
        </w:rPr>
      </w:pPr>
      <w:r>
        <w:rPr>
          <w:shd w:val="clear" w:color="auto" w:fill="FFFFFF"/>
        </w:rPr>
        <w:t>план управления рисками,</w:t>
      </w:r>
    </w:p>
    <w:p w14:paraId="7FF59101" w14:textId="77777777" w:rsidR="00953929" w:rsidRPr="00FB4E17" w:rsidRDefault="00953929" w:rsidP="00953929">
      <w:pPr>
        <w:pStyle w:val="a7"/>
        <w:numPr>
          <w:ilvl w:val="0"/>
          <w:numId w:val="4"/>
        </w:numPr>
        <w:ind w:left="0" w:firstLine="709"/>
        <w:rPr>
          <w:shd w:val="clear" w:color="auto" w:fill="FFFFFF"/>
        </w:rPr>
      </w:pPr>
      <w:r>
        <w:rPr>
          <w:shd w:val="clear" w:color="auto" w:fill="FFFFFF"/>
        </w:rPr>
        <w:t>план управления качеством.</w:t>
      </w:r>
    </w:p>
    <w:p w14:paraId="0E34613C" w14:textId="18D2436A" w:rsidR="00062592" w:rsidRDefault="00062592" w:rsidP="00E546F3">
      <w:pPr>
        <w:pStyle w:val="a7"/>
        <w:widowControl w:val="0"/>
        <w:suppressAutoHyphens w:val="0"/>
        <w:rPr>
          <w:shd w:val="clear" w:color="auto" w:fill="FFFFFF"/>
        </w:rPr>
      </w:pPr>
      <w:r w:rsidRPr="004F42A2">
        <w:rPr>
          <w:shd w:val="clear" w:color="auto" w:fill="FFFFFF"/>
        </w:rPr>
        <w:t>Этап 3: Выполнение</w:t>
      </w:r>
      <w:r w:rsidR="00953929">
        <w:rPr>
          <w:shd w:val="clear" w:color="auto" w:fill="FFFFFF"/>
        </w:rPr>
        <w:t>.</w:t>
      </w:r>
    </w:p>
    <w:p w14:paraId="0A82E476" w14:textId="69E3914F" w:rsidR="00062592" w:rsidRDefault="00062592" w:rsidP="00E546F3">
      <w:pPr>
        <w:pStyle w:val="a7"/>
        <w:widowControl w:val="0"/>
        <w:suppressAutoHyphens w:val="0"/>
        <w:rPr>
          <w:shd w:val="clear" w:color="auto" w:fill="FFFFFF"/>
        </w:rPr>
      </w:pPr>
      <w:r w:rsidRPr="004F42A2">
        <w:rPr>
          <w:shd w:val="clear" w:color="auto" w:fill="FFFFFF"/>
        </w:rPr>
        <w:t xml:space="preserve">Выполнение – это этап, на котором происходит реализация плана проекта. На этом этапе происходит непосредственное выполнение работ, контроль за выполнением плана и управление ресурсами. Важно следить за соблюдением сроков и бюджета проекта, а также за качеством выполнения работ. </w:t>
      </w:r>
    </w:p>
    <w:p w14:paraId="65909AAE" w14:textId="77777777" w:rsidR="00953929" w:rsidRDefault="00953929" w:rsidP="00953929">
      <w:pPr>
        <w:pStyle w:val="a7"/>
        <w:rPr>
          <w:shd w:val="clear" w:color="auto" w:fill="FFFFFF"/>
        </w:rPr>
      </w:pPr>
      <w:r w:rsidRPr="004F42A2">
        <w:rPr>
          <w:shd w:val="clear" w:color="auto" w:fill="FFFFFF"/>
        </w:rPr>
        <w:t xml:space="preserve">На этапе выполнения проекта в сфере бурения необходимо выполнить следующие задачи: </w:t>
      </w:r>
    </w:p>
    <w:p w14:paraId="778AE8CA" w14:textId="77777777" w:rsidR="00953929" w:rsidRDefault="00953929" w:rsidP="00953929">
      <w:pPr>
        <w:pStyle w:val="a7"/>
        <w:numPr>
          <w:ilvl w:val="0"/>
          <w:numId w:val="3"/>
        </w:numPr>
        <w:ind w:left="0" w:firstLine="709"/>
        <w:rPr>
          <w:shd w:val="clear" w:color="auto" w:fill="FFFFFF"/>
        </w:rPr>
      </w:pPr>
      <w:r>
        <w:rPr>
          <w:shd w:val="clear" w:color="auto" w:fill="FFFFFF"/>
        </w:rPr>
        <w:t>р</w:t>
      </w:r>
      <w:r w:rsidRPr="00FB4E17">
        <w:rPr>
          <w:shd w:val="clear" w:color="auto" w:fill="FFFFFF"/>
        </w:rPr>
        <w:t>еализация плана проекта</w:t>
      </w:r>
      <w:r>
        <w:rPr>
          <w:shd w:val="clear" w:color="auto" w:fill="FFFFFF"/>
        </w:rPr>
        <w:t>,</w:t>
      </w:r>
    </w:p>
    <w:p w14:paraId="27117695" w14:textId="77777777" w:rsidR="00953929" w:rsidRDefault="00953929" w:rsidP="00953929">
      <w:pPr>
        <w:pStyle w:val="a7"/>
        <w:numPr>
          <w:ilvl w:val="0"/>
          <w:numId w:val="3"/>
        </w:numPr>
        <w:ind w:left="0" w:firstLine="709"/>
        <w:rPr>
          <w:shd w:val="clear" w:color="auto" w:fill="FFFFFF"/>
        </w:rPr>
      </w:pPr>
      <w:r>
        <w:rPr>
          <w:shd w:val="clear" w:color="auto" w:fill="FFFFFF"/>
        </w:rPr>
        <w:t>управление ресурсами,</w:t>
      </w:r>
    </w:p>
    <w:p w14:paraId="63FF0CDD" w14:textId="77777777" w:rsidR="00953929" w:rsidRDefault="00953929" w:rsidP="00953929">
      <w:pPr>
        <w:pStyle w:val="a7"/>
        <w:numPr>
          <w:ilvl w:val="0"/>
          <w:numId w:val="3"/>
        </w:numPr>
        <w:ind w:left="0" w:firstLine="709"/>
        <w:rPr>
          <w:shd w:val="clear" w:color="auto" w:fill="FFFFFF"/>
        </w:rPr>
      </w:pPr>
      <w:r>
        <w:rPr>
          <w:shd w:val="clear" w:color="auto" w:fill="FFFFFF"/>
        </w:rPr>
        <w:t>контроль за выполнением плана,</w:t>
      </w:r>
    </w:p>
    <w:p w14:paraId="4A9D7937" w14:textId="77777777" w:rsidR="00953929" w:rsidRPr="00FB4E17" w:rsidRDefault="00953929" w:rsidP="00953929">
      <w:pPr>
        <w:pStyle w:val="a7"/>
        <w:numPr>
          <w:ilvl w:val="0"/>
          <w:numId w:val="3"/>
        </w:numPr>
        <w:ind w:left="0" w:firstLine="709"/>
        <w:rPr>
          <w:shd w:val="clear" w:color="auto" w:fill="FFFFFF"/>
        </w:rPr>
      </w:pPr>
      <w:r>
        <w:rPr>
          <w:shd w:val="clear" w:color="auto" w:fill="FFFFFF"/>
        </w:rPr>
        <w:t>у</w:t>
      </w:r>
      <w:r w:rsidRPr="00FB4E17">
        <w:rPr>
          <w:shd w:val="clear" w:color="auto" w:fill="FFFFFF"/>
        </w:rPr>
        <w:t>правление рисками и качеством</w:t>
      </w:r>
      <w:r>
        <w:rPr>
          <w:shd w:val="clear" w:color="auto" w:fill="FFFFFF"/>
        </w:rPr>
        <w:t>.</w:t>
      </w:r>
      <w:r w:rsidRPr="00FB4E17">
        <w:rPr>
          <w:shd w:val="clear" w:color="auto" w:fill="FFFFFF"/>
        </w:rPr>
        <w:t xml:space="preserve"> </w:t>
      </w:r>
    </w:p>
    <w:p w14:paraId="193B42BE" w14:textId="0346D1B2" w:rsidR="00062592" w:rsidRDefault="00062592" w:rsidP="00E546F3">
      <w:pPr>
        <w:pStyle w:val="a7"/>
        <w:widowControl w:val="0"/>
        <w:suppressAutoHyphens w:val="0"/>
        <w:rPr>
          <w:shd w:val="clear" w:color="auto" w:fill="FFFFFF"/>
        </w:rPr>
      </w:pPr>
      <w:r w:rsidRPr="004F42A2">
        <w:rPr>
          <w:shd w:val="clear" w:color="auto" w:fill="FFFFFF"/>
        </w:rPr>
        <w:t>Этап 4: Контроль</w:t>
      </w:r>
      <w:r w:rsidR="00953929">
        <w:rPr>
          <w:shd w:val="clear" w:color="auto" w:fill="FFFFFF"/>
        </w:rPr>
        <w:t>.</w:t>
      </w:r>
    </w:p>
    <w:p w14:paraId="117C2681" w14:textId="77777777" w:rsidR="00062592" w:rsidRDefault="00062592" w:rsidP="00641054">
      <w:pPr>
        <w:pStyle w:val="a7"/>
        <w:widowControl w:val="0"/>
        <w:suppressAutoHyphens w:val="0"/>
        <w:rPr>
          <w:shd w:val="clear" w:color="auto" w:fill="FFFFFF"/>
        </w:rPr>
      </w:pPr>
      <w:r w:rsidRPr="004F42A2">
        <w:rPr>
          <w:shd w:val="clear" w:color="auto" w:fill="FFFFFF"/>
        </w:rPr>
        <w:t xml:space="preserve">Контроль – это этап, на котором происходит оценка выполнения проекта и его соответствия плану. На этом этапе происходит контроль за сроками, бюджетом и качеством выполнения работ. Если необходимо, на этом этапе вносятся корректировки в план проекта. </w:t>
      </w:r>
    </w:p>
    <w:p w14:paraId="35AA24C0" w14:textId="77777777" w:rsidR="00953929" w:rsidRDefault="00953929" w:rsidP="00641054">
      <w:pPr>
        <w:pStyle w:val="a7"/>
        <w:widowControl w:val="0"/>
        <w:suppressAutoHyphens w:val="0"/>
        <w:rPr>
          <w:shd w:val="clear" w:color="auto" w:fill="FFFFFF"/>
        </w:rPr>
      </w:pPr>
      <w:r w:rsidRPr="004F42A2">
        <w:rPr>
          <w:shd w:val="clear" w:color="auto" w:fill="FFFFFF"/>
        </w:rPr>
        <w:lastRenderedPageBreak/>
        <w:t xml:space="preserve">На этапе контроля проекта в сфере бурения необходимо выполнить следующие задачи: </w:t>
      </w:r>
    </w:p>
    <w:p w14:paraId="5B50A2F4" w14:textId="77777777" w:rsidR="00953929" w:rsidRDefault="00953929" w:rsidP="00953929">
      <w:pPr>
        <w:pStyle w:val="a7"/>
        <w:numPr>
          <w:ilvl w:val="0"/>
          <w:numId w:val="6"/>
        </w:numPr>
        <w:ind w:left="0" w:firstLine="709"/>
        <w:rPr>
          <w:shd w:val="clear" w:color="auto" w:fill="FFFFFF"/>
        </w:rPr>
      </w:pPr>
      <w:r>
        <w:rPr>
          <w:shd w:val="clear" w:color="auto" w:fill="FFFFFF"/>
        </w:rPr>
        <w:t>оценка выполнения проекта,</w:t>
      </w:r>
    </w:p>
    <w:p w14:paraId="3F88563D" w14:textId="77777777" w:rsidR="00953929" w:rsidRDefault="00953929" w:rsidP="00953929">
      <w:pPr>
        <w:pStyle w:val="a7"/>
        <w:numPr>
          <w:ilvl w:val="0"/>
          <w:numId w:val="6"/>
        </w:numPr>
        <w:ind w:left="0" w:firstLine="709"/>
        <w:rPr>
          <w:rFonts w:cs="Times New Roman"/>
          <w:color w:val="000000"/>
          <w:szCs w:val="28"/>
          <w:shd w:val="clear" w:color="auto" w:fill="FFFFFF"/>
        </w:rPr>
      </w:pPr>
      <w:r>
        <w:rPr>
          <w:rFonts w:cs="Times New Roman"/>
          <w:color w:val="000000"/>
          <w:szCs w:val="28"/>
          <w:shd w:val="clear" w:color="auto" w:fill="FFFFFF"/>
        </w:rPr>
        <w:t>к</w:t>
      </w:r>
      <w:r w:rsidRPr="00FB4E17">
        <w:rPr>
          <w:rFonts w:cs="Times New Roman"/>
          <w:color w:val="000000"/>
          <w:szCs w:val="28"/>
          <w:shd w:val="clear" w:color="auto" w:fill="FFFFFF"/>
        </w:rPr>
        <w:t>онтроль з</w:t>
      </w:r>
      <w:r>
        <w:rPr>
          <w:rFonts w:cs="Times New Roman"/>
          <w:color w:val="000000"/>
          <w:szCs w:val="28"/>
          <w:shd w:val="clear" w:color="auto" w:fill="FFFFFF"/>
        </w:rPr>
        <w:t>а сроками, бюджетом и качеством,</w:t>
      </w:r>
    </w:p>
    <w:p w14:paraId="6C6135B4" w14:textId="77777777" w:rsidR="00953929" w:rsidRPr="00FB4E17" w:rsidRDefault="00953929" w:rsidP="00953929">
      <w:pPr>
        <w:pStyle w:val="a7"/>
        <w:numPr>
          <w:ilvl w:val="0"/>
          <w:numId w:val="6"/>
        </w:numPr>
        <w:ind w:left="0" w:firstLine="709"/>
        <w:rPr>
          <w:rFonts w:cs="Times New Roman"/>
          <w:color w:val="000000"/>
          <w:szCs w:val="28"/>
          <w:shd w:val="clear" w:color="auto" w:fill="FFFFFF"/>
        </w:rPr>
      </w:pPr>
      <w:r>
        <w:rPr>
          <w:rFonts w:cs="Times New Roman"/>
          <w:color w:val="000000"/>
          <w:szCs w:val="28"/>
          <w:shd w:val="clear" w:color="auto" w:fill="FFFFFF"/>
        </w:rPr>
        <w:t>в</w:t>
      </w:r>
      <w:r w:rsidRPr="00FB4E17">
        <w:rPr>
          <w:rFonts w:cs="Times New Roman"/>
          <w:color w:val="000000"/>
          <w:szCs w:val="28"/>
          <w:shd w:val="clear" w:color="auto" w:fill="FFFFFF"/>
        </w:rPr>
        <w:t>несение корректировок в план проекта</w:t>
      </w:r>
      <w:r>
        <w:rPr>
          <w:rFonts w:cs="Times New Roman"/>
          <w:color w:val="000000"/>
          <w:szCs w:val="28"/>
          <w:shd w:val="clear" w:color="auto" w:fill="FFFFFF"/>
        </w:rPr>
        <w:t>.</w:t>
      </w:r>
      <w:r w:rsidRPr="00FB4E17">
        <w:rPr>
          <w:rFonts w:cs="Times New Roman"/>
          <w:color w:val="000000"/>
          <w:szCs w:val="28"/>
          <w:shd w:val="clear" w:color="auto" w:fill="FFFFFF"/>
        </w:rPr>
        <w:t xml:space="preserve"> </w:t>
      </w:r>
    </w:p>
    <w:p w14:paraId="64919981" w14:textId="0FD7DB2C" w:rsidR="00062592" w:rsidRDefault="00062592" w:rsidP="00E546F3">
      <w:pPr>
        <w:pStyle w:val="a7"/>
        <w:widowControl w:val="0"/>
        <w:suppressAutoHyphens w:val="0"/>
        <w:rPr>
          <w:rFonts w:cs="Times New Roman"/>
          <w:color w:val="000000"/>
          <w:szCs w:val="28"/>
          <w:shd w:val="clear" w:color="auto" w:fill="FFFFFF"/>
        </w:rPr>
      </w:pPr>
      <w:r w:rsidRPr="004F42A2">
        <w:rPr>
          <w:rFonts w:cs="Times New Roman"/>
          <w:color w:val="000000"/>
          <w:szCs w:val="28"/>
          <w:shd w:val="clear" w:color="auto" w:fill="FFFFFF"/>
        </w:rPr>
        <w:t>Этап 5: Завершение</w:t>
      </w:r>
      <w:r w:rsidR="00953929">
        <w:rPr>
          <w:rFonts w:cs="Times New Roman"/>
          <w:color w:val="000000"/>
          <w:szCs w:val="28"/>
          <w:shd w:val="clear" w:color="auto" w:fill="FFFFFF"/>
        </w:rPr>
        <w:t>.</w:t>
      </w:r>
    </w:p>
    <w:p w14:paraId="40BACABF" w14:textId="77777777" w:rsidR="00062592" w:rsidRDefault="00062592" w:rsidP="00953929">
      <w:pPr>
        <w:pStyle w:val="a7"/>
        <w:widowControl w:val="0"/>
        <w:suppressAutoHyphens w:val="0"/>
        <w:rPr>
          <w:rFonts w:cs="Times New Roman"/>
          <w:color w:val="000000"/>
          <w:szCs w:val="28"/>
          <w:shd w:val="clear" w:color="auto" w:fill="FFFFFF"/>
        </w:rPr>
      </w:pPr>
      <w:r w:rsidRPr="004F42A2">
        <w:rPr>
          <w:rFonts w:cs="Times New Roman"/>
          <w:color w:val="000000"/>
          <w:szCs w:val="28"/>
          <w:shd w:val="clear" w:color="auto" w:fill="FFFFFF"/>
        </w:rPr>
        <w:t xml:space="preserve">Завершение – это последний этап жизненного цикла проекта, на котором происходит оценка результатов проекта и его завершение. На этом этапе происходит оценка выполнения целей и задач проекта, а также его результатов. В результате этого этапа проект завершается и передается заказчику. </w:t>
      </w:r>
    </w:p>
    <w:p w14:paraId="4621F7DF" w14:textId="77777777" w:rsidR="00953929" w:rsidRDefault="00953929" w:rsidP="00953929">
      <w:pPr>
        <w:pStyle w:val="a7"/>
        <w:rPr>
          <w:rFonts w:cs="Times New Roman"/>
          <w:color w:val="000000"/>
          <w:szCs w:val="28"/>
          <w:shd w:val="clear" w:color="auto" w:fill="FFFFFF"/>
        </w:rPr>
      </w:pPr>
      <w:r w:rsidRPr="004F42A2">
        <w:rPr>
          <w:rFonts w:cs="Times New Roman"/>
          <w:color w:val="000000"/>
          <w:szCs w:val="28"/>
          <w:shd w:val="clear" w:color="auto" w:fill="FFFFFF"/>
        </w:rPr>
        <w:t xml:space="preserve">На этапе завершения проекта в сфере бурения необходимо выполнить следующие задачи: </w:t>
      </w:r>
    </w:p>
    <w:p w14:paraId="202EF570" w14:textId="77777777" w:rsidR="00953929" w:rsidRDefault="00953929" w:rsidP="00953929">
      <w:pPr>
        <w:pStyle w:val="a7"/>
        <w:numPr>
          <w:ilvl w:val="0"/>
          <w:numId w:val="7"/>
        </w:numPr>
        <w:ind w:left="0" w:firstLine="709"/>
        <w:rPr>
          <w:rFonts w:cs="Times New Roman"/>
          <w:color w:val="000000"/>
          <w:szCs w:val="28"/>
          <w:shd w:val="clear" w:color="auto" w:fill="FFFFFF"/>
        </w:rPr>
      </w:pPr>
      <w:r>
        <w:rPr>
          <w:rFonts w:cs="Times New Roman"/>
          <w:color w:val="000000"/>
          <w:szCs w:val="28"/>
          <w:shd w:val="clear" w:color="auto" w:fill="FFFFFF"/>
        </w:rPr>
        <w:t>оценка результатов проекта,</w:t>
      </w:r>
    </w:p>
    <w:p w14:paraId="448A91D8" w14:textId="77777777" w:rsidR="00953929" w:rsidRDefault="00953929" w:rsidP="00953929">
      <w:pPr>
        <w:pStyle w:val="a7"/>
        <w:numPr>
          <w:ilvl w:val="0"/>
          <w:numId w:val="7"/>
        </w:numPr>
        <w:ind w:left="0" w:firstLine="709"/>
        <w:rPr>
          <w:rFonts w:cs="Times New Roman"/>
          <w:color w:val="000000"/>
          <w:szCs w:val="28"/>
          <w:shd w:val="clear" w:color="auto" w:fill="FFFFFF"/>
        </w:rPr>
      </w:pPr>
      <w:r>
        <w:rPr>
          <w:rFonts w:cs="Times New Roman"/>
          <w:color w:val="000000"/>
          <w:szCs w:val="28"/>
          <w:shd w:val="clear" w:color="auto" w:fill="FFFFFF"/>
        </w:rPr>
        <w:t>завершение проекта,</w:t>
      </w:r>
    </w:p>
    <w:p w14:paraId="1309E23D" w14:textId="77777777" w:rsidR="00953929" w:rsidRDefault="00953929" w:rsidP="00953929">
      <w:pPr>
        <w:pStyle w:val="a7"/>
        <w:numPr>
          <w:ilvl w:val="0"/>
          <w:numId w:val="7"/>
        </w:numPr>
        <w:ind w:left="0" w:firstLine="709"/>
        <w:rPr>
          <w:rFonts w:cs="Times New Roman"/>
          <w:color w:val="000000"/>
          <w:szCs w:val="28"/>
          <w:shd w:val="clear" w:color="auto" w:fill="FFFFFF"/>
        </w:rPr>
      </w:pPr>
      <w:r>
        <w:rPr>
          <w:rFonts w:cs="Times New Roman"/>
          <w:color w:val="000000"/>
          <w:szCs w:val="28"/>
          <w:shd w:val="clear" w:color="auto" w:fill="FFFFFF"/>
        </w:rPr>
        <w:t>п</w:t>
      </w:r>
      <w:r w:rsidRPr="00FB4E17">
        <w:rPr>
          <w:rFonts w:cs="Times New Roman"/>
          <w:color w:val="000000"/>
          <w:szCs w:val="28"/>
          <w:shd w:val="clear" w:color="auto" w:fill="FFFFFF"/>
        </w:rPr>
        <w:t>ередача проекта заказчику</w:t>
      </w:r>
      <w:r>
        <w:rPr>
          <w:rFonts w:cs="Times New Roman"/>
          <w:color w:val="000000"/>
          <w:szCs w:val="28"/>
          <w:shd w:val="clear" w:color="auto" w:fill="FFFFFF"/>
        </w:rPr>
        <w:t>.</w:t>
      </w:r>
      <w:r w:rsidRPr="00FB4E17">
        <w:rPr>
          <w:rFonts w:cs="Times New Roman"/>
          <w:color w:val="000000"/>
          <w:szCs w:val="28"/>
          <w:shd w:val="clear" w:color="auto" w:fill="FFFFFF"/>
        </w:rPr>
        <w:t xml:space="preserve"> </w:t>
      </w:r>
    </w:p>
    <w:p w14:paraId="7D38FEAC" w14:textId="77777777" w:rsidR="00953929" w:rsidRPr="00FB4E17" w:rsidRDefault="00953929" w:rsidP="00953929">
      <w:pPr>
        <w:pStyle w:val="a7"/>
        <w:rPr>
          <w:rFonts w:cs="Times New Roman"/>
          <w:color w:val="000000"/>
          <w:szCs w:val="28"/>
          <w:shd w:val="clear" w:color="auto" w:fill="FFFFFF"/>
        </w:rPr>
      </w:pPr>
      <w:r w:rsidRPr="00FB4E17">
        <w:rPr>
          <w:rFonts w:cs="Times New Roman"/>
          <w:color w:val="000000"/>
          <w:szCs w:val="28"/>
          <w:shd w:val="clear" w:color="auto" w:fill="FFFFFF"/>
        </w:rPr>
        <w:t xml:space="preserve">Проекты в сфере бурения имеют свои особенности, которые необходимо учитывать при разработке модели жизненного цикла проекта. Основные особенности проектов в сфере бурения: </w:t>
      </w:r>
    </w:p>
    <w:p w14:paraId="0E8EF563" w14:textId="77777777" w:rsidR="00953929" w:rsidRDefault="00953929" w:rsidP="00953929">
      <w:pPr>
        <w:pStyle w:val="a7"/>
        <w:numPr>
          <w:ilvl w:val="0"/>
          <w:numId w:val="8"/>
        </w:numPr>
        <w:ind w:left="0" w:firstLine="709"/>
        <w:rPr>
          <w:rFonts w:cs="Times New Roman"/>
          <w:color w:val="000000"/>
          <w:szCs w:val="28"/>
          <w:shd w:val="clear" w:color="auto" w:fill="FFFFFF"/>
        </w:rPr>
      </w:pPr>
      <w:r>
        <w:rPr>
          <w:rFonts w:cs="Times New Roman"/>
          <w:color w:val="000000"/>
          <w:szCs w:val="28"/>
          <w:shd w:val="clear" w:color="auto" w:fill="FFFFFF"/>
        </w:rPr>
        <w:t>высокая стоимость проектов,</w:t>
      </w:r>
    </w:p>
    <w:p w14:paraId="1D6895D5" w14:textId="77777777" w:rsidR="00953929" w:rsidRDefault="00953929" w:rsidP="00953929">
      <w:pPr>
        <w:pStyle w:val="a7"/>
        <w:numPr>
          <w:ilvl w:val="0"/>
          <w:numId w:val="8"/>
        </w:numPr>
        <w:ind w:left="0" w:firstLine="709"/>
        <w:rPr>
          <w:rFonts w:cs="Times New Roman"/>
          <w:color w:val="000000"/>
          <w:szCs w:val="28"/>
          <w:shd w:val="clear" w:color="auto" w:fill="FFFFFF"/>
        </w:rPr>
      </w:pPr>
      <w:r>
        <w:rPr>
          <w:rFonts w:cs="Times New Roman"/>
          <w:color w:val="000000"/>
          <w:szCs w:val="28"/>
          <w:shd w:val="clear" w:color="auto" w:fill="FFFFFF"/>
        </w:rPr>
        <w:t>высокий уровень риска,</w:t>
      </w:r>
    </w:p>
    <w:p w14:paraId="5048CF10" w14:textId="77777777" w:rsidR="00953929" w:rsidRDefault="00953929" w:rsidP="00953929">
      <w:pPr>
        <w:pStyle w:val="a7"/>
        <w:numPr>
          <w:ilvl w:val="0"/>
          <w:numId w:val="8"/>
        </w:numPr>
        <w:ind w:left="0" w:firstLine="709"/>
        <w:rPr>
          <w:rFonts w:cs="Times New Roman"/>
          <w:color w:val="000000"/>
          <w:szCs w:val="28"/>
          <w:shd w:val="clear" w:color="auto" w:fill="FFFFFF"/>
        </w:rPr>
      </w:pPr>
      <w:r>
        <w:rPr>
          <w:rFonts w:cs="Times New Roman"/>
          <w:color w:val="000000"/>
          <w:szCs w:val="28"/>
          <w:shd w:val="clear" w:color="auto" w:fill="FFFFFF"/>
        </w:rPr>
        <w:t>с</w:t>
      </w:r>
      <w:r w:rsidRPr="00FB4E17">
        <w:rPr>
          <w:rFonts w:cs="Times New Roman"/>
          <w:color w:val="000000"/>
          <w:szCs w:val="28"/>
          <w:shd w:val="clear" w:color="auto" w:fill="FFFFFF"/>
        </w:rPr>
        <w:t>ложность технологических процессов</w:t>
      </w:r>
      <w:r>
        <w:rPr>
          <w:rFonts w:cs="Times New Roman"/>
          <w:color w:val="000000"/>
          <w:szCs w:val="28"/>
          <w:shd w:val="clear" w:color="auto" w:fill="FFFFFF"/>
        </w:rPr>
        <w:t>,</w:t>
      </w:r>
    </w:p>
    <w:p w14:paraId="143C8BFB" w14:textId="77777777" w:rsidR="00953929" w:rsidRPr="00FB4E17" w:rsidRDefault="00953929" w:rsidP="00953929">
      <w:pPr>
        <w:pStyle w:val="a7"/>
        <w:numPr>
          <w:ilvl w:val="0"/>
          <w:numId w:val="8"/>
        </w:numPr>
        <w:ind w:left="0" w:firstLine="709"/>
        <w:rPr>
          <w:rFonts w:cs="Times New Roman"/>
          <w:color w:val="000000"/>
          <w:szCs w:val="28"/>
          <w:shd w:val="clear" w:color="auto" w:fill="FFFFFF"/>
        </w:rPr>
      </w:pPr>
      <w:r>
        <w:rPr>
          <w:rFonts w:cs="Times New Roman"/>
          <w:color w:val="000000"/>
          <w:szCs w:val="28"/>
          <w:shd w:val="clear" w:color="auto" w:fill="FFFFFF"/>
        </w:rPr>
        <w:t>н</w:t>
      </w:r>
      <w:r w:rsidRPr="00FB4E17">
        <w:rPr>
          <w:rFonts w:cs="Times New Roman"/>
          <w:color w:val="000000"/>
          <w:szCs w:val="28"/>
          <w:shd w:val="clear" w:color="auto" w:fill="FFFFFF"/>
        </w:rPr>
        <w:t>еобходимость соблюдения строгих требований безопасности и экологии.</w:t>
      </w:r>
    </w:p>
    <w:p w14:paraId="3D281CE4" w14:textId="25388AE9" w:rsidR="00062592" w:rsidRDefault="00062592" w:rsidP="00E546F3">
      <w:pPr>
        <w:pStyle w:val="a7"/>
        <w:widowControl w:val="0"/>
        <w:suppressAutoHyphens w:val="0"/>
        <w:rPr>
          <w:rFonts w:cs="Times New Roman"/>
        </w:rPr>
      </w:pPr>
      <w:r w:rsidRPr="00925B3D">
        <w:rPr>
          <w:rFonts w:cs="Times New Roman"/>
          <w:color w:val="000000"/>
          <w:shd w:val="clear" w:color="auto" w:fill="FFFFFF"/>
        </w:rPr>
        <w:t>Спиральная модель жизненного цикла – это гибкая методология разработки программного обеспечения, которая была предложена Барри Боэмом в 1986 году</w:t>
      </w:r>
      <w:r w:rsidR="008B1A01">
        <w:rPr>
          <w:rFonts w:cs="Times New Roman"/>
          <w:color w:val="000000"/>
          <w:shd w:val="clear" w:color="auto" w:fill="FFFFFF"/>
        </w:rPr>
        <w:t xml:space="preserve"> изображена на рисунке 4</w:t>
      </w:r>
      <w:r w:rsidRPr="00925B3D">
        <w:rPr>
          <w:rFonts w:cs="Times New Roman"/>
          <w:color w:val="000000"/>
          <w:shd w:val="clear" w:color="auto" w:fill="FFFFFF"/>
        </w:rPr>
        <w:t xml:space="preserve">. </w:t>
      </w:r>
      <w:r w:rsidR="005F1188" w:rsidRPr="00E208DC">
        <w:rPr>
          <w:rFonts w:cs="Times New Roman"/>
          <w:color w:val="000000"/>
          <w:shd w:val="clear" w:color="auto" w:fill="FFFFFF"/>
        </w:rPr>
        <w:t>Это эволюционная модель, которая позволяет разработчикам постепенно улучшать и дорабатывать продукт на протяжении всего его жизненного цикла</w:t>
      </w:r>
      <w:r w:rsidRPr="00925B3D">
        <w:rPr>
          <w:rFonts w:cs="Times New Roman"/>
        </w:rPr>
        <w:t>.</w:t>
      </w:r>
    </w:p>
    <w:p w14:paraId="0175C3AF" w14:textId="1DE0CB9F" w:rsidR="005F1188" w:rsidRDefault="005F1188" w:rsidP="00E546F3">
      <w:pPr>
        <w:pStyle w:val="a7"/>
        <w:widowControl w:val="0"/>
        <w:suppressAutoHyphens w:val="0"/>
      </w:pPr>
      <w:r>
        <w:t xml:space="preserve">Основной принцип спиральной модели </w:t>
      </w:r>
      <w:r w:rsidRPr="00925B3D">
        <w:rPr>
          <w:rFonts w:cs="Times New Roman"/>
          <w:color w:val="000000"/>
          <w:shd w:val="clear" w:color="auto" w:fill="FFFFFF"/>
        </w:rPr>
        <w:t>–</w:t>
      </w:r>
      <w:r>
        <w:t xml:space="preserve"> постоянное повторение цикла </w:t>
      </w:r>
      <w:r>
        <w:lastRenderedPageBreak/>
        <w:t>планирования, анализа рисков, разработки и тестирования.</w:t>
      </w:r>
    </w:p>
    <w:p w14:paraId="53F04B55" w14:textId="77777777" w:rsidR="005F1188" w:rsidRPr="00925B3D" w:rsidRDefault="005F1188" w:rsidP="00E546F3">
      <w:pPr>
        <w:pStyle w:val="a7"/>
        <w:widowControl w:val="0"/>
        <w:suppressAutoHyphens w:val="0"/>
        <w:rPr>
          <w:rFonts w:cs="Times New Roman"/>
        </w:rPr>
      </w:pPr>
    </w:p>
    <w:p w14:paraId="46E92820" w14:textId="77777777" w:rsidR="00062592" w:rsidRDefault="00062592" w:rsidP="00E546F3">
      <w:pPr>
        <w:widowControl w:val="0"/>
        <w:spacing w:line="360" w:lineRule="auto"/>
        <w:jc w:val="center"/>
        <w:rPr>
          <w:color w:val="000000"/>
          <w:szCs w:val="28"/>
          <w:shd w:val="clear" w:color="auto" w:fill="FFFFFF"/>
        </w:rPr>
      </w:pPr>
      <w:r>
        <w:rPr>
          <w:noProof/>
          <w:color w:val="000000"/>
          <w:szCs w:val="28"/>
          <w:shd w:val="clear" w:color="auto" w:fill="FFFFFF"/>
          <w:lang w:bidi="ar-SA"/>
        </w:rPr>
        <w:drawing>
          <wp:inline distT="0" distB="0" distL="0" distR="0" wp14:anchorId="07354A7A" wp14:editId="2276DEFF">
            <wp:extent cx="5669204" cy="4111158"/>
            <wp:effectExtent l="0" t="0" r="825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png"/>
                    <pic:cNvPicPr/>
                  </pic:nvPicPr>
                  <pic:blipFill>
                    <a:blip r:embed="rId15">
                      <a:extLst>
                        <a:ext uri="{28A0092B-C50C-407E-A947-70E740481C1C}">
                          <a14:useLocalDpi xmlns:a14="http://schemas.microsoft.com/office/drawing/2010/main" val="0"/>
                        </a:ext>
                      </a:extLst>
                    </a:blip>
                    <a:stretch>
                      <a:fillRect/>
                    </a:stretch>
                  </pic:blipFill>
                  <pic:spPr>
                    <a:xfrm>
                      <a:off x="0" y="0"/>
                      <a:ext cx="5673113" cy="4113992"/>
                    </a:xfrm>
                    <a:prstGeom prst="rect">
                      <a:avLst/>
                    </a:prstGeom>
                  </pic:spPr>
                </pic:pic>
              </a:graphicData>
            </a:graphic>
          </wp:inline>
        </w:drawing>
      </w:r>
    </w:p>
    <w:p w14:paraId="79B53088" w14:textId="77777777" w:rsidR="00062592" w:rsidRDefault="00062592" w:rsidP="00E546F3">
      <w:pPr>
        <w:pStyle w:val="a7"/>
        <w:widowControl w:val="0"/>
        <w:suppressAutoHyphens w:val="0"/>
        <w:ind w:firstLine="0"/>
        <w:jc w:val="center"/>
        <w:rPr>
          <w:shd w:val="clear" w:color="auto" w:fill="FFFFFF"/>
        </w:rPr>
      </w:pPr>
      <w:r>
        <w:rPr>
          <w:shd w:val="clear" w:color="auto" w:fill="FFFFFF"/>
        </w:rPr>
        <w:t>Рисунок 4 – Спиральная модель жизненного цикла</w:t>
      </w:r>
    </w:p>
    <w:p w14:paraId="3713DA9A" w14:textId="77777777" w:rsidR="00062592" w:rsidRDefault="00062592" w:rsidP="00E546F3">
      <w:pPr>
        <w:pStyle w:val="a7"/>
        <w:widowControl w:val="0"/>
        <w:suppressAutoHyphens w:val="0"/>
        <w:rPr>
          <w:shd w:val="clear" w:color="auto" w:fill="FFFFFF"/>
        </w:rPr>
      </w:pPr>
    </w:p>
    <w:p w14:paraId="72F235DE" w14:textId="6AE541A7" w:rsidR="00062592" w:rsidRPr="00C8298A" w:rsidRDefault="00062592" w:rsidP="00953929">
      <w:pPr>
        <w:pStyle w:val="a7"/>
        <w:widowControl w:val="0"/>
        <w:suppressAutoHyphens w:val="0"/>
      </w:pPr>
      <w:r w:rsidRPr="00C8298A">
        <w:t xml:space="preserve">Каждый цикл состоит из четырех фаз: определение целей и требований, анализ рисков, разработка и тестирование. После каждого цикла происходит оценка результатов и принятие решения о продолжении или изменении планов. Спиральная модель позволяет разработчикам учитывать изменения в требованиях и рисках, которые могут возникнуть в процессе разработки. Она также позволяет улучшать качество продукта и сокращать время разработки. </w:t>
      </w:r>
    </w:p>
    <w:p w14:paraId="573D95EC" w14:textId="55BA65EE" w:rsidR="00062592" w:rsidRDefault="00062592" w:rsidP="00953929">
      <w:pPr>
        <w:pStyle w:val="a7"/>
        <w:widowControl w:val="0"/>
        <w:suppressAutoHyphens w:val="0"/>
      </w:pPr>
      <w:r w:rsidRPr="00C8298A">
        <w:t xml:space="preserve">Одним из главных преимуществ спиральной модели является ее гибкость. Она может быть применена в различных проектах, независимо от их сложности и размера. Кроме того, спиральная модель позволяет учитывать множество факторов, которые могут повлиять на процесс разработки, такие как изменения требований, технологические риски и </w:t>
      </w:r>
      <w:proofErr w:type="gramStart"/>
      <w:r w:rsidRPr="00C8298A">
        <w:t>т.д.</w:t>
      </w:r>
      <w:proofErr w:type="gramEnd"/>
      <w:r w:rsidRPr="00C8298A">
        <w:t xml:space="preserve"> Однако, спиральная модель также имеет свои недостатки. Она может быть более сложной в реа</w:t>
      </w:r>
      <w:r w:rsidRPr="00C8298A">
        <w:lastRenderedPageBreak/>
        <w:t xml:space="preserve">лизации, чем другие методологии разработки, и требует большего количества времени и ресурсов. Кроме того, она может быть менее подходящей для проектов с жесткими сроками и бюджетами. </w:t>
      </w:r>
      <w:r w:rsidR="00953929">
        <w:t xml:space="preserve"> </w:t>
      </w:r>
      <w:r w:rsidRPr="00C8298A">
        <w:t>В целом, спиральная модель является эффективным инструментом для разработки программного обеспечения, который позволяет учитывать множество факторов и повышать качество продукта. Однако, ее применение должно быть основано на тщательном анализе требований и рисков проекта.</w:t>
      </w:r>
    </w:p>
    <w:p w14:paraId="0E15A1AD" w14:textId="77777777" w:rsidR="00953929" w:rsidRDefault="00953929" w:rsidP="00953929">
      <w:pPr>
        <w:pStyle w:val="a7"/>
        <w:widowControl w:val="0"/>
        <w:suppressAutoHyphens w:val="0"/>
        <w:rPr>
          <w:shd w:val="clear" w:color="auto" w:fill="FFFFFF"/>
        </w:rPr>
      </w:pPr>
      <w:r w:rsidRPr="00BB1278">
        <w:rPr>
          <w:shd w:val="clear" w:color="auto" w:fill="FFFFFF"/>
        </w:rPr>
        <w:t>Разработка модели жизненного цикла проекта в сфере бурения</w:t>
      </w:r>
      <w:r>
        <w:rPr>
          <w:shd w:val="clear" w:color="auto" w:fill="FFFFFF"/>
        </w:rPr>
        <w:t xml:space="preserve"> состоит из 5 фаз:</w:t>
      </w:r>
      <w:r w:rsidRPr="00BB1278">
        <w:rPr>
          <w:shd w:val="clear" w:color="auto" w:fill="FFFFFF"/>
        </w:rPr>
        <w:t xml:space="preserve"> </w:t>
      </w:r>
    </w:p>
    <w:p w14:paraId="6EE81288" w14:textId="77777777" w:rsidR="00953929" w:rsidRDefault="00953929" w:rsidP="00953929">
      <w:pPr>
        <w:pStyle w:val="a7"/>
        <w:widowControl w:val="0"/>
        <w:numPr>
          <w:ilvl w:val="0"/>
          <w:numId w:val="9"/>
        </w:numPr>
        <w:suppressAutoHyphens w:val="0"/>
        <w:ind w:hanging="11"/>
        <w:rPr>
          <w:shd w:val="clear" w:color="auto" w:fill="FFFFFF"/>
        </w:rPr>
      </w:pPr>
      <w:r>
        <w:rPr>
          <w:shd w:val="clear" w:color="auto" w:fill="FFFFFF"/>
        </w:rPr>
        <w:t>ф</w:t>
      </w:r>
      <w:r w:rsidRPr="00FB514B">
        <w:rPr>
          <w:shd w:val="clear" w:color="auto" w:fill="FFFFFF"/>
        </w:rPr>
        <w:t>аза инициации проекта</w:t>
      </w:r>
      <w:r>
        <w:rPr>
          <w:shd w:val="clear" w:color="auto" w:fill="FFFFFF"/>
        </w:rPr>
        <w:t>;</w:t>
      </w:r>
    </w:p>
    <w:p w14:paraId="581BDD72" w14:textId="77777777" w:rsidR="00953929" w:rsidRDefault="00953929" w:rsidP="000568C4">
      <w:pPr>
        <w:pStyle w:val="a7"/>
        <w:numPr>
          <w:ilvl w:val="0"/>
          <w:numId w:val="9"/>
        </w:numPr>
        <w:suppressAutoHyphens w:val="0"/>
        <w:ind w:hanging="11"/>
        <w:rPr>
          <w:shd w:val="clear" w:color="auto" w:fill="FFFFFF"/>
        </w:rPr>
      </w:pPr>
      <w:r w:rsidRPr="00202443">
        <w:rPr>
          <w:shd w:val="clear" w:color="auto" w:fill="FFFFFF"/>
        </w:rPr>
        <w:t>фаза планирования проекта;</w:t>
      </w:r>
    </w:p>
    <w:p w14:paraId="400B49F0" w14:textId="77777777" w:rsidR="00953929" w:rsidRDefault="00953929" w:rsidP="000568C4">
      <w:pPr>
        <w:pStyle w:val="a7"/>
        <w:numPr>
          <w:ilvl w:val="0"/>
          <w:numId w:val="9"/>
        </w:numPr>
        <w:suppressAutoHyphens w:val="0"/>
        <w:ind w:hanging="11"/>
        <w:rPr>
          <w:shd w:val="clear" w:color="auto" w:fill="FFFFFF"/>
        </w:rPr>
      </w:pPr>
      <w:r w:rsidRPr="00202443">
        <w:rPr>
          <w:shd w:val="clear" w:color="auto" w:fill="FFFFFF"/>
        </w:rPr>
        <w:t>фаза реализации проекта;</w:t>
      </w:r>
    </w:p>
    <w:p w14:paraId="0C2048C5" w14:textId="77777777" w:rsidR="00953929" w:rsidRDefault="00953929" w:rsidP="000568C4">
      <w:pPr>
        <w:pStyle w:val="a7"/>
        <w:numPr>
          <w:ilvl w:val="0"/>
          <w:numId w:val="9"/>
        </w:numPr>
        <w:suppressAutoHyphens w:val="0"/>
        <w:ind w:hanging="11"/>
        <w:rPr>
          <w:shd w:val="clear" w:color="auto" w:fill="FFFFFF"/>
        </w:rPr>
      </w:pPr>
      <w:r w:rsidRPr="00202443">
        <w:rPr>
          <w:shd w:val="clear" w:color="auto" w:fill="FFFFFF"/>
        </w:rPr>
        <w:t>фаза контроля и управления проектом;</w:t>
      </w:r>
    </w:p>
    <w:p w14:paraId="4D94531B" w14:textId="77777777" w:rsidR="00953929" w:rsidRPr="00202443" w:rsidRDefault="00953929" w:rsidP="000568C4">
      <w:pPr>
        <w:pStyle w:val="a7"/>
        <w:numPr>
          <w:ilvl w:val="0"/>
          <w:numId w:val="9"/>
        </w:numPr>
        <w:suppressAutoHyphens w:val="0"/>
        <w:ind w:hanging="11"/>
        <w:rPr>
          <w:shd w:val="clear" w:color="auto" w:fill="FFFFFF"/>
        </w:rPr>
      </w:pPr>
      <w:r w:rsidRPr="00202443">
        <w:rPr>
          <w:shd w:val="clear" w:color="auto" w:fill="FFFFFF"/>
        </w:rPr>
        <w:t>фаза завершения проекта.</w:t>
      </w:r>
      <w:r w:rsidRPr="00202443">
        <w:rPr>
          <w:shd w:val="clear" w:color="auto" w:fill="FFFFFF"/>
        </w:rPr>
        <w:tab/>
      </w:r>
    </w:p>
    <w:p w14:paraId="4E450CB9" w14:textId="77777777" w:rsidR="00953929" w:rsidRDefault="00953929" w:rsidP="000568C4">
      <w:pPr>
        <w:pStyle w:val="a7"/>
        <w:suppressAutoHyphens w:val="0"/>
        <w:rPr>
          <w:shd w:val="clear" w:color="auto" w:fill="FFFFFF"/>
        </w:rPr>
      </w:pPr>
      <w:r w:rsidRPr="00BB1278">
        <w:rPr>
          <w:shd w:val="clear" w:color="auto" w:fill="FFFFFF"/>
        </w:rPr>
        <w:t xml:space="preserve">Фаза инициации проекта включает в себя определение целей и задач проекта, анализ рисков и возможностей, определение бюджета и сроков реализации проекта. </w:t>
      </w:r>
    </w:p>
    <w:p w14:paraId="4A05EDD9" w14:textId="77777777" w:rsidR="00953929" w:rsidRDefault="00953929" w:rsidP="000568C4">
      <w:pPr>
        <w:pStyle w:val="a7"/>
        <w:suppressAutoHyphens w:val="0"/>
        <w:rPr>
          <w:shd w:val="clear" w:color="auto" w:fill="FFFFFF"/>
        </w:rPr>
      </w:pPr>
      <w:r w:rsidRPr="00BB1278">
        <w:rPr>
          <w:shd w:val="clear" w:color="auto" w:fill="FFFFFF"/>
        </w:rPr>
        <w:t xml:space="preserve">Фаза планирования проекта включает в себя разработку детального плана проекта, определение ресурсов, необходимых для реализации проекта, и разработку плана управления рисками. </w:t>
      </w:r>
    </w:p>
    <w:p w14:paraId="60827319" w14:textId="77777777" w:rsidR="00953929" w:rsidRDefault="00953929" w:rsidP="000568C4">
      <w:pPr>
        <w:pStyle w:val="a7"/>
        <w:suppressAutoHyphens w:val="0"/>
        <w:rPr>
          <w:shd w:val="clear" w:color="auto" w:fill="FFFFFF"/>
        </w:rPr>
      </w:pPr>
      <w:r w:rsidRPr="00BB1278">
        <w:rPr>
          <w:shd w:val="clear" w:color="auto" w:fill="FFFFFF"/>
        </w:rPr>
        <w:t xml:space="preserve">Фаза реализации проекта включает в себя выполнение работ по бурению, контроль за выполнением плана проекта и управление рисками. </w:t>
      </w:r>
    </w:p>
    <w:p w14:paraId="07867B0D" w14:textId="77777777" w:rsidR="00953929" w:rsidRDefault="00953929" w:rsidP="000568C4">
      <w:pPr>
        <w:pStyle w:val="a7"/>
        <w:suppressAutoHyphens w:val="0"/>
        <w:rPr>
          <w:shd w:val="clear" w:color="auto" w:fill="FFFFFF"/>
        </w:rPr>
      </w:pPr>
      <w:r w:rsidRPr="00BB1278">
        <w:rPr>
          <w:shd w:val="clear" w:color="auto" w:fill="FFFFFF"/>
        </w:rPr>
        <w:t xml:space="preserve">Фаза контроля и управления проектом включает в себя мониторинг выполнения проекта, управление рисками и изменениями в проекте, а также управление коммуникациями и отчетностью. </w:t>
      </w:r>
    </w:p>
    <w:p w14:paraId="6B393E3D" w14:textId="0FCCD598" w:rsidR="00953929" w:rsidRPr="00953929" w:rsidRDefault="00953929" w:rsidP="00641054">
      <w:pPr>
        <w:pStyle w:val="a7"/>
        <w:widowControl w:val="0"/>
        <w:suppressAutoHyphens w:val="0"/>
        <w:rPr>
          <w:shd w:val="clear" w:color="auto" w:fill="FFFFFF"/>
        </w:rPr>
      </w:pPr>
      <w:r w:rsidRPr="00BB1278">
        <w:rPr>
          <w:shd w:val="clear" w:color="auto" w:fill="FFFFFF"/>
        </w:rPr>
        <w:t xml:space="preserve">Фаза завершения проекта включает в себя закрытие проекта, оценку результатов и анализ проекта. </w:t>
      </w:r>
    </w:p>
    <w:p w14:paraId="5C152725" w14:textId="686EF2CF" w:rsidR="00953929" w:rsidRDefault="00062592" w:rsidP="00641054">
      <w:pPr>
        <w:pStyle w:val="a7"/>
        <w:widowControl w:val="0"/>
        <w:suppressAutoHyphens w:val="0"/>
      </w:pPr>
      <w:r w:rsidRPr="00C8298A">
        <w:t>На таблице 2 представлена взаимосвяз</w:t>
      </w:r>
      <w:r w:rsidR="00641054">
        <w:t xml:space="preserve">ь процессов и стадий разработки </w:t>
      </w:r>
      <w:r w:rsidR="00641054" w:rsidRPr="00BB1278">
        <w:rPr>
          <w:shd w:val="clear" w:color="auto" w:fill="FFFFFF"/>
        </w:rPr>
        <w:t>модели жизненного цикла проекта в сфере бурения</w:t>
      </w:r>
      <w:r w:rsidR="00641054">
        <w:rPr>
          <w:shd w:val="clear" w:color="auto" w:fill="FFFFFF"/>
        </w:rPr>
        <w:t>.</w:t>
      </w:r>
    </w:p>
    <w:tbl>
      <w:tblPr>
        <w:tblStyle w:val="af1"/>
        <w:tblpPr w:leftFromText="180" w:rightFromText="180" w:horzAnchor="margin" w:tblpY="466"/>
        <w:tblW w:w="9397" w:type="dxa"/>
        <w:tblLayout w:type="fixed"/>
        <w:tblLook w:val="04A0" w:firstRow="1" w:lastRow="0" w:firstColumn="1" w:lastColumn="0" w:noHBand="0" w:noVBand="1"/>
      </w:tblPr>
      <w:tblGrid>
        <w:gridCol w:w="551"/>
        <w:gridCol w:w="1792"/>
        <w:gridCol w:w="3210"/>
        <w:gridCol w:w="550"/>
        <w:gridCol w:w="550"/>
        <w:gridCol w:w="550"/>
        <w:gridCol w:w="550"/>
        <w:gridCol w:w="552"/>
        <w:gridCol w:w="520"/>
        <w:gridCol w:w="572"/>
      </w:tblGrid>
      <w:tr w:rsidR="00953929" w14:paraId="727C1057" w14:textId="77777777" w:rsidTr="000568C4">
        <w:trPr>
          <w:trHeight w:val="340"/>
        </w:trPr>
        <w:tc>
          <w:tcPr>
            <w:tcW w:w="551" w:type="dxa"/>
            <w:vMerge w:val="restart"/>
            <w:textDirection w:val="btLr"/>
            <w:vAlign w:val="center"/>
          </w:tcPr>
          <w:p w14:paraId="328BAF14" w14:textId="77777777" w:rsidR="00953929" w:rsidRDefault="00953929" w:rsidP="00641054">
            <w:pPr>
              <w:widowControl w:val="0"/>
              <w:jc w:val="center"/>
              <w:rPr>
                <w:shd w:val="clear" w:color="auto" w:fill="FFFFFF"/>
              </w:rPr>
            </w:pPr>
            <w:r>
              <w:rPr>
                <w:shd w:val="clear" w:color="auto" w:fill="FFFFFF"/>
              </w:rPr>
              <w:lastRenderedPageBreak/>
              <w:t>Основные процессы</w:t>
            </w:r>
          </w:p>
        </w:tc>
        <w:tc>
          <w:tcPr>
            <w:tcW w:w="5002" w:type="dxa"/>
            <w:gridSpan w:val="2"/>
            <w:vMerge w:val="restart"/>
            <w:vAlign w:val="center"/>
          </w:tcPr>
          <w:p w14:paraId="33C856AD" w14:textId="77777777" w:rsidR="00953929" w:rsidRDefault="00953929" w:rsidP="00641054">
            <w:pPr>
              <w:widowControl w:val="0"/>
              <w:jc w:val="center"/>
              <w:rPr>
                <w:shd w:val="clear" w:color="auto" w:fill="FFFFFF"/>
              </w:rPr>
            </w:pPr>
            <w:r>
              <w:rPr>
                <w:shd w:val="clear" w:color="auto" w:fill="FFFFFF"/>
              </w:rPr>
              <w:t>Процессы</w:t>
            </w:r>
          </w:p>
        </w:tc>
        <w:tc>
          <w:tcPr>
            <w:tcW w:w="3844" w:type="dxa"/>
            <w:gridSpan w:val="7"/>
            <w:vAlign w:val="center"/>
          </w:tcPr>
          <w:p w14:paraId="27B1FE78" w14:textId="77777777" w:rsidR="00953929" w:rsidRDefault="00953929" w:rsidP="00641054">
            <w:pPr>
              <w:widowControl w:val="0"/>
              <w:jc w:val="center"/>
              <w:rPr>
                <w:shd w:val="clear" w:color="auto" w:fill="FFFFFF"/>
              </w:rPr>
            </w:pPr>
            <w:r>
              <w:rPr>
                <w:shd w:val="clear" w:color="auto" w:fill="FFFFFF"/>
              </w:rPr>
              <w:t>Стадии</w:t>
            </w:r>
          </w:p>
        </w:tc>
      </w:tr>
      <w:tr w:rsidR="00953929" w14:paraId="11ED81F6" w14:textId="77777777" w:rsidTr="000568C4">
        <w:trPr>
          <w:trHeight w:val="128"/>
        </w:trPr>
        <w:tc>
          <w:tcPr>
            <w:tcW w:w="551" w:type="dxa"/>
            <w:vMerge/>
            <w:vAlign w:val="center"/>
          </w:tcPr>
          <w:p w14:paraId="1C8BD624" w14:textId="77777777" w:rsidR="00953929" w:rsidRDefault="00953929" w:rsidP="00641054">
            <w:pPr>
              <w:widowControl w:val="0"/>
              <w:jc w:val="center"/>
              <w:rPr>
                <w:shd w:val="clear" w:color="auto" w:fill="FFFFFF"/>
              </w:rPr>
            </w:pPr>
          </w:p>
        </w:tc>
        <w:tc>
          <w:tcPr>
            <w:tcW w:w="5002" w:type="dxa"/>
            <w:gridSpan w:val="2"/>
            <w:vMerge/>
            <w:vAlign w:val="center"/>
          </w:tcPr>
          <w:p w14:paraId="3BA2D25C" w14:textId="77777777" w:rsidR="00953929" w:rsidRDefault="00953929" w:rsidP="00641054">
            <w:pPr>
              <w:widowControl w:val="0"/>
              <w:jc w:val="center"/>
              <w:rPr>
                <w:shd w:val="clear" w:color="auto" w:fill="FFFFFF"/>
              </w:rPr>
            </w:pPr>
          </w:p>
        </w:tc>
        <w:tc>
          <w:tcPr>
            <w:tcW w:w="550" w:type="dxa"/>
            <w:vAlign w:val="center"/>
          </w:tcPr>
          <w:p w14:paraId="706CDE7F" w14:textId="77777777" w:rsidR="00953929" w:rsidRDefault="00953929" w:rsidP="00641054">
            <w:pPr>
              <w:widowControl w:val="0"/>
              <w:jc w:val="center"/>
              <w:rPr>
                <w:shd w:val="clear" w:color="auto" w:fill="FFFFFF"/>
              </w:rPr>
            </w:pPr>
            <w:r>
              <w:rPr>
                <w:shd w:val="clear" w:color="auto" w:fill="FFFFFF"/>
              </w:rPr>
              <w:t>ф</w:t>
            </w:r>
          </w:p>
        </w:tc>
        <w:tc>
          <w:tcPr>
            <w:tcW w:w="550" w:type="dxa"/>
            <w:vAlign w:val="center"/>
          </w:tcPr>
          <w:p w14:paraId="1BA0AE7E" w14:textId="77777777" w:rsidR="00953929" w:rsidRDefault="00953929" w:rsidP="00641054">
            <w:pPr>
              <w:widowControl w:val="0"/>
              <w:jc w:val="center"/>
              <w:rPr>
                <w:shd w:val="clear" w:color="auto" w:fill="FFFFFF"/>
              </w:rPr>
            </w:pPr>
            <w:r>
              <w:rPr>
                <w:shd w:val="clear" w:color="auto" w:fill="FFFFFF"/>
              </w:rPr>
              <w:t>п</w:t>
            </w:r>
          </w:p>
        </w:tc>
        <w:tc>
          <w:tcPr>
            <w:tcW w:w="550" w:type="dxa"/>
            <w:vAlign w:val="center"/>
          </w:tcPr>
          <w:p w14:paraId="7E52D117" w14:textId="77777777" w:rsidR="00953929" w:rsidRDefault="00953929" w:rsidP="00641054">
            <w:pPr>
              <w:widowControl w:val="0"/>
              <w:jc w:val="center"/>
              <w:rPr>
                <w:shd w:val="clear" w:color="auto" w:fill="FFFFFF"/>
              </w:rPr>
            </w:pPr>
            <w:r>
              <w:rPr>
                <w:shd w:val="clear" w:color="auto" w:fill="FFFFFF"/>
              </w:rPr>
              <w:t>р</w:t>
            </w:r>
          </w:p>
        </w:tc>
        <w:tc>
          <w:tcPr>
            <w:tcW w:w="550" w:type="dxa"/>
            <w:vAlign w:val="center"/>
          </w:tcPr>
          <w:p w14:paraId="4A2C5DD6" w14:textId="77777777" w:rsidR="00953929" w:rsidRDefault="00953929" w:rsidP="00641054">
            <w:pPr>
              <w:widowControl w:val="0"/>
              <w:jc w:val="center"/>
              <w:rPr>
                <w:shd w:val="clear" w:color="auto" w:fill="FFFFFF"/>
              </w:rPr>
            </w:pPr>
            <w:r>
              <w:rPr>
                <w:shd w:val="clear" w:color="auto" w:fill="FFFFFF"/>
              </w:rPr>
              <w:t>т</w:t>
            </w:r>
          </w:p>
        </w:tc>
        <w:tc>
          <w:tcPr>
            <w:tcW w:w="552" w:type="dxa"/>
            <w:vAlign w:val="center"/>
          </w:tcPr>
          <w:p w14:paraId="2318A599" w14:textId="77777777" w:rsidR="00953929" w:rsidRDefault="00953929" w:rsidP="00641054">
            <w:pPr>
              <w:widowControl w:val="0"/>
              <w:jc w:val="center"/>
              <w:rPr>
                <w:shd w:val="clear" w:color="auto" w:fill="FFFFFF"/>
              </w:rPr>
            </w:pPr>
            <w:r>
              <w:rPr>
                <w:shd w:val="clear" w:color="auto" w:fill="FFFFFF"/>
              </w:rPr>
              <w:t>в</w:t>
            </w:r>
          </w:p>
        </w:tc>
        <w:tc>
          <w:tcPr>
            <w:tcW w:w="520" w:type="dxa"/>
            <w:vAlign w:val="center"/>
          </w:tcPr>
          <w:p w14:paraId="0395A3AC" w14:textId="77777777" w:rsidR="00953929" w:rsidRDefault="00953929" w:rsidP="00641054">
            <w:pPr>
              <w:widowControl w:val="0"/>
              <w:jc w:val="center"/>
              <w:rPr>
                <w:shd w:val="clear" w:color="auto" w:fill="FFFFFF"/>
              </w:rPr>
            </w:pPr>
            <w:r>
              <w:rPr>
                <w:shd w:val="clear" w:color="auto" w:fill="FFFFFF"/>
              </w:rPr>
              <w:t>э</w:t>
            </w:r>
          </w:p>
        </w:tc>
        <w:tc>
          <w:tcPr>
            <w:tcW w:w="572" w:type="dxa"/>
            <w:vAlign w:val="center"/>
          </w:tcPr>
          <w:p w14:paraId="1EB49CBB" w14:textId="77777777" w:rsidR="00953929" w:rsidRDefault="00953929" w:rsidP="00641054">
            <w:pPr>
              <w:widowControl w:val="0"/>
              <w:jc w:val="center"/>
              <w:rPr>
                <w:shd w:val="clear" w:color="auto" w:fill="FFFFFF"/>
              </w:rPr>
            </w:pPr>
            <w:r>
              <w:rPr>
                <w:shd w:val="clear" w:color="auto" w:fill="FFFFFF"/>
              </w:rPr>
              <w:t>с</w:t>
            </w:r>
          </w:p>
        </w:tc>
      </w:tr>
      <w:tr w:rsidR="00953929" w14:paraId="07A06BE7" w14:textId="77777777" w:rsidTr="000568C4">
        <w:trPr>
          <w:trHeight w:val="252"/>
        </w:trPr>
        <w:tc>
          <w:tcPr>
            <w:tcW w:w="551" w:type="dxa"/>
            <w:vMerge/>
            <w:vAlign w:val="center"/>
          </w:tcPr>
          <w:p w14:paraId="5F9F6D8B" w14:textId="77777777" w:rsidR="00953929" w:rsidRDefault="00953929" w:rsidP="00641054">
            <w:pPr>
              <w:widowControl w:val="0"/>
              <w:jc w:val="center"/>
              <w:rPr>
                <w:shd w:val="clear" w:color="auto" w:fill="FFFFFF"/>
              </w:rPr>
            </w:pPr>
          </w:p>
        </w:tc>
        <w:tc>
          <w:tcPr>
            <w:tcW w:w="1792" w:type="dxa"/>
            <w:vMerge w:val="restart"/>
            <w:textDirection w:val="btLr"/>
            <w:vAlign w:val="center"/>
          </w:tcPr>
          <w:p w14:paraId="023A49A9" w14:textId="77777777" w:rsidR="00953929" w:rsidRDefault="00953929" w:rsidP="00641054">
            <w:pPr>
              <w:widowControl w:val="0"/>
              <w:jc w:val="center"/>
              <w:rPr>
                <w:shd w:val="clear" w:color="auto" w:fill="FFFFFF"/>
              </w:rPr>
            </w:pPr>
            <w:r>
              <w:rPr>
                <w:shd w:val="clear" w:color="auto" w:fill="FFFFFF"/>
              </w:rPr>
              <w:t>Приобретение</w:t>
            </w:r>
          </w:p>
        </w:tc>
        <w:tc>
          <w:tcPr>
            <w:tcW w:w="3210" w:type="dxa"/>
            <w:vAlign w:val="center"/>
          </w:tcPr>
          <w:p w14:paraId="11289BE8" w14:textId="77777777" w:rsidR="00953929" w:rsidRDefault="00953929" w:rsidP="00641054">
            <w:pPr>
              <w:widowControl w:val="0"/>
              <w:rPr>
                <w:shd w:val="clear" w:color="auto" w:fill="FFFFFF"/>
              </w:rPr>
            </w:pPr>
            <w:r>
              <w:rPr>
                <w:shd w:val="clear" w:color="auto" w:fill="FFFFFF"/>
              </w:rPr>
              <w:t>Инициирование приобретения</w:t>
            </w:r>
          </w:p>
        </w:tc>
        <w:tc>
          <w:tcPr>
            <w:tcW w:w="550" w:type="dxa"/>
            <w:vAlign w:val="center"/>
          </w:tcPr>
          <w:p w14:paraId="5DF1E002" w14:textId="77777777" w:rsidR="00953929" w:rsidRDefault="00953929" w:rsidP="00641054">
            <w:pPr>
              <w:widowControl w:val="0"/>
              <w:jc w:val="center"/>
              <w:rPr>
                <w:shd w:val="clear" w:color="auto" w:fill="FFFFFF"/>
              </w:rPr>
            </w:pPr>
            <w:r>
              <w:rPr>
                <w:shd w:val="clear" w:color="auto" w:fill="FFFFFF"/>
              </w:rPr>
              <w:t>*</w:t>
            </w:r>
          </w:p>
        </w:tc>
        <w:tc>
          <w:tcPr>
            <w:tcW w:w="550" w:type="dxa"/>
            <w:vAlign w:val="center"/>
          </w:tcPr>
          <w:p w14:paraId="232B9D92" w14:textId="77777777" w:rsidR="00953929" w:rsidRDefault="00953929" w:rsidP="00641054">
            <w:pPr>
              <w:widowControl w:val="0"/>
              <w:jc w:val="center"/>
              <w:rPr>
                <w:shd w:val="clear" w:color="auto" w:fill="FFFFFF"/>
              </w:rPr>
            </w:pPr>
          </w:p>
        </w:tc>
        <w:tc>
          <w:tcPr>
            <w:tcW w:w="550" w:type="dxa"/>
            <w:vAlign w:val="center"/>
          </w:tcPr>
          <w:p w14:paraId="5B48B2A5" w14:textId="77777777" w:rsidR="00953929" w:rsidRDefault="00953929" w:rsidP="00641054">
            <w:pPr>
              <w:widowControl w:val="0"/>
              <w:jc w:val="center"/>
              <w:rPr>
                <w:shd w:val="clear" w:color="auto" w:fill="FFFFFF"/>
              </w:rPr>
            </w:pPr>
          </w:p>
        </w:tc>
        <w:tc>
          <w:tcPr>
            <w:tcW w:w="550" w:type="dxa"/>
            <w:vAlign w:val="center"/>
          </w:tcPr>
          <w:p w14:paraId="0EFA3E29" w14:textId="77777777" w:rsidR="00953929" w:rsidRDefault="00953929" w:rsidP="00641054">
            <w:pPr>
              <w:widowControl w:val="0"/>
              <w:jc w:val="center"/>
              <w:rPr>
                <w:shd w:val="clear" w:color="auto" w:fill="FFFFFF"/>
              </w:rPr>
            </w:pPr>
          </w:p>
        </w:tc>
        <w:tc>
          <w:tcPr>
            <w:tcW w:w="552" w:type="dxa"/>
            <w:vAlign w:val="center"/>
          </w:tcPr>
          <w:p w14:paraId="312F52AF" w14:textId="77777777" w:rsidR="00953929" w:rsidRDefault="00953929" w:rsidP="00641054">
            <w:pPr>
              <w:widowControl w:val="0"/>
              <w:jc w:val="center"/>
              <w:rPr>
                <w:shd w:val="clear" w:color="auto" w:fill="FFFFFF"/>
              </w:rPr>
            </w:pPr>
          </w:p>
        </w:tc>
        <w:tc>
          <w:tcPr>
            <w:tcW w:w="520" w:type="dxa"/>
            <w:vAlign w:val="center"/>
          </w:tcPr>
          <w:p w14:paraId="7F83C85B" w14:textId="77777777" w:rsidR="00953929" w:rsidRDefault="00953929" w:rsidP="00641054">
            <w:pPr>
              <w:widowControl w:val="0"/>
              <w:jc w:val="center"/>
              <w:rPr>
                <w:shd w:val="clear" w:color="auto" w:fill="FFFFFF"/>
              </w:rPr>
            </w:pPr>
          </w:p>
        </w:tc>
        <w:tc>
          <w:tcPr>
            <w:tcW w:w="572" w:type="dxa"/>
            <w:vAlign w:val="center"/>
          </w:tcPr>
          <w:p w14:paraId="7DAA4184" w14:textId="77777777" w:rsidR="00953929" w:rsidRDefault="00953929" w:rsidP="00641054">
            <w:pPr>
              <w:widowControl w:val="0"/>
              <w:jc w:val="center"/>
              <w:rPr>
                <w:shd w:val="clear" w:color="auto" w:fill="FFFFFF"/>
              </w:rPr>
            </w:pPr>
          </w:p>
        </w:tc>
      </w:tr>
      <w:tr w:rsidR="00953929" w14:paraId="0DC439A4" w14:textId="77777777" w:rsidTr="000568C4">
        <w:trPr>
          <w:trHeight w:val="530"/>
        </w:trPr>
        <w:tc>
          <w:tcPr>
            <w:tcW w:w="551" w:type="dxa"/>
            <w:vMerge/>
            <w:vAlign w:val="center"/>
          </w:tcPr>
          <w:p w14:paraId="305835A4" w14:textId="77777777" w:rsidR="00953929" w:rsidRDefault="00953929" w:rsidP="00641054">
            <w:pPr>
              <w:widowControl w:val="0"/>
              <w:jc w:val="center"/>
              <w:rPr>
                <w:shd w:val="clear" w:color="auto" w:fill="FFFFFF"/>
              </w:rPr>
            </w:pPr>
          </w:p>
        </w:tc>
        <w:tc>
          <w:tcPr>
            <w:tcW w:w="1792" w:type="dxa"/>
            <w:vMerge/>
            <w:vAlign w:val="center"/>
          </w:tcPr>
          <w:p w14:paraId="430E9B50" w14:textId="77777777" w:rsidR="00953929" w:rsidRDefault="00953929" w:rsidP="00641054">
            <w:pPr>
              <w:widowControl w:val="0"/>
              <w:jc w:val="center"/>
              <w:rPr>
                <w:shd w:val="clear" w:color="auto" w:fill="FFFFFF"/>
              </w:rPr>
            </w:pPr>
          </w:p>
        </w:tc>
        <w:tc>
          <w:tcPr>
            <w:tcW w:w="3210" w:type="dxa"/>
            <w:vAlign w:val="center"/>
          </w:tcPr>
          <w:p w14:paraId="22691186" w14:textId="77777777" w:rsidR="00953929" w:rsidRDefault="00953929" w:rsidP="00641054">
            <w:pPr>
              <w:widowControl w:val="0"/>
              <w:rPr>
                <w:shd w:val="clear" w:color="auto" w:fill="FFFFFF"/>
              </w:rPr>
            </w:pPr>
            <w:r>
              <w:rPr>
                <w:shd w:val="clear" w:color="auto" w:fill="FFFFFF"/>
              </w:rPr>
              <w:t>Подготовка заявочных предложений</w:t>
            </w:r>
          </w:p>
        </w:tc>
        <w:tc>
          <w:tcPr>
            <w:tcW w:w="550" w:type="dxa"/>
            <w:vAlign w:val="center"/>
          </w:tcPr>
          <w:p w14:paraId="33D203C4" w14:textId="77777777" w:rsidR="00953929" w:rsidRDefault="00953929" w:rsidP="00641054">
            <w:pPr>
              <w:widowControl w:val="0"/>
              <w:jc w:val="center"/>
              <w:rPr>
                <w:shd w:val="clear" w:color="auto" w:fill="FFFFFF"/>
              </w:rPr>
            </w:pPr>
            <w:r>
              <w:rPr>
                <w:shd w:val="clear" w:color="auto" w:fill="FFFFFF"/>
              </w:rPr>
              <w:t>*</w:t>
            </w:r>
          </w:p>
        </w:tc>
        <w:tc>
          <w:tcPr>
            <w:tcW w:w="550" w:type="dxa"/>
            <w:vAlign w:val="center"/>
          </w:tcPr>
          <w:p w14:paraId="1AE757FD" w14:textId="77777777" w:rsidR="00953929" w:rsidRDefault="00953929" w:rsidP="00641054">
            <w:pPr>
              <w:widowControl w:val="0"/>
              <w:jc w:val="center"/>
              <w:rPr>
                <w:shd w:val="clear" w:color="auto" w:fill="FFFFFF"/>
              </w:rPr>
            </w:pPr>
          </w:p>
        </w:tc>
        <w:tc>
          <w:tcPr>
            <w:tcW w:w="550" w:type="dxa"/>
            <w:vAlign w:val="center"/>
          </w:tcPr>
          <w:p w14:paraId="382739F6" w14:textId="77777777" w:rsidR="00953929" w:rsidRDefault="00953929" w:rsidP="00641054">
            <w:pPr>
              <w:widowControl w:val="0"/>
              <w:jc w:val="center"/>
              <w:rPr>
                <w:shd w:val="clear" w:color="auto" w:fill="FFFFFF"/>
              </w:rPr>
            </w:pPr>
          </w:p>
        </w:tc>
        <w:tc>
          <w:tcPr>
            <w:tcW w:w="550" w:type="dxa"/>
            <w:vAlign w:val="center"/>
          </w:tcPr>
          <w:p w14:paraId="53E75CEC" w14:textId="77777777" w:rsidR="00953929" w:rsidRDefault="00953929" w:rsidP="00641054">
            <w:pPr>
              <w:widowControl w:val="0"/>
              <w:jc w:val="center"/>
              <w:rPr>
                <w:shd w:val="clear" w:color="auto" w:fill="FFFFFF"/>
              </w:rPr>
            </w:pPr>
          </w:p>
        </w:tc>
        <w:tc>
          <w:tcPr>
            <w:tcW w:w="552" w:type="dxa"/>
            <w:vAlign w:val="center"/>
          </w:tcPr>
          <w:p w14:paraId="6DE4994E" w14:textId="77777777" w:rsidR="00953929" w:rsidRDefault="00953929" w:rsidP="00641054">
            <w:pPr>
              <w:widowControl w:val="0"/>
              <w:jc w:val="center"/>
              <w:rPr>
                <w:shd w:val="clear" w:color="auto" w:fill="FFFFFF"/>
              </w:rPr>
            </w:pPr>
          </w:p>
        </w:tc>
        <w:tc>
          <w:tcPr>
            <w:tcW w:w="520" w:type="dxa"/>
            <w:vAlign w:val="center"/>
          </w:tcPr>
          <w:p w14:paraId="75DA41CA" w14:textId="77777777" w:rsidR="00953929" w:rsidRDefault="00953929" w:rsidP="00641054">
            <w:pPr>
              <w:widowControl w:val="0"/>
              <w:jc w:val="center"/>
              <w:rPr>
                <w:shd w:val="clear" w:color="auto" w:fill="FFFFFF"/>
              </w:rPr>
            </w:pPr>
          </w:p>
        </w:tc>
        <w:tc>
          <w:tcPr>
            <w:tcW w:w="572" w:type="dxa"/>
            <w:vAlign w:val="center"/>
          </w:tcPr>
          <w:p w14:paraId="511AD758" w14:textId="77777777" w:rsidR="00953929" w:rsidRDefault="00953929" w:rsidP="00641054">
            <w:pPr>
              <w:widowControl w:val="0"/>
              <w:jc w:val="center"/>
              <w:rPr>
                <w:shd w:val="clear" w:color="auto" w:fill="FFFFFF"/>
              </w:rPr>
            </w:pPr>
          </w:p>
        </w:tc>
      </w:tr>
      <w:tr w:rsidR="00953929" w14:paraId="325398EC" w14:textId="77777777" w:rsidTr="000568C4">
        <w:trPr>
          <w:trHeight w:val="641"/>
        </w:trPr>
        <w:tc>
          <w:tcPr>
            <w:tcW w:w="551" w:type="dxa"/>
            <w:vMerge/>
            <w:vAlign w:val="center"/>
          </w:tcPr>
          <w:p w14:paraId="3BE406EB" w14:textId="77777777" w:rsidR="00953929" w:rsidRDefault="00953929" w:rsidP="00641054">
            <w:pPr>
              <w:widowControl w:val="0"/>
              <w:jc w:val="center"/>
              <w:rPr>
                <w:shd w:val="clear" w:color="auto" w:fill="FFFFFF"/>
              </w:rPr>
            </w:pPr>
          </w:p>
        </w:tc>
        <w:tc>
          <w:tcPr>
            <w:tcW w:w="1792" w:type="dxa"/>
            <w:vMerge/>
            <w:vAlign w:val="center"/>
          </w:tcPr>
          <w:p w14:paraId="35EA4402" w14:textId="77777777" w:rsidR="00953929" w:rsidRDefault="00953929" w:rsidP="00641054">
            <w:pPr>
              <w:widowControl w:val="0"/>
              <w:jc w:val="center"/>
              <w:rPr>
                <w:shd w:val="clear" w:color="auto" w:fill="FFFFFF"/>
              </w:rPr>
            </w:pPr>
          </w:p>
        </w:tc>
        <w:tc>
          <w:tcPr>
            <w:tcW w:w="3210" w:type="dxa"/>
            <w:vAlign w:val="center"/>
          </w:tcPr>
          <w:p w14:paraId="773FC402" w14:textId="77777777" w:rsidR="00953929" w:rsidRDefault="00953929" w:rsidP="00641054">
            <w:pPr>
              <w:widowControl w:val="0"/>
              <w:rPr>
                <w:shd w:val="clear" w:color="auto" w:fill="FFFFFF"/>
              </w:rPr>
            </w:pPr>
            <w:r>
              <w:rPr>
                <w:shd w:val="clear" w:color="auto" w:fill="FFFFFF"/>
              </w:rPr>
              <w:t>Подготовка и корректировка договора</w:t>
            </w:r>
          </w:p>
        </w:tc>
        <w:tc>
          <w:tcPr>
            <w:tcW w:w="550" w:type="dxa"/>
            <w:vAlign w:val="center"/>
          </w:tcPr>
          <w:p w14:paraId="644F8546" w14:textId="77777777" w:rsidR="00953929" w:rsidRDefault="00953929" w:rsidP="00641054">
            <w:pPr>
              <w:widowControl w:val="0"/>
              <w:jc w:val="center"/>
              <w:rPr>
                <w:shd w:val="clear" w:color="auto" w:fill="FFFFFF"/>
              </w:rPr>
            </w:pPr>
            <w:r>
              <w:rPr>
                <w:shd w:val="clear" w:color="auto" w:fill="FFFFFF"/>
              </w:rPr>
              <w:t>*</w:t>
            </w:r>
          </w:p>
        </w:tc>
        <w:tc>
          <w:tcPr>
            <w:tcW w:w="550" w:type="dxa"/>
            <w:vAlign w:val="center"/>
          </w:tcPr>
          <w:p w14:paraId="59B8B4B5" w14:textId="77777777" w:rsidR="00953929" w:rsidRDefault="00953929" w:rsidP="00641054">
            <w:pPr>
              <w:widowControl w:val="0"/>
              <w:jc w:val="center"/>
              <w:rPr>
                <w:shd w:val="clear" w:color="auto" w:fill="FFFFFF"/>
              </w:rPr>
            </w:pPr>
          </w:p>
        </w:tc>
        <w:tc>
          <w:tcPr>
            <w:tcW w:w="550" w:type="dxa"/>
            <w:vAlign w:val="center"/>
          </w:tcPr>
          <w:p w14:paraId="1DF95B46" w14:textId="77777777" w:rsidR="00953929" w:rsidRDefault="00953929" w:rsidP="00641054">
            <w:pPr>
              <w:widowControl w:val="0"/>
              <w:jc w:val="center"/>
              <w:rPr>
                <w:shd w:val="clear" w:color="auto" w:fill="FFFFFF"/>
              </w:rPr>
            </w:pPr>
          </w:p>
        </w:tc>
        <w:tc>
          <w:tcPr>
            <w:tcW w:w="550" w:type="dxa"/>
            <w:vAlign w:val="center"/>
          </w:tcPr>
          <w:p w14:paraId="022F45E7" w14:textId="77777777" w:rsidR="00953929" w:rsidRDefault="00953929" w:rsidP="00641054">
            <w:pPr>
              <w:widowControl w:val="0"/>
              <w:jc w:val="center"/>
              <w:rPr>
                <w:shd w:val="clear" w:color="auto" w:fill="FFFFFF"/>
              </w:rPr>
            </w:pPr>
          </w:p>
        </w:tc>
        <w:tc>
          <w:tcPr>
            <w:tcW w:w="552" w:type="dxa"/>
            <w:vAlign w:val="center"/>
          </w:tcPr>
          <w:p w14:paraId="6A996E9B" w14:textId="77777777" w:rsidR="00953929" w:rsidRDefault="00953929" w:rsidP="00641054">
            <w:pPr>
              <w:widowControl w:val="0"/>
              <w:jc w:val="center"/>
              <w:rPr>
                <w:shd w:val="clear" w:color="auto" w:fill="FFFFFF"/>
              </w:rPr>
            </w:pPr>
          </w:p>
        </w:tc>
        <w:tc>
          <w:tcPr>
            <w:tcW w:w="520" w:type="dxa"/>
            <w:vAlign w:val="center"/>
          </w:tcPr>
          <w:p w14:paraId="1B35194A" w14:textId="77777777" w:rsidR="00953929" w:rsidRDefault="00953929" w:rsidP="00641054">
            <w:pPr>
              <w:widowControl w:val="0"/>
              <w:jc w:val="center"/>
              <w:rPr>
                <w:shd w:val="clear" w:color="auto" w:fill="FFFFFF"/>
              </w:rPr>
            </w:pPr>
          </w:p>
        </w:tc>
        <w:tc>
          <w:tcPr>
            <w:tcW w:w="572" w:type="dxa"/>
            <w:vAlign w:val="center"/>
          </w:tcPr>
          <w:p w14:paraId="5F17E25B" w14:textId="77777777" w:rsidR="00953929" w:rsidRDefault="00953929" w:rsidP="00641054">
            <w:pPr>
              <w:widowControl w:val="0"/>
              <w:jc w:val="center"/>
              <w:rPr>
                <w:shd w:val="clear" w:color="auto" w:fill="FFFFFF"/>
              </w:rPr>
            </w:pPr>
          </w:p>
        </w:tc>
      </w:tr>
      <w:tr w:rsidR="00953929" w14:paraId="6AA8A261" w14:textId="77777777" w:rsidTr="000568C4">
        <w:trPr>
          <w:trHeight w:val="599"/>
        </w:trPr>
        <w:tc>
          <w:tcPr>
            <w:tcW w:w="551" w:type="dxa"/>
            <w:vMerge/>
            <w:vAlign w:val="center"/>
          </w:tcPr>
          <w:p w14:paraId="4C1E63BC" w14:textId="77777777" w:rsidR="00953929" w:rsidRDefault="00953929" w:rsidP="00641054">
            <w:pPr>
              <w:widowControl w:val="0"/>
              <w:jc w:val="center"/>
              <w:rPr>
                <w:shd w:val="clear" w:color="auto" w:fill="FFFFFF"/>
              </w:rPr>
            </w:pPr>
          </w:p>
        </w:tc>
        <w:tc>
          <w:tcPr>
            <w:tcW w:w="1792" w:type="dxa"/>
            <w:vMerge/>
            <w:vAlign w:val="center"/>
          </w:tcPr>
          <w:p w14:paraId="44E50082" w14:textId="77777777" w:rsidR="00953929" w:rsidRDefault="00953929" w:rsidP="00641054">
            <w:pPr>
              <w:widowControl w:val="0"/>
              <w:jc w:val="center"/>
              <w:rPr>
                <w:shd w:val="clear" w:color="auto" w:fill="FFFFFF"/>
              </w:rPr>
            </w:pPr>
          </w:p>
        </w:tc>
        <w:tc>
          <w:tcPr>
            <w:tcW w:w="3210" w:type="dxa"/>
            <w:vAlign w:val="center"/>
          </w:tcPr>
          <w:p w14:paraId="20515392" w14:textId="6D1F822B" w:rsidR="00953929" w:rsidRDefault="00953929" w:rsidP="00641054">
            <w:pPr>
              <w:widowControl w:val="0"/>
              <w:rPr>
                <w:shd w:val="clear" w:color="auto" w:fill="FFFFFF"/>
              </w:rPr>
            </w:pPr>
            <w:r>
              <w:rPr>
                <w:shd w:val="clear" w:color="auto" w:fill="FFFFFF"/>
              </w:rPr>
              <w:t>Надзор за поставщик</w:t>
            </w:r>
            <w:r w:rsidR="000568C4">
              <w:rPr>
                <w:shd w:val="clear" w:color="auto" w:fill="FFFFFF"/>
              </w:rPr>
              <w:t>ом</w:t>
            </w:r>
          </w:p>
        </w:tc>
        <w:tc>
          <w:tcPr>
            <w:tcW w:w="550" w:type="dxa"/>
            <w:vAlign w:val="center"/>
          </w:tcPr>
          <w:p w14:paraId="6AFFC16F" w14:textId="77777777" w:rsidR="00953929" w:rsidRDefault="00953929" w:rsidP="00641054">
            <w:pPr>
              <w:widowControl w:val="0"/>
              <w:jc w:val="center"/>
              <w:rPr>
                <w:shd w:val="clear" w:color="auto" w:fill="FFFFFF"/>
              </w:rPr>
            </w:pPr>
            <w:r>
              <w:rPr>
                <w:shd w:val="clear" w:color="auto" w:fill="FFFFFF"/>
              </w:rPr>
              <w:t>*</w:t>
            </w:r>
          </w:p>
        </w:tc>
        <w:tc>
          <w:tcPr>
            <w:tcW w:w="550" w:type="dxa"/>
            <w:vAlign w:val="center"/>
          </w:tcPr>
          <w:p w14:paraId="70AC9E68" w14:textId="77777777" w:rsidR="00953929" w:rsidRDefault="00953929" w:rsidP="00641054">
            <w:pPr>
              <w:widowControl w:val="0"/>
              <w:jc w:val="center"/>
              <w:rPr>
                <w:shd w:val="clear" w:color="auto" w:fill="FFFFFF"/>
              </w:rPr>
            </w:pPr>
            <w:r>
              <w:rPr>
                <w:shd w:val="clear" w:color="auto" w:fill="FFFFFF"/>
              </w:rPr>
              <w:t>*</w:t>
            </w:r>
          </w:p>
        </w:tc>
        <w:tc>
          <w:tcPr>
            <w:tcW w:w="550" w:type="dxa"/>
            <w:vAlign w:val="center"/>
          </w:tcPr>
          <w:p w14:paraId="2945E8F4" w14:textId="77777777" w:rsidR="00953929" w:rsidRDefault="00953929" w:rsidP="00641054">
            <w:pPr>
              <w:widowControl w:val="0"/>
              <w:jc w:val="center"/>
              <w:rPr>
                <w:shd w:val="clear" w:color="auto" w:fill="FFFFFF"/>
              </w:rPr>
            </w:pPr>
            <w:r>
              <w:rPr>
                <w:shd w:val="clear" w:color="auto" w:fill="FFFFFF"/>
              </w:rPr>
              <w:t>*</w:t>
            </w:r>
          </w:p>
        </w:tc>
        <w:tc>
          <w:tcPr>
            <w:tcW w:w="550" w:type="dxa"/>
            <w:vAlign w:val="center"/>
          </w:tcPr>
          <w:p w14:paraId="7A06A524" w14:textId="77777777" w:rsidR="00953929" w:rsidRDefault="00953929" w:rsidP="00641054">
            <w:pPr>
              <w:widowControl w:val="0"/>
              <w:jc w:val="center"/>
              <w:rPr>
                <w:shd w:val="clear" w:color="auto" w:fill="FFFFFF"/>
              </w:rPr>
            </w:pPr>
            <w:r>
              <w:rPr>
                <w:shd w:val="clear" w:color="auto" w:fill="FFFFFF"/>
              </w:rPr>
              <w:t>*</w:t>
            </w:r>
          </w:p>
        </w:tc>
        <w:tc>
          <w:tcPr>
            <w:tcW w:w="552" w:type="dxa"/>
            <w:vAlign w:val="center"/>
          </w:tcPr>
          <w:p w14:paraId="6BFA4160" w14:textId="77777777" w:rsidR="00953929" w:rsidRDefault="00953929" w:rsidP="00641054">
            <w:pPr>
              <w:widowControl w:val="0"/>
              <w:jc w:val="center"/>
              <w:rPr>
                <w:shd w:val="clear" w:color="auto" w:fill="FFFFFF"/>
              </w:rPr>
            </w:pPr>
            <w:r>
              <w:rPr>
                <w:shd w:val="clear" w:color="auto" w:fill="FFFFFF"/>
              </w:rPr>
              <w:t>*</w:t>
            </w:r>
          </w:p>
        </w:tc>
        <w:tc>
          <w:tcPr>
            <w:tcW w:w="520" w:type="dxa"/>
            <w:vAlign w:val="center"/>
          </w:tcPr>
          <w:p w14:paraId="7AAADDE8" w14:textId="77777777" w:rsidR="00953929" w:rsidRDefault="00953929" w:rsidP="00641054">
            <w:pPr>
              <w:widowControl w:val="0"/>
              <w:jc w:val="center"/>
              <w:rPr>
                <w:shd w:val="clear" w:color="auto" w:fill="FFFFFF"/>
              </w:rPr>
            </w:pPr>
          </w:p>
        </w:tc>
        <w:tc>
          <w:tcPr>
            <w:tcW w:w="572" w:type="dxa"/>
            <w:vAlign w:val="center"/>
          </w:tcPr>
          <w:p w14:paraId="08100BFD" w14:textId="77777777" w:rsidR="00953929" w:rsidRDefault="00953929" w:rsidP="00641054">
            <w:pPr>
              <w:widowControl w:val="0"/>
              <w:jc w:val="center"/>
              <w:rPr>
                <w:shd w:val="clear" w:color="auto" w:fill="FFFFFF"/>
              </w:rPr>
            </w:pPr>
          </w:p>
        </w:tc>
      </w:tr>
      <w:tr w:rsidR="00953929" w14:paraId="1E62D76A" w14:textId="77777777" w:rsidTr="000568C4">
        <w:trPr>
          <w:trHeight w:val="367"/>
        </w:trPr>
        <w:tc>
          <w:tcPr>
            <w:tcW w:w="551" w:type="dxa"/>
            <w:vMerge/>
            <w:vAlign w:val="center"/>
          </w:tcPr>
          <w:p w14:paraId="626A494A" w14:textId="77777777" w:rsidR="00953929" w:rsidRDefault="00953929" w:rsidP="00641054">
            <w:pPr>
              <w:widowControl w:val="0"/>
              <w:jc w:val="center"/>
              <w:rPr>
                <w:shd w:val="clear" w:color="auto" w:fill="FFFFFF"/>
              </w:rPr>
            </w:pPr>
          </w:p>
        </w:tc>
        <w:tc>
          <w:tcPr>
            <w:tcW w:w="1792" w:type="dxa"/>
            <w:vMerge/>
            <w:vAlign w:val="center"/>
          </w:tcPr>
          <w:p w14:paraId="228A84DC" w14:textId="77777777" w:rsidR="00953929" w:rsidRDefault="00953929" w:rsidP="00641054">
            <w:pPr>
              <w:widowControl w:val="0"/>
              <w:jc w:val="center"/>
              <w:rPr>
                <w:shd w:val="clear" w:color="auto" w:fill="FFFFFF"/>
              </w:rPr>
            </w:pPr>
          </w:p>
        </w:tc>
        <w:tc>
          <w:tcPr>
            <w:tcW w:w="3210" w:type="dxa"/>
            <w:vAlign w:val="center"/>
          </w:tcPr>
          <w:p w14:paraId="3717B1C2" w14:textId="77777777" w:rsidR="00953929" w:rsidRDefault="00953929" w:rsidP="00641054">
            <w:pPr>
              <w:widowControl w:val="0"/>
              <w:rPr>
                <w:shd w:val="clear" w:color="auto" w:fill="FFFFFF"/>
              </w:rPr>
            </w:pPr>
            <w:r>
              <w:rPr>
                <w:shd w:val="clear" w:color="auto" w:fill="FFFFFF"/>
              </w:rPr>
              <w:t>Приемка и завершение работ</w:t>
            </w:r>
          </w:p>
        </w:tc>
        <w:tc>
          <w:tcPr>
            <w:tcW w:w="550" w:type="dxa"/>
            <w:vAlign w:val="center"/>
          </w:tcPr>
          <w:p w14:paraId="230B1E0B" w14:textId="77777777" w:rsidR="00953929" w:rsidRDefault="00953929" w:rsidP="00641054">
            <w:pPr>
              <w:widowControl w:val="0"/>
              <w:jc w:val="center"/>
              <w:rPr>
                <w:shd w:val="clear" w:color="auto" w:fill="FFFFFF"/>
              </w:rPr>
            </w:pPr>
          </w:p>
        </w:tc>
        <w:tc>
          <w:tcPr>
            <w:tcW w:w="550" w:type="dxa"/>
            <w:vAlign w:val="center"/>
          </w:tcPr>
          <w:p w14:paraId="7C8C592B" w14:textId="77777777" w:rsidR="00953929" w:rsidRDefault="00953929" w:rsidP="00641054">
            <w:pPr>
              <w:widowControl w:val="0"/>
              <w:jc w:val="center"/>
              <w:rPr>
                <w:shd w:val="clear" w:color="auto" w:fill="FFFFFF"/>
              </w:rPr>
            </w:pPr>
          </w:p>
        </w:tc>
        <w:tc>
          <w:tcPr>
            <w:tcW w:w="550" w:type="dxa"/>
            <w:vAlign w:val="center"/>
          </w:tcPr>
          <w:p w14:paraId="2F45CA45" w14:textId="77777777" w:rsidR="00953929" w:rsidRDefault="00953929" w:rsidP="00641054">
            <w:pPr>
              <w:widowControl w:val="0"/>
              <w:jc w:val="center"/>
              <w:rPr>
                <w:shd w:val="clear" w:color="auto" w:fill="FFFFFF"/>
              </w:rPr>
            </w:pPr>
          </w:p>
        </w:tc>
        <w:tc>
          <w:tcPr>
            <w:tcW w:w="550" w:type="dxa"/>
            <w:vAlign w:val="center"/>
          </w:tcPr>
          <w:p w14:paraId="236D9874" w14:textId="77777777" w:rsidR="00953929" w:rsidRDefault="00953929" w:rsidP="00641054">
            <w:pPr>
              <w:widowControl w:val="0"/>
              <w:jc w:val="center"/>
              <w:rPr>
                <w:shd w:val="clear" w:color="auto" w:fill="FFFFFF"/>
              </w:rPr>
            </w:pPr>
            <w:r>
              <w:rPr>
                <w:shd w:val="clear" w:color="auto" w:fill="FFFFFF"/>
              </w:rPr>
              <w:t>*</w:t>
            </w:r>
          </w:p>
        </w:tc>
        <w:tc>
          <w:tcPr>
            <w:tcW w:w="552" w:type="dxa"/>
            <w:vAlign w:val="center"/>
          </w:tcPr>
          <w:p w14:paraId="3E7E5662" w14:textId="77777777" w:rsidR="00953929" w:rsidRDefault="00953929" w:rsidP="00641054">
            <w:pPr>
              <w:widowControl w:val="0"/>
              <w:jc w:val="center"/>
              <w:rPr>
                <w:shd w:val="clear" w:color="auto" w:fill="FFFFFF"/>
              </w:rPr>
            </w:pPr>
            <w:r>
              <w:rPr>
                <w:shd w:val="clear" w:color="auto" w:fill="FFFFFF"/>
              </w:rPr>
              <w:t>*</w:t>
            </w:r>
          </w:p>
        </w:tc>
        <w:tc>
          <w:tcPr>
            <w:tcW w:w="520" w:type="dxa"/>
            <w:vAlign w:val="center"/>
          </w:tcPr>
          <w:p w14:paraId="0FC4C8F1" w14:textId="77777777" w:rsidR="00953929" w:rsidRDefault="00953929" w:rsidP="00641054">
            <w:pPr>
              <w:widowControl w:val="0"/>
              <w:jc w:val="center"/>
              <w:rPr>
                <w:shd w:val="clear" w:color="auto" w:fill="FFFFFF"/>
              </w:rPr>
            </w:pPr>
          </w:p>
        </w:tc>
        <w:tc>
          <w:tcPr>
            <w:tcW w:w="572" w:type="dxa"/>
            <w:vAlign w:val="center"/>
          </w:tcPr>
          <w:p w14:paraId="0B5D8924" w14:textId="77777777" w:rsidR="00953929" w:rsidRDefault="00953929" w:rsidP="00641054">
            <w:pPr>
              <w:widowControl w:val="0"/>
              <w:jc w:val="center"/>
              <w:rPr>
                <w:shd w:val="clear" w:color="auto" w:fill="FFFFFF"/>
              </w:rPr>
            </w:pPr>
          </w:p>
        </w:tc>
      </w:tr>
      <w:tr w:rsidR="00953929" w14:paraId="04461073" w14:textId="77777777" w:rsidTr="000568C4">
        <w:trPr>
          <w:trHeight w:val="599"/>
        </w:trPr>
        <w:tc>
          <w:tcPr>
            <w:tcW w:w="551" w:type="dxa"/>
            <w:vMerge/>
            <w:vAlign w:val="center"/>
          </w:tcPr>
          <w:p w14:paraId="50EEACDD" w14:textId="77777777" w:rsidR="00953929" w:rsidRDefault="00953929" w:rsidP="00641054">
            <w:pPr>
              <w:widowControl w:val="0"/>
              <w:jc w:val="center"/>
              <w:rPr>
                <w:shd w:val="clear" w:color="auto" w:fill="FFFFFF"/>
              </w:rPr>
            </w:pPr>
          </w:p>
        </w:tc>
        <w:tc>
          <w:tcPr>
            <w:tcW w:w="1792" w:type="dxa"/>
            <w:vMerge w:val="restart"/>
            <w:textDirection w:val="btLr"/>
            <w:vAlign w:val="center"/>
          </w:tcPr>
          <w:p w14:paraId="6F6A6C54" w14:textId="77777777" w:rsidR="00953929" w:rsidRDefault="00953929" w:rsidP="00641054">
            <w:pPr>
              <w:widowControl w:val="0"/>
              <w:jc w:val="center"/>
              <w:rPr>
                <w:shd w:val="clear" w:color="auto" w:fill="FFFFFF"/>
              </w:rPr>
            </w:pPr>
            <w:r>
              <w:rPr>
                <w:shd w:val="clear" w:color="auto" w:fill="FFFFFF"/>
              </w:rPr>
              <w:t>Поставка</w:t>
            </w:r>
          </w:p>
        </w:tc>
        <w:tc>
          <w:tcPr>
            <w:tcW w:w="3210" w:type="dxa"/>
            <w:vAlign w:val="center"/>
          </w:tcPr>
          <w:p w14:paraId="60CACEBF" w14:textId="77777777" w:rsidR="00953929" w:rsidRDefault="00953929" w:rsidP="00641054">
            <w:pPr>
              <w:widowControl w:val="0"/>
              <w:rPr>
                <w:shd w:val="clear" w:color="auto" w:fill="FFFFFF"/>
              </w:rPr>
            </w:pPr>
            <w:r>
              <w:rPr>
                <w:shd w:val="clear" w:color="auto" w:fill="FFFFFF"/>
              </w:rPr>
              <w:t>Инициирование поставки</w:t>
            </w:r>
          </w:p>
        </w:tc>
        <w:tc>
          <w:tcPr>
            <w:tcW w:w="550" w:type="dxa"/>
            <w:vAlign w:val="center"/>
          </w:tcPr>
          <w:p w14:paraId="5F6A5585" w14:textId="77777777" w:rsidR="00953929" w:rsidRDefault="00953929" w:rsidP="00641054">
            <w:pPr>
              <w:widowControl w:val="0"/>
              <w:jc w:val="center"/>
              <w:rPr>
                <w:shd w:val="clear" w:color="auto" w:fill="FFFFFF"/>
              </w:rPr>
            </w:pPr>
            <w:r>
              <w:rPr>
                <w:shd w:val="clear" w:color="auto" w:fill="FFFFFF"/>
              </w:rPr>
              <w:t>*</w:t>
            </w:r>
          </w:p>
        </w:tc>
        <w:tc>
          <w:tcPr>
            <w:tcW w:w="550" w:type="dxa"/>
            <w:vAlign w:val="center"/>
          </w:tcPr>
          <w:p w14:paraId="0D5FAAE2" w14:textId="77777777" w:rsidR="00953929" w:rsidRDefault="00953929" w:rsidP="00641054">
            <w:pPr>
              <w:widowControl w:val="0"/>
              <w:jc w:val="center"/>
              <w:rPr>
                <w:shd w:val="clear" w:color="auto" w:fill="FFFFFF"/>
              </w:rPr>
            </w:pPr>
          </w:p>
        </w:tc>
        <w:tc>
          <w:tcPr>
            <w:tcW w:w="550" w:type="dxa"/>
            <w:vAlign w:val="center"/>
          </w:tcPr>
          <w:p w14:paraId="2A2B523B" w14:textId="77777777" w:rsidR="00953929" w:rsidRDefault="00953929" w:rsidP="00641054">
            <w:pPr>
              <w:widowControl w:val="0"/>
              <w:jc w:val="center"/>
              <w:rPr>
                <w:shd w:val="clear" w:color="auto" w:fill="FFFFFF"/>
              </w:rPr>
            </w:pPr>
          </w:p>
        </w:tc>
        <w:tc>
          <w:tcPr>
            <w:tcW w:w="550" w:type="dxa"/>
            <w:vAlign w:val="center"/>
          </w:tcPr>
          <w:p w14:paraId="5AFE68C4" w14:textId="77777777" w:rsidR="00953929" w:rsidRDefault="00953929" w:rsidP="00641054">
            <w:pPr>
              <w:widowControl w:val="0"/>
              <w:jc w:val="center"/>
              <w:rPr>
                <w:shd w:val="clear" w:color="auto" w:fill="FFFFFF"/>
              </w:rPr>
            </w:pPr>
          </w:p>
        </w:tc>
        <w:tc>
          <w:tcPr>
            <w:tcW w:w="552" w:type="dxa"/>
            <w:vAlign w:val="center"/>
          </w:tcPr>
          <w:p w14:paraId="6D05FE0B" w14:textId="77777777" w:rsidR="00953929" w:rsidRDefault="00953929" w:rsidP="00641054">
            <w:pPr>
              <w:widowControl w:val="0"/>
              <w:jc w:val="center"/>
              <w:rPr>
                <w:shd w:val="clear" w:color="auto" w:fill="FFFFFF"/>
              </w:rPr>
            </w:pPr>
          </w:p>
        </w:tc>
        <w:tc>
          <w:tcPr>
            <w:tcW w:w="520" w:type="dxa"/>
            <w:vAlign w:val="center"/>
          </w:tcPr>
          <w:p w14:paraId="19EFD9D8" w14:textId="77777777" w:rsidR="00953929" w:rsidRDefault="00953929" w:rsidP="00641054">
            <w:pPr>
              <w:widowControl w:val="0"/>
              <w:jc w:val="center"/>
              <w:rPr>
                <w:shd w:val="clear" w:color="auto" w:fill="FFFFFF"/>
              </w:rPr>
            </w:pPr>
          </w:p>
        </w:tc>
        <w:tc>
          <w:tcPr>
            <w:tcW w:w="572" w:type="dxa"/>
            <w:vAlign w:val="center"/>
          </w:tcPr>
          <w:p w14:paraId="2184F209" w14:textId="77777777" w:rsidR="00953929" w:rsidRDefault="00953929" w:rsidP="00641054">
            <w:pPr>
              <w:widowControl w:val="0"/>
              <w:jc w:val="center"/>
              <w:rPr>
                <w:shd w:val="clear" w:color="auto" w:fill="FFFFFF"/>
              </w:rPr>
            </w:pPr>
          </w:p>
        </w:tc>
      </w:tr>
      <w:tr w:rsidR="00953929" w14:paraId="52371AB4" w14:textId="77777777" w:rsidTr="000568C4">
        <w:trPr>
          <w:trHeight w:val="367"/>
        </w:trPr>
        <w:tc>
          <w:tcPr>
            <w:tcW w:w="551" w:type="dxa"/>
            <w:vMerge/>
            <w:vAlign w:val="center"/>
          </w:tcPr>
          <w:p w14:paraId="0EF1C2B4" w14:textId="77777777" w:rsidR="00953929" w:rsidRDefault="00953929" w:rsidP="00641054">
            <w:pPr>
              <w:widowControl w:val="0"/>
              <w:jc w:val="center"/>
              <w:rPr>
                <w:shd w:val="clear" w:color="auto" w:fill="FFFFFF"/>
              </w:rPr>
            </w:pPr>
          </w:p>
        </w:tc>
        <w:tc>
          <w:tcPr>
            <w:tcW w:w="1792" w:type="dxa"/>
            <w:vMerge/>
            <w:vAlign w:val="center"/>
          </w:tcPr>
          <w:p w14:paraId="6BC72C55" w14:textId="77777777" w:rsidR="00953929" w:rsidRDefault="00953929" w:rsidP="00641054">
            <w:pPr>
              <w:widowControl w:val="0"/>
              <w:jc w:val="center"/>
              <w:rPr>
                <w:shd w:val="clear" w:color="auto" w:fill="FFFFFF"/>
              </w:rPr>
            </w:pPr>
          </w:p>
        </w:tc>
        <w:tc>
          <w:tcPr>
            <w:tcW w:w="3210" w:type="dxa"/>
            <w:vAlign w:val="center"/>
          </w:tcPr>
          <w:p w14:paraId="52FCBAE1" w14:textId="77777777" w:rsidR="00953929" w:rsidRDefault="00953929" w:rsidP="00641054">
            <w:pPr>
              <w:widowControl w:val="0"/>
              <w:rPr>
                <w:shd w:val="clear" w:color="auto" w:fill="FFFFFF"/>
              </w:rPr>
            </w:pPr>
            <w:r>
              <w:rPr>
                <w:shd w:val="clear" w:color="auto" w:fill="FFFFFF"/>
              </w:rPr>
              <w:t>Подготовка ответа на заявочные предложения</w:t>
            </w:r>
          </w:p>
        </w:tc>
        <w:tc>
          <w:tcPr>
            <w:tcW w:w="550" w:type="dxa"/>
            <w:vAlign w:val="center"/>
          </w:tcPr>
          <w:p w14:paraId="449A2946" w14:textId="77777777" w:rsidR="00953929" w:rsidRDefault="00953929" w:rsidP="00641054">
            <w:pPr>
              <w:widowControl w:val="0"/>
              <w:jc w:val="center"/>
              <w:rPr>
                <w:shd w:val="clear" w:color="auto" w:fill="FFFFFF"/>
              </w:rPr>
            </w:pPr>
            <w:r>
              <w:rPr>
                <w:shd w:val="clear" w:color="auto" w:fill="FFFFFF"/>
              </w:rPr>
              <w:t>*</w:t>
            </w:r>
          </w:p>
        </w:tc>
        <w:tc>
          <w:tcPr>
            <w:tcW w:w="550" w:type="dxa"/>
            <w:vAlign w:val="center"/>
          </w:tcPr>
          <w:p w14:paraId="692E2C9B" w14:textId="77777777" w:rsidR="00953929" w:rsidRDefault="00953929" w:rsidP="00641054">
            <w:pPr>
              <w:widowControl w:val="0"/>
              <w:jc w:val="center"/>
              <w:rPr>
                <w:shd w:val="clear" w:color="auto" w:fill="FFFFFF"/>
              </w:rPr>
            </w:pPr>
          </w:p>
        </w:tc>
        <w:tc>
          <w:tcPr>
            <w:tcW w:w="550" w:type="dxa"/>
            <w:vAlign w:val="center"/>
          </w:tcPr>
          <w:p w14:paraId="2B722FC5" w14:textId="77777777" w:rsidR="00953929" w:rsidRDefault="00953929" w:rsidP="00641054">
            <w:pPr>
              <w:widowControl w:val="0"/>
              <w:jc w:val="center"/>
              <w:rPr>
                <w:shd w:val="clear" w:color="auto" w:fill="FFFFFF"/>
              </w:rPr>
            </w:pPr>
          </w:p>
        </w:tc>
        <w:tc>
          <w:tcPr>
            <w:tcW w:w="550" w:type="dxa"/>
            <w:vAlign w:val="center"/>
          </w:tcPr>
          <w:p w14:paraId="569F5CE6" w14:textId="77777777" w:rsidR="00953929" w:rsidRDefault="00953929" w:rsidP="00641054">
            <w:pPr>
              <w:widowControl w:val="0"/>
              <w:jc w:val="center"/>
              <w:rPr>
                <w:shd w:val="clear" w:color="auto" w:fill="FFFFFF"/>
              </w:rPr>
            </w:pPr>
          </w:p>
        </w:tc>
        <w:tc>
          <w:tcPr>
            <w:tcW w:w="552" w:type="dxa"/>
            <w:vAlign w:val="center"/>
          </w:tcPr>
          <w:p w14:paraId="3ABBD692" w14:textId="77777777" w:rsidR="00953929" w:rsidRDefault="00953929" w:rsidP="00641054">
            <w:pPr>
              <w:widowControl w:val="0"/>
              <w:jc w:val="center"/>
              <w:rPr>
                <w:shd w:val="clear" w:color="auto" w:fill="FFFFFF"/>
              </w:rPr>
            </w:pPr>
          </w:p>
        </w:tc>
        <w:tc>
          <w:tcPr>
            <w:tcW w:w="520" w:type="dxa"/>
            <w:vAlign w:val="center"/>
          </w:tcPr>
          <w:p w14:paraId="532371E9" w14:textId="77777777" w:rsidR="00953929" w:rsidRDefault="00953929" w:rsidP="00641054">
            <w:pPr>
              <w:widowControl w:val="0"/>
              <w:jc w:val="center"/>
              <w:rPr>
                <w:shd w:val="clear" w:color="auto" w:fill="FFFFFF"/>
              </w:rPr>
            </w:pPr>
          </w:p>
        </w:tc>
        <w:tc>
          <w:tcPr>
            <w:tcW w:w="572" w:type="dxa"/>
            <w:vAlign w:val="center"/>
          </w:tcPr>
          <w:p w14:paraId="11D5CD71" w14:textId="77777777" w:rsidR="00953929" w:rsidRDefault="00953929" w:rsidP="00641054">
            <w:pPr>
              <w:widowControl w:val="0"/>
              <w:jc w:val="center"/>
              <w:rPr>
                <w:shd w:val="clear" w:color="auto" w:fill="FFFFFF"/>
              </w:rPr>
            </w:pPr>
          </w:p>
        </w:tc>
      </w:tr>
      <w:tr w:rsidR="00953929" w14:paraId="2383E5D2" w14:textId="77777777" w:rsidTr="000568C4">
        <w:trPr>
          <w:trHeight w:val="367"/>
        </w:trPr>
        <w:tc>
          <w:tcPr>
            <w:tcW w:w="551" w:type="dxa"/>
            <w:vMerge/>
            <w:vAlign w:val="center"/>
          </w:tcPr>
          <w:p w14:paraId="27083D24" w14:textId="77777777" w:rsidR="00953929" w:rsidRDefault="00953929" w:rsidP="00641054">
            <w:pPr>
              <w:widowControl w:val="0"/>
              <w:jc w:val="center"/>
              <w:rPr>
                <w:shd w:val="clear" w:color="auto" w:fill="FFFFFF"/>
              </w:rPr>
            </w:pPr>
          </w:p>
        </w:tc>
        <w:tc>
          <w:tcPr>
            <w:tcW w:w="1792" w:type="dxa"/>
            <w:vMerge/>
            <w:vAlign w:val="center"/>
          </w:tcPr>
          <w:p w14:paraId="021E4814" w14:textId="77777777" w:rsidR="00953929" w:rsidRDefault="00953929" w:rsidP="00641054">
            <w:pPr>
              <w:widowControl w:val="0"/>
              <w:jc w:val="center"/>
              <w:rPr>
                <w:shd w:val="clear" w:color="auto" w:fill="FFFFFF"/>
              </w:rPr>
            </w:pPr>
          </w:p>
        </w:tc>
        <w:tc>
          <w:tcPr>
            <w:tcW w:w="3210" w:type="dxa"/>
            <w:vAlign w:val="center"/>
          </w:tcPr>
          <w:p w14:paraId="5EBFCB01" w14:textId="77777777" w:rsidR="00953929" w:rsidRDefault="00953929" w:rsidP="00641054">
            <w:pPr>
              <w:widowControl w:val="0"/>
              <w:rPr>
                <w:shd w:val="clear" w:color="auto" w:fill="FFFFFF"/>
              </w:rPr>
            </w:pPr>
            <w:r>
              <w:rPr>
                <w:shd w:val="clear" w:color="auto" w:fill="FFFFFF"/>
              </w:rPr>
              <w:t>Подготовка договора</w:t>
            </w:r>
          </w:p>
        </w:tc>
        <w:tc>
          <w:tcPr>
            <w:tcW w:w="550" w:type="dxa"/>
            <w:vAlign w:val="center"/>
          </w:tcPr>
          <w:p w14:paraId="7EDBD7DA" w14:textId="77777777" w:rsidR="00953929" w:rsidRDefault="00953929" w:rsidP="00641054">
            <w:pPr>
              <w:widowControl w:val="0"/>
              <w:jc w:val="center"/>
              <w:rPr>
                <w:shd w:val="clear" w:color="auto" w:fill="FFFFFF"/>
              </w:rPr>
            </w:pPr>
            <w:r>
              <w:rPr>
                <w:shd w:val="clear" w:color="auto" w:fill="FFFFFF"/>
              </w:rPr>
              <w:t>*</w:t>
            </w:r>
          </w:p>
        </w:tc>
        <w:tc>
          <w:tcPr>
            <w:tcW w:w="550" w:type="dxa"/>
            <w:vAlign w:val="center"/>
          </w:tcPr>
          <w:p w14:paraId="52F4CC04" w14:textId="77777777" w:rsidR="00953929" w:rsidRDefault="00953929" w:rsidP="00641054">
            <w:pPr>
              <w:widowControl w:val="0"/>
              <w:jc w:val="center"/>
              <w:rPr>
                <w:shd w:val="clear" w:color="auto" w:fill="FFFFFF"/>
              </w:rPr>
            </w:pPr>
          </w:p>
        </w:tc>
        <w:tc>
          <w:tcPr>
            <w:tcW w:w="550" w:type="dxa"/>
            <w:vAlign w:val="center"/>
          </w:tcPr>
          <w:p w14:paraId="14439F2E" w14:textId="77777777" w:rsidR="00953929" w:rsidRDefault="00953929" w:rsidP="00641054">
            <w:pPr>
              <w:widowControl w:val="0"/>
              <w:jc w:val="center"/>
              <w:rPr>
                <w:shd w:val="clear" w:color="auto" w:fill="FFFFFF"/>
              </w:rPr>
            </w:pPr>
          </w:p>
        </w:tc>
        <w:tc>
          <w:tcPr>
            <w:tcW w:w="550" w:type="dxa"/>
            <w:vAlign w:val="center"/>
          </w:tcPr>
          <w:p w14:paraId="013E6681" w14:textId="77777777" w:rsidR="00953929" w:rsidRDefault="00953929" w:rsidP="00641054">
            <w:pPr>
              <w:widowControl w:val="0"/>
              <w:jc w:val="center"/>
              <w:rPr>
                <w:shd w:val="clear" w:color="auto" w:fill="FFFFFF"/>
              </w:rPr>
            </w:pPr>
          </w:p>
        </w:tc>
        <w:tc>
          <w:tcPr>
            <w:tcW w:w="552" w:type="dxa"/>
            <w:vAlign w:val="center"/>
          </w:tcPr>
          <w:p w14:paraId="51EF1E95" w14:textId="77777777" w:rsidR="00953929" w:rsidRDefault="00953929" w:rsidP="00641054">
            <w:pPr>
              <w:widowControl w:val="0"/>
              <w:jc w:val="center"/>
              <w:rPr>
                <w:shd w:val="clear" w:color="auto" w:fill="FFFFFF"/>
              </w:rPr>
            </w:pPr>
          </w:p>
        </w:tc>
        <w:tc>
          <w:tcPr>
            <w:tcW w:w="520" w:type="dxa"/>
            <w:vAlign w:val="center"/>
          </w:tcPr>
          <w:p w14:paraId="5D750B0D" w14:textId="77777777" w:rsidR="00953929" w:rsidRDefault="00953929" w:rsidP="00641054">
            <w:pPr>
              <w:widowControl w:val="0"/>
              <w:jc w:val="center"/>
              <w:rPr>
                <w:shd w:val="clear" w:color="auto" w:fill="FFFFFF"/>
              </w:rPr>
            </w:pPr>
          </w:p>
        </w:tc>
        <w:tc>
          <w:tcPr>
            <w:tcW w:w="572" w:type="dxa"/>
            <w:vAlign w:val="center"/>
          </w:tcPr>
          <w:p w14:paraId="6E35DD9E" w14:textId="77777777" w:rsidR="00953929" w:rsidRDefault="00953929" w:rsidP="00641054">
            <w:pPr>
              <w:widowControl w:val="0"/>
              <w:jc w:val="center"/>
              <w:rPr>
                <w:shd w:val="clear" w:color="auto" w:fill="FFFFFF"/>
              </w:rPr>
            </w:pPr>
          </w:p>
        </w:tc>
      </w:tr>
      <w:tr w:rsidR="00953929" w14:paraId="2E3FBA88" w14:textId="77777777" w:rsidTr="000568C4">
        <w:trPr>
          <w:trHeight w:val="367"/>
        </w:trPr>
        <w:tc>
          <w:tcPr>
            <w:tcW w:w="551" w:type="dxa"/>
            <w:vMerge/>
            <w:vAlign w:val="center"/>
          </w:tcPr>
          <w:p w14:paraId="161460AA" w14:textId="77777777" w:rsidR="00953929" w:rsidRDefault="00953929" w:rsidP="00641054">
            <w:pPr>
              <w:widowControl w:val="0"/>
              <w:jc w:val="center"/>
              <w:rPr>
                <w:shd w:val="clear" w:color="auto" w:fill="FFFFFF"/>
              </w:rPr>
            </w:pPr>
          </w:p>
        </w:tc>
        <w:tc>
          <w:tcPr>
            <w:tcW w:w="1792" w:type="dxa"/>
            <w:vMerge/>
            <w:vAlign w:val="center"/>
          </w:tcPr>
          <w:p w14:paraId="26CD1627" w14:textId="77777777" w:rsidR="00953929" w:rsidRDefault="00953929" w:rsidP="00641054">
            <w:pPr>
              <w:widowControl w:val="0"/>
              <w:jc w:val="center"/>
              <w:rPr>
                <w:shd w:val="clear" w:color="auto" w:fill="FFFFFF"/>
              </w:rPr>
            </w:pPr>
          </w:p>
        </w:tc>
        <w:tc>
          <w:tcPr>
            <w:tcW w:w="3210" w:type="dxa"/>
            <w:vAlign w:val="center"/>
          </w:tcPr>
          <w:p w14:paraId="24D79915" w14:textId="77777777" w:rsidR="00953929" w:rsidRDefault="00953929" w:rsidP="00641054">
            <w:pPr>
              <w:widowControl w:val="0"/>
              <w:rPr>
                <w:shd w:val="clear" w:color="auto" w:fill="FFFFFF"/>
              </w:rPr>
            </w:pPr>
            <w:r>
              <w:rPr>
                <w:shd w:val="clear" w:color="auto" w:fill="FFFFFF"/>
              </w:rPr>
              <w:t>Планирование</w:t>
            </w:r>
          </w:p>
        </w:tc>
        <w:tc>
          <w:tcPr>
            <w:tcW w:w="550" w:type="dxa"/>
            <w:vAlign w:val="center"/>
          </w:tcPr>
          <w:p w14:paraId="7E1875F8" w14:textId="77777777" w:rsidR="00953929" w:rsidRDefault="00953929" w:rsidP="00641054">
            <w:pPr>
              <w:widowControl w:val="0"/>
              <w:jc w:val="center"/>
              <w:rPr>
                <w:shd w:val="clear" w:color="auto" w:fill="FFFFFF"/>
              </w:rPr>
            </w:pPr>
            <w:r>
              <w:rPr>
                <w:shd w:val="clear" w:color="auto" w:fill="FFFFFF"/>
              </w:rPr>
              <w:t>*</w:t>
            </w:r>
          </w:p>
        </w:tc>
        <w:tc>
          <w:tcPr>
            <w:tcW w:w="550" w:type="dxa"/>
            <w:vAlign w:val="center"/>
          </w:tcPr>
          <w:p w14:paraId="0B72A5E8" w14:textId="77777777" w:rsidR="00953929" w:rsidRDefault="00953929" w:rsidP="00641054">
            <w:pPr>
              <w:widowControl w:val="0"/>
              <w:jc w:val="center"/>
              <w:rPr>
                <w:shd w:val="clear" w:color="auto" w:fill="FFFFFF"/>
              </w:rPr>
            </w:pPr>
          </w:p>
        </w:tc>
        <w:tc>
          <w:tcPr>
            <w:tcW w:w="550" w:type="dxa"/>
            <w:vAlign w:val="center"/>
          </w:tcPr>
          <w:p w14:paraId="48535DAB" w14:textId="77777777" w:rsidR="00953929" w:rsidRDefault="00953929" w:rsidP="00641054">
            <w:pPr>
              <w:widowControl w:val="0"/>
              <w:jc w:val="center"/>
              <w:rPr>
                <w:shd w:val="clear" w:color="auto" w:fill="FFFFFF"/>
              </w:rPr>
            </w:pPr>
          </w:p>
        </w:tc>
        <w:tc>
          <w:tcPr>
            <w:tcW w:w="550" w:type="dxa"/>
            <w:vAlign w:val="center"/>
          </w:tcPr>
          <w:p w14:paraId="413D3F4A" w14:textId="77777777" w:rsidR="00953929" w:rsidRDefault="00953929" w:rsidP="00641054">
            <w:pPr>
              <w:widowControl w:val="0"/>
              <w:jc w:val="center"/>
              <w:rPr>
                <w:shd w:val="clear" w:color="auto" w:fill="FFFFFF"/>
              </w:rPr>
            </w:pPr>
          </w:p>
        </w:tc>
        <w:tc>
          <w:tcPr>
            <w:tcW w:w="552" w:type="dxa"/>
            <w:vAlign w:val="center"/>
          </w:tcPr>
          <w:p w14:paraId="65B1CF60" w14:textId="77777777" w:rsidR="00953929" w:rsidRDefault="00953929" w:rsidP="00641054">
            <w:pPr>
              <w:widowControl w:val="0"/>
              <w:jc w:val="center"/>
              <w:rPr>
                <w:shd w:val="clear" w:color="auto" w:fill="FFFFFF"/>
              </w:rPr>
            </w:pPr>
          </w:p>
        </w:tc>
        <w:tc>
          <w:tcPr>
            <w:tcW w:w="520" w:type="dxa"/>
            <w:vAlign w:val="center"/>
          </w:tcPr>
          <w:p w14:paraId="716D7961" w14:textId="77777777" w:rsidR="00953929" w:rsidRDefault="00953929" w:rsidP="00641054">
            <w:pPr>
              <w:widowControl w:val="0"/>
              <w:jc w:val="center"/>
              <w:rPr>
                <w:shd w:val="clear" w:color="auto" w:fill="FFFFFF"/>
              </w:rPr>
            </w:pPr>
          </w:p>
        </w:tc>
        <w:tc>
          <w:tcPr>
            <w:tcW w:w="572" w:type="dxa"/>
            <w:vAlign w:val="center"/>
          </w:tcPr>
          <w:p w14:paraId="0FD66079" w14:textId="77777777" w:rsidR="00953929" w:rsidRDefault="00953929" w:rsidP="00641054">
            <w:pPr>
              <w:widowControl w:val="0"/>
              <w:jc w:val="center"/>
              <w:rPr>
                <w:shd w:val="clear" w:color="auto" w:fill="FFFFFF"/>
              </w:rPr>
            </w:pPr>
          </w:p>
        </w:tc>
      </w:tr>
      <w:tr w:rsidR="00953929" w14:paraId="7048362A" w14:textId="77777777" w:rsidTr="000568C4">
        <w:trPr>
          <w:trHeight w:val="367"/>
        </w:trPr>
        <w:tc>
          <w:tcPr>
            <w:tcW w:w="551" w:type="dxa"/>
            <w:vMerge/>
            <w:vAlign w:val="center"/>
          </w:tcPr>
          <w:p w14:paraId="5DE3AC33" w14:textId="77777777" w:rsidR="00953929" w:rsidRDefault="00953929" w:rsidP="00641054">
            <w:pPr>
              <w:widowControl w:val="0"/>
              <w:jc w:val="center"/>
              <w:rPr>
                <w:shd w:val="clear" w:color="auto" w:fill="FFFFFF"/>
              </w:rPr>
            </w:pPr>
          </w:p>
        </w:tc>
        <w:tc>
          <w:tcPr>
            <w:tcW w:w="1792" w:type="dxa"/>
            <w:vMerge/>
            <w:vAlign w:val="center"/>
          </w:tcPr>
          <w:p w14:paraId="02521498" w14:textId="77777777" w:rsidR="00953929" w:rsidRDefault="00953929" w:rsidP="00641054">
            <w:pPr>
              <w:widowControl w:val="0"/>
              <w:jc w:val="center"/>
              <w:rPr>
                <w:shd w:val="clear" w:color="auto" w:fill="FFFFFF"/>
              </w:rPr>
            </w:pPr>
          </w:p>
        </w:tc>
        <w:tc>
          <w:tcPr>
            <w:tcW w:w="3210" w:type="dxa"/>
            <w:vAlign w:val="center"/>
          </w:tcPr>
          <w:p w14:paraId="21ECCC8F" w14:textId="77777777" w:rsidR="00953929" w:rsidRDefault="00953929" w:rsidP="00641054">
            <w:pPr>
              <w:widowControl w:val="0"/>
              <w:rPr>
                <w:shd w:val="clear" w:color="auto" w:fill="FFFFFF"/>
              </w:rPr>
            </w:pPr>
            <w:r>
              <w:rPr>
                <w:shd w:val="clear" w:color="auto" w:fill="FFFFFF"/>
              </w:rPr>
              <w:t>Выполнение и контроль</w:t>
            </w:r>
          </w:p>
        </w:tc>
        <w:tc>
          <w:tcPr>
            <w:tcW w:w="550" w:type="dxa"/>
            <w:vAlign w:val="center"/>
          </w:tcPr>
          <w:p w14:paraId="14704C6A" w14:textId="77777777" w:rsidR="00953929" w:rsidRDefault="00953929" w:rsidP="00641054">
            <w:pPr>
              <w:widowControl w:val="0"/>
              <w:jc w:val="center"/>
              <w:rPr>
                <w:shd w:val="clear" w:color="auto" w:fill="FFFFFF"/>
              </w:rPr>
            </w:pPr>
            <w:r>
              <w:rPr>
                <w:shd w:val="clear" w:color="auto" w:fill="FFFFFF"/>
              </w:rPr>
              <w:t>*</w:t>
            </w:r>
          </w:p>
        </w:tc>
        <w:tc>
          <w:tcPr>
            <w:tcW w:w="550" w:type="dxa"/>
            <w:vAlign w:val="center"/>
          </w:tcPr>
          <w:p w14:paraId="33304D69" w14:textId="77777777" w:rsidR="00953929" w:rsidRDefault="00953929" w:rsidP="00641054">
            <w:pPr>
              <w:widowControl w:val="0"/>
              <w:jc w:val="center"/>
              <w:rPr>
                <w:shd w:val="clear" w:color="auto" w:fill="FFFFFF"/>
              </w:rPr>
            </w:pPr>
            <w:r>
              <w:rPr>
                <w:shd w:val="clear" w:color="auto" w:fill="FFFFFF"/>
              </w:rPr>
              <w:t>*</w:t>
            </w:r>
          </w:p>
        </w:tc>
        <w:tc>
          <w:tcPr>
            <w:tcW w:w="550" w:type="dxa"/>
            <w:vAlign w:val="center"/>
          </w:tcPr>
          <w:p w14:paraId="5F1672E2" w14:textId="77777777" w:rsidR="00953929" w:rsidRDefault="00953929" w:rsidP="00641054">
            <w:pPr>
              <w:widowControl w:val="0"/>
              <w:jc w:val="center"/>
              <w:rPr>
                <w:shd w:val="clear" w:color="auto" w:fill="FFFFFF"/>
              </w:rPr>
            </w:pPr>
            <w:r>
              <w:rPr>
                <w:shd w:val="clear" w:color="auto" w:fill="FFFFFF"/>
              </w:rPr>
              <w:t>*</w:t>
            </w:r>
          </w:p>
        </w:tc>
        <w:tc>
          <w:tcPr>
            <w:tcW w:w="550" w:type="dxa"/>
            <w:vAlign w:val="center"/>
          </w:tcPr>
          <w:p w14:paraId="7B423BB6" w14:textId="77777777" w:rsidR="00953929" w:rsidRDefault="00953929" w:rsidP="00641054">
            <w:pPr>
              <w:widowControl w:val="0"/>
              <w:jc w:val="center"/>
              <w:rPr>
                <w:shd w:val="clear" w:color="auto" w:fill="FFFFFF"/>
              </w:rPr>
            </w:pPr>
            <w:r>
              <w:rPr>
                <w:shd w:val="clear" w:color="auto" w:fill="FFFFFF"/>
              </w:rPr>
              <w:t>*</w:t>
            </w:r>
          </w:p>
        </w:tc>
        <w:tc>
          <w:tcPr>
            <w:tcW w:w="552" w:type="dxa"/>
            <w:vAlign w:val="center"/>
          </w:tcPr>
          <w:p w14:paraId="36F9BFBC" w14:textId="77777777" w:rsidR="00953929" w:rsidRDefault="00953929" w:rsidP="00641054">
            <w:pPr>
              <w:widowControl w:val="0"/>
              <w:jc w:val="center"/>
              <w:rPr>
                <w:shd w:val="clear" w:color="auto" w:fill="FFFFFF"/>
              </w:rPr>
            </w:pPr>
            <w:r>
              <w:rPr>
                <w:shd w:val="clear" w:color="auto" w:fill="FFFFFF"/>
              </w:rPr>
              <w:t>*</w:t>
            </w:r>
          </w:p>
        </w:tc>
        <w:tc>
          <w:tcPr>
            <w:tcW w:w="520" w:type="dxa"/>
            <w:vAlign w:val="center"/>
          </w:tcPr>
          <w:p w14:paraId="263D6AA3" w14:textId="77777777" w:rsidR="00953929" w:rsidRDefault="00953929" w:rsidP="00641054">
            <w:pPr>
              <w:widowControl w:val="0"/>
              <w:jc w:val="center"/>
              <w:rPr>
                <w:shd w:val="clear" w:color="auto" w:fill="FFFFFF"/>
              </w:rPr>
            </w:pPr>
          </w:p>
        </w:tc>
        <w:tc>
          <w:tcPr>
            <w:tcW w:w="572" w:type="dxa"/>
            <w:vAlign w:val="center"/>
          </w:tcPr>
          <w:p w14:paraId="1D30B2CD" w14:textId="77777777" w:rsidR="00953929" w:rsidRDefault="00953929" w:rsidP="00641054">
            <w:pPr>
              <w:widowControl w:val="0"/>
              <w:jc w:val="center"/>
              <w:rPr>
                <w:shd w:val="clear" w:color="auto" w:fill="FFFFFF"/>
              </w:rPr>
            </w:pPr>
          </w:p>
        </w:tc>
      </w:tr>
      <w:tr w:rsidR="00953929" w14:paraId="2D35168C" w14:textId="77777777" w:rsidTr="000568C4">
        <w:trPr>
          <w:trHeight w:val="367"/>
        </w:trPr>
        <w:tc>
          <w:tcPr>
            <w:tcW w:w="551" w:type="dxa"/>
            <w:vMerge/>
            <w:vAlign w:val="center"/>
          </w:tcPr>
          <w:p w14:paraId="1D52E557" w14:textId="77777777" w:rsidR="00953929" w:rsidRDefault="00953929" w:rsidP="00641054">
            <w:pPr>
              <w:widowControl w:val="0"/>
              <w:jc w:val="center"/>
              <w:rPr>
                <w:shd w:val="clear" w:color="auto" w:fill="FFFFFF"/>
              </w:rPr>
            </w:pPr>
          </w:p>
        </w:tc>
        <w:tc>
          <w:tcPr>
            <w:tcW w:w="1792" w:type="dxa"/>
            <w:vMerge/>
            <w:vAlign w:val="center"/>
          </w:tcPr>
          <w:p w14:paraId="10350CA8" w14:textId="77777777" w:rsidR="00953929" w:rsidRDefault="00953929" w:rsidP="00641054">
            <w:pPr>
              <w:widowControl w:val="0"/>
              <w:jc w:val="center"/>
              <w:rPr>
                <w:shd w:val="clear" w:color="auto" w:fill="FFFFFF"/>
              </w:rPr>
            </w:pPr>
          </w:p>
        </w:tc>
        <w:tc>
          <w:tcPr>
            <w:tcW w:w="3210" w:type="dxa"/>
            <w:vAlign w:val="center"/>
          </w:tcPr>
          <w:p w14:paraId="5E333889" w14:textId="77777777" w:rsidR="00953929" w:rsidRDefault="00953929" w:rsidP="00641054">
            <w:pPr>
              <w:widowControl w:val="0"/>
              <w:rPr>
                <w:shd w:val="clear" w:color="auto" w:fill="FFFFFF"/>
              </w:rPr>
            </w:pPr>
            <w:r>
              <w:rPr>
                <w:shd w:val="clear" w:color="auto" w:fill="FFFFFF"/>
              </w:rPr>
              <w:t>Проверка и оценка</w:t>
            </w:r>
          </w:p>
        </w:tc>
        <w:tc>
          <w:tcPr>
            <w:tcW w:w="550" w:type="dxa"/>
            <w:vAlign w:val="center"/>
          </w:tcPr>
          <w:p w14:paraId="6E0CBFC0" w14:textId="77777777" w:rsidR="00953929" w:rsidRDefault="00953929" w:rsidP="00641054">
            <w:pPr>
              <w:widowControl w:val="0"/>
              <w:jc w:val="center"/>
              <w:rPr>
                <w:shd w:val="clear" w:color="auto" w:fill="FFFFFF"/>
              </w:rPr>
            </w:pPr>
            <w:r>
              <w:rPr>
                <w:shd w:val="clear" w:color="auto" w:fill="FFFFFF"/>
              </w:rPr>
              <w:t>*</w:t>
            </w:r>
          </w:p>
        </w:tc>
        <w:tc>
          <w:tcPr>
            <w:tcW w:w="550" w:type="dxa"/>
            <w:vAlign w:val="center"/>
          </w:tcPr>
          <w:p w14:paraId="7A251CBC" w14:textId="77777777" w:rsidR="00953929" w:rsidRDefault="00953929" w:rsidP="00641054">
            <w:pPr>
              <w:widowControl w:val="0"/>
              <w:jc w:val="center"/>
              <w:rPr>
                <w:shd w:val="clear" w:color="auto" w:fill="FFFFFF"/>
              </w:rPr>
            </w:pPr>
            <w:r>
              <w:rPr>
                <w:shd w:val="clear" w:color="auto" w:fill="FFFFFF"/>
              </w:rPr>
              <w:t>*</w:t>
            </w:r>
          </w:p>
        </w:tc>
        <w:tc>
          <w:tcPr>
            <w:tcW w:w="550" w:type="dxa"/>
            <w:vAlign w:val="center"/>
          </w:tcPr>
          <w:p w14:paraId="7CCC5F64" w14:textId="77777777" w:rsidR="00953929" w:rsidRDefault="00953929" w:rsidP="00641054">
            <w:pPr>
              <w:widowControl w:val="0"/>
              <w:jc w:val="center"/>
              <w:rPr>
                <w:shd w:val="clear" w:color="auto" w:fill="FFFFFF"/>
              </w:rPr>
            </w:pPr>
            <w:r>
              <w:rPr>
                <w:shd w:val="clear" w:color="auto" w:fill="FFFFFF"/>
              </w:rPr>
              <w:t>*</w:t>
            </w:r>
          </w:p>
        </w:tc>
        <w:tc>
          <w:tcPr>
            <w:tcW w:w="550" w:type="dxa"/>
            <w:vAlign w:val="center"/>
          </w:tcPr>
          <w:p w14:paraId="47746C59" w14:textId="77777777" w:rsidR="00953929" w:rsidRDefault="00953929" w:rsidP="00641054">
            <w:pPr>
              <w:widowControl w:val="0"/>
              <w:jc w:val="center"/>
              <w:rPr>
                <w:shd w:val="clear" w:color="auto" w:fill="FFFFFF"/>
              </w:rPr>
            </w:pPr>
            <w:r>
              <w:rPr>
                <w:shd w:val="clear" w:color="auto" w:fill="FFFFFF"/>
              </w:rPr>
              <w:t>*</w:t>
            </w:r>
          </w:p>
        </w:tc>
        <w:tc>
          <w:tcPr>
            <w:tcW w:w="552" w:type="dxa"/>
            <w:vAlign w:val="center"/>
          </w:tcPr>
          <w:p w14:paraId="586D7742" w14:textId="77777777" w:rsidR="00953929" w:rsidRDefault="00953929" w:rsidP="00641054">
            <w:pPr>
              <w:widowControl w:val="0"/>
              <w:jc w:val="center"/>
              <w:rPr>
                <w:shd w:val="clear" w:color="auto" w:fill="FFFFFF"/>
              </w:rPr>
            </w:pPr>
            <w:r>
              <w:rPr>
                <w:shd w:val="clear" w:color="auto" w:fill="FFFFFF"/>
              </w:rPr>
              <w:t>*</w:t>
            </w:r>
          </w:p>
        </w:tc>
        <w:tc>
          <w:tcPr>
            <w:tcW w:w="520" w:type="dxa"/>
            <w:vAlign w:val="center"/>
          </w:tcPr>
          <w:p w14:paraId="7A851283" w14:textId="77777777" w:rsidR="00953929" w:rsidRDefault="00953929" w:rsidP="00641054">
            <w:pPr>
              <w:widowControl w:val="0"/>
              <w:jc w:val="center"/>
              <w:rPr>
                <w:shd w:val="clear" w:color="auto" w:fill="FFFFFF"/>
              </w:rPr>
            </w:pPr>
          </w:p>
        </w:tc>
        <w:tc>
          <w:tcPr>
            <w:tcW w:w="572" w:type="dxa"/>
            <w:vAlign w:val="center"/>
          </w:tcPr>
          <w:p w14:paraId="5E242F3D" w14:textId="77777777" w:rsidR="00953929" w:rsidRDefault="00953929" w:rsidP="00641054">
            <w:pPr>
              <w:widowControl w:val="0"/>
              <w:jc w:val="center"/>
              <w:rPr>
                <w:shd w:val="clear" w:color="auto" w:fill="FFFFFF"/>
              </w:rPr>
            </w:pPr>
          </w:p>
        </w:tc>
      </w:tr>
      <w:tr w:rsidR="00953929" w14:paraId="516549D4" w14:textId="77777777" w:rsidTr="000568C4">
        <w:trPr>
          <w:trHeight w:val="367"/>
        </w:trPr>
        <w:tc>
          <w:tcPr>
            <w:tcW w:w="551" w:type="dxa"/>
            <w:vMerge/>
            <w:vAlign w:val="center"/>
          </w:tcPr>
          <w:p w14:paraId="68AEB519" w14:textId="77777777" w:rsidR="00953929" w:rsidRDefault="00953929" w:rsidP="00641054">
            <w:pPr>
              <w:widowControl w:val="0"/>
              <w:jc w:val="center"/>
              <w:rPr>
                <w:shd w:val="clear" w:color="auto" w:fill="FFFFFF"/>
              </w:rPr>
            </w:pPr>
          </w:p>
        </w:tc>
        <w:tc>
          <w:tcPr>
            <w:tcW w:w="1792" w:type="dxa"/>
            <w:vMerge/>
            <w:vAlign w:val="center"/>
          </w:tcPr>
          <w:p w14:paraId="116681C9" w14:textId="77777777" w:rsidR="00953929" w:rsidRDefault="00953929" w:rsidP="00641054">
            <w:pPr>
              <w:widowControl w:val="0"/>
              <w:jc w:val="center"/>
              <w:rPr>
                <w:shd w:val="clear" w:color="auto" w:fill="FFFFFF"/>
              </w:rPr>
            </w:pPr>
          </w:p>
        </w:tc>
        <w:tc>
          <w:tcPr>
            <w:tcW w:w="3210" w:type="dxa"/>
            <w:vAlign w:val="center"/>
          </w:tcPr>
          <w:p w14:paraId="248DBF9B" w14:textId="77777777" w:rsidR="00953929" w:rsidRDefault="00953929" w:rsidP="00641054">
            <w:pPr>
              <w:widowControl w:val="0"/>
              <w:rPr>
                <w:shd w:val="clear" w:color="auto" w:fill="FFFFFF"/>
              </w:rPr>
            </w:pPr>
            <w:r>
              <w:rPr>
                <w:shd w:val="clear" w:color="auto" w:fill="FFFFFF"/>
              </w:rPr>
              <w:t>Поставка и завершение работ</w:t>
            </w:r>
          </w:p>
        </w:tc>
        <w:tc>
          <w:tcPr>
            <w:tcW w:w="550" w:type="dxa"/>
            <w:vAlign w:val="center"/>
          </w:tcPr>
          <w:p w14:paraId="6CFC7100" w14:textId="77777777" w:rsidR="00953929" w:rsidRDefault="00953929" w:rsidP="00641054">
            <w:pPr>
              <w:widowControl w:val="0"/>
              <w:jc w:val="center"/>
              <w:rPr>
                <w:shd w:val="clear" w:color="auto" w:fill="FFFFFF"/>
              </w:rPr>
            </w:pPr>
          </w:p>
        </w:tc>
        <w:tc>
          <w:tcPr>
            <w:tcW w:w="550" w:type="dxa"/>
            <w:vAlign w:val="center"/>
          </w:tcPr>
          <w:p w14:paraId="2B880915" w14:textId="77777777" w:rsidR="00953929" w:rsidRDefault="00953929" w:rsidP="00641054">
            <w:pPr>
              <w:widowControl w:val="0"/>
              <w:jc w:val="center"/>
              <w:rPr>
                <w:shd w:val="clear" w:color="auto" w:fill="FFFFFF"/>
              </w:rPr>
            </w:pPr>
          </w:p>
        </w:tc>
        <w:tc>
          <w:tcPr>
            <w:tcW w:w="550" w:type="dxa"/>
            <w:vAlign w:val="center"/>
          </w:tcPr>
          <w:p w14:paraId="1CD13CAE" w14:textId="77777777" w:rsidR="00953929" w:rsidRDefault="00953929" w:rsidP="00641054">
            <w:pPr>
              <w:widowControl w:val="0"/>
              <w:jc w:val="center"/>
              <w:rPr>
                <w:shd w:val="clear" w:color="auto" w:fill="FFFFFF"/>
              </w:rPr>
            </w:pPr>
          </w:p>
        </w:tc>
        <w:tc>
          <w:tcPr>
            <w:tcW w:w="550" w:type="dxa"/>
            <w:vAlign w:val="center"/>
          </w:tcPr>
          <w:p w14:paraId="22118EB8" w14:textId="77777777" w:rsidR="00953929" w:rsidRDefault="00953929" w:rsidP="00641054">
            <w:pPr>
              <w:widowControl w:val="0"/>
              <w:jc w:val="center"/>
              <w:rPr>
                <w:shd w:val="clear" w:color="auto" w:fill="FFFFFF"/>
              </w:rPr>
            </w:pPr>
            <w:r>
              <w:rPr>
                <w:shd w:val="clear" w:color="auto" w:fill="FFFFFF"/>
              </w:rPr>
              <w:t>*</w:t>
            </w:r>
          </w:p>
        </w:tc>
        <w:tc>
          <w:tcPr>
            <w:tcW w:w="552" w:type="dxa"/>
            <w:vAlign w:val="center"/>
          </w:tcPr>
          <w:p w14:paraId="169CE277" w14:textId="77777777" w:rsidR="00953929" w:rsidRDefault="00953929" w:rsidP="00641054">
            <w:pPr>
              <w:widowControl w:val="0"/>
              <w:jc w:val="center"/>
              <w:rPr>
                <w:shd w:val="clear" w:color="auto" w:fill="FFFFFF"/>
              </w:rPr>
            </w:pPr>
            <w:r>
              <w:rPr>
                <w:shd w:val="clear" w:color="auto" w:fill="FFFFFF"/>
              </w:rPr>
              <w:t>*</w:t>
            </w:r>
          </w:p>
        </w:tc>
        <w:tc>
          <w:tcPr>
            <w:tcW w:w="520" w:type="dxa"/>
            <w:vAlign w:val="center"/>
          </w:tcPr>
          <w:p w14:paraId="1BA8BCDC" w14:textId="77777777" w:rsidR="00953929" w:rsidRDefault="00953929" w:rsidP="00641054">
            <w:pPr>
              <w:widowControl w:val="0"/>
              <w:jc w:val="center"/>
              <w:rPr>
                <w:shd w:val="clear" w:color="auto" w:fill="FFFFFF"/>
              </w:rPr>
            </w:pPr>
          </w:p>
        </w:tc>
        <w:tc>
          <w:tcPr>
            <w:tcW w:w="572" w:type="dxa"/>
            <w:vAlign w:val="center"/>
          </w:tcPr>
          <w:p w14:paraId="3361FE4B" w14:textId="77777777" w:rsidR="00953929" w:rsidRDefault="00953929" w:rsidP="00641054">
            <w:pPr>
              <w:widowControl w:val="0"/>
              <w:jc w:val="center"/>
              <w:rPr>
                <w:shd w:val="clear" w:color="auto" w:fill="FFFFFF"/>
              </w:rPr>
            </w:pPr>
          </w:p>
        </w:tc>
      </w:tr>
      <w:tr w:rsidR="00953929" w14:paraId="7E7BE9E5" w14:textId="77777777" w:rsidTr="000568C4">
        <w:trPr>
          <w:trHeight w:val="367"/>
        </w:trPr>
        <w:tc>
          <w:tcPr>
            <w:tcW w:w="551" w:type="dxa"/>
            <w:vMerge/>
            <w:vAlign w:val="center"/>
          </w:tcPr>
          <w:p w14:paraId="35CE27E7" w14:textId="77777777" w:rsidR="00953929" w:rsidRDefault="00953929" w:rsidP="00641054">
            <w:pPr>
              <w:widowControl w:val="0"/>
              <w:jc w:val="center"/>
              <w:rPr>
                <w:shd w:val="clear" w:color="auto" w:fill="FFFFFF"/>
              </w:rPr>
            </w:pPr>
          </w:p>
        </w:tc>
        <w:tc>
          <w:tcPr>
            <w:tcW w:w="1792" w:type="dxa"/>
            <w:vMerge w:val="restart"/>
            <w:textDirection w:val="btLr"/>
            <w:vAlign w:val="center"/>
          </w:tcPr>
          <w:p w14:paraId="40DD933F" w14:textId="77777777" w:rsidR="00953929" w:rsidRDefault="00953929" w:rsidP="00641054">
            <w:pPr>
              <w:widowControl w:val="0"/>
              <w:ind w:left="113" w:right="113"/>
              <w:jc w:val="center"/>
              <w:rPr>
                <w:shd w:val="clear" w:color="auto" w:fill="FFFFFF"/>
              </w:rPr>
            </w:pPr>
            <w:r>
              <w:rPr>
                <w:shd w:val="clear" w:color="auto" w:fill="FFFFFF"/>
              </w:rPr>
              <w:t>Разработка</w:t>
            </w:r>
          </w:p>
        </w:tc>
        <w:tc>
          <w:tcPr>
            <w:tcW w:w="3210" w:type="dxa"/>
            <w:vAlign w:val="center"/>
          </w:tcPr>
          <w:p w14:paraId="0F66B8EC" w14:textId="77777777" w:rsidR="00953929" w:rsidRDefault="00953929" w:rsidP="00641054">
            <w:pPr>
              <w:widowControl w:val="0"/>
              <w:rPr>
                <w:shd w:val="clear" w:color="auto" w:fill="FFFFFF"/>
              </w:rPr>
            </w:pPr>
            <w:r>
              <w:rPr>
                <w:shd w:val="clear" w:color="auto" w:fill="FFFFFF"/>
              </w:rPr>
              <w:t>Подготовительная работа</w:t>
            </w:r>
          </w:p>
        </w:tc>
        <w:tc>
          <w:tcPr>
            <w:tcW w:w="550" w:type="dxa"/>
            <w:vAlign w:val="center"/>
          </w:tcPr>
          <w:p w14:paraId="72D0F1D3" w14:textId="77777777" w:rsidR="00953929" w:rsidRDefault="00953929" w:rsidP="00641054">
            <w:pPr>
              <w:widowControl w:val="0"/>
              <w:jc w:val="center"/>
              <w:rPr>
                <w:shd w:val="clear" w:color="auto" w:fill="FFFFFF"/>
              </w:rPr>
            </w:pPr>
            <w:r>
              <w:rPr>
                <w:shd w:val="clear" w:color="auto" w:fill="FFFFFF"/>
              </w:rPr>
              <w:t>*</w:t>
            </w:r>
          </w:p>
        </w:tc>
        <w:tc>
          <w:tcPr>
            <w:tcW w:w="550" w:type="dxa"/>
            <w:vAlign w:val="center"/>
          </w:tcPr>
          <w:p w14:paraId="54DA1F6A" w14:textId="77777777" w:rsidR="00953929" w:rsidRDefault="00953929" w:rsidP="00641054">
            <w:pPr>
              <w:widowControl w:val="0"/>
              <w:jc w:val="center"/>
              <w:rPr>
                <w:shd w:val="clear" w:color="auto" w:fill="FFFFFF"/>
              </w:rPr>
            </w:pPr>
          </w:p>
        </w:tc>
        <w:tc>
          <w:tcPr>
            <w:tcW w:w="550" w:type="dxa"/>
            <w:vAlign w:val="center"/>
          </w:tcPr>
          <w:p w14:paraId="4EF417C6" w14:textId="77777777" w:rsidR="00953929" w:rsidRDefault="00953929" w:rsidP="00641054">
            <w:pPr>
              <w:widowControl w:val="0"/>
              <w:jc w:val="center"/>
              <w:rPr>
                <w:shd w:val="clear" w:color="auto" w:fill="FFFFFF"/>
              </w:rPr>
            </w:pPr>
          </w:p>
        </w:tc>
        <w:tc>
          <w:tcPr>
            <w:tcW w:w="550" w:type="dxa"/>
            <w:vAlign w:val="center"/>
          </w:tcPr>
          <w:p w14:paraId="0540E0D9" w14:textId="77777777" w:rsidR="00953929" w:rsidRDefault="00953929" w:rsidP="00641054">
            <w:pPr>
              <w:widowControl w:val="0"/>
              <w:jc w:val="center"/>
              <w:rPr>
                <w:shd w:val="clear" w:color="auto" w:fill="FFFFFF"/>
              </w:rPr>
            </w:pPr>
          </w:p>
        </w:tc>
        <w:tc>
          <w:tcPr>
            <w:tcW w:w="552" w:type="dxa"/>
            <w:vAlign w:val="center"/>
          </w:tcPr>
          <w:p w14:paraId="24FE971C" w14:textId="77777777" w:rsidR="00953929" w:rsidRDefault="00953929" w:rsidP="00641054">
            <w:pPr>
              <w:widowControl w:val="0"/>
              <w:jc w:val="center"/>
              <w:rPr>
                <w:shd w:val="clear" w:color="auto" w:fill="FFFFFF"/>
              </w:rPr>
            </w:pPr>
          </w:p>
        </w:tc>
        <w:tc>
          <w:tcPr>
            <w:tcW w:w="520" w:type="dxa"/>
            <w:vAlign w:val="center"/>
          </w:tcPr>
          <w:p w14:paraId="55F7E270" w14:textId="77777777" w:rsidR="00953929" w:rsidRDefault="00953929" w:rsidP="00641054">
            <w:pPr>
              <w:widowControl w:val="0"/>
              <w:jc w:val="center"/>
              <w:rPr>
                <w:shd w:val="clear" w:color="auto" w:fill="FFFFFF"/>
              </w:rPr>
            </w:pPr>
          </w:p>
        </w:tc>
        <w:tc>
          <w:tcPr>
            <w:tcW w:w="572" w:type="dxa"/>
            <w:vAlign w:val="center"/>
          </w:tcPr>
          <w:p w14:paraId="21B6D7A7" w14:textId="77777777" w:rsidR="00953929" w:rsidRDefault="00953929" w:rsidP="00641054">
            <w:pPr>
              <w:widowControl w:val="0"/>
              <w:jc w:val="center"/>
              <w:rPr>
                <w:shd w:val="clear" w:color="auto" w:fill="FFFFFF"/>
              </w:rPr>
            </w:pPr>
          </w:p>
        </w:tc>
      </w:tr>
      <w:tr w:rsidR="00953929" w14:paraId="33981A22" w14:textId="77777777" w:rsidTr="000568C4">
        <w:trPr>
          <w:trHeight w:val="367"/>
        </w:trPr>
        <w:tc>
          <w:tcPr>
            <w:tcW w:w="551" w:type="dxa"/>
            <w:vMerge/>
            <w:vAlign w:val="center"/>
          </w:tcPr>
          <w:p w14:paraId="72C8FA4A" w14:textId="77777777" w:rsidR="00953929" w:rsidRDefault="00953929" w:rsidP="00641054">
            <w:pPr>
              <w:widowControl w:val="0"/>
              <w:jc w:val="center"/>
              <w:rPr>
                <w:shd w:val="clear" w:color="auto" w:fill="FFFFFF"/>
              </w:rPr>
            </w:pPr>
          </w:p>
        </w:tc>
        <w:tc>
          <w:tcPr>
            <w:tcW w:w="1792" w:type="dxa"/>
            <w:vMerge/>
            <w:vAlign w:val="center"/>
          </w:tcPr>
          <w:p w14:paraId="2336CBB7" w14:textId="77777777" w:rsidR="00953929" w:rsidRDefault="00953929" w:rsidP="00641054">
            <w:pPr>
              <w:widowControl w:val="0"/>
              <w:jc w:val="center"/>
              <w:rPr>
                <w:shd w:val="clear" w:color="auto" w:fill="FFFFFF"/>
              </w:rPr>
            </w:pPr>
          </w:p>
        </w:tc>
        <w:tc>
          <w:tcPr>
            <w:tcW w:w="3210" w:type="dxa"/>
            <w:vAlign w:val="center"/>
          </w:tcPr>
          <w:p w14:paraId="0831F570" w14:textId="12B262FC" w:rsidR="00953929" w:rsidRDefault="00953929" w:rsidP="00641054">
            <w:pPr>
              <w:widowControl w:val="0"/>
              <w:rPr>
                <w:shd w:val="clear" w:color="auto" w:fill="FFFFFF"/>
              </w:rPr>
            </w:pPr>
            <w:r>
              <w:rPr>
                <w:shd w:val="clear" w:color="auto" w:fill="FFFFFF"/>
              </w:rPr>
              <w:t>Анализ требований</w:t>
            </w:r>
          </w:p>
        </w:tc>
        <w:tc>
          <w:tcPr>
            <w:tcW w:w="550" w:type="dxa"/>
            <w:vAlign w:val="center"/>
          </w:tcPr>
          <w:p w14:paraId="7FA187E0" w14:textId="77777777" w:rsidR="00953929" w:rsidRDefault="00953929" w:rsidP="00641054">
            <w:pPr>
              <w:widowControl w:val="0"/>
              <w:jc w:val="center"/>
              <w:rPr>
                <w:shd w:val="clear" w:color="auto" w:fill="FFFFFF"/>
              </w:rPr>
            </w:pPr>
            <w:r>
              <w:rPr>
                <w:shd w:val="clear" w:color="auto" w:fill="FFFFFF"/>
              </w:rPr>
              <w:t>*</w:t>
            </w:r>
          </w:p>
        </w:tc>
        <w:tc>
          <w:tcPr>
            <w:tcW w:w="550" w:type="dxa"/>
            <w:vAlign w:val="center"/>
          </w:tcPr>
          <w:p w14:paraId="72E6936F" w14:textId="77777777" w:rsidR="00953929" w:rsidRDefault="00953929" w:rsidP="00641054">
            <w:pPr>
              <w:widowControl w:val="0"/>
              <w:jc w:val="center"/>
              <w:rPr>
                <w:shd w:val="clear" w:color="auto" w:fill="FFFFFF"/>
              </w:rPr>
            </w:pPr>
            <w:r>
              <w:rPr>
                <w:shd w:val="clear" w:color="auto" w:fill="FFFFFF"/>
              </w:rPr>
              <w:t>*</w:t>
            </w:r>
          </w:p>
        </w:tc>
        <w:tc>
          <w:tcPr>
            <w:tcW w:w="550" w:type="dxa"/>
            <w:vAlign w:val="center"/>
          </w:tcPr>
          <w:p w14:paraId="12B2FB4B" w14:textId="77777777" w:rsidR="00953929" w:rsidRDefault="00953929" w:rsidP="00641054">
            <w:pPr>
              <w:widowControl w:val="0"/>
              <w:jc w:val="center"/>
              <w:rPr>
                <w:shd w:val="clear" w:color="auto" w:fill="FFFFFF"/>
              </w:rPr>
            </w:pPr>
          </w:p>
        </w:tc>
        <w:tc>
          <w:tcPr>
            <w:tcW w:w="550" w:type="dxa"/>
            <w:vAlign w:val="center"/>
          </w:tcPr>
          <w:p w14:paraId="775F2A5C" w14:textId="77777777" w:rsidR="00953929" w:rsidRDefault="00953929" w:rsidP="00641054">
            <w:pPr>
              <w:widowControl w:val="0"/>
              <w:jc w:val="center"/>
              <w:rPr>
                <w:shd w:val="clear" w:color="auto" w:fill="FFFFFF"/>
              </w:rPr>
            </w:pPr>
          </w:p>
        </w:tc>
        <w:tc>
          <w:tcPr>
            <w:tcW w:w="552" w:type="dxa"/>
            <w:vAlign w:val="center"/>
          </w:tcPr>
          <w:p w14:paraId="18E8FB84" w14:textId="77777777" w:rsidR="00953929" w:rsidRDefault="00953929" w:rsidP="00641054">
            <w:pPr>
              <w:widowControl w:val="0"/>
              <w:jc w:val="center"/>
              <w:rPr>
                <w:shd w:val="clear" w:color="auto" w:fill="FFFFFF"/>
              </w:rPr>
            </w:pPr>
          </w:p>
        </w:tc>
        <w:tc>
          <w:tcPr>
            <w:tcW w:w="520" w:type="dxa"/>
            <w:vAlign w:val="center"/>
          </w:tcPr>
          <w:p w14:paraId="3D05C69A" w14:textId="77777777" w:rsidR="00953929" w:rsidRDefault="00953929" w:rsidP="00641054">
            <w:pPr>
              <w:widowControl w:val="0"/>
              <w:jc w:val="center"/>
              <w:rPr>
                <w:shd w:val="clear" w:color="auto" w:fill="FFFFFF"/>
              </w:rPr>
            </w:pPr>
          </w:p>
        </w:tc>
        <w:tc>
          <w:tcPr>
            <w:tcW w:w="572" w:type="dxa"/>
            <w:vAlign w:val="center"/>
          </w:tcPr>
          <w:p w14:paraId="21A0DF02" w14:textId="77777777" w:rsidR="00953929" w:rsidRDefault="00953929" w:rsidP="00641054">
            <w:pPr>
              <w:widowControl w:val="0"/>
              <w:jc w:val="center"/>
              <w:rPr>
                <w:shd w:val="clear" w:color="auto" w:fill="FFFFFF"/>
              </w:rPr>
            </w:pPr>
          </w:p>
        </w:tc>
      </w:tr>
      <w:tr w:rsidR="00953929" w14:paraId="4B2B8EB1" w14:textId="77777777" w:rsidTr="000568C4">
        <w:trPr>
          <w:trHeight w:val="367"/>
        </w:trPr>
        <w:tc>
          <w:tcPr>
            <w:tcW w:w="551" w:type="dxa"/>
            <w:vMerge/>
            <w:vAlign w:val="center"/>
          </w:tcPr>
          <w:p w14:paraId="6D2F4BFC" w14:textId="77777777" w:rsidR="00953929" w:rsidRDefault="00953929" w:rsidP="00641054">
            <w:pPr>
              <w:widowControl w:val="0"/>
              <w:jc w:val="center"/>
              <w:rPr>
                <w:shd w:val="clear" w:color="auto" w:fill="FFFFFF"/>
              </w:rPr>
            </w:pPr>
          </w:p>
        </w:tc>
        <w:tc>
          <w:tcPr>
            <w:tcW w:w="1792" w:type="dxa"/>
            <w:vMerge/>
            <w:vAlign w:val="center"/>
          </w:tcPr>
          <w:p w14:paraId="4A83073F" w14:textId="77777777" w:rsidR="00953929" w:rsidRDefault="00953929" w:rsidP="00641054">
            <w:pPr>
              <w:widowControl w:val="0"/>
              <w:jc w:val="center"/>
              <w:rPr>
                <w:shd w:val="clear" w:color="auto" w:fill="FFFFFF"/>
              </w:rPr>
            </w:pPr>
          </w:p>
        </w:tc>
        <w:tc>
          <w:tcPr>
            <w:tcW w:w="3210" w:type="dxa"/>
            <w:vAlign w:val="center"/>
          </w:tcPr>
          <w:p w14:paraId="1FB9C9BD" w14:textId="77777777" w:rsidR="00953929" w:rsidRDefault="00953929" w:rsidP="00641054">
            <w:pPr>
              <w:widowControl w:val="0"/>
              <w:rPr>
                <w:shd w:val="clear" w:color="auto" w:fill="FFFFFF"/>
              </w:rPr>
            </w:pPr>
            <w:r>
              <w:rPr>
                <w:shd w:val="clear" w:color="auto" w:fill="FFFFFF"/>
              </w:rPr>
              <w:t>Проектирование архитектуры системы</w:t>
            </w:r>
          </w:p>
        </w:tc>
        <w:tc>
          <w:tcPr>
            <w:tcW w:w="550" w:type="dxa"/>
            <w:vAlign w:val="center"/>
          </w:tcPr>
          <w:p w14:paraId="357D26EF" w14:textId="77777777" w:rsidR="00953929" w:rsidRDefault="00953929" w:rsidP="00641054">
            <w:pPr>
              <w:widowControl w:val="0"/>
              <w:jc w:val="center"/>
              <w:rPr>
                <w:shd w:val="clear" w:color="auto" w:fill="FFFFFF"/>
              </w:rPr>
            </w:pPr>
          </w:p>
        </w:tc>
        <w:tc>
          <w:tcPr>
            <w:tcW w:w="550" w:type="dxa"/>
            <w:vAlign w:val="center"/>
          </w:tcPr>
          <w:p w14:paraId="1D4B7F69" w14:textId="77777777" w:rsidR="00953929" w:rsidRDefault="00953929" w:rsidP="00641054">
            <w:pPr>
              <w:widowControl w:val="0"/>
              <w:jc w:val="center"/>
              <w:rPr>
                <w:shd w:val="clear" w:color="auto" w:fill="FFFFFF"/>
              </w:rPr>
            </w:pPr>
            <w:r>
              <w:rPr>
                <w:shd w:val="clear" w:color="auto" w:fill="FFFFFF"/>
              </w:rPr>
              <w:t>*</w:t>
            </w:r>
          </w:p>
        </w:tc>
        <w:tc>
          <w:tcPr>
            <w:tcW w:w="550" w:type="dxa"/>
            <w:vAlign w:val="center"/>
          </w:tcPr>
          <w:p w14:paraId="746397CA" w14:textId="77777777" w:rsidR="00953929" w:rsidRDefault="00953929" w:rsidP="00641054">
            <w:pPr>
              <w:widowControl w:val="0"/>
              <w:jc w:val="center"/>
              <w:rPr>
                <w:shd w:val="clear" w:color="auto" w:fill="FFFFFF"/>
              </w:rPr>
            </w:pPr>
          </w:p>
        </w:tc>
        <w:tc>
          <w:tcPr>
            <w:tcW w:w="550" w:type="dxa"/>
            <w:vAlign w:val="center"/>
          </w:tcPr>
          <w:p w14:paraId="2BC30683" w14:textId="77777777" w:rsidR="00953929" w:rsidRDefault="00953929" w:rsidP="00641054">
            <w:pPr>
              <w:widowControl w:val="0"/>
              <w:jc w:val="center"/>
              <w:rPr>
                <w:shd w:val="clear" w:color="auto" w:fill="FFFFFF"/>
              </w:rPr>
            </w:pPr>
          </w:p>
        </w:tc>
        <w:tc>
          <w:tcPr>
            <w:tcW w:w="552" w:type="dxa"/>
            <w:vAlign w:val="center"/>
          </w:tcPr>
          <w:p w14:paraId="73DD993E" w14:textId="77777777" w:rsidR="00953929" w:rsidRDefault="00953929" w:rsidP="00641054">
            <w:pPr>
              <w:widowControl w:val="0"/>
              <w:jc w:val="center"/>
              <w:rPr>
                <w:shd w:val="clear" w:color="auto" w:fill="FFFFFF"/>
              </w:rPr>
            </w:pPr>
          </w:p>
        </w:tc>
        <w:tc>
          <w:tcPr>
            <w:tcW w:w="520" w:type="dxa"/>
            <w:vAlign w:val="center"/>
          </w:tcPr>
          <w:p w14:paraId="174CCE92" w14:textId="77777777" w:rsidR="00953929" w:rsidRDefault="00953929" w:rsidP="00641054">
            <w:pPr>
              <w:widowControl w:val="0"/>
              <w:jc w:val="center"/>
              <w:rPr>
                <w:shd w:val="clear" w:color="auto" w:fill="FFFFFF"/>
              </w:rPr>
            </w:pPr>
          </w:p>
        </w:tc>
        <w:tc>
          <w:tcPr>
            <w:tcW w:w="572" w:type="dxa"/>
            <w:vAlign w:val="center"/>
          </w:tcPr>
          <w:p w14:paraId="789D7201" w14:textId="77777777" w:rsidR="00953929" w:rsidRDefault="00953929" w:rsidP="00641054">
            <w:pPr>
              <w:widowControl w:val="0"/>
              <w:jc w:val="center"/>
              <w:rPr>
                <w:shd w:val="clear" w:color="auto" w:fill="FFFFFF"/>
              </w:rPr>
            </w:pPr>
          </w:p>
        </w:tc>
      </w:tr>
      <w:tr w:rsidR="00953929" w14:paraId="64010AC5" w14:textId="77777777" w:rsidTr="000568C4">
        <w:trPr>
          <w:trHeight w:val="367"/>
        </w:trPr>
        <w:tc>
          <w:tcPr>
            <w:tcW w:w="551" w:type="dxa"/>
            <w:vMerge/>
            <w:vAlign w:val="center"/>
          </w:tcPr>
          <w:p w14:paraId="610DFFBB" w14:textId="77777777" w:rsidR="00953929" w:rsidRDefault="00953929" w:rsidP="00641054">
            <w:pPr>
              <w:widowControl w:val="0"/>
              <w:jc w:val="center"/>
              <w:rPr>
                <w:shd w:val="clear" w:color="auto" w:fill="FFFFFF"/>
              </w:rPr>
            </w:pPr>
          </w:p>
        </w:tc>
        <w:tc>
          <w:tcPr>
            <w:tcW w:w="1792" w:type="dxa"/>
            <w:vMerge/>
            <w:vAlign w:val="center"/>
          </w:tcPr>
          <w:p w14:paraId="71188432" w14:textId="77777777" w:rsidR="00953929" w:rsidRDefault="00953929" w:rsidP="00641054">
            <w:pPr>
              <w:widowControl w:val="0"/>
              <w:jc w:val="center"/>
              <w:rPr>
                <w:shd w:val="clear" w:color="auto" w:fill="FFFFFF"/>
              </w:rPr>
            </w:pPr>
          </w:p>
        </w:tc>
        <w:tc>
          <w:tcPr>
            <w:tcW w:w="3210" w:type="dxa"/>
            <w:vAlign w:val="center"/>
          </w:tcPr>
          <w:p w14:paraId="54945525" w14:textId="77777777" w:rsidR="00953929" w:rsidRDefault="00953929" w:rsidP="00641054">
            <w:pPr>
              <w:widowControl w:val="0"/>
              <w:rPr>
                <w:shd w:val="clear" w:color="auto" w:fill="FFFFFF"/>
              </w:rPr>
            </w:pPr>
            <w:r>
              <w:rPr>
                <w:shd w:val="clear" w:color="auto" w:fill="FFFFFF"/>
              </w:rPr>
              <w:t>Детальное проектирование</w:t>
            </w:r>
          </w:p>
        </w:tc>
        <w:tc>
          <w:tcPr>
            <w:tcW w:w="550" w:type="dxa"/>
            <w:vAlign w:val="center"/>
          </w:tcPr>
          <w:p w14:paraId="59934455" w14:textId="77777777" w:rsidR="00953929" w:rsidRDefault="00953929" w:rsidP="00641054">
            <w:pPr>
              <w:widowControl w:val="0"/>
              <w:jc w:val="center"/>
              <w:rPr>
                <w:shd w:val="clear" w:color="auto" w:fill="FFFFFF"/>
              </w:rPr>
            </w:pPr>
          </w:p>
        </w:tc>
        <w:tc>
          <w:tcPr>
            <w:tcW w:w="550" w:type="dxa"/>
            <w:vAlign w:val="center"/>
          </w:tcPr>
          <w:p w14:paraId="01B14D32" w14:textId="77777777" w:rsidR="00953929" w:rsidRDefault="00953929" w:rsidP="00641054">
            <w:pPr>
              <w:widowControl w:val="0"/>
              <w:jc w:val="center"/>
              <w:rPr>
                <w:shd w:val="clear" w:color="auto" w:fill="FFFFFF"/>
              </w:rPr>
            </w:pPr>
            <w:r>
              <w:rPr>
                <w:shd w:val="clear" w:color="auto" w:fill="FFFFFF"/>
              </w:rPr>
              <w:t>*</w:t>
            </w:r>
          </w:p>
        </w:tc>
        <w:tc>
          <w:tcPr>
            <w:tcW w:w="550" w:type="dxa"/>
            <w:vAlign w:val="center"/>
          </w:tcPr>
          <w:p w14:paraId="09EB2240" w14:textId="77777777" w:rsidR="00953929" w:rsidRDefault="00953929" w:rsidP="00641054">
            <w:pPr>
              <w:widowControl w:val="0"/>
              <w:jc w:val="center"/>
              <w:rPr>
                <w:shd w:val="clear" w:color="auto" w:fill="FFFFFF"/>
              </w:rPr>
            </w:pPr>
          </w:p>
        </w:tc>
        <w:tc>
          <w:tcPr>
            <w:tcW w:w="550" w:type="dxa"/>
            <w:vAlign w:val="center"/>
          </w:tcPr>
          <w:p w14:paraId="1C8DB5BD" w14:textId="77777777" w:rsidR="00953929" w:rsidRDefault="00953929" w:rsidP="00641054">
            <w:pPr>
              <w:widowControl w:val="0"/>
              <w:jc w:val="center"/>
              <w:rPr>
                <w:shd w:val="clear" w:color="auto" w:fill="FFFFFF"/>
              </w:rPr>
            </w:pPr>
          </w:p>
        </w:tc>
        <w:tc>
          <w:tcPr>
            <w:tcW w:w="552" w:type="dxa"/>
            <w:vAlign w:val="center"/>
          </w:tcPr>
          <w:p w14:paraId="0381DEE2" w14:textId="77777777" w:rsidR="00953929" w:rsidRDefault="00953929" w:rsidP="00641054">
            <w:pPr>
              <w:widowControl w:val="0"/>
              <w:jc w:val="center"/>
              <w:rPr>
                <w:shd w:val="clear" w:color="auto" w:fill="FFFFFF"/>
              </w:rPr>
            </w:pPr>
          </w:p>
        </w:tc>
        <w:tc>
          <w:tcPr>
            <w:tcW w:w="520" w:type="dxa"/>
            <w:vAlign w:val="center"/>
          </w:tcPr>
          <w:p w14:paraId="2850366B" w14:textId="77777777" w:rsidR="00953929" w:rsidRDefault="00953929" w:rsidP="00641054">
            <w:pPr>
              <w:widowControl w:val="0"/>
              <w:jc w:val="center"/>
              <w:rPr>
                <w:shd w:val="clear" w:color="auto" w:fill="FFFFFF"/>
              </w:rPr>
            </w:pPr>
          </w:p>
        </w:tc>
        <w:tc>
          <w:tcPr>
            <w:tcW w:w="572" w:type="dxa"/>
            <w:vAlign w:val="center"/>
          </w:tcPr>
          <w:p w14:paraId="28446C72" w14:textId="77777777" w:rsidR="00953929" w:rsidRDefault="00953929" w:rsidP="00641054">
            <w:pPr>
              <w:widowControl w:val="0"/>
              <w:jc w:val="center"/>
              <w:rPr>
                <w:shd w:val="clear" w:color="auto" w:fill="FFFFFF"/>
              </w:rPr>
            </w:pPr>
          </w:p>
        </w:tc>
      </w:tr>
      <w:tr w:rsidR="00953929" w14:paraId="411629F3" w14:textId="77777777" w:rsidTr="000568C4">
        <w:trPr>
          <w:trHeight w:val="367"/>
        </w:trPr>
        <w:tc>
          <w:tcPr>
            <w:tcW w:w="551" w:type="dxa"/>
            <w:vMerge/>
            <w:vAlign w:val="center"/>
          </w:tcPr>
          <w:p w14:paraId="1707165A" w14:textId="77777777" w:rsidR="00953929" w:rsidRDefault="00953929" w:rsidP="00641054">
            <w:pPr>
              <w:widowControl w:val="0"/>
              <w:jc w:val="center"/>
              <w:rPr>
                <w:shd w:val="clear" w:color="auto" w:fill="FFFFFF"/>
              </w:rPr>
            </w:pPr>
          </w:p>
        </w:tc>
        <w:tc>
          <w:tcPr>
            <w:tcW w:w="1792" w:type="dxa"/>
            <w:vMerge/>
            <w:vAlign w:val="center"/>
          </w:tcPr>
          <w:p w14:paraId="05F13059" w14:textId="77777777" w:rsidR="00953929" w:rsidRDefault="00953929" w:rsidP="00641054">
            <w:pPr>
              <w:widowControl w:val="0"/>
              <w:jc w:val="center"/>
              <w:rPr>
                <w:shd w:val="clear" w:color="auto" w:fill="FFFFFF"/>
              </w:rPr>
            </w:pPr>
          </w:p>
        </w:tc>
        <w:tc>
          <w:tcPr>
            <w:tcW w:w="3210" w:type="dxa"/>
            <w:vAlign w:val="center"/>
          </w:tcPr>
          <w:p w14:paraId="10D87BE9" w14:textId="77777777" w:rsidR="00953929" w:rsidRDefault="00953929" w:rsidP="00641054">
            <w:pPr>
              <w:widowControl w:val="0"/>
              <w:rPr>
                <w:shd w:val="clear" w:color="auto" w:fill="FFFFFF"/>
              </w:rPr>
            </w:pPr>
            <w:r>
              <w:rPr>
                <w:shd w:val="clear" w:color="auto" w:fill="FFFFFF"/>
              </w:rPr>
              <w:t>Кодирование и тестирование</w:t>
            </w:r>
          </w:p>
        </w:tc>
        <w:tc>
          <w:tcPr>
            <w:tcW w:w="550" w:type="dxa"/>
            <w:vAlign w:val="center"/>
          </w:tcPr>
          <w:p w14:paraId="5C164840" w14:textId="77777777" w:rsidR="00953929" w:rsidRDefault="00953929" w:rsidP="00641054">
            <w:pPr>
              <w:widowControl w:val="0"/>
              <w:jc w:val="center"/>
              <w:rPr>
                <w:shd w:val="clear" w:color="auto" w:fill="FFFFFF"/>
              </w:rPr>
            </w:pPr>
          </w:p>
        </w:tc>
        <w:tc>
          <w:tcPr>
            <w:tcW w:w="550" w:type="dxa"/>
            <w:vAlign w:val="center"/>
          </w:tcPr>
          <w:p w14:paraId="5DDE9857" w14:textId="77777777" w:rsidR="00953929" w:rsidRDefault="00953929" w:rsidP="00641054">
            <w:pPr>
              <w:widowControl w:val="0"/>
              <w:jc w:val="center"/>
              <w:rPr>
                <w:shd w:val="clear" w:color="auto" w:fill="FFFFFF"/>
              </w:rPr>
            </w:pPr>
          </w:p>
        </w:tc>
        <w:tc>
          <w:tcPr>
            <w:tcW w:w="550" w:type="dxa"/>
            <w:vAlign w:val="center"/>
          </w:tcPr>
          <w:p w14:paraId="3F871A52" w14:textId="77777777" w:rsidR="00953929" w:rsidRDefault="00953929" w:rsidP="00641054">
            <w:pPr>
              <w:widowControl w:val="0"/>
              <w:jc w:val="center"/>
              <w:rPr>
                <w:shd w:val="clear" w:color="auto" w:fill="FFFFFF"/>
              </w:rPr>
            </w:pPr>
            <w:r>
              <w:rPr>
                <w:shd w:val="clear" w:color="auto" w:fill="FFFFFF"/>
              </w:rPr>
              <w:t>*</w:t>
            </w:r>
          </w:p>
        </w:tc>
        <w:tc>
          <w:tcPr>
            <w:tcW w:w="550" w:type="dxa"/>
            <w:vAlign w:val="center"/>
          </w:tcPr>
          <w:p w14:paraId="3D099807" w14:textId="77777777" w:rsidR="00953929" w:rsidRDefault="00953929" w:rsidP="00641054">
            <w:pPr>
              <w:widowControl w:val="0"/>
              <w:jc w:val="center"/>
              <w:rPr>
                <w:shd w:val="clear" w:color="auto" w:fill="FFFFFF"/>
              </w:rPr>
            </w:pPr>
          </w:p>
        </w:tc>
        <w:tc>
          <w:tcPr>
            <w:tcW w:w="552" w:type="dxa"/>
            <w:vAlign w:val="center"/>
          </w:tcPr>
          <w:p w14:paraId="341A0F06" w14:textId="77777777" w:rsidR="00953929" w:rsidRDefault="00953929" w:rsidP="00641054">
            <w:pPr>
              <w:widowControl w:val="0"/>
              <w:jc w:val="center"/>
              <w:rPr>
                <w:shd w:val="clear" w:color="auto" w:fill="FFFFFF"/>
              </w:rPr>
            </w:pPr>
          </w:p>
        </w:tc>
        <w:tc>
          <w:tcPr>
            <w:tcW w:w="520" w:type="dxa"/>
            <w:vAlign w:val="center"/>
          </w:tcPr>
          <w:p w14:paraId="66BF21C8" w14:textId="77777777" w:rsidR="00953929" w:rsidRDefault="00953929" w:rsidP="00641054">
            <w:pPr>
              <w:widowControl w:val="0"/>
              <w:jc w:val="center"/>
              <w:rPr>
                <w:shd w:val="clear" w:color="auto" w:fill="FFFFFF"/>
              </w:rPr>
            </w:pPr>
          </w:p>
        </w:tc>
        <w:tc>
          <w:tcPr>
            <w:tcW w:w="572" w:type="dxa"/>
            <w:vAlign w:val="center"/>
          </w:tcPr>
          <w:p w14:paraId="4D7FF63C" w14:textId="77777777" w:rsidR="00953929" w:rsidRDefault="00953929" w:rsidP="00641054">
            <w:pPr>
              <w:widowControl w:val="0"/>
              <w:jc w:val="center"/>
              <w:rPr>
                <w:shd w:val="clear" w:color="auto" w:fill="FFFFFF"/>
              </w:rPr>
            </w:pPr>
          </w:p>
        </w:tc>
      </w:tr>
      <w:tr w:rsidR="00953929" w14:paraId="616F80BA" w14:textId="77777777" w:rsidTr="000568C4">
        <w:trPr>
          <w:trHeight w:val="367"/>
        </w:trPr>
        <w:tc>
          <w:tcPr>
            <w:tcW w:w="551" w:type="dxa"/>
            <w:vMerge/>
            <w:vAlign w:val="center"/>
          </w:tcPr>
          <w:p w14:paraId="0A541411" w14:textId="77777777" w:rsidR="00953929" w:rsidRDefault="00953929" w:rsidP="00641054">
            <w:pPr>
              <w:widowControl w:val="0"/>
              <w:jc w:val="center"/>
              <w:rPr>
                <w:shd w:val="clear" w:color="auto" w:fill="FFFFFF"/>
              </w:rPr>
            </w:pPr>
          </w:p>
        </w:tc>
        <w:tc>
          <w:tcPr>
            <w:tcW w:w="1792" w:type="dxa"/>
            <w:vMerge/>
            <w:vAlign w:val="center"/>
          </w:tcPr>
          <w:p w14:paraId="569279E9" w14:textId="77777777" w:rsidR="00953929" w:rsidRDefault="00953929" w:rsidP="00641054">
            <w:pPr>
              <w:widowControl w:val="0"/>
              <w:jc w:val="center"/>
              <w:rPr>
                <w:shd w:val="clear" w:color="auto" w:fill="FFFFFF"/>
              </w:rPr>
            </w:pPr>
          </w:p>
        </w:tc>
        <w:tc>
          <w:tcPr>
            <w:tcW w:w="3210" w:type="dxa"/>
            <w:vAlign w:val="center"/>
          </w:tcPr>
          <w:p w14:paraId="4C5BC027" w14:textId="77777777" w:rsidR="00953929" w:rsidRDefault="00953929" w:rsidP="00641054">
            <w:pPr>
              <w:widowControl w:val="0"/>
              <w:rPr>
                <w:shd w:val="clear" w:color="auto" w:fill="FFFFFF"/>
              </w:rPr>
            </w:pPr>
            <w:r>
              <w:rPr>
                <w:shd w:val="clear" w:color="auto" w:fill="FFFFFF"/>
              </w:rPr>
              <w:t>Интеграция ПО</w:t>
            </w:r>
          </w:p>
        </w:tc>
        <w:tc>
          <w:tcPr>
            <w:tcW w:w="550" w:type="dxa"/>
            <w:vAlign w:val="center"/>
          </w:tcPr>
          <w:p w14:paraId="76E77035" w14:textId="77777777" w:rsidR="00953929" w:rsidRDefault="00953929" w:rsidP="00641054">
            <w:pPr>
              <w:widowControl w:val="0"/>
              <w:jc w:val="center"/>
              <w:rPr>
                <w:shd w:val="clear" w:color="auto" w:fill="FFFFFF"/>
              </w:rPr>
            </w:pPr>
          </w:p>
        </w:tc>
        <w:tc>
          <w:tcPr>
            <w:tcW w:w="550" w:type="dxa"/>
            <w:vAlign w:val="center"/>
          </w:tcPr>
          <w:p w14:paraId="27C88B81" w14:textId="77777777" w:rsidR="00953929" w:rsidRDefault="00953929" w:rsidP="00641054">
            <w:pPr>
              <w:widowControl w:val="0"/>
              <w:jc w:val="center"/>
              <w:rPr>
                <w:shd w:val="clear" w:color="auto" w:fill="FFFFFF"/>
              </w:rPr>
            </w:pPr>
          </w:p>
        </w:tc>
        <w:tc>
          <w:tcPr>
            <w:tcW w:w="550" w:type="dxa"/>
            <w:vAlign w:val="center"/>
          </w:tcPr>
          <w:p w14:paraId="539C9D38" w14:textId="77777777" w:rsidR="00953929" w:rsidRDefault="00953929" w:rsidP="00641054">
            <w:pPr>
              <w:widowControl w:val="0"/>
              <w:jc w:val="center"/>
              <w:rPr>
                <w:shd w:val="clear" w:color="auto" w:fill="FFFFFF"/>
              </w:rPr>
            </w:pPr>
            <w:r>
              <w:rPr>
                <w:shd w:val="clear" w:color="auto" w:fill="FFFFFF"/>
              </w:rPr>
              <w:t>*</w:t>
            </w:r>
          </w:p>
        </w:tc>
        <w:tc>
          <w:tcPr>
            <w:tcW w:w="550" w:type="dxa"/>
            <w:vAlign w:val="center"/>
          </w:tcPr>
          <w:p w14:paraId="3A484084" w14:textId="77777777" w:rsidR="00953929" w:rsidRDefault="00953929" w:rsidP="00641054">
            <w:pPr>
              <w:widowControl w:val="0"/>
              <w:jc w:val="center"/>
              <w:rPr>
                <w:shd w:val="clear" w:color="auto" w:fill="FFFFFF"/>
              </w:rPr>
            </w:pPr>
          </w:p>
        </w:tc>
        <w:tc>
          <w:tcPr>
            <w:tcW w:w="552" w:type="dxa"/>
            <w:vAlign w:val="center"/>
          </w:tcPr>
          <w:p w14:paraId="00DFD343" w14:textId="77777777" w:rsidR="00953929" w:rsidRDefault="00953929" w:rsidP="00641054">
            <w:pPr>
              <w:widowControl w:val="0"/>
              <w:jc w:val="center"/>
              <w:rPr>
                <w:shd w:val="clear" w:color="auto" w:fill="FFFFFF"/>
              </w:rPr>
            </w:pPr>
          </w:p>
        </w:tc>
        <w:tc>
          <w:tcPr>
            <w:tcW w:w="520" w:type="dxa"/>
            <w:vAlign w:val="center"/>
          </w:tcPr>
          <w:p w14:paraId="25B85382" w14:textId="77777777" w:rsidR="00953929" w:rsidRDefault="00953929" w:rsidP="00641054">
            <w:pPr>
              <w:widowControl w:val="0"/>
              <w:jc w:val="center"/>
              <w:rPr>
                <w:shd w:val="clear" w:color="auto" w:fill="FFFFFF"/>
              </w:rPr>
            </w:pPr>
          </w:p>
        </w:tc>
        <w:tc>
          <w:tcPr>
            <w:tcW w:w="572" w:type="dxa"/>
            <w:vAlign w:val="center"/>
          </w:tcPr>
          <w:p w14:paraId="2B68757A" w14:textId="77777777" w:rsidR="00953929" w:rsidRDefault="00953929" w:rsidP="00641054">
            <w:pPr>
              <w:widowControl w:val="0"/>
              <w:jc w:val="center"/>
              <w:rPr>
                <w:shd w:val="clear" w:color="auto" w:fill="FFFFFF"/>
              </w:rPr>
            </w:pPr>
          </w:p>
        </w:tc>
      </w:tr>
      <w:tr w:rsidR="00953929" w14:paraId="1190C46F" w14:textId="77777777" w:rsidTr="000568C4">
        <w:trPr>
          <w:trHeight w:val="367"/>
        </w:trPr>
        <w:tc>
          <w:tcPr>
            <w:tcW w:w="551" w:type="dxa"/>
            <w:vMerge/>
            <w:vAlign w:val="center"/>
          </w:tcPr>
          <w:p w14:paraId="0DAA58FF" w14:textId="77777777" w:rsidR="00953929" w:rsidRDefault="00953929" w:rsidP="00641054">
            <w:pPr>
              <w:widowControl w:val="0"/>
              <w:jc w:val="center"/>
              <w:rPr>
                <w:shd w:val="clear" w:color="auto" w:fill="FFFFFF"/>
              </w:rPr>
            </w:pPr>
          </w:p>
        </w:tc>
        <w:tc>
          <w:tcPr>
            <w:tcW w:w="1792" w:type="dxa"/>
            <w:vMerge/>
            <w:vAlign w:val="center"/>
          </w:tcPr>
          <w:p w14:paraId="5B24DC57" w14:textId="77777777" w:rsidR="00953929" w:rsidRDefault="00953929" w:rsidP="00641054">
            <w:pPr>
              <w:widowControl w:val="0"/>
              <w:jc w:val="center"/>
              <w:rPr>
                <w:shd w:val="clear" w:color="auto" w:fill="FFFFFF"/>
              </w:rPr>
            </w:pPr>
          </w:p>
        </w:tc>
        <w:tc>
          <w:tcPr>
            <w:tcW w:w="3210" w:type="dxa"/>
            <w:vAlign w:val="center"/>
          </w:tcPr>
          <w:p w14:paraId="3025EE2B" w14:textId="1BDB5B6E" w:rsidR="00953929" w:rsidRDefault="000568C4" w:rsidP="00641054">
            <w:pPr>
              <w:widowControl w:val="0"/>
              <w:rPr>
                <w:shd w:val="clear" w:color="auto" w:fill="FFFFFF"/>
              </w:rPr>
            </w:pPr>
            <w:r>
              <w:rPr>
                <w:shd w:val="clear" w:color="auto" w:fill="FFFFFF"/>
              </w:rPr>
              <w:t>Т</w:t>
            </w:r>
            <w:r w:rsidR="00953929">
              <w:rPr>
                <w:shd w:val="clear" w:color="auto" w:fill="FFFFFF"/>
              </w:rPr>
              <w:t>естирование</w:t>
            </w:r>
          </w:p>
        </w:tc>
        <w:tc>
          <w:tcPr>
            <w:tcW w:w="550" w:type="dxa"/>
            <w:vAlign w:val="center"/>
          </w:tcPr>
          <w:p w14:paraId="3A2EA510" w14:textId="77777777" w:rsidR="00953929" w:rsidRDefault="00953929" w:rsidP="00641054">
            <w:pPr>
              <w:widowControl w:val="0"/>
              <w:jc w:val="center"/>
              <w:rPr>
                <w:shd w:val="clear" w:color="auto" w:fill="FFFFFF"/>
              </w:rPr>
            </w:pPr>
          </w:p>
        </w:tc>
        <w:tc>
          <w:tcPr>
            <w:tcW w:w="550" w:type="dxa"/>
            <w:vAlign w:val="center"/>
          </w:tcPr>
          <w:p w14:paraId="2A7F2E8E" w14:textId="77777777" w:rsidR="00953929" w:rsidRDefault="00953929" w:rsidP="00641054">
            <w:pPr>
              <w:widowControl w:val="0"/>
              <w:jc w:val="center"/>
              <w:rPr>
                <w:shd w:val="clear" w:color="auto" w:fill="FFFFFF"/>
              </w:rPr>
            </w:pPr>
          </w:p>
        </w:tc>
        <w:tc>
          <w:tcPr>
            <w:tcW w:w="550" w:type="dxa"/>
            <w:vAlign w:val="center"/>
          </w:tcPr>
          <w:p w14:paraId="6C29CBF5" w14:textId="77777777" w:rsidR="00953929" w:rsidRDefault="00953929" w:rsidP="00641054">
            <w:pPr>
              <w:widowControl w:val="0"/>
              <w:jc w:val="center"/>
              <w:rPr>
                <w:shd w:val="clear" w:color="auto" w:fill="FFFFFF"/>
              </w:rPr>
            </w:pPr>
            <w:r>
              <w:rPr>
                <w:shd w:val="clear" w:color="auto" w:fill="FFFFFF"/>
              </w:rPr>
              <w:t>*</w:t>
            </w:r>
          </w:p>
        </w:tc>
        <w:tc>
          <w:tcPr>
            <w:tcW w:w="550" w:type="dxa"/>
            <w:vAlign w:val="center"/>
          </w:tcPr>
          <w:p w14:paraId="1A82760F" w14:textId="77777777" w:rsidR="00953929" w:rsidRDefault="00953929" w:rsidP="00641054">
            <w:pPr>
              <w:widowControl w:val="0"/>
              <w:jc w:val="center"/>
              <w:rPr>
                <w:shd w:val="clear" w:color="auto" w:fill="FFFFFF"/>
              </w:rPr>
            </w:pPr>
            <w:r>
              <w:rPr>
                <w:shd w:val="clear" w:color="auto" w:fill="FFFFFF"/>
              </w:rPr>
              <w:t>*</w:t>
            </w:r>
          </w:p>
        </w:tc>
        <w:tc>
          <w:tcPr>
            <w:tcW w:w="552" w:type="dxa"/>
            <w:vAlign w:val="center"/>
          </w:tcPr>
          <w:p w14:paraId="19F7E143" w14:textId="77777777" w:rsidR="00953929" w:rsidRDefault="00953929" w:rsidP="00641054">
            <w:pPr>
              <w:widowControl w:val="0"/>
              <w:jc w:val="center"/>
              <w:rPr>
                <w:shd w:val="clear" w:color="auto" w:fill="FFFFFF"/>
              </w:rPr>
            </w:pPr>
          </w:p>
        </w:tc>
        <w:tc>
          <w:tcPr>
            <w:tcW w:w="520" w:type="dxa"/>
            <w:vAlign w:val="center"/>
          </w:tcPr>
          <w:p w14:paraId="55898993" w14:textId="77777777" w:rsidR="00953929" w:rsidRDefault="00953929" w:rsidP="00641054">
            <w:pPr>
              <w:widowControl w:val="0"/>
              <w:jc w:val="center"/>
              <w:rPr>
                <w:shd w:val="clear" w:color="auto" w:fill="FFFFFF"/>
              </w:rPr>
            </w:pPr>
          </w:p>
        </w:tc>
        <w:tc>
          <w:tcPr>
            <w:tcW w:w="572" w:type="dxa"/>
            <w:vAlign w:val="center"/>
          </w:tcPr>
          <w:p w14:paraId="186FBC20" w14:textId="77777777" w:rsidR="00953929" w:rsidRDefault="00953929" w:rsidP="00641054">
            <w:pPr>
              <w:widowControl w:val="0"/>
              <w:jc w:val="center"/>
              <w:rPr>
                <w:shd w:val="clear" w:color="auto" w:fill="FFFFFF"/>
              </w:rPr>
            </w:pPr>
          </w:p>
        </w:tc>
      </w:tr>
      <w:tr w:rsidR="00953929" w14:paraId="0A2806D2" w14:textId="77777777" w:rsidTr="000568C4">
        <w:trPr>
          <w:trHeight w:val="367"/>
        </w:trPr>
        <w:tc>
          <w:tcPr>
            <w:tcW w:w="551" w:type="dxa"/>
            <w:vMerge/>
            <w:vAlign w:val="center"/>
          </w:tcPr>
          <w:p w14:paraId="79CCA1A0" w14:textId="77777777" w:rsidR="00953929" w:rsidRDefault="00953929" w:rsidP="00641054">
            <w:pPr>
              <w:widowControl w:val="0"/>
              <w:jc w:val="center"/>
              <w:rPr>
                <w:shd w:val="clear" w:color="auto" w:fill="FFFFFF"/>
              </w:rPr>
            </w:pPr>
          </w:p>
        </w:tc>
        <w:tc>
          <w:tcPr>
            <w:tcW w:w="1792" w:type="dxa"/>
            <w:vMerge/>
            <w:vAlign w:val="center"/>
          </w:tcPr>
          <w:p w14:paraId="3A616605" w14:textId="77777777" w:rsidR="00953929" w:rsidRDefault="00953929" w:rsidP="00641054">
            <w:pPr>
              <w:widowControl w:val="0"/>
              <w:jc w:val="center"/>
              <w:rPr>
                <w:shd w:val="clear" w:color="auto" w:fill="FFFFFF"/>
              </w:rPr>
            </w:pPr>
          </w:p>
        </w:tc>
        <w:tc>
          <w:tcPr>
            <w:tcW w:w="3210" w:type="dxa"/>
            <w:vAlign w:val="center"/>
          </w:tcPr>
          <w:p w14:paraId="4593A110" w14:textId="77777777" w:rsidR="00953929" w:rsidRDefault="00953929" w:rsidP="00641054">
            <w:pPr>
              <w:widowControl w:val="0"/>
              <w:rPr>
                <w:shd w:val="clear" w:color="auto" w:fill="FFFFFF"/>
              </w:rPr>
            </w:pPr>
            <w:r>
              <w:rPr>
                <w:shd w:val="clear" w:color="auto" w:fill="FFFFFF"/>
              </w:rPr>
              <w:t>Установка</w:t>
            </w:r>
          </w:p>
        </w:tc>
        <w:tc>
          <w:tcPr>
            <w:tcW w:w="550" w:type="dxa"/>
            <w:vAlign w:val="center"/>
          </w:tcPr>
          <w:p w14:paraId="4B96B515" w14:textId="77777777" w:rsidR="00953929" w:rsidRDefault="00953929" w:rsidP="00641054">
            <w:pPr>
              <w:widowControl w:val="0"/>
              <w:jc w:val="center"/>
              <w:rPr>
                <w:shd w:val="clear" w:color="auto" w:fill="FFFFFF"/>
              </w:rPr>
            </w:pPr>
          </w:p>
        </w:tc>
        <w:tc>
          <w:tcPr>
            <w:tcW w:w="550" w:type="dxa"/>
            <w:vAlign w:val="center"/>
          </w:tcPr>
          <w:p w14:paraId="6FADD166" w14:textId="77777777" w:rsidR="00953929" w:rsidRDefault="00953929" w:rsidP="00641054">
            <w:pPr>
              <w:widowControl w:val="0"/>
              <w:jc w:val="center"/>
              <w:rPr>
                <w:shd w:val="clear" w:color="auto" w:fill="FFFFFF"/>
              </w:rPr>
            </w:pPr>
          </w:p>
        </w:tc>
        <w:tc>
          <w:tcPr>
            <w:tcW w:w="550" w:type="dxa"/>
            <w:vAlign w:val="center"/>
          </w:tcPr>
          <w:p w14:paraId="7A473009" w14:textId="77777777" w:rsidR="00953929" w:rsidRDefault="00953929" w:rsidP="00641054">
            <w:pPr>
              <w:widowControl w:val="0"/>
              <w:jc w:val="center"/>
              <w:rPr>
                <w:shd w:val="clear" w:color="auto" w:fill="FFFFFF"/>
              </w:rPr>
            </w:pPr>
          </w:p>
        </w:tc>
        <w:tc>
          <w:tcPr>
            <w:tcW w:w="550" w:type="dxa"/>
            <w:vAlign w:val="center"/>
          </w:tcPr>
          <w:p w14:paraId="180ABE63" w14:textId="77777777" w:rsidR="00953929" w:rsidRDefault="00953929" w:rsidP="00641054">
            <w:pPr>
              <w:widowControl w:val="0"/>
              <w:jc w:val="center"/>
              <w:rPr>
                <w:shd w:val="clear" w:color="auto" w:fill="FFFFFF"/>
              </w:rPr>
            </w:pPr>
          </w:p>
        </w:tc>
        <w:tc>
          <w:tcPr>
            <w:tcW w:w="552" w:type="dxa"/>
            <w:vAlign w:val="center"/>
          </w:tcPr>
          <w:p w14:paraId="6F368BD7" w14:textId="77777777" w:rsidR="00953929" w:rsidRDefault="00953929" w:rsidP="00641054">
            <w:pPr>
              <w:widowControl w:val="0"/>
              <w:jc w:val="center"/>
              <w:rPr>
                <w:shd w:val="clear" w:color="auto" w:fill="FFFFFF"/>
              </w:rPr>
            </w:pPr>
            <w:r>
              <w:rPr>
                <w:shd w:val="clear" w:color="auto" w:fill="FFFFFF"/>
              </w:rPr>
              <w:t>*</w:t>
            </w:r>
          </w:p>
        </w:tc>
        <w:tc>
          <w:tcPr>
            <w:tcW w:w="520" w:type="dxa"/>
            <w:vAlign w:val="center"/>
          </w:tcPr>
          <w:p w14:paraId="1A9FB9EF" w14:textId="77777777" w:rsidR="00953929" w:rsidRDefault="00953929" w:rsidP="00641054">
            <w:pPr>
              <w:widowControl w:val="0"/>
              <w:jc w:val="center"/>
              <w:rPr>
                <w:shd w:val="clear" w:color="auto" w:fill="FFFFFF"/>
              </w:rPr>
            </w:pPr>
          </w:p>
        </w:tc>
        <w:tc>
          <w:tcPr>
            <w:tcW w:w="572" w:type="dxa"/>
            <w:vAlign w:val="center"/>
          </w:tcPr>
          <w:p w14:paraId="7CACBEFE" w14:textId="77777777" w:rsidR="00953929" w:rsidRDefault="00953929" w:rsidP="00641054">
            <w:pPr>
              <w:widowControl w:val="0"/>
              <w:jc w:val="center"/>
              <w:rPr>
                <w:shd w:val="clear" w:color="auto" w:fill="FFFFFF"/>
              </w:rPr>
            </w:pPr>
          </w:p>
        </w:tc>
      </w:tr>
      <w:tr w:rsidR="00953929" w14:paraId="29E36F8F" w14:textId="77777777" w:rsidTr="000568C4">
        <w:trPr>
          <w:trHeight w:val="367"/>
        </w:trPr>
        <w:tc>
          <w:tcPr>
            <w:tcW w:w="551" w:type="dxa"/>
            <w:vMerge/>
            <w:vAlign w:val="center"/>
          </w:tcPr>
          <w:p w14:paraId="3C9A532C" w14:textId="77777777" w:rsidR="00953929" w:rsidRDefault="00953929" w:rsidP="00641054">
            <w:pPr>
              <w:widowControl w:val="0"/>
              <w:jc w:val="center"/>
              <w:rPr>
                <w:shd w:val="clear" w:color="auto" w:fill="FFFFFF"/>
              </w:rPr>
            </w:pPr>
          </w:p>
        </w:tc>
        <w:tc>
          <w:tcPr>
            <w:tcW w:w="1792" w:type="dxa"/>
            <w:vMerge/>
            <w:vAlign w:val="center"/>
          </w:tcPr>
          <w:p w14:paraId="07759142" w14:textId="77777777" w:rsidR="00953929" w:rsidRDefault="00953929" w:rsidP="00641054">
            <w:pPr>
              <w:widowControl w:val="0"/>
              <w:jc w:val="center"/>
              <w:rPr>
                <w:shd w:val="clear" w:color="auto" w:fill="FFFFFF"/>
              </w:rPr>
            </w:pPr>
          </w:p>
        </w:tc>
        <w:tc>
          <w:tcPr>
            <w:tcW w:w="3210" w:type="dxa"/>
            <w:vAlign w:val="center"/>
          </w:tcPr>
          <w:p w14:paraId="44525563" w14:textId="77777777" w:rsidR="00953929" w:rsidRDefault="00953929" w:rsidP="00641054">
            <w:pPr>
              <w:widowControl w:val="0"/>
              <w:rPr>
                <w:shd w:val="clear" w:color="auto" w:fill="FFFFFF"/>
              </w:rPr>
            </w:pPr>
            <w:r>
              <w:rPr>
                <w:shd w:val="clear" w:color="auto" w:fill="FFFFFF"/>
              </w:rPr>
              <w:t>Приемка</w:t>
            </w:r>
          </w:p>
        </w:tc>
        <w:tc>
          <w:tcPr>
            <w:tcW w:w="550" w:type="dxa"/>
            <w:vAlign w:val="center"/>
          </w:tcPr>
          <w:p w14:paraId="25A28A96" w14:textId="77777777" w:rsidR="00953929" w:rsidRDefault="00953929" w:rsidP="00641054">
            <w:pPr>
              <w:widowControl w:val="0"/>
              <w:jc w:val="center"/>
              <w:rPr>
                <w:shd w:val="clear" w:color="auto" w:fill="FFFFFF"/>
              </w:rPr>
            </w:pPr>
          </w:p>
        </w:tc>
        <w:tc>
          <w:tcPr>
            <w:tcW w:w="550" w:type="dxa"/>
            <w:vAlign w:val="center"/>
          </w:tcPr>
          <w:p w14:paraId="67AB6B3D" w14:textId="77777777" w:rsidR="00953929" w:rsidRDefault="00953929" w:rsidP="00641054">
            <w:pPr>
              <w:widowControl w:val="0"/>
              <w:jc w:val="center"/>
              <w:rPr>
                <w:shd w:val="clear" w:color="auto" w:fill="FFFFFF"/>
              </w:rPr>
            </w:pPr>
          </w:p>
        </w:tc>
        <w:tc>
          <w:tcPr>
            <w:tcW w:w="550" w:type="dxa"/>
            <w:vAlign w:val="center"/>
          </w:tcPr>
          <w:p w14:paraId="363DFFB1" w14:textId="77777777" w:rsidR="00953929" w:rsidRDefault="00953929" w:rsidP="00641054">
            <w:pPr>
              <w:widowControl w:val="0"/>
              <w:jc w:val="center"/>
              <w:rPr>
                <w:shd w:val="clear" w:color="auto" w:fill="FFFFFF"/>
              </w:rPr>
            </w:pPr>
          </w:p>
        </w:tc>
        <w:tc>
          <w:tcPr>
            <w:tcW w:w="550" w:type="dxa"/>
            <w:vAlign w:val="center"/>
          </w:tcPr>
          <w:p w14:paraId="0386FECC" w14:textId="77777777" w:rsidR="00953929" w:rsidRDefault="00953929" w:rsidP="00641054">
            <w:pPr>
              <w:widowControl w:val="0"/>
              <w:jc w:val="center"/>
              <w:rPr>
                <w:shd w:val="clear" w:color="auto" w:fill="FFFFFF"/>
              </w:rPr>
            </w:pPr>
          </w:p>
        </w:tc>
        <w:tc>
          <w:tcPr>
            <w:tcW w:w="552" w:type="dxa"/>
            <w:vAlign w:val="center"/>
          </w:tcPr>
          <w:p w14:paraId="6CE99540" w14:textId="77777777" w:rsidR="00953929" w:rsidRDefault="00953929" w:rsidP="00641054">
            <w:pPr>
              <w:widowControl w:val="0"/>
              <w:jc w:val="center"/>
              <w:rPr>
                <w:shd w:val="clear" w:color="auto" w:fill="FFFFFF"/>
              </w:rPr>
            </w:pPr>
            <w:r>
              <w:rPr>
                <w:shd w:val="clear" w:color="auto" w:fill="FFFFFF"/>
              </w:rPr>
              <w:t>*</w:t>
            </w:r>
          </w:p>
        </w:tc>
        <w:tc>
          <w:tcPr>
            <w:tcW w:w="520" w:type="dxa"/>
            <w:vAlign w:val="center"/>
          </w:tcPr>
          <w:p w14:paraId="580F9A7B" w14:textId="77777777" w:rsidR="00953929" w:rsidRDefault="00953929" w:rsidP="00641054">
            <w:pPr>
              <w:widowControl w:val="0"/>
              <w:jc w:val="center"/>
              <w:rPr>
                <w:shd w:val="clear" w:color="auto" w:fill="FFFFFF"/>
              </w:rPr>
            </w:pPr>
          </w:p>
        </w:tc>
        <w:tc>
          <w:tcPr>
            <w:tcW w:w="572" w:type="dxa"/>
            <w:vAlign w:val="center"/>
          </w:tcPr>
          <w:p w14:paraId="69A63F9E" w14:textId="77777777" w:rsidR="00953929" w:rsidRDefault="00953929" w:rsidP="00641054">
            <w:pPr>
              <w:widowControl w:val="0"/>
              <w:jc w:val="center"/>
              <w:rPr>
                <w:shd w:val="clear" w:color="auto" w:fill="FFFFFF"/>
              </w:rPr>
            </w:pPr>
          </w:p>
        </w:tc>
      </w:tr>
      <w:tr w:rsidR="00953929" w14:paraId="28C182F9" w14:textId="77777777" w:rsidTr="000568C4">
        <w:trPr>
          <w:trHeight w:val="367"/>
        </w:trPr>
        <w:tc>
          <w:tcPr>
            <w:tcW w:w="551" w:type="dxa"/>
            <w:vMerge/>
            <w:vAlign w:val="center"/>
          </w:tcPr>
          <w:p w14:paraId="153B8EA7" w14:textId="77777777" w:rsidR="00953929" w:rsidRDefault="00953929" w:rsidP="00641054">
            <w:pPr>
              <w:widowControl w:val="0"/>
              <w:jc w:val="center"/>
              <w:rPr>
                <w:shd w:val="clear" w:color="auto" w:fill="FFFFFF"/>
              </w:rPr>
            </w:pPr>
          </w:p>
        </w:tc>
        <w:tc>
          <w:tcPr>
            <w:tcW w:w="1792" w:type="dxa"/>
            <w:vMerge w:val="restart"/>
            <w:textDirection w:val="btLr"/>
            <w:vAlign w:val="center"/>
          </w:tcPr>
          <w:p w14:paraId="28DC5E02" w14:textId="77777777" w:rsidR="00953929" w:rsidRDefault="00953929" w:rsidP="00641054">
            <w:pPr>
              <w:widowControl w:val="0"/>
              <w:ind w:left="113" w:right="113"/>
              <w:jc w:val="center"/>
              <w:rPr>
                <w:shd w:val="clear" w:color="auto" w:fill="FFFFFF"/>
              </w:rPr>
            </w:pPr>
            <w:r>
              <w:rPr>
                <w:shd w:val="clear" w:color="auto" w:fill="FFFFFF"/>
              </w:rPr>
              <w:t>Эксплуатация</w:t>
            </w:r>
          </w:p>
        </w:tc>
        <w:tc>
          <w:tcPr>
            <w:tcW w:w="3210" w:type="dxa"/>
            <w:vAlign w:val="center"/>
          </w:tcPr>
          <w:p w14:paraId="290F3531" w14:textId="77777777" w:rsidR="00953929" w:rsidRDefault="00953929" w:rsidP="00641054">
            <w:pPr>
              <w:widowControl w:val="0"/>
              <w:rPr>
                <w:shd w:val="clear" w:color="auto" w:fill="FFFFFF"/>
              </w:rPr>
            </w:pPr>
            <w:r>
              <w:rPr>
                <w:shd w:val="clear" w:color="auto" w:fill="FFFFFF"/>
              </w:rPr>
              <w:t>Подготовительные работы</w:t>
            </w:r>
          </w:p>
        </w:tc>
        <w:tc>
          <w:tcPr>
            <w:tcW w:w="550" w:type="dxa"/>
            <w:vAlign w:val="center"/>
          </w:tcPr>
          <w:p w14:paraId="477850B2" w14:textId="77777777" w:rsidR="00953929" w:rsidRDefault="00953929" w:rsidP="00641054">
            <w:pPr>
              <w:widowControl w:val="0"/>
              <w:jc w:val="center"/>
              <w:rPr>
                <w:shd w:val="clear" w:color="auto" w:fill="FFFFFF"/>
              </w:rPr>
            </w:pPr>
          </w:p>
        </w:tc>
        <w:tc>
          <w:tcPr>
            <w:tcW w:w="550" w:type="dxa"/>
            <w:vAlign w:val="center"/>
          </w:tcPr>
          <w:p w14:paraId="6DBCA9D5" w14:textId="77777777" w:rsidR="00953929" w:rsidRDefault="00953929" w:rsidP="00641054">
            <w:pPr>
              <w:widowControl w:val="0"/>
              <w:jc w:val="center"/>
              <w:rPr>
                <w:shd w:val="clear" w:color="auto" w:fill="FFFFFF"/>
              </w:rPr>
            </w:pPr>
          </w:p>
        </w:tc>
        <w:tc>
          <w:tcPr>
            <w:tcW w:w="550" w:type="dxa"/>
            <w:vAlign w:val="center"/>
          </w:tcPr>
          <w:p w14:paraId="79CC432A" w14:textId="77777777" w:rsidR="00953929" w:rsidRDefault="00953929" w:rsidP="00641054">
            <w:pPr>
              <w:widowControl w:val="0"/>
              <w:jc w:val="center"/>
              <w:rPr>
                <w:shd w:val="clear" w:color="auto" w:fill="FFFFFF"/>
              </w:rPr>
            </w:pPr>
          </w:p>
        </w:tc>
        <w:tc>
          <w:tcPr>
            <w:tcW w:w="550" w:type="dxa"/>
            <w:vAlign w:val="center"/>
          </w:tcPr>
          <w:p w14:paraId="2C39ACF4" w14:textId="77777777" w:rsidR="00953929" w:rsidRDefault="00953929" w:rsidP="00641054">
            <w:pPr>
              <w:widowControl w:val="0"/>
              <w:jc w:val="center"/>
              <w:rPr>
                <w:shd w:val="clear" w:color="auto" w:fill="FFFFFF"/>
              </w:rPr>
            </w:pPr>
          </w:p>
        </w:tc>
        <w:tc>
          <w:tcPr>
            <w:tcW w:w="552" w:type="dxa"/>
            <w:vAlign w:val="center"/>
          </w:tcPr>
          <w:p w14:paraId="3BACC882" w14:textId="77777777" w:rsidR="00953929" w:rsidRDefault="00953929" w:rsidP="00641054">
            <w:pPr>
              <w:widowControl w:val="0"/>
              <w:jc w:val="center"/>
              <w:rPr>
                <w:shd w:val="clear" w:color="auto" w:fill="FFFFFF"/>
              </w:rPr>
            </w:pPr>
            <w:r>
              <w:rPr>
                <w:shd w:val="clear" w:color="auto" w:fill="FFFFFF"/>
              </w:rPr>
              <w:t>*</w:t>
            </w:r>
          </w:p>
        </w:tc>
        <w:tc>
          <w:tcPr>
            <w:tcW w:w="520" w:type="dxa"/>
            <w:vAlign w:val="center"/>
          </w:tcPr>
          <w:p w14:paraId="6E950215" w14:textId="77777777" w:rsidR="00953929" w:rsidRDefault="00953929" w:rsidP="00641054">
            <w:pPr>
              <w:widowControl w:val="0"/>
              <w:jc w:val="center"/>
              <w:rPr>
                <w:shd w:val="clear" w:color="auto" w:fill="FFFFFF"/>
              </w:rPr>
            </w:pPr>
          </w:p>
        </w:tc>
        <w:tc>
          <w:tcPr>
            <w:tcW w:w="572" w:type="dxa"/>
            <w:vAlign w:val="center"/>
          </w:tcPr>
          <w:p w14:paraId="657DDE2E" w14:textId="77777777" w:rsidR="00953929" w:rsidRDefault="00953929" w:rsidP="00641054">
            <w:pPr>
              <w:widowControl w:val="0"/>
              <w:jc w:val="center"/>
              <w:rPr>
                <w:shd w:val="clear" w:color="auto" w:fill="FFFFFF"/>
              </w:rPr>
            </w:pPr>
          </w:p>
        </w:tc>
      </w:tr>
      <w:tr w:rsidR="00953929" w14:paraId="022219A5" w14:textId="77777777" w:rsidTr="000568C4">
        <w:trPr>
          <w:trHeight w:val="367"/>
        </w:trPr>
        <w:tc>
          <w:tcPr>
            <w:tcW w:w="551" w:type="dxa"/>
            <w:vMerge/>
            <w:vAlign w:val="center"/>
          </w:tcPr>
          <w:p w14:paraId="22CA5264" w14:textId="77777777" w:rsidR="00953929" w:rsidRDefault="00953929" w:rsidP="00641054">
            <w:pPr>
              <w:widowControl w:val="0"/>
              <w:jc w:val="center"/>
              <w:rPr>
                <w:shd w:val="clear" w:color="auto" w:fill="FFFFFF"/>
              </w:rPr>
            </w:pPr>
          </w:p>
        </w:tc>
        <w:tc>
          <w:tcPr>
            <w:tcW w:w="1792" w:type="dxa"/>
            <w:vMerge/>
            <w:vAlign w:val="center"/>
          </w:tcPr>
          <w:p w14:paraId="46C78831" w14:textId="77777777" w:rsidR="00953929" w:rsidRDefault="00953929" w:rsidP="00641054">
            <w:pPr>
              <w:widowControl w:val="0"/>
              <w:jc w:val="center"/>
              <w:rPr>
                <w:shd w:val="clear" w:color="auto" w:fill="FFFFFF"/>
              </w:rPr>
            </w:pPr>
          </w:p>
        </w:tc>
        <w:tc>
          <w:tcPr>
            <w:tcW w:w="3210" w:type="dxa"/>
            <w:vAlign w:val="center"/>
          </w:tcPr>
          <w:p w14:paraId="6FC08CAD" w14:textId="76A86AD7" w:rsidR="00953929" w:rsidRDefault="00953929" w:rsidP="00641054">
            <w:pPr>
              <w:widowControl w:val="0"/>
              <w:rPr>
                <w:shd w:val="clear" w:color="auto" w:fill="FFFFFF"/>
              </w:rPr>
            </w:pPr>
            <w:r>
              <w:rPr>
                <w:shd w:val="clear" w:color="auto" w:fill="FFFFFF"/>
              </w:rPr>
              <w:t xml:space="preserve"> </w:t>
            </w:r>
            <w:r w:rsidR="000568C4">
              <w:rPr>
                <w:shd w:val="clear" w:color="auto" w:fill="FFFFFF"/>
              </w:rPr>
              <w:t>Т</w:t>
            </w:r>
            <w:r>
              <w:rPr>
                <w:shd w:val="clear" w:color="auto" w:fill="FFFFFF"/>
              </w:rPr>
              <w:t>естирование</w:t>
            </w:r>
          </w:p>
        </w:tc>
        <w:tc>
          <w:tcPr>
            <w:tcW w:w="550" w:type="dxa"/>
            <w:vAlign w:val="center"/>
          </w:tcPr>
          <w:p w14:paraId="48E1B0A0" w14:textId="77777777" w:rsidR="00953929" w:rsidRDefault="00953929" w:rsidP="00641054">
            <w:pPr>
              <w:widowControl w:val="0"/>
              <w:jc w:val="center"/>
              <w:rPr>
                <w:shd w:val="clear" w:color="auto" w:fill="FFFFFF"/>
              </w:rPr>
            </w:pPr>
          </w:p>
        </w:tc>
        <w:tc>
          <w:tcPr>
            <w:tcW w:w="550" w:type="dxa"/>
            <w:vAlign w:val="center"/>
          </w:tcPr>
          <w:p w14:paraId="1541B3A2" w14:textId="77777777" w:rsidR="00953929" w:rsidRDefault="00953929" w:rsidP="00641054">
            <w:pPr>
              <w:widowControl w:val="0"/>
              <w:jc w:val="center"/>
              <w:rPr>
                <w:shd w:val="clear" w:color="auto" w:fill="FFFFFF"/>
              </w:rPr>
            </w:pPr>
          </w:p>
        </w:tc>
        <w:tc>
          <w:tcPr>
            <w:tcW w:w="550" w:type="dxa"/>
            <w:vAlign w:val="center"/>
          </w:tcPr>
          <w:p w14:paraId="14950899" w14:textId="77777777" w:rsidR="00953929" w:rsidRDefault="00953929" w:rsidP="00641054">
            <w:pPr>
              <w:widowControl w:val="0"/>
              <w:jc w:val="center"/>
              <w:rPr>
                <w:shd w:val="clear" w:color="auto" w:fill="FFFFFF"/>
              </w:rPr>
            </w:pPr>
          </w:p>
        </w:tc>
        <w:tc>
          <w:tcPr>
            <w:tcW w:w="550" w:type="dxa"/>
            <w:vAlign w:val="center"/>
          </w:tcPr>
          <w:p w14:paraId="347798A5" w14:textId="77777777" w:rsidR="00953929" w:rsidRDefault="00953929" w:rsidP="00641054">
            <w:pPr>
              <w:widowControl w:val="0"/>
              <w:jc w:val="center"/>
              <w:rPr>
                <w:shd w:val="clear" w:color="auto" w:fill="FFFFFF"/>
              </w:rPr>
            </w:pPr>
          </w:p>
        </w:tc>
        <w:tc>
          <w:tcPr>
            <w:tcW w:w="552" w:type="dxa"/>
            <w:vAlign w:val="center"/>
          </w:tcPr>
          <w:p w14:paraId="6B27BB38" w14:textId="77777777" w:rsidR="00953929" w:rsidRDefault="00953929" w:rsidP="00641054">
            <w:pPr>
              <w:widowControl w:val="0"/>
              <w:jc w:val="center"/>
              <w:rPr>
                <w:shd w:val="clear" w:color="auto" w:fill="FFFFFF"/>
              </w:rPr>
            </w:pPr>
            <w:r>
              <w:rPr>
                <w:shd w:val="clear" w:color="auto" w:fill="FFFFFF"/>
              </w:rPr>
              <w:t>*</w:t>
            </w:r>
          </w:p>
        </w:tc>
        <w:tc>
          <w:tcPr>
            <w:tcW w:w="520" w:type="dxa"/>
            <w:vAlign w:val="center"/>
          </w:tcPr>
          <w:p w14:paraId="6E4645E8" w14:textId="77777777" w:rsidR="00953929" w:rsidRDefault="00953929" w:rsidP="00641054">
            <w:pPr>
              <w:widowControl w:val="0"/>
              <w:jc w:val="center"/>
              <w:rPr>
                <w:shd w:val="clear" w:color="auto" w:fill="FFFFFF"/>
              </w:rPr>
            </w:pPr>
          </w:p>
        </w:tc>
        <w:tc>
          <w:tcPr>
            <w:tcW w:w="572" w:type="dxa"/>
            <w:vAlign w:val="center"/>
          </w:tcPr>
          <w:p w14:paraId="18F4CB25" w14:textId="77777777" w:rsidR="00953929" w:rsidRDefault="00953929" w:rsidP="00641054">
            <w:pPr>
              <w:widowControl w:val="0"/>
              <w:jc w:val="center"/>
              <w:rPr>
                <w:shd w:val="clear" w:color="auto" w:fill="FFFFFF"/>
              </w:rPr>
            </w:pPr>
          </w:p>
        </w:tc>
      </w:tr>
      <w:tr w:rsidR="00953929" w14:paraId="2D5E9F49" w14:textId="77777777" w:rsidTr="000568C4">
        <w:trPr>
          <w:trHeight w:val="367"/>
        </w:trPr>
        <w:tc>
          <w:tcPr>
            <w:tcW w:w="551" w:type="dxa"/>
            <w:vMerge/>
            <w:vAlign w:val="center"/>
          </w:tcPr>
          <w:p w14:paraId="713E8231" w14:textId="77777777" w:rsidR="00953929" w:rsidRDefault="00953929" w:rsidP="00641054">
            <w:pPr>
              <w:widowControl w:val="0"/>
              <w:jc w:val="center"/>
              <w:rPr>
                <w:shd w:val="clear" w:color="auto" w:fill="FFFFFF"/>
              </w:rPr>
            </w:pPr>
          </w:p>
        </w:tc>
        <w:tc>
          <w:tcPr>
            <w:tcW w:w="1792" w:type="dxa"/>
            <w:vMerge/>
            <w:vAlign w:val="center"/>
          </w:tcPr>
          <w:p w14:paraId="061574F0" w14:textId="77777777" w:rsidR="00953929" w:rsidRDefault="00953929" w:rsidP="00641054">
            <w:pPr>
              <w:widowControl w:val="0"/>
              <w:jc w:val="center"/>
              <w:rPr>
                <w:shd w:val="clear" w:color="auto" w:fill="FFFFFF"/>
              </w:rPr>
            </w:pPr>
          </w:p>
        </w:tc>
        <w:tc>
          <w:tcPr>
            <w:tcW w:w="3210" w:type="dxa"/>
            <w:vAlign w:val="center"/>
          </w:tcPr>
          <w:p w14:paraId="0033CB39" w14:textId="77777777" w:rsidR="00953929" w:rsidRDefault="00953929" w:rsidP="00641054">
            <w:pPr>
              <w:widowControl w:val="0"/>
              <w:rPr>
                <w:shd w:val="clear" w:color="auto" w:fill="FFFFFF"/>
              </w:rPr>
            </w:pPr>
            <w:r>
              <w:rPr>
                <w:shd w:val="clear" w:color="auto" w:fill="FFFFFF"/>
              </w:rPr>
              <w:t>Эксплуатация</w:t>
            </w:r>
          </w:p>
        </w:tc>
        <w:tc>
          <w:tcPr>
            <w:tcW w:w="550" w:type="dxa"/>
            <w:vAlign w:val="center"/>
          </w:tcPr>
          <w:p w14:paraId="5E07E761" w14:textId="77777777" w:rsidR="00953929" w:rsidRDefault="00953929" w:rsidP="00641054">
            <w:pPr>
              <w:widowControl w:val="0"/>
              <w:jc w:val="center"/>
              <w:rPr>
                <w:shd w:val="clear" w:color="auto" w:fill="FFFFFF"/>
              </w:rPr>
            </w:pPr>
          </w:p>
        </w:tc>
        <w:tc>
          <w:tcPr>
            <w:tcW w:w="550" w:type="dxa"/>
            <w:vAlign w:val="center"/>
          </w:tcPr>
          <w:p w14:paraId="70444B61" w14:textId="77777777" w:rsidR="00953929" w:rsidRDefault="00953929" w:rsidP="00641054">
            <w:pPr>
              <w:widowControl w:val="0"/>
              <w:jc w:val="center"/>
              <w:rPr>
                <w:shd w:val="clear" w:color="auto" w:fill="FFFFFF"/>
              </w:rPr>
            </w:pPr>
          </w:p>
        </w:tc>
        <w:tc>
          <w:tcPr>
            <w:tcW w:w="550" w:type="dxa"/>
            <w:vAlign w:val="center"/>
          </w:tcPr>
          <w:p w14:paraId="070CB9FC" w14:textId="77777777" w:rsidR="00953929" w:rsidRDefault="00953929" w:rsidP="00641054">
            <w:pPr>
              <w:widowControl w:val="0"/>
              <w:jc w:val="center"/>
              <w:rPr>
                <w:shd w:val="clear" w:color="auto" w:fill="FFFFFF"/>
              </w:rPr>
            </w:pPr>
          </w:p>
        </w:tc>
        <w:tc>
          <w:tcPr>
            <w:tcW w:w="550" w:type="dxa"/>
            <w:vAlign w:val="center"/>
          </w:tcPr>
          <w:p w14:paraId="0E47A1D6" w14:textId="77777777" w:rsidR="00953929" w:rsidRDefault="00953929" w:rsidP="00641054">
            <w:pPr>
              <w:widowControl w:val="0"/>
              <w:jc w:val="center"/>
              <w:rPr>
                <w:shd w:val="clear" w:color="auto" w:fill="FFFFFF"/>
              </w:rPr>
            </w:pPr>
          </w:p>
        </w:tc>
        <w:tc>
          <w:tcPr>
            <w:tcW w:w="552" w:type="dxa"/>
            <w:vAlign w:val="center"/>
          </w:tcPr>
          <w:p w14:paraId="6D184570" w14:textId="77777777" w:rsidR="00953929" w:rsidRDefault="00953929" w:rsidP="00641054">
            <w:pPr>
              <w:widowControl w:val="0"/>
              <w:jc w:val="center"/>
              <w:rPr>
                <w:shd w:val="clear" w:color="auto" w:fill="FFFFFF"/>
              </w:rPr>
            </w:pPr>
          </w:p>
        </w:tc>
        <w:tc>
          <w:tcPr>
            <w:tcW w:w="520" w:type="dxa"/>
            <w:vAlign w:val="center"/>
          </w:tcPr>
          <w:p w14:paraId="572CCA74" w14:textId="77777777" w:rsidR="00953929" w:rsidRDefault="00953929" w:rsidP="00641054">
            <w:pPr>
              <w:widowControl w:val="0"/>
              <w:jc w:val="center"/>
              <w:rPr>
                <w:shd w:val="clear" w:color="auto" w:fill="FFFFFF"/>
              </w:rPr>
            </w:pPr>
            <w:r>
              <w:rPr>
                <w:shd w:val="clear" w:color="auto" w:fill="FFFFFF"/>
              </w:rPr>
              <w:t>*</w:t>
            </w:r>
          </w:p>
        </w:tc>
        <w:tc>
          <w:tcPr>
            <w:tcW w:w="572" w:type="dxa"/>
            <w:vAlign w:val="center"/>
          </w:tcPr>
          <w:p w14:paraId="6C5FAC37" w14:textId="77777777" w:rsidR="00953929" w:rsidRDefault="00953929" w:rsidP="00641054">
            <w:pPr>
              <w:widowControl w:val="0"/>
              <w:jc w:val="center"/>
              <w:rPr>
                <w:shd w:val="clear" w:color="auto" w:fill="FFFFFF"/>
              </w:rPr>
            </w:pPr>
          </w:p>
        </w:tc>
      </w:tr>
      <w:tr w:rsidR="00953929" w14:paraId="1E51803F" w14:textId="77777777" w:rsidTr="000568C4">
        <w:trPr>
          <w:trHeight w:val="367"/>
        </w:trPr>
        <w:tc>
          <w:tcPr>
            <w:tcW w:w="551" w:type="dxa"/>
            <w:vMerge/>
            <w:vAlign w:val="center"/>
          </w:tcPr>
          <w:p w14:paraId="22117D2D" w14:textId="77777777" w:rsidR="00953929" w:rsidRDefault="00953929" w:rsidP="00641054">
            <w:pPr>
              <w:widowControl w:val="0"/>
              <w:jc w:val="center"/>
              <w:rPr>
                <w:shd w:val="clear" w:color="auto" w:fill="FFFFFF"/>
              </w:rPr>
            </w:pPr>
          </w:p>
        </w:tc>
        <w:tc>
          <w:tcPr>
            <w:tcW w:w="1792" w:type="dxa"/>
            <w:vMerge/>
            <w:vAlign w:val="center"/>
          </w:tcPr>
          <w:p w14:paraId="13FBF008" w14:textId="77777777" w:rsidR="00953929" w:rsidRDefault="00953929" w:rsidP="00641054">
            <w:pPr>
              <w:widowControl w:val="0"/>
              <w:jc w:val="center"/>
              <w:rPr>
                <w:shd w:val="clear" w:color="auto" w:fill="FFFFFF"/>
              </w:rPr>
            </w:pPr>
          </w:p>
        </w:tc>
        <w:tc>
          <w:tcPr>
            <w:tcW w:w="3210" w:type="dxa"/>
            <w:vAlign w:val="center"/>
          </w:tcPr>
          <w:p w14:paraId="43341DBA" w14:textId="77777777" w:rsidR="00953929" w:rsidRDefault="00953929" w:rsidP="00641054">
            <w:pPr>
              <w:widowControl w:val="0"/>
              <w:rPr>
                <w:shd w:val="clear" w:color="auto" w:fill="FFFFFF"/>
              </w:rPr>
            </w:pPr>
            <w:r>
              <w:rPr>
                <w:shd w:val="clear" w:color="auto" w:fill="FFFFFF"/>
              </w:rPr>
              <w:t>Поддержка пользователей</w:t>
            </w:r>
          </w:p>
        </w:tc>
        <w:tc>
          <w:tcPr>
            <w:tcW w:w="550" w:type="dxa"/>
            <w:vAlign w:val="center"/>
          </w:tcPr>
          <w:p w14:paraId="4165329A" w14:textId="77777777" w:rsidR="00953929" w:rsidRDefault="00953929" w:rsidP="00641054">
            <w:pPr>
              <w:widowControl w:val="0"/>
              <w:jc w:val="center"/>
              <w:rPr>
                <w:shd w:val="clear" w:color="auto" w:fill="FFFFFF"/>
              </w:rPr>
            </w:pPr>
          </w:p>
        </w:tc>
        <w:tc>
          <w:tcPr>
            <w:tcW w:w="550" w:type="dxa"/>
            <w:vAlign w:val="center"/>
          </w:tcPr>
          <w:p w14:paraId="6253031A" w14:textId="77777777" w:rsidR="00953929" w:rsidRDefault="00953929" w:rsidP="00641054">
            <w:pPr>
              <w:widowControl w:val="0"/>
              <w:jc w:val="center"/>
              <w:rPr>
                <w:shd w:val="clear" w:color="auto" w:fill="FFFFFF"/>
              </w:rPr>
            </w:pPr>
          </w:p>
        </w:tc>
        <w:tc>
          <w:tcPr>
            <w:tcW w:w="550" w:type="dxa"/>
            <w:vAlign w:val="center"/>
          </w:tcPr>
          <w:p w14:paraId="25AAEF63" w14:textId="77777777" w:rsidR="00953929" w:rsidRDefault="00953929" w:rsidP="00641054">
            <w:pPr>
              <w:widowControl w:val="0"/>
              <w:jc w:val="center"/>
              <w:rPr>
                <w:shd w:val="clear" w:color="auto" w:fill="FFFFFF"/>
              </w:rPr>
            </w:pPr>
          </w:p>
        </w:tc>
        <w:tc>
          <w:tcPr>
            <w:tcW w:w="550" w:type="dxa"/>
            <w:vAlign w:val="center"/>
          </w:tcPr>
          <w:p w14:paraId="29AE74DE" w14:textId="77777777" w:rsidR="00953929" w:rsidRDefault="00953929" w:rsidP="00641054">
            <w:pPr>
              <w:widowControl w:val="0"/>
              <w:jc w:val="center"/>
              <w:rPr>
                <w:shd w:val="clear" w:color="auto" w:fill="FFFFFF"/>
              </w:rPr>
            </w:pPr>
          </w:p>
        </w:tc>
        <w:tc>
          <w:tcPr>
            <w:tcW w:w="552" w:type="dxa"/>
            <w:vAlign w:val="center"/>
          </w:tcPr>
          <w:p w14:paraId="24C64290" w14:textId="77777777" w:rsidR="00953929" w:rsidRDefault="00953929" w:rsidP="00641054">
            <w:pPr>
              <w:widowControl w:val="0"/>
              <w:jc w:val="center"/>
              <w:rPr>
                <w:shd w:val="clear" w:color="auto" w:fill="FFFFFF"/>
              </w:rPr>
            </w:pPr>
          </w:p>
        </w:tc>
        <w:tc>
          <w:tcPr>
            <w:tcW w:w="520" w:type="dxa"/>
            <w:vAlign w:val="center"/>
          </w:tcPr>
          <w:p w14:paraId="64F466F3" w14:textId="77777777" w:rsidR="00953929" w:rsidRDefault="00953929" w:rsidP="00641054">
            <w:pPr>
              <w:widowControl w:val="0"/>
              <w:jc w:val="center"/>
              <w:rPr>
                <w:shd w:val="clear" w:color="auto" w:fill="FFFFFF"/>
              </w:rPr>
            </w:pPr>
            <w:r>
              <w:rPr>
                <w:shd w:val="clear" w:color="auto" w:fill="FFFFFF"/>
              </w:rPr>
              <w:t>*</w:t>
            </w:r>
          </w:p>
        </w:tc>
        <w:tc>
          <w:tcPr>
            <w:tcW w:w="572" w:type="dxa"/>
            <w:vAlign w:val="center"/>
          </w:tcPr>
          <w:p w14:paraId="0F1E73EA" w14:textId="77777777" w:rsidR="00953929" w:rsidRDefault="00953929" w:rsidP="00641054">
            <w:pPr>
              <w:widowControl w:val="0"/>
              <w:jc w:val="center"/>
              <w:rPr>
                <w:shd w:val="clear" w:color="auto" w:fill="FFFFFF"/>
              </w:rPr>
            </w:pPr>
          </w:p>
        </w:tc>
      </w:tr>
      <w:tr w:rsidR="00953929" w14:paraId="4B600AD6" w14:textId="77777777" w:rsidTr="000568C4">
        <w:trPr>
          <w:trHeight w:val="367"/>
        </w:trPr>
        <w:tc>
          <w:tcPr>
            <w:tcW w:w="551" w:type="dxa"/>
            <w:vMerge/>
            <w:vAlign w:val="center"/>
          </w:tcPr>
          <w:p w14:paraId="37B1B91E" w14:textId="77777777" w:rsidR="00953929" w:rsidRDefault="00953929" w:rsidP="00641054">
            <w:pPr>
              <w:widowControl w:val="0"/>
              <w:jc w:val="center"/>
              <w:rPr>
                <w:shd w:val="clear" w:color="auto" w:fill="FFFFFF"/>
              </w:rPr>
            </w:pPr>
          </w:p>
        </w:tc>
        <w:tc>
          <w:tcPr>
            <w:tcW w:w="1792" w:type="dxa"/>
            <w:vMerge w:val="restart"/>
            <w:textDirection w:val="btLr"/>
            <w:vAlign w:val="center"/>
          </w:tcPr>
          <w:p w14:paraId="381791A2" w14:textId="067566C4" w:rsidR="00953929" w:rsidRDefault="00406507" w:rsidP="00641054">
            <w:pPr>
              <w:widowControl w:val="0"/>
              <w:ind w:left="113" w:right="113"/>
              <w:jc w:val="center"/>
              <w:rPr>
                <w:shd w:val="clear" w:color="auto" w:fill="FFFFFF"/>
              </w:rPr>
            </w:pPr>
            <w:r>
              <w:rPr>
                <w:shd w:val="clear" w:color="auto" w:fill="FFFFFF"/>
              </w:rPr>
              <w:t>Сопровождение</w:t>
            </w:r>
          </w:p>
        </w:tc>
        <w:tc>
          <w:tcPr>
            <w:tcW w:w="3210" w:type="dxa"/>
            <w:vAlign w:val="center"/>
          </w:tcPr>
          <w:p w14:paraId="7B3AD69B" w14:textId="77777777" w:rsidR="00953929" w:rsidRDefault="00953929" w:rsidP="00641054">
            <w:pPr>
              <w:widowControl w:val="0"/>
              <w:rPr>
                <w:shd w:val="clear" w:color="auto" w:fill="FFFFFF"/>
              </w:rPr>
            </w:pPr>
            <w:r>
              <w:rPr>
                <w:shd w:val="clear" w:color="auto" w:fill="FFFFFF"/>
              </w:rPr>
              <w:t>Подготовительная работа</w:t>
            </w:r>
          </w:p>
        </w:tc>
        <w:tc>
          <w:tcPr>
            <w:tcW w:w="550" w:type="dxa"/>
            <w:vAlign w:val="center"/>
          </w:tcPr>
          <w:p w14:paraId="1B47E196" w14:textId="77777777" w:rsidR="00953929" w:rsidRDefault="00953929" w:rsidP="00641054">
            <w:pPr>
              <w:widowControl w:val="0"/>
              <w:jc w:val="center"/>
              <w:rPr>
                <w:shd w:val="clear" w:color="auto" w:fill="FFFFFF"/>
              </w:rPr>
            </w:pPr>
          </w:p>
        </w:tc>
        <w:tc>
          <w:tcPr>
            <w:tcW w:w="550" w:type="dxa"/>
            <w:vAlign w:val="center"/>
          </w:tcPr>
          <w:p w14:paraId="2FA5F2E9" w14:textId="77777777" w:rsidR="00953929" w:rsidRDefault="00953929" w:rsidP="00641054">
            <w:pPr>
              <w:widowControl w:val="0"/>
              <w:jc w:val="center"/>
              <w:rPr>
                <w:shd w:val="clear" w:color="auto" w:fill="FFFFFF"/>
              </w:rPr>
            </w:pPr>
          </w:p>
        </w:tc>
        <w:tc>
          <w:tcPr>
            <w:tcW w:w="550" w:type="dxa"/>
            <w:vAlign w:val="center"/>
          </w:tcPr>
          <w:p w14:paraId="0C64B00F" w14:textId="77777777" w:rsidR="00953929" w:rsidRDefault="00953929" w:rsidP="00641054">
            <w:pPr>
              <w:widowControl w:val="0"/>
              <w:jc w:val="center"/>
              <w:rPr>
                <w:shd w:val="clear" w:color="auto" w:fill="FFFFFF"/>
              </w:rPr>
            </w:pPr>
          </w:p>
        </w:tc>
        <w:tc>
          <w:tcPr>
            <w:tcW w:w="550" w:type="dxa"/>
            <w:vAlign w:val="center"/>
          </w:tcPr>
          <w:p w14:paraId="0DC2FA02" w14:textId="77777777" w:rsidR="00953929" w:rsidRDefault="00953929" w:rsidP="00641054">
            <w:pPr>
              <w:widowControl w:val="0"/>
              <w:jc w:val="center"/>
              <w:rPr>
                <w:shd w:val="clear" w:color="auto" w:fill="FFFFFF"/>
              </w:rPr>
            </w:pPr>
            <w:r>
              <w:rPr>
                <w:shd w:val="clear" w:color="auto" w:fill="FFFFFF"/>
              </w:rPr>
              <w:t>*</w:t>
            </w:r>
          </w:p>
        </w:tc>
        <w:tc>
          <w:tcPr>
            <w:tcW w:w="552" w:type="dxa"/>
            <w:vAlign w:val="center"/>
          </w:tcPr>
          <w:p w14:paraId="0BFDC7F1" w14:textId="77777777" w:rsidR="00953929" w:rsidRDefault="00953929" w:rsidP="00641054">
            <w:pPr>
              <w:widowControl w:val="0"/>
              <w:jc w:val="center"/>
              <w:rPr>
                <w:shd w:val="clear" w:color="auto" w:fill="FFFFFF"/>
              </w:rPr>
            </w:pPr>
            <w:r>
              <w:rPr>
                <w:shd w:val="clear" w:color="auto" w:fill="FFFFFF"/>
              </w:rPr>
              <w:t>*</w:t>
            </w:r>
          </w:p>
        </w:tc>
        <w:tc>
          <w:tcPr>
            <w:tcW w:w="520" w:type="dxa"/>
            <w:vAlign w:val="center"/>
          </w:tcPr>
          <w:p w14:paraId="21EC1848" w14:textId="77777777" w:rsidR="00953929" w:rsidRDefault="00953929" w:rsidP="00641054">
            <w:pPr>
              <w:widowControl w:val="0"/>
              <w:jc w:val="center"/>
              <w:rPr>
                <w:shd w:val="clear" w:color="auto" w:fill="FFFFFF"/>
              </w:rPr>
            </w:pPr>
          </w:p>
        </w:tc>
        <w:tc>
          <w:tcPr>
            <w:tcW w:w="572" w:type="dxa"/>
            <w:vAlign w:val="center"/>
          </w:tcPr>
          <w:p w14:paraId="796C50AE" w14:textId="77777777" w:rsidR="00953929" w:rsidRDefault="00953929" w:rsidP="00641054">
            <w:pPr>
              <w:widowControl w:val="0"/>
              <w:jc w:val="center"/>
              <w:rPr>
                <w:shd w:val="clear" w:color="auto" w:fill="FFFFFF"/>
              </w:rPr>
            </w:pPr>
          </w:p>
        </w:tc>
      </w:tr>
      <w:tr w:rsidR="00953929" w14:paraId="5AD672E3" w14:textId="77777777" w:rsidTr="000568C4">
        <w:trPr>
          <w:trHeight w:val="367"/>
        </w:trPr>
        <w:tc>
          <w:tcPr>
            <w:tcW w:w="551" w:type="dxa"/>
            <w:vMerge/>
            <w:vAlign w:val="center"/>
          </w:tcPr>
          <w:p w14:paraId="3E8C95AD" w14:textId="77777777" w:rsidR="00953929" w:rsidRDefault="00953929" w:rsidP="00641054">
            <w:pPr>
              <w:widowControl w:val="0"/>
              <w:jc w:val="center"/>
              <w:rPr>
                <w:shd w:val="clear" w:color="auto" w:fill="FFFFFF"/>
              </w:rPr>
            </w:pPr>
          </w:p>
        </w:tc>
        <w:tc>
          <w:tcPr>
            <w:tcW w:w="1792" w:type="dxa"/>
            <w:vMerge/>
            <w:vAlign w:val="center"/>
          </w:tcPr>
          <w:p w14:paraId="3256D0D6" w14:textId="77777777" w:rsidR="00953929" w:rsidRDefault="00953929" w:rsidP="00641054">
            <w:pPr>
              <w:widowControl w:val="0"/>
              <w:jc w:val="center"/>
              <w:rPr>
                <w:shd w:val="clear" w:color="auto" w:fill="FFFFFF"/>
              </w:rPr>
            </w:pPr>
          </w:p>
        </w:tc>
        <w:tc>
          <w:tcPr>
            <w:tcW w:w="3210" w:type="dxa"/>
            <w:vAlign w:val="center"/>
          </w:tcPr>
          <w:p w14:paraId="4796640E" w14:textId="77777777" w:rsidR="00953929" w:rsidRDefault="00953929" w:rsidP="00641054">
            <w:pPr>
              <w:widowControl w:val="0"/>
              <w:rPr>
                <w:shd w:val="clear" w:color="auto" w:fill="FFFFFF"/>
              </w:rPr>
            </w:pPr>
            <w:r>
              <w:rPr>
                <w:shd w:val="clear" w:color="auto" w:fill="FFFFFF"/>
              </w:rPr>
              <w:t>Анализ проблем и запросов модификации</w:t>
            </w:r>
          </w:p>
        </w:tc>
        <w:tc>
          <w:tcPr>
            <w:tcW w:w="550" w:type="dxa"/>
            <w:vAlign w:val="center"/>
          </w:tcPr>
          <w:p w14:paraId="6F893D68" w14:textId="77777777" w:rsidR="00953929" w:rsidRDefault="00953929" w:rsidP="00641054">
            <w:pPr>
              <w:widowControl w:val="0"/>
              <w:jc w:val="center"/>
              <w:rPr>
                <w:shd w:val="clear" w:color="auto" w:fill="FFFFFF"/>
              </w:rPr>
            </w:pPr>
          </w:p>
        </w:tc>
        <w:tc>
          <w:tcPr>
            <w:tcW w:w="550" w:type="dxa"/>
            <w:vAlign w:val="center"/>
          </w:tcPr>
          <w:p w14:paraId="7F05B431" w14:textId="77777777" w:rsidR="00953929" w:rsidRDefault="00953929" w:rsidP="00641054">
            <w:pPr>
              <w:widowControl w:val="0"/>
              <w:jc w:val="center"/>
              <w:rPr>
                <w:shd w:val="clear" w:color="auto" w:fill="FFFFFF"/>
              </w:rPr>
            </w:pPr>
          </w:p>
        </w:tc>
        <w:tc>
          <w:tcPr>
            <w:tcW w:w="550" w:type="dxa"/>
            <w:vAlign w:val="center"/>
          </w:tcPr>
          <w:p w14:paraId="18DEADEB" w14:textId="77777777" w:rsidR="00953929" w:rsidRDefault="00953929" w:rsidP="00641054">
            <w:pPr>
              <w:widowControl w:val="0"/>
              <w:jc w:val="center"/>
              <w:rPr>
                <w:shd w:val="clear" w:color="auto" w:fill="FFFFFF"/>
              </w:rPr>
            </w:pPr>
          </w:p>
        </w:tc>
        <w:tc>
          <w:tcPr>
            <w:tcW w:w="550" w:type="dxa"/>
            <w:vAlign w:val="center"/>
          </w:tcPr>
          <w:p w14:paraId="31C2DC6D" w14:textId="77777777" w:rsidR="00953929" w:rsidRDefault="00953929" w:rsidP="00641054">
            <w:pPr>
              <w:widowControl w:val="0"/>
              <w:jc w:val="center"/>
              <w:rPr>
                <w:shd w:val="clear" w:color="auto" w:fill="FFFFFF"/>
              </w:rPr>
            </w:pPr>
          </w:p>
        </w:tc>
        <w:tc>
          <w:tcPr>
            <w:tcW w:w="552" w:type="dxa"/>
            <w:vAlign w:val="center"/>
          </w:tcPr>
          <w:p w14:paraId="1B8F0316" w14:textId="77777777" w:rsidR="00953929" w:rsidRDefault="00953929" w:rsidP="00641054">
            <w:pPr>
              <w:widowControl w:val="0"/>
              <w:jc w:val="center"/>
              <w:rPr>
                <w:shd w:val="clear" w:color="auto" w:fill="FFFFFF"/>
              </w:rPr>
            </w:pPr>
            <w:r>
              <w:rPr>
                <w:shd w:val="clear" w:color="auto" w:fill="FFFFFF"/>
              </w:rPr>
              <w:t>*</w:t>
            </w:r>
          </w:p>
        </w:tc>
        <w:tc>
          <w:tcPr>
            <w:tcW w:w="520" w:type="dxa"/>
            <w:vAlign w:val="center"/>
          </w:tcPr>
          <w:p w14:paraId="58763364" w14:textId="77777777" w:rsidR="00953929" w:rsidRDefault="00953929" w:rsidP="00641054">
            <w:pPr>
              <w:widowControl w:val="0"/>
              <w:jc w:val="center"/>
              <w:rPr>
                <w:shd w:val="clear" w:color="auto" w:fill="FFFFFF"/>
              </w:rPr>
            </w:pPr>
            <w:r>
              <w:rPr>
                <w:shd w:val="clear" w:color="auto" w:fill="FFFFFF"/>
              </w:rPr>
              <w:t>*</w:t>
            </w:r>
          </w:p>
        </w:tc>
        <w:tc>
          <w:tcPr>
            <w:tcW w:w="572" w:type="dxa"/>
            <w:vAlign w:val="center"/>
          </w:tcPr>
          <w:p w14:paraId="499E5958" w14:textId="77777777" w:rsidR="00953929" w:rsidRDefault="00953929" w:rsidP="00641054">
            <w:pPr>
              <w:widowControl w:val="0"/>
              <w:jc w:val="center"/>
              <w:rPr>
                <w:shd w:val="clear" w:color="auto" w:fill="FFFFFF"/>
              </w:rPr>
            </w:pPr>
          </w:p>
        </w:tc>
      </w:tr>
      <w:tr w:rsidR="00953929" w14:paraId="59D1FB18" w14:textId="77777777" w:rsidTr="000568C4">
        <w:trPr>
          <w:trHeight w:val="367"/>
        </w:trPr>
        <w:tc>
          <w:tcPr>
            <w:tcW w:w="551" w:type="dxa"/>
            <w:vMerge/>
            <w:vAlign w:val="center"/>
          </w:tcPr>
          <w:p w14:paraId="70025A36" w14:textId="77777777" w:rsidR="00953929" w:rsidRDefault="00953929" w:rsidP="00641054">
            <w:pPr>
              <w:widowControl w:val="0"/>
              <w:jc w:val="center"/>
              <w:rPr>
                <w:shd w:val="clear" w:color="auto" w:fill="FFFFFF"/>
              </w:rPr>
            </w:pPr>
          </w:p>
        </w:tc>
        <w:tc>
          <w:tcPr>
            <w:tcW w:w="1792" w:type="dxa"/>
            <w:vMerge/>
            <w:vAlign w:val="center"/>
          </w:tcPr>
          <w:p w14:paraId="254BAB1A" w14:textId="77777777" w:rsidR="00953929" w:rsidRDefault="00953929" w:rsidP="00641054">
            <w:pPr>
              <w:widowControl w:val="0"/>
              <w:jc w:val="center"/>
              <w:rPr>
                <w:shd w:val="clear" w:color="auto" w:fill="FFFFFF"/>
              </w:rPr>
            </w:pPr>
          </w:p>
        </w:tc>
        <w:tc>
          <w:tcPr>
            <w:tcW w:w="3210" w:type="dxa"/>
            <w:vAlign w:val="center"/>
          </w:tcPr>
          <w:p w14:paraId="62EFC40F" w14:textId="77777777" w:rsidR="00953929" w:rsidRDefault="00953929" w:rsidP="00641054">
            <w:pPr>
              <w:widowControl w:val="0"/>
              <w:rPr>
                <w:shd w:val="clear" w:color="auto" w:fill="FFFFFF"/>
              </w:rPr>
            </w:pPr>
            <w:r>
              <w:rPr>
                <w:shd w:val="clear" w:color="auto" w:fill="FFFFFF"/>
              </w:rPr>
              <w:t>Модификация ПО</w:t>
            </w:r>
          </w:p>
        </w:tc>
        <w:tc>
          <w:tcPr>
            <w:tcW w:w="550" w:type="dxa"/>
            <w:vAlign w:val="center"/>
          </w:tcPr>
          <w:p w14:paraId="23415575" w14:textId="77777777" w:rsidR="00953929" w:rsidRDefault="00953929" w:rsidP="00641054">
            <w:pPr>
              <w:widowControl w:val="0"/>
              <w:jc w:val="center"/>
              <w:rPr>
                <w:shd w:val="clear" w:color="auto" w:fill="FFFFFF"/>
              </w:rPr>
            </w:pPr>
          </w:p>
        </w:tc>
        <w:tc>
          <w:tcPr>
            <w:tcW w:w="550" w:type="dxa"/>
            <w:vAlign w:val="center"/>
          </w:tcPr>
          <w:p w14:paraId="1C783376" w14:textId="77777777" w:rsidR="00953929" w:rsidRDefault="00953929" w:rsidP="00641054">
            <w:pPr>
              <w:widowControl w:val="0"/>
              <w:jc w:val="center"/>
              <w:rPr>
                <w:shd w:val="clear" w:color="auto" w:fill="FFFFFF"/>
              </w:rPr>
            </w:pPr>
          </w:p>
        </w:tc>
        <w:tc>
          <w:tcPr>
            <w:tcW w:w="550" w:type="dxa"/>
            <w:vAlign w:val="center"/>
          </w:tcPr>
          <w:p w14:paraId="4A5AF40F" w14:textId="77777777" w:rsidR="00953929" w:rsidRDefault="00953929" w:rsidP="00641054">
            <w:pPr>
              <w:widowControl w:val="0"/>
              <w:jc w:val="center"/>
              <w:rPr>
                <w:shd w:val="clear" w:color="auto" w:fill="FFFFFF"/>
              </w:rPr>
            </w:pPr>
          </w:p>
        </w:tc>
        <w:tc>
          <w:tcPr>
            <w:tcW w:w="550" w:type="dxa"/>
            <w:vAlign w:val="center"/>
          </w:tcPr>
          <w:p w14:paraId="1E51B426" w14:textId="77777777" w:rsidR="00953929" w:rsidRDefault="00953929" w:rsidP="00641054">
            <w:pPr>
              <w:widowControl w:val="0"/>
              <w:jc w:val="center"/>
              <w:rPr>
                <w:shd w:val="clear" w:color="auto" w:fill="FFFFFF"/>
              </w:rPr>
            </w:pPr>
          </w:p>
        </w:tc>
        <w:tc>
          <w:tcPr>
            <w:tcW w:w="552" w:type="dxa"/>
            <w:vAlign w:val="center"/>
          </w:tcPr>
          <w:p w14:paraId="3F78E155" w14:textId="77777777" w:rsidR="00953929" w:rsidRDefault="00953929" w:rsidP="00641054">
            <w:pPr>
              <w:widowControl w:val="0"/>
              <w:jc w:val="center"/>
              <w:rPr>
                <w:shd w:val="clear" w:color="auto" w:fill="FFFFFF"/>
              </w:rPr>
            </w:pPr>
            <w:r>
              <w:rPr>
                <w:shd w:val="clear" w:color="auto" w:fill="FFFFFF"/>
              </w:rPr>
              <w:t>*</w:t>
            </w:r>
          </w:p>
        </w:tc>
        <w:tc>
          <w:tcPr>
            <w:tcW w:w="520" w:type="dxa"/>
            <w:vAlign w:val="center"/>
          </w:tcPr>
          <w:p w14:paraId="1B695751" w14:textId="77777777" w:rsidR="00953929" w:rsidRDefault="00953929" w:rsidP="00641054">
            <w:pPr>
              <w:widowControl w:val="0"/>
              <w:jc w:val="center"/>
              <w:rPr>
                <w:shd w:val="clear" w:color="auto" w:fill="FFFFFF"/>
              </w:rPr>
            </w:pPr>
            <w:r>
              <w:rPr>
                <w:shd w:val="clear" w:color="auto" w:fill="FFFFFF"/>
              </w:rPr>
              <w:t>*</w:t>
            </w:r>
          </w:p>
        </w:tc>
        <w:tc>
          <w:tcPr>
            <w:tcW w:w="572" w:type="dxa"/>
            <w:vAlign w:val="center"/>
          </w:tcPr>
          <w:p w14:paraId="3347854F" w14:textId="77777777" w:rsidR="00953929" w:rsidRDefault="00953929" w:rsidP="00641054">
            <w:pPr>
              <w:widowControl w:val="0"/>
              <w:jc w:val="center"/>
              <w:rPr>
                <w:shd w:val="clear" w:color="auto" w:fill="FFFFFF"/>
              </w:rPr>
            </w:pPr>
          </w:p>
        </w:tc>
      </w:tr>
      <w:tr w:rsidR="00953929" w14:paraId="4847183D" w14:textId="77777777" w:rsidTr="000568C4">
        <w:trPr>
          <w:trHeight w:val="367"/>
        </w:trPr>
        <w:tc>
          <w:tcPr>
            <w:tcW w:w="551" w:type="dxa"/>
            <w:vMerge/>
            <w:vAlign w:val="center"/>
          </w:tcPr>
          <w:p w14:paraId="679AA7ED" w14:textId="77777777" w:rsidR="00953929" w:rsidRDefault="00953929" w:rsidP="00641054">
            <w:pPr>
              <w:widowControl w:val="0"/>
              <w:jc w:val="center"/>
              <w:rPr>
                <w:shd w:val="clear" w:color="auto" w:fill="FFFFFF"/>
              </w:rPr>
            </w:pPr>
          </w:p>
        </w:tc>
        <w:tc>
          <w:tcPr>
            <w:tcW w:w="1792" w:type="dxa"/>
            <w:vMerge/>
            <w:vAlign w:val="center"/>
          </w:tcPr>
          <w:p w14:paraId="332911A1" w14:textId="77777777" w:rsidR="00953929" w:rsidRDefault="00953929" w:rsidP="00641054">
            <w:pPr>
              <w:widowControl w:val="0"/>
              <w:jc w:val="center"/>
              <w:rPr>
                <w:shd w:val="clear" w:color="auto" w:fill="FFFFFF"/>
              </w:rPr>
            </w:pPr>
          </w:p>
        </w:tc>
        <w:tc>
          <w:tcPr>
            <w:tcW w:w="3210" w:type="dxa"/>
            <w:vAlign w:val="center"/>
          </w:tcPr>
          <w:p w14:paraId="499621DB" w14:textId="77777777" w:rsidR="00953929" w:rsidRDefault="00953929" w:rsidP="00641054">
            <w:pPr>
              <w:widowControl w:val="0"/>
              <w:rPr>
                <w:shd w:val="clear" w:color="auto" w:fill="FFFFFF"/>
              </w:rPr>
            </w:pPr>
            <w:r>
              <w:rPr>
                <w:shd w:val="clear" w:color="auto" w:fill="FFFFFF"/>
              </w:rPr>
              <w:t>Проверка и приемка</w:t>
            </w:r>
          </w:p>
        </w:tc>
        <w:tc>
          <w:tcPr>
            <w:tcW w:w="550" w:type="dxa"/>
            <w:vAlign w:val="center"/>
          </w:tcPr>
          <w:p w14:paraId="1F9DBCA1" w14:textId="77777777" w:rsidR="00953929" w:rsidRDefault="00953929" w:rsidP="00641054">
            <w:pPr>
              <w:widowControl w:val="0"/>
              <w:jc w:val="center"/>
              <w:rPr>
                <w:shd w:val="clear" w:color="auto" w:fill="FFFFFF"/>
              </w:rPr>
            </w:pPr>
          </w:p>
        </w:tc>
        <w:tc>
          <w:tcPr>
            <w:tcW w:w="550" w:type="dxa"/>
            <w:vAlign w:val="center"/>
          </w:tcPr>
          <w:p w14:paraId="015A3FD0" w14:textId="77777777" w:rsidR="00953929" w:rsidRDefault="00953929" w:rsidP="00641054">
            <w:pPr>
              <w:widowControl w:val="0"/>
              <w:jc w:val="center"/>
              <w:rPr>
                <w:shd w:val="clear" w:color="auto" w:fill="FFFFFF"/>
              </w:rPr>
            </w:pPr>
          </w:p>
        </w:tc>
        <w:tc>
          <w:tcPr>
            <w:tcW w:w="550" w:type="dxa"/>
            <w:vAlign w:val="center"/>
          </w:tcPr>
          <w:p w14:paraId="7E4EC16F" w14:textId="77777777" w:rsidR="00953929" w:rsidRDefault="00953929" w:rsidP="00641054">
            <w:pPr>
              <w:widowControl w:val="0"/>
              <w:jc w:val="center"/>
              <w:rPr>
                <w:shd w:val="clear" w:color="auto" w:fill="FFFFFF"/>
              </w:rPr>
            </w:pPr>
          </w:p>
        </w:tc>
        <w:tc>
          <w:tcPr>
            <w:tcW w:w="550" w:type="dxa"/>
            <w:vAlign w:val="center"/>
          </w:tcPr>
          <w:p w14:paraId="2E5FCC58" w14:textId="77777777" w:rsidR="00953929" w:rsidRDefault="00953929" w:rsidP="00641054">
            <w:pPr>
              <w:widowControl w:val="0"/>
              <w:jc w:val="center"/>
              <w:rPr>
                <w:shd w:val="clear" w:color="auto" w:fill="FFFFFF"/>
              </w:rPr>
            </w:pPr>
          </w:p>
        </w:tc>
        <w:tc>
          <w:tcPr>
            <w:tcW w:w="552" w:type="dxa"/>
            <w:vAlign w:val="center"/>
          </w:tcPr>
          <w:p w14:paraId="2C2F0524" w14:textId="77777777" w:rsidR="00953929" w:rsidRDefault="00953929" w:rsidP="00641054">
            <w:pPr>
              <w:widowControl w:val="0"/>
              <w:jc w:val="center"/>
              <w:rPr>
                <w:shd w:val="clear" w:color="auto" w:fill="FFFFFF"/>
              </w:rPr>
            </w:pPr>
            <w:r>
              <w:rPr>
                <w:shd w:val="clear" w:color="auto" w:fill="FFFFFF"/>
              </w:rPr>
              <w:t>*</w:t>
            </w:r>
          </w:p>
        </w:tc>
        <w:tc>
          <w:tcPr>
            <w:tcW w:w="520" w:type="dxa"/>
            <w:vAlign w:val="center"/>
          </w:tcPr>
          <w:p w14:paraId="22E50042" w14:textId="77777777" w:rsidR="00953929" w:rsidRDefault="00953929" w:rsidP="00641054">
            <w:pPr>
              <w:widowControl w:val="0"/>
              <w:jc w:val="center"/>
              <w:rPr>
                <w:shd w:val="clear" w:color="auto" w:fill="FFFFFF"/>
              </w:rPr>
            </w:pPr>
            <w:r>
              <w:rPr>
                <w:shd w:val="clear" w:color="auto" w:fill="FFFFFF"/>
              </w:rPr>
              <w:t>*</w:t>
            </w:r>
          </w:p>
        </w:tc>
        <w:tc>
          <w:tcPr>
            <w:tcW w:w="572" w:type="dxa"/>
            <w:vAlign w:val="center"/>
          </w:tcPr>
          <w:p w14:paraId="4647B712" w14:textId="77777777" w:rsidR="00953929" w:rsidRDefault="00953929" w:rsidP="00641054">
            <w:pPr>
              <w:widowControl w:val="0"/>
              <w:jc w:val="center"/>
              <w:rPr>
                <w:shd w:val="clear" w:color="auto" w:fill="FFFFFF"/>
              </w:rPr>
            </w:pPr>
          </w:p>
        </w:tc>
      </w:tr>
    </w:tbl>
    <w:p w14:paraId="2E407FFA" w14:textId="1B9A7600" w:rsidR="000568C4" w:rsidRPr="000568C4" w:rsidRDefault="000568C4" w:rsidP="00641054">
      <w:pPr>
        <w:widowControl w:val="0"/>
        <w:rPr>
          <w:sz w:val="28"/>
          <w:szCs w:val="28"/>
        </w:rPr>
      </w:pPr>
      <w:r w:rsidRPr="000568C4">
        <w:rPr>
          <w:sz w:val="28"/>
          <w:szCs w:val="28"/>
        </w:rPr>
        <w:t>Таблица 2 – Взаимосвязь процессов и стадий разработки</w:t>
      </w:r>
    </w:p>
    <w:p w14:paraId="2E1FF8D9" w14:textId="77777777" w:rsidR="000568C4" w:rsidRDefault="000568C4" w:rsidP="00953929">
      <w:pPr>
        <w:rPr>
          <w:sz w:val="28"/>
          <w:szCs w:val="28"/>
        </w:rPr>
      </w:pPr>
    </w:p>
    <w:p w14:paraId="584E066F" w14:textId="56A766B6" w:rsidR="00953929" w:rsidRPr="00160642" w:rsidRDefault="00641054" w:rsidP="00953929">
      <w:pPr>
        <w:rPr>
          <w:sz w:val="28"/>
          <w:szCs w:val="28"/>
        </w:rPr>
      </w:pPr>
      <w:r>
        <w:rPr>
          <w:sz w:val="28"/>
          <w:szCs w:val="28"/>
        </w:rPr>
        <w:lastRenderedPageBreak/>
        <w:t>П</w:t>
      </w:r>
      <w:r w:rsidR="008B1A01">
        <w:rPr>
          <w:sz w:val="28"/>
          <w:szCs w:val="28"/>
        </w:rPr>
        <w:t>родолжение т</w:t>
      </w:r>
      <w:r w:rsidR="00953929" w:rsidRPr="00160642">
        <w:rPr>
          <w:sz w:val="28"/>
          <w:szCs w:val="28"/>
        </w:rPr>
        <w:t>аблицы 2</w:t>
      </w:r>
      <w:r w:rsidR="00953929">
        <w:rPr>
          <w:sz w:val="28"/>
          <w:szCs w:val="28"/>
        </w:rPr>
        <w:t xml:space="preserve"> </w:t>
      </w:r>
    </w:p>
    <w:p w14:paraId="4459A61E" w14:textId="77777777" w:rsidR="00953929" w:rsidRDefault="00953929" w:rsidP="00953929"/>
    <w:tbl>
      <w:tblPr>
        <w:tblStyle w:val="af1"/>
        <w:tblW w:w="9356" w:type="dxa"/>
        <w:tblInd w:w="108" w:type="dxa"/>
        <w:tblLayout w:type="fixed"/>
        <w:tblLook w:val="04A0" w:firstRow="1" w:lastRow="0" w:firstColumn="1" w:lastColumn="0" w:noHBand="0" w:noVBand="1"/>
      </w:tblPr>
      <w:tblGrid>
        <w:gridCol w:w="540"/>
        <w:gridCol w:w="1752"/>
        <w:gridCol w:w="3237"/>
        <w:gridCol w:w="539"/>
        <w:gridCol w:w="539"/>
        <w:gridCol w:w="539"/>
        <w:gridCol w:w="539"/>
        <w:gridCol w:w="539"/>
        <w:gridCol w:w="565"/>
        <w:gridCol w:w="567"/>
      </w:tblGrid>
      <w:tr w:rsidR="008B1A01" w14:paraId="548814AF" w14:textId="77777777" w:rsidTr="008B1A01">
        <w:trPr>
          <w:trHeight w:val="380"/>
        </w:trPr>
        <w:tc>
          <w:tcPr>
            <w:tcW w:w="540" w:type="dxa"/>
            <w:vMerge w:val="restart"/>
            <w:vAlign w:val="center"/>
          </w:tcPr>
          <w:p w14:paraId="31B9C14C" w14:textId="77777777" w:rsidR="008B1A01" w:rsidRDefault="008B1A01" w:rsidP="00C042C6">
            <w:pPr>
              <w:widowControl w:val="0"/>
              <w:jc w:val="center"/>
              <w:rPr>
                <w:shd w:val="clear" w:color="auto" w:fill="FFFFFF"/>
              </w:rPr>
            </w:pPr>
          </w:p>
        </w:tc>
        <w:tc>
          <w:tcPr>
            <w:tcW w:w="4989" w:type="dxa"/>
            <w:gridSpan w:val="2"/>
            <w:vMerge w:val="restart"/>
            <w:vAlign w:val="center"/>
          </w:tcPr>
          <w:p w14:paraId="38B7664E" w14:textId="7FA8655A" w:rsidR="008B1A01" w:rsidRDefault="008B1A01" w:rsidP="008B1A01">
            <w:pPr>
              <w:widowControl w:val="0"/>
              <w:jc w:val="center"/>
              <w:rPr>
                <w:shd w:val="clear" w:color="auto" w:fill="FFFFFF"/>
              </w:rPr>
            </w:pPr>
            <w:r>
              <w:rPr>
                <w:shd w:val="clear" w:color="auto" w:fill="FFFFFF"/>
              </w:rPr>
              <w:t>Процессы</w:t>
            </w:r>
          </w:p>
        </w:tc>
        <w:tc>
          <w:tcPr>
            <w:tcW w:w="3827" w:type="dxa"/>
            <w:gridSpan w:val="7"/>
            <w:vAlign w:val="center"/>
          </w:tcPr>
          <w:p w14:paraId="2B5AC6C4" w14:textId="10E64894" w:rsidR="008B1A01" w:rsidRDefault="008B1A01" w:rsidP="00C042C6">
            <w:pPr>
              <w:widowControl w:val="0"/>
              <w:jc w:val="center"/>
              <w:rPr>
                <w:shd w:val="clear" w:color="auto" w:fill="FFFFFF"/>
              </w:rPr>
            </w:pPr>
            <w:r>
              <w:rPr>
                <w:shd w:val="clear" w:color="auto" w:fill="FFFFFF"/>
              </w:rPr>
              <w:t>Стадии</w:t>
            </w:r>
          </w:p>
        </w:tc>
      </w:tr>
      <w:tr w:rsidR="008B1A01" w14:paraId="1D861170" w14:textId="77777777" w:rsidTr="008B1A01">
        <w:trPr>
          <w:trHeight w:val="286"/>
        </w:trPr>
        <w:tc>
          <w:tcPr>
            <w:tcW w:w="540" w:type="dxa"/>
            <w:vMerge/>
            <w:vAlign w:val="center"/>
          </w:tcPr>
          <w:p w14:paraId="52F2F850" w14:textId="77777777" w:rsidR="008B1A01" w:rsidRDefault="008B1A01" w:rsidP="008B1A01">
            <w:pPr>
              <w:widowControl w:val="0"/>
              <w:jc w:val="center"/>
              <w:rPr>
                <w:shd w:val="clear" w:color="auto" w:fill="FFFFFF"/>
              </w:rPr>
            </w:pPr>
          </w:p>
        </w:tc>
        <w:tc>
          <w:tcPr>
            <w:tcW w:w="4989" w:type="dxa"/>
            <w:gridSpan w:val="2"/>
            <w:vMerge/>
            <w:vAlign w:val="center"/>
          </w:tcPr>
          <w:p w14:paraId="2B493770" w14:textId="77777777" w:rsidR="008B1A01" w:rsidRDefault="008B1A01" w:rsidP="008B1A01">
            <w:pPr>
              <w:widowControl w:val="0"/>
              <w:rPr>
                <w:shd w:val="clear" w:color="auto" w:fill="FFFFFF"/>
              </w:rPr>
            </w:pPr>
          </w:p>
        </w:tc>
        <w:tc>
          <w:tcPr>
            <w:tcW w:w="539" w:type="dxa"/>
            <w:vAlign w:val="center"/>
          </w:tcPr>
          <w:p w14:paraId="32E09656" w14:textId="2679503F" w:rsidR="008B1A01" w:rsidRDefault="008B1A01" w:rsidP="008B1A01">
            <w:pPr>
              <w:widowControl w:val="0"/>
              <w:jc w:val="center"/>
              <w:rPr>
                <w:shd w:val="clear" w:color="auto" w:fill="FFFFFF"/>
              </w:rPr>
            </w:pPr>
            <w:r>
              <w:rPr>
                <w:shd w:val="clear" w:color="auto" w:fill="FFFFFF"/>
              </w:rPr>
              <w:t>ф</w:t>
            </w:r>
          </w:p>
        </w:tc>
        <w:tc>
          <w:tcPr>
            <w:tcW w:w="539" w:type="dxa"/>
            <w:vAlign w:val="center"/>
          </w:tcPr>
          <w:p w14:paraId="6CF42221" w14:textId="17084B4B" w:rsidR="008B1A01" w:rsidRDefault="008B1A01" w:rsidP="008B1A01">
            <w:pPr>
              <w:widowControl w:val="0"/>
              <w:jc w:val="center"/>
              <w:rPr>
                <w:shd w:val="clear" w:color="auto" w:fill="FFFFFF"/>
              </w:rPr>
            </w:pPr>
            <w:r>
              <w:rPr>
                <w:shd w:val="clear" w:color="auto" w:fill="FFFFFF"/>
              </w:rPr>
              <w:t>п</w:t>
            </w:r>
          </w:p>
        </w:tc>
        <w:tc>
          <w:tcPr>
            <w:tcW w:w="539" w:type="dxa"/>
            <w:vAlign w:val="center"/>
          </w:tcPr>
          <w:p w14:paraId="6CCE315D" w14:textId="343D3DE2" w:rsidR="008B1A01" w:rsidRDefault="008B1A01" w:rsidP="008B1A01">
            <w:pPr>
              <w:widowControl w:val="0"/>
              <w:jc w:val="center"/>
              <w:rPr>
                <w:shd w:val="clear" w:color="auto" w:fill="FFFFFF"/>
              </w:rPr>
            </w:pPr>
            <w:r>
              <w:rPr>
                <w:shd w:val="clear" w:color="auto" w:fill="FFFFFF"/>
              </w:rPr>
              <w:t>р</w:t>
            </w:r>
          </w:p>
        </w:tc>
        <w:tc>
          <w:tcPr>
            <w:tcW w:w="539" w:type="dxa"/>
            <w:vAlign w:val="center"/>
          </w:tcPr>
          <w:p w14:paraId="3D48B3D9" w14:textId="2C7BE570" w:rsidR="008B1A01" w:rsidRDefault="008B1A01" w:rsidP="008B1A01">
            <w:pPr>
              <w:widowControl w:val="0"/>
              <w:jc w:val="center"/>
              <w:rPr>
                <w:shd w:val="clear" w:color="auto" w:fill="FFFFFF"/>
              </w:rPr>
            </w:pPr>
            <w:r>
              <w:rPr>
                <w:shd w:val="clear" w:color="auto" w:fill="FFFFFF"/>
              </w:rPr>
              <w:t>т</w:t>
            </w:r>
          </w:p>
        </w:tc>
        <w:tc>
          <w:tcPr>
            <w:tcW w:w="539" w:type="dxa"/>
            <w:vAlign w:val="center"/>
          </w:tcPr>
          <w:p w14:paraId="29285770" w14:textId="281DC777" w:rsidR="008B1A01" w:rsidRDefault="008B1A01" w:rsidP="008B1A01">
            <w:pPr>
              <w:widowControl w:val="0"/>
              <w:jc w:val="center"/>
              <w:rPr>
                <w:shd w:val="clear" w:color="auto" w:fill="FFFFFF"/>
              </w:rPr>
            </w:pPr>
            <w:r>
              <w:rPr>
                <w:shd w:val="clear" w:color="auto" w:fill="FFFFFF"/>
              </w:rPr>
              <w:t>в</w:t>
            </w:r>
          </w:p>
        </w:tc>
        <w:tc>
          <w:tcPr>
            <w:tcW w:w="565" w:type="dxa"/>
            <w:vAlign w:val="center"/>
          </w:tcPr>
          <w:p w14:paraId="0BAF21BB" w14:textId="1979E88A" w:rsidR="008B1A01" w:rsidRDefault="008B1A01" w:rsidP="008B1A01">
            <w:pPr>
              <w:widowControl w:val="0"/>
              <w:jc w:val="center"/>
              <w:rPr>
                <w:shd w:val="clear" w:color="auto" w:fill="FFFFFF"/>
              </w:rPr>
            </w:pPr>
            <w:r>
              <w:rPr>
                <w:shd w:val="clear" w:color="auto" w:fill="FFFFFF"/>
              </w:rPr>
              <w:t>э</w:t>
            </w:r>
          </w:p>
        </w:tc>
        <w:tc>
          <w:tcPr>
            <w:tcW w:w="567" w:type="dxa"/>
            <w:vAlign w:val="center"/>
          </w:tcPr>
          <w:p w14:paraId="58ADC5B2" w14:textId="74DAB478" w:rsidR="008B1A01" w:rsidRDefault="008B1A01" w:rsidP="008B1A01">
            <w:pPr>
              <w:widowControl w:val="0"/>
              <w:jc w:val="center"/>
              <w:rPr>
                <w:shd w:val="clear" w:color="auto" w:fill="FFFFFF"/>
              </w:rPr>
            </w:pPr>
            <w:r>
              <w:rPr>
                <w:shd w:val="clear" w:color="auto" w:fill="FFFFFF"/>
              </w:rPr>
              <w:t>с</w:t>
            </w:r>
          </w:p>
        </w:tc>
      </w:tr>
      <w:tr w:rsidR="008B1A01" w14:paraId="63E64249" w14:textId="77777777" w:rsidTr="008B1A01">
        <w:trPr>
          <w:trHeight w:val="380"/>
        </w:trPr>
        <w:tc>
          <w:tcPr>
            <w:tcW w:w="540" w:type="dxa"/>
            <w:vMerge/>
            <w:vAlign w:val="center"/>
          </w:tcPr>
          <w:p w14:paraId="3E46A5EA" w14:textId="77777777" w:rsidR="008B1A01" w:rsidRDefault="008B1A01" w:rsidP="008B1A01">
            <w:pPr>
              <w:widowControl w:val="0"/>
              <w:jc w:val="center"/>
              <w:rPr>
                <w:shd w:val="clear" w:color="auto" w:fill="FFFFFF"/>
              </w:rPr>
            </w:pPr>
          </w:p>
        </w:tc>
        <w:tc>
          <w:tcPr>
            <w:tcW w:w="1752" w:type="dxa"/>
            <w:vAlign w:val="center"/>
          </w:tcPr>
          <w:p w14:paraId="3757D3C1" w14:textId="77777777" w:rsidR="008B1A01" w:rsidRDefault="008B1A01" w:rsidP="008B1A01">
            <w:pPr>
              <w:widowControl w:val="0"/>
              <w:jc w:val="center"/>
              <w:rPr>
                <w:shd w:val="clear" w:color="auto" w:fill="FFFFFF"/>
              </w:rPr>
            </w:pPr>
          </w:p>
        </w:tc>
        <w:tc>
          <w:tcPr>
            <w:tcW w:w="3237" w:type="dxa"/>
            <w:vAlign w:val="center"/>
          </w:tcPr>
          <w:p w14:paraId="3F637379" w14:textId="77777777" w:rsidR="008B1A01" w:rsidRDefault="008B1A01" w:rsidP="008B1A01">
            <w:pPr>
              <w:widowControl w:val="0"/>
              <w:rPr>
                <w:shd w:val="clear" w:color="auto" w:fill="FFFFFF"/>
              </w:rPr>
            </w:pPr>
            <w:r>
              <w:rPr>
                <w:shd w:val="clear" w:color="auto" w:fill="FFFFFF"/>
              </w:rPr>
              <w:t>Снятие с эксплуатации</w:t>
            </w:r>
          </w:p>
        </w:tc>
        <w:tc>
          <w:tcPr>
            <w:tcW w:w="539" w:type="dxa"/>
            <w:vAlign w:val="center"/>
          </w:tcPr>
          <w:p w14:paraId="6551B30F" w14:textId="77777777" w:rsidR="008B1A01" w:rsidRDefault="008B1A01" w:rsidP="008B1A01">
            <w:pPr>
              <w:widowControl w:val="0"/>
              <w:jc w:val="center"/>
              <w:rPr>
                <w:shd w:val="clear" w:color="auto" w:fill="FFFFFF"/>
              </w:rPr>
            </w:pPr>
          </w:p>
        </w:tc>
        <w:tc>
          <w:tcPr>
            <w:tcW w:w="539" w:type="dxa"/>
            <w:vAlign w:val="center"/>
          </w:tcPr>
          <w:p w14:paraId="0A4F38F1" w14:textId="77777777" w:rsidR="008B1A01" w:rsidRDefault="008B1A01" w:rsidP="008B1A01">
            <w:pPr>
              <w:widowControl w:val="0"/>
              <w:jc w:val="center"/>
              <w:rPr>
                <w:shd w:val="clear" w:color="auto" w:fill="FFFFFF"/>
              </w:rPr>
            </w:pPr>
          </w:p>
        </w:tc>
        <w:tc>
          <w:tcPr>
            <w:tcW w:w="539" w:type="dxa"/>
            <w:vAlign w:val="center"/>
          </w:tcPr>
          <w:p w14:paraId="1C483E02" w14:textId="77777777" w:rsidR="008B1A01" w:rsidRDefault="008B1A01" w:rsidP="008B1A01">
            <w:pPr>
              <w:widowControl w:val="0"/>
              <w:jc w:val="center"/>
              <w:rPr>
                <w:shd w:val="clear" w:color="auto" w:fill="FFFFFF"/>
              </w:rPr>
            </w:pPr>
          </w:p>
        </w:tc>
        <w:tc>
          <w:tcPr>
            <w:tcW w:w="539" w:type="dxa"/>
            <w:vAlign w:val="center"/>
          </w:tcPr>
          <w:p w14:paraId="1A7F9F02" w14:textId="77777777" w:rsidR="008B1A01" w:rsidRDefault="008B1A01" w:rsidP="008B1A01">
            <w:pPr>
              <w:widowControl w:val="0"/>
              <w:jc w:val="center"/>
              <w:rPr>
                <w:shd w:val="clear" w:color="auto" w:fill="FFFFFF"/>
              </w:rPr>
            </w:pPr>
          </w:p>
        </w:tc>
        <w:tc>
          <w:tcPr>
            <w:tcW w:w="539" w:type="dxa"/>
            <w:vAlign w:val="center"/>
          </w:tcPr>
          <w:p w14:paraId="2D03BFC2" w14:textId="77777777" w:rsidR="008B1A01" w:rsidRDefault="008B1A01" w:rsidP="008B1A01">
            <w:pPr>
              <w:widowControl w:val="0"/>
              <w:jc w:val="center"/>
              <w:rPr>
                <w:shd w:val="clear" w:color="auto" w:fill="FFFFFF"/>
              </w:rPr>
            </w:pPr>
          </w:p>
        </w:tc>
        <w:tc>
          <w:tcPr>
            <w:tcW w:w="565" w:type="dxa"/>
            <w:vAlign w:val="center"/>
          </w:tcPr>
          <w:p w14:paraId="03E03984" w14:textId="77777777" w:rsidR="008B1A01" w:rsidRDefault="008B1A01" w:rsidP="008B1A01">
            <w:pPr>
              <w:widowControl w:val="0"/>
              <w:jc w:val="center"/>
              <w:rPr>
                <w:shd w:val="clear" w:color="auto" w:fill="FFFFFF"/>
              </w:rPr>
            </w:pPr>
          </w:p>
        </w:tc>
        <w:tc>
          <w:tcPr>
            <w:tcW w:w="567" w:type="dxa"/>
            <w:vAlign w:val="center"/>
          </w:tcPr>
          <w:p w14:paraId="4C0B2DBB" w14:textId="77777777" w:rsidR="008B1A01" w:rsidRDefault="008B1A01" w:rsidP="008B1A01">
            <w:pPr>
              <w:widowControl w:val="0"/>
              <w:jc w:val="center"/>
              <w:rPr>
                <w:shd w:val="clear" w:color="auto" w:fill="FFFFFF"/>
              </w:rPr>
            </w:pPr>
            <w:r>
              <w:rPr>
                <w:shd w:val="clear" w:color="auto" w:fill="FFFFFF"/>
              </w:rPr>
              <w:t>*</w:t>
            </w:r>
          </w:p>
        </w:tc>
      </w:tr>
      <w:tr w:rsidR="008B1A01" w14:paraId="6E8F450A" w14:textId="77777777" w:rsidTr="008B1A01">
        <w:trPr>
          <w:trHeight w:val="380"/>
        </w:trPr>
        <w:tc>
          <w:tcPr>
            <w:tcW w:w="540" w:type="dxa"/>
            <w:vMerge w:val="restart"/>
            <w:textDirection w:val="btLr"/>
            <w:vAlign w:val="center"/>
          </w:tcPr>
          <w:p w14:paraId="1389E52E" w14:textId="77777777" w:rsidR="008B1A01" w:rsidRDefault="008B1A01" w:rsidP="008B1A01">
            <w:pPr>
              <w:widowControl w:val="0"/>
              <w:ind w:left="113" w:right="113"/>
              <w:jc w:val="center"/>
              <w:rPr>
                <w:shd w:val="clear" w:color="auto" w:fill="FFFFFF"/>
              </w:rPr>
            </w:pPr>
            <w:r>
              <w:rPr>
                <w:shd w:val="clear" w:color="auto" w:fill="FFFFFF"/>
              </w:rPr>
              <w:t>Вспомогательные процессы</w:t>
            </w:r>
          </w:p>
        </w:tc>
        <w:tc>
          <w:tcPr>
            <w:tcW w:w="1752" w:type="dxa"/>
            <w:vMerge w:val="restart"/>
            <w:textDirection w:val="btLr"/>
            <w:vAlign w:val="center"/>
          </w:tcPr>
          <w:p w14:paraId="2C29D673" w14:textId="130648D2" w:rsidR="008B1A01" w:rsidRDefault="008B1A01" w:rsidP="00406507">
            <w:pPr>
              <w:widowControl w:val="0"/>
              <w:ind w:left="113" w:right="113"/>
              <w:jc w:val="center"/>
              <w:rPr>
                <w:shd w:val="clear" w:color="auto" w:fill="FFFFFF"/>
              </w:rPr>
            </w:pPr>
            <w:r>
              <w:rPr>
                <w:shd w:val="clear" w:color="auto" w:fill="FFFFFF"/>
              </w:rPr>
              <w:t>Документ</w:t>
            </w:r>
            <w:r w:rsidR="00406507">
              <w:rPr>
                <w:shd w:val="clear" w:color="auto" w:fill="FFFFFF"/>
              </w:rPr>
              <w:t>ирование</w:t>
            </w:r>
          </w:p>
        </w:tc>
        <w:tc>
          <w:tcPr>
            <w:tcW w:w="3237" w:type="dxa"/>
            <w:vAlign w:val="center"/>
          </w:tcPr>
          <w:p w14:paraId="5C14D138" w14:textId="77777777" w:rsidR="008B1A01" w:rsidRDefault="008B1A01" w:rsidP="008B1A01">
            <w:pPr>
              <w:widowControl w:val="0"/>
              <w:rPr>
                <w:shd w:val="clear" w:color="auto" w:fill="FFFFFF"/>
              </w:rPr>
            </w:pPr>
            <w:r>
              <w:rPr>
                <w:shd w:val="clear" w:color="auto" w:fill="FFFFFF"/>
              </w:rPr>
              <w:t>Подготовительная работа</w:t>
            </w:r>
          </w:p>
        </w:tc>
        <w:tc>
          <w:tcPr>
            <w:tcW w:w="539" w:type="dxa"/>
            <w:vAlign w:val="center"/>
          </w:tcPr>
          <w:p w14:paraId="25AB2A36"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327F1D6E"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5198C732"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6D1EB8E1"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4EA78945" w14:textId="77777777" w:rsidR="008B1A01" w:rsidRDefault="008B1A01" w:rsidP="008B1A01">
            <w:pPr>
              <w:widowControl w:val="0"/>
              <w:jc w:val="center"/>
              <w:rPr>
                <w:shd w:val="clear" w:color="auto" w:fill="FFFFFF"/>
              </w:rPr>
            </w:pPr>
            <w:r>
              <w:rPr>
                <w:shd w:val="clear" w:color="auto" w:fill="FFFFFF"/>
              </w:rPr>
              <w:t>*</w:t>
            </w:r>
          </w:p>
        </w:tc>
        <w:tc>
          <w:tcPr>
            <w:tcW w:w="565" w:type="dxa"/>
            <w:vAlign w:val="center"/>
          </w:tcPr>
          <w:p w14:paraId="0C4A0DE3" w14:textId="77777777" w:rsidR="008B1A01" w:rsidRDefault="008B1A01" w:rsidP="008B1A01">
            <w:pPr>
              <w:widowControl w:val="0"/>
              <w:jc w:val="center"/>
              <w:rPr>
                <w:shd w:val="clear" w:color="auto" w:fill="FFFFFF"/>
              </w:rPr>
            </w:pPr>
            <w:r>
              <w:rPr>
                <w:shd w:val="clear" w:color="auto" w:fill="FFFFFF"/>
              </w:rPr>
              <w:t>*</w:t>
            </w:r>
          </w:p>
        </w:tc>
        <w:tc>
          <w:tcPr>
            <w:tcW w:w="567" w:type="dxa"/>
            <w:vAlign w:val="center"/>
          </w:tcPr>
          <w:p w14:paraId="10036D92" w14:textId="77777777" w:rsidR="008B1A01" w:rsidRDefault="008B1A01" w:rsidP="008B1A01">
            <w:pPr>
              <w:widowControl w:val="0"/>
              <w:jc w:val="center"/>
              <w:rPr>
                <w:shd w:val="clear" w:color="auto" w:fill="FFFFFF"/>
              </w:rPr>
            </w:pPr>
            <w:r>
              <w:rPr>
                <w:shd w:val="clear" w:color="auto" w:fill="FFFFFF"/>
              </w:rPr>
              <w:t>*</w:t>
            </w:r>
          </w:p>
        </w:tc>
      </w:tr>
      <w:tr w:rsidR="008B1A01" w14:paraId="4D41310D" w14:textId="77777777" w:rsidTr="008B1A01">
        <w:trPr>
          <w:trHeight w:val="380"/>
        </w:trPr>
        <w:tc>
          <w:tcPr>
            <w:tcW w:w="540" w:type="dxa"/>
            <w:vMerge/>
            <w:vAlign w:val="center"/>
          </w:tcPr>
          <w:p w14:paraId="09588A05" w14:textId="77777777" w:rsidR="008B1A01" w:rsidRDefault="008B1A01" w:rsidP="008B1A01">
            <w:pPr>
              <w:widowControl w:val="0"/>
              <w:jc w:val="center"/>
              <w:rPr>
                <w:shd w:val="clear" w:color="auto" w:fill="FFFFFF"/>
              </w:rPr>
            </w:pPr>
          </w:p>
        </w:tc>
        <w:tc>
          <w:tcPr>
            <w:tcW w:w="1752" w:type="dxa"/>
            <w:vMerge/>
            <w:vAlign w:val="center"/>
          </w:tcPr>
          <w:p w14:paraId="24B39F2F" w14:textId="77777777" w:rsidR="008B1A01" w:rsidRDefault="008B1A01" w:rsidP="008B1A01">
            <w:pPr>
              <w:widowControl w:val="0"/>
              <w:jc w:val="center"/>
              <w:rPr>
                <w:shd w:val="clear" w:color="auto" w:fill="FFFFFF"/>
              </w:rPr>
            </w:pPr>
          </w:p>
        </w:tc>
        <w:tc>
          <w:tcPr>
            <w:tcW w:w="3237" w:type="dxa"/>
            <w:vAlign w:val="center"/>
          </w:tcPr>
          <w:p w14:paraId="19EE9ED9" w14:textId="77777777" w:rsidR="008B1A01" w:rsidRDefault="008B1A01" w:rsidP="008B1A01">
            <w:pPr>
              <w:widowControl w:val="0"/>
              <w:rPr>
                <w:shd w:val="clear" w:color="auto" w:fill="FFFFFF"/>
              </w:rPr>
            </w:pPr>
            <w:r>
              <w:rPr>
                <w:shd w:val="clear" w:color="auto" w:fill="FFFFFF"/>
              </w:rPr>
              <w:t>Проектирование и разработка</w:t>
            </w:r>
          </w:p>
        </w:tc>
        <w:tc>
          <w:tcPr>
            <w:tcW w:w="539" w:type="dxa"/>
            <w:vAlign w:val="center"/>
          </w:tcPr>
          <w:p w14:paraId="7250BD53"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1E7C18D5"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19D16AA3"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11F4BF17"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7553A0F5" w14:textId="77777777" w:rsidR="008B1A01" w:rsidRDefault="008B1A01" w:rsidP="008B1A01">
            <w:pPr>
              <w:widowControl w:val="0"/>
              <w:jc w:val="center"/>
              <w:rPr>
                <w:shd w:val="clear" w:color="auto" w:fill="FFFFFF"/>
              </w:rPr>
            </w:pPr>
            <w:r>
              <w:rPr>
                <w:shd w:val="clear" w:color="auto" w:fill="FFFFFF"/>
              </w:rPr>
              <w:t>*</w:t>
            </w:r>
          </w:p>
        </w:tc>
        <w:tc>
          <w:tcPr>
            <w:tcW w:w="565" w:type="dxa"/>
            <w:vAlign w:val="center"/>
          </w:tcPr>
          <w:p w14:paraId="2452BB69" w14:textId="77777777" w:rsidR="008B1A01" w:rsidRDefault="008B1A01" w:rsidP="008B1A01">
            <w:pPr>
              <w:widowControl w:val="0"/>
              <w:jc w:val="center"/>
              <w:rPr>
                <w:shd w:val="clear" w:color="auto" w:fill="FFFFFF"/>
              </w:rPr>
            </w:pPr>
            <w:r>
              <w:rPr>
                <w:shd w:val="clear" w:color="auto" w:fill="FFFFFF"/>
              </w:rPr>
              <w:t>*</w:t>
            </w:r>
          </w:p>
        </w:tc>
        <w:tc>
          <w:tcPr>
            <w:tcW w:w="567" w:type="dxa"/>
            <w:vAlign w:val="center"/>
          </w:tcPr>
          <w:p w14:paraId="14EC6DE9" w14:textId="77777777" w:rsidR="008B1A01" w:rsidRDefault="008B1A01" w:rsidP="008B1A01">
            <w:pPr>
              <w:widowControl w:val="0"/>
              <w:jc w:val="center"/>
              <w:rPr>
                <w:shd w:val="clear" w:color="auto" w:fill="FFFFFF"/>
              </w:rPr>
            </w:pPr>
            <w:r>
              <w:rPr>
                <w:shd w:val="clear" w:color="auto" w:fill="FFFFFF"/>
              </w:rPr>
              <w:t>*</w:t>
            </w:r>
          </w:p>
        </w:tc>
      </w:tr>
      <w:tr w:rsidR="008B1A01" w14:paraId="040FDA0F" w14:textId="77777777" w:rsidTr="008B1A01">
        <w:trPr>
          <w:trHeight w:val="380"/>
        </w:trPr>
        <w:tc>
          <w:tcPr>
            <w:tcW w:w="540" w:type="dxa"/>
            <w:vMerge/>
            <w:vAlign w:val="center"/>
          </w:tcPr>
          <w:p w14:paraId="59039C68" w14:textId="77777777" w:rsidR="008B1A01" w:rsidRDefault="008B1A01" w:rsidP="008B1A01">
            <w:pPr>
              <w:widowControl w:val="0"/>
              <w:jc w:val="center"/>
              <w:rPr>
                <w:shd w:val="clear" w:color="auto" w:fill="FFFFFF"/>
              </w:rPr>
            </w:pPr>
          </w:p>
        </w:tc>
        <w:tc>
          <w:tcPr>
            <w:tcW w:w="1752" w:type="dxa"/>
            <w:vMerge/>
            <w:vAlign w:val="center"/>
          </w:tcPr>
          <w:p w14:paraId="7A943611" w14:textId="77777777" w:rsidR="008B1A01" w:rsidRDefault="008B1A01" w:rsidP="008B1A01">
            <w:pPr>
              <w:widowControl w:val="0"/>
              <w:jc w:val="center"/>
              <w:rPr>
                <w:shd w:val="clear" w:color="auto" w:fill="FFFFFF"/>
              </w:rPr>
            </w:pPr>
          </w:p>
        </w:tc>
        <w:tc>
          <w:tcPr>
            <w:tcW w:w="3237" w:type="dxa"/>
            <w:vAlign w:val="center"/>
          </w:tcPr>
          <w:p w14:paraId="22EB26C9" w14:textId="77777777" w:rsidR="008B1A01" w:rsidRDefault="008B1A01" w:rsidP="008B1A01">
            <w:pPr>
              <w:widowControl w:val="0"/>
              <w:rPr>
                <w:shd w:val="clear" w:color="auto" w:fill="FFFFFF"/>
              </w:rPr>
            </w:pPr>
            <w:r>
              <w:rPr>
                <w:shd w:val="clear" w:color="auto" w:fill="FFFFFF"/>
              </w:rPr>
              <w:t>Выпуск документации</w:t>
            </w:r>
          </w:p>
        </w:tc>
        <w:tc>
          <w:tcPr>
            <w:tcW w:w="539" w:type="dxa"/>
            <w:vAlign w:val="center"/>
          </w:tcPr>
          <w:p w14:paraId="323BA332"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34F07527"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07CB37A8"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1A22DD62"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4693B8AA" w14:textId="77777777" w:rsidR="008B1A01" w:rsidRDefault="008B1A01" w:rsidP="008B1A01">
            <w:pPr>
              <w:widowControl w:val="0"/>
              <w:jc w:val="center"/>
              <w:rPr>
                <w:shd w:val="clear" w:color="auto" w:fill="FFFFFF"/>
              </w:rPr>
            </w:pPr>
            <w:r>
              <w:rPr>
                <w:shd w:val="clear" w:color="auto" w:fill="FFFFFF"/>
              </w:rPr>
              <w:t>*</w:t>
            </w:r>
          </w:p>
        </w:tc>
        <w:tc>
          <w:tcPr>
            <w:tcW w:w="565" w:type="dxa"/>
            <w:vAlign w:val="center"/>
          </w:tcPr>
          <w:p w14:paraId="2C203736" w14:textId="77777777" w:rsidR="008B1A01" w:rsidRDefault="008B1A01" w:rsidP="008B1A01">
            <w:pPr>
              <w:widowControl w:val="0"/>
              <w:jc w:val="center"/>
              <w:rPr>
                <w:shd w:val="clear" w:color="auto" w:fill="FFFFFF"/>
              </w:rPr>
            </w:pPr>
            <w:r>
              <w:rPr>
                <w:shd w:val="clear" w:color="auto" w:fill="FFFFFF"/>
              </w:rPr>
              <w:t>*</w:t>
            </w:r>
          </w:p>
        </w:tc>
        <w:tc>
          <w:tcPr>
            <w:tcW w:w="567" w:type="dxa"/>
            <w:vAlign w:val="center"/>
          </w:tcPr>
          <w:p w14:paraId="6AF2EA35" w14:textId="77777777" w:rsidR="008B1A01" w:rsidRDefault="008B1A01" w:rsidP="008B1A01">
            <w:pPr>
              <w:widowControl w:val="0"/>
              <w:jc w:val="center"/>
              <w:rPr>
                <w:shd w:val="clear" w:color="auto" w:fill="FFFFFF"/>
              </w:rPr>
            </w:pPr>
            <w:r>
              <w:rPr>
                <w:shd w:val="clear" w:color="auto" w:fill="FFFFFF"/>
              </w:rPr>
              <w:t>*</w:t>
            </w:r>
          </w:p>
        </w:tc>
      </w:tr>
      <w:tr w:rsidR="008B1A01" w14:paraId="56D3ED8D" w14:textId="77777777" w:rsidTr="008B1A01">
        <w:trPr>
          <w:trHeight w:val="380"/>
        </w:trPr>
        <w:tc>
          <w:tcPr>
            <w:tcW w:w="540" w:type="dxa"/>
            <w:vMerge/>
            <w:vAlign w:val="center"/>
          </w:tcPr>
          <w:p w14:paraId="6F2D2D04" w14:textId="77777777" w:rsidR="008B1A01" w:rsidRDefault="008B1A01" w:rsidP="008B1A01">
            <w:pPr>
              <w:widowControl w:val="0"/>
              <w:jc w:val="center"/>
              <w:rPr>
                <w:shd w:val="clear" w:color="auto" w:fill="FFFFFF"/>
              </w:rPr>
            </w:pPr>
          </w:p>
        </w:tc>
        <w:tc>
          <w:tcPr>
            <w:tcW w:w="1752" w:type="dxa"/>
            <w:vMerge/>
            <w:vAlign w:val="center"/>
          </w:tcPr>
          <w:p w14:paraId="3324DBCE" w14:textId="77777777" w:rsidR="008B1A01" w:rsidRDefault="008B1A01" w:rsidP="008B1A01">
            <w:pPr>
              <w:widowControl w:val="0"/>
              <w:jc w:val="center"/>
              <w:rPr>
                <w:shd w:val="clear" w:color="auto" w:fill="FFFFFF"/>
              </w:rPr>
            </w:pPr>
          </w:p>
        </w:tc>
        <w:tc>
          <w:tcPr>
            <w:tcW w:w="3237" w:type="dxa"/>
            <w:vAlign w:val="center"/>
          </w:tcPr>
          <w:p w14:paraId="2811304D" w14:textId="77777777" w:rsidR="008B1A01" w:rsidRDefault="008B1A01" w:rsidP="008B1A01">
            <w:pPr>
              <w:widowControl w:val="0"/>
              <w:rPr>
                <w:shd w:val="clear" w:color="auto" w:fill="FFFFFF"/>
              </w:rPr>
            </w:pPr>
            <w:r>
              <w:rPr>
                <w:shd w:val="clear" w:color="auto" w:fill="FFFFFF"/>
              </w:rPr>
              <w:t>Сопровождение</w:t>
            </w:r>
          </w:p>
        </w:tc>
        <w:tc>
          <w:tcPr>
            <w:tcW w:w="539" w:type="dxa"/>
            <w:vAlign w:val="center"/>
          </w:tcPr>
          <w:p w14:paraId="3676B1DF"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02927ED3"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49180AB7"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3A5FF2D0"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0DF2E85D" w14:textId="77777777" w:rsidR="008B1A01" w:rsidRDefault="008B1A01" w:rsidP="008B1A01">
            <w:pPr>
              <w:widowControl w:val="0"/>
              <w:jc w:val="center"/>
              <w:rPr>
                <w:shd w:val="clear" w:color="auto" w:fill="FFFFFF"/>
              </w:rPr>
            </w:pPr>
            <w:r>
              <w:rPr>
                <w:shd w:val="clear" w:color="auto" w:fill="FFFFFF"/>
              </w:rPr>
              <w:t>*</w:t>
            </w:r>
          </w:p>
        </w:tc>
        <w:tc>
          <w:tcPr>
            <w:tcW w:w="565" w:type="dxa"/>
            <w:vAlign w:val="center"/>
          </w:tcPr>
          <w:p w14:paraId="3AC8E03F" w14:textId="77777777" w:rsidR="008B1A01" w:rsidRDefault="008B1A01" w:rsidP="008B1A01">
            <w:pPr>
              <w:widowControl w:val="0"/>
              <w:jc w:val="center"/>
              <w:rPr>
                <w:shd w:val="clear" w:color="auto" w:fill="FFFFFF"/>
              </w:rPr>
            </w:pPr>
            <w:r>
              <w:rPr>
                <w:shd w:val="clear" w:color="auto" w:fill="FFFFFF"/>
              </w:rPr>
              <w:t>*</w:t>
            </w:r>
          </w:p>
        </w:tc>
        <w:tc>
          <w:tcPr>
            <w:tcW w:w="567" w:type="dxa"/>
            <w:vAlign w:val="center"/>
          </w:tcPr>
          <w:p w14:paraId="474FAE06" w14:textId="77777777" w:rsidR="008B1A01" w:rsidRDefault="008B1A01" w:rsidP="008B1A01">
            <w:pPr>
              <w:widowControl w:val="0"/>
              <w:jc w:val="center"/>
              <w:rPr>
                <w:shd w:val="clear" w:color="auto" w:fill="FFFFFF"/>
              </w:rPr>
            </w:pPr>
            <w:r>
              <w:rPr>
                <w:shd w:val="clear" w:color="auto" w:fill="FFFFFF"/>
              </w:rPr>
              <w:t>*</w:t>
            </w:r>
          </w:p>
        </w:tc>
      </w:tr>
      <w:tr w:rsidR="008B1A01" w14:paraId="695CD084" w14:textId="77777777" w:rsidTr="008B1A01">
        <w:trPr>
          <w:trHeight w:val="380"/>
        </w:trPr>
        <w:tc>
          <w:tcPr>
            <w:tcW w:w="540" w:type="dxa"/>
            <w:vMerge/>
            <w:vAlign w:val="center"/>
          </w:tcPr>
          <w:p w14:paraId="1B4D1E1B" w14:textId="77777777" w:rsidR="008B1A01" w:rsidRDefault="008B1A01" w:rsidP="008B1A01">
            <w:pPr>
              <w:widowControl w:val="0"/>
              <w:jc w:val="center"/>
              <w:rPr>
                <w:shd w:val="clear" w:color="auto" w:fill="FFFFFF"/>
              </w:rPr>
            </w:pPr>
          </w:p>
        </w:tc>
        <w:tc>
          <w:tcPr>
            <w:tcW w:w="1752" w:type="dxa"/>
            <w:vMerge w:val="restart"/>
            <w:textDirection w:val="btLr"/>
            <w:vAlign w:val="center"/>
          </w:tcPr>
          <w:p w14:paraId="7888AA27" w14:textId="5AB7EEA3" w:rsidR="008B1A01" w:rsidRDefault="00406507" w:rsidP="008B1A01">
            <w:pPr>
              <w:widowControl w:val="0"/>
              <w:ind w:left="113" w:right="113"/>
              <w:jc w:val="center"/>
              <w:rPr>
                <w:shd w:val="clear" w:color="auto" w:fill="FFFFFF"/>
              </w:rPr>
            </w:pPr>
            <w:r>
              <w:rPr>
                <w:shd w:val="clear" w:color="auto" w:fill="FFFFFF"/>
              </w:rPr>
              <w:t>Управление конфигурацией</w:t>
            </w:r>
          </w:p>
        </w:tc>
        <w:tc>
          <w:tcPr>
            <w:tcW w:w="3237" w:type="dxa"/>
            <w:vAlign w:val="center"/>
          </w:tcPr>
          <w:p w14:paraId="2DF48AC9" w14:textId="77777777" w:rsidR="008B1A01" w:rsidRDefault="008B1A01" w:rsidP="008B1A01">
            <w:pPr>
              <w:widowControl w:val="0"/>
              <w:rPr>
                <w:shd w:val="clear" w:color="auto" w:fill="FFFFFF"/>
              </w:rPr>
            </w:pPr>
            <w:r>
              <w:rPr>
                <w:shd w:val="clear" w:color="auto" w:fill="FFFFFF"/>
              </w:rPr>
              <w:t>Подготовительная работа</w:t>
            </w:r>
          </w:p>
        </w:tc>
        <w:tc>
          <w:tcPr>
            <w:tcW w:w="539" w:type="dxa"/>
            <w:vAlign w:val="center"/>
          </w:tcPr>
          <w:p w14:paraId="197D1B29"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6F87BB13" w14:textId="77777777" w:rsidR="008B1A01" w:rsidRDefault="008B1A01" w:rsidP="008B1A01">
            <w:pPr>
              <w:widowControl w:val="0"/>
              <w:jc w:val="center"/>
              <w:rPr>
                <w:shd w:val="clear" w:color="auto" w:fill="FFFFFF"/>
              </w:rPr>
            </w:pPr>
          </w:p>
        </w:tc>
        <w:tc>
          <w:tcPr>
            <w:tcW w:w="539" w:type="dxa"/>
            <w:vAlign w:val="center"/>
          </w:tcPr>
          <w:p w14:paraId="4520B72C" w14:textId="77777777" w:rsidR="008B1A01" w:rsidRDefault="008B1A01" w:rsidP="008B1A01">
            <w:pPr>
              <w:widowControl w:val="0"/>
              <w:jc w:val="center"/>
              <w:rPr>
                <w:shd w:val="clear" w:color="auto" w:fill="FFFFFF"/>
              </w:rPr>
            </w:pPr>
          </w:p>
        </w:tc>
        <w:tc>
          <w:tcPr>
            <w:tcW w:w="539" w:type="dxa"/>
            <w:vAlign w:val="center"/>
          </w:tcPr>
          <w:p w14:paraId="131FE2C9" w14:textId="77777777" w:rsidR="008B1A01" w:rsidRDefault="008B1A01" w:rsidP="008B1A01">
            <w:pPr>
              <w:widowControl w:val="0"/>
              <w:jc w:val="center"/>
              <w:rPr>
                <w:shd w:val="clear" w:color="auto" w:fill="FFFFFF"/>
              </w:rPr>
            </w:pPr>
          </w:p>
        </w:tc>
        <w:tc>
          <w:tcPr>
            <w:tcW w:w="539" w:type="dxa"/>
            <w:vAlign w:val="center"/>
          </w:tcPr>
          <w:p w14:paraId="494BFDA7" w14:textId="77777777" w:rsidR="008B1A01" w:rsidRDefault="008B1A01" w:rsidP="008B1A01">
            <w:pPr>
              <w:widowControl w:val="0"/>
              <w:jc w:val="center"/>
              <w:rPr>
                <w:shd w:val="clear" w:color="auto" w:fill="FFFFFF"/>
              </w:rPr>
            </w:pPr>
          </w:p>
        </w:tc>
        <w:tc>
          <w:tcPr>
            <w:tcW w:w="565" w:type="dxa"/>
            <w:vAlign w:val="center"/>
          </w:tcPr>
          <w:p w14:paraId="034ED832" w14:textId="77777777" w:rsidR="008B1A01" w:rsidRDefault="008B1A01" w:rsidP="008B1A01">
            <w:pPr>
              <w:widowControl w:val="0"/>
              <w:jc w:val="center"/>
              <w:rPr>
                <w:shd w:val="clear" w:color="auto" w:fill="FFFFFF"/>
              </w:rPr>
            </w:pPr>
          </w:p>
        </w:tc>
        <w:tc>
          <w:tcPr>
            <w:tcW w:w="567" w:type="dxa"/>
            <w:vAlign w:val="center"/>
          </w:tcPr>
          <w:p w14:paraId="02C8B88E" w14:textId="77777777" w:rsidR="008B1A01" w:rsidRDefault="008B1A01" w:rsidP="008B1A01">
            <w:pPr>
              <w:widowControl w:val="0"/>
              <w:jc w:val="center"/>
              <w:rPr>
                <w:shd w:val="clear" w:color="auto" w:fill="FFFFFF"/>
              </w:rPr>
            </w:pPr>
          </w:p>
        </w:tc>
      </w:tr>
      <w:tr w:rsidR="008B1A01" w14:paraId="65DECBC4" w14:textId="77777777" w:rsidTr="008B1A01">
        <w:trPr>
          <w:trHeight w:val="380"/>
        </w:trPr>
        <w:tc>
          <w:tcPr>
            <w:tcW w:w="540" w:type="dxa"/>
            <w:vMerge/>
            <w:vAlign w:val="center"/>
          </w:tcPr>
          <w:p w14:paraId="28B839E2" w14:textId="77777777" w:rsidR="008B1A01" w:rsidRDefault="008B1A01" w:rsidP="008B1A01">
            <w:pPr>
              <w:widowControl w:val="0"/>
              <w:jc w:val="center"/>
              <w:rPr>
                <w:shd w:val="clear" w:color="auto" w:fill="FFFFFF"/>
              </w:rPr>
            </w:pPr>
          </w:p>
        </w:tc>
        <w:tc>
          <w:tcPr>
            <w:tcW w:w="1752" w:type="dxa"/>
            <w:vMerge/>
            <w:vAlign w:val="center"/>
          </w:tcPr>
          <w:p w14:paraId="3E914E72" w14:textId="77777777" w:rsidR="008B1A01" w:rsidRDefault="008B1A01" w:rsidP="008B1A01">
            <w:pPr>
              <w:widowControl w:val="0"/>
              <w:jc w:val="center"/>
              <w:rPr>
                <w:shd w:val="clear" w:color="auto" w:fill="FFFFFF"/>
              </w:rPr>
            </w:pPr>
          </w:p>
        </w:tc>
        <w:tc>
          <w:tcPr>
            <w:tcW w:w="3237" w:type="dxa"/>
            <w:vAlign w:val="center"/>
          </w:tcPr>
          <w:p w14:paraId="677B3FDB" w14:textId="77777777" w:rsidR="008B1A01" w:rsidRDefault="008B1A01" w:rsidP="008B1A01">
            <w:pPr>
              <w:widowControl w:val="0"/>
              <w:rPr>
                <w:shd w:val="clear" w:color="auto" w:fill="FFFFFF"/>
              </w:rPr>
            </w:pPr>
            <w:r>
              <w:rPr>
                <w:shd w:val="clear" w:color="auto" w:fill="FFFFFF"/>
              </w:rPr>
              <w:t>Идентификация конфигурации</w:t>
            </w:r>
          </w:p>
        </w:tc>
        <w:tc>
          <w:tcPr>
            <w:tcW w:w="539" w:type="dxa"/>
            <w:vAlign w:val="center"/>
          </w:tcPr>
          <w:p w14:paraId="7E4DA998" w14:textId="77777777" w:rsidR="008B1A01" w:rsidRDefault="008B1A01" w:rsidP="008B1A01">
            <w:pPr>
              <w:widowControl w:val="0"/>
              <w:jc w:val="center"/>
              <w:rPr>
                <w:shd w:val="clear" w:color="auto" w:fill="FFFFFF"/>
              </w:rPr>
            </w:pPr>
          </w:p>
        </w:tc>
        <w:tc>
          <w:tcPr>
            <w:tcW w:w="539" w:type="dxa"/>
            <w:vAlign w:val="center"/>
          </w:tcPr>
          <w:p w14:paraId="047021C9"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5CCCCF58" w14:textId="77777777" w:rsidR="008B1A01" w:rsidRDefault="008B1A01" w:rsidP="008B1A01">
            <w:pPr>
              <w:widowControl w:val="0"/>
              <w:jc w:val="center"/>
              <w:rPr>
                <w:shd w:val="clear" w:color="auto" w:fill="FFFFFF"/>
              </w:rPr>
            </w:pPr>
          </w:p>
        </w:tc>
        <w:tc>
          <w:tcPr>
            <w:tcW w:w="539" w:type="dxa"/>
            <w:vAlign w:val="center"/>
          </w:tcPr>
          <w:p w14:paraId="383B4D11" w14:textId="77777777" w:rsidR="008B1A01" w:rsidRDefault="008B1A01" w:rsidP="008B1A01">
            <w:pPr>
              <w:widowControl w:val="0"/>
              <w:jc w:val="center"/>
              <w:rPr>
                <w:shd w:val="clear" w:color="auto" w:fill="FFFFFF"/>
              </w:rPr>
            </w:pPr>
          </w:p>
        </w:tc>
        <w:tc>
          <w:tcPr>
            <w:tcW w:w="539" w:type="dxa"/>
            <w:vAlign w:val="center"/>
          </w:tcPr>
          <w:p w14:paraId="560866CE" w14:textId="77777777" w:rsidR="008B1A01" w:rsidRDefault="008B1A01" w:rsidP="008B1A01">
            <w:pPr>
              <w:widowControl w:val="0"/>
              <w:jc w:val="center"/>
              <w:rPr>
                <w:shd w:val="clear" w:color="auto" w:fill="FFFFFF"/>
              </w:rPr>
            </w:pPr>
          </w:p>
        </w:tc>
        <w:tc>
          <w:tcPr>
            <w:tcW w:w="565" w:type="dxa"/>
            <w:vAlign w:val="center"/>
          </w:tcPr>
          <w:p w14:paraId="1B5CE0AD" w14:textId="77777777" w:rsidR="008B1A01" w:rsidRDefault="008B1A01" w:rsidP="008B1A01">
            <w:pPr>
              <w:widowControl w:val="0"/>
              <w:jc w:val="center"/>
              <w:rPr>
                <w:shd w:val="clear" w:color="auto" w:fill="FFFFFF"/>
              </w:rPr>
            </w:pPr>
          </w:p>
        </w:tc>
        <w:tc>
          <w:tcPr>
            <w:tcW w:w="567" w:type="dxa"/>
            <w:vAlign w:val="center"/>
          </w:tcPr>
          <w:p w14:paraId="55241FA4" w14:textId="77777777" w:rsidR="008B1A01" w:rsidRDefault="008B1A01" w:rsidP="008B1A01">
            <w:pPr>
              <w:widowControl w:val="0"/>
              <w:jc w:val="center"/>
              <w:rPr>
                <w:shd w:val="clear" w:color="auto" w:fill="FFFFFF"/>
              </w:rPr>
            </w:pPr>
          </w:p>
        </w:tc>
      </w:tr>
      <w:tr w:rsidR="008B1A01" w14:paraId="0C5614E6" w14:textId="77777777" w:rsidTr="008B1A01">
        <w:trPr>
          <w:trHeight w:val="380"/>
        </w:trPr>
        <w:tc>
          <w:tcPr>
            <w:tcW w:w="540" w:type="dxa"/>
            <w:vMerge/>
            <w:vAlign w:val="center"/>
          </w:tcPr>
          <w:p w14:paraId="2F3BFB57" w14:textId="77777777" w:rsidR="008B1A01" w:rsidRDefault="008B1A01" w:rsidP="008B1A01">
            <w:pPr>
              <w:widowControl w:val="0"/>
              <w:jc w:val="center"/>
              <w:rPr>
                <w:shd w:val="clear" w:color="auto" w:fill="FFFFFF"/>
              </w:rPr>
            </w:pPr>
          </w:p>
        </w:tc>
        <w:tc>
          <w:tcPr>
            <w:tcW w:w="1752" w:type="dxa"/>
            <w:vMerge/>
            <w:vAlign w:val="center"/>
          </w:tcPr>
          <w:p w14:paraId="2B2609FB" w14:textId="77777777" w:rsidR="008B1A01" w:rsidRDefault="008B1A01" w:rsidP="008B1A01">
            <w:pPr>
              <w:widowControl w:val="0"/>
              <w:jc w:val="center"/>
              <w:rPr>
                <w:shd w:val="clear" w:color="auto" w:fill="FFFFFF"/>
              </w:rPr>
            </w:pPr>
          </w:p>
        </w:tc>
        <w:tc>
          <w:tcPr>
            <w:tcW w:w="3237" w:type="dxa"/>
            <w:vAlign w:val="center"/>
          </w:tcPr>
          <w:p w14:paraId="6D599FB3" w14:textId="77777777" w:rsidR="008B1A01" w:rsidRDefault="008B1A01" w:rsidP="008B1A01">
            <w:pPr>
              <w:widowControl w:val="0"/>
              <w:rPr>
                <w:shd w:val="clear" w:color="auto" w:fill="FFFFFF"/>
              </w:rPr>
            </w:pPr>
            <w:r>
              <w:rPr>
                <w:shd w:val="clear" w:color="auto" w:fill="FFFFFF"/>
              </w:rPr>
              <w:t>Контроль конфигурации</w:t>
            </w:r>
          </w:p>
        </w:tc>
        <w:tc>
          <w:tcPr>
            <w:tcW w:w="539" w:type="dxa"/>
            <w:vAlign w:val="center"/>
          </w:tcPr>
          <w:p w14:paraId="225074BD" w14:textId="77777777" w:rsidR="008B1A01" w:rsidRDefault="008B1A01" w:rsidP="008B1A01">
            <w:pPr>
              <w:widowControl w:val="0"/>
              <w:jc w:val="center"/>
              <w:rPr>
                <w:shd w:val="clear" w:color="auto" w:fill="FFFFFF"/>
              </w:rPr>
            </w:pPr>
          </w:p>
        </w:tc>
        <w:tc>
          <w:tcPr>
            <w:tcW w:w="539" w:type="dxa"/>
            <w:vAlign w:val="center"/>
          </w:tcPr>
          <w:p w14:paraId="039B40EB"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76162B12"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4B7F381E"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6A98A3FF" w14:textId="77777777" w:rsidR="008B1A01" w:rsidRDefault="008B1A01" w:rsidP="008B1A01">
            <w:pPr>
              <w:widowControl w:val="0"/>
              <w:jc w:val="center"/>
              <w:rPr>
                <w:shd w:val="clear" w:color="auto" w:fill="FFFFFF"/>
              </w:rPr>
            </w:pPr>
            <w:r>
              <w:rPr>
                <w:shd w:val="clear" w:color="auto" w:fill="FFFFFF"/>
              </w:rPr>
              <w:t>*</w:t>
            </w:r>
          </w:p>
        </w:tc>
        <w:tc>
          <w:tcPr>
            <w:tcW w:w="565" w:type="dxa"/>
            <w:vAlign w:val="center"/>
          </w:tcPr>
          <w:p w14:paraId="7CD86A50" w14:textId="77777777" w:rsidR="008B1A01" w:rsidRDefault="008B1A01" w:rsidP="008B1A01">
            <w:pPr>
              <w:widowControl w:val="0"/>
              <w:jc w:val="center"/>
              <w:rPr>
                <w:shd w:val="clear" w:color="auto" w:fill="FFFFFF"/>
              </w:rPr>
            </w:pPr>
            <w:r>
              <w:rPr>
                <w:shd w:val="clear" w:color="auto" w:fill="FFFFFF"/>
              </w:rPr>
              <w:t>*</w:t>
            </w:r>
          </w:p>
        </w:tc>
        <w:tc>
          <w:tcPr>
            <w:tcW w:w="567" w:type="dxa"/>
            <w:vAlign w:val="center"/>
          </w:tcPr>
          <w:p w14:paraId="157388DC" w14:textId="77777777" w:rsidR="008B1A01" w:rsidRDefault="008B1A01" w:rsidP="008B1A01">
            <w:pPr>
              <w:widowControl w:val="0"/>
              <w:jc w:val="center"/>
              <w:rPr>
                <w:shd w:val="clear" w:color="auto" w:fill="FFFFFF"/>
              </w:rPr>
            </w:pPr>
          </w:p>
        </w:tc>
      </w:tr>
      <w:tr w:rsidR="008B1A01" w14:paraId="2C612D71" w14:textId="77777777" w:rsidTr="008B1A01">
        <w:trPr>
          <w:trHeight w:val="380"/>
        </w:trPr>
        <w:tc>
          <w:tcPr>
            <w:tcW w:w="540" w:type="dxa"/>
            <w:vMerge/>
            <w:vAlign w:val="center"/>
          </w:tcPr>
          <w:p w14:paraId="5D6C7F23" w14:textId="77777777" w:rsidR="008B1A01" w:rsidRDefault="008B1A01" w:rsidP="008B1A01">
            <w:pPr>
              <w:widowControl w:val="0"/>
              <w:jc w:val="center"/>
              <w:rPr>
                <w:shd w:val="clear" w:color="auto" w:fill="FFFFFF"/>
              </w:rPr>
            </w:pPr>
          </w:p>
        </w:tc>
        <w:tc>
          <w:tcPr>
            <w:tcW w:w="1752" w:type="dxa"/>
            <w:vMerge w:val="restart"/>
            <w:textDirection w:val="btLr"/>
            <w:vAlign w:val="center"/>
          </w:tcPr>
          <w:p w14:paraId="26565BC6" w14:textId="5793CAFF" w:rsidR="008B1A01" w:rsidRDefault="00406507" w:rsidP="008B1A01">
            <w:pPr>
              <w:widowControl w:val="0"/>
              <w:ind w:left="113" w:right="113"/>
              <w:jc w:val="center"/>
              <w:rPr>
                <w:shd w:val="clear" w:color="auto" w:fill="FFFFFF"/>
              </w:rPr>
            </w:pPr>
            <w:r>
              <w:rPr>
                <w:shd w:val="clear" w:color="auto" w:fill="FFFFFF"/>
              </w:rPr>
              <w:t>Управление</w:t>
            </w:r>
          </w:p>
        </w:tc>
        <w:tc>
          <w:tcPr>
            <w:tcW w:w="3237" w:type="dxa"/>
            <w:vAlign w:val="center"/>
          </w:tcPr>
          <w:p w14:paraId="5A0B90A5" w14:textId="77777777" w:rsidR="008B1A01" w:rsidRDefault="008B1A01" w:rsidP="008B1A01">
            <w:pPr>
              <w:widowControl w:val="0"/>
              <w:rPr>
                <w:shd w:val="clear" w:color="auto" w:fill="FFFFFF"/>
              </w:rPr>
            </w:pPr>
            <w:r>
              <w:rPr>
                <w:shd w:val="clear" w:color="auto" w:fill="FFFFFF"/>
              </w:rPr>
              <w:t>Учет состояния конфигурации</w:t>
            </w:r>
          </w:p>
        </w:tc>
        <w:tc>
          <w:tcPr>
            <w:tcW w:w="539" w:type="dxa"/>
            <w:vAlign w:val="center"/>
          </w:tcPr>
          <w:p w14:paraId="08B9025B" w14:textId="77777777" w:rsidR="008B1A01" w:rsidRDefault="008B1A01" w:rsidP="008B1A01">
            <w:pPr>
              <w:widowControl w:val="0"/>
              <w:jc w:val="center"/>
              <w:rPr>
                <w:shd w:val="clear" w:color="auto" w:fill="FFFFFF"/>
              </w:rPr>
            </w:pPr>
          </w:p>
        </w:tc>
        <w:tc>
          <w:tcPr>
            <w:tcW w:w="539" w:type="dxa"/>
            <w:vAlign w:val="center"/>
          </w:tcPr>
          <w:p w14:paraId="3C9C0C90"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499AD04C"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5335C13C"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5042FB87" w14:textId="77777777" w:rsidR="008B1A01" w:rsidRDefault="008B1A01" w:rsidP="008B1A01">
            <w:pPr>
              <w:widowControl w:val="0"/>
              <w:jc w:val="center"/>
              <w:rPr>
                <w:shd w:val="clear" w:color="auto" w:fill="FFFFFF"/>
              </w:rPr>
            </w:pPr>
            <w:r>
              <w:rPr>
                <w:shd w:val="clear" w:color="auto" w:fill="FFFFFF"/>
              </w:rPr>
              <w:t>*</w:t>
            </w:r>
          </w:p>
        </w:tc>
        <w:tc>
          <w:tcPr>
            <w:tcW w:w="565" w:type="dxa"/>
            <w:vAlign w:val="center"/>
          </w:tcPr>
          <w:p w14:paraId="34B856FD" w14:textId="77777777" w:rsidR="008B1A01" w:rsidRDefault="008B1A01" w:rsidP="008B1A01">
            <w:pPr>
              <w:widowControl w:val="0"/>
              <w:jc w:val="center"/>
              <w:rPr>
                <w:shd w:val="clear" w:color="auto" w:fill="FFFFFF"/>
              </w:rPr>
            </w:pPr>
            <w:r>
              <w:rPr>
                <w:shd w:val="clear" w:color="auto" w:fill="FFFFFF"/>
              </w:rPr>
              <w:t>*</w:t>
            </w:r>
          </w:p>
        </w:tc>
        <w:tc>
          <w:tcPr>
            <w:tcW w:w="567" w:type="dxa"/>
            <w:vAlign w:val="center"/>
          </w:tcPr>
          <w:p w14:paraId="1EEE05CC" w14:textId="77777777" w:rsidR="008B1A01" w:rsidRDefault="008B1A01" w:rsidP="008B1A01">
            <w:pPr>
              <w:widowControl w:val="0"/>
              <w:jc w:val="center"/>
              <w:rPr>
                <w:shd w:val="clear" w:color="auto" w:fill="FFFFFF"/>
              </w:rPr>
            </w:pPr>
          </w:p>
        </w:tc>
      </w:tr>
      <w:tr w:rsidR="008B1A01" w14:paraId="78141512" w14:textId="77777777" w:rsidTr="008B1A01">
        <w:trPr>
          <w:trHeight w:val="380"/>
        </w:trPr>
        <w:tc>
          <w:tcPr>
            <w:tcW w:w="540" w:type="dxa"/>
            <w:vMerge/>
            <w:vAlign w:val="center"/>
          </w:tcPr>
          <w:p w14:paraId="271902B9" w14:textId="77777777" w:rsidR="008B1A01" w:rsidRDefault="008B1A01" w:rsidP="008B1A01">
            <w:pPr>
              <w:widowControl w:val="0"/>
              <w:jc w:val="center"/>
              <w:rPr>
                <w:shd w:val="clear" w:color="auto" w:fill="FFFFFF"/>
              </w:rPr>
            </w:pPr>
          </w:p>
        </w:tc>
        <w:tc>
          <w:tcPr>
            <w:tcW w:w="1752" w:type="dxa"/>
            <w:vMerge/>
            <w:vAlign w:val="center"/>
          </w:tcPr>
          <w:p w14:paraId="058A2F4E" w14:textId="77777777" w:rsidR="008B1A01" w:rsidRDefault="008B1A01" w:rsidP="008B1A01">
            <w:pPr>
              <w:widowControl w:val="0"/>
              <w:jc w:val="center"/>
              <w:rPr>
                <w:shd w:val="clear" w:color="auto" w:fill="FFFFFF"/>
              </w:rPr>
            </w:pPr>
          </w:p>
        </w:tc>
        <w:tc>
          <w:tcPr>
            <w:tcW w:w="3237" w:type="dxa"/>
            <w:vAlign w:val="center"/>
          </w:tcPr>
          <w:p w14:paraId="21456A60" w14:textId="77777777" w:rsidR="008B1A01" w:rsidRDefault="008B1A01" w:rsidP="008B1A01">
            <w:pPr>
              <w:widowControl w:val="0"/>
              <w:rPr>
                <w:shd w:val="clear" w:color="auto" w:fill="FFFFFF"/>
              </w:rPr>
            </w:pPr>
            <w:r>
              <w:rPr>
                <w:shd w:val="clear" w:color="auto" w:fill="FFFFFF"/>
              </w:rPr>
              <w:t>Оценка конфигурации</w:t>
            </w:r>
          </w:p>
        </w:tc>
        <w:tc>
          <w:tcPr>
            <w:tcW w:w="539" w:type="dxa"/>
            <w:vAlign w:val="center"/>
          </w:tcPr>
          <w:p w14:paraId="7F0EB0B3" w14:textId="77777777" w:rsidR="008B1A01" w:rsidRDefault="008B1A01" w:rsidP="008B1A01">
            <w:pPr>
              <w:widowControl w:val="0"/>
              <w:jc w:val="center"/>
              <w:rPr>
                <w:shd w:val="clear" w:color="auto" w:fill="FFFFFF"/>
              </w:rPr>
            </w:pPr>
          </w:p>
        </w:tc>
        <w:tc>
          <w:tcPr>
            <w:tcW w:w="539" w:type="dxa"/>
            <w:vAlign w:val="center"/>
          </w:tcPr>
          <w:p w14:paraId="719DBC55"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4B4F0C14"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328F3734"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3B459ADC" w14:textId="77777777" w:rsidR="008B1A01" w:rsidRDefault="008B1A01" w:rsidP="008B1A01">
            <w:pPr>
              <w:widowControl w:val="0"/>
              <w:jc w:val="center"/>
              <w:rPr>
                <w:shd w:val="clear" w:color="auto" w:fill="FFFFFF"/>
              </w:rPr>
            </w:pPr>
            <w:r>
              <w:rPr>
                <w:shd w:val="clear" w:color="auto" w:fill="FFFFFF"/>
              </w:rPr>
              <w:t>*</w:t>
            </w:r>
          </w:p>
        </w:tc>
        <w:tc>
          <w:tcPr>
            <w:tcW w:w="565" w:type="dxa"/>
            <w:vAlign w:val="center"/>
          </w:tcPr>
          <w:p w14:paraId="7852C302" w14:textId="77777777" w:rsidR="008B1A01" w:rsidRDefault="008B1A01" w:rsidP="008B1A01">
            <w:pPr>
              <w:widowControl w:val="0"/>
              <w:jc w:val="center"/>
              <w:rPr>
                <w:shd w:val="clear" w:color="auto" w:fill="FFFFFF"/>
              </w:rPr>
            </w:pPr>
            <w:r>
              <w:rPr>
                <w:shd w:val="clear" w:color="auto" w:fill="FFFFFF"/>
              </w:rPr>
              <w:t>*</w:t>
            </w:r>
          </w:p>
        </w:tc>
        <w:tc>
          <w:tcPr>
            <w:tcW w:w="567" w:type="dxa"/>
            <w:vAlign w:val="center"/>
          </w:tcPr>
          <w:p w14:paraId="1A1022CF" w14:textId="77777777" w:rsidR="008B1A01" w:rsidRDefault="008B1A01" w:rsidP="008B1A01">
            <w:pPr>
              <w:widowControl w:val="0"/>
              <w:jc w:val="center"/>
              <w:rPr>
                <w:shd w:val="clear" w:color="auto" w:fill="FFFFFF"/>
              </w:rPr>
            </w:pPr>
          </w:p>
        </w:tc>
      </w:tr>
      <w:tr w:rsidR="008B1A01" w14:paraId="6AEE27D3" w14:textId="77777777" w:rsidTr="008B1A01">
        <w:trPr>
          <w:trHeight w:val="380"/>
        </w:trPr>
        <w:tc>
          <w:tcPr>
            <w:tcW w:w="540" w:type="dxa"/>
            <w:vMerge/>
            <w:vAlign w:val="center"/>
          </w:tcPr>
          <w:p w14:paraId="35794462" w14:textId="77777777" w:rsidR="008B1A01" w:rsidRDefault="008B1A01" w:rsidP="008B1A01">
            <w:pPr>
              <w:widowControl w:val="0"/>
              <w:jc w:val="center"/>
              <w:rPr>
                <w:shd w:val="clear" w:color="auto" w:fill="FFFFFF"/>
              </w:rPr>
            </w:pPr>
          </w:p>
        </w:tc>
        <w:tc>
          <w:tcPr>
            <w:tcW w:w="1752" w:type="dxa"/>
            <w:vMerge/>
            <w:vAlign w:val="center"/>
          </w:tcPr>
          <w:p w14:paraId="08412C5C" w14:textId="77777777" w:rsidR="008B1A01" w:rsidRDefault="008B1A01" w:rsidP="008B1A01">
            <w:pPr>
              <w:widowControl w:val="0"/>
              <w:jc w:val="center"/>
              <w:rPr>
                <w:shd w:val="clear" w:color="auto" w:fill="FFFFFF"/>
              </w:rPr>
            </w:pPr>
          </w:p>
        </w:tc>
        <w:tc>
          <w:tcPr>
            <w:tcW w:w="3237" w:type="dxa"/>
            <w:vAlign w:val="center"/>
          </w:tcPr>
          <w:p w14:paraId="474F8735" w14:textId="77777777" w:rsidR="008B1A01" w:rsidRDefault="008B1A01" w:rsidP="008B1A01">
            <w:pPr>
              <w:widowControl w:val="0"/>
              <w:rPr>
                <w:shd w:val="clear" w:color="auto" w:fill="FFFFFF"/>
              </w:rPr>
            </w:pPr>
            <w:r>
              <w:rPr>
                <w:shd w:val="clear" w:color="auto" w:fill="FFFFFF"/>
              </w:rPr>
              <w:t>Управление выпуском</w:t>
            </w:r>
          </w:p>
        </w:tc>
        <w:tc>
          <w:tcPr>
            <w:tcW w:w="539" w:type="dxa"/>
            <w:vAlign w:val="center"/>
          </w:tcPr>
          <w:p w14:paraId="5102E886" w14:textId="77777777" w:rsidR="008B1A01" w:rsidRDefault="008B1A01" w:rsidP="008B1A01">
            <w:pPr>
              <w:widowControl w:val="0"/>
              <w:jc w:val="center"/>
              <w:rPr>
                <w:shd w:val="clear" w:color="auto" w:fill="FFFFFF"/>
              </w:rPr>
            </w:pPr>
          </w:p>
        </w:tc>
        <w:tc>
          <w:tcPr>
            <w:tcW w:w="539" w:type="dxa"/>
            <w:vAlign w:val="center"/>
          </w:tcPr>
          <w:p w14:paraId="779F4893" w14:textId="77777777" w:rsidR="008B1A01" w:rsidRDefault="008B1A01" w:rsidP="008B1A01">
            <w:pPr>
              <w:widowControl w:val="0"/>
              <w:jc w:val="center"/>
              <w:rPr>
                <w:shd w:val="clear" w:color="auto" w:fill="FFFFFF"/>
              </w:rPr>
            </w:pPr>
          </w:p>
        </w:tc>
        <w:tc>
          <w:tcPr>
            <w:tcW w:w="539" w:type="dxa"/>
            <w:vAlign w:val="center"/>
          </w:tcPr>
          <w:p w14:paraId="34B01ED2" w14:textId="77777777" w:rsidR="008B1A01" w:rsidRDefault="008B1A01" w:rsidP="008B1A01">
            <w:pPr>
              <w:widowControl w:val="0"/>
              <w:jc w:val="center"/>
              <w:rPr>
                <w:shd w:val="clear" w:color="auto" w:fill="FFFFFF"/>
              </w:rPr>
            </w:pPr>
          </w:p>
        </w:tc>
        <w:tc>
          <w:tcPr>
            <w:tcW w:w="539" w:type="dxa"/>
            <w:vAlign w:val="center"/>
          </w:tcPr>
          <w:p w14:paraId="639B3C06"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555A94EF" w14:textId="77777777" w:rsidR="008B1A01" w:rsidRDefault="008B1A01" w:rsidP="008B1A01">
            <w:pPr>
              <w:widowControl w:val="0"/>
              <w:jc w:val="center"/>
              <w:rPr>
                <w:shd w:val="clear" w:color="auto" w:fill="FFFFFF"/>
              </w:rPr>
            </w:pPr>
            <w:r>
              <w:rPr>
                <w:shd w:val="clear" w:color="auto" w:fill="FFFFFF"/>
              </w:rPr>
              <w:t>*</w:t>
            </w:r>
          </w:p>
        </w:tc>
        <w:tc>
          <w:tcPr>
            <w:tcW w:w="565" w:type="dxa"/>
            <w:vAlign w:val="center"/>
          </w:tcPr>
          <w:p w14:paraId="0F107E1A" w14:textId="77777777" w:rsidR="008B1A01" w:rsidRDefault="008B1A01" w:rsidP="008B1A01">
            <w:pPr>
              <w:widowControl w:val="0"/>
              <w:jc w:val="center"/>
              <w:rPr>
                <w:shd w:val="clear" w:color="auto" w:fill="FFFFFF"/>
              </w:rPr>
            </w:pPr>
            <w:r>
              <w:rPr>
                <w:shd w:val="clear" w:color="auto" w:fill="FFFFFF"/>
              </w:rPr>
              <w:t>*</w:t>
            </w:r>
          </w:p>
        </w:tc>
        <w:tc>
          <w:tcPr>
            <w:tcW w:w="567" w:type="dxa"/>
            <w:vAlign w:val="center"/>
          </w:tcPr>
          <w:p w14:paraId="06C266CB" w14:textId="77777777" w:rsidR="008B1A01" w:rsidRDefault="008B1A01" w:rsidP="008B1A01">
            <w:pPr>
              <w:widowControl w:val="0"/>
              <w:jc w:val="center"/>
              <w:rPr>
                <w:shd w:val="clear" w:color="auto" w:fill="FFFFFF"/>
              </w:rPr>
            </w:pPr>
          </w:p>
        </w:tc>
      </w:tr>
      <w:tr w:rsidR="008B1A01" w14:paraId="259CDB5C" w14:textId="77777777" w:rsidTr="008B1A01">
        <w:trPr>
          <w:trHeight w:val="380"/>
        </w:trPr>
        <w:tc>
          <w:tcPr>
            <w:tcW w:w="540" w:type="dxa"/>
            <w:vMerge/>
            <w:vAlign w:val="center"/>
          </w:tcPr>
          <w:p w14:paraId="4D7ABEB1" w14:textId="77777777" w:rsidR="008B1A01" w:rsidRDefault="008B1A01" w:rsidP="008B1A01">
            <w:pPr>
              <w:widowControl w:val="0"/>
              <w:jc w:val="center"/>
              <w:rPr>
                <w:shd w:val="clear" w:color="auto" w:fill="FFFFFF"/>
              </w:rPr>
            </w:pPr>
          </w:p>
        </w:tc>
        <w:tc>
          <w:tcPr>
            <w:tcW w:w="1752" w:type="dxa"/>
            <w:vAlign w:val="center"/>
          </w:tcPr>
          <w:p w14:paraId="78F25BA6" w14:textId="77777777" w:rsidR="008B1A01" w:rsidRDefault="008B1A01" w:rsidP="008B1A01">
            <w:pPr>
              <w:widowControl w:val="0"/>
              <w:jc w:val="center"/>
              <w:rPr>
                <w:shd w:val="clear" w:color="auto" w:fill="FFFFFF"/>
              </w:rPr>
            </w:pPr>
          </w:p>
        </w:tc>
        <w:tc>
          <w:tcPr>
            <w:tcW w:w="3237" w:type="dxa"/>
            <w:vAlign w:val="center"/>
          </w:tcPr>
          <w:p w14:paraId="04B2D6DC" w14:textId="77777777" w:rsidR="008B1A01" w:rsidRDefault="008B1A01" w:rsidP="008B1A01">
            <w:pPr>
              <w:widowControl w:val="0"/>
              <w:rPr>
                <w:shd w:val="clear" w:color="auto" w:fill="FFFFFF"/>
              </w:rPr>
            </w:pPr>
            <w:r>
              <w:rPr>
                <w:shd w:val="clear" w:color="auto" w:fill="FFFFFF"/>
              </w:rPr>
              <w:t>Верификация</w:t>
            </w:r>
          </w:p>
        </w:tc>
        <w:tc>
          <w:tcPr>
            <w:tcW w:w="539" w:type="dxa"/>
            <w:vAlign w:val="center"/>
          </w:tcPr>
          <w:p w14:paraId="5BE96A98"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24AB3DA9"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58693A36"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57EAFDD6"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6D18DADF" w14:textId="77777777" w:rsidR="008B1A01" w:rsidRDefault="008B1A01" w:rsidP="008B1A01">
            <w:pPr>
              <w:widowControl w:val="0"/>
              <w:jc w:val="center"/>
              <w:rPr>
                <w:shd w:val="clear" w:color="auto" w:fill="FFFFFF"/>
              </w:rPr>
            </w:pPr>
            <w:r>
              <w:rPr>
                <w:shd w:val="clear" w:color="auto" w:fill="FFFFFF"/>
              </w:rPr>
              <w:t>*</w:t>
            </w:r>
          </w:p>
        </w:tc>
        <w:tc>
          <w:tcPr>
            <w:tcW w:w="565" w:type="dxa"/>
            <w:vAlign w:val="center"/>
          </w:tcPr>
          <w:p w14:paraId="6D919EEF" w14:textId="77777777" w:rsidR="008B1A01" w:rsidRDefault="008B1A01" w:rsidP="008B1A01">
            <w:pPr>
              <w:widowControl w:val="0"/>
              <w:jc w:val="center"/>
              <w:rPr>
                <w:shd w:val="clear" w:color="auto" w:fill="FFFFFF"/>
              </w:rPr>
            </w:pPr>
            <w:r>
              <w:rPr>
                <w:shd w:val="clear" w:color="auto" w:fill="FFFFFF"/>
              </w:rPr>
              <w:t>*</w:t>
            </w:r>
          </w:p>
        </w:tc>
        <w:tc>
          <w:tcPr>
            <w:tcW w:w="567" w:type="dxa"/>
            <w:vAlign w:val="center"/>
          </w:tcPr>
          <w:p w14:paraId="068B35D5" w14:textId="77777777" w:rsidR="008B1A01" w:rsidRDefault="008B1A01" w:rsidP="008B1A01">
            <w:pPr>
              <w:widowControl w:val="0"/>
              <w:jc w:val="center"/>
              <w:rPr>
                <w:shd w:val="clear" w:color="auto" w:fill="FFFFFF"/>
              </w:rPr>
            </w:pPr>
          </w:p>
        </w:tc>
      </w:tr>
      <w:tr w:rsidR="008B1A01" w14:paraId="6A1EAFF7" w14:textId="77777777" w:rsidTr="008B1A01">
        <w:trPr>
          <w:trHeight w:val="380"/>
        </w:trPr>
        <w:tc>
          <w:tcPr>
            <w:tcW w:w="540" w:type="dxa"/>
            <w:vMerge/>
            <w:vAlign w:val="center"/>
          </w:tcPr>
          <w:p w14:paraId="0D982DFE" w14:textId="77777777" w:rsidR="008B1A01" w:rsidRDefault="008B1A01" w:rsidP="008B1A01">
            <w:pPr>
              <w:widowControl w:val="0"/>
              <w:jc w:val="center"/>
              <w:rPr>
                <w:shd w:val="clear" w:color="auto" w:fill="FFFFFF"/>
              </w:rPr>
            </w:pPr>
          </w:p>
        </w:tc>
        <w:tc>
          <w:tcPr>
            <w:tcW w:w="1752" w:type="dxa"/>
            <w:vAlign w:val="center"/>
          </w:tcPr>
          <w:p w14:paraId="22292D63" w14:textId="77777777" w:rsidR="008B1A01" w:rsidRDefault="008B1A01" w:rsidP="008B1A01">
            <w:pPr>
              <w:widowControl w:val="0"/>
              <w:jc w:val="center"/>
              <w:rPr>
                <w:shd w:val="clear" w:color="auto" w:fill="FFFFFF"/>
              </w:rPr>
            </w:pPr>
          </w:p>
        </w:tc>
        <w:tc>
          <w:tcPr>
            <w:tcW w:w="3237" w:type="dxa"/>
            <w:vAlign w:val="center"/>
          </w:tcPr>
          <w:p w14:paraId="20BEE6B7" w14:textId="77777777" w:rsidR="008B1A01" w:rsidRDefault="008B1A01" w:rsidP="008B1A01">
            <w:pPr>
              <w:widowControl w:val="0"/>
              <w:rPr>
                <w:shd w:val="clear" w:color="auto" w:fill="FFFFFF"/>
              </w:rPr>
            </w:pPr>
            <w:r>
              <w:rPr>
                <w:shd w:val="clear" w:color="auto" w:fill="FFFFFF"/>
              </w:rPr>
              <w:t>Аттестация</w:t>
            </w:r>
          </w:p>
        </w:tc>
        <w:tc>
          <w:tcPr>
            <w:tcW w:w="539" w:type="dxa"/>
            <w:vAlign w:val="center"/>
          </w:tcPr>
          <w:p w14:paraId="56A5B35A" w14:textId="77777777" w:rsidR="008B1A01" w:rsidRDefault="008B1A01" w:rsidP="008B1A01">
            <w:pPr>
              <w:widowControl w:val="0"/>
              <w:jc w:val="center"/>
              <w:rPr>
                <w:shd w:val="clear" w:color="auto" w:fill="FFFFFF"/>
              </w:rPr>
            </w:pPr>
          </w:p>
        </w:tc>
        <w:tc>
          <w:tcPr>
            <w:tcW w:w="539" w:type="dxa"/>
            <w:vAlign w:val="center"/>
          </w:tcPr>
          <w:p w14:paraId="2DDE585E" w14:textId="77777777" w:rsidR="008B1A01" w:rsidRDefault="008B1A01" w:rsidP="008B1A01">
            <w:pPr>
              <w:widowControl w:val="0"/>
              <w:jc w:val="center"/>
              <w:rPr>
                <w:shd w:val="clear" w:color="auto" w:fill="FFFFFF"/>
              </w:rPr>
            </w:pPr>
          </w:p>
        </w:tc>
        <w:tc>
          <w:tcPr>
            <w:tcW w:w="539" w:type="dxa"/>
            <w:vAlign w:val="center"/>
          </w:tcPr>
          <w:p w14:paraId="45F0CB5D" w14:textId="77777777" w:rsidR="008B1A01" w:rsidRDefault="008B1A01" w:rsidP="008B1A01">
            <w:pPr>
              <w:widowControl w:val="0"/>
              <w:jc w:val="center"/>
              <w:rPr>
                <w:shd w:val="clear" w:color="auto" w:fill="FFFFFF"/>
              </w:rPr>
            </w:pPr>
          </w:p>
        </w:tc>
        <w:tc>
          <w:tcPr>
            <w:tcW w:w="539" w:type="dxa"/>
            <w:vAlign w:val="center"/>
          </w:tcPr>
          <w:p w14:paraId="41B697FC"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14F1794A" w14:textId="77777777" w:rsidR="008B1A01" w:rsidRDefault="008B1A01" w:rsidP="008B1A01">
            <w:pPr>
              <w:widowControl w:val="0"/>
              <w:jc w:val="center"/>
              <w:rPr>
                <w:shd w:val="clear" w:color="auto" w:fill="FFFFFF"/>
              </w:rPr>
            </w:pPr>
            <w:r>
              <w:rPr>
                <w:shd w:val="clear" w:color="auto" w:fill="FFFFFF"/>
              </w:rPr>
              <w:t>*</w:t>
            </w:r>
          </w:p>
        </w:tc>
        <w:tc>
          <w:tcPr>
            <w:tcW w:w="565" w:type="dxa"/>
            <w:vAlign w:val="center"/>
          </w:tcPr>
          <w:p w14:paraId="0EC6BE17" w14:textId="77777777" w:rsidR="008B1A01" w:rsidRDefault="008B1A01" w:rsidP="008B1A01">
            <w:pPr>
              <w:widowControl w:val="0"/>
              <w:jc w:val="center"/>
              <w:rPr>
                <w:shd w:val="clear" w:color="auto" w:fill="FFFFFF"/>
              </w:rPr>
            </w:pPr>
            <w:r>
              <w:rPr>
                <w:shd w:val="clear" w:color="auto" w:fill="FFFFFF"/>
              </w:rPr>
              <w:t>*</w:t>
            </w:r>
          </w:p>
        </w:tc>
        <w:tc>
          <w:tcPr>
            <w:tcW w:w="567" w:type="dxa"/>
            <w:vAlign w:val="center"/>
          </w:tcPr>
          <w:p w14:paraId="7977204A" w14:textId="77777777" w:rsidR="008B1A01" w:rsidRDefault="008B1A01" w:rsidP="008B1A01">
            <w:pPr>
              <w:widowControl w:val="0"/>
              <w:jc w:val="center"/>
              <w:rPr>
                <w:shd w:val="clear" w:color="auto" w:fill="FFFFFF"/>
              </w:rPr>
            </w:pPr>
          </w:p>
        </w:tc>
      </w:tr>
      <w:tr w:rsidR="008B1A01" w14:paraId="18334B51" w14:textId="77777777" w:rsidTr="008B1A01">
        <w:trPr>
          <w:trHeight w:val="380"/>
        </w:trPr>
        <w:tc>
          <w:tcPr>
            <w:tcW w:w="540" w:type="dxa"/>
            <w:vMerge/>
            <w:vAlign w:val="center"/>
          </w:tcPr>
          <w:p w14:paraId="365184F3" w14:textId="77777777" w:rsidR="008B1A01" w:rsidRDefault="008B1A01" w:rsidP="008B1A01">
            <w:pPr>
              <w:widowControl w:val="0"/>
              <w:jc w:val="center"/>
              <w:rPr>
                <w:shd w:val="clear" w:color="auto" w:fill="FFFFFF"/>
              </w:rPr>
            </w:pPr>
          </w:p>
        </w:tc>
        <w:tc>
          <w:tcPr>
            <w:tcW w:w="1752" w:type="dxa"/>
            <w:vMerge w:val="restart"/>
            <w:textDirection w:val="btLr"/>
            <w:vAlign w:val="center"/>
          </w:tcPr>
          <w:p w14:paraId="70663F88" w14:textId="77777777" w:rsidR="008B1A01" w:rsidRDefault="008B1A01" w:rsidP="008B1A01">
            <w:pPr>
              <w:widowControl w:val="0"/>
              <w:ind w:left="113" w:right="113"/>
              <w:jc w:val="center"/>
              <w:rPr>
                <w:shd w:val="clear" w:color="auto" w:fill="FFFFFF"/>
              </w:rPr>
            </w:pPr>
            <w:r>
              <w:rPr>
                <w:shd w:val="clear" w:color="auto" w:fill="FFFFFF"/>
              </w:rPr>
              <w:t>Оценка</w:t>
            </w:r>
          </w:p>
        </w:tc>
        <w:tc>
          <w:tcPr>
            <w:tcW w:w="3237" w:type="dxa"/>
            <w:vAlign w:val="center"/>
          </w:tcPr>
          <w:p w14:paraId="1DA03BC5" w14:textId="77777777" w:rsidR="008B1A01" w:rsidRDefault="008B1A01" w:rsidP="008B1A01">
            <w:pPr>
              <w:widowControl w:val="0"/>
              <w:rPr>
                <w:shd w:val="clear" w:color="auto" w:fill="FFFFFF"/>
              </w:rPr>
            </w:pPr>
            <w:r>
              <w:rPr>
                <w:shd w:val="clear" w:color="auto" w:fill="FFFFFF"/>
              </w:rPr>
              <w:t>Оценка управления проектом</w:t>
            </w:r>
          </w:p>
        </w:tc>
        <w:tc>
          <w:tcPr>
            <w:tcW w:w="539" w:type="dxa"/>
            <w:vAlign w:val="center"/>
          </w:tcPr>
          <w:p w14:paraId="2721B5AE"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5343A821"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6595E49C"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427020B8"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62A409D5" w14:textId="77777777" w:rsidR="008B1A01" w:rsidRDefault="008B1A01" w:rsidP="008B1A01">
            <w:pPr>
              <w:widowControl w:val="0"/>
              <w:jc w:val="center"/>
              <w:rPr>
                <w:shd w:val="clear" w:color="auto" w:fill="FFFFFF"/>
              </w:rPr>
            </w:pPr>
            <w:r>
              <w:rPr>
                <w:shd w:val="clear" w:color="auto" w:fill="FFFFFF"/>
              </w:rPr>
              <w:t>*</w:t>
            </w:r>
          </w:p>
        </w:tc>
        <w:tc>
          <w:tcPr>
            <w:tcW w:w="565" w:type="dxa"/>
            <w:vAlign w:val="center"/>
          </w:tcPr>
          <w:p w14:paraId="4A1A2C29" w14:textId="77777777" w:rsidR="008B1A01" w:rsidRDefault="008B1A01" w:rsidP="008B1A01">
            <w:pPr>
              <w:widowControl w:val="0"/>
              <w:jc w:val="center"/>
              <w:rPr>
                <w:shd w:val="clear" w:color="auto" w:fill="FFFFFF"/>
              </w:rPr>
            </w:pPr>
            <w:r>
              <w:rPr>
                <w:shd w:val="clear" w:color="auto" w:fill="FFFFFF"/>
              </w:rPr>
              <w:t>*</w:t>
            </w:r>
          </w:p>
        </w:tc>
        <w:tc>
          <w:tcPr>
            <w:tcW w:w="567" w:type="dxa"/>
            <w:vAlign w:val="center"/>
          </w:tcPr>
          <w:p w14:paraId="691CFD6E" w14:textId="77777777" w:rsidR="008B1A01" w:rsidRDefault="008B1A01" w:rsidP="008B1A01">
            <w:pPr>
              <w:widowControl w:val="0"/>
              <w:jc w:val="center"/>
              <w:rPr>
                <w:shd w:val="clear" w:color="auto" w:fill="FFFFFF"/>
              </w:rPr>
            </w:pPr>
          </w:p>
        </w:tc>
      </w:tr>
      <w:tr w:rsidR="008B1A01" w14:paraId="097F795C" w14:textId="77777777" w:rsidTr="008B1A01">
        <w:trPr>
          <w:trHeight w:val="380"/>
        </w:trPr>
        <w:tc>
          <w:tcPr>
            <w:tcW w:w="540" w:type="dxa"/>
            <w:vMerge/>
            <w:vAlign w:val="center"/>
          </w:tcPr>
          <w:p w14:paraId="02DD1A8D" w14:textId="77777777" w:rsidR="008B1A01" w:rsidRDefault="008B1A01" w:rsidP="008B1A01">
            <w:pPr>
              <w:widowControl w:val="0"/>
              <w:jc w:val="center"/>
              <w:rPr>
                <w:shd w:val="clear" w:color="auto" w:fill="FFFFFF"/>
              </w:rPr>
            </w:pPr>
          </w:p>
        </w:tc>
        <w:tc>
          <w:tcPr>
            <w:tcW w:w="1752" w:type="dxa"/>
            <w:vMerge/>
            <w:vAlign w:val="center"/>
          </w:tcPr>
          <w:p w14:paraId="77504892" w14:textId="77777777" w:rsidR="008B1A01" w:rsidRDefault="008B1A01" w:rsidP="008B1A01">
            <w:pPr>
              <w:widowControl w:val="0"/>
              <w:jc w:val="center"/>
              <w:rPr>
                <w:shd w:val="clear" w:color="auto" w:fill="FFFFFF"/>
              </w:rPr>
            </w:pPr>
          </w:p>
        </w:tc>
        <w:tc>
          <w:tcPr>
            <w:tcW w:w="3237" w:type="dxa"/>
            <w:vAlign w:val="center"/>
          </w:tcPr>
          <w:p w14:paraId="5DFCEF78" w14:textId="77777777" w:rsidR="008B1A01" w:rsidRDefault="008B1A01" w:rsidP="008B1A01">
            <w:pPr>
              <w:widowControl w:val="0"/>
              <w:rPr>
                <w:shd w:val="clear" w:color="auto" w:fill="FFFFFF"/>
              </w:rPr>
            </w:pPr>
            <w:r>
              <w:rPr>
                <w:shd w:val="clear" w:color="auto" w:fill="FFFFFF"/>
              </w:rPr>
              <w:t>Техническая оценка</w:t>
            </w:r>
          </w:p>
        </w:tc>
        <w:tc>
          <w:tcPr>
            <w:tcW w:w="539" w:type="dxa"/>
            <w:vAlign w:val="center"/>
          </w:tcPr>
          <w:p w14:paraId="4B7BA4B0"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6169C276"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3156107F"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4DC393A1"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630369DE" w14:textId="77777777" w:rsidR="008B1A01" w:rsidRDefault="008B1A01" w:rsidP="008B1A01">
            <w:pPr>
              <w:widowControl w:val="0"/>
              <w:jc w:val="center"/>
              <w:rPr>
                <w:shd w:val="clear" w:color="auto" w:fill="FFFFFF"/>
              </w:rPr>
            </w:pPr>
            <w:r>
              <w:rPr>
                <w:shd w:val="clear" w:color="auto" w:fill="FFFFFF"/>
              </w:rPr>
              <w:t>*</w:t>
            </w:r>
          </w:p>
        </w:tc>
        <w:tc>
          <w:tcPr>
            <w:tcW w:w="565" w:type="dxa"/>
            <w:vAlign w:val="center"/>
          </w:tcPr>
          <w:p w14:paraId="15015672" w14:textId="77777777" w:rsidR="008B1A01" w:rsidRDefault="008B1A01" w:rsidP="008B1A01">
            <w:pPr>
              <w:widowControl w:val="0"/>
              <w:jc w:val="center"/>
              <w:rPr>
                <w:shd w:val="clear" w:color="auto" w:fill="FFFFFF"/>
              </w:rPr>
            </w:pPr>
            <w:r>
              <w:rPr>
                <w:shd w:val="clear" w:color="auto" w:fill="FFFFFF"/>
              </w:rPr>
              <w:t>*</w:t>
            </w:r>
          </w:p>
        </w:tc>
        <w:tc>
          <w:tcPr>
            <w:tcW w:w="567" w:type="dxa"/>
            <w:vAlign w:val="center"/>
          </w:tcPr>
          <w:p w14:paraId="6F5E235C" w14:textId="77777777" w:rsidR="008B1A01" w:rsidRDefault="008B1A01" w:rsidP="008B1A01">
            <w:pPr>
              <w:widowControl w:val="0"/>
              <w:jc w:val="center"/>
              <w:rPr>
                <w:shd w:val="clear" w:color="auto" w:fill="FFFFFF"/>
              </w:rPr>
            </w:pPr>
          </w:p>
        </w:tc>
      </w:tr>
      <w:tr w:rsidR="008B1A01" w14:paraId="4D6C5246" w14:textId="77777777" w:rsidTr="008B1A01">
        <w:trPr>
          <w:trHeight w:val="380"/>
        </w:trPr>
        <w:tc>
          <w:tcPr>
            <w:tcW w:w="540" w:type="dxa"/>
            <w:vMerge/>
            <w:vAlign w:val="center"/>
          </w:tcPr>
          <w:p w14:paraId="7A5F787D" w14:textId="77777777" w:rsidR="008B1A01" w:rsidRDefault="008B1A01" w:rsidP="008B1A01">
            <w:pPr>
              <w:widowControl w:val="0"/>
              <w:jc w:val="center"/>
              <w:rPr>
                <w:shd w:val="clear" w:color="auto" w:fill="FFFFFF"/>
              </w:rPr>
            </w:pPr>
          </w:p>
        </w:tc>
        <w:tc>
          <w:tcPr>
            <w:tcW w:w="1752" w:type="dxa"/>
            <w:vAlign w:val="center"/>
          </w:tcPr>
          <w:p w14:paraId="3B9E4AD9" w14:textId="77777777" w:rsidR="008B1A01" w:rsidRDefault="008B1A01" w:rsidP="008B1A01">
            <w:pPr>
              <w:widowControl w:val="0"/>
              <w:jc w:val="center"/>
              <w:rPr>
                <w:shd w:val="clear" w:color="auto" w:fill="FFFFFF"/>
              </w:rPr>
            </w:pPr>
          </w:p>
        </w:tc>
        <w:tc>
          <w:tcPr>
            <w:tcW w:w="3237" w:type="dxa"/>
            <w:vAlign w:val="center"/>
          </w:tcPr>
          <w:p w14:paraId="42AA2EFD" w14:textId="77777777" w:rsidR="008B1A01" w:rsidRDefault="008B1A01" w:rsidP="008B1A01">
            <w:pPr>
              <w:widowControl w:val="0"/>
              <w:rPr>
                <w:shd w:val="clear" w:color="auto" w:fill="FFFFFF"/>
              </w:rPr>
            </w:pPr>
            <w:r>
              <w:rPr>
                <w:shd w:val="clear" w:color="auto" w:fill="FFFFFF"/>
              </w:rPr>
              <w:t>Аудит</w:t>
            </w:r>
          </w:p>
        </w:tc>
        <w:tc>
          <w:tcPr>
            <w:tcW w:w="539" w:type="dxa"/>
            <w:vAlign w:val="center"/>
          </w:tcPr>
          <w:p w14:paraId="15D976AE"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52AAB1B9"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7970EF1A"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7C91C409"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7F1A7664" w14:textId="77777777" w:rsidR="008B1A01" w:rsidRDefault="008B1A01" w:rsidP="008B1A01">
            <w:pPr>
              <w:widowControl w:val="0"/>
              <w:jc w:val="center"/>
              <w:rPr>
                <w:shd w:val="clear" w:color="auto" w:fill="FFFFFF"/>
              </w:rPr>
            </w:pPr>
            <w:r>
              <w:rPr>
                <w:shd w:val="clear" w:color="auto" w:fill="FFFFFF"/>
              </w:rPr>
              <w:t>*</w:t>
            </w:r>
          </w:p>
        </w:tc>
        <w:tc>
          <w:tcPr>
            <w:tcW w:w="565" w:type="dxa"/>
            <w:vAlign w:val="center"/>
          </w:tcPr>
          <w:p w14:paraId="353CD48A" w14:textId="77777777" w:rsidR="008B1A01" w:rsidRDefault="008B1A01" w:rsidP="008B1A01">
            <w:pPr>
              <w:widowControl w:val="0"/>
              <w:jc w:val="center"/>
              <w:rPr>
                <w:shd w:val="clear" w:color="auto" w:fill="FFFFFF"/>
              </w:rPr>
            </w:pPr>
            <w:r>
              <w:rPr>
                <w:shd w:val="clear" w:color="auto" w:fill="FFFFFF"/>
              </w:rPr>
              <w:t>*</w:t>
            </w:r>
          </w:p>
        </w:tc>
        <w:tc>
          <w:tcPr>
            <w:tcW w:w="567" w:type="dxa"/>
            <w:vAlign w:val="center"/>
          </w:tcPr>
          <w:p w14:paraId="79B26F7F" w14:textId="77777777" w:rsidR="008B1A01" w:rsidRDefault="008B1A01" w:rsidP="008B1A01">
            <w:pPr>
              <w:widowControl w:val="0"/>
              <w:jc w:val="center"/>
              <w:rPr>
                <w:shd w:val="clear" w:color="auto" w:fill="FFFFFF"/>
              </w:rPr>
            </w:pPr>
          </w:p>
        </w:tc>
      </w:tr>
      <w:tr w:rsidR="008B1A01" w14:paraId="0EAD5EC1" w14:textId="77777777" w:rsidTr="008B1A01">
        <w:trPr>
          <w:trHeight w:val="380"/>
        </w:trPr>
        <w:tc>
          <w:tcPr>
            <w:tcW w:w="540" w:type="dxa"/>
            <w:vMerge/>
            <w:vAlign w:val="center"/>
          </w:tcPr>
          <w:p w14:paraId="4F9D1A13" w14:textId="77777777" w:rsidR="008B1A01" w:rsidRDefault="008B1A01" w:rsidP="008B1A01">
            <w:pPr>
              <w:widowControl w:val="0"/>
              <w:jc w:val="center"/>
              <w:rPr>
                <w:shd w:val="clear" w:color="auto" w:fill="FFFFFF"/>
              </w:rPr>
            </w:pPr>
          </w:p>
        </w:tc>
        <w:tc>
          <w:tcPr>
            <w:tcW w:w="1752" w:type="dxa"/>
            <w:vAlign w:val="center"/>
          </w:tcPr>
          <w:p w14:paraId="58FE3227" w14:textId="77777777" w:rsidR="008B1A01" w:rsidRDefault="008B1A01" w:rsidP="008B1A01">
            <w:pPr>
              <w:widowControl w:val="0"/>
              <w:jc w:val="center"/>
              <w:rPr>
                <w:shd w:val="clear" w:color="auto" w:fill="FFFFFF"/>
              </w:rPr>
            </w:pPr>
          </w:p>
        </w:tc>
        <w:tc>
          <w:tcPr>
            <w:tcW w:w="3237" w:type="dxa"/>
            <w:vAlign w:val="center"/>
          </w:tcPr>
          <w:p w14:paraId="2AD6E78C" w14:textId="77777777" w:rsidR="008B1A01" w:rsidRDefault="008B1A01" w:rsidP="008B1A01">
            <w:pPr>
              <w:widowControl w:val="0"/>
              <w:rPr>
                <w:shd w:val="clear" w:color="auto" w:fill="FFFFFF"/>
              </w:rPr>
            </w:pPr>
            <w:r>
              <w:rPr>
                <w:shd w:val="clear" w:color="auto" w:fill="FFFFFF"/>
              </w:rPr>
              <w:t>Разрешение проблем</w:t>
            </w:r>
          </w:p>
        </w:tc>
        <w:tc>
          <w:tcPr>
            <w:tcW w:w="539" w:type="dxa"/>
            <w:vAlign w:val="center"/>
          </w:tcPr>
          <w:p w14:paraId="117DB67C"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1ECE779C"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71CF56DD"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3A444928"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68B75A85" w14:textId="77777777" w:rsidR="008B1A01" w:rsidRDefault="008B1A01" w:rsidP="008B1A01">
            <w:pPr>
              <w:widowControl w:val="0"/>
              <w:jc w:val="center"/>
              <w:rPr>
                <w:shd w:val="clear" w:color="auto" w:fill="FFFFFF"/>
              </w:rPr>
            </w:pPr>
            <w:r>
              <w:rPr>
                <w:shd w:val="clear" w:color="auto" w:fill="FFFFFF"/>
              </w:rPr>
              <w:t>*</w:t>
            </w:r>
          </w:p>
        </w:tc>
        <w:tc>
          <w:tcPr>
            <w:tcW w:w="565" w:type="dxa"/>
            <w:vAlign w:val="center"/>
          </w:tcPr>
          <w:p w14:paraId="5D189C19" w14:textId="77777777" w:rsidR="008B1A01" w:rsidRDefault="008B1A01" w:rsidP="008B1A01">
            <w:pPr>
              <w:widowControl w:val="0"/>
              <w:jc w:val="center"/>
              <w:rPr>
                <w:shd w:val="clear" w:color="auto" w:fill="FFFFFF"/>
              </w:rPr>
            </w:pPr>
            <w:r>
              <w:rPr>
                <w:shd w:val="clear" w:color="auto" w:fill="FFFFFF"/>
              </w:rPr>
              <w:t>*</w:t>
            </w:r>
          </w:p>
        </w:tc>
        <w:tc>
          <w:tcPr>
            <w:tcW w:w="567" w:type="dxa"/>
            <w:vAlign w:val="center"/>
          </w:tcPr>
          <w:p w14:paraId="1429479F" w14:textId="77777777" w:rsidR="008B1A01" w:rsidRDefault="008B1A01" w:rsidP="008B1A01">
            <w:pPr>
              <w:widowControl w:val="0"/>
              <w:jc w:val="center"/>
              <w:rPr>
                <w:shd w:val="clear" w:color="auto" w:fill="FFFFFF"/>
              </w:rPr>
            </w:pPr>
            <w:r>
              <w:rPr>
                <w:shd w:val="clear" w:color="auto" w:fill="FFFFFF"/>
              </w:rPr>
              <w:t>*</w:t>
            </w:r>
          </w:p>
        </w:tc>
      </w:tr>
      <w:tr w:rsidR="008B1A01" w14:paraId="37723927" w14:textId="77777777" w:rsidTr="008B1A01">
        <w:trPr>
          <w:trHeight w:val="380"/>
        </w:trPr>
        <w:tc>
          <w:tcPr>
            <w:tcW w:w="540" w:type="dxa"/>
            <w:vMerge w:val="restart"/>
            <w:textDirection w:val="btLr"/>
            <w:vAlign w:val="center"/>
          </w:tcPr>
          <w:p w14:paraId="2C18CA3C" w14:textId="77777777" w:rsidR="008B1A01" w:rsidRDefault="008B1A01" w:rsidP="008B1A01">
            <w:pPr>
              <w:widowControl w:val="0"/>
              <w:ind w:left="113" w:right="113"/>
              <w:jc w:val="center"/>
              <w:rPr>
                <w:shd w:val="clear" w:color="auto" w:fill="FFFFFF"/>
              </w:rPr>
            </w:pPr>
            <w:r>
              <w:rPr>
                <w:shd w:val="clear" w:color="auto" w:fill="FFFFFF"/>
              </w:rPr>
              <w:t>Организационные процессы</w:t>
            </w:r>
          </w:p>
        </w:tc>
        <w:tc>
          <w:tcPr>
            <w:tcW w:w="1752" w:type="dxa"/>
            <w:vMerge w:val="restart"/>
            <w:textDirection w:val="btLr"/>
            <w:vAlign w:val="center"/>
          </w:tcPr>
          <w:p w14:paraId="4E133B82" w14:textId="77777777" w:rsidR="008B1A01" w:rsidRDefault="008B1A01" w:rsidP="008B1A01">
            <w:pPr>
              <w:widowControl w:val="0"/>
              <w:ind w:left="113" w:right="113"/>
              <w:jc w:val="center"/>
              <w:rPr>
                <w:shd w:val="clear" w:color="auto" w:fill="FFFFFF"/>
              </w:rPr>
            </w:pPr>
            <w:r>
              <w:rPr>
                <w:shd w:val="clear" w:color="auto" w:fill="FFFFFF"/>
              </w:rPr>
              <w:t>Управление</w:t>
            </w:r>
          </w:p>
        </w:tc>
        <w:tc>
          <w:tcPr>
            <w:tcW w:w="3237" w:type="dxa"/>
            <w:vAlign w:val="center"/>
          </w:tcPr>
          <w:p w14:paraId="52DED0A7" w14:textId="77777777" w:rsidR="008B1A01" w:rsidRDefault="008B1A01" w:rsidP="008B1A01">
            <w:pPr>
              <w:widowControl w:val="0"/>
              <w:rPr>
                <w:shd w:val="clear" w:color="auto" w:fill="FFFFFF"/>
              </w:rPr>
            </w:pPr>
            <w:r>
              <w:rPr>
                <w:shd w:val="clear" w:color="auto" w:fill="FFFFFF"/>
              </w:rPr>
              <w:t>Определение области управления</w:t>
            </w:r>
          </w:p>
        </w:tc>
        <w:tc>
          <w:tcPr>
            <w:tcW w:w="539" w:type="dxa"/>
            <w:vAlign w:val="center"/>
          </w:tcPr>
          <w:p w14:paraId="48F77C1F"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596188DA"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0DCBFA00"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65428D91"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453DDD06" w14:textId="77777777" w:rsidR="008B1A01" w:rsidRDefault="008B1A01" w:rsidP="008B1A01">
            <w:pPr>
              <w:widowControl w:val="0"/>
              <w:jc w:val="center"/>
              <w:rPr>
                <w:shd w:val="clear" w:color="auto" w:fill="FFFFFF"/>
              </w:rPr>
            </w:pPr>
            <w:r>
              <w:rPr>
                <w:shd w:val="clear" w:color="auto" w:fill="FFFFFF"/>
              </w:rPr>
              <w:t>*</w:t>
            </w:r>
          </w:p>
        </w:tc>
        <w:tc>
          <w:tcPr>
            <w:tcW w:w="565" w:type="dxa"/>
            <w:vAlign w:val="center"/>
          </w:tcPr>
          <w:p w14:paraId="715517DA" w14:textId="77777777" w:rsidR="008B1A01" w:rsidRDefault="008B1A01" w:rsidP="008B1A01">
            <w:pPr>
              <w:widowControl w:val="0"/>
              <w:jc w:val="center"/>
              <w:rPr>
                <w:shd w:val="clear" w:color="auto" w:fill="FFFFFF"/>
              </w:rPr>
            </w:pPr>
            <w:r>
              <w:rPr>
                <w:shd w:val="clear" w:color="auto" w:fill="FFFFFF"/>
              </w:rPr>
              <w:t>*</w:t>
            </w:r>
          </w:p>
        </w:tc>
        <w:tc>
          <w:tcPr>
            <w:tcW w:w="567" w:type="dxa"/>
            <w:vAlign w:val="center"/>
          </w:tcPr>
          <w:p w14:paraId="6880FCE1" w14:textId="77777777" w:rsidR="008B1A01" w:rsidRDefault="008B1A01" w:rsidP="008B1A01">
            <w:pPr>
              <w:widowControl w:val="0"/>
              <w:jc w:val="center"/>
              <w:rPr>
                <w:shd w:val="clear" w:color="auto" w:fill="FFFFFF"/>
              </w:rPr>
            </w:pPr>
          </w:p>
        </w:tc>
      </w:tr>
      <w:tr w:rsidR="008B1A01" w14:paraId="642D32CB" w14:textId="77777777" w:rsidTr="008B1A01">
        <w:trPr>
          <w:trHeight w:val="380"/>
        </w:trPr>
        <w:tc>
          <w:tcPr>
            <w:tcW w:w="540" w:type="dxa"/>
            <w:vMerge/>
            <w:vAlign w:val="center"/>
          </w:tcPr>
          <w:p w14:paraId="340758D9" w14:textId="77777777" w:rsidR="008B1A01" w:rsidRDefault="008B1A01" w:rsidP="008B1A01">
            <w:pPr>
              <w:widowControl w:val="0"/>
              <w:jc w:val="center"/>
              <w:rPr>
                <w:shd w:val="clear" w:color="auto" w:fill="FFFFFF"/>
              </w:rPr>
            </w:pPr>
          </w:p>
        </w:tc>
        <w:tc>
          <w:tcPr>
            <w:tcW w:w="1752" w:type="dxa"/>
            <w:vMerge/>
            <w:vAlign w:val="center"/>
          </w:tcPr>
          <w:p w14:paraId="18E841D8" w14:textId="77777777" w:rsidR="008B1A01" w:rsidRDefault="008B1A01" w:rsidP="008B1A01">
            <w:pPr>
              <w:widowControl w:val="0"/>
              <w:jc w:val="center"/>
              <w:rPr>
                <w:shd w:val="clear" w:color="auto" w:fill="FFFFFF"/>
              </w:rPr>
            </w:pPr>
          </w:p>
        </w:tc>
        <w:tc>
          <w:tcPr>
            <w:tcW w:w="3237" w:type="dxa"/>
            <w:vAlign w:val="center"/>
          </w:tcPr>
          <w:p w14:paraId="2132BA1C" w14:textId="77777777" w:rsidR="008B1A01" w:rsidRDefault="008B1A01" w:rsidP="008B1A01">
            <w:pPr>
              <w:widowControl w:val="0"/>
              <w:rPr>
                <w:shd w:val="clear" w:color="auto" w:fill="FFFFFF"/>
              </w:rPr>
            </w:pPr>
            <w:r>
              <w:rPr>
                <w:shd w:val="clear" w:color="auto" w:fill="FFFFFF"/>
              </w:rPr>
              <w:t>Планирование</w:t>
            </w:r>
          </w:p>
        </w:tc>
        <w:tc>
          <w:tcPr>
            <w:tcW w:w="539" w:type="dxa"/>
            <w:vAlign w:val="center"/>
          </w:tcPr>
          <w:p w14:paraId="321A9851"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41523497"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09B8648B"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01F5DA41"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4FC2941A" w14:textId="77777777" w:rsidR="008B1A01" w:rsidRDefault="008B1A01" w:rsidP="008B1A01">
            <w:pPr>
              <w:widowControl w:val="0"/>
              <w:jc w:val="center"/>
              <w:rPr>
                <w:shd w:val="clear" w:color="auto" w:fill="FFFFFF"/>
              </w:rPr>
            </w:pPr>
            <w:r>
              <w:rPr>
                <w:shd w:val="clear" w:color="auto" w:fill="FFFFFF"/>
              </w:rPr>
              <w:t>*</w:t>
            </w:r>
          </w:p>
        </w:tc>
        <w:tc>
          <w:tcPr>
            <w:tcW w:w="565" w:type="dxa"/>
            <w:vAlign w:val="center"/>
          </w:tcPr>
          <w:p w14:paraId="76B894E4" w14:textId="77777777" w:rsidR="008B1A01" w:rsidRDefault="008B1A01" w:rsidP="008B1A01">
            <w:pPr>
              <w:widowControl w:val="0"/>
              <w:jc w:val="center"/>
              <w:rPr>
                <w:shd w:val="clear" w:color="auto" w:fill="FFFFFF"/>
              </w:rPr>
            </w:pPr>
            <w:r>
              <w:rPr>
                <w:shd w:val="clear" w:color="auto" w:fill="FFFFFF"/>
              </w:rPr>
              <w:t>*</w:t>
            </w:r>
          </w:p>
        </w:tc>
        <w:tc>
          <w:tcPr>
            <w:tcW w:w="567" w:type="dxa"/>
            <w:vAlign w:val="center"/>
          </w:tcPr>
          <w:p w14:paraId="2234F1CE" w14:textId="77777777" w:rsidR="008B1A01" w:rsidRDefault="008B1A01" w:rsidP="008B1A01">
            <w:pPr>
              <w:widowControl w:val="0"/>
              <w:jc w:val="center"/>
              <w:rPr>
                <w:shd w:val="clear" w:color="auto" w:fill="FFFFFF"/>
              </w:rPr>
            </w:pPr>
            <w:r>
              <w:rPr>
                <w:shd w:val="clear" w:color="auto" w:fill="FFFFFF"/>
              </w:rPr>
              <w:t>*</w:t>
            </w:r>
          </w:p>
        </w:tc>
      </w:tr>
      <w:tr w:rsidR="008B1A01" w14:paraId="731AA0B4" w14:textId="77777777" w:rsidTr="008B1A01">
        <w:trPr>
          <w:trHeight w:val="380"/>
        </w:trPr>
        <w:tc>
          <w:tcPr>
            <w:tcW w:w="540" w:type="dxa"/>
            <w:vMerge/>
            <w:vAlign w:val="center"/>
          </w:tcPr>
          <w:p w14:paraId="3502701C" w14:textId="77777777" w:rsidR="008B1A01" w:rsidRDefault="008B1A01" w:rsidP="008B1A01">
            <w:pPr>
              <w:widowControl w:val="0"/>
              <w:jc w:val="center"/>
              <w:rPr>
                <w:shd w:val="clear" w:color="auto" w:fill="FFFFFF"/>
              </w:rPr>
            </w:pPr>
          </w:p>
        </w:tc>
        <w:tc>
          <w:tcPr>
            <w:tcW w:w="1752" w:type="dxa"/>
            <w:vMerge/>
            <w:vAlign w:val="center"/>
          </w:tcPr>
          <w:p w14:paraId="3993BE42" w14:textId="77777777" w:rsidR="008B1A01" w:rsidRDefault="008B1A01" w:rsidP="008B1A01">
            <w:pPr>
              <w:widowControl w:val="0"/>
              <w:jc w:val="center"/>
              <w:rPr>
                <w:shd w:val="clear" w:color="auto" w:fill="FFFFFF"/>
              </w:rPr>
            </w:pPr>
          </w:p>
        </w:tc>
        <w:tc>
          <w:tcPr>
            <w:tcW w:w="3237" w:type="dxa"/>
            <w:vAlign w:val="center"/>
          </w:tcPr>
          <w:p w14:paraId="73F6CCE1" w14:textId="77777777" w:rsidR="008B1A01" w:rsidRDefault="008B1A01" w:rsidP="008B1A01">
            <w:pPr>
              <w:widowControl w:val="0"/>
              <w:rPr>
                <w:shd w:val="clear" w:color="auto" w:fill="FFFFFF"/>
              </w:rPr>
            </w:pPr>
            <w:r>
              <w:rPr>
                <w:shd w:val="clear" w:color="auto" w:fill="FFFFFF"/>
              </w:rPr>
              <w:t>Выполнение и контроль</w:t>
            </w:r>
          </w:p>
        </w:tc>
        <w:tc>
          <w:tcPr>
            <w:tcW w:w="539" w:type="dxa"/>
            <w:vAlign w:val="center"/>
          </w:tcPr>
          <w:p w14:paraId="5E1ECAF3"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5E5CA5D1"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23521F17"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207F78DE"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554CA960" w14:textId="77777777" w:rsidR="008B1A01" w:rsidRDefault="008B1A01" w:rsidP="008B1A01">
            <w:pPr>
              <w:widowControl w:val="0"/>
              <w:jc w:val="center"/>
              <w:rPr>
                <w:shd w:val="clear" w:color="auto" w:fill="FFFFFF"/>
              </w:rPr>
            </w:pPr>
            <w:r>
              <w:rPr>
                <w:shd w:val="clear" w:color="auto" w:fill="FFFFFF"/>
              </w:rPr>
              <w:t>*</w:t>
            </w:r>
          </w:p>
        </w:tc>
        <w:tc>
          <w:tcPr>
            <w:tcW w:w="565" w:type="dxa"/>
            <w:vAlign w:val="center"/>
          </w:tcPr>
          <w:p w14:paraId="790AA1B6" w14:textId="77777777" w:rsidR="008B1A01" w:rsidRDefault="008B1A01" w:rsidP="008B1A01">
            <w:pPr>
              <w:widowControl w:val="0"/>
              <w:jc w:val="center"/>
              <w:rPr>
                <w:shd w:val="clear" w:color="auto" w:fill="FFFFFF"/>
              </w:rPr>
            </w:pPr>
            <w:r>
              <w:rPr>
                <w:shd w:val="clear" w:color="auto" w:fill="FFFFFF"/>
              </w:rPr>
              <w:t>*</w:t>
            </w:r>
          </w:p>
        </w:tc>
        <w:tc>
          <w:tcPr>
            <w:tcW w:w="567" w:type="dxa"/>
            <w:vAlign w:val="center"/>
          </w:tcPr>
          <w:p w14:paraId="27EABB27" w14:textId="77777777" w:rsidR="008B1A01" w:rsidRDefault="008B1A01" w:rsidP="008B1A01">
            <w:pPr>
              <w:widowControl w:val="0"/>
              <w:jc w:val="center"/>
              <w:rPr>
                <w:shd w:val="clear" w:color="auto" w:fill="FFFFFF"/>
              </w:rPr>
            </w:pPr>
            <w:r>
              <w:rPr>
                <w:shd w:val="clear" w:color="auto" w:fill="FFFFFF"/>
              </w:rPr>
              <w:t>*</w:t>
            </w:r>
          </w:p>
        </w:tc>
      </w:tr>
      <w:tr w:rsidR="008B1A01" w14:paraId="0C7512BB" w14:textId="77777777" w:rsidTr="008B1A01">
        <w:trPr>
          <w:trHeight w:val="380"/>
        </w:trPr>
        <w:tc>
          <w:tcPr>
            <w:tcW w:w="540" w:type="dxa"/>
            <w:vMerge/>
            <w:vAlign w:val="center"/>
          </w:tcPr>
          <w:p w14:paraId="5F941BEA" w14:textId="77777777" w:rsidR="008B1A01" w:rsidRDefault="008B1A01" w:rsidP="008B1A01">
            <w:pPr>
              <w:widowControl w:val="0"/>
              <w:jc w:val="center"/>
              <w:rPr>
                <w:shd w:val="clear" w:color="auto" w:fill="FFFFFF"/>
              </w:rPr>
            </w:pPr>
          </w:p>
        </w:tc>
        <w:tc>
          <w:tcPr>
            <w:tcW w:w="1752" w:type="dxa"/>
            <w:vMerge/>
            <w:vAlign w:val="center"/>
          </w:tcPr>
          <w:p w14:paraId="4FFFCA08" w14:textId="77777777" w:rsidR="008B1A01" w:rsidRDefault="008B1A01" w:rsidP="008B1A01">
            <w:pPr>
              <w:widowControl w:val="0"/>
              <w:jc w:val="center"/>
              <w:rPr>
                <w:shd w:val="clear" w:color="auto" w:fill="FFFFFF"/>
              </w:rPr>
            </w:pPr>
          </w:p>
        </w:tc>
        <w:tc>
          <w:tcPr>
            <w:tcW w:w="3237" w:type="dxa"/>
            <w:vAlign w:val="center"/>
          </w:tcPr>
          <w:p w14:paraId="22F66F92" w14:textId="77777777" w:rsidR="008B1A01" w:rsidRDefault="008B1A01" w:rsidP="008B1A01">
            <w:pPr>
              <w:widowControl w:val="0"/>
              <w:rPr>
                <w:shd w:val="clear" w:color="auto" w:fill="FFFFFF"/>
              </w:rPr>
            </w:pPr>
            <w:r>
              <w:rPr>
                <w:shd w:val="clear" w:color="auto" w:fill="FFFFFF"/>
              </w:rPr>
              <w:t>Проверка и оценка</w:t>
            </w:r>
          </w:p>
        </w:tc>
        <w:tc>
          <w:tcPr>
            <w:tcW w:w="539" w:type="dxa"/>
            <w:vAlign w:val="center"/>
          </w:tcPr>
          <w:p w14:paraId="632305A2"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519C10A3"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6B370F8F"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3A5CD2B1"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160B9FF4" w14:textId="77777777" w:rsidR="008B1A01" w:rsidRDefault="008B1A01" w:rsidP="008B1A01">
            <w:pPr>
              <w:widowControl w:val="0"/>
              <w:jc w:val="center"/>
              <w:rPr>
                <w:shd w:val="clear" w:color="auto" w:fill="FFFFFF"/>
              </w:rPr>
            </w:pPr>
            <w:r>
              <w:rPr>
                <w:shd w:val="clear" w:color="auto" w:fill="FFFFFF"/>
              </w:rPr>
              <w:t>*</w:t>
            </w:r>
          </w:p>
        </w:tc>
        <w:tc>
          <w:tcPr>
            <w:tcW w:w="565" w:type="dxa"/>
            <w:vAlign w:val="center"/>
          </w:tcPr>
          <w:p w14:paraId="57040A56" w14:textId="77777777" w:rsidR="008B1A01" w:rsidRDefault="008B1A01" w:rsidP="008B1A01">
            <w:pPr>
              <w:widowControl w:val="0"/>
              <w:jc w:val="center"/>
              <w:rPr>
                <w:shd w:val="clear" w:color="auto" w:fill="FFFFFF"/>
              </w:rPr>
            </w:pPr>
            <w:r>
              <w:rPr>
                <w:shd w:val="clear" w:color="auto" w:fill="FFFFFF"/>
              </w:rPr>
              <w:t>*</w:t>
            </w:r>
          </w:p>
        </w:tc>
        <w:tc>
          <w:tcPr>
            <w:tcW w:w="567" w:type="dxa"/>
            <w:vAlign w:val="center"/>
          </w:tcPr>
          <w:p w14:paraId="510D7602" w14:textId="77777777" w:rsidR="008B1A01" w:rsidRDefault="008B1A01" w:rsidP="008B1A01">
            <w:pPr>
              <w:widowControl w:val="0"/>
              <w:jc w:val="center"/>
              <w:rPr>
                <w:shd w:val="clear" w:color="auto" w:fill="FFFFFF"/>
              </w:rPr>
            </w:pPr>
            <w:r>
              <w:rPr>
                <w:shd w:val="clear" w:color="auto" w:fill="FFFFFF"/>
              </w:rPr>
              <w:t>*</w:t>
            </w:r>
          </w:p>
        </w:tc>
      </w:tr>
      <w:tr w:rsidR="008B1A01" w14:paraId="3005E819" w14:textId="77777777" w:rsidTr="008B1A01">
        <w:trPr>
          <w:trHeight w:val="380"/>
        </w:trPr>
        <w:tc>
          <w:tcPr>
            <w:tcW w:w="540" w:type="dxa"/>
            <w:vMerge/>
            <w:vAlign w:val="center"/>
          </w:tcPr>
          <w:p w14:paraId="025C47E9" w14:textId="77777777" w:rsidR="008B1A01" w:rsidRDefault="008B1A01" w:rsidP="008B1A01">
            <w:pPr>
              <w:widowControl w:val="0"/>
              <w:jc w:val="center"/>
              <w:rPr>
                <w:shd w:val="clear" w:color="auto" w:fill="FFFFFF"/>
              </w:rPr>
            </w:pPr>
          </w:p>
        </w:tc>
        <w:tc>
          <w:tcPr>
            <w:tcW w:w="1752" w:type="dxa"/>
            <w:vMerge/>
            <w:vAlign w:val="center"/>
          </w:tcPr>
          <w:p w14:paraId="293F5D0F" w14:textId="77777777" w:rsidR="008B1A01" w:rsidRDefault="008B1A01" w:rsidP="008B1A01">
            <w:pPr>
              <w:widowControl w:val="0"/>
              <w:jc w:val="center"/>
              <w:rPr>
                <w:shd w:val="clear" w:color="auto" w:fill="FFFFFF"/>
              </w:rPr>
            </w:pPr>
          </w:p>
        </w:tc>
        <w:tc>
          <w:tcPr>
            <w:tcW w:w="3237" w:type="dxa"/>
            <w:vAlign w:val="center"/>
          </w:tcPr>
          <w:p w14:paraId="7EE1D0C1" w14:textId="77777777" w:rsidR="008B1A01" w:rsidRDefault="008B1A01" w:rsidP="008B1A01">
            <w:pPr>
              <w:widowControl w:val="0"/>
              <w:rPr>
                <w:shd w:val="clear" w:color="auto" w:fill="FFFFFF"/>
              </w:rPr>
            </w:pPr>
            <w:r>
              <w:rPr>
                <w:shd w:val="clear" w:color="auto" w:fill="FFFFFF"/>
              </w:rPr>
              <w:t>Завершение</w:t>
            </w:r>
          </w:p>
        </w:tc>
        <w:tc>
          <w:tcPr>
            <w:tcW w:w="539" w:type="dxa"/>
            <w:vAlign w:val="center"/>
          </w:tcPr>
          <w:p w14:paraId="381277D2" w14:textId="77777777" w:rsidR="008B1A01" w:rsidRDefault="008B1A01" w:rsidP="008B1A01">
            <w:pPr>
              <w:widowControl w:val="0"/>
              <w:jc w:val="center"/>
              <w:rPr>
                <w:shd w:val="clear" w:color="auto" w:fill="FFFFFF"/>
              </w:rPr>
            </w:pPr>
          </w:p>
        </w:tc>
        <w:tc>
          <w:tcPr>
            <w:tcW w:w="539" w:type="dxa"/>
            <w:vAlign w:val="center"/>
          </w:tcPr>
          <w:p w14:paraId="378B88EF" w14:textId="77777777" w:rsidR="008B1A01" w:rsidRDefault="008B1A01" w:rsidP="008B1A01">
            <w:pPr>
              <w:widowControl w:val="0"/>
              <w:jc w:val="center"/>
              <w:rPr>
                <w:shd w:val="clear" w:color="auto" w:fill="FFFFFF"/>
              </w:rPr>
            </w:pPr>
          </w:p>
        </w:tc>
        <w:tc>
          <w:tcPr>
            <w:tcW w:w="539" w:type="dxa"/>
            <w:vAlign w:val="center"/>
          </w:tcPr>
          <w:p w14:paraId="7F1103E6" w14:textId="77777777" w:rsidR="008B1A01" w:rsidRDefault="008B1A01" w:rsidP="008B1A01">
            <w:pPr>
              <w:widowControl w:val="0"/>
              <w:jc w:val="center"/>
              <w:rPr>
                <w:shd w:val="clear" w:color="auto" w:fill="FFFFFF"/>
              </w:rPr>
            </w:pPr>
          </w:p>
        </w:tc>
        <w:tc>
          <w:tcPr>
            <w:tcW w:w="539" w:type="dxa"/>
            <w:vAlign w:val="center"/>
          </w:tcPr>
          <w:p w14:paraId="4ACF8EE8" w14:textId="77777777" w:rsidR="008B1A01" w:rsidRDefault="008B1A01" w:rsidP="008B1A01">
            <w:pPr>
              <w:widowControl w:val="0"/>
              <w:jc w:val="center"/>
              <w:rPr>
                <w:shd w:val="clear" w:color="auto" w:fill="FFFFFF"/>
              </w:rPr>
            </w:pPr>
          </w:p>
        </w:tc>
        <w:tc>
          <w:tcPr>
            <w:tcW w:w="539" w:type="dxa"/>
            <w:vAlign w:val="center"/>
          </w:tcPr>
          <w:p w14:paraId="17AA39F8" w14:textId="77777777" w:rsidR="008B1A01" w:rsidRDefault="008B1A01" w:rsidP="008B1A01">
            <w:pPr>
              <w:widowControl w:val="0"/>
              <w:jc w:val="center"/>
              <w:rPr>
                <w:shd w:val="clear" w:color="auto" w:fill="FFFFFF"/>
              </w:rPr>
            </w:pPr>
          </w:p>
        </w:tc>
        <w:tc>
          <w:tcPr>
            <w:tcW w:w="565" w:type="dxa"/>
            <w:vAlign w:val="center"/>
          </w:tcPr>
          <w:p w14:paraId="787E90D8" w14:textId="77777777" w:rsidR="008B1A01" w:rsidRDefault="008B1A01" w:rsidP="008B1A01">
            <w:pPr>
              <w:widowControl w:val="0"/>
              <w:jc w:val="center"/>
              <w:rPr>
                <w:shd w:val="clear" w:color="auto" w:fill="FFFFFF"/>
              </w:rPr>
            </w:pPr>
            <w:r>
              <w:rPr>
                <w:shd w:val="clear" w:color="auto" w:fill="FFFFFF"/>
              </w:rPr>
              <w:t>*</w:t>
            </w:r>
          </w:p>
        </w:tc>
        <w:tc>
          <w:tcPr>
            <w:tcW w:w="567" w:type="dxa"/>
            <w:vAlign w:val="center"/>
          </w:tcPr>
          <w:p w14:paraId="2A879FB0" w14:textId="77777777" w:rsidR="008B1A01" w:rsidRDefault="008B1A01" w:rsidP="008B1A01">
            <w:pPr>
              <w:widowControl w:val="0"/>
              <w:jc w:val="center"/>
              <w:rPr>
                <w:shd w:val="clear" w:color="auto" w:fill="FFFFFF"/>
              </w:rPr>
            </w:pPr>
            <w:r>
              <w:rPr>
                <w:shd w:val="clear" w:color="auto" w:fill="FFFFFF"/>
              </w:rPr>
              <w:t>*</w:t>
            </w:r>
          </w:p>
        </w:tc>
      </w:tr>
      <w:tr w:rsidR="008B1A01" w14:paraId="06FD542E" w14:textId="77777777" w:rsidTr="008B1A01">
        <w:trPr>
          <w:trHeight w:val="380"/>
        </w:trPr>
        <w:tc>
          <w:tcPr>
            <w:tcW w:w="540" w:type="dxa"/>
            <w:vMerge/>
            <w:vAlign w:val="center"/>
          </w:tcPr>
          <w:p w14:paraId="6DA5D3A8" w14:textId="77777777" w:rsidR="008B1A01" w:rsidRDefault="008B1A01" w:rsidP="008B1A01">
            <w:pPr>
              <w:widowControl w:val="0"/>
              <w:jc w:val="center"/>
              <w:rPr>
                <w:shd w:val="clear" w:color="auto" w:fill="FFFFFF"/>
              </w:rPr>
            </w:pPr>
          </w:p>
        </w:tc>
        <w:tc>
          <w:tcPr>
            <w:tcW w:w="1752" w:type="dxa"/>
            <w:vMerge w:val="restart"/>
            <w:textDirection w:val="btLr"/>
            <w:vAlign w:val="center"/>
          </w:tcPr>
          <w:p w14:paraId="0DB5C64D" w14:textId="77777777" w:rsidR="008B1A01" w:rsidRDefault="008B1A01" w:rsidP="008B1A01">
            <w:pPr>
              <w:widowControl w:val="0"/>
              <w:ind w:left="113" w:right="113"/>
              <w:jc w:val="center"/>
              <w:rPr>
                <w:shd w:val="clear" w:color="auto" w:fill="FFFFFF"/>
              </w:rPr>
            </w:pPr>
            <w:r>
              <w:rPr>
                <w:shd w:val="clear" w:color="auto" w:fill="FFFFFF"/>
              </w:rPr>
              <w:t>Создание инфраструктуры</w:t>
            </w:r>
          </w:p>
        </w:tc>
        <w:tc>
          <w:tcPr>
            <w:tcW w:w="3237" w:type="dxa"/>
            <w:vAlign w:val="center"/>
          </w:tcPr>
          <w:p w14:paraId="11852B9A" w14:textId="77777777" w:rsidR="008B1A01" w:rsidRDefault="008B1A01" w:rsidP="008B1A01">
            <w:pPr>
              <w:widowControl w:val="0"/>
              <w:rPr>
                <w:shd w:val="clear" w:color="auto" w:fill="FFFFFF"/>
              </w:rPr>
            </w:pPr>
            <w:r>
              <w:rPr>
                <w:shd w:val="clear" w:color="auto" w:fill="FFFFFF"/>
              </w:rPr>
              <w:t>Создание инфраструктуры</w:t>
            </w:r>
          </w:p>
        </w:tc>
        <w:tc>
          <w:tcPr>
            <w:tcW w:w="539" w:type="dxa"/>
            <w:vAlign w:val="center"/>
          </w:tcPr>
          <w:p w14:paraId="3CE66C31"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6ED164F2"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721A8D40" w14:textId="77777777" w:rsidR="008B1A01" w:rsidRDefault="008B1A01" w:rsidP="008B1A01">
            <w:pPr>
              <w:widowControl w:val="0"/>
              <w:jc w:val="center"/>
              <w:rPr>
                <w:shd w:val="clear" w:color="auto" w:fill="FFFFFF"/>
              </w:rPr>
            </w:pPr>
          </w:p>
        </w:tc>
        <w:tc>
          <w:tcPr>
            <w:tcW w:w="539" w:type="dxa"/>
            <w:vAlign w:val="center"/>
          </w:tcPr>
          <w:p w14:paraId="7FA9BB78" w14:textId="77777777" w:rsidR="008B1A01" w:rsidRDefault="008B1A01" w:rsidP="008B1A01">
            <w:pPr>
              <w:widowControl w:val="0"/>
              <w:jc w:val="center"/>
              <w:rPr>
                <w:shd w:val="clear" w:color="auto" w:fill="FFFFFF"/>
              </w:rPr>
            </w:pPr>
          </w:p>
        </w:tc>
        <w:tc>
          <w:tcPr>
            <w:tcW w:w="539" w:type="dxa"/>
            <w:vAlign w:val="center"/>
          </w:tcPr>
          <w:p w14:paraId="2D89E81A" w14:textId="77777777" w:rsidR="008B1A01" w:rsidRDefault="008B1A01" w:rsidP="008B1A01">
            <w:pPr>
              <w:widowControl w:val="0"/>
              <w:jc w:val="center"/>
              <w:rPr>
                <w:shd w:val="clear" w:color="auto" w:fill="FFFFFF"/>
              </w:rPr>
            </w:pPr>
          </w:p>
        </w:tc>
        <w:tc>
          <w:tcPr>
            <w:tcW w:w="565" w:type="dxa"/>
            <w:vAlign w:val="center"/>
          </w:tcPr>
          <w:p w14:paraId="1E99EA84" w14:textId="77777777" w:rsidR="008B1A01" w:rsidRDefault="008B1A01" w:rsidP="008B1A01">
            <w:pPr>
              <w:widowControl w:val="0"/>
              <w:jc w:val="center"/>
              <w:rPr>
                <w:shd w:val="clear" w:color="auto" w:fill="FFFFFF"/>
              </w:rPr>
            </w:pPr>
          </w:p>
        </w:tc>
        <w:tc>
          <w:tcPr>
            <w:tcW w:w="567" w:type="dxa"/>
            <w:vAlign w:val="center"/>
          </w:tcPr>
          <w:p w14:paraId="11C67EDB" w14:textId="77777777" w:rsidR="008B1A01" w:rsidRDefault="008B1A01" w:rsidP="008B1A01">
            <w:pPr>
              <w:widowControl w:val="0"/>
              <w:jc w:val="center"/>
              <w:rPr>
                <w:shd w:val="clear" w:color="auto" w:fill="FFFFFF"/>
              </w:rPr>
            </w:pPr>
          </w:p>
        </w:tc>
      </w:tr>
      <w:tr w:rsidR="008B1A01" w14:paraId="0469A7C5" w14:textId="77777777" w:rsidTr="008B1A01">
        <w:trPr>
          <w:trHeight w:val="380"/>
        </w:trPr>
        <w:tc>
          <w:tcPr>
            <w:tcW w:w="540" w:type="dxa"/>
            <w:vMerge/>
            <w:vAlign w:val="center"/>
          </w:tcPr>
          <w:p w14:paraId="3F931A2A" w14:textId="77777777" w:rsidR="008B1A01" w:rsidRDefault="008B1A01" w:rsidP="008B1A01">
            <w:pPr>
              <w:widowControl w:val="0"/>
              <w:jc w:val="center"/>
              <w:rPr>
                <w:shd w:val="clear" w:color="auto" w:fill="FFFFFF"/>
              </w:rPr>
            </w:pPr>
          </w:p>
        </w:tc>
        <w:tc>
          <w:tcPr>
            <w:tcW w:w="1752" w:type="dxa"/>
            <w:vMerge/>
            <w:vAlign w:val="center"/>
          </w:tcPr>
          <w:p w14:paraId="095F929B" w14:textId="77777777" w:rsidR="008B1A01" w:rsidRDefault="008B1A01" w:rsidP="008B1A01">
            <w:pPr>
              <w:widowControl w:val="0"/>
              <w:jc w:val="center"/>
              <w:rPr>
                <w:shd w:val="clear" w:color="auto" w:fill="FFFFFF"/>
              </w:rPr>
            </w:pPr>
          </w:p>
        </w:tc>
        <w:tc>
          <w:tcPr>
            <w:tcW w:w="3237" w:type="dxa"/>
            <w:vAlign w:val="center"/>
          </w:tcPr>
          <w:p w14:paraId="3287F384" w14:textId="77777777" w:rsidR="008B1A01" w:rsidRDefault="008B1A01" w:rsidP="008B1A01">
            <w:pPr>
              <w:widowControl w:val="0"/>
              <w:rPr>
                <w:shd w:val="clear" w:color="auto" w:fill="FFFFFF"/>
              </w:rPr>
            </w:pPr>
            <w:r>
              <w:rPr>
                <w:shd w:val="clear" w:color="auto" w:fill="FFFFFF"/>
              </w:rPr>
              <w:t>Сопровождение инфраструктуры</w:t>
            </w:r>
          </w:p>
        </w:tc>
        <w:tc>
          <w:tcPr>
            <w:tcW w:w="539" w:type="dxa"/>
            <w:vAlign w:val="center"/>
          </w:tcPr>
          <w:p w14:paraId="2495D311"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22CEEAED"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77173EF7"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51D784C3"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540D1092" w14:textId="77777777" w:rsidR="008B1A01" w:rsidRDefault="008B1A01" w:rsidP="008B1A01">
            <w:pPr>
              <w:widowControl w:val="0"/>
              <w:jc w:val="center"/>
              <w:rPr>
                <w:shd w:val="clear" w:color="auto" w:fill="FFFFFF"/>
              </w:rPr>
            </w:pPr>
            <w:r>
              <w:rPr>
                <w:shd w:val="clear" w:color="auto" w:fill="FFFFFF"/>
              </w:rPr>
              <w:t>*</w:t>
            </w:r>
          </w:p>
        </w:tc>
        <w:tc>
          <w:tcPr>
            <w:tcW w:w="565" w:type="dxa"/>
            <w:vAlign w:val="center"/>
          </w:tcPr>
          <w:p w14:paraId="144181D1" w14:textId="77777777" w:rsidR="008B1A01" w:rsidRDefault="008B1A01" w:rsidP="008B1A01">
            <w:pPr>
              <w:widowControl w:val="0"/>
              <w:jc w:val="center"/>
              <w:rPr>
                <w:shd w:val="clear" w:color="auto" w:fill="FFFFFF"/>
              </w:rPr>
            </w:pPr>
            <w:r>
              <w:rPr>
                <w:shd w:val="clear" w:color="auto" w:fill="FFFFFF"/>
              </w:rPr>
              <w:t>*</w:t>
            </w:r>
          </w:p>
        </w:tc>
        <w:tc>
          <w:tcPr>
            <w:tcW w:w="567" w:type="dxa"/>
            <w:vAlign w:val="center"/>
          </w:tcPr>
          <w:p w14:paraId="301DDB0F" w14:textId="77777777" w:rsidR="008B1A01" w:rsidRDefault="008B1A01" w:rsidP="008B1A01">
            <w:pPr>
              <w:widowControl w:val="0"/>
              <w:jc w:val="center"/>
              <w:rPr>
                <w:shd w:val="clear" w:color="auto" w:fill="FFFFFF"/>
              </w:rPr>
            </w:pPr>
          </w:p>
        </w:tc>
      </w:tr>
      <w:tr w:rsidR="008B1A01" w14:paraId="586A5B07" w14:textId="77777777" w:rsidTr="008B1A01">
        <w:trPr>
          <w:trHeight w:val="380"/>
        </w:trPr>
        <w:tc>
          <w:tcPr>
            <w:tcW w:w="540" w:type="dxa"/>
            <w:vMerge/>
            <w:vAlign w:val="center"/>
          </w:tcPr>
          <w:p w14:paraId="6455D175" w14:textId="77777777" w:rsidR="008B1A01" w:rsidRDefault="008B1A01" w:rsidP="008B1A01">
            <w:pPr>
              <w:widowControl w:val="0"/>
              <w:jc w:val="center"/>
              <w:rPr>
                <w:shd w:val="clear" w:color="auto" w:fill="FFFFFF"/>
              </w:rPr>
            </w:pPr>
          </w:p>
        </w:tc>
        <w:tc>
          <w:tcPr>
            <w:tcW w:w="1752" w:type="dxa"/>
            <w:vMerge w:val="restart"/>
            <w:textDirection w:val="btLr"/>
            <w:vAlign w:val="center"/>
          </w:tcPr>
          <w:p w14:paraId="4B516BBE" w14:textId="2A5394A9" w:rsidR="008B1A01" w:rsidRDefault="00406507" w:rsidP="008B1A01">
            <w:pPr>
              <w:widowControl w:val="0"/>
              <w:ind w:left="113" w:right="113"/>
              <w:jc w:val="center"/>
              <w:rPr>
                <w:shd w:val="clear" w:color="auto" w:fill="FFFFFF"/>
              </w:rPr>
            </w:pPr>
            <w:r>
              <w:rPr>
                <w:shd w:val="clear" w:color="auto" w:fill="FFFFFF"/>
              </w:rPr>
              <w:t>Усовершенствова</w:t>
            </w:r>
            <w:r w:rsidR="008B1A01">
              <w:rPr>
                <w:shd w:val="clear" w:color="auto" w:fill="FFFFFF"/>
              </w:rPr>
              <w:t>ние</w:t>
            </w:r>
          </w:p>
        </w:tc>
        <w:tc>
          <w:tcPr>
            <w:tcW w:w="3237" w:type="dxa"/>
            <w:vAlign w:val="center"/>
          </w:tcPr>
          <w:p w14:paraId="0D9F23A1" w14:textId="77777777" w:rsidR="008B1A01" w:rsidRDefault="008B1A01" w:rsidP="008B1A01">
            <w:pPr>
              <w:widowControl w:val="0"/>
              <w:rPr>
                <w:shd w:val="clear" w:color="auto" w:fill="FFFFFF"/>
              </w:rPr>
            </w:pPr>
            <w:r>
              <w:rPr>
                <w:shd w:val="clear" w:color="auto" w:fill="FFFFFF"/>
              </w:rPr>
              <w:t>Создание процесса</w:t>
            </w:r>
          </w:p>
        </w:tc>
        <w:tc>
          <w:tcPr>
            <w:tcW w:w="539" w:type="dxa"/>
            <w:vAlign w:val="center"/>
          </w:tcPr>
          <w:p w14:paraId="2D269588"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3C43452B"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7BC15663" w14:textId="77777777" w:rsidR="008B1A01" w:rsidRDefault="008B1A01" w:rsidP="008B1A01">
            <w:pPr>
              <w:widowControl w:val="0"/>
              <w:jc w:val="center"/>
              <w:rPr>
                <w:shd w:val="clear" w:color="auto" w:fill="FFFFFF"/>
              </w:rPr>
            </w:pPr>
          </w:p>
        </w:tc>
        <w:tc>
          <w:tcPr>
            <w:tcW w:w="539" w:type="dxa"/>
            <w:vAlign w:val="center"/>
          </w:tcPr>
          <w:p w14:paraId="431C1704" w14:textId="77777777" w:rsidR="008B1A01" w:rsidRDefault="008B1A01" w:rsidP="008B1A01">
            <w:pPr>
              <w:widowControl w:val="0"/>
              <w:jc w:val="center"/>
              <w:rPr>
                <w:shd w:val="clear" w:color="auto" w:fill="FFFFFF"/>
              </w:rPr>
            </w:pPr>
          </w:p>
        </w:tc>
        <w:tc>
          <w:tcPr>
            <w:tcW w:w="539" w:type="dxa"/>
            <w:vAlign w:val="center"/>
          </w:tcPr>
          <w:p w14:paraId="27ABC275" w14:textId="77777777" w:rsidR="008B1A01" w:rsidRDefault="008B1A01" w:rsidP="008B1A01">
            <w:pPr>
              <w:widowControl w:val="0"/>
              <w:jc w:val="center"/>
              <w:rPr>
                <w:shd w:val="clear" w:color="auto" w:fill="FFFFFF"/>
              </w:rPr>
            </w:pPr>
          </w:p>
        </w:tc>
        <w:tc>
          <w:tcPr>
            <w:tcW w:w="565" w:type="dxa"/>
            <w:vAlign w:val="center"/>
          </w:tcPr>
          <w:p w14:paraId="034FB95B" w14:textId="77777777" w:rsidR="008B1A01" w:rsidRDefault="008B1A01" w:rsidP="008B1A01">
            <w:pPr>
              <w:widowControl w:val="0"/>
              <w:jc w:val="center"/>
              <w:rPr>
                <w:shd w:val="clear" w:color="auto" w:fill="FFFFFF"/>
              </w:rPr>
            </w:pPr>
          </w:p>
        </w:tc>
        <w:tc>
          <w:tcPr>
            <w:tcW w:w="567" w:type="dxa"/>
            <w:vAlign w:val="center"/>
          </w:tcPr>
          <w:p w14:paraId="24868A0A" w14:textId="77777777" w:rsidR="008B1A01" w:rsidRDefault="008B1A01" w:rsidP="008B1A01">
            <w:pPr>
              <w:widowControl w:val="0"/>
              <w:jc w:val="center"/>
              <w:rPr>
                <w:shd w:val="clear" w:color="auto" w:fill="FFFFFF"/>
              </w:rPr>
            </w:pPr>
          </w:p>
        </w:tc>
      </w:tr>
      <w:tr w:rsidR="008B1A01" w14:paraId="0A1068BE" w14:textId="77777777" w:rsidTr="008B1A01">
        <w:trPr>
          <w:trHeight w:val="380"/>
        </w:trPr>
        <w:tc>
          <w:tcPr>
            <w:tcW w:w="540" w:type="dxa"/>
            <w:vMerge/>
            <w:vAlign w:val="center"/>
          </w:tcPr>
          <w:p w14:paraId="033311A2" w14:textId="77777777" w:rsidR="008B1A01" w:rsidRDefault="008B1A01" w:rsidP="008B1A01">
            <w:pPr>
              <w:widowControl w:val="0"/>
              <w:jc w:val="center"/>
              <w:rPr>
                <w:shd w:val="clear" w:color="auto" w:fill="FFFFFF"/>
              </w:rPr>
            </w:pPr>
          </w:p>
        </w:tc>
        <w:tc>
          <w:tcPr>
            <w:tcW w:w="1752" w:type="dxa"/>
            <w:vMerge/>
            <w:vAlign w:val="center"/>
          </w:tcPr>
          <w:p w14:paraId="59383184" w14:textId="77777777" w:rsidR="008B1A01" w:rsidRDefault="008B1A01" w:rsidP="008B1A01">
            <w:pPr>
              <w:widowControl w:val="0"/>
              <w:jc w:val="center"/>
              <w:rPr>
                <w:shd w:val="clear" w:color="auto" w:fill="FFFFFF"/>
              </w:rPr>
            </w:pPr>
          </w:p>
        </w:tc>
        <w:tc>
          <w:tcPr>
            <w:tcW w:w="3237" w:type="dxa"/>
            <w:vAlign w:val="center"/>
          </w:tcPr>
          <w:p w14:paraId="5BD0819A" w14:textId="77777777" w:rsidR="008B1A01" w:rsidRDefault="008B1A01" w:rsidP="008B1A01">
            <w:pPr>
              <w:widowControl w:val="0"/>
              <w:rPr>
                <w:shd w:val="clear" w:color="auto" w:fill="FFFFFF"/>
              </w:rPr>
            </w:pPr>
            <w:r>
              <w:rPr>
                <w:shd w:val="clear" w:color="auto" w:fill="FFFFFF"/>
              </w:rPr>
              <w:t>Оценка процесса</w:t>
            </w:r>
          </w:p>
        </w:tc>
        <w:tc>
          <w:tcPr>
            <w:tcW w:w="539" w:type="dxa"/>
            <w:vAlign w:val="center"/>
          </w:tcPr>
          <w:p w14:paraId="6908C9F5"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1138B41E"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47629CE5"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2D29C74C"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36CF7ABD" w14:textId="77777777" w:rsidR="008B1A01" w:rsidRDefault="008B1A01" w:rsidP="008B1A01">
            <w:pPr>
              <w:widowControl w:val="0"/>
              <w:jc w:val="center"/>
              <w:rPr>
                <w:shd w:val="clear" w:color="auto" w:fill="FFFFFF"/>
              </w:rPr>
            </w:pPr>
            <w:r>
              <w:rPr>
                <w:shd w:val="clear" w:color="auto" w:fill="FFFFFF"/>
              </w:rPr>
              <w:t>*</w:t>
            </w:r>
          </w:p>
        </w:tc>
        <w:tc>
          <w:tcPr>
            <w:tcW w:w="565" w:type="dxa"/>
            <w:vAlign w:val="center"/>
          </w:tcPr>
          <w:p w14:paraId="50A46D1D" w14:textId="77777777" w:rsidR="008B1A01" w:rsidRDefault="008B1A01" w:rsidP="008B1A01">
            <w:pPr>
              <w:widowControl w:val="0"/>
              <w:jc w:val="center"/>
              <w:rPr>
                <w:shd w:val="clear" w:color="auto" w:fill="FFFFFF"/>
              </w:rPr>
            </w:pPr>
            <w:r>
              <w:rPr>
                <w:shd w:val="clear" w:color="auto" w:fill="FFFFFF"/>
              </w:rPr>
              <w:t>*</w:t>
            </w:r>
          </w:p>
        </w:tc>
        <w:tc>
          <w:tcPr>
            <w:tcW w:w="567" w:type="dxa"/>
            <w:vAlign w:val="center"/>
          </w:tcPr>
          <w:p w14:paraId="4EFAE42D" w14:textId="77777777" w:rsidR="008B1A01" w:rsidRDefault="008B1A01" w:rsidP="008B1A01">
            <w:pPr>
              <w:widowControl w:val="0"/>
              <w:jc w:val="center"/>
              <w:rPr>
                <w:shd w:val="clear" w:color="auto" w:fill="FFFFFF"/>
              </w:rPr>
            </w:pPr>
          </w:p>
        </w:tc>
      </w:tr>
      <w:tr w:rsidR="008B1A01" w14:paraId="554FC110" w14:textId="77777777" w:rsidTr="008B1A01">
        <w:trPr>
          <w:trHeight w:val="380"/>
        </w:trPr>
        <w:tc>
          <w:tcPr>
            <w:tcW w:w="540" w:type="dxa"/>
            <w:vMerge/>
            <w:vAlign w:val="center"/>
          </w:tcPr>
          <w:p w14:paraId="328F050F" w14:textId="77777777" w:rsidR="008B1A01" w:rsidRDefault="008B1A01" w:rsidP="008B1A01">
            <w:pPr>
              <w:widowControl w:val="0"/>
              <w:jc w:val="center"/>
              <w:rPr>
                <w:shd w:val="clear" w:color="auto" w:fill="FFFFFF"/>
              </w:rPr>
            </w:pPr>
          </w:p>
        </w:tc>
        <w:tc>
          <w:tcPr>
            <w:tcW w:w="1752" w:type="dxa"/>
            <w:vMerge/>
            <w:vAlign w:val="center"/>
          </w:tcPr>
          <w:p w14:paraId="33C1E798" w14:textId="77777777" w:rsidR="008B1A01" w:rsidRDefault="008B1A01" w:rsidP="008B1A01">
            <w:pPr>
              <w:widowControl w:val="0"/>
              <w:jc w:val="center"/>
              <w:rPr>
                <w:shd w:val="clear" w:color="auto" w:fill="FFFFFF"/>
              </w:rPr>
            </w:pPr>
          </w:p>
        </w:tc>
        <w:tc>
          <w:tcPr>
            <w:tcW w:w="3237" w:type="dxa"/>
            <w:vAlign w:val="center"/>
          </w:tcPr>
          <w:p w14:paraId="30DE6F36" w14:textId="77777777" w:rsidR="008B1A01" w:rsidRDefault="008B1A01" w:rsidP="008B1A01">
            <w:pPr>
              <w:widowControl w:val="0"/>
              <w:rPr>
                <w:shd w:val="clear" w:color="auto" w:fill="FFFFFF"/>
              </w:rPr>
            </w:pPr>
            <w:r>
              <w:rPr>
                <w:shd w:val="clear" w:color="auto" w:fill="FFFFFF"/>
              </w:rPr>
              <w:t>Усовершенствование</w:t>
            </w:r>
          </w:p>
        </w:tc>
        <w:tc>
          <w:tcPr>
            <w:tcW w:w="539" w:type="dxa"/>
            <w:vAlign w:val="center"/>
          </w:tcPr>
          <w:p w14:paraId="605D3EE9" w14:textId="77777777" w:rsidR="008B1A01" w:rsidRDefault="008B1A01" w:rsidP="008B1A01">
            <w:pPr>
              <w:widowControl w:val="0"/>
              <w:jc w:val="center"/>
              <w:rPr>
                <w:shd w:val="clear" w:color="auto" w:fill="FFFFFF"/>
              </w:rPr>
            </w:pPr>
          </w:p>
        </w:tc>
        <w:tc>
          <w:tcPr>
            <w:tcW w:w="539" w:type="dxa"/>
            <w:vAlign w:val="center"/>
          </w:tcPr>
          <w:p w14:paraId="744357BE"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568A11D4"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09DACAF6"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29A8E3C9" w14:textId="77777777" w:rsidR="008B1A01" w:rsidRDefault="008B1A01" w:rsidP="008B1A01">
            <w:pPr>
              <w:widowControl w:val="0"/>
              <w:jc w:val="center"/>
              <w:rPr>
                <w:shd w:val="clear" w:color="auto" w:fill="FFFFFF"/>
              </w:rPr>
            </w:pPr>
            <w:r>
              <w:rPr>
                <w:shd w:val="clear" w:color="auto" w:fill="FFFFFF"/>
              </w:rPr>
              <w:t>*</w:t>
            </w:r>
          </w:p>
        </w:tc>
        <w:tc>
          <w:tcPr>
            <w:tcW w:w="565" w:type="dxa"/>
            <w:vAlign w:val="center"/>
          </w:tcPr>
          <w:p w14:paraId="4F375422" w14:textId="77777777" w:rsidR="008B1A01" w:rsidRDefault="008B1A01" w:rsidP="008B1A01">
            <w:pPr>
              <w:widowControl w:val="0"/>
              <w:jc w:val="center"/>
              <w:rPr>
                <w:shd w:val="clear" w:color="auto" w:fill="FFFFFF"/>
              </w:rPr>
            </w:pPr>
            <w:r>
              <w:rPr>
                <w:shd w:val="clear" w:color="auto" w:fill="FFFFFF"/>
              </w:rPr>
              <w:t>*</w:t>
            </w:r>
          </w:p>
        </w:tc>
        <w:tc>
          <w:tcPr>
            <w:tcW w:w="567" w:type="dxa"/>
            <w:vAlign w:val="center"/>
          </w:tcPr>
          <w:p w14:paraId="18A38C72" w14:textId="77777777" w:rsidR="008B1A01" w:rsidRDefault="008B1A01" w:rsidP="008B1A01">
            <w:pPr>
              <w:widowControl w:val="0"/>
              <w:jc w:val="center"/>
              <w:rPr>
                <w:shd w:val="clear" w:color="auto" w:fill="FFFFFF"/>
              </w:rPr>
            </w:pPr>
          </w:p>
        </w:tc>
      </w:tr>
      <w:tr w:rsidR="008B1A01" w14:paraId="07A4EC4E" w14:textId="77777777" w:rsidTr="008B1A01">
        <w:trPr>
          <w:trHeight w:val="380"/>
        </w:trPr>
        <w:tc>
          <w:tcPr>
            <w:tcW w:w="540" w:type="dxa"/>
            <w:vMerge/>
            <w:vAlign w:val="center"/>
          </w:tcPr>
          <w:p w14:paraId="6FAE5FDF" w14:textId="77777777" w:rsidR="008B1A01" w:rsidRDefault="008B1A01" w:rsidP="008B1A01">
            <w:pPr>
              <w:widowControl w:val="0"/>
              <w:jc w:val="center"/>
              <w:rPr>
                <w:shd w:val="clear" w:color="auto" w:fill="FFFFFF"/>
              </w:rPr>
            </w:pPr>
          </w:p>
        </w:tc>
        <w:tc>
          <w:tcPr>
            <w:tcW w:w="1752" w:type="dxa"/>
            <w:vMerge w:val="restart"/>
            <w:textDirection w:val="btLr"/>
            <w:vAlign w:val="center"/>
          </w:tcPr>
          <w:p w14:paraId="0FA0DEC8" w14:textId="77777777" w:rsidR="008B1A01" w:rsidRDefault="008B1A01" w:rsidP="008B1A01">
            <w:pPr>
              <w:widowControl w:val="0"/>
              <w:ind w:left="113" w:right="113"/>
              <w:jc w:val="center"/>
              <w:rPr>
                <w:shd w:val="clear" w:color="auto" w:fill="FFFFFF"/>
              </w:rPr>
            </w:pPr>
            <w:r>
              <w:rPr>
                <w:shd w:val="clear" w:color="auto" w:fill="FFFFFF"/>
              </w:rPr>
              <w:t>Обучение</w:t>
            </w:r>
          </w:p>
        </w:tc>
        <w:tc>
          <w:tcPr>
            <w:tcW w:w="3237" w:type="dxa"/>
            <w:vAlign w:val="center"/>
          </w:tcPr>
          <w:p w14:paraId="298F605F" w14:textId="77777777" w:rsidR="008B1A01" w:rsidRDefault="008B1A01" w:rsidP="008B1A01">
            <w:pPr>
              <w:widowControl w:val="0"/>
              <w:rPr>
                <w:shd w:val="clear" w:color="auto" w:fill="FFFFFF"/>
              </w:rPr>
            </w:pPr>
            <w:r>
              <w:rPr>
                <w:shd w:val="clear" w:color="auto" w:fill="FFFFFF"/>
              </w:rPr>
              <w:t>Разработка учебных материалов</w:t>
            </w:r>
          </w:p>
        </w:tc>
        <w:tc>
          <w:tcPr>
            <w:tcW w:w="539" w:type="dxa"/>
            <w:vAlign w:val="center"/>
          </w:tcPr>
          <w:p w14:paraId="7C70DB73"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109FBACC"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5ACDECDD"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2904C270" w14:textId="77777777" w:rsidR="008B1A01" w:rsidRDefault="008B1A01" w:rsidP="008B1A01">
            <w:pPr>
              <w:widowControl w:val="0"/>
              <w:jc w:val="center"/>
              <w:rPr>
                <w:shd w:val="clear" w:color="auto" w:fill="FFFFFF"/>
              </w:rPr>
            </w:pPr>
          </w:p>
        </w:tc>
        <w:tc>
          <w:tcPr>
            <w:tcW w:w="539" w:type="dxa"/>
            <w:vAlign w:val="center"/>
          </w:tcPr>
          <w:p w14:paraId="36A40899" w14:textId="77777777" w:rsidR="008B1A01" w:rsidRDefault="008B1A01" w:rsidP="008B1A01">
            <w:pPr>
              <w:widowControl w:val="0"/>
              <w:jc w:val="center"/>
              <w:rPr>
                <w:shd w:val="clear" w:color="auto" w:fill="FFFFFF"/>
              </w:rPr>
            </w:pPr>
          </w:p>
        </w:tc>
        <w:tc>
          <w:tcPr>
            <w:tcW w:w="565" w:type="dxa"/>
            <w:vAlign w:val="center"/>
          </w:tcPr>
          <w:p w14:paraId="4DEA9B1D" w14:textId="77777777" w:rsidR="008B1A01" w:rsidRDefault="008B1A01" w:rsidP="008B1A01">
            <w:pPr>
              <w:widowControl w:val="0"/>
              <w:jc w:val="center"/>
              <w:rPr>
                <w:shd w:val="clear" w:color="auto" w:fill="FFFFFF"/>
              </w:rPr>
            </w:pPr>
          </w:p>
        </w:tc>
        <w:tc>
          <w:tcPr>
            <w:tcW w:w="567" w:type="dxa"/>
            <w:vAlign w:val="center"/>
          </w:tcPr>
          <w:p w14:paraId="3C4D96F4" w14:textId="77777777" w:rsidR="008B1A01" w:rsidRDefault="008B1A01" w:rsidP="008B1A01">
            <w:pPr>
              <w:widowControl w:val="0"/>
              <w:jc w:val="center"/>
              <w:rPr>
                <w:shd w:val="clear" w:color="auto" w:fill="FFFFFF"/>
              </w:rPr>
            </w:pPr>
            <w:r>
              <w:rPr>
                <w:shd w:val="clear" w:color="auto" w:fill="FFFFFF"/>
              </w:rPr>
              <w:t>*</w:t>
            </w:r>
          </w:p>
        </w:tc>
      </w:tr>
      <w:tr w:rsidR="008B1A01" w14:paraId="30B6B12E" w14:textId="77777777" w:rsidTr="008B1A01">
        <w:trPr>
          <w:trHeight w:val="380"/>
        </w:trPr>
        <w:tc>
          <w:tcPr>
            <w:tcW w:w="540" w:type="dxa"/>
            <w:vMerge/>
            <w:vAlign w:val="center"/>
          </w:tcPr>
          <w:p w14:paraId="5D0A21C2" w14:textId="77777777" w:rsidR="008B1A01" w:rsidRDefault="008B1A01" w:rsidP="008B1A01">
            <w:pPr>
              <w:widowControl w:val="0"/>
              <w:jc w:val="center"/>
              <w:rPr>
                <w:shd w:val="clear" w:color="auto" w:fill="FFFFFF"/>
              </w:rPr>
            </w:pPr>
          </w:p>
        </w:tc>
        <w:tc>
          <w:tcPr>
            <w:tcW w:w="1752" w:type="dxa"/>
            <w:vMerge/>
            <w:vAlign w:val="center"/>
          </w:tcPr>
          <w:p w14:paraId="68BDFCDF" w14:textId="77777777" w:rsidR="008B1A01" w:rsidRDefault="008B1A01" w:rsidP="008B1A01">
            <w:pPr>
              <w:widowControl w:val="0"/>
              <w:jc w:val="center"/>
              <w:rPr>
                <w:shd w:val="clear" w:color="auto" w:fill="FFFFFF"/>
              </w:rPr>
            </w:pPr>
          </w:p>
        </w:tc>
        <w:tc>
          <w:tcPr>
            <w:tcW w:w="3237" w:type="dxa"/>
            <w:vAlign w:val="center"/>
          </w:tcPr>
          <w:p w14:paraId="5B9AD858" w14:textId="77777777" w:rsidR="008B1A01" w:rsidRDefault="008B1A01" w:rsidP="008B1A01">
            <w:pPr>
              <w:widowControl w:val="0"/>
              <w:rPr>
                <w:shd w:val="clear" w:color="auto" w:fill="FFFFFF"/>
              </w:rPr>
            </w:pPr>
            <w:r>
              <w:rPr>
                <w:shd w:val="clear" w:color="auto" w:fill="FFFFFF"/>
              </w:rPr>
              <w:t>Реализация плана обучение</w:t>
            </w:r>
          </w:p>
        </w:tc>
        <w:tc>
          <w:tcPr>
            <w:tcW w:w="539" w:type="dxa"/>
            <w:vAlign w:val="center"/>
          </w:tcPr>
          <w:p w14:paraId="5E6A7FEF"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36BAD71B"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38DAF423"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42D4A793" w14:textId="77777777" w:rsidR="008B1A01" w:rsidRDefault="008B1A01" w:rsidP="008B1A01">
            <w:pPr>
              <w:widowControl w:val="0"/>
              <w:jc w:val="center"/>
              <w:rPr>
                <w:shd w:val="clear" w:color="auto" w:fill="FFFFFF"/>
              </w:rPr>
            </w:pPr>
            <w:r>
              <w:rPr>
                <w:shd w:val="clear" w:color="auto" w:fill="FFFFFF"/>
              </w:rPr>
              <w:t>*</w:t>
            </w:r>
          </w:p>
        </w:tc>
        <w:tc>
          <w:tcPr>
            <w:tcW w:w="539" w:type="dxa"/>
            <w:vAlign w:val="center"/>
          </w:tcPr>
          <w:p w14:paraId="732D8977" w14:textId="77777777" w:rsidR="008B1A01" w:rsidRDefault="008B1A01" w:rsidP="008B1A01">
            <w:pPr>
              <w:widowControl w:val="0"/>
              <w:jc w:val="center"/>
              <w:rPr>
                <w:shd w:val="clear" w:color="auto" w:fill="FFFFFF"/>
              </w:rPr>
            </w:pPr>
            <w:r>
              <w:rPr>
                <w:shd w:val="clear" w:color="auto" w:fill="FFFFFF"/>
              </w:rPr>
              <w:t>*</w:t>
            </w:r>
          </w:p>
        </w:tc>
        <w:tc>
          <w:tcPr>
            <w:tcW w:w="565" w:type="dxa"/>
            <w:vAlign w:val="center"/>
          </w:tcPr>
          <w:p w14:paraId="34FF9CFB" w14:textId="77777777" w:rsidR="008B1A01" w:rsidRDefault="008B1A01" w:rsidP="008B1A01">
            <w:pPr>
              <w:widowControl w:val="0"/>
              <w:jc w:val="center"/>
              <w:rPr>
                <w:shd w:val="clear" w:color="auto" w:fill="FFFFFF"/>
              </w:rPr>
            </w:pPr>
            <w:r>
              <w:rPr>
                <w:shd w:val="clear" w:color="auto" w:fill="FFFFFF"/>
              </w:rPr>
              <w:t>*</w:t>
            </w:r>
          </w:p>
        </w:tc>
        <w:tc>
          <w:tcPr>
            <w:tcW w:w="567" w:type="dxa"/>
            <w:vAlign w:val="center"/>
          </w:tcPr>
          <w:p w14:paraId="4D3621AC" w14:textId="77777777" w:rsidR="008B1A01" w:rsidRDefault="008B1A01" w:rsidP="008B1A01">
            <w:pPr>
              <w:widowControl w:val="0"/>
              <w:jc w:val="center"/>
              <w:rPr>
                <w:shd w:val="clear" w:color="auto" w:fill="FFFFFF"/>
              </w:rPr>
            </w:pPr>
            <w:r>
              <w:rPr>
                <w:shd w:val="clear" w:color="auto" w:fill="FFFFFF"/>
              </w:rPr>
              <w:t>*</w:t>
            </w:r>
          </w:p>
        </w:tc>
      </w:tr>
      <w:tr w:rsidR="008B1A01" w14:paraId="0E2CF712" w14:textId="77777777" w:rsidTr="008B1A01">
        <w:trPr>
          <w:trHeight w:val="380"/>
        </w:trPr>
        <w:tc>
          <w:tcPr>
            <w:tcW w:w="9356" w:type="dxa"/>
            <w:gridSpan w:val="10"/>
          </w:tcPr>
          <w:p w14:paraId="6BB8088D" w14:textId="77777777" w:rsidR="008B1A01" w:rsidRDefault="008B1A01" w:rsidP="008B1A01">
            <w:pPr>
              <w:widowControl w:val="0"/>
              <w:rPr>
                <w:shd w:val="clear" w:color="auto" w:fill="FFFFFF"/>
              </w:rPr>
            </w:pPr>
            <w:r>
              <w:t>Ф – формирование требований, П – проектирование, Р – реализация, Т – тестирование, В – ввод в действие, Э – эксплуатация, С – снятие с эксплуатации</w:t>
            </w:r>
          </w:p>
        </w:tc>
      </w:tr>
    </w:tbl>
    <w:p w14:paraId="0DB459A3" w14:textId="69904C65" w:rsidR="00062592" w:rsidRDefault="00062592" w:rsidP="00B5132C">
      <w:pPr>
        <w:pStyle w:val="a7"/>
        <w:suppressAutoHyphens w:val="0"/>
        <w:rPr>
          <w:shd w:val="clear" w:color="auto" w:fill="FFFFFF"/>
        </w:rPr>
      </w:pPr>
      <w:r w:rsidRPr="00BB1278">
        <w:rPr>
          <w:shd w:val="clear" w:color="auto" w:fill="FFFFFF"/>
        </w:rPr>
        <w:lastRenderedPageBreak/>
        <w:t xml:space="preserve">Применение модели жизненного цикла проекта в сфере бурения позволяет: </w:t>
      </w:r>
    </w:p>
    <w:p w14:paraId="4BC98849" w14:textId="77777777" w:rsidR="00953929" w:rsidRDefault="00953929" w:rsidP="00B5132C">
      <w:pPr>
        <w:pStyle w:val="a7"/>
        <w:numPr>
          <w:ilvl w:val="0"/>
          <w:numId w:val="10"/>
        </w:numPr>
        <w:ind w:left="0" w:firstLine="709"/>
        <w:rPr>
          <w:shd w:val="clear" w:color="auto" w:fill="FFFFFF"/>
        </w:rPr>
      </w:pPr>
      <w:r>
        <w:rPr>
          <w:shd w:val="clear" w:color="auto" w:fill="FFFFFF"/>
        </w:rPr>
        <w:t>о</w:t>
      </w:r>
      <w:r w:rsidRPr="00FB514B">
        <w:rPr>
          <w:shd w:val="clear" w:color="auto" w:fill="FFFFFF"/>
        </w:rPr>
        <w:t>птимизироват</w:t>
      </w:r>
      <w:r>
        <w:rPr>
          <w:shd w:val="clear" w:color="auto" w:fill="FFFFFF"/>
        </w:rPr>
        <w:t>ь процесс управления проектами,</w:t>
      </w:r>
    </w:p>
    <w:p w14:paraId="0D7E3C7A" w14:textId="77777777" w:rsidR="00953929" w:rsidRDefault="00953929" w:rsidP="00B5132C">
      <w:pPr>
        <w:pStyle w:val="a7"/>
        <w:numPr>
          <w:ilvl w:val="0"/>
          <w:numId w:val="10"/>
        </w:numPr>
        <w:ind w:left="0" w:firstLine="709"/>
        <w:rPr>
          <w:shd w:val="clear" w:color="auto" w:fill="FFFFFF"/>
        </w:rPr>
      </w:pPr>
      <w:r>
        <w:rPr>
          <w:shd w:val="clear" w:color="auto" w:fill="FFFFFF"/>
        </w:rPr>
        <w:t>п</w:t>
      </w:r>
      <w:r w:rsidRPr="00FB514B">
        <w:rPr>
          <w:shd w:val="clear" w:color="auto" w:fill="FFFFFF"/>
        </w:rPr>
        <w:t>овысить эфф</w:t>
      </w:r>
      <w:r>
        <w:rPr>
          <w:shd w:val="clear" w:color="auto" w:fill="FFFFFF"/>
        </w:rPr>
        <w:t>ективность реализации проектов,</w:t>
      </w:r>
    </w:p>
    <w:p w14:paraId="3EE2D3A3" w14:textId="77777777" w:rsidR="00953929" w:rsidRDefault="00953929" w:rsidP="00B5132C">
      <w:pPr>
        <w:pStyle w:val="a7"/>
        <w:numPr>
          <w:ilvl w:val="0"/>
          <w:numId w:val="10"/>
        </w:numPr>
        <w:ind w:left="0" w:firstLine="709"/>
        <w:rPr>
          <w:shd w:val="clear" w:color="auto" w:fill="FFFFFF"/>
        </w:rPr>
      </w:pPr>
      <w:r>
        <w:rPr>
          <w:shd w:val="clear" w:color="auto" w:fill="FFFFFF"/>
        </w:rPr>
        <w:t>с</w:t>
      </w:r>
      <w:r w:rsidRPr="00FB514B">
        <w:rPr>
          <w:shd w:val="clear" w:color="auto" w:fill="FFFFFF"/>
        </w:rPr>
        <w:t>низить риски и издержки</w:t>
      </w:r>
      <w:r>
        <w:rPr>
          <w:shd w:val="clear" w:color="auto" w:fill="FFFFFF"/>
        </w:rPr>
        <w:t>,</w:t>
      </w:r>
    </w:p>
    <w:p w14:paraId="1EDDDA5A" w14:textId="77777777" w:rsidR="00953929" w:rsidRPr="00FB514B" w:rsidRDefault="00953929" w:rsidP="00B5132C">
      <w:pPr>
        <w:pStyle w:val="a7"/>
        <w:numPr>
          <w:ilvl w:val="0"/>
          <w:numId w:val="10"/>
        </w:numPr>
        <w:ind w:left="0" w:firstLine="709"/>
        <w:rPr>
          <w:shd w:val="clear" w:color="auto" w:fill="FFFFFF"/>
        </w:rPr>
      </w:pPr>
      <w:r>
        <w:rPr>
          <w:shd w:val="clear" w:color="auto" w:fill="FFFFFF"/>
        </w:rPr>
        <w:t>у</w:t>
      </w:r>
      <w:r w:rsidRPr="00FB514B">
        <w:rPr>
          <w:shd w:val="clear" w:color="auto" w:fill="FFFFFF"/>
        </w:rPr>
        <w:t xml:space="preserve">лучшить качество проектов. </w:t>
      </w:r>
    </w:p>
    <w:p w14:paraId="4FAE46B1" w14:textId="70819EDC" w:rsidR="00062592" w:rsidRPr="00BB1278" w:rsidRDefault="00062592" w:rsidP="00B5132C">
      <w:pPr>
        <w:pStyle w:val="a7"/>
        <w:suppressAutoHyphens w:val="0"/>
        <w:rPr>
          <w:shd w:val="clear" w:color="auto" w:fill="FFFFFF"/>
        </w:rPr>
      </w:pPr>
      <w:r w:rsidRPr="00BB1278">
        <w:rPr>
          <w:shd w:val="clear" w:color="auto" w:fill="FFFFFF"/>
        </w:rPr>
        <w:t>Модель жизненного цикла проекта в сфере бурения позволяет оптимизировать процесс управления проектами и повысить эффективность их реализации. Применение данной модели позволяет снизить риски и издержки, а также улучшить качество проектов</w:t>
      </w:r>
      <w:r w:rsidRPr="00E246FF">
        <w:rPr>
          <w:shd w:val="clear" w:color="auto" w:fill="FFFFFF"/>
        </w:rPr>
        <w:t xml:space="preserve"> </w:t>
      </w:r>
      <w:r w:rsidR="005F1188">
        <w:t>[36</w:t>
      </w:r>
      <w:r w:rsidRPr="009C0B13">
        <w:t>]</w:t>
      </w:r>
      <w:r w:rsidRPr="00BB1278">
        <w:rPr>
          <w:shd w:val="clear" w:color="auto" w:fill="FFFFFF"/>
        </w:rPr>
        <w:t>.</w:t>
      </w:r>
    </w:p>
    <w:p w14:paraId="6BDAC838" w14:textId="77777777" w:rsidR="00062592" w:rsidRPr="00C672D2" w:rsidRDefault="00062592" w:rsidP="00B5132C">
      <w:pPr>
        <w:spacing w:line="360" w:lineRule="auto"/>
        <w:ind w:firstLine="709"/>
        <w:jc w:val="both"/>
      </w:pPr>
    </w:p>
    <w:p w14:paraId="433FF6F8" w14:textId="77777777" w:rsidR="00062592" w:rsidRPr="006E7D54" w:rsidRDefault="00062592" w:rsidP="000568C4">
      <w:pPr>
        <w:pStyle w:val="2"/>
        <w:suppressAutoHyphens w:val="0"/>
        <w:spacing w:before="0" w:line="360" w:lineRule="auto"/>
        <w:ind w:firstLine="709"/>
        <w:rPr>
          <w:rFonts w:ascii="Times New Roman" w:hAnsi="Times New Roman" w:cs="Times New Roman"/>
          <w:sz w:val="28"/>
          <w:szCs w:val="28"/>
        </w:rPr>
      </w:pPr>
      <w:bookmarkStart w:id="12" w:name="_Toc135340644"/>
      <w:bookmarkStart w:id="13" w:name="_Toc137806287"/>
      <w:r w:rsidRPr="006E7D54">
        <w:rPr>
          <w:rFonts w:ascii="Times New Roman" w:hAnsi="Times New Roman" w:cs="Times New Roman"/>
          <w:color w:val="auto"/>
          <w:sz w:val="28"/>
          <w:szCs w:val="28"/>
        </w:rPr>
        <w:t>1.3 Подходы к анализу эффективности проектов в сфере бурения</w:t>
      </w:r>
      <w:bookmarkEnd w:id="12"/>
      <w:bookmarkEnd w:id="13"/>
    </w:p>
    <w:p w14:paraId="07F24DDB" w14:textId="77777777" w:rsidR="00062592" w:rsidRDefault="00062592" w:rsidP="00B5132C">
      <w:pPr>
        <w:shd w:val="clear" w:color="auto" w:fill="FFFFFF"/>
        <w:spacing w:line="360" w:lineRule="auto"/>
        <w:ind w:firstLine="709"/>
        <w:jc w:val="both"/>
      </w:pPr>
    </w:p>
    <w:p w14:paraId="75A18227" w14:textId="77777777" w:rsidR="00062592" w:rsidRPr="00C8298A" w:rsidRDefault="00062592" w:rsidP="00B5132C">
      <w:pPr>
        <w:pStyle w:val="a7"/>
        <w:suppressAutoHyphens w:val="0"/>
      </w:pPr>
      <w:r w:rsidRPr="00C8298A">
        <w:t>Проекты в сфере бурения являются сложными и многогранными, их реализация требует значительных затрат времени, ресурсов и финансовых средств. Поэтому анализ эффективности проектов в этой сфере является важным инструментом для принятия решений и определения стратегии развития компании. В данном реферате рассмотрим основные подходы к анализу эффективности проектов в сфере бурения.</w:t>
      </w:r>
    </w:p>
    <w:p w14:paraId="500B09D4" w14:textId="37B848C5" w:rsidR="00062592" w:rsidRPr="00C8298A" w:rsidRDefault="00062592" w:rsidP="00B5132C">
      <w:pPr>
        <w:pStyle w:val="a7"/>
        <w:suppressAutoHyphens w:val="0"/>
      </w:pPr>
      <w:r w:rsidRPr="00C8298A">
        <w:t>Анализ эффективности проектов в сфере бурения является одним из важных аспектов управления проектами в данной области. Эффективность проекта определяется достижением поставленных целей и ожидаемых результатов, а также использованием ресурсов оптимальным способом [</w:t>
      </w:r>
      <w:r w:rsidR="00854B29" w:rsidRPr="00854B29">
        <w:t>2</w:t>
      </w:r>
      <w:r w:rsidR="005F1188">
        <w:t>1</w:t>
      </w:r>
      <w:r w:rsidRPr="00C8298A">
        <w:t>]. Для анализа эффективности проектов в сфере бурения используются различные подходы и методы.</w:t>
      </w:r>
    </w:p>
    <w:p w14:paraId="5284E700" w14:textId="77777777" w:rsidR="00062592" w:rsidRPr="00C8298A" w:rsidRDefault="00062592" w:rsidP="00B5132C">
      <w:pPr>
        <w:pStyle w:val="a7"/>
        <w:widowControl w:val="0"/>
        <w:suppressAutoHyphens w:val="0"/>
      </w:pPr>
      <w:r w:rsidRPr="00C8298A">
        <w:t xml:space="preserve">Один из подходов к анализу эффективности проектов в сфере бурения – это финансовый анализ. Финансовый анализ основан на изучении финансовых показателей проекта, таких как доходы, расходы, прибыль и </w:t>
      </w:r>
      <w:proofErr w:type="gramStart"/>
      <w:r w:rsidRPr="00C8298A">
        <w:t>т.д.</w:t>
      </w:r>
      <w:proofErr w:type="gramEnd"/>
      <w:r w:rsidRPr="00C8298A">
        <w:t xml:space="preserve"> Для этого используются различные методы, такие как метод дисконтированных денежных потоков (МДДП), анализ точки безубыточности, анализ рентабель</w:t>
      </w:r>
      <w:r w:rsidRPr="00C8298A">
        <w:lastRenderedPageBreak/>
        <w:t xml:space="preserve">ности инвестиций и </w:t>
      </w:r>
      <w:proofErr w:type="gramStart"/>
      <w:r w:rsidRPr="00C8298A">
        <w:t>т.д.</w:t>
      </w:r>
      <w:proofErr w:type="gramEnd"/>
    </w:p>
    <w:p w14:paraId="4F9ED4CC" w14:textId="77777777" w:rsidR="00062592" w:rsidRPr="00C8298A" w:rsidRDefault="00062592" w:rsidP="00B5132C">
      <w:pPr>
        <w:pStyle w:val="a7"/>
        <w:suppressAutoHyphens w:val="0"/>
      </w:pPr>
      <w:r w:rsidRPr="00C8298A">
        <w:t>Метод дисконтирования денежных потоков – это метод оценки инвестиционных проектов, основанный на принципе временной стоимости денег. Суть метода заключается в том, что будущие денежные потоки, связанные с инвестиционным проектом, дисконтируются к текущему моменту времени с использованием определенной ставки дисконта.</w:t>
      </w:r>
    </w:p>
    <w:p w14:paraId="1B56823C" w14:textId="77777777" w:rsidR="00062592" w:rsidRPr="00C8298A" w:rsidRDefault="00062592" w:rsidP="00B5132C">
      <w:pPr>
        <w:pStyle w:val="a7"/>
        <w:suppressAutoHyphens w:val="0"/>
      </w:pPr>
      <w:r w:rsidRPr="00C8298A">
        <w:t>Применение метода дисконтирования денежных потоков позволяет оценить стоимость инвестиционного проекта, определить его эффективность и принять решение о его финансировании. Для применения метода необходимо определить денежные потоки, связанные с проектом, и выбрать ставку дисконта, которая отражает риск инвестиций и возможность получения дохода в будущем.</w:t>
      </w:r>
    </w:p>
    <w:p w14:paraId="60CEEF64" w14:textId="77777777" w:rsidR="00062592" w:rsidRPr="00C8298A" w:rsidRDefault="00062592" w:rsidP="00B5132C">
      <w:pPr>
        <w:pStyle w:val="a7"/>
        <w:suppressAutoHyphens w:val="0"/>
      </w:pPr>
      <w:r w:rsidRPr="00C8298A">
        <w:t>Основными преимуществами метода дисконтирования денежных потоков являются его гибкость и универсальность. Метод может быть применен для оценки любых инвестиционных проектов, независимо от их сложности и продолжительности. Кроме того, метод позволяет учитывать инфляцию и изменение ставок процента в будущем.</w:t>
      </w:r>
    </w:p>
    <w:p w14:paraId="7DC2C6FC" w14:textId="4895F0E7" w:rsidR="00062592" w:rsidRPr="00C8298A" w:rsidRDefault="00062592" w:rsidP="00B5132C">
      <w:pPr>
        <w:pStyle w:val="a7"/>
        <w:suppressAutoHyphens w:val="0"/>
      </w:pPr>
      <w:r w:rsidRPr="00C8298A">
        <w:t>Однако, метод дисконтирования денежных потоков имеет и некоторые недостатки. Один из них – это необходимость определения точных денежных потоков, связанных с проектом, что может быть затруднительно в случае неопределенности или нестабильности рыночных условий [1</w:t>
      </w:r>
      <w:r w:rsidR="005F1188">
        <w:t>6</w:t>
      </w:r>
      <w:r w:rsidRPr="00C8298A">
        <w:t>]. Кроме того, выбор ставки дисконта может быть субъективным и зависеть от индивидуальных предпочтений инвестора.</w:t>
      </w:r>
    </w:p>
    <w:p w14:paraId="3458B4D3" w14:textId="77777777" w:rsidR="00062592" w:rsidRDefault="00062592" w:rsidP="00B5132C">
      <w:pPr>
        <w:pStyle w:val="a7"/>
        <w:suppressAutoHyphens w:val="0"/>
      </w:pPr>
      <w:r w:rsidRPr="00C8298A">
        <w:t>В целом, метод дисконтирования денежных потоков является одним из наиболее распространенных и эффективных методов оценки инвестиционных проектов. Его применение позволяет принимать обоснованные решения о финансировании проектов и оптимизировать использование ресурсов.</w:t>
      </w:r>
    </w:p>
    <w:p w14:paraId="55B4D7D7" w14:textId="10136BFF" w:rsidR="003F4607" w:rsidRPr="00C8298A" w:rsidRDefault="003F4607" w:rsidP="00B5132C">
      <w:pPr>
        <w:pStyle w:val="a7"/>
        <w:widowControl w:val="0"/>
        <w:suppressAutoHyphens w:val="0"/>
      </w:pPr>
      <w:r>
        <w:t>На рисунке 5 представлено обращение стоимости денег во времени</w:t>
      </w:r>
      <w:r w:rsidR="00754FBA">
        <w:t xml:space="preserve"> с учетом рисков, инфляции и возможных альтернатив</w:t>
      </w:r>
      <w:r>
        <w:t>.</w:t>
      </w:r>
    </w:p>
    <w:p w14:paraId="4A1DBF1F" w14:textId="77777777" w:rsidR="00062592" w:rsidRPr="007A6568" w:rsidRDefault="00062592" w:rsidP="00641054">
      <w:pPr>
        <w:pStyle w:val="a7"/>
        <w:widowControl w:val="0"/>
        <w:suppressAutoHyphens w:val="0"/>
        <w:jc w:val="center"/>
      </w:pPr>
      <w:r w:rsidRPr="007A6568">
        <w:rPr>
          <w:noProof/>
          <w:lang w:eastAsia="ru-RU"/>
        </w:rPr>
        <w:lastRenderedPageBreak/>
        <w:drawing>
          <wp:inline distT="0" distB="0" distL="0" distR="0" wp14:anchorId="4555AAB6" wp14:editId="0282EC4D">
            <wp:extent cx="5486400" cy="3200400"/>
            <wp:effectExtent l="0" t="0" r="0" b="3810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239D223" w14:textId="77777777" w:rsidR="00062592" w:rsidRPr="00521808" w:rsidRDefault="00062592" w:rsidP="00641054">
      <w:pPr>
        <w:pStyle w:val="a7"/>
        <w:widowControl w:val="0"/>
        <w:suppressAutoHyphens w:val="0"/>
        <w:jc w:val="center"/>
        <w:rPr>
          <w:shd w:val="clear" w:color="auto" w:fill="FFFFFF"/>
        </w:rPr>
      </w:pPr>
      <w:r>
        <w:rPr>
          <w:shd w:val="clear" w:color="auto" w:fill="FFFFFF"/>
        </w:rPr>
        <w:t>Рисунок 5 – Стоимость денег во времени</w:t>
      </w:r>
    </w:p>
    <w:p w14:paraId="2F3F8CAA" w14:textId="77777777" w:rsidR="00062592" w:rsidRDefault="00062592" w:rsidP="00E546F3">
      <w:pPr>
        <w:pStyle w:val="a7"/>
        <w:widowControl w:val="0"/>
        <w:suppressAutoHyphens w:val="0"/>
      </w:pPr>
    </w:p>
    <w:p w14:paraId="34042AA7" w14:textId="77777777" w:rsidR="00062592" w:rsidRDefault="00062592" w:rsidP="00E546F3">
      <w:pPr>
        <w:pStyle w:val="a7"/>
        <w:widowControl w:val="0"/>
        <w:suppressAutoHyphens w:val="0"/>
      </w:pPr>
      <w:r w:rsidRPr="007A6568">
        <w:t>Формула метода дисконтирования денежных потоков (DCF) выглядит следующим образом:</w:t>
      </w:r>
    </w:p>
    <w:p w14:paraId="1EDF3B6D" w14:textId="77777777" w:rsidR="003F4607" w:rsidRDefault="003F4607" w:rsidP="00E546F3">
      <w:pPr>
        <w:pStyle w:val="a7"/>
        <w:widowControl w:val="0"/>
        <w:suppressAutoHyphens w:val="0"/>
      </w:pPr>
    </w:p>
    <w:p w14:paraId="050116C4" w14:textId="77777777" w:rsidR="00953929" w:rsidRDefault="00953929" w:rsidP="00953929">
      <w:pPr>
        <w:pStyle w:val="a7"/>
        <w:jc w:val="right"/>
      </w:pPr>
      <w:r w:rsidRPr="007A6568">
        <w:t>DCF = CF</w:t>
      </w:r>
      <w:r w:rsidRPr="00B97E6C">
        <w:rPr>
          <w:vertAlign w:val="subscript"/>
        </w:rPr>
        <w:t>1</w:t>
      </w:r>
      <w:r w:rsidRPr="007A6568">
        <w:t xml:space="preserve"> / (1 + </w:t>
      </w:r>
      <w:proofErr w:type="gramStart"/>
      <w:r w:rsidRPr="007A6568">
        <w:t>r)^</w:t>
      </w:r>
      <w:proofErr w:type="gramEnd"/>
      <w:r w:rsidRPr="007A6568">
        <w:t>1 + CF</w:t>
      </w:r>
      <w:r w:rsidRPr="00B97E6C">
        <w:rPr>
          <w:vertAlign w:val="subscript"/>
        </w:rPr>
        <w:t>2</w:t>
      </w:r>
      <w:r w:rsidRPr="007A6568">
        <w:t xml:space="preserve"> / (1 + r)^2 + ... + </w:t>
      </w:r>
      <w:proofErr w:type="spellStart"/>
      <w:r w:rsidRPr="007A6568">
        <w:t>CFn</w:t>
      </w:r>
      <w:proofErr w:type="spellEnd"/>
      <w:r w:rsidRPr="007A6568">
        <w:t xml:space="preserve"> / (1 + r)^n</w:t>
      </w:r>
      <w:r>
        <w:t xml:space="preserve">                    (1)</w:t>
      </w:r>
    </w:p>
    <w:p w14:paraId="74F77E4A" w14:textId="77777777" w:rsidR="003F4607" w:rsidRDefault="003F4607" w:rsidP="00953929">
      <w:pPr>
        <w:pStyle w:val="a7"/>
      </w:pPr>
    </w:p>
    <w:p w14:paraId="15D30465" w14:textId="77777777" w:rsidR="00953929" w:rsidRDefault="00953929" w:rsidP="00953929">
      <w:pPr>
        <w:pStyle w:val="a7"/>
      </w:pPr>
      <w:r w:rsidRPr="007A6568">
        <w:t>где</w:t>
      </w:r>
    </w:p>
    <w:p w14:paraId="2CE00435" w14:textId="77777777" w:rsidR="00062592" w:rsidRDefault="00062592" w:rsidP="000568C4">
      <w:pPr>
        <w:pStyle w:val="a7"/>
        <w:suppressAutoHyphens w:val="0"/>
        <w:ind w:firstLine="0"/>
      </w:pPr>
      <w:r w:rsidRPr="007A6568">
        <w:t xml:space="preserve">DCF </w:t>
      </w:r>
      <w:r>
        <w:t>–</w:t>
      </w:r>
      <w:r w:rsidRPr="007A6568">
        <w:t xml:space="preserve"> стоимость инвестиции на основе дисконтированных денежных потоков;</w:t>
      </w:r>
    </w:p>
    <w:p w14:paraId="290E3342" w14:textId="6E103CC8" w:rsidR="00062592" w:rsidRDefault="00062592" w:rsidP="000568C4">
      <w:pPr>
        <w:pStyle w:val="a7"/>
        <w:suppressAutoHyphens w:val="0"/>
        <w:ind w:firstLine="0"/>
      </w:pPr>
      <w:r w:rsidRPr="007A6568">
        <w:t xml:space="preserve">CF1, CF2, ..., </w:t>
      </w:r>
      <w:proofErr w:type="spellStart"/>
      <w:r w:rsidRPr="007A6568">
        <w:t>CFn</w:t>
      </w:r>
      <w:proofErr w:type="spellEnd"/>
      <w:r w:rsidRPr="007A6568">
        <w:t xml:space="preserve"> </w:t>
      </w:r>
      <w:r w:rsidR="00953929">
        <w:t>–</w:t>
      </w:r>
      <w:r w:rsidRPr="007A6568">
        <w:t xml:space="preserve"> денежные потоки, получаемые от инвестиции в каждый период времени;</w:t>
      </w:r>
    </w:p>
    <w:p w14:paraId="20D121D4" w14:textId="77777777" w:rsidR="00062592" w:rsidRDefault="00062592" w:rsidP="000568C4">
      <w:pPr>
        <w:pStyle w:val="a7"/>
        <w:suppressAutoHyphens w:val="0"/>
        <w:ind w:firstLine="0"/>
      </w:pPr>
      <w:r w:rsidRPr="007A6568">
        <w:t xml:space="preserve">r </w:t>
      </w:r>
      <w:r>
        <w:t>–</w:t>
      </w:r>
      <w:r w:rsidRPr="007A6568">
        <w:t xml:space="preserve"> ставка дисконтирования, которая отражает риск инвестиции и возможность получения дохода в других инвестиционных проектах;</w:t>
      </w:r>
    </w:p>
    <w:p w14:paraId="120B73FF" w14:textId="77777777" w:rsidR="00062592" w:rsidRDefault="00062592" w:rsidP="000568C4">
      <w:pPr>
        <w:pStyle w:val="a7"/>
        <w:suppressAutoHyphens w:val="0"/>
        <w:ind w:firstLine="0"/>
      </w:pPr>
      <w:r w:rsidRPr="007A6568">
        <w:t xml:space="preserve">n </w:t>
      </w:r>
      <w:r>
        <w:t>–</w:t>
      </w:r>
      <w:r w:rsidRPr="007A6568">
        <w:t xml:space="preserve"> количество периодов времени, в течение которых происходят денежные потоки.</w:t>
      </w:r>
    </w:p>
    <w:p w14:paraId="5C6DB708" w14:textId="5AA0D329" w:rsidR="00062592" w:rsidRPr="007A6568" w:rsidRDefault="00062592" w:rsidP="00754FBA">
      <w:pPr>
        <w:pStyle w:val="a7"/>
        <w:widowControl w:val="0"/>
        <w:suppressAutoHyphens w:val="0"/>
      </w:pPr>
      <w:r w:rsidRPr="007A6568">
        <w:t xml:space="preserve">Суть метода заключается в том, что денежные потоки, получаемые в будущем, дисконтируются на текущую стоимость с использованием ставки дисконтирования. Таким образом, метод DCF позволяет оценить стоимость </w:t>
      </w:r>
      <w:r w:rsidRPr="007A6568">
        <w:lastRenderedPageBreak/>
        <w:t>инвестиции на основе ожидаемых денежных потоков в будущем</w:t>
      </w:r>
      <w:r w:rsidR="005F1188">
        <w:t xml:space="preserve"> </w:t>
      </w:r>
      <w:r w:rsidR="005F1188" w:rsidRPr="00C8298A">
        <w:t>[1</w:t>
      </w:r>
      <w:r w:rsidR="005F1188">
        <w:t>6</w:t>
      </w:r>
      <w:r w:rsidR="005F1188" w:rsidRPr="00C8298A">
        <w:t>]</w:t>
      </w:r>
      <w:r w:rsidRPr="007A6568">
        <w:t>.</w:t>
      </w:r>
    </w:p>
    <w:p w14:paraId="78138CFD" w14:textId="77777777" w:rsidR="00062592" w:rsidRPr="00E35F40" w:rsidRDefault="00062592" w:rsidP="000568C4">
      <w:pPr>
        <w:pStyle w:val="a7"/>
        <w:suppressAutoHyphens w:val="0"/>
        <w:rPr>
          <w:color w:val="000000"/>
          <w:shd w:val="clear" w:color="auto" w:fill="FFFFFF"/>
        </w:rPr>
      </w:pPr>
      <w:r w:rsidRPr="00E35F40">
        <w:rPr>
          <w:color w:val="000000"/>
          <w:shd w:val="clear" w:color="auto" w:fill="FFFFFF"/>
        </w:rPr>
        <w:t>Другой подход к анализу эффективности проектов в сфере бурения – это метод оценки рисков. Метод оценки рисков позволяет определить вероятность наступления рисков и их влияние на результаты проекта. Для этого проводятся анализ рисков и разработка плана управления рисками.</w:t>
      </w:r>
    </w:p>
    <w:p w14:paraId="2114B302" w14:textId="77777777" w:rsidR="00062592" w:rsidRPr="00227BBE" w:rsidRDefault="00062592" w:rsidP="000568C4">
      <w:pPr>
        <w:pStyle w:val="a7"/>
        <w:suppressAutoHyphens w:val="0"/>
      </w:pPr>
      <w:r w:rsidRPr="00227BBE">
        <w:t xml:space="preserve">Также для анализа эффективности проектов в сфере бурения используется методика баланса интересов. Методика баланса интересов позволяет определить взаимосвязь между различными группами интересов в проекте, такими как заказчик, исполнитель, инвесторы, государственные органы и </w:t>
      </w:r>
      <w:proofErr w:type="gramStart"/>
      <w:r w:rsidRPr="00227BBE">
        <w:t>т.д.</w:t>
      </w:r>
      <w:proofErr w:type="gramEnd"/>
      <w:r w:rsidRPr="00227BBE">
        <w:t>, и найти оптимальное решение, удовлетворяющее все стороны.</w:t>
      </w:r>
    </w:p>
    <w:p w14:paraId="32241930" w14:textId="77777777" w:rsidR="00062592" w:rsidRDefault="00062592" w:rsidP="000568C4">
      <w:pPr>
        <w:pStyle w:val="a7"/>
        <w:suppressAutoHyphens w:val="0"/>
        <w:rPr>
          <w:color w:val="000000"/>
          <w:shd w:val="clear" w:color="auto" w:fill="FFFFFF"/>
        </w:rPr>
      </w:pPr>
      <w:r w:rsidRPr="004F42A2">
        <w:rPr>
          <w:color w:val="000000"/>
          <w:shd w:val="clear" w:color="auto" w:fill="FFFFFF"/>
        </w:rPr>
        <w:t>Один из основных подходов к анализу эффективности проектов в сфере бурения – это оценка экономической эффективности проекта. Для этого используются различные методы, такие как метод дисконтирования денежных потоков, метод внутренней нормы доходности, метод индекса доходности и др. Оценка экономической эффективности проекта позволяет определить его рентабельность, оценить затраты и доходы, а также прогнозировать будущие результаты.</w:t>
      </w:r>
    </w:p>
    <w:p w14:paraId="2DE70887" w14:textId="77777777" w:rsidR="00062592" w:rsidRDefault="00062592" w:rsidP="000568C4">
      <w:pPr>
        <w:pStyle w:val="a7"/>
        <w:suppressAutoHyphens w:val="0"/>
        <w:rPr>
          <w:color w:val="000000"/>
          <w:shd w:val="clear" w:color="auto" w:fill="FFFFFF"/>
        </w:rPr>
      </w:pPr>
      <w:r w:rsidRPr="004F42A2">
        <w:rPr>
          <w:color w:val="000000"/>
          <w:shd w:val="clear" w:color="auto" w:fill="FFFFFF"/>
        </w:rPr>
        <w:t>Оценка технической эффективности проекта – это еще один подход к анализу эффективности проектов в сфере бурения. Для этого используются различные методы, такие как методы математического моделирования, методы экспертных оценок, методы анализа рисков и др. Оценка технической эффективности проекта позволяет определить его техническую жизнеспособность, оценить возможность его реализации и прогнозировать будущие результаты.</w:t>
      </w:r>
    </w:p>
    <w:p w14:paraId="133EDE77" w14:textId="77777777" w:rsidR="00062592" w:rsidRDefault="00062592" w:rsidP="00754FBA">
      <w:pPr>
        <w:pStyle w:val="a7"/>
        <w:widowControl w:val="0"/>
        <w:suppressAutoHyphens w:val="0"/>
        <w:rPr>
          <w:color w:val="000000"/>
          <w:shd w:val="clear" w:color="auto" w:fill="FFFFFF"/>
        </w:rPr>
      </w:pPr>
      <w:r w:rsidRPr="004F42A2">
        <w:rPr>
          <w:color w:val="000000"/>
          <w:shd w:val="clear" w:color="auto" w:fill="FFFFFF"/>
        </w:rPr>
        <w:t>Оценка социальной эффективности проекта – это еще один подход к анализу эффективности проектов в сфере бурения. Для этого используются различные методы, такие как методы социально-экономического анализа, методы социологических исследований, методы экологической оценки и др. Оценка социальной эффективности проекта позволяет определить его влияние на общество, оценить социальные риски и прогнозировать будущие ре</w:t>
      </w:r>
      <w:r w:rsidRPr="004F42A2">
        <w:rPr>
          <w:color w:val="000000"/>
          <w:shd w:val="clear" w:color="auto" w:fill="FFFFFF"/>
        </w:rPr>
        <w:lastRenderedPageBreak/>
        <w:t>зультаты.</w:t>
      </w:r>
    </w:p>
    <w:p w14:paraId="6DE93047" w14:textId="77777777" w:rsidR="00062592" w:rsidRPr="00227BBE" w:rsidRDefault="00062592" w:rsidP="000568C4">
      <w:pPr>
        <w:pStyle w:val="a7"/>
        <w:suppressAutoHyphens w:val="0"/>
      </w:pPr>
      <w:r w:rsidRPr="00227BBE">
        <w:t>Кроме того, необходимо учитывать, что анализ эффективности проектов в сфере бурения должен проводиться как в начале проекта, так и в процессе его выполнения и завершения, чтобы можно было корректировать планы и управлять рисками.</w:t>
      </w:r>
    </w:p>
    <w:p w14:paraId="25EE04B6" w14:textId="7B67ED87" w:rsidR="00062592" w:rsidRDefault="00062592" w:rsidP="000568C4">
      <w:pPr>
        <w:pStyle w:val="a7"/>
        <w:suppressAutoHyphens w:val="0"/>
        <w:rPr>
          <w:color w:val="000000"/>
          <w:shd w:val="clear" w:color="auto" w:fill="FFFFFF"/>
        </w:rPr>
      </w:pPr>
      <w:r w:rsidRPr="001D61A7">
        <w:rPr>
          <w:color w:val="000000"/>
          <w:shd w:val="clear" w:color="auto" w:fill="FFFFFF"/>
        </w:rPr>
        <w:t>Для анализа эффективности проектов в сфере бурения используются следующие методы и инструменты</w:t>
      </w:r>
      <w:r w:rsidR="005F1188">
        <w:rPr>
          <w:color w:val="000000"/>
          <w:shd w:val="clear" w:color="auto" w:fill="FFFFFF"/>
        </w:rPr>
        <w:t xml:space="preserve"> </w:t>
      </w:r>
      <w:r w:rsidR="005F1188" w:rsidRPr="00C8298A">
        <w:t>[1</w:t>
      </w:r>
      <w:r w:rsidR="005F1188">
        <w:t>2</w:t>
      </w:r>
      <w:r w:rsidR="005F1188" w:rsidRPr="00C8298A">
        <w:t>]</w:t>
      </w:r>
      <w:r w:rsidRPr="001D61A7">
        <w:rPr>
          <w:color w:val="000000"/>
          <w:shd w:val="clear" w:color="auto" w:fill="FFFFFF"/>
        </w:rPr>
        <w:t xml:space="preserve">: </w:t>
      </w:r>
    </w:p>
    <w:p w14:paraId="373789C4" w14:textId="1F27C82A" w:rsidR="00062592" w:rsidRDefault="00062592" w:rsidP="000568C4">
      <w:pPr>
        <w:pStyle w:val="a7"/>
        <w:suppressAutoHyphens w:val="0"/>
        <w:rPr>
          <w:color w:val="000000"/>
          <w:shd w:val="clear" w:color="auto" w:fill="FFFFFF"/>
        </w:rPr>
      </w:pPr>
      <w:r w:rsidRPr="001D61A7">
        <w:rPr>
          <w:color w:val="000000"/>
          <w:shd w:val="clear" w:color="auto" w:fill="FFFFFF"/>
        </w:rPr>
        <w:t>1</w:t>
      </w:r>
      <w:r>
        <w:rPr>
          <w:color w:val="000000"/>
          <w:shd w:val="clear" w:color="auto" w:fill="FFFFFF"/>
        </w:rPr>
        <w:t>)</w:t>
      </w:r>
      <w:r w:rsidRPr="001D61A7">
        <w:rPr>
          <w:color w:val="000000"/>
          <w:shd w:val="clear" w:color="auto" w:fill="FFFFFF"/>
        </w:rPr>
        <w:t xml:space="preserve"> </w:t>
      </w:r>
      <w:r w:rsidR="00953929">
        <w:rPr>
          <w:color w:val="000000"/>
          <w:shd w:val="clear" w:color="auto" w:fill="FFFFFF"/>
        </w:rPr>
        <w:t>м</w:t>
      </w:r>
      <w:r w:rsidRPr="001D61A7">
        <w:rPr>
          <w:color w:val="000000"/>
          <w:shd w:val="clear" w:color="auto" w:fill="FFFFFF"/>
        </w:rPr>
        <w:t>етод оценки экономической эффективности – позволяет определить, насколько успешно были достигнуты цели проекта с точки зрения экономической выгоды</w:t>
      </w:r>
      <w:r w:rsidR="00953929">
        <w:rPr>
          <w:color w:val="000000"/>
          <w:shd w:val="clear" w:color="auto" w:fill="FFFFFF"/>
        </w:rPr>
        <w:t>,</w:t>
      </w:r>
    </w:p>
    <w:p w14:paraId="68AD0143" w14:textId="6AC8282B" w:rsidR="00062592" w:rsidRDefault="00062592" w:rsidP="000568C4">
      <w:pPr>
        <w:pStyle w:val="a7"/>
        <w:suppressAutoHyphens w:val="0"/>
        <w:rPr>
          <w:color w:val="000000"/>
          <w:shd w:val="clear" w:color="auto" w:fill="FFFFFF"/>
        </w:rPr>
      </w:pPr>
      <w:r w:rsidRPr="001D61A7">
        <w:rPr>
          <w:color w:val="000000"/>
          <w:shd w:val="clear" w:color="auto" w:fill="FFFFFF"/>
        </w:rPr>
        <w:t>2</w:t>
      </w:r>
      <w:r>
        <w:rPr>
          <w:color w:val="000000"/>
          <w:shd w:val="clear" w:color="auto" w:fill="FFFFFF"/>
        </w:rPr>
        <w:t>)</w:t>
      </w:r>
      <w:r w:rsidRPr="001D61A7">
        <w:rPr>
          <w:color w:val="000000"/>
          <w:shd w:val="clear" w:color="auto" w:fill="FFFFFF"/>
        </w:rPr>
        <w:t xml:space="preserve"> </w:t>
      </w:r>
      <w:r w:rsidR="00953929">
        <w:rPr>
          <w:color w:val="000000"/>
          <w:shd w:val="clear" w:color="auto" w:fill="FFFFFF"/>
        </w:rPr>
        <w:t>м</w:t>
      </w:r>
      <w:r w:rsidRPr="001D61A7">
        <w:rPr>
          <w:color w:val="000000"/>
          <w:shd w:val="clear" w:color="auto" w:fill="FFFFFF"/>
        </w:rPr>
        <w:t>етод оценки рисков – позволяет определить вероятность возникновения рисков и их влияние на проект</w:t>
      </w:r>
      <w:r w:rsidR="00953929">
        <w:rPr>
          <w:color w:val="000000"/>
          <w:shd w:val="clear" w:color="auto" w:fill="FFFFFF"/>
        </w:rPr>
        <w:t>,</w:t>
      </w:r>
    </w:p>
    <w:p w14:paraId="5016581B" w14:textId="43204412" w:rsidR="00062592" w:rsidRDefault="00062592" w:rsidP="000568C4">
      <w:pPr>
        <w:pStyle w:val="a7"/>
        <w:suppressAutoHyphens w:val="0"/>
        <w:rPr>
          <w:color w:val="000000"/>
          <w:shd w:val="clear" w:color="auto" w:fill="FFFFFF"/>
        </w:rPr>
      </w:pPr>
      <w:r w:rsidRPr="001D61A7">
        <w:rPr>
          <w:color w:val="000000"/>
          <w:shd w:val="clear" w:color="auto" w:fill="FFFFFF"/>
        </w:rPr>
        <w:t>3</w:t>
      </w:r>
      <w:r>
        <w:rPr>
          <w:color w:val="000000"/>
          <w:shd w:val="clear" w:color="auto" w:fill="FFFFFF"/>
        </w:rPr>
        <w:t>)</w:t>
      </w:r>
      <w:r w:rsidRPr="001D61A7">
        <w:rPr>
          <w:color w:val="000000"/>
          <w:shd w:val="clear" w:color="auto" w:fill="FFFFFF"/>
        </w:rPr>
        <w:t xml:space="preserve"> </w:t>
      </w:r>
      <w:r w:rsidR="00953929">
        <w:rPr>
          <w:color w:val="000000"/>
          <w:shd w:val="clear" w:color="auto" w:fill="FFFFFF"/>
        </w:rPr>
        <w:t>м</w:t>
      </w:r>
      <w:r w:rsidRPr="001D61A7">
        <w:rPr>
          <w:color w:val="000000"/>
          <w:shd w:val="clear" w:color="auto" w:fill="FFFFFF"/>
        </w:rPr>
        <w:t>етод оценки качества – позволяет определить соответствие результатов проекта требованиям и ожиданиям заказчика</w:t>
      </w:r>
      <w:r w:rsidR="00953929">
        <w:rPr>
          <w:color w:val="000000"/>
          <w:shd w:val="clear" w:color="auto" w:fill="FFFFFF"/>
        </w:rPr>
        <w:t>,</w:t>
      </w:r>
    </w:p>
    <w:p w14:paraId="043EEBD0" w14:textId="4B8E39A3" w:rsidR="00062592" w:rsidRDefault="00062592" w:rsidP="000568C4">
      <w:pPr>
        <w:pStyle w:val="a7"/>
        <w:suppressAutoHyphens w:val="0"/>
        <w:rPr>
          <w:color w:val="000000"/>
          <w:shd w:val="clear" w:color="auto" w:fill="FFFFFF"/>
        </w:rPr>
      </w:pPr>
      <w:r w:rsidRPr="001D61A7">
        <w:rPr>
          <w:color w:val="000000"/>
          <w:shd w:val="clear" w:color="auto" w:fill="FFFFFF"/>
        </w:rPr>
        <w:t>4</w:t>
      </w:r>
      <w:r>
        <w:rPr>
          <w:color w:val="000000"/>
          <w:shd w:val="clear" w:color="auto" w:fill="FFFFFF"/>
        </w:rPr>
        <w:t>)</w:t>
      </w:r>
      <w:r w:rsidRPr="001D61A7">
        <w:rPr>
          <w:color w:val="000000"/>
          <w:shd w:val="clear" w:color="auto" w:fill="FFFFFF"/>
        </w:rPr>
        <w:t xml:space="preserve"> </w:t>
      </w:r>
      <w:r w:rsidR="00953929">
        <w:rPr>
          <w:color w:val="000000"/>
          <w:shd w:val="clear" w:color="auto" w:fill="FFFFFF"/>
        </w:rPr>
        <w:t>м</w:t>
      </w:r>
      <w:r w:rsidRPr="001D61A7">
        <w:rPr>
          <w:color w:val="000000"/>
          <w:shd w:val="clear" w:color="auto" w:fill="FFFFFF"/>
        </w:rPr>
        <w:t>етод оценки времени – позволяет определить, насколько успешно были выполнены работы в соответствии с планом проекта</w:t>
      </w:r>
      <w:r w:rsidR="00953929">
        <w:rPr>
          <w:color w:val="000000"/>
          <w:shd w:val="clear" w:color="auto" w:fill="FFFFFF"/>
        </w:rPr>
        <w:t>,</w:t>
      </w:r>
    </w:p>
    <w:p w14:paraId="7CE94288" w14:textId="5A6D878D" w:rsidR="00062592" w:rsidRDefault="00062592" w:rsidP="000568C4">
      <w:pPr>
        <w:pStyle w:val="a7"/>
        <w:suppressAutoHyphens w:val="0"/>
        <w:rPr>
          <w:color w:val="000000"/>
          <w:shd w:val="clear" w:color="auto" w:fill="FFFFFF"/>
        </w:rPr>
      </w:pPr>
      <w:r w:rsidRPr="001D61A7">
        <w:rPr>
          <w:color w:val="000000"/>
          <w:shd w:val="clear" w:color="auto" w:fill="FFFFFF"/>
        </w:rPr>
        <w:t>5</w:t>
      </w:r>
      <w:r>
        <w:rPr>
          <w:color w:val="000000"/>
          <w:shd w:val="clear" w:color="auto" w:fill="FFFFFF"/>
        </w:rPr>
        <w:t>)</w:t>
      </w:r>
      <w:r w:rsidRPr="001D61A7">
        <w:rPr>
          <w:color w:val="000000"/>
          <w:shd w:val="clear" w:color="auto" w:fill="FFFFFF"/>
        </w:rPr>
        <w:t xml:space="preserve"> </w:t>
      </w:r>
      <w:r w:rsidR="00953929">
        <w:rPr>
          <w:color w:val="000000"/>
          <w:shd w:val="clear" w:color="auto" w:fill="FFFFFF"/>
        </w:rPr>
        <w:t>и</w:t>
      </w:r>
      <w:r w:rsidRPr="001D61A7">
        <w:rPr>
          <w:color w:val="000000"/>
          <w:shd w:val="clear" w:color="auto" w:fill="FFFFFF"/>
        </w:rPr>
        <w:t xml:space="preserve">нструменты управления проектом – позволяют контролировать выполнение работ, распределять ресурсы и сроки, управлять рисками и качеством. </w:t>
      </w:r>
    </w:p>
    <w:p w14:paraId="1BAA4F8C" w14:textId="77777777" w:rsidR="00062592" w:rsidRDefault="00062592" w:rsidP="000568C4">
      <w:pPr>
        <w:pStyle w:val="a7"/>
        <w:suppressAutoHyphens w:val="0"/>
        <w:rPr>
          <w:color w:val="000000"/>
          <w:shd w:val="clear" w:color="auto" w:fill="FFFFFF"/>
        </w:rPr>
      </w:pPr>
      <w:r>
        <w:rPr>
          <w:color w:val="000000"/>
          <w:shd w:val="clear" w:color="auto" w:fill="FFFFFF"/>
        </w:rPr>
        <w:t>Метод анализа эффективности проектов в сфере бурения применяется в:</w:t>
      </w:r>
    </w:p>
    <w:p w14:paraId="1E030BAB" w14:textId="1AC01E0B" w:rsidR="0051228D" w:rsidRDefault="0051228D" w:rsidP="000568C4">
      <w:pPr>
        <w:pStyle w:val="a7"/>
        <w:numPr>
          <w:ilvl w:val="0"/>
          <w:numId w:val="11"/>
        </w:numPr>
        <w:suppressAutoHyphens w:val="0"/>
        <w:ind w:left="0" w:firstLine="567"/>
        <w:rPr>
          <w:color w:val="000000"/>
          <w:shd w:val="clear" w:color="auto" w:fill="FFFFFF"/>
        </w:rPr>
      </w:pPr>
      <w:r>
        <w:rPr>
          <w:color w:val="000000"/>
          <w:shd w:val="clear" w:color="auto" w:fill="FFFFFF"/>
        </w:rPr>
        <w:t>о</w:t>
      </w:r>
      <w:r w:rsidR="00062592">
        <w:rPr>
          <w:color w:val="000000"/>
          <w:shd w:val="clear" w:color="auto" w:fill="FFFFFF"/>
        </w:rPr>
        <w:t>ценке</w:t>
      </w:r>
      <w:r w:rsidR="00062592" w:rsidRPr="007B62E2">
        <w:rPr>
          <w:color w:val="000000"/>
          <w:shd w:val="clear" w:color="auto" w:fill="FFFFFF"/>
        </w:rPr>
        <w:t xml:space="preserve"> экономической эффективности проекта по развед</w:t>
      </w:r>
      <w:r w:rsidR="00062592">
        <w:rPr>
          <w:color w:val="000000"/>
          <w:shd w:val="clear" w:color="auto" w:fill="FFFFFF"/>
        </w:rPr>
        <w:t>ке и добыче нефти в Арктике</w:t>
      </w:r>
      <w:r w:rsidR="00953929">
        <w:rPr>
          <w:color w:val="000000"/>
          <w:shd w:val="clear" w:color="auto" w:fill="FFFFFF"/>
        </w:rPr>
        <w:t>,</w:t>
      </w:r>
    </w:p>
    <w:p w14:paraId="797E987F" w14:textId="4DAAA244" w:rsidR="0051228D" w:rsidRDefault="00953929" w:rsidP="000568C4">
      <w:pPr>
        <w:pStyle w:val="a7"/>
        <w:numPr>
          <w:ilvl w:val="0"/>
          <w:numId w:val="11"/>
        </w:numPr>
        <w:suppressAutoHyphens w:val="0"/>
        <w:ind w:left="0" w:firstLine="567"/>
        <w:rPr>
          <w:color w:val="000000"/>
          <w:shd w:val="clear" w:color="auto" w:fill="FFFFFF"/>
        </w:rPr>
      </w:pPr>
      <w:r>
        <w:rPr>
          <w:color w:val="000000"/>
          <w:shd w:val="clear" w:color="auto" w:fill="FFFFFF"/>
        </w:rPr>
        <w:t>о</w:t>
      </w:r>
      <w:r w:rsidR="00062592" w:rsidRPr="0051228D">
        <w:rPr>
          <w:color w:val="000000"/>
          <w:shd w:val="clear" w:color="auto" w:fill="FFFFFF"/>
        </w:rPr>
        <w:t>ценке рисков при строительстве нефтепровода через горные массив</w:t>
      </w:r>
      <w:r>
        <w:rPr>
          <w:color w:val="000000"/>
          <w:shd w:val="clear" w:color="auto" w:fill="FFFFFF"/>
        </w:rPr>
        <w:t>ы,</w:t>
      </w:r>
    </w:p>
    <w:p w14:paraId="6551F64F" w14:textId="118255A3" w:rsidR="0051228D" w:rsidRDefault="00953929" w:rsidP="000568C4">
      <w:pPr>
        <w:pStyle w:val="a7"/>
        <w:numPr>
          <w:ilvl w:val="0"/>
          <w:numId w:val="11"/>
        </w:numPr>
        <w:suppressAutoHyphens w:val="0"/>
        <w:ind w:left="0" w:firstLine="567"/>
        <w:rPr>
          <w:color w:val="000000"/>
          <w:shd w:val="clear" w:color="auto" w:fill="FFFFFF"/>
        </w:rPr>
      </w:pPr>
      <w:r>
        <w:rPr>
          <w:color w:val="000000"/>
          <w:shd w:val="clear" w:color="auto" w:fill="FFFFFF"/>
        </w:rPr>
        <w:t>о</w:t>
      </w:r>
      <w:r w:rsidR="00062592" w:rsidRPr="0051228D">
        <w:rPr>
          <w:color w:val="000000"/>
          <w:shd w:val="clear" w:color="auto" w:fill="FFFFFF"/>
        </w:rPr>
        <w:t>ценке качества выполнения работ по бурению скважин на морском шельфе</w:t>
      </w:r>
      <w:r>
        <w:rPr>
          <w:color w:val="000000"/>
          <w:shd w:val="clear" w:color="auto" w:fill="FFFFFF"/>
        </w:rPr>
        <w:t>,</w:t>
      </w:r>
    </w:p>
    <w:p w14:paraId="1ACC0D6D" w14:textId="7255EBA6" w:rsidR="0051228D" w:rsidRDefault="00953929" w:rsidP="00641054">
      <w:pPr>
        <w:pStyle w:val="a7"/>
        <w:widowControl w:val="0"/>
        <w:numPr>
          <w:ilvl w:val="0"/>
          <w:numId w:val="11"/>
        </w:numPr>
        <w:suppressAutoHyphens w:val="0"/>
        <w:ind w:left="0" w:firstLine="567"/>
        <w:rPr>
          <w:color w:val="000000"/>
          <w:shd w:val="clear" w:color="auto" w:fill="FFFFFF"/>
        </w:rPr>
      </w:pPr>
      <w:r>
        <w:rPr>
          <w:color w:val="000000"/>
          <w:shd w:val="clear" w:color="auto" w:fill="FFFFFF"/>
        </w:rPr>
        <w:t>о</w:t>
      </w:r>
      <w:r w:rsidR="00062592" w:rsidRPr="0051228D">
        <w:rPr>
          <w:color w:val="000000"/>
          <w:shd w:val="clear" w:color="auto" w:fill="FFFFFF"/>
        </w:rPr>
        <w:t>ценке времени выполнения работ по строительству нефтяной платформы</w:t>
      </w:r>
      <w:r>
        <w:rPr>
          <w:color w:val="000000"/>
          <w:shd w:val="clear" w:color="auto" w:fill="FFFFFF"/>
        </w:rPr>
        <w:t>,</w:t>
      </w:r>
    </w:p>
    <w:p w14:paraId="56DFC302" w14:textId="1F08FC22" w:rsidR="00062592" w:rsidRPr="0051228D" w:rsidRDefault="00953929" w:rsidP="00754FBA">
      <w:pPr>
        <w:pStyle w:val="a7"/>
        <w:widowControl w:val="0"/>
        <w:numPr>
          <w:ilvl w:val="0"/>
          <w:numId w:val="11"/>
        </w:numPr>
        <w:suppressAutoHyphens w:val="0"/>
        <w:ind w:left="0" w:firstLine="567"/>
        <w:rPr>
          <w:color w:val="000000"/>
          <w:shd w:val="clear" w:color="auto" w:fill="FFFFFF"/>
        </w:rPr>
      </w:pPr>
      <w:r>
        <w:rPr>
          <w:color w:val="000000"/>
          <w:shd w:val="clear" w:color="auto" w:fill="FFFFFF"/>
        </w:rPr>
        <w:t>и</w:t>
      </w:r>
      <w:r w:rsidR="00062592" w:rsidRPr="0051228D">
        <w:rPr>
          <w:color w:val="000000"/>
          <w:shd w:val="clear" w:color="auto" w:fill="FFFFFF"/>
        </w:rPr>
        <w:t>спользовании инструментов управления проектом при строительстве газопровода через пустыню.</w:t>
      </w:r>
      <w:r w:rsidR="00062592" w:rsidRPr="00521808">
        <w:t xml:space="preserve"> </w:t>
      </w:r>
    </w:p>
    <w:p w14:paraId="15875270" w14:textId="268A8709" w:rsidR="00C8298A" w:rsidRDefault="00062592" w:rsidP="00754FBA">
      <w:pPr>
        <w:pStyle w:val="a7"/>
        <w:widowControl w:val="0"/>
        <w:suppressAutoHyphens w:val="0"/>
      </w:pPr>
      <w:r w:rsidRPr="00227BBE">
        <w:lastRenderedPageBreak/>
        <w:t xml:space="preserve">Таким образом, </w:t>
      </w:r>
      <w:r w:rsidRPr="00521808">
        <w:t>анализ эффективности проектов в сфере бурения является неотъемлемой частью управления проектами в данной области. Использование различных подходов и методов позволяет достичь максимальной эффективности проекта и оптимизировать использование ресурсов, а также управлять рисками и учитывать интересы различных заинтересованных сторон.</w:t>
      </w:r>
    </w:p>
    <w:p w14:paraId="03724604" w14:textId="77777777" w:rsidR="00062592" w:rsidRPr="00C672D2" w:rsidRDefault="00062592" w:rsidP="006F4A50">
      <w:pPr>
        <w:pStyle w:val="1"/>
        <w:pageBreakBefore/>
        <w:widowControl w:val="0"/>
        <w:suppressAutoHyphens w:val="0"/>
        <w:ind w:firstLine="709"/>
        <w:jc w:val="both"/>
      </w:pPr>
      <w:bookmarkStart w:id="14" w:name="_Toc135340645"/>
      <w:bookmarkStart w:id="15" w:name="_Toc137806288"/>
      <w:r>
        <w:lastRenderedPageBreak/>
        <w:t>2</w:t>
      </w:r>
      <w:r w:rsidRPr="00C672D2">
        <w:t xml:space="preserve"> </w:t>
      </w:r>
      <w:r>
        <w:t>Анализ системы управления ООО «Газпром бурение» филиал «Краснодар бурение»</w:t>
      </w:r>
      <w:bookmarkEnd w:id="14"/>
      <w:bookmarkEnd w:id="15"/>
    </w:p>
    <w:p w14:paraId="51F4CB30" w14:textId="77777777" w:rsidR="00062592" w:rsidRPr="00C672D2" w:rsidRDefault="00062592" w:rsidP="006F4A50">
      <w:pPr>
        <w:spacing w:line="360" w:lineRule="auto"/>
      </w:pPr>
    </w:p>
    <w:p w14:paraId="3723D212" w14:textId="77777777" w:rsidR="00062592" w:rsidRPr="006E7D54" w:rsidRDefault="00062592" w:rsidP="00953929">
      <w:pPr>
        <w:pStyle w:val="2"/>
        <w:widowControl w:val="0"/>
        <w:suppressAutoHyphens w:val="0"/>
        <w:spacing w:before="0" w:line="360" w:lineRule="auto"/>
        <w:ind w:firstLine="709"/>
        <w:rPr>
          <w:rFonts w:ascii="Times New Roman" w:hAnsi="Times New Roman" w:cs="Times New Roman"/>
          <w:color w:val="auto"/>
          <w:sz w:val="28"/>
          <w:szCs w:val="28"/>
        </w:rPr>
      </w:pPr>
      <w:bookmarkStart w:id="16" w:name="_Toc135340646"/>
      <w:bookmarkStart w:id="17" w:name="_Toc137806289"/>
      <w:r w:rsidRPr="006E7D54">
        <w:rPr>
          <w:rFonts w:ascii="Times New Roman" w:hAnsi="Times New Roman" w:cs="Times New Roman"/>
          <w:color w:val="auto"/>
          <w:sz w:val="28"/>
          <w:szCs w:val="28"/>
        </w:rPr>
        <w:t>2.1 Общая характеристика ООО «Газпром бурение» филиал «Краснодар бурение»</w:t>
      </w:r>
      <w:bookmarkEnd w:id="16"/>
      <w:bookmarkEnd w:id="17"/>
    </w:p>
    <w:p w14:paraId="743ECA03" w14:textId="77777777" w:rsidR="00062592" w:rsidRDefault="00062592" w:rsidP="00953929">
      <w:pPr>
        <w:widowControl w:val="0"/>
        <w:spacing w:line="360" w:lineRule="auto"/>
        <w:ind w:firstLine="709"/>
      </w:pPr>
    </w:p>
    <w:p w14:paraId="27D8CE40" w14:textId="0CC52E70" w:rsidR="00062592" w:rsidRPr="00B97E6C" w:rsidRDefault="00062592" w:rsidP="00953929">
      <w:pPr>
        <w:pStyle w:val="a7"/>
        <w:widowControl w:val="0"/>
        <w:suppressAutoHyphens w:val="0"/>
      </w:pPr>
      <w:r w:rsidRPr="00B97E6C">
        <w:t>ООО «Газпром бурение» – одно из крупнейших буровых предприятий России, осуществляющее управление интегрированными проектами по строительству скважин на суше и на шельфе на всей территории Российской Федерации: в Западной и Восточной Сибири, на Дальнем Востоке, Северном Кавказе, в Оренбургской и Астраханской областях, Республике Коми, на полуострове Ямал [</w:t>
      </w:r>
      <w:r w:rsidR="00373292" w:rsidRPr="00373292">
        <w:t>30</w:t>
      </w:r>
      <w:r w:rsidRPr="00B97E6C">
        <w:t>].</w:t>
      </w:r>
    </w:p>
    <w:p w14:paraId="2232923E" w14:textId="242EA6A9" w:rsidR="00406507" w:rsidRPr="00B97E6C" w:rsidRDefault="00062592" w:rsidP="00406507">
      <w:pPr>
        <w:pStyle w:val="a7"/>
        <w:widowControl w:val="0"/>
        <w:suppressAutoHyphens w:val="0"/>
      </w:pPr>
      <w:r w:rsidRPr="00B97E6C">
        <w:t xml:space="preserve">Компания была создана в мае 1997 года в результате объединения специализированных управлений буровых работ, входивших в состав газодобывающих предприятий ПАО «Газпром». Имеет 4 филиала, представленных на рисунке 6. </w:t>
      </w:r>
    </w:p>
    <w:p w14:paraId="50A961E8" w14:textId="77777777" w:rsidR="00062592" w:rsidRPr="00624EA3" w:rsidRDefault="00062592" w:rsidP="00E546F3">
      <w:pPr>
        <w:pStyle w:val="a7"/>
        <w:widowControl w:val="0"/>
        <w:suppressAutoHyphens w:val="0"/>
      </w:pPr>
      <w:r>
        <w:rPr>
          <w:rFonts w:cs="Times New Roman"/>
          <w:noProof/>
          <w:szCs w:val="28"/>
          <w:lang w:eastAsia="ru-RU"/>
        </w:rPr>
        <w:drawing>
          <wp:inline distT="0" distB="0" distL="0" distR="0" wp14:anchorId="73AFF3D3" wp14:editId="4029EC27">
            <wp:extent cx="5205644" cy="1754505"/>
            <wp:effectExtent l="0" t="0" r="0" b="0"/>
            <wp:docPr id="6" name="Рисунок 6"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диаграмма&#10;&#10;Автоматически созданное описание"/>
                    <pic:cNvPicPr/>
                  </pic:nvPicPr>
                  <pic:blipFill>
                    <a:blip r:embed="rId21">
                      <a:extLst>
                        <a:ext uri="{28A0092B-C50C-407E-A947-70E740481C1C}">
                          <a14:useLocalDpi xmlns:a14="http://schemas.microsoft.com/office/drawing/2010/main" val="0"/>
                        </a:ext>
                      </a:extLst>
                    </a:blip>
                    <a:stretch>
                      <a:fillRect/>
                    </a:stretch>
                  </pic:blipFill>
                  <pic:spPr>
                    <a:xfrm>
                      <a:off x="0" y="0"/>
                      <a:ext cx="5210884" cy="1756271"/>
                    </a:xfrm>
                    <a:prstGeom prst="rect">
                      <a:avLst/>
                    </a:prstGeom>
                  </pic:spPr>
                </pic:pic>
              </a:graphicData>
            </a:graphic>
          </wp:inline>
        </w:drawing>
      </w:r>
    </w:p>
    <w:p w14:paraId="0D1DF4E6" w14:textId="5BA4DB0E" w:rsidR="00062592" w:rsidRDefault="00062592" w:rsidP="00831AFD">
      <w:pPr>
        <w:pStyle w:val="a7"/>
        <w:widowControl w:val="0"/>
        <w:suppressAutoHyphens w:val="0"/>
        <w:spacing w:line="240" w:lineRule="auto"/>
        <w:jc w:val="center"/>
      </w:pPr>
      <w:r>
        <w:rPr>
          <w:rFonts w:cs="Times New Roman"/>
        </w:rPr>
        <w:t>Рисунок</w:t>
      </w:r>
      <w:r w:rsidRPr="009D6261">
        <w:rPr>
          <w:rFonts w:cs="Times New Roman"/>
        </w:rPr>
        <w:t xml:space="preserve"> </w:t>
      </w:r>
      <w:r>
        <w:rPr>
          <w:rFonts w:cs="Times New Roman"/>
        </w:rPr>
        <w:t>6</w:t>
      </w:r>
      <w:r w:rsidRPr="009D6261">
        <w:rPr>
          <w:rFonts w:cs="Times New Roman"/>
        </w:rPr>
        <w:t xml:space="preserve"> </w:t>
      </w:r>
      <w:r>
        <w:rPr>
          <w:rFonts w:cs="Times New Roman"/>
        </w:rPr>
        <w:t xml:space="preserve">– </w:t>
      </w:r>
      <w:r w:rsidRPr="009D6261">
        <w:t>Организационно-управленческая структура филиала «Краснодар бурение» ООО «Газпром бурение»</w:t>
      </w:r>
    </w:p>
    <w:p w14:paraId="5E748452" w14:textId="77777777" w:rsidR="00953929" w:rsidRPr="00624EA3" w:rsidRDefault="00953929" w:rsidP="00754FBA">
      <w:pPr>
        <w:pStyle w:val="a7"/>
        <w:widowControl w:val="0"/>
        <w:suppressAutoHyphens w:val="0"/>
      </w:pPr>
    </w:p>
    <w:p w14:paraId="5148D972" w14:textId="77777777" w:rsidR="00062592" w:rsidRPr="00624EA3" w:rsidRDefault="00062592" w:rsidP="00641054">
      <w:pPr>
        <w:pStyle w:val="a7"/>
        <w:widowControl w:val="0"/>
        <w:suppressAutoHyphens w:val="0"/>
        <w:rPr>
          <w:rFonts w:cs="Times New Roman"/>
          <w:shd w:val="clear" w:color="auto" w:fill="FFFFFF"/>
        </w:rPr>
      </w:pPr>
      <w:r w:rsidRPr="009D6261">
        <w:rPr>
          <w:rFonts w:cs="Times New Roman"/>
          <w:shd w:val="clear" w:color="auto" w:fill="FFFFFF"/>
        </w:rPr>
        <w:t xml:space="preserve">«Уренгой бурение» </w:t>
      </w:r>
      <w:r>
        <w:rPr>
          <w:rFonts w:cs="Times New Roman"/>
          <w:shd w:val="clear" w:color="auto" w:fill="FFFFFF"/>
        </w:rPr>
        <w:t>–</w:t>
      </w:r>
      <w:r w:rsidRPr="009D6261">
        <w:rPr>
          <w:rFonts w:cs="Times New Roman"/>
          <w:shd w:val="clear" w:color="auto" w:fill="FFFFFF"/>
        </w:rPr>
        <w:t xml:space="preserve"> самый крупный филиал</w:t>
      </w:r>
      <w:r>
        <w:rPr>
          <w:rFonts w:cs="Times New Roman"/>
          <w:shd w:val="clear" w:color="auto" w:fill="FFFFFF"/>
        </w:rPr>
        <w:t xml:space="preserve"> Компании, выполняющий основной </w:t>
      </w:r>
      <w:r w:rsidRPr="009D6261">
        <w:rPr>
          <w:rFonts w:cs="Times New Roman"/>
          <w:shd w:val="clear" w:color="auto" w:fill="FFFFFF"/>
        </w:rPr>
        <w:t xml:space="preserve">объем буровых работ на севере Западной Сибири, ведет свое начало с первых поисково-разведочных экспедиций на территории Тюменской области и тесно связан с развитием и освоением нефтегазового комплекса Ямало-Ненецкого автономного округа. </w:t>
      </w:r>
    </w:p>
    <w:p w14:paraId="06667C86" w14:textId="28192AAA" w:rsidR="00062592" w:rsidRPr="000568C4" w:rsidRDefault="00062592" w:rsidP="00641054">
      <w:pPr>
        <w:pStyle w:val="a7"/>
        <w:widowControl w:val="0"/>
        <w:suppressAutoHyphens w:val="0"/>
        <w:rPr>
          <w:rFonts w:cs="Times New Roman"/>
          <w:shd w:val="clear" w:color="auto" w:fill="FFFFFF"/>
        </w:rPr>
      </w:pPr>
      <w:r w:rsidRPr="009D6261">
        <w:rPr>
          <w:rFonts w:cs="Times New Roman"/>
          <w:shd w:val="clear" w:color="auto" w:fill="FFFFFF"/>
        </w:rPr>
        <w:t>Филиал «Оренбург бурение» осуществляет бурение разведочных, экс</w:t>
      </w:r>
      <w:r w:rsidRPr="009D6261">
        <w:rPr>
          <w:rFonts w:cs="Times New Roman"/>
          <w:shd w:val="clear" w:color="auto" w:fill="FFFFFF"/>
        </w:rPr>
        <w:lastRenderedPageBreak/>
        <w:t xml:space="preserve">плуатационных горизонтальных, многоствольных скважин, а также восстановление скважин боковыми горизонтальными стволами и капитальный ремонт всех видов скважин. «Краснодар бурение» </w:t>
      </w:r>
      <w:r>
        <w:rPr>
          <w:rFonts w:cs="Times New Roman"/>
          <w:shd w:val="clear" w:color="auto" w:fill="FFFFFF"/>
        </w:rPr>
        <w:t>–</w:t>
      </w:r>
      <w:r w:rsidRPr="009D6261">
        <w:rPr>
          <w:rFonts w:cs="Times New Roman"/>
          <w:shd w:val="clear" w:color="auto" w:fill="FFFFFF"/>
        </w:rPr>
        <w:t xml:space="preserve"> старейшее буровое предприятие России. Филиал осуществляет весь комплекс работ по строительству и капитальному ремонту поисково-разведочных и эксплуатационных скважин в Красноярском, Краснодарском краях, Иркутской области и Республике Саха (Якутия). Наиболее крупный проект филиала </w:t>
      </w:r>
      <w:r>
        <w:rPr>
          <w:rFonts w:cs="Times New Roman"/>
          <w:shd w:val="clear" w:color="auto" w:fill="FFFFFF"/>
        </w:rPr>
        <w:t>–</w:t>
      </w:r>
      <w:r w:rsidRPr="009D6261">
        <w:rPr>
          <w:rFonts w:cs="Times New Roman"/>
          <w:shd w:val="clear" w:color="auto" w:fill="FFFFFF"/>
        </w:rPr>
        <w:t xml:space="preserve"> Чаяндинское нефтегазоконденсатное месторождение.</w:t>
      </w:r>
      <w:r w:rsidR="000568C4">
        <w:rPr>
          <w:rFonts w:cs="Times New Roman"/>
          <w:shd w:val="clear" w:color="auto" w:fill="FFFFFF"/>
        </w:rPr>
        <w:t xml:space="preserve"> </w:t>
      </w:r>
      <w:r w:rsidRPr="009D6261">
        <w:rPr>
          <w:rFonts w:cs="Times New Roman"/>
          <w:shd w:val="clear" w:color="auto" w:fill="FFFFFF"/>
        </w:rPr>
        <w:t>Филиал «Астрахань бурение» выполняет строительство, капитальный ремонт и ликвидацию эксплуатационных скважин на Астрахан</w:t>
      </w:r>
      <w:r>
        <w:rPr>
          <w:rFonts w:cs="Times New Roman"/>
          <w:shd w:val="clear" w:color="auto" w:fill="FFFFFF"/>
        </w:rPr>
        <w:t>ском ГКМ.</w:t>
      </w:r>
      <w:r w:rsidR="000568C4">
        <w:rPr>
          <w:rFonts w:cs="Times New Roman"/>
          <w:shd w:val="clear" w:color="auto" w:fill="FFFFFF"/>
        </w:rPr>
        <w:t xml:space="preserve"> </w:t>
      </w:r>
      <w:r>
        <w:rPr>
          <w:rFonts w:cs="Times New Roman"/>
          <w:shd w:val="clear" w:color="auto" w:fill="FFFFFF"/>
        </w:rPr>
        <w:t>Чтобы хорошо представить функциональную модель предприятия, необходимо составить организационно-функциональную моде</w:t>
      </w:r>
      <w:r w:rsidR="003F4607">
        <w:rPr>
          <w:rFonts w:cs="Times New Roman"/>
          <w:shd w:val="clear" w:color="auto" w:fill="FFFFFF"/>
        </w:rPr>
        <w:t>ль филиала «Краснодар бурение», представленную на рисунке 7.</w:t>
      </w:r>
      <w:r w:rsidRPr="0040147A">
        <w:rPr>
          <w:rFonts w:cs="Times New Roman"/>
        </w:rPr>
        <w:t xml:space="preserve"> </w:t>
      </w:r>
    </w:p>
    <w:p w14:paraId="1DC7564B" w14:textId="77777777" w:rsidR="003F4607" w:rsidRDefault="003F4607" w:rsidP="00E546F3">
      <w:pPr>
        <w:pStyle w:val="a7"/>
        <w:widowControl w:val="0"/>
        <w:suppressAutoHyphens w:val="0"/>
        <w:rPr>
          <w:rFonts w:cs="Times New Roman"/>
        </w:rPr>
      </w:pPr>
    </w:p>
    <w:p w14:paraId="27E3AC3E" w14:textId="482120A6" w:rsidR="00953929" w:rsidRDefault="00FD0BFF" w:rsidP="00953929">
      <w:pPr>
        <w:pStyle w:val="a7"/>
        <w:ind w:firstLine="0"/>
        <w:jc w:val="center"/>
        <w:rPr>
          <w:rFonts w:cs="Times New Roman"/>
        </w:rPr>
      </w:pPr>
      <w:r>
        <w:rPr>
          <w:noProof/>
          <w:lang w:eastAsia="ru-RU"/>
        </w:rPr>
        <mc:AlternateContent>
          <mc:Choice Requires="wps">
            <w:drawing>
              <wp:anchor distT="0" distB="0" distL="114300" distR="114300" simplePos="0" relativeHeight="251655680" behindDoc="0" locked="0" layoutInCell="1" allowOverlap="1" wp14:anchorId="5D8E1E58" wp14:editId="00B8B8B6">
                <wp:simplePos x="0" y="0"/>
                <wp:positionH relativeFrom="column">
                  <wp:posOffset>2889885</wp:posOffset>
                </wp:positionH>
                <wp:positionV relativeFrom="paragraph">
                  <wp:posOffset>3950970</wp:posOffset>
                </wp:positionV>
                <wp:extent cx="350520" cy="193040"/>
                <wp:effectExtent l="0" t="0" r="11430" b="16510"/>
                <wp:wrapNone/>
                <wp:docPr id="1202303329" name="Надпись 3"/>
                <wp:cNvGraphicFramePr/>
                <a:graphic xmlns:a="http://schemas.openxmlformats.org/drawingml/2006/main">
                  <a:graphicData uri="http://schemas.microsoft.com/office/word/2010/wordprocessingShape">
                    <wps:wsp>
                      <wps:cNvSpPr txBox="1"/>
                      <wps:spPr>
                        <a:xfrm>
                          <a:off x="0" y="0"/>
                          <a:ext cx="350520" cy="193040"/>
                        </a:xfrm>
                        <a:prstGeom prst="rect">
                          <a:avLst/>
                        </a:prstGeom>
                        <a:solidFill>
                          <a:schemeClr val="bg1"/>
                        </a:solidFill>
                        <a:ln w="6350">
                          <a:solidFill>
                            <a:schemeClr val="bg1"/>
                          </a:solidFill>
                        </a:ln>
                      </wps:spPr>
                      <wps:txbx>
                        <w:txbxContent>
                          <w:p w14:paraId="34F1F06B" w14:textId="77777777" w:rsidR="008E6AD5" w:rsidRDefault="008E6AD5" w:rsidP="000625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8E1E58" id="_x0000_t202" coordsize="21600,21600" o:spt="202" path="m,l,21600r21600,l21600,xe">
                <v:stroke joinstyle="miter"/>
                <v:path gradientshapeok="t" o:connecttype="rect"/>
              </v:shapetype>
              <v:shape id="Надпись 3" o:spid="_x0000_s1026" type="#_x0000_t202" style="position:absolute;left:0;text-align:left;margin-left:227.55pt;margin-top:311.1pt;width:27.6pt;height:15.2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" fillcolor="white [3212]" strokecolor="white [3212]" strokeweight=".5pt">
                <v:textbox>
                  <w:txbxContent>
                    <w:p w14:paraId="34F1F06B" w14:textId="77777777" w:rsidR="008E6AD5" w:rsidRDefault="008E6AD5" w:rsidP="00062592"/>
                  </w:txbxContent>
                </v:textbox>
              </v:shape>
            </w:pict>
          </mc:Fallback>
        </mc:AlternateContent>
      </w:r>
      <w:r w:rsidR="00953929">
        <w:rPr>
          <w:noProof/>
          <w:lang w:eastAsia="ru-RU"/>
        </w:rPr>
        <w:drawing>
          <wp:inline distT="0" distB="0" distL="0" distR="0" wp14:anchorId="1EC4DDCF" wp14:editId="39EE62FC">
            <wp:extent cx="4800186" cy="4152123"/>
            <wp:effectExtent l="0" t="0" r="635" b="1270"/>
            <wp:docPr id="13" name="Рисунок 13"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227903" name="Рисунок 710227903" descr="Изображение выглядит как диаграмма&#10;&#10;Автоматически созданное описание"/>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321"/>
                    <a:stretch/>
                  </pic:blipFill>
                  <pic:spPr bwMode="auto">
                    <a:xfrm>
                      <a:off x="0" y="0"/>
                      <a:ext cx="4834841" cy="4182100"/>
                    </a:xfrm>
                    <a:prstGeom prst="rect">
                      <a:avLst/>
                    </a:prstGeom>
                    <a:noFill/>
                    <a:ln>
                      <a:noFill/>
                    </a:ln>
                    <a:extLst>
                      <a:ext uri="{53640926-AAD7-44D8-BBD7-CCE9431645EC}">
                        <a14:shadowObscured xmlns:a14="http://schemas.microsoft.com/office/drawing/2010/main"/>
                      </a:ext>
                    </a:extLst>
                  </pic:spPr>
                </pic:pic>
              </a:graphicData>
            </a:graphic>
          </wp:inline>
        </w:drawing>
      </w:r>
    </w:p>
    <w:p w14:paraId="1F28BFE9" w14:textId="77777777" w:rsidR="00831AFD" w:rsidRDefault="00953929" w:rsidP="00831AFD">
      <w:pPr>
        <w:pStyle w:val="a7"/>
        <w:widowControl w:val="0"/>
        <w:spacing w:line="240" w:lineRule="auto"/>
        <w:jc w:val="center"/>
      </w:pPr>
      <w:r>
        <w:t>Рисунок 7 – Организационно-функциональная модель филиала «Краснодар бурение» ООО «Газпром бурение»</w:t>
      </w:r>
    </w:p>
    <w:p w14:paraId="375F80C2" w14:textId="610BDCF6" w:rsidR="004707D4" w:rsidRPr="00953929" w:rsidRDefault="004707D4" w:rsidP="00831AFD">
      <w:pPr>
        <w:pStyle w:val="a7"/>
        <w:widowControl w:val="0"/>
        <w:jc w:val="center"/>
      </w:pPr>
      <w:r>
        <w:rPr>
          <w:noProof/>
          <w:lang w:eastAsia="ru-RU"/>
        </w:rPr>
        <mc:AlternateContent>
          <mc:Choice Requires="wps">
            <w:drawing>
              <wp:anchor distT="0" distB="0" distL="114300" distR="114300" simplePos="0" relativeHeight="251657728" behindDoc="0" locked="0" layoutInCell="1" allowOverlap="1" wp14:anchorId="5F76AA6D" wp14:editId="25595B8B">
                <wp:simplePos x="0" y="0"/>
                <wp:positionH relativeFrom="column">
                  <wp:posOffset>2851785</wp:posOffset>
                </wp:positionH>
                <wp:positionV relativeFrom="paragraph">
                  <wp:posOffset>4886960</wp:posOffset>
                </wp:positionV>
                <wp:extent cx="502920" cy="254000"/>
                <wp:effectExtent l="0" t="0" r="11430" b="12700"/>
                <wp:wrapNone/>
                <wp:docPr id="655356449" name="Прямоугольник 1"/>
                <wp:cNvGraphicFramePr/>
                <a:graphic xmlns:a="http://schemas.openxmlformats.org/drawingml/2006/main">
                  <a:graphicData uri="http://schemas.microsoft.com/office/word/2010/wordprocessingShape">
                    <wps:wsp>
                      <wps:cNvSpPr/>
                      <wps:spPr>
                        <a:xfrm>
                          <a:off x="0" y="0"/>
                          <a:ext cx="502920" cy="254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676BFE" id="Прямоугольник 1" o:spid="_x0000_s1026" style="position:absolute;margin-left:224.55pt;margin-top:384.8pt;width:39.6pt;height:20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" fillcolor="white [3212]" strokecolor="white [3212]" strokeweight="2pt"/>
            </w:pict>
          </mc:Fallback>
        </mc:AlternateContent>
      </w:r>
    </w:p>
    <w:p w14:paraId="24C3D368" w14:textId="240C91AC" w:rsidR="00062592" w:rsidRDefault="00062592" w:rsidP="00641054">
      <w:pPr>
        <w:pStyle w:val="a7"/>
        <w:widowControl w:val="0"/>
        <w:suppressAutoHyphens w:val="0"/>
        <w:rPr>
          <w:rFonts w:cs="Times New Roman"/>
        </w:rPr>
      </w:pPr>
      <w:r>
        <w:rPr>
          <w:rFonts w:cs="Times New Roman"/>
        </w:rPr>
        <w:t xml:space="preserve">Директор осуществляет управление филиалом. Он назначается на </w:t>
      </w:r>
      <w:r>
        <w:rPr>
          <w:rFonts w:cs="Times New Roman"/>
        </w:rPr>
        <w:lastRenderedPageBreak/>
        <w:t>должность советом директоров, при этом стаж работы по специальности в обществе не менее 5 лет. В его должностные обязанности входит: издавать приказы и распоряжения, подписывать документы в пределах полномочий, заключать сделки с российскими юридическими и физическими лицами.</w:t>
      </w:r>
    </w:p>
    <w:p w14:paraId="07921580" w14:textId="77777777" w:rsidR="00062592" w:rsidRDefault="00062592" w:rsidP="000568C4">
      <w:pPr>
        <w:pStyle w:val="a7"/>
        <w:suppressAutoHyphens w:val="0"/>
        <w:rPr>
          <w:rFonts w:cs="Times New Roman"/>
        </w:rPr>
      </w:pPr>
      <w:r>
        <w:rPr>
          <w:rFonts w:cs="Times New Roman"/>
        </w:rPr>
        <w:t>Основной задачей административно-хозяйственного отдела является создание благоприятных условий для деятельности работников филиала.</w:t>
      </w:r>
    </w:p>
    <w:p w14:paraId="0A4F8561" w14:textId="77777777" w:rsidR="00062592" w:rsidRDefault="00062592" w:rsidP="000568C4">
      <w:pPr>
        <w:pStyle w:val="a7"/>
        <w:suppressAutoHyphens w:val="0"/>
        <w:rPr>
          <w:rFonts w:cs="Times New Roman"/>
        </w:rPr>
      </w:pPr>
      <w:r>
        <w:rPr>
          <w:rFonts w:cs="Times New Roman"/>
        </w:rPr>
        <w:t>Служба логистики и транспортного обеспечения занимается общим планированием и контролем объемов авиа и автоперевозок.</w:t>
      </w:r>
    </w:p>
    <w:p w14:paraId="27BC7E5B" w14:textId="77777777" w:rsidR="00062592" w:rsidRDefault="00062592" w:rsidP="000568C4">
      <w:pPr>
        <w:pStyle w:val="a7"/>
        <w:suppressAutoHyphens w:val="0"/>
        <w:rPr>
          <w:rFonts w:cs="Times New Roman"/>
        </w:rPr>
      </w:pPr>
      <w:r>
        <w:rPr>
          <w:rFonts w:cs="Times New Roman"/>
        </w:rPr>
        <w:t xml:space="preserve">Основной задачей службы организации и хранения МТС является сохранность складируемых </w:t>
      </w:r>
      <w:proofErr w:type="spellStart"/>
      <w:proofErr w:type="gramStart"/>
      <w:r>
        <w:rPr>
          <w:rFonts w:cs="Times New Roman"/>
        </w:rPr>
        <w:t>товаро</w:t>
      </w:r>
      <w:proofErr w:type="spellEnd"/>
      <w:r>
        <w:rPr>
          <w:rFonts w:cs="Times New Roman"/>
        </w:rPr>
        <w:t>-материальных</w:t>
      </w:r>
      <w:proofErr w:type="gramEnd"/>
      <w:r>
        <w:rPr>
          <w:rFonts w:cs="Times New Roman"/>
        </w:rPr>
        <w:t xml:space="preserve"> ценностей.</w:t>
      </w:r>
    </w:p>
    <w:p w14:paraId="054831AB" w14:textId="4FBA25AC" w:rsidR="00062592" w:rsidRDefault="00062592" w:rsidP="000568C4">
      <w:pPr>
        <w:pStyle w:val="a7"/>
        <w:suppressAutoHyphens w:val="0"/>
        <w:rPr>
          <w:rFonts w:cs="Times New Roman"/>
        </w:rPr>
      </w:pPr>
      <w:r>
        <w:rPr>
          <w:rFonts w:cs="Times New Roman"/>
        </w:rPr>
        <w:t>Служба бытового и хозяйственного обеспечения занимается организацией услуг по организации питания торгового обслуживания на объектах работ.</w:t>
      </w:r>
    </w:p>
    <w:p w14:paraId="6E7BF79A" w14:textId="31563EDA" w:rsidR="00062592" w:rsidRPr="004707D4" w:rsidRDefault="00062592" w:rsidP="000568C4">
      <w:pPr>
        <w:pStyle w:val="a7"/>
        <w:suppressAutoHyphens w:val="0"/>
        <w:rPr>
          <w:rFonts w:cs="Times New Roman"/>
        </w:rPr>
      </w:pPr>
      <w:r>
        <w:rPr>
          <w:rFonts w:cs="Times New Roman"/>
        </w:rPr>
        <w:t>Главные задачи отдела по работе с имуществом – это контроль за имуществом филиала.</w:t>
      </w:r>
    </w:p>
    <w:p w14:paraId="24D6AF74" w14:textId="390BC4BB" w:rsidR="00062592" w:rsidRDefault="00062592" w:rsidP="000568C4">
      <w:pPr>
        <w:pStyle w:val="a7"/>
        <w:suppressAutoHyphens w:val="0"/>
      </w:pPr>
      <w:r>
        <w:t>Основной функцией отдела материально-технического снабжения является организация закупок материалов.</w:t>
      </w:r>
    </w:p>
    <w:p w14:paraId="5B15CD2E" w14:textId="6D585CEC" w:rsidR="00062592" w:rsidRDefault="00062592" w:rsidP="000568C4">
      <w:pPr>
        <w:pStyle w:val="a7"/>
        <w:suppressAutoHyphens w:val="0"/>
      </w:pPr>
      <w:r>
        <w:t>Технологического отдела занимается разработкой проектов, приказов и распоряжений по технологическим вопросам и осуществляет контроль за их выполнением.</w:t>
      </w:r>
    </w:p>
    <w:p w14:paraId="6E6D47F5" w14:textId="2B5F39D5" w:rsidR="00062592" w:rsidRDefault="00062592" w:rsidP="000568C4">
      <w:pPr>
        <w:pStyle w:val="a7"/>
        <w:suppressAutoHyphens w:val="0"/>
      </w:pPr>
      <w:r>
        <w:t>Основной задачей геологического отдела является геологическое обеспечение буровых работ на территории деятельности филиала «Краснодар бурение».</w:t>
      </w:r>
    </w:p>
    <w:p w14:paraId="716E7192" w14:textId="11EC9C13" w:rsidR="00062592" w:rsidRDefault="00062592" w:rsidP="000568C4">
      <w:pPr>
        <w:pStyle w:val="a7"/>
        <w:suppressAutoHyphens w:val="0"/>
      </w:pPr>
      <w:r>
        <w:t>Главная задача технического отдела – это соблюдение режима коммерческой тайны.</w:t>
      </w:r>
    </w:p>
    <w:p w14:paraId="3507D9B6" w14:textId="4CF8DAC7" w:rsidR="00062592" w:rsidRDefault="00062592" w:rsidP="00641054">
      <w:pPr>
        <w:pStyle w:val="a7"/>
        <w:widowControl w:val="0"/>
        <w:suppressAutoHyphens w:val="0"/>
      </w:pPr>
      <w:r>
        <w:t>Основной функцией службы предупреждения и ликвидации аварий является профилактика производственной деятельности на объектах Общества с целью недопущения инцидентов, браков и аварий в бурении.</w:t>
      </w:r>
    </w:p>
    <w:p w14:paraId="0937F5B6" w14:textId="77777777" w:rsidR="00062592" w:rsidRDefault="00062592" w:rsidP="00641054">
      <w:pPr>
        <w:pStyle w:val="a7"/>
        <w:widowControl w:val="0"/>
        <w:suppressAutoHyphens w:val="0"/>
      </w:pPr>
      <w:r>
        <w:t>Производственный отдел занимается учетом и анализом непроизводительного времени при строительстве скважин.</w:t>
      </w:r>
    </w:p>
    <w:p w14:paraId="42D9EB62" w14:textId="77777777" w:rsidR="00062592" w:rsidRDefault="00062592" w:rsidP="000568C4">
      <w:pPr>
        <w:pStyle w:val="a7"/>
        <w:suppressAutoHyphens w:val="0"/>
      </w:pPr>
      <w:r>
        <w:lastRenderedPageBreak/>
        <w:t>Основной задачей службы испытания и капитального ремонта скважин является испытания и ремонта скважин.</w:t>
      </w:r>
    </w:p>
    <w:p w14:paraId="3D27E525" w14:textId="77777777" w:rsidR="00062592" w:rsidRDefault="00062592" w:rsidP="000568C4">
      <w:pPr>
        <w:pStyle w:val="a7"/>
        <w:suppressAutoHyphens w:val="0"/>
      </w:pPr>
      <w:r>
        <w:t>Главная задача службы производственного контроля заключается в о</w:t>
      </w:r>
      <w:r w:rsidRPr="00DB6734">
        <w:t>беспечение соблюдения требований промышленной, пожарной безопасности и охраны окружающей среды</w:t>
      </w:r>
      <w:r>
        <w:t>.</w:t>
      </w:r>
    </w:p>
    <w:p w14:paraId="3E8E8E6A" w14:textId="77777777" w:rsidR="00062592" w:rsidRDefault="00062592" w:rsidP="000568C4">
      <w:pPr>
        <w:pStyle w:val="a7"/>
        <w:suppressAutoHyphens w:val="0"/>
        <w:rPr>
          <w:color w:val="000000"/>
          <w:shd w:val="clear" w:color="auto" w:fill="FFFFFF"/>
        </w:rPr>
      </w:pPr>
      <w:r>
        <w:t xml:space="preserve">Основной функцией службы охраны труда является </w:t>
      </w:r>
      <w:r w:rsidRPr="00DB6734">
        <w:rPr>
          <w:color w:val="000000"/>
          <w:shd w:val="clear" w:color="auto" w:fill="FFFFFF"/>
        </w:rPr>
        <w:t>планирование, разработка и совершенствование системы управления охраной труда</w:t>
      </w:r>
      <w:r>
        <w:rPr>
          <w:color w:val="000000"/>
          <w:shd w:val="clear" w:color="auto" w:fill="FFFFFF"/>
        </w:rPr>
        <w:t>.</w:t>
      </w:r>
    </w:p>
    <w:p w14:paraId="7DFA4767" w14:textId="77777777" w:rsidR="00062592" w:rsidRDefault="00062592" w:rsidP="000568C4">
      <w:pPr>
        <w:pStyle w:val="a7"/>
        <w:suppressAutoHyphens w:val="0"/>
        <w:rPr>
          <w:shd w:val="clear" w:color="auto" w:fill="FFFFFF"/>
        </w:rPr>
      </w:pPr>
      <w:r>
        <w:rPr>
          <w:shd w:val="clear" w:color="auto" w:fill="FFFFFF"/>
        </w:rPr>
        <w:t>С</w:t>
      </w:r>
      <w:r w:rsidRPr="00CA0949">
        <w:rPr>
          <w:shd w:val="clear" w:color="auto" w:fill="FFFFFF"/>
        </w:rPr>
        <w:t>лужбы бухгалтер</w:t>
      </w:r>
      <w:r>
        <w:rPr>
          <w:shd w:val="clear" w:color="auto" w:fill="FFFFFF"/>
        </w:rPr>
        <w:t>ской отчетности занимается организацией</w:t>
      </w:r>
      <w:r w:rsidRPr="00CA0949">
        <w:rPr>
          <w:shd w:val="clear" w:color="auto" w:fill="FFFFFF"/>
        </w:rPr>
        <w:t xml:space="preserve"> бухгалтерского и налогового учета хозяйственно-финансовой деятельности фи</w:t>
      </w:r>
      <w:r>
        <w:rPr>
          <w:shd w:val="clear" w:color="auto" w:fill="FFFFFF"/>
        </w:rPr>
        <w:t>лиала.</w:t>
      </w:r>
    </w:p>
    <w:p w14:paraId="059244E4" w14:textId="77777777" w:rsidR="00062592" w:rsidRDefault="00062592" w:rsidP="000568C4">
      <w:pPr>
        <w:pStyle w:val="a7"/>
        <w:suppressAutoHyphens w:val="0"/>
        <w:rPr>
          <w:shd w:val="clear" w:color="auto" w:fill="FFFFFF"/>
        </w:rPr>
      </w:pPr>
      <w:r w:rsidRPr="00CA0949">
        <w:rPr>
          <w:shd w:val="clear" w:color="auto" w:fill="FFFFFF"/>
        </w:rPr>
        <w:t>Основн</w:t>
      </w:r>
      <w:r>
        <w:rPr>
          <w:shd w:val="clear" w:color="auto" w:fill="FFFFFF"/>
        </w:rPr>
        <w:t>ой задачей финансовой группы является организация, осуществление и контроль финансово-расчетных операций.</w:t>
      </w:r>
    </w:p>
    <w:p w14:paraId="576985B7" w14:textId="77777777" w:rsidR="00062592" w:rsidRDefault="00062592" w:rsidP="000568C4">
      <w:pPr>
        <w:pStyle w:val="a7"/>
        <w:suppressAutoHyphens w:val="0"/>
        <w:rPr>
          <w:rFonts w:eastAsia="Times New Roman"/>
          <w:lang w:eastAsia="ru-RU"/>
        </w:rPr>
      </w:pPr>
      <w:r>
        <w:rPr>
          <w:shd w:val="clear" w:color="auto" w:fill="FFFFFF"/>
        </w:rPr>
        <w:t xml:space="preserve">Главной целью отдела бюджетирования является </w:t>
      </w:r>
      <w:r>
        <w:rPr>
          <w:rFonts w:eastAsia="Times New Roman"/>
          <w:lang w:eastAsia="ru-RU"/>
        </w:rPr>
        <w:t>ф</w:t>
      </w:r>
      <w:r w:rsidRPr="00E1550A">
        <w:rPr>
          <w:rFonts w:eastAsia="Times New Roman"/>
          <w:lang w:eastAsia="ru-RU"/>
        </w:rPr>
        <w:t>ормирование стоим</w:t>
      </w:r>
      <w:r>
        <w:rPr>
          <w:rFonts w:eastAsia="Times New Roman"/>
          <w:lang w:eastAsia="ru-RU"/>
        </w:rPr>
        <w:t>ости услуг и выполняемых работ ф</w:t>
      </w:r>
      <w:r w:rsidRPr="00E1550A">
        <w:rPr>
          <w:rFonts w:eastAsia="Times New Roman"/>
          <w:lang w:eastAsia="ru-RU"/>
        </w:rPr>
        <w:t>илиалом</w:t>
      </w:r>
      <w:r>
        <w:rPr>
          <w:rFonts w:eastAsia="Times New Roman"/>
          <w:lang w:eastAsia="ru-RU"/>
        </w:rPr>
        <w:t>.</w:t>
      </w:r>
    </w:p>
    <w:p w14:paraId="063BA1BD" w14:textId="77777777" w:rsidR="00062592" w:rsidRDefault="00062592" w:rsidP="000568C4">
      <w:pPr>
        <w:pStyle w:val="a7"/>
        <w:suppressAutoHyphens w:val="0"/>
        <w:rPr>
          <w:shd w:val="clear" w:color="auto" w:fill="FFFFFF"/>
        </w:rPr>
      </w:pPr>
      <w:r>
        <w:rPr>
          <w:shd w:val="clear" w:color="auto" w:fill="FFFFFF"/>
        </w:rPr>
        <w:t>Отдел экономики занимается анализом и обобщением результатов хозяйственной деятельности, организация и совершенствование экономической работы.</w:t>
      </w:r>
    </w:p>
    <w:p w14:paraId="38B8847C" w14:textId="77777777" w:rsidR="00062592" w:rsidRDefault="00062592" w:rsidP="000568C4">
      <w:pPr>
        <w:pStyle w:val="a7"/>
        <w:suppressAutoHyphens w:val="0"/>
        <w:rPr>
          <w:shd w:val="clear" w:color="auto" w:fill="FFFFFF"/>
        </w:rPr>
      </w:pPr>
      <w:r w:rsidRPr="00314436">
        <w:rPr>
          <w:shd w:val="clear" w:color="auto" w:fill="FFFFFF"/>
        </w:rPr>
        <w:t>Основн</w:t>
      </w:r>
      <w:r>
        <w:rPr>
          <w:shd w:val="clear" w:color="auto" w:fill="FFFFFF"/>
        </w:rPr>
        <w:t xml:space="preserve">ой функцией </w:t>
      </w:r>
      <w:r w:rsidRPr="00314436">
        <w:rPr>
          <w:shd w:val="clear" w:color="auto" w:fill="FFFFFF"/>
        </w:rPr>
        <w:t>отдела кадров и социального раз</w:t>
      </w:r>
      <w:r>
        <w:rPr>
          <w:shd w:val="clear" w:color="auto" w:fill="FFFFFF"/>
        </w:rPr>
        <w:t>вития являе</w:t>
      </w:r>
      <w:r w:rsidRPr="00314436">
        <w:rPr>
          <w:shd w:val="clear" w:color="auto" w:fill="FFFFFF"/>
        </w:rPr>
        <w:t xml:space="preserve">тся </w:t>
      </w:r>
      <w:r>
        <w:rPr>
          <w:shd w:val="clear" w:color="auto" w:fill="FFFFFF"/>
        </w:rPr>
        <w:t>формирование планов</w:t>
      </w:r>
      <w:r w:rsidRPr="00314436">
        <w:rPr>
          <w:shd w:val="clear" w:color="auto" w:fill="FFFFFF"/>
        </w:rPr>
        <w:t xml:space="preserve"> работы подразделения на год</w:t>
      </w:r>
      <w:r>
        <w:rPr>
          <w:shd w:val="clear" w:color="auto" w:fill="FFFFFF"/>
        </w:rPr>
        <w:t>.</w:t>
      </w:r>
    </w:p>
    <w:p w14:paraId="19BF6510" w14:textId="77777777" w:rsidR="00062592" w:rsidRDefault="00062592" w:rsidP="000568C4">
      <w:pPr>
        <w:pStyle w:val="a7"/>
        <w:suppressAutoHyphens w:val="0"/>
        <w:rPr>
          <w:shd w:val="clear" w:color="auto" w:fill="FFFFFF"/>
        </w:rPr>
      </w:pPr>
      <w:r>
        <w:rPr>
          <w:shd w:val="clear" w:color="auto" w:fill="FFFFFF"/>
        </w:rPr>
        <w:t xml:space="preserve">Главная цель отдела организации труда и заработной платы заключается во </w:t>
      </w:r>
      <w:r w:rsidRPr="003F2E34">
        <w:rPr>
          <w:shd w:val="clear" w:color="auto" w:fill="FFFFFF"/>
        </w:rPr>
        <w:t>внедрение современных форм и</w:t>
      </w:r>
      <w:r>
        <w:rPr>
          <w:shd w:val="clear" w:color="auto" w:fill="FFFFFF"/>
        </w:rPr>
        <w:t xml:space="preserve"> методов управления.</w:t>
      </w:r>
    </w:p>
    <w:p w14:paraId="5E94CC62" w14:textId="77777777" w:rsidR="00062592" w:rsidRDefault="00062592" w:rsidP="000568C4">
      <w:pPr>
        <w:pStyle w:val="a7"/>
        <w:suppressAutoHyphens w:val="0"/>
        <w:rPr>
          <w:shd w:val="clear" w:color="auto" w:fill="FFFFFF"/>
        </w:rPr>
      </w:pPr>
      <w:r w:rsidRPr="00A7310C">
        <w:rPr>
          <w:shd w:val="clear" w:color="auto" w:fill="FFFFFF"/>
        </w:rPr>
        <w:t>Основ</w:t>
      </w:r>
      <w:r>
        <w:rPr>
          <w:shd w:val="clear" w:color="auto" w:fill="FFFFFF"/>
        </w:rPr>
        <w:t>ой учебно-курсового предприятия являе</w:t>
      </w:r>
      <w:r w:rsidRPr="00A7310C">
        <w:rPr>
          <w:shd w:val="clear" w:color="auto" w:fill="FFFFFF"/>
        </w:rPr>
        <w:t>тся организация образовательного процесса для работников всех уровней управления филиала Общества</w:t>
      </w:r>
      <w:r>
        <w:rPr>
          <w:shd w:val="clear" w:color="auto" w:fill="FFFFFF"/>
        </w:rPr>
        <w:t>.</w:t>
      </w:r>
    </w:p>
    <w:p w14:paraId="0D71C6F0" w14:textId="77777777" w:rsidR="00062592" w:rsidRDefault="00062592" w:rsidP="000568C4">
      <w:pPr>
        <w:pStyle w:val="a7"/>
        <w:suppressAutoHyphens w:val="0"/>
        <w:rPr>
          <w:shd w:val="clear" w:color="auto" w:fill="FFFFFF"/>
        </w:rPr>
      </w:pPr>
      <w:r>
        <w:rPr>
          <w:shd w:val="clear" w:color="auto" w:fill="FFFFFF"/>
        </w:rPr>
        <w:t xml:space="preserve">Таким образом, каждый отдел необходим для качественной работы компании и обеспечение высокой прибыли. </w:t>
      </w:r>
    </w:p>
    <w:p w14:paraId="60E997EA" w14:textId="77777777" w:rsidR="00062592" w:rsidRPr="00DF2E34" w:rsidRDefault="00062592" w:rsidP="00641054">
      <w:pPr>
        <w:pStyle w:val="a7"/>
        <w:widowControl w:val="0"/>
        <w:suppressAutoHyphens w:val="0"/>
      </w:pPr>
      <w:r>
        <w:rPr>
          <w:shd w:val="clear" w:color="auto" w:fill="FFFFFF"/>
        </w:rPr>
        <w:t>Исследовав данный филиал, можно сказать, что для управления и правильной организации всех отделов, необходим опыт в управленческой деятельности и сосредоточенность.</w:t>
      </w:r>
    </w:p>
    <w:p w14:paraId="7C75C4B8" w14:textId="77777777" w:rsidR="00062592" w:rsidRDefault="00062592" w:rsidP="00641054">
      <w:pPr>
        <w:pStyle w:val="a7"/>
        <w:widowControl w:val="0"/>
        <w:suppressAutoHyphens w:val="0"/>
        <w:rPr>
          <w:shd w:val="clear" w:color="auto" w:fill="FFFFFF"/>
        </w:rPr>
      </w:pPr>
      <w:r>
        <w:rPr>
          <w:shd w:val="clear" w:color="auto" w:fill="FFFFFF"/>
        </w:rPr>
        <w:t xml:space="preserve">Функциональная модель организации (ФМО) – это система элементов, </w:t>
      </w:r>
      <w:r>
        <w:rPr>
          <w:shd w:val="clear" w:color="auto" w:fill="FFFFFF"/>
        </w:rPr>
        <w:lastRenderedPageBreak/>
        <w:t>отражающих функциональные способности организации и создающих упрощенное представление о ее реальном устройстве. Как показано на рисунке 8, данная модель включает 5 элементов: финансовую и логистическую подсистемы, а также подсистемы управления проектами, охраны и предупреждения.</w:t>
      </w:r>
    </w:p>
    <w:p w14:paraId="6AC3C880" w14:textId="77777777" w:rsidR="003F4607" w:rsidRPr="00A17048" w:rsidRDefault="003F4607" w:rsidP="00E546F3">
      <w:pPr>
        <w:pStyle w:val="a7"/>
        <w:widowControl w:val="0"/>
        <w:suppressAutoHyphens w:val="0"/>
        <w:rPr>
          <w:shd w:val="clear" w:color="auto" w:fill="FFFFFF"/>
        </w:rPr>
      </w:pPr>
    </w:p>
    <w:p w14:paraId="4D08C971" w14:textId="77777777" w:rsidR="00062592" w:rsidRDefault="00062592" w:rsidP="0051228D">
      <w:pPr>
        <w:pStyle w:val="a7"/>
        <w:widowControl w:val="0"/>
        <w:suppressAutoHyphens w:val="0"/>
        <w:jc w:val="center"/>
      </w:pPr>
      <w:r>
        <w:rPr>
          <w:noProof/>
          <w:lang w:eastAsia="ru-RU"/>
        </w:rPr>
        <w:drawing>
          <wp:inline distT="0" distB="0" distL="0" distR="0" wp14:anchorId="663D447A" wp14:editId="7D104A06">
            <wp:extent cx="4867275" cy="2770094"/>
            <wp:effectExtent l="0" t="0" r="0" b="11430"/>
            <wp:docPr id="1978801457" name="Схема 19788014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524E4F7" w14:textId="77777777" w:rsidR="00062592" w:rsidRDefault="00062592" w:rsidP="0051228D">
      <w:pPr>
        <w:pStyle w:val="a7"/>
        <w:widowControl w:val="0"/>
        <w:suppressAutoHyphens w:val="0"/>
        <w:jc w:val="center"/>
      </w:pPr>
      <w:r>
        <w:t>Рисунок 8 – Функциональная модель предприятия</w:t>
      </w:r>
    </w:p>
    <w:p w14:paraId="5370CDAB" w14:textId="77777777" w:rsidR="00062592" w:rsidRDefault="00062592" w:rsidP="00E546F3">
      <w:pPr>
        <w:pStyle w:val="a7"/>
        <w:widowControl w:val="0"/>
        <w:suppressAutoHyphens w:val="0"/>
      </w:pPr>
    </w:p>
    <w:p w14:paraId="298EEF37" w14:textId="79795B2B" w:rsidR="00062592" w:rsidRDefault="00062592" w:rsidP="000568C4">
      <w:pPr>
        <w:pStyle w:val="a7"/>
        <w:suppressAutoHyphens w:val="0"/>
      </w:pPr>
      <w:r>
        <w:t xml:space="preserve">В </w:t>
      </w:r>
      <w:r w:rsidR="009243CE">
        <w:t xml:space="preserve">логистическую подсистему </w:t>
      </w:r>
      <w:r>
        <w:t xml:space="preserve">входят постоянный анализ и разработка мероприятий по эффективному использованию работы авиа и автотранспорта, ведение учет времени использования авиа и автотранспорта и </w:t>
      </w:r>
      <w:proofErr w:type="gramStart"/>
      <w:r>
        <w:t>т.п.</w:t>
      </w:r>
      <w:proofErr w:type="gramEnd"/>
    </w:p>
    <w:p w14:paraId="6B7BDF81" w14:textId="61A9D971" w:rsidR="00062592" w:rsidRDefault="00062592" w:rsidP="00641054">
      <w:pPr>
        <w:pStyle w:val="a7"/>
        <w:widowControl w:val="0"/>
        <w:suppressAutoHyphens w:val="0"/>
        <w:rPr>
          <w:shd w:val="clear" w:color="auto" w:fill="FFFFFF"/>
        </w:rPr>
      </w:pPr>
      <w:r>
        <w:t xml:space="preserve">В </w:t>
      </w:r>
      <w:r w:rsidR="009243CE">
        <w:t>подсистему охраны</w:t>
      </w:r>
      <w:r>
        <w:t xml:space="preserve"> входят </w:t>
      </w:r>
      <w:r>
        <w:rPr>
          <w:shd w:val="clear" w:color="auto" w:fill="FFFFFF"/>
        </w:rPr>
        <w:t xml:space="preserve">изучение и распространение передового опыта по охране труда, пропаганда вопросов охраны труда, обеспечение подготовки работников в области охраны труда, обеспечение расследования и учета несчастных случаев на производстве, обеспечение снижения уровней профессиональных рисков с учетом условий труда, обеспечение контроля за состоянием условий труда на рабочих местах и </w:t>
      </w:r>
      <w:proofErr w:type="gramStart"/>
      <w:r>
        <w:rPr>
          <w:shd w:val="clear" w:color="auto" w:fill="FFFFFF"/>
        </w:rPr>
        <w:t>т.п.</w:t>
      </w:r>
      <w:proofErr w:type="gramEnd"/>
    </w:p>
    <w:p w14:paraId="0A3A3F7E" w14:textId="2282EE14" w:rsidR="00062592" w:rsidRDefault="00062592" w:rsidP="00641054">
      <w:pPr>
        <w:pStyle w:val="a7"/>
        <w:widowControl w:val="0"/>
        <w:suppressAutoHyphens w:val="0"/>
      </w:pPr>
      <w:r>
        <w:t xml:space="preserve">В </w:t>
      </w:r>
      <w:r w:rsidR="009243CE">
        <w:t>подсистему предупреждения</w:t>
      </w:r>
      <w:r>
        <w:t xml:space="preserve"> входят учет аварийного инструмента в филиалах Общества, ликвидация допущенных инцидентов и браков в бурении, освоении и КРС, обучение буровых бригад и ИТР персоналом </w:t>
      </w:r>
      <w:proofErr w:type="spellStart"/>
      <w:r>
        <w:t>СПиЛА</w:t>
      </w:r>
      <w:proofErr w:type="spellEnd"/>
      <w:r>
        <w:t xml:space="preserve">, </w:t>
      </w:r>
      <w:r>
        <w:lastRenderedPageBreak/>
        <w:t xml:space="preserve">работа с персоналом буровых бригад, ИТР и подрядчиками сервисных компаний, направленная на безопасное ведение работ на объектах и </w:t>
      </w:r>
      <w:proofErr w:type="gramStart"/>
      <w:r>
        <w:t>т.п.</w:t>
      </w:r>
      <w:proofErr w:type="gramEnd"/>
    </w:p>
    <w:p w14:paraId="77A28057" w14:textId="48767B89" w:rsidR="00062592" w:rsidRPr="00C8298A" w:rsidRDefault="00062592" w:rsidP="000568C4">
      <w:pPr>
        <w:pStyle w:val="a7"/>
        <w:suppressAutoHyphens w:val="0"/>
      </w:pPr>
      <w:r w:rsidRPr="00C8298A">
        <w:t xml:space="preserve">В </w:t>
      </w:r>
      <w:r w:rsidR="009243CE">
        <w:t>подсистему управления проектами</w:t>
      </w:r>
      <w:r w:rsidRPr="00C8298A">
        <w:t xml:space="preserve"> входят </w:t>
      </w:r>
      <w:r w:rsidR="00E9770A">
        <w:t xml:space="preserve">сбор данных, анализ </w:t>
      </w:r>
      <w:r w:rsidR="00385268">
        <w:t>информации и разработка концепции проекта</w:t>
      </w:r>
      <w:r w:rsidRPr="00C8298A">
        <w:t xml:space="preserve">, подготовка и формирование отчетов по поручениям руководства, проведение переписки с головной компанией и сотрудничающими организациями по </w:t>
      </w:r>
      <w:r w:rsidR="00413E00">
        <w:t xml:space="preserve">различным </w:t>
      </w:r>
      <w:r w:rsidRPr="00C8298A">
        <w:t xml:space="preserve">вопросам и </w:t>
      </w:r>
      <w:proofErr w:type="gramStart"/>
      <w:r w:rsidRPr="00C8298A">
        <w:t>т.п.</w:t>
      </w:r>
      <w:proofErr w:type="gramEnd"/>
    </w:p>
    <w:p w14:paraId="302272F5" w14:textId="4A4612AE" w:rsidR="00062592" w:rsidRPr="00C8298A" w:rsidRDefault="00062592" w:rsidP="000568C4">
      <w:pPr>
        <w:pStyle w:val="a7"/>
        <w:suppressAutoHyphens w:val="0"/>
      </w:pPr>
      <w:r w:rsidRPr="00C8298A">
        <w:t xml:space="preserve">В </w:t>
      </w:r>
      <w:r w:rsidR="00385268">
        <w:t>финансовую подсистему</w:t>
      </w:r>
      <w:r w:rsidRPr="00C8298A">
        <w:t xml:space="preserve"> входят отраслевая </w:t>
      </w:r>
      <w:r w:rsidR="00385268" w:rsidRPr="00C8298A">
        <w:t>консолидированная</w:t>
      </w:r>
      <w:r w:rsidRPr="00C8298A">
        <w:t xml:space="preserve"> и статистическая отчетность, работа с контрагентами по расчетам, формирование бюджета движения денежных средств филиала в части планирования и фактического исполнения, оформление платежных поручений на основании согласованных заявок и утвержденных реестров и </w:t>
      </w:r>
      <w:proofErr w:type="gramStart"/>
      <w:r w:rsidRPr="00C8298A">
        <w:t>т.п.</w:t>
      </w:r>
      <w:proofErr w:type="gramEnd"/>
    </w:p>
    <w:p w14:paraId="1B432A7E" w14:textId="77777777" w:rsidR="00062592" w:rsidRPr="00C8298A" w:rsidRDefault="00062592" w:rsidP="000568C4">
      <w:pPr>
        <w:pStyle w:val="a7"/>
        <w:suppressAutoHyphens w:val="0"/>
      </w:pPr>
      <w:r w:rsidRPr="00C8298A">
        <w:t>Таким образом, с помощью характеристики деятельности филиала «Краснодар бурение» удалось определить назначение каждого отдела, которые были представлены в организационно-функциональной модели. Также был проведен экспертный анализ. Изучив организационную и функциональную структуры, выведены задачи и подзадачи филиала «Краснодар бурение», а также были отражены роли и обязанности сотрудников по выполняемым функциональным задачам.</w:t>
      </w:r>
    </w:p>
    <w:p w14:paraId="7AC1EA94" w14:textId="77777777" w:rsidR="00062592" w:rsidRPr="00C8298A" w:rsidRDefault="00062592" w:rsidP="000568C4">
      <w:pPr>
        <w:pStyle w:val="a7"/>
        <w:suppressAutoHyphens w:val="0"/>
      </w:pPr>
      <w:r w:rsidRPr="00C8298A">
        <w:t>Основные технико-экономические показатели (ОТЭП) – это показатели, которые используются для оценки эффективности производства и экономической деятельности предприятия. Они позволяют оценить эффективность использования ресурсов, определить уровень производительности и рентабельности предприятия, а также принимать решения по улучшению производственных процессов.</w:t>
      </w:r>
    </w:p>
    <w:p w14:paraId="7C51228D" w14:textId="77777777" w:rsidR="00062592" w:rsidRPr="00C8298A" w:rsidRDefault="00062592" w:rsidP="00641054">
      <w:pPr>
        <w:pStyle w:val="a7"/>
        <w:widowControl w:val="0"/>
        <w:suppressAutoHyphens w:val="0"/>
      </w:pPr>
      <w:r w:rsidRPr="00C8298A">
        <w:t>ОТЭП включают в себя следующие показатели:</w:t>
      </w:r>
    </w:p>
    <w:p w14:paraId="4FA785EA" w14:textId="319D1EB6" w:rsidR="00062592" w:rsidRPr="007A6568" w:rsidRDefault="00953929" w:rsidP="004C5A0E">
      <w:pPr>
        <w:pStyle w:val="a7"/>
        <w:widowControl w:val="0"/>
        <w:numPr>
          <w:ilvl w:val="0"/>
          <w:numId w:val="30"/>
        </w:numPr>
        <w:suppressAutoHyphens w:val="0"/>
        <w:ind w:left="0" w:firstLine="709"/>
        <w:rPr>
          <w:shd w:val="clear" w:color="auto" w:fill="FFFFFF"/>
        </w:rPr>
      </w:pPr>
      <w:r>
        <w:rPr>
          <w:shd w:val="clear" w:color="auto" w:fill="FFFFFF"/>
        </w:rPr>
        <w:t>п</w:t>
      </w:r>
      <w:r w:rsidR="00062592" w:rsidRPr="007A6568">
        <w:rPr>
          <w:shd w:val="clear" w:color="auto" w:fill="FFFFFF"/>
        </w:rPr>
        <w:t>роизводительность труда – это отношение выпуска продукции к численности работников. Она позволяет оценить эффективность использования трудовых ресурсов и определить уровень производительности предприятия</w:t>
      </w:r>
      <w:r>
        <w:rPr>
          <w:shd w:val="clear" w:color="auto" w:fill="FFFFFF"/>
        </w:rPr>
        <w:t>,</w:t>
      </w:r>
    </w:p>
    <w:p w14:paraId="68C9443D" w14:textId="675F2063" w:rsidR="00062592" w:rsidRPr="007A6568" w:rsidRDefault="00953929" w:rsidP="004C5A0E">
      <w:pPr>
        <w:pStyle w:val="a7"/>
        <w:widowControl w:val="0"/>
        <w:numPr>
          <w:ilvl w:val="0"/>
          <w:numId w:val="30"/>
        </w:numPr>
        <w:suppressAutoHyphens w:val="0"/>
        <w:ind w:left="0" w:firstLine="709"/>
        <w:rPr>
          <w:shd w:val="clear" w:color="auto" w:fill="FFFFFF"/>
        </w:rPr>
      </w:pPr>
      <w:r>
        <w:rPr>
          <w:shd w:val="clear" w:color="auto" w:fill="FFFFFF"/>
        </w:rPr>
        <w:t>о</w:t>
      </w:r>
      <w:r w:rsidR="00062592" w:rsidRPr="007A6568">
        <w:rPr>
          <w:shd w:val="clear" w:color="auto" w:fill="FFFFFF"/>
        </w:rPr>
        <w:t xml:space="preserve">бъем производства – это количество продукции, произведенной </w:t>
      </w:r>
      <w:r w:rsidR="00062592" w:rsidRPr="007A6568">
        <w:rPr>
          <w:shd w:val="clear" w:color="auto" w:fill="FFFFFF"/>
        </w:rPr>
        <w:lastRenderedPageBreak/>
        <w:t>предприятием за определенный период времени. Он позволяет оценить объем производства и определить уровень производительности предприятия</w:t>
      </w:r>
      <w:r>
        <w:rPr>
          <w:shd w:val="clear" w:color="auto" w:fill="FFFFFF"/>
        </w:rPr>
        <w:t>,</w:t>
      </w:r>
    </w:p>
    <w:p w14:paraId="0C4BB706" w14:textId="7F5BBDF0" w:rsidR="00062592" w:rsidRPr="007A6568" w:rsidRDefault="00953929" w:rsidP="000568C4">
      <w:pPr>
        <w:pStyle w:val="a7"/>
        <w:numPr>
          <w:ilvl w:val="0"/>
          <w:numId w:val="30"/>
        </w:numPr>
        <w:suppressAutoHyphens w:val="0"/>
        <w:ind w:left="0" w:firstLine="709"/>
        <w:rPr>
          <w:shd w:val="clear" w:color="auto" w:fill="FFFFFF"/>
        </w:rPr>
      </w:pPr>
      <w:r>
        <w:rPr>
          <w:shd w:val="clear" w:color="auto" w:fill="FFFFFF"/>
        </w:rPr>
        <w:t>с</w:t>
      </w:r>
      <w:r w:rsidR="00062592" w:rsidRPr="007A6568">
        <w:rPr>
          <w:shd w:val="clear" w:color="auto" w:fill="FFFFFF"/>
        </w:rPr>
        <w:t>ебестоимость продукции – это затраты на производство единицы продукции. Она позволяет оценить эффективность использования ресурсов и определить уровень рентабельности предприятия</w:t>
      </w:r>
      <w:r>
        <w:rPr>
          <w:shd w:val="clear" w:color="auto" w:fill="FFFFFF"/>
        </w:rPr>
        <w:t>,</w:t>
      </w:r>
    </w:p>
    <w:p w14:paraId="4FB91302" w14:textId="2FE6D79D" w:rsidR="00062592" w:rsidRPr="007A6568" w:rsidRDefault="00953929" w:rsidP="000568C4">
      <w:pPr>
        <w:pStyle w:val="a7"/>
        <w:numPr>
          <w:ilvl w:val="0"/>
          <w:numId w:val="30"/>
        </w:numPr>
        <w:suppressAutoHyphens w:val="0"/>
        <w:ind w:left="0" w:firstLine="709"/>
        <w:rPr>
          <w:shd w:val="clear" w:color="auto" w:fill="FFFFFF"/>
        </w:rPr>
      </w:pPr>
      <w:r>
        <w:rPr>
          <w:shd w:val="clear" w:color="auto" w:fill="FFFFFF"/>
        </w:rPr>
        <w:t>р</w:t>
      </w:r>
      <w:r w:rsidR="00062592" w:rsidRPr="007A6568">
        <w:rPr>
          <w:shd w:val="clear" w:color="auto" w:fill="FFFFFF"/>
        </w:rPr>
        <w:t>ентабельность продукции – это отношение прибыли к выручке от продажи продукции. Она позволяет оценить эффективность использования ресурсов и определить уровень рентабельности предприятия</w:t>
      </w:r>
      <w:r>
        <w:rPr>
          <w:shd w:val="clear" w:color="auto" w:fill="FFFFFF"/>
        </w:rPr>
        <w:t>,</w:t>
      </w:r>
    </w:p>
    <w:p w14:paraId="0A1B058D" w14:textId="5B7815E3" w:rsidR="00062592" w:rsidRPr="007A6568" w:rsidRDefault="00953929" w:rsidP="000568C4">
      <w:pPr>
        <w:pStyle w:val="a7"/>
        <w:numPr>
          <w:ilvl w:val="0"/>
          <w:numId w:val="30"/>
        </w:numPr>
        <w:suppressAutoHyphens w:val="0"/>
        <w:ind w:left="0" w:firstLine="709"/>
        <w:rPr>
          <w:shd w:val="clear" w:color="auto" w:fill="FFFFFF"/>
        </w:rPr>
      </w:pPr>
      <w:r>
        <w:rPr>
          <w:shd w:val="clear" w:color="auto" w:fill="FFFFFF"/>
        </w:rPr>
        <w:t>э</w:t>
      </w:r>
      <w:r w:rsidR="00062592" w:rsidRPr="007A6568">
        <w:rPr>
          <w:shd w:val="clear" w:color="auto" w:fill="FFFFFF"/>
        </w:rPr>
        <w:t>ффективность использования основных фондов – это отношение выпуска продукции к стоимости основных фондов. Она позволяет оценить эффективность использования основных фондов и определить уровень производительности предприятия</w:t>
      </w:r>
      <w:r>
        <w:rPr>
          <w:shd w:val="clear" w:color="auto" w:fill="FFFFFF"/>
        </w:rPr>
        <w:t>,</w:t>
      </w:r>
    </w:p>
    <w:p w14:paraId="49B0B32F" w14:textId="23BEA277" w:rsidR="00062592" w:rsidRPr="007A6568" w:rsidRDefault="00953929" w:rsidP="000568C4">
      <w:pPr>
        <w:pStyle w:val="a7"/>
        <w:numPr>
          <w:ilvl w:val="0"/>
          <w:numId w:val="30"/>
        </w:numPr>
        <w:suppressAutoHyphens w:val="0"/>
        <w:ind w:left="0" w:firstLine="709"/>
        <w:rPr>
          <w:shd w:val="clear" w:color="auto" w:fill="FFFFFF"/>
        </w:rPr>
      </w:pPr>
      <w:r>
        <w:rPr>
          <w:shd w:val="clear" w:color="auto" w:fill="FFFFFF"/>
        </w:rPr>
        <w:t>о</w:t>
      </w:r>
      <w:r w:rsidR="00062592" w:rsidRPr="007A6568">
        <w:rPr>
          <w:shd w:val="clear" w:color="auto" w:fill="FFFFFF"/>
        </w:rPr>
        <w:t>борачиваемость оборотных средств – это отношение выручки от продажи продукции к среднегодовой стоимости оборотных средств. Она позволяет оценить эффективность использования оборотных средств и определить уровень рентабельности предприятия</w:t>
      </w:r>
      <w:r>
        <w:rPr>
          <w:shd w:val="clear" w:color="auto" w:fill="FFFFFF"/>
        </w:rPr>
        <w:t>,</w:t>
      </w:r>
    </w:p>
    <w:p w14:paraId="1AD6FE6C" w14:textId="49BF23E2" w:rsidR="00062592" w:rsidRPr="007A6568" w:rsidRDefault="00953929" w:rsidP="000568C4">
      <w:pPr>
        <w:pStyle w:val="a7"/>
        <w:numPr>
          <w:ilvl w:val="0"/>
          <w:numId w:val="30"/>
        </w:numPr>
        <w:suppressAutoHyphens w:val="0"/>
        <w:ind w:left="0" w:firstLine="709"/>
        <w:rPr>
          <w:shd w:val="clear" w:color="auto" w:fill="FFFFFF"/>
        </w:rPr>
      </w:pPr>
      <w:r>
        <w:rPr>
          <w:shd w:val="clear" w:color="auto" w:fill="FFFFFF"/>
        </w:rPr>
        <w:t>и</w:t>
      </w:r>
      <w:r w:rsidR="00062592" w:rsidRPr="007A6568">
        <w:rPr>
          <w:shd w:val="clear" w:color="auto" w:fill="FFFFFF"/>
        </w:rPr>
        <w:t>нвестиционная привлекательность – это показатель, который оценивает возможность получения прибыли от инвестирования в проект. Он позволяет определить, насколько выгодно инвестировать в проект и каковы риски</w:t>
      </w:r>
      <w:r>
        <w:rPr>
          <w:shd w:val="clear" w:color="auto" w:fill="FFFFFF"/>
        </w:rPr>
        <w:t>,</w:t>
      </w:r>
    </w:p>
    <w:p w14:paraId="44EB41BC" w14:textId="0AD28A03" w:rsidR="00062592" w:rsidRPr="007A6568" w:rsidRDefault="00062592" w:rsidP="000568C4">
      <w:pPr>
        <w:pStyle w:val="a7"/>
        <w:numPr>
          <w:ilvl w:val="0"/>
          <w:numId w:val="30"/>
        </w:numPr>
        <w:suppressAutoHyphens w:val="0"/>
        <w:ind w:left="0" w:firstLine="709"/>
        <w:rPr>
          <w:shd w:val="clear" w:color="auto" w:fill="FFFFFF"/>
        </w:rPr>
      </w:pPr>
      <w:r w:rsidRPr="007A6568">
        <w:rPr>
          <w:shd w:val="clear" w:color="auto" w:fill="FFFFFF"/>
        </w:rPr>
        <w:t>ОТЭП являются важными показателями для оценки эффективности производства и экономической деятельности предприятия. Они позволяют принимать решения по улучшению производственных процессов и повышению рентабельности предприятия</w:t>
      </w:r>
      <w:r w:rsidR="00953929">
        <w:rPr>
          <w:shd w:val="clear" w:color="auto" w:fill="FFFFFF"/>
        </w:rPr>
        <w:t>,</w:t>
      </w:r>
    </w:p>
    <w:p w14:paraId="1045B499" w14:textId="5B651685" w:rsidR="00062592" w:rsidRPr="00953929" w:rsidRDefault="00953929" w:rsidP="000568C4">
      <w:pPr>
        <w:pStyle w:val="a7"/>
        <w:suppressAutoHyphens w:val="0"/>
      </w:pPr>
      <w:r>
        <w:rPr>
          <w:szCs w:val="28"/>
        </w:rPr>
        <w:t>п</w:t>
      </w:r>
      <w:r w:rsidR="00062592">
        <w:rPr>
          <w:szCs w:val="28"/>
        </w:rPr>
        <w:t xml:space="preserve">роведем анализ ООО «Газпром бурение» по следующим показателям: годовой объем реализации продукции в стоимостном выражении, себестоимость, чистая прибыль, рентабельность продаж, рентабельность производства, затраты на 1 руб. реализованной продукции, среднегодовая стоимость основных фондов. </w:t>
      </w:r>
      <w:r>
        <w:rPr>
          <w:szCs w:val="28"/>
        </w:rPr>
        <w:t xml:space="preserve"> </w:t>
      </w:r>
    </w:p>
    <w:p w14:paraId="5D2E0941" w14:textId="77777777" w:rsidR="00062592" w:rsidRDefault="00062592" w:rsidP="004C5A0E">
      <w:pPr>
        <w:pStyle w:val="a7"/>
        <w:widowControl w:val="0"/>
        <w:suppressAutoHyphens w:val="0"/>
      </w:pPr>
      <w:r>
        <w:t>На таблице 3 отображены все необходимы для подсчета данные из От</w:t>
      </w:r>
      <w:r>
        <w:lastRenderedPageBreak/>
        <w:t>чета о финансовом результате и Баланса.</w:t>
      </w:r>
    </w:p>
    <w:p w14:paraId="73EFD1E7" w14:textId="77777777" w:rsidR="003F4607" w:rsidRDefault="003F4607" w:rsidP="00E546F3">
      <w:pPr>
        <w:pStyle w:val="a7"/>
        <w:widowControl w:val="0"/>
        <w:suppressAutoHyphens w:val="0"/>
      </w:pPr>
    </w:p>
    <w:p w14:paraId="4A25DAE1" w14:textId="1BF368BE" w:rsidR="00062592" w:rsidRDefault="00062592" w:rsidP="00953929">
      <w:pPr>
        <w:pStyle w:val="a7"/>
        <w:widowControl w:val="0"/>
        <w:suppressAutoHyphens w:val="0"/>
        <w:ind w:firstLine="0"/>
      </w:pPr>
      <w:r>
        <w:t xml:space="preserve">Таблица 3 – </w:t>
      </w:r>
      <w:r w:rsidR="007410E4" w:rsidRPr="00C8298A">
        <w:t>Основные технико-экономические показатели</w:t>
      </w:r>
      <w:r w:rsidR="007410E4">
        <w:t xml:space="preserve"> ООО «Газпром бурение»</w:t>
      </w:r>
    </w:p>
    <w:tbl>
      <w:tblPr>
        <w:tblStyle w:val="af1"/>
        <w:tblW w:w="9356" w:type="dxa"/>
        <w:tblInd w:w="108" w:type="dxa"/>
        <w:tblLayout w:type="fixed"/>
        <w:tblLook w:val="04A0" w:firstRow="1" w:lastRow="0" w:firstColumn="1" w:lastColumn="0" w:noHBand="0" w:noVBand="1"/>
      </w:tblPr>
      <w:tblGrid>
        <w:gridCol w:w="2127"/>
        <w:gridCol w:w="1701"/>
        <w:gridCol w:w="1417"/>
        <w:gridCol w:w="1418"/>
        <w:gridCol w:w="1417"/>
        <w:gridCol w:w="1276"/>
      </w:tblGrid>
      <w:tr w:rsidR="00C56380" w14:paraId="43C9F68A" w14:textId="77777777" w:rsidTr="00406507">
        <w:tc>
          <w:tcPr>
            <w:tcW w:w="2127" w:type="dxa"/>
            <w:vAlign w:val="center"/>
          </w:tcPr>
          <w:p w14:paraId="294AC288" w14:textId="77777777" w:rsidR="00172435" w:rsidRPr="00031A3F" w:rsidRDefault="00172435" w:rsidP="00E546F3">
            <w:pPr>
              <w:widowControl w:val="0"/>
            </w:pPr>
            <w:r w:rsidRPr="00031A3F">
              <w:t>Наименование</w:t>
            </w:r>
          </w:p>
        </w:tc>
        <w:tc>
          <w:tcPr>
            <w:tcW w:w="1701" w:type="dxa"/>
            <w:vAlign w:val="center"/>
          </w:tcPr>
          <w:p w14:paraId="3CED0CB6" w14:textId="5DEBAEA5" w:rsidR="00172435" w:rsidRPr="00031A3F" w:rsidRDefault="00172435" w:rsidP="00E546F3">
            <w:pPr>
              <w:widowControl w:val="0"/>
              <w:jc w:val="center"/>
            </w:pPr>
            <w:r>
              <w:t>2022</w:t>
            </w:r>
            <w:r w:rsidR="00406507">
              <w:t xml:space="preserve"> год</w:t>
            </w:r>
          </w:p>
        </w:tc>
        <w:tc>
          <w:tcPr>
            <w:tcW w:w="1417" w:type="dxa"/>
            <w:vAlign w:val="center"/>
          </w:tcPr>
          <w:p w14:paraId="34159840" w14:textId="3597DD7D" w:rsidR="00172435" w:rsidRPr="00031A3F" w:rsidRDefault="00172435" w:rsidP="00E546F3">
            <w:pPr>
              <w:widowControl w:val="0"/>
              <w:jc w:val="center"/>
            </w:pPr>
            <w:r w:rsidRPr="00031A3F">
              <w:t>2021</w:t>
            </w:r>
            <w:r w:rsidR="00406507">
              <w:t xml:space="preserve"> год</w:t>
            </w:r>
          </w:p>
        </w:tc>
        <w:tc>
          <w:tcPr>
            <w:tcW w:w="1418" w:type="dxa"/>
            <w:vAlign w:val="center"/>
          </w:tcPr>
          <w:p w14:paraId="3B7E959C" w14:textId="1E18CD51" w:rsidR="00172435" w:rsidRPr="00031A3F" w:rsidRDefault="00172435" w:rsidP="00E546F3">
            <w:pPr>
              <w:widowControl w:val="0"/>
              <w:jc w:val="center"/>
            </w:pPr>
            <w:r w:rsidRPr="00031A3F">
              <w:t>2020</w:t>
            </w:r>
            <w:r w:rsidR="00406507">
              <w:t xml:space="preserve"> год</w:t>
            </w:r>
          </w:p>
        </w:tc>
        <w:tc>
          <w:tcPr>
            <w:tcW w:w="1417" w:type="dxa"/>
            <w:vAlign w:val="center"/>
          </w:tcPr>
          <w:p w14:paraId="2AC2BF5D" w14:textId="77777777" w:rsidR="00172435" w:rsidRPr="00031A3F" w:rsidRDefault="00172435" w:rsidP="00E546F3">
            <w:pPr>
              <w:widowControl w:val="0"/>
              <w:rPr>
                <w:lang w:val="en-US"/>
              </w:rPr>
            </w:pPr>
            <w:r w:rsidRPr="00031A3F">
              <w:t>Изменения (</w:t>
            </w:r>
            <w:proofErr w:type="spellStart"/>
            <w:r w:rsidRPr="00031A3F">
              <w:t>абс</w:t>
            </w:r>
            <w:proofErr w:type="spellEnd"/>
            <w:r w:rsidRPr="00031A3F">
              <w:t>. +</w:t>
            </w:r>
            <w:r w:rsidRPr="00031A3F">
              <w:rPr>
                <w:lang w:val="en-US"/>
              </w:rPr>
              <w:t>/-)</w:t>
            </w:r>
          </w:p>
        </w:tc>
        <w:tc>
          <w:tcPr>
            <w:tcW w:w="1276" w:type="dxa"/>
            <w:vAlign w:val="center"/>
          </w:tcPr>
          <w:p w14:paraId="0C340C56" w14:textId="77777777" w:rsidR="00172435" w:rsidRPr="00031A3F" w:rsidRDefault="00172435" w:rsidP="00E546F3">
            <w:pPr>
              <w:widowControl w:val="0"/>
            </w:pPr>
            <w:r w:rsidRPr="00031A3F">
              <w:t>Изменения (в %)</w:t>
            </w:r>
          </w:p>
        </w:tc>
      </w:tr>
      <w:tr w:rsidR="00C56380" w14:paraId="038A3174" w14:textId="77777777" w:rsidTr="00406507">
        <w:trPr>
          <w:trHeight w:val="847"/>
        </w:trPr>
        <w:tc>
          <w:tcPr>
            <w:tcW w:w="2127" w:type="dxa"/>
          </w:tcPr>
          <w:p w14:paraId="3603E7EC" w14:textId="4C66EC91" w:rsidR="00172435" w:rsidRPr="00031A3F" w:rsidRDefault="00172435" w:rsidP="00E546F3">
            <w:pPr>
              <w:widowControl w:val="0"/>
            </w:pPr>
            <w:r w:rsidRPr="00031A3F">
              <w:t>Годовой объем реализации продукции в стоимостном выражении</w:t>
            </w:r>
            <w:r w:rsidR="00406507">
              <w:t>, млрд руб.</w:t>
            </w:r>
          </w:p>
        </w:tc>
        <w:tc>
          <w:tcPr>
            <w:tcW w:w="1701" w:type="dxa"/>
            <w:vAlign w:val="center"/>
          </w:tcPr>
          <w:p w14:paraId="35CA00AC" w14:textId="28FB03DD" w:rsidR="00172435" w:rsidRPr="00031A3F" w:rsidRDefault="00406507" w:rsidP="00406507">
            <w:pPr>
              <w:widowControl w:val="0"/>
              <w:jc w:val="center"/>
            </w:pPr>
            <w:r>
              <w:t>123,826</w:t>
            </w:r>
          </w:p>
        </w:tc>
        <w:tc>
          <w:tcPr>
            <w:tcW w:w="1417" w:type="dxa"/>
            <w:vAlign w:val="center"/>
          </w:tcPr>
          <w:p w14:paraId="4EE50FC4" w14:textId="40D00097" w:rsidR="00172435" w:rsidRPr="00031A3F" w:rsidRDefault="00172435" w:rsidP="00406507">
            <w:pPr>
              <w:widowControl w:val="0"/>
              <w:jc w:val="center"/>
            </w:pPr>
            <w:r w:rsidRPr="00031A3F">
              <w:t>100,645</w:t>
            </w:r>
          </w:p>
        </w:tc>
        <w:tc>
          <w:tcPr>
            <w:tcW w:w="1418" w:type="dxa"/>
            <w:vAlign w:val="center"/>
          </w:tcPr>
          <w:p w14:paraId="449AB389" w14:textId="06B36964" w:rsidR="00172435" w:rsidRPr="00031A3F" w:rsidRDefault="00172435" w:rsidP="00406507">
            <w:pPr>
              <w:widowControl w:val="0"/>
              <w:jc w:val="center"/>
            </w:pPr>
            <w:r w:rsidRPr="00031A3F">
              <w:t>92,822</w:t>
            </w:r>
          </w:p>
        </w:tc>
        <w:tc>
          <w:tcPr>
            <w:tcW w:w="1417" w:type="dxa"/>
            <w:vAlign w:val="center"/>
          </w:tcPr>
          <w:p w14:paraId="0B001D95" w14:textId="3A4A8C61" w:rsidR="00172435" w:rsidRPr="00031A3F" w:rsidRDefault="00C56380" w:rsidP="00406507">
            <w:pPr>
              <w:widowControl w:val="0"/>
              <w:jc w:val="center"/>
            </w:pPr>
            <w:r>
              <w:t>31,004</w:t>
            </w:r>
          </w:p>
        </w:tc>
        <w:tc>
          <w:tcPr>
            <w:tcW w:w="1276" w:type="dxa"/>
            <w:vAlign w:val="center"/>
          </w:tcPr>
          <w:p w14:paraId="1E7B842B" w14:textId="56472DFF" w:rsidR="00172435" w:rsidRPr="00031A3F" w:rsidRDefault="00C56380" w:rsidP="00406507">
            <w:pPr>
              <w:widowControl w:val="0"/>
              <w:jc w:val="center"/>
            </w:pPr>
            <w:r>
              <w:t>33,4</w:t>
            </w:r>
          </w:p>
        </w:tc>
      </w:tr>
      <w:tr w:rsidR="00C56380" w14:paraId="1A697B78" w14:textId="77777777" w:rsidTr="00406507">
        <w:trPr>
          <w:trHeight w:val="58"/>
        </w:trPr>
        <w:tc>
          <w:tcPr>
            <w:tcW w:w="2127" w:type="dxa"/>
          </w:tcPr>
          <w:p w14:paraId="6797DBB9" w14:textId="6034681C" w:rsidR="00172435" w:rsidRPr="00031A3F" w:rsidRDefault="00172435" w:rsidP="00E546F3">
            <w:pPr>
              <w:widowControl w:val="0"/>
            </w:pPr>
            <w:r w:rsidRPr="00031A3F">
              <w:t>Себестоимость</w:t>
            </w:r>
            <w:r w:rsidR="00406507">
              <w:t>, млрд руб.</w:t>
            </w:r>
          </w:p>
        </w:tc>
        <w:tc>
          <w:tcPr>
            <w:tcW w:w="1701" w:type="dxa"/>
            <w:vAlign w:val="center"/>
          </w:tcPr>
          <w:p w14:paraId="11BA9EFB" w14:textId="1D99BFE4" w:rsidR="00172435" w:rsidRDefault="00406507" w:rsidP="00406507">
            <w:pPr>
              <w:widowControl w:val="0"/>
              <w:jc w:val="center"/>
            </w:pPr>
            <w:r>
              <w:t>-102,153</w:t>
            </w:r>
          </w:p>
        </w:tc>
        <w:tc>
          <w:tcPr>
            <w:tcW w:w="1417" w:type="dxa"/>
            <w:vAlign w:val="center"/>
          </w:tcPr>
          <w:p w14:paraId="47D524F8" w14:textId="3356C1C8" w:rsidR="00172435" w:rsidRPr="00031A3F" w:rsidRDefault="00406507" w:rsidP="00406507">
            <w:pPr>
              <w:widowControl w:val="0"/>
              <w:jc w:val="center"/>
            </w:pPr>
            <w:r>
              <w:t>-85,479</w:t>
            </w:r>
          </w:p>
        </w:tc>
        <w:tc>
          <w:tcPr>
            <w:tcW w:w="1418" w:type="dxa"/>
            <w:vAlign w:val="center"/>
          </w:tcPr>
          <w:p w14:paraId="56F812FD" w14:textId="2DCB3FF3" w:rsidR="00172435" w:rsidRPr="00031A3F" w:rsidRDefault="00406507" w:rsidP="00406507">
            <w:pPr>
              <w:widowControl w:val="0"/>
              <w:jc w:val="center"/>
            </w:pPr>
            <w:r>
              <w:t>-74,755</w:t>
            </w:r>
          </w:p>
        </w:tc>
        <w:tc>
          <w:tcPr>
            <w:tcW w:w="1417" w:type="dxa"/>
            <w:vAlign w:val="center"/>
          </w:tcPr>
          <w:p w14:paraId="60747DBE" w14:textId="51320E0B" w:rsidR="00172435" w:rsidRPr="00031A3F" w:rsidRDefault="00C56380" w:rsidP="00406507">
            <w:pPr>
              <w:widowControl w:val="0"/>
              <w:jc w:val="center"/>
            </w:pPr>
            <w:r>
              <w:t>-27,398</w:t>
            </w:r>
          </w:p>
        </w:tc>
        <w:tc>
          <w:tcPr>
            <w:tcW w:w="1276" w:type="dxa"/>
            <w:vAlign w:val="center"/>
          </w:tcPr>
          <w:p w14:paraId="7008BDE2" w14:textId="373320CD" w:rsidR="00172435" w:rsidRPr="00031A3F" w:rsidRDefault="00172435" w:rsidP="00406507">
            <w:pPr>
              <w:widowControl w:val="0"/>
              <w:jc w:val="center"/>
            </w:pPr>
            <w:r>
              <w:t>-</w:t>
            </w:r>
            <w:r w:rsidR="006E673F">
              <w:t>26,82</w:t>
            </w:r>
          </w:p>
        </w:tc>
      </w:tr>
      <w:tr w:rsidR="00C56380" w14:paraId="61C43F0D" w14:textId="77777777" w:rsidTr="00406507">
        <w:trPr>
          <w:trHeight w:val="58"/>
        </w:trPr>
        <w:tc>
          <w:tcPr>
            <w:tcW w:w="2127" w:type="dxa"/>
          </w:tcPr>
          <w:p w14:paraId="5BB26184" w14:textId="368F0CA2" w:rsidR="00172435" w:rsidRPr="00031A3F" w:rsidRDefault="00172435" w:rsidP="00E546F3">
            <w:pPr>
              <w:widowControl w:val="0"/>
            </w:pPr>
            <w:r w:rsidRPr="00031A3F">
              <w:t>Чистая прибыль</w:t>
            </w:r>
            <w:r w:rsidR="00406507">
              <w:t>, млрд руб.</w:t>
            </w:r>
          </w:p>
        </w:tc>
        <w:tc>
          <w:tcPr>
            <w:tcW w:w="1701" w:type="dxa"/>
            <w:vAlign w:val="center"/>
          </w:tcPr>
          <w:p w14:paraId="0C1119B0" w14:textId="4E7FC312" w:rsidR="00172435" w:rsidRDefault="00406507" w:rsidP="00406507">
            <w:pPr>
              <w:widowControl w:val="0"/>
              <w:jc w:val="center"/>
            </w:pPr>
            <w:r>
              <w:t>11,725</w:t>
            </w:r>
          </w:p>
        </w:tc>
        <w:tc>
          <w:tcPr>
            <w:tcW w:w="1417" w:type="dxa"/>
            <w:vAlign w:val="center"/>
          </w:tcPr>
          <w:p w14:paraId="6553E443" w14:textId="3212436D" w:rsidR="00172435" w:rsidRPr="00031A3F" w:rsidRDefault="00406507" w:rsidP="00406507">
            <w:pPr>
              <w:widowControl w:val="0"/>
              <w:jc w:val="center"/>
            </w:pPr>
            <w:r>
              <w:t>7,102</w:t>
            </w:r>
          </w:p>
        </w:tc>
        <w:tc>
          <w:tcPr>
            <w:tcW w:w="1418" w:type="dxa"/>
            <w:vAlign w:val="center"/>
          </w:tcPr>
          <w:p w14:paraId="5E68B9FA" w14:textId="12400B35" w:rsidR="00172435" w:rsidRPr="00031A3F" w:rsidRDefault="00406507" w:rsidP="00406507">
            <w:pPr>
              <w:widowControl w:val="0"/>
              <w:jc w:val="center"/>
            </w:pPr>
            <w:r>
              <w:t>11,265</w:t>
            </w:r>
          </w:p>
        </w:tc>
        <w:tc>
          <w:tcPr>
            <w:tcW w:w="1417" w:type="dxa"/>
            <w:vAlign w:val="center"/>
          </w:tcPr>
          <w:p w14:paraId="6CF30C5D" w14:textId="1A8F5B71" w:rsidR="00172435" w:rsidRPr="00031A3F" w:rsidRDefault="00C56380" w:rsidP="00406507">
            <w:pPr>
              <w:widowControl w:val="0"/>
              <w:jc w:val="center"/>
            </w:pPr>
            <w:r>
              <w:t>0,46</w:t>
            </w:r>
          </w:p>
        </w:tc>
        <w:tc>
          <w:tcPr>
            <w:tcW w:w="1276" w:type="dxa"/>
            <w:vAlign w:val="center"/>
          </w:tcPr>
          <w:p w14:paraId="432E4971" w14:textId="2C18C29F" w:rsidR="00172435" w:rsidRPr="00031A3F" w:rsidRDefault="006E673F" w:rsidP="00406507">
            <w:pPr>
              <w:widowControl w:val="0"/>
              <w:jc w:val="center"/>
            </w:pPr>
            <w:r>
              <w:t>4,08</w:t>
            </w:r>
          </w:p>
        </w:tc>
      </w:tr>
      <w:tr w:rsidR="00C56380" w14:paraId="493A983A" w14:textId="77777777" w:rsidTr="00406507">
        <w:tc>
          <w:tcPr>
            <w:tcW w:w="2127" w:type="dxa"/>
          </w:tcPr>
          <w:p w14:paraId="40B3CF1B" w14:textId="78EE567B" w:rsidR="00172435" w:rsidRPr="00031A3F" w:rsidRDefault="00172435" w:rsidP="00E546F3">
            <w:pPr>
              <w:widowControl w:val="0"/>
            </w:pPr>
            <w:r w:rsidRPr="00031A3F">
              <w:t>Рентабельность продаж</w:t>
            </w:r>
            <w:r w:rsidR="00406507">
              <w:t>, %</w:t>
            </w:r>
          </w:p>
        </w:tc>
        <w:tc>
          <w:tcPr>
            <w:tcW w:w="1701" w:type="dxa"/>
            <w:vAlign w:val="center"/>
          </w:tcPr>
          <w:p w14:paraId="02C915CA" w14:textId="7DBD89A0" w:rsidR="00172435" w:rsidRDefault="00C56380" w:rsidP="00406507">
            <w:pPr>
              <w:widowControl w:val="0"/>
              <w:jc w:val="center"/>
            </w:pPr>
            <w:r>
              <w:t>9,47%</w:t>
            </w:r>
          </w:p>
        </w:tc>
        <w:tc>
          <w:tcPr>
            <w:tcW w:w="1417" w:type="dxa"/>
            <w:vAlign w:val="center"/>
          </w:tcPr>
          <w:p w14:paraId="4D1D228A" w14:textId="07131995" w:rsidR="00172435" w:rsidRPr="00031A3F" w:rsidRDefault="00172435" w:rsidP="00406507">
            <w:pPr>
              <w:widowControl w:val="0"/>
              <w:jc w:val="center"/>
            </w:pPr>
            <w:r>
              <w:t>7,06%</w:t>
            </w:r>
          </w:p>
        </w:tc>
        <w:tc>
          <w:tcPr>
            <w:tcW w:w="1418" w:type="dxa"/>
            <w:vAlign w:val="center"/>
          </w:tcPr>
          <w:p w14:paraId="71C2D8E7" w14:textId="77777777" w:rsidR="00172435" w:rsidRPr="00031A3F" w:rsidRDefault="00172435" w:rsidP="00406507">
            <w:pPr>
              <w:widowControl w:val="0"/>
              <w:jc w:val="center"/>
            </w:pPr>
            <w:r>
              <w:t>12,14%</w:t>
            </w:r>
          </w:p>
        </w:tc>
        <w:tc>
          <w:tcPr>
            <w:tcW w:w="1417" w:type="dxa"/>
            <w:vAlign w:val="center"/>
          </w:tcPr>
          <w:p w14:paraId="5F2BC1AE" w14:textId="2DF2515E" w:rsidR="00172435" w:rsidRPr="00031A3F" w:rsidRDefault="00C56380" w:rsidP="00406507">
            <w:pPr>
              <w:widowControl w:val="0"/>
              <w:jc w:val="center"/>
            </w:pPr>
            <w:r>
              <w:t>-2,67</w:t>
            </w:r>
          </w:p>
        </w:tc>
        <w:tc>
          <w:tcPr>
            <w:tcW w:w="1276" w:type="dxa"/>
            <w:vAlign w:val="center"/>
          </w:tcPr>
          <w:p w14:paraId="2CB224CD" w14:textId="5D2DE58A" w:rsidR="00172435" w:rsidRPr="00031A3F" w:rsidRDefault="006E673F" w:rsidP="00406507">
            <w:pPr>
              <w:widowControl w:val="0"/>
              <w:jc w:val="center"/>
            </w:pPr>
            <w:r>
              <w:t>-21,99</w:t>
            </w:r>
          </w:p>
        </w:tc>
      </w:tr>
      <w:tr w:rsidR="00C56380" w14:paraId="3BD5EE51" w14:textId="77777777" w:rsidTr="00406507">
        <w:tc>
          <w:tcPr>
            <w:tcW w:w="2127" w:type="dxa"/>
          </w:tcPr>
          <w:p w14:paraId="67EEB50C" w14:textId="222EF538" w:rsidR="00172435" w:rsidRPr="00031A3F" w:rsidRDefault="00172435" w:rsidP="00E546F3">
            <w:pPr>
              <w:widowControl w:val="0"/>
            </w:pPr>
            <w:r w:rsidRPr="00031A3F">
              <w:t>Рентабельность производства</w:t>
            </w:r>
            <w:r w:rsidR="00406507">
              <w:t>, %</w:t>
            </w:r>
          </w:p>
        </w:tc>
        <w:tc>
          <w:tcPr>
            <w:tcW w:w="1701" w:type="dxa"/>
            <w:vAlign w:val="center"/>
          </w:tcPr>
          <w:p w14:paraId="2B77CD87" w14:textId="3DBC0383" w:rsidR="00172435" w:rsidRDefault="00C56380" w:rsidP="00406507">
            <w:pPr>
              <w:widowControl w:val="0"/>
              <w:jc w:val="center"/>
            </w:pPr>
            <w:r>
              <w:t>-82,50%</w:t>
            </w:r>
          </w:p>
        </w:tc>
        <w:tc>
          <w:tcPr>
            <w:tcW w:w="1417" w:type="dxa"/>
            <w:vAlign w:val="center"/>
          </w:tcPr>
          <w:p w14:paraId="4BA46E3E" w14:textId="7755A3BF" w:rsidR="00172435" w:rsidRDefault="00172435" w:rsidP="00406507">
            <w:pPr>
              <w:widowControl w:val="0"/>
              <w:jc w:val="center"/>
            </w:pPr>
            <w:r>
              <w:t>-84,93%</w:t>
            </w:r>
          </w:p>
        </w:tc>
        <w:tc>
          <w:tcPr>
            <w:tcW w:w="1418" w:type="dxa"/>
            <w:vAlign w:val="center"/>
          </w:tcPr>
          <w:p w14:paraId="7E26150A" w14:textId="77777777" w:rsidR="00172435" w:rsidRDefault="00172435" w:rsidP="00406507">
            <w:pPr>
              <w:widowControl w:val="0"/>
              <w:jc w:val="center"/>
            </w:pPr>
            <w:r>
              <w:t>-80,54%</w:t>
            </w:r>
          </w:p>
        </w:tc>
        <w:tc>
          <w:tcPr>
            <w:tcW w:w="1417" w:type="dxa"/>
            <w:vAlign w:val="center"/>
          </w:tcPr>
          <w:p w14:paraId="6A118ABB" w14:textId="4537B76E" w:rsidR="00172435" w:rsidRDefault="00C56380" w:rsidP="00406507">
            <w:pPr>
              <w:widowControl w:val="0"/>
              <w:jc w:val="center"/>
            </w:pPr>
            <w:r>
              <w:t>-1,96</w:t>
            </w:r>
          </w:p>
        </w:tc>
        <w:tc>
          <w:tcPr>
            <w:tcW w:w="1276" w:type="dxa"/>
            <w:vAlign w:val="center"/>
          </w:tcPr>
          <w:p w14:paraId="3E0408E4" w14:textId="25FF4693" w:rsidR="00172435" w:rsidRDefault="006E673F" w:rsidP="00406507">
            <w:pPr>
              <w:widowControl w:val="0"/>
              <w:jc w:val="center"/>
            </w:pPr>
            <w:r>
              <w:t>-2,38</w:t>
            </w:r>
          </w:p>
        </w:tc>
      </w:tr>
      <w:tr w:rsidR="00C56380" w14:paraId="60A4A2A1" w14:textId="77777777" w:rsidTr="00406507">
        <w:tc>
          <w:tcPr>
            <w:tcW w:w="2127" w:type="dxa"/>
          </w:tcPr>
          <w:p w14:paraId="19246AF3" w14:textId="25763281" w:rsidR="00172435" w:rsidRPr="00031A3F" w:rsidRDefault="00172435" w:rsidP="00E546F3">
            <w:pPr>
              <w:widowControl w:val="0"/>
            </w:pPr>
            <w:r w:rsidRPr="00031A3F">
              <w:t>Затраты на 1 руб. реализованной продукции</w:t>
            </w:r>
            <w:r w:rsidR="00406507">
              <w:t>, млрд руб.</w:t>
            </w:r>
          </w:p>
        </w:tc>
        <w:tc>
          <w:tcPr>
            <w:tcW w:w="1701" w:type="dxa"/>
            <w:vAlign w:val="center"/>
          </w:tcPr>
          <w:p w14:paraId="622FCFD4" w14:textId="556D8E54" w:rsidR="00172435" w:rsidRDefault="00406507" w:rsidP="00406507">
            <w:pPr>
              <w:widowControl w:val="0"/>
              <w:jc w:val="center"/>
            </w:pPr>
            <w:r>
              <w:t>0,095</w:t>
            </w:r>
          </w:p>
        </w:tc>
        <w:tc>
          <w:tcPr>
            <w:tcW w:w="1417" w:type="dxa"/>
            <w:vAlign w:val="center"/>
          </w:tcPr>
          <w:p w14:paraId="2527B7BB" w14:textId="66FA1650" w:rsidR="00172435" w:rsidRDefault="00172435" w:rsidP="00406507">
            <w:pPr>
              <w:widowControl w:val="0"/>
              <w:jc w:val="center"/>
            </w:pPr>
            <w:r>
              <w:t>0,071</w:t>
            </w:r>
          </w:p>
        </w:tc>
        <w:tc>
          <w:tcPr>
            <w:tcW w:w="1418" w:type="dxa"/>
            <w:vAlign w:val="center"/>
          </w:tcPr>
          <w:p w14:paraId="7FC05766" w14:textId="2336E730" w:rsidR="00172435" w:rsidRDefault="00172435" w:rsidP="00406507">
            <w:pPr>
              <w:widowControl w:val="0"/>
              <w:jc w:val="center"/>
            </w:pPr>
            <w:r>
              <w:t>0,121</w:t>
            </w:r>
          </w:p>
        </w:tc>
        <w:tc>
          <w:tcPr>
            <w:tcW w:w="1417" w:type="dxa"/>
            <w:vAlign w:val="center"/>
          </w:tcPr>
          <w:p w14:paraId="5C396354" w14:textId="38D047AC" w:rsidR="00172435" w:rsidRDefault="00C56380" w:rsidP="00406507">
            <w:pPr>
              <w:widowControl w:val="0"/>
              <w:jc w:val="center"/>
            </w:pPr>
            <w:r>
              <w:t>-0,026</w:t>
            </w:r>
          </w:p>
        </w:tc>
        <w:tc>
          <w:tcPr>
            <w:tcW w:w="1276" w:type="dxa"/>
            <w:vAlign w:val="center"/>
          </w:tcPr>
          <w:p w14:paraId="20A47837" w14:textId="0E1F4FFF" w:rsidR="00172435" w:rsidRDefault="00172435" w:rsidP="00406507">
            <w:pPr>
              <w:widowControl w:val="0"/>
              <w:jc w:val="center"/>
            </w:pPr>
            <w:r>
              <w:t>-</w:t>
            </w:r>
            <w:r w:rsidR="006E673F">
              <w:t>21,49</w:t>
            </w:r>
          </w:p>
        </w:tc>
      </w:tr>
      <w:tr w:rsidR="00C56380" w14:paraId="09ED852B" w14:textId="77777777" w:rsidTr="00406507">
        <w:tc>
          <w:tcPr>
            <w:tcW w:w="2127" w:type="dxa"/>
          </w:tcPr>
          <w:p w14:paraId="26FFF3B9" w14:textId="7E258222" w:rsidR="00172435" w:rsidRPr="00031A3F" w:rsidRDefault="00172435" w:rsidP="00E546F3">
            <w:pPr>
              <w:widowControl w:val="0"/>
            </w:pPr>
            <w:r>
              <w:t>Среднегодовая стоимость основных фондов</w:t>
            </w:r>
            <w:r w:rsidR="00406507">
              <w:t>, млрд руб.</w:t>
            </w:r>
          </w:p>
        </w:tc>
        <w:tc>
          <w:tcPr>
            <w:tcW w:w="1701" w:type="dxa"/>
            <w:vAlign w:val="center"/>
          </w:tcPr>
          <w:p w14:paraId="70ABF3C7" w14:textId="6D862E90" w:rsidR="00172435" w:rsidRPr="008B7770" w:rsidRDefault="00406507" w:rsidP="00406507">
            <w:pPr>
              <w:widowControl w:val="0"/>
              <w:jc w:val="center"/>
            </w:pPr>
            <w:r>
              <w:t>35,315</w:t>
            </w:r>
          </w:p>
        </w:tc>
        <w:tc>
          <w:tcPr>
            <w:tcW w:w="1417" w:type="dxa"/>
            <w:vAlign w:val="center"/>
          </w:tcPr>
          <w:p w14:paraId="4435D600" w14:textId="796E5652" w:rsidR="00172435" w:rsidRDefault="00172435" w:rsidP="00406507">
            <w:pPr>
              <w:widowControl w:val="0"/>
              <w:jc w:val="center"/>
            </w:pPr>
            <w:r w:rsidRPr="008B7770">
              <w:t>27,</w:t>
            </w:r>
            <w:r w:rsidR="00406507">
              <w:t>112</w:t>
            </w:r>
          </w:p>
        </w:tc>
        <w:tc>
          <w:tcPr>
            <w:tcW w:w="1418" w:type="dxa"/>
            <w:vAlign w:val="center"/>
          </w:tcPr>
          <w:p w14:paraId="605F9703" w14:textId="28F3A8A5" w:rsidR="00172435" w:rsidRDefault="00406507" w:rsidP="00406507">
            <w:pPr>
              <w:widowControl w:val="0"/>
              <w:jc w:val="center"/>
            </w:pPr>
            <w:r>
              <w:t>28,822</w:t>
            </w:r>
          </w:p>
        </w:tc>
        <w:tc>
          <w:tcPr>
            <w:tcW w:w="1417" w:type="dxa"/>
            <w:vAlign w:val="center"/>
          </w:tcPr>
          <w:p w14:paraId="535EF2E2" w14:textId="61D298FD" w:rsidR="00172435" w:rsidRDefault="00C56380" w:rsidP="00406507">
            <w:pPr>
              <w:widowControl w:val="0"/>
              <w:jc w:val="center"/>
            </w:pPr>
            <w:r>
              <w:t>6,493</w:t>
            </w:r>
          </w:p>
        </w:tc>
        <w:tc>
          <w:tcPr>
            <w:tcW w:w="1276" w:type="dxa"/>
            <w:vAlign w:val="center"/>
          </w:tcPr>
          <w:p w14:paraId="7C98B891" w14:textId="1B771165" w:rsidR="00172435" w:rsidRDefault="006E673F" w:rsidP="00406507">
            <w:pPr>
              <w:widowControl w:val="0"/>
              <w:jc w:val="center"/>
            </w:pPr>
            <w:r>
              <w:t>22,52</w:t>
            </w:r>
          </w:p>
        </w:tc>
      </w:tr>
    </w:tbl>
    <w:p w14:paraId="781A8B13" w14:textId="77777777" w:rsidR="00062592" w:rsidRDefault="00062592" w:rsidP="003F4607">
      <w:pPr>
        <w:widowControl w:val="0"/>
        <w:spacing w:line="360" w:lineRule="auto"/>
        <w:rPr>
          <w:color w:val="000000"/>
          <w:szCs w:val="28"/>
          <w:shd w:val="clear" w:color="auto" w:fill="FFFFFF"/>
        </w:rPr>
      </w:pPr>
    </w:p>
    <w:p w14:paraId="2D564A8B" w14:textId="0DDFBFA6" w:rsidR="00062592" w:rsidRDefault="00062592" w:rsidP="003F4607">
      <w:pPr>
        <w:pStyle w:val="a7"/>
        <w:widowControl w:val="0"/>
        <w:suppressAutoHyphens w:val="0"/>
        <w:rPr>
          <w:shd w:val="clear" w:color="auto" w:fill="FFFFFF"/>
        </w:rPr>
      </w:pPr>
      <w:r w:rsidRPr="007A6568">
        <w:rPr>
          <w:shd w:val="clear" w:color="auto" w:fill="FFFFFF"/>
        </w:rPr>
        <w:t>Рентабельность продаж (ROS) – это показатель, который позволяет оценить эффективность деятельности предприятия в процессе реализации продукции или услуг. Расчет ROS производится по формуле</w:t>
      </w:r>
      <w:r w:rsidR="004458DE" w:rsidRPr="00B57509">
        <w:rPr>
          <w:shd w:val="clear" w:color="auto" w:fill="FFFFFF"/>
        </w:rPr>
        <w:t xml:space="preserve"> 2</w:t>
      </w:r>
      <w:r w:rsidRPr="007A6568">
        <w:rPr>
          <w:shd w:val="clear" w:color="auto" w:fill="FFFFFF"/>
        </w:rPr>
        <w:t>:</w:t>
      </w:r>
    </w:p>
    <w:p w14:paraId="6371D009" w14:textId="77777777" w:rsidR="003F4607" w:rsidRDefault="003F4607" w:rsidP="003F4607">
      <w:pPr>
        <w:pStyle w:val="a7"/>
        <w:widowControl w:val="0"/>
        <w:suppressAutoHyphens w:val="0"/>
        <w:rPr>
          <w:shd w:val="clear" w:color="auto" w:fill="FFFFFF"/>
        </w:rPr>
      </w:pPr>
    </w:p>
    <w:p w14:paraId="7D1A0AC2" w14:textId="77777777" w:rsidR="00953929" w:rsidRDefault="00953929" w:rsidP="00953929">
      <w:pPr>
        <w:pStyle w:val="a7"/>
        <w:jc w:val="right"/>
        <w:rPr>
          <w:shd w:val="clear" w:color="auto" w:fill="FFFFFF"/>
        </w:rPr>
      </w:pPr>
      <w:r w:rsidRPr="007A6568">
        <w:rPr>
          <w:shd w:val="clear" w:color="auto" w:fill="FFFFFF"/>
        </w:rPr>
        <w:t>ROS = (прибыль от продаж / выручка от продаж) * 100%</w:t>
      </w:r>
      <w:r>
        <w:rPr>
          <w:shd w:val="clear" w:color="auto" w:fill="FFFFFF"/>
        </w:rPr>
        <w:t xml:space="preserve">              </w:t>
      </w:r>
      <w:proofErr w:type="gramStart"/>
      <w:r>
        <w:rPr>
          <w:shd w:val="clear" w:color="auto" w:fill="FFFFFF"/>
        </w:rPr>
        <w:t xml:space="preserve">   (</w:t>
      </w:r>
      <w:proofErr w:type="gramEnd"/>
      <w:r>
        <w:rPr>
          <w:shd w:val="clear" w:color="auto" w:fill="FFFFFF"/>
        </w:rPr>
        <w:t>2)</w:t>
      </w:r>
    </w:p>
    <w:p w14:paraId="2046E4AE" w14:textId="77777777" w:rsidR="003F4607" w:rsidRDefault="003F4607" w:rsidP="00E546F3">
      <w:pPr>
        <w:pStyle w:val="a7"/>
        <w:widowControl w:val="0"/>
        <w:suppressAutoHyphens w:val="0"/>
        <w:rPr>
          <w:shd w:val="clear" w:color="auto" w:fill="FFFFFF"/>
        </w:rPr>
      </w:pPr>
    </w:p>
    <w:p w14:paraId="790D8A9A" w14:textId="37F730D8" w:rsidR="00062592" w:rsidRPr="00C429E9" w:rsidRDefault="00062592" w:rsidP="00E546F3">
      <w:pPr>
        <w:pStyle w:val="a7"/>
        <w:widowControl w:val="0"/>
        <w:suppressAutoHyphens w:val="0"/>
        <w:rPr>
          <w:shd w:val="clear" w:color="auto" w:fill="FFFFFF"/>
        </w:rPr>
      </w:pPr>
      <w:r w:rsidRPr="00C429E9">
        <w:rPr>
          <w:shd w:val="clear" w:color="auto" w:fill="FFFFFF"/>
        </w:rPr>
        <w:t xml:space="preserve">Абсолютный прирост объемов реализуемой продукции, превысил </w:t>
      </w:r>
      <w:r w:rsidR="006E673F">
        <w:rPr>
          <w:shd w:val="clear" w:color="auto" w:fill="FFFFFF"/>
        </w:rPr>
        <w:t>31,004</w:t>
      </w:r>
      <w:r w:rsidRPr="00C429E9">
        <w:rPr>
          <w:shd w:val="clear" w:color="auto" w:fill="FFFFFF"/>
        </w:rPr>
        <w:t xml:space="preserve"> млрд. руб., рост составил </w:t>
      </w:r>
      <w:r w:rsidR="006E673F">
        <w:rPr>
          <w:shd w:val="clear" w:color="auto" w:fill="FFFFFF"/>
        </w:rPr>
        <w:t>33,4</w:t>
      </w:r>
      <w:r w:rsidRPr="00C429E9">
        <w:rPr>
          <w:shd w:val="clear" w:color="auto" w:fill="FFFFFF"/>
        </w:rPr>
        <w:t xml:space="preserve">%. При этом на </w:t>
      </w:r>
      <w:r w:rsidR="006E673F">
        <w:rPr>
          <w:shd w:val="clear" w:color="auto" w:fill="FFFFFF"/>
        </w:rPr>
        <w:t>0,026 млрд</w:t>
      </w:r>
      <w:r w:rsidRPr="00C429E9">
        <w:rPr>
          <w:shd w:val="clear" w:color="auto" w:fill="FFFFFF"/>
        </w:rPr>
        <w:t xml:space="preserve"> уменьшились затраты на рубль реализованной продукции, а себестоимость уменьшилась на </w:t>
      </w:r>
      <w:r w:rsidR="006E673F">
        <w:rPr>
          <w:shd w:val="clear" w:color="auto" w:fill="FFFFFF"/>
        </w:rPr>
        <w:t>26,82</w:t>
      </w:r>
      <w:r w:rsidRPr="00C429E9">
        <w:rPr>
          <w:shd w:val="clear" w:color="auto" w:fill="FFFFFF"/>
        </w:rPr>
        <w:t xml:space="preserve">%. Наблюдаемый рост объемов выручки, которая выросла с </w:t>
      </w:r>
      <w:r w:rsidRPr="00C429E9">
        <w:t>92,822</w:t>
      </w:r>
      <w:r w:rsidRPr="00C429E9">
        <w:rPr>
          <w:shd w:val="clear" w:color="auto" w:fill="FFFFFF"/>
        </w:rPr>
        <w:t xml:space="preserve"> млрд. руб. до </w:t>
      </w:r>
      <w:r w:rsidR="006E673F">
        <w:t>123,826</w:t>
      </w:r>
      <w:r w:rsidRPr="00C429E9">
        <w:rPr>
          <w:shd w:val="clear" w:color="auto" w:fill="FFFFFF"/>
        </w:rPr>
        <w:t xml:space="preserve"> млрд. руб., </w:t>
      </w:r>
      <w:r w:rsidR="006E673F">
        <w:rPr>
          <w:shd w:val="clear" w:color="auto" w:fill="FFFFFF"/>
        </w:rPr>
        <w:t>а также увеличение</w:t>
      </w:r>
      <w:r w:rsidRPr="00C429E9">
        <w:rPr>
          <w:shd w:val="clear" w:color="auto" w:fill="FFFFFF"/>
        </w:rPr>
        <w:t xml:space="preserve"> чистой прибыли на </w:t>
      </w:r>
      <w:r w:rsidR="006E673F">
        <w:rPr>
          <w:shd w:val="clear" w:color="auto" w:fill="FFFFFF"/>
        </w:rPr>
        <w:t>4,08</w:t>
      </w:r>
      <w:r w:rsidRPr="00C429E9">
        <w:rPr>
          <w:shd w:val="clear" w:color="auto" w:fill="FFFFFF"/>
        </w:rPr>
        <w:t>%, вызваны</w:t>
      </w:r>
      <w:r w:rsidR="006E673F">
        <w:rPr>
          <w:shd w:val="clear" w:color="auto" w:fill="FFFFFF"/>
        </w:rPr>
        <w:t xml:space="preserve"> реабилитацией бизнеса после</w:t>
      </w:r>
      <w:r w:rsidRPr="00C429E9">
        <w:rPr>
          <w:shd w:val="clear" w:color="auto" w:fill="FFFFFF"/>
        </w:rPr>
        <w:t xml:space="preserve"> пандеми</w:t>
      </w:r>
      <w:r w:rsidR="006E673F">
        <w:rPr>
          <w:shd w:val="clear" w:color="auto" w:fill="FFFFFF"/>
        </w:rPr>
        <w:t>и</w:t>
      </w:r>
      <w:r w:rsidRPr="00C429E9">
        <w:rPr>
          <w:shd w:val="clear" w:color="auto" w:fill="FFFFFF"/>
        </w:rPr>
        <w:t xml:space="preserve"> </w:t>
      </w:r>
      <w:r w:rsidRPr="00C429E9">
        <w:rPr>
          <w:shd w:val="clear" w:color="auto" w:fill="FFFFFF"/>
          <w:lang w:val="en-US"/>
        </w:rPr>
        <w:t>COVID</w:t>
      </w:r>
      <w:r w:rsidRPr="00C429E9">
        <w:rPr>
          <w:shd w:val="clear" w:color="auto" w:fill="FFFFFF"/>
        </w:rPr>
        <w:t>-19. Отстава</w:t>
      </w:r>
      <w:r w:rsidRPr="00C429E9">
        <w:rPr>
          <w:shd w:val="clear" w:color="auto" w:fill="FFFFFF"/>
        </w:rPr>
        <w:lastRenderedPageBreak/>
        <w:t xml:space="preserve">ние темпов роста прибыли свидетельствует о недостаточно эффективной организации внутрихозяйственных процессов. В связи с этим рентабельность продаж сократилась более, чем на </w:t>
      </w:r>
      <w:r w:rsidR="006E673F">
        <w:rPr>
          <w:shd w:val="clear" w:color="auto" w:fill="FFFFFF"/>
        </w:rPr>
        <w:t>21,99</w:t>
      </w:r>
      <w:r w:rsidRPr="00C429E9">
        <w:rPr>
          <w:shd w:val="clear" w:color="auto" w:fill="FFFFFF"/>
        </w:rPr>
        <w:t>%. Такая тенденция свидетельствует о качественном замедлении развития предприятия на фоне сокращения объема получаемой прибыли при сохранении структуры расходов</w:t>
      </w:r>
      <w:r w:rsidRPr="003C1ED9">
        <w:rPr>
          <w:shd w:val="clear" w:color="auto" w:fill="FFFFFF"/>
        </w:rPr>
        <w:t xml:space="preserve"> </w:t>
      </w:r>
      <w:r w:rsidRPr="009C0B13">
        <w:t>[</w:t>
      </w:r>
      <w:r w:rsidR="003E363C" w:rsidRPr="003E363C">
        <w:t>19</w:t>
      </w:r>
      <w:r w:rsidRPr="009C0B13">
        <w:t>]</w:t>
      </w:r>
      <w:r w:rsidRPr="00C429E9">
        <w:rPr>
          <w:shd w:val="clear" w:color="auto" w:fill="FFFFFF"/>
        </w:rPr>
        <w:t xml:space="preserve">. </w:t>
      </w:r>
    </w:p>
    <w:p w14:paraId="178B2B36" w14:textId="20E39618" w:rsidR="00062592" w:rsidRPr="00C429E9" w:rsidRDefault="00062592" w:rsidP="00E546F3">
      <w:pPr>
        <w:pStyle w:val="a7"/>
        <w:widowControl w:val="0"/>
        <w:suppressAutoHyphens w:val="0"/>
        <w:rPr>
          <w:shd w:val="clear" w:color="auto" w:fill="FFFFFF"/>
        </w:rPr>
      </w:pPr>
      <w:r w:rsidRPr="00C429E9">
        <w:rPr>
          <w:shd w:val="clear" w:color="auto" w:fill="FFFFFF"/>
        </w:rPr>
        <w:t>Стоимость основных фондов предприятия за анализируемый период существенно выросла по сравнению с 20</w:t>
      </w:r>
      <w:r w:rsidR="006E673F">
        <w:rPr>
          <w:shd w:val="clear" w:color="auto" w:fill="FFFFFF"/>
        </w:rPr>
        <w:t>20</w:t>
      </w:r>
      <w:r w:rsidRPr="00C429E9">
        <w:rPr>
          <w:shd w:val="clear" w:color="auto" w:fill="FFFFFF"/>
        </w:rPr>
        <w:t xml:space="preserve"> годом. Ключевыми факторами роста стали увеличение объемов строительства новых буровых и разведочных скважин ООО «Газпром бурение», что свидетельствует о расширение в организации. </w:t>
      </w:r>
    </w:p>
    <w:p w14:paraId="59509A8B" w14:textId="3F7E7FA8" w:rsidR="003A0F79" w:rsidRPr="006E7D54" w:rsidRDefault="00062592" w:rsidP="00953929">
      <w:pPr>
        <w:pStyle w:val="a7"/>
        <w:widowControl w:val="0"/>
        <w:suppressAutoHyphens w:val="0"/>
        <w:rPr>
          <w:shd w:val="clear" w:color="auto" w:fill="FFFFFF"/>
        </w:rPr>
      </w:pPr>
      <w:r w:rsidRPr="00C429E9">
        <w:rPr>
          <w:shd w:val="clear" w:color="auto" w:fill="FFFFFF"/>
        </w:rPr>
        <w:t>Таким образом, можно сделать объективный вывод, что для ООО «Газпром бурение» 202</w:t>
      </w:r>
      <w:r w:rsidR="006E673F">
        <w:rPr>
          <w:shd w:val="clear" w:color="auto" w:fill="FFFFFF"/>
        </w:rPr>
        <w:t>0</w:t>
      </w:r>
      <w:r w:rsidRPr="00C429E9">
        <w:rPr>
          <w:shd w:val="clear" w:color="auto" w:fill="FFFFFF"/>
        </w:rPr>
        <w:t xml:space="preserve"> год стал сложным периодом, существенно повлиявшим на снижение эффективности хозяйственно-экономической деятельности за счет негативных тенденций роста себестоимости на фоне отставания </w:t>
      </w:r>
      <w:proofErr w:type="gramStart"/>
      <w:r w:rsidRPr="00C429E9">
        <w:rPr>
          <w:shd w:val="clear" w:color="auto" w:fill="FFFFFF"/>
        </w:rPr>
        <w:t>роста</w:t>
      </w:r>
      <w:proofErr w:type="gramEnd"/>
      <w:r w:rsidRPr="00C429E9">
        <w:rPr>
          <w:shd w:val="clear" w:color="auto" w:fill="FFFFFF"/>
        </w:rPr>
        <w:t xml:space="preserve"> прибыли, снижения себестоимости продукции, а также одновременным значительным</w:t>
      </w:r>
      <w:r w:rsidRPr="005940B3">
        <w:rPr>
          <w:shd w:val="clear" w:color="auto" w:fill="FFFFFF"/>
        </w:rPr>
        <w:t xml:space="preserve"> увеличением основных средств. Однако, следует отметить положительную динамику ООО «Газпром бурения». В </w:t>
      </w:r>
      <w:r w:rsidRPr="005940B3">
        <w:rPr>
          <w:shd w:val="clear" w:color="auto" w:fill="FFFFFF"/>
          <w:lang w:val="en-US"/>
        </w:rPr>
        <w:t>COVID</w:t>
      </w:r>
      <w:r w:rsidRPr="005940B3">
        <w:rPr>
          <w:shd w:val="clear" w:color="auto" w:fill="FFFFFF"/>
        </w:rPr>
        <w:t>-19 пострадала значительная часть российских компаний</w:t>
      </w:r>
      <w:r w:rsidR="006E673F">
        <w:rPr>
          <w:shd w:val="clear" w:color="auto" w:fill="FFFFFF"/>
        </w:rPr>
        <w:t>. Но результаты 2022 года показывают положительную динамику после пандемии.</w:t>
      </w:r>
    </w:p>
    <w:p w14:paraId="13A83AD4" w14:textId="77777777" w:rsidR="000568C4" w:rsidRDefault="000568C4" w:rsidP="000568C4">
      <w:pPr>
        <w:widowControl w:val="0"/>
        <w:spacing w:line="360" w:lineRule="auto"/>
      </w:pPr>
    </w:p>
    <w:p w14:paraId="7F164A0C" w14:textId="77777777" w:rsidR="00C8298A" w:rsidRPr="006E7D54" w:rsidRDefault="00C8298A" w:rsidP="009D061F">
      <w:pPr>
        <w:pStyle w:val="2"/>
        <w:widowControl w:val="0"/>
        <w:spacing w:before="0" w:line="360" w:lineRule="auto"/>
        <w:ind w:firstLine="709"/>
        <w:rPr>
          <w:rFonts w:ascii="Times New Roman" w:hAnsi="Times New Roman" w:cs="Times New Roman"/>
          <w:color w:val="auto"/>
          <w:sz w:val="28"/>
          <w:szCs w:val="28"/>
        </w:rPr>
      </w:pPr>
      <w:bookmarkStart w:id="18" w:name="_Toc135340648"/>
      <w:bookmarkStart w:id="19" w:name="_Toc137806290"/>
      <w:r w:rsidRPr="006E7D54">
        <w:rPr>
          <w:rFonts w:ascii="Times New Roman" w:hAnsi="Times New Roman" w:cs="Times New Roman"/>
          <w:color w:val="auto"/>
          <w:sz w:val="28"/>
          <w:szCs w:val="28"/>
        </w:rPr>
        <w:t>2.2 Анализ положения ООО «Газпром бурение» на рынке газодобывающей промышленности</w:t>
      </w:r>
      <w:bookmarkEnd w:id="18"/>
      <w:bookmarkEnd w:id="19"/>
    </w:p>
    <w:p w14:paraId="1523AD37" w14:textId="77777777" w:rsidR="00C8298A" w:rsidRDefault="00C8298A" w:rsidP="00953929">
      <w:pPr>
        <w:pStyle w:val="a7"/>
        <w:widowControl w:val="0"/>
        <w:suppressAutoHyphens w:val="0"/>
      </w:pPr>
    </w:p>
    <w:p w14:paraId="14B8DE64" w14:textId="77777777" w:rsidR="00C8298A" w:rsidRPr="00D54AC6" w:rsidRDefault="00C8298A" w:rsidP="00953929">
      <w:pPr>
        <w:pStyle w:val="a7"/>
        <w:widowControl w:val="0"/>
        <w:suppressAutoHyphens w:val="0"/>
      </w:pPr>
      <w:r w:rsidRPr="00D54AC6">
        <w:t>Специфика рынка нефтесервисных услуг заключается в его полной зависимости от состояния нефтегазового сектора, являющегося стратегически важным для России. Состояние нефтегазового сектора, в свою очередь, зависит от динамики спроса на нефть и нефтяные продукты, складывающаяся в мире.</w:t>
      </w:r>
    </w:p>
    <w:p w14:paraId="133859C7" w14:textId="77777777" w:rsidR="00C8298A" w:rsidRDefault="00C8298A" w:rsidP="00E546F3">
      <w:pPr>
        <w:pStyle w:val="a7"/>
        <w:widowControl w:val="0"/>
        <w:suppressAutoHyphens w:val="0"/>
      </w:pPr>
      <w:r w:rsidRPr="00D54AC6">
        <w:t xml:space="preserve">По данным отчета ОПЕК, в II квартале 2023 года на мировом рынке нефти сложился профицит — добыча превысила потребление на 1,3 млн </w:t>
      </w:r>
      <w:proofErr w:type="spellStart"/>
      <w:r w:rsidRPr="00D54AC6">
        <w:lastRenderedPageBreak/>
        <w:t>барр</w:t>
      </w:r>
      <w:proofErr w:type="spellEnd"/>
      <w:r w:rsidRPr="00D54AC6">
        <w:t>/</w:t>
      </w:r>
      <w:proofErr w:type="spellStart"/>
      <w:r w:rsidRPr="00D54AC6">
        <w:t>сут</w:t>
      </w:r>
      <w:proofErr w:type="spellEnd"/>
      <w:r w:rsidRPr="00D54AC6">
        <w:t>. Он способствовал снижению цены с $123/</w:t>
      </w:r>
      <w:proofErr w:type="spellStart"/>
      <w:r w:rsidRPr="00D54AC6">
        <w:t>барр</w:t>
      </w:r>
      <w:proofErr w:type="spellEnd"/>
      <w:r w:rsidRPr="00D54AC6">
        <w:t>. (Brent) в январе текущего года до $90/</w:t>
      </w:r>
      <w:proofErr w:type="spellStart"/>
      <w:r w:rsidRPr="00D54AC6">
        <w:t>барр</w:t>
      </w:r>
      <w:proofErr w:type="spellEnd"/>
      <w:r w:rsidRPr="00D54AC6">
        <w:t>. в феврале.</w:t>
      </w:r>
    </w:p>
    <w:p w14:paraId="73D8EAA7" w14:textId="03EA36A2" w:rsidR="00421476" w:rsidRDefault="00421476" w:rsidP="00E546F3">
      <w:pPr>
        <w:pStyle w:val="a7"/>
        <w:widowControl w:val="0"/>
        <w:suppressAutoHyphens w:val="0"/>
      </w:pPr>
      <w:r w:rsidRPr="00D54AC6">
        <w:t>Специфика рынка нефтесервисных услуг заключается в его полной зависимости от состояния нефтегазового сектора, являющегося стратегически важным для России. Состояние нефтегазового сектора, в свою очередь, зависит от динамики спроса на нефть и нефтяные продукты, с</w:t>
      </w:r>
      <w:r w:rsidR="003F4607">
        <w:t>кладывающаяся в мире Состояние нефтегазов</w:t>
      </w:r>
      <w:r w:rsidR="00754FBA">
        <w:t>ого сектора представлено на табл</w:t>
      </w:r>
      <w:r w:rsidR="003F4607">
        <w:t>ице 4</w:t>
      </w:r>
      <w:r w:rsidRPr="00D54AC6">
        <w:t>.</w:t>
      </w:r>
    </w:p>
    <w:p w14:paraId="22243C04" w14:textId="77777777" w:rsidR="003F4607" w:rsidRDefault="003F4607" w:rsidP="00E546F3">
      <w:pPr>
        <w:pStyle w:val="a7"/>
        <w:widowControl w:val="0"/>
        <w:suppressAutoHyphens w:val="0"/>
      </w:pPr>
    </w:p>
    <w:p w14:paraId="729B6ED1" w14:textId="77777777" w:rsidR="00953929" w:rsidRPr="00D54AC6" w:rsidRDefault="00953929" w:rsidP="00953929">
      <w:pPr>
        <w:pStyle w:val="a7"/>
        <w:ind w:firstLine="0"/>
      </w:pPr>
      <w:r>
        <w:t xml:space="preserve">Таблица 4 – </w:t>
      </w:r>
      <w:r w:rsidRPr="00D54AC6">
        <w:t>Состояние нефтегазового сектора</w:t>
      </w:r>
    </w:p>
    <w:tbl>
      <w:tblPr>
        <w:tblStyle w:val="TableNormal"/>
        <w:tblW w:w="9323" w:type="dxa"/>
        <w:tblInd w:w="5" w:type="dxa"/>
        <w:tblBorders>
          <w:top w:val="single" w:sz="4" w:space="0" w:color="000000"/>
          <w:left w:val="single" w:sz="4" w:space="0" w:color="000000"/>
          <w:bottom w:val="single" w:sz="4" w:space="0" w:color="auto"/>
          <w:right w:val="single" w:sz="4" w:space="0" w:color="000000"/>
          <w:insideH w:val="single" w:sz="4" w:space="0" w:color="auto"/>
          <w:insideV w:val="single" w:sz="4" w:space="0" w:color="auto"/>
        </w:tblBorders>
        <w:tblLayout w:type="fixed"/>
        <w:tblLook w:val="01E0" w:firstRow="1" w:lastRow="1" w:firstColumn="1" w:lastColumn="1" w:noHBand="0" w:noVBand="0"/>
      </w:tblPr>
      <w:tblGrid>
        <w:gridCol w:w="3033"/>
        <w:gridCol w:w="1128"/>
        <w:gridCol w:w="1311"/>
        <w:gridCol w:w="1128"/>
        <w:gridCol w:w="1125"/>
        <w:gridCol w:w="1598"/>
      </w:tblGrid>
      <w:tr w:rsidR="00953929" w14:paraId="7BC6F9E3" w14:textId="77777777" w:rsidTr="00754FBA">
        <w:trPr>
          <w:trHeight w:val="142"/>
        </w:trPr>
        <w:tc>
          <w:tcPr>
            <w:tcW w:w="3033" w:type="dxa"/>
            <w:vAlign w:val="center"/>
          </w:tcPr>
          <w:p w14:paraId="4FF7328C" w14:textId="77777777" w:rsidR="00953929" w:rsidRPr="00D54AC6" w:rsidRDefault="00953929" w:rsidP="003F4607">
            <w:pPr>
              <w:jc w:val="center"/>
              <w:rPr>
                <w:lang w:val="ru-RU"/>
              </w:rPr>
            </w:pPr>
            <w:r>
              <w:rPr>
                <w:lang w:val="ru-RU"/>
              </w:rPr>
              <w:t>Страна</w:t>
            </w:r>
          </w:p>
        </w:tc>
        <w:tc>
          <w:tcPr>
            <w:tcW w:w="1128" w:type="dxa"/>
            <w:vAlign w:val="center"/>
          </w:tcPr>
          <w:p w14:paraId="595B10FB" w14:textId="56463593" w:rsidR="00953929" w:rsidRPr="003F4607" w:rsidRDefault="00953929" w:rsidP="003F4607">
            <w:pPr>
              <w:jc w:val="center"/>
              <w:rPr>
                <w:lang w:val="ru-RU"/>
              </w:rPr>
            </w:pPr>
            <w:r>
              <w:t>2018</w:t>
            </w:r>
            <w:r w:rsidR="003F4607">
              <w:rPr>
                <w:lang w:val="ru-RU"/>
              </w:rPr>
              <w:t xml:space="preserve"> г</w:t>
            </w:r>
          </w:p>
        </w:tc>
        <w:tc>
          <w:tcPr>
            <w:tcW w:w="1311" w:type="dxa"/>
            <w:vAlign w:val="center"/>
          </w:tcPr>
          <w:p w14:paraId="15A74B26" w14:textId="5E82205E" w:rsidR="00953929" w:rsidRPr="003F4607" w:rsidRDefault="00953929" w:rsidP="003F4607">
            <w:pPr>
              <w:jc w:val="center"/>
              <w:rPr>
                <w:lang w:val="ru-RU"/>
              </w:rPr>
            </w:pPr>
            <w:r>
              <w:t>2019</w:t>
            </w:r>
            <w:r w:rsidR="003F4607">
              <w:rPr>
                <w:lang w:val="ru-RU"/>
              </w:rPr>
              <w:t xml:space="preserve"> г</w:t>
            </w:r>
          </w:p>
        </w:tc>
        <w:tc>
          <w:tcPr>
            <w:tcW w:w="1128" w:type="dxa"/>
            <w:vAlign w:val="center"/>
          </w:tcPr>
          <w:p w14:paraId="4DFA9BBD" w14:textId="4120996E" w:rsidR="00953929" w:rsidRPr="003F4607" w:rsidRDefault="00953929" w:rsidP="003F4607">
            <w:pPr>
              <w:jc w:val="center"/>
              <w:rPr>
                <w:lang w:val="ru-RU"/>
              </w:rPr>
            </w:pPr>
            <w:r>
              <w:t>2020</w:t>
            </w:r>
            <w:r w:rsidR="003F4607">
              <w:rPr>
                <w:lang w:val="ru-RU"/>
              </w:rPr>
              <w:t xml:space="preserve"> г</w:t>
            </w:r>
          </w:p>
        </w:tc>
        <w:tc>
          <w:tcPr>
            <w:tcW w:w="1125" w:type="dxa"/>
            <w:vAlign w:val="center"/>
          </w:tcPr>
          <w:p w14:paraId="22357E93" w14:textId="1AAADE4A" w:rsidR="00953929" w:rsidRPr="003F4607" w:rsidRDefault="00953929" w:rsidP="003F4607">
            <w:pPr>
              <w:jc w:val="center"/>
              <w:rPr>
                <w:lang w:val="ru-RU"/>
              </w:rPr>
            </w:pPr>
            <w:r>
              <w:t>2021</w:t>
            </w:r>
            <w:r w:rsidR="003F4607">
              <w:rPr>
                <w:lang w:val="ru-RU"/>
              </w:rPr>
              <w:t xml:space="preserve"> г</w:t>
            </w:r>
          </w:p>
        </w:tc>
        <w:tc>
          <w:tcPr>
            <w:tcW w:w="1598" w:type="dxa"/>
            <w:vAlign w:val="center"/>
          </w:tcPr>
          <w:p w14:paraId="794589DE" w14:textId="281E81BE" w:rsidR="00953929" w:rsidRPr="003F4607" w:rsidRDefault="00953929" w:rsidP="003F4607">
            <w:pPr>
              <w:jc w:val="center"/>
              <w:rPr>
                <w:lang w:val="ru-RU"/>
              </w:rPr>
            </w:pPr>
            <w:r>
              <w:t>2022</w:t>
            </w:r>
            <w:r w:rsidR="003F4607">
              <w:rPr>
                <w:lang w:val="ru-RU"/>
              </w:rPr>
              <w:t xml:space="preserve"> г</w:t>
            </w:r>
          </w:p>
        </w:tc>
      </w:tr>
      <w:tr w:rsidR="00953929" w14:paraId="553DAD89" w14:textId="77777777" w:rsidTr="00754FBA">
        <w:trPr>
          <w:trHeight w:val="150"/>
        </w:trPr>
        <w:tc>
          <w:tcPr>
            <w:tcW w:w="3033" w:type="dxa"/>
            <w:vAlign w:val="center"/>
          </w:tcPr>
          <w:p w14:paraId="5276E024" w14:textId="3B58A813" w:rsidR="00953929" w:rsidRDefault="00953929" w:rsidP="003F4607">
            <w:proofErr w:type="spellStart"/>
            <w:r>
              <w:t>Северная</w:t>
            </w:r>
            <w:proofErr w:type="spellEnd"/>
            <w:r>
              <w:rPr>
                <w:spacing w:val="-67"/>
              </w:rPr>
              <w:t xml:space="preserve"> </w:t>
            </w:r>
            <w:r>
              <w:rPr>
                <w:spacing w:val="-67"/>
                <w:lang w:val="ru-RU"/>
              </w:rPr>
              <w:t xml:space="preserve">   </w:t>
            </w:r>
            <w:proofErr w:type="spellStart"/>
            <w:r w:rsidR="003F4607">
              <w:t>Америка</w:t>
            </w:r>
            <w:proofErr w:type="spellEnd"/>
          </w:p>
        </w:tc>
        <w:tc>
          <w:tcPr>
            <w:tcW w:w="1128" w:type="dxa"/>
            <w:vAlign w:val="center"/>
          </w:tcPr>
          <w:p w14:paraId="3581B552" w14:textId="77777777" w:rsidR="00953929" w:rsidRDefault="00953929" w:rsidP="003F4607">
            <w:pPr>
              <w:jc w:val="center"/>
            </w:pPr>
            <w:r>
              <w:t>25,41</w:t>
            </w:r>
          </w:p>
        </w:tc>
        <w:tc>
          <w:tcPr>
            <w:tcW w:w="1311" w:type="dxa"/>
            <w:vAlign w:val="center"/>
          </w:tcPr>
          <w:p w14:paraId="4C15E860" w14:textId="77777777" w:rsidR="00953929" w:rsidRDefault="00953929" w:rsidP="003F4607">
            <w:pPr>
              <w:jc w:val="center"/>
            </w:pPr>
            <w:r>
              <w:t>25,41</w:t>
            </w:r>
          </w:p>
        </w:tc>
        <w:tc>
          <w:tcPr>
            <w:tcW w:w="1128" w:type="dxa"/>
            <w:vAlign w:val="center"/>
          </w:tcPr>
          <w:p w14:paraId="7F807FB1" w14:textId="77777777" w:rsidR="00953929" w:rsidRDefault="00953929" w:rsidP="003F4607">
            <w:pPr>
              <w:jc w:val="center"/>
            </w:pPr>
            <w:r>
              <w:t>22,44</w:t>
            </w:r>
          </w:p>
        </w:tc>
        <w:tc>
          <w:tcPr>
            <w:tcW w:w="1125" w:type="dxa"/>
            <w:vAlign w:val="center"/>
          </w:tcPr>
          <w:p w14:paraId="7FAF9AD0" w14:textId="77777777" w:rsidR="00953929" w:rsidRDefault="00953929" w:rsidP="003F4607">
            <w:pPr>
              <w:jc w:val="center"/>
            </w:pPr>
            <w:r>
              <w:t>24,19</w:t>
            </w:r>
          </w:p>
        </w:tc>
        <w:tc>
          <w:tcPr>
            <w:tcW w:w="1598" w:type="dxa"/>
            <w:vAlign w:val="center"/>
          </w:tcPr>
          <w:p w14:paraId="0ED324F6" w14:textId="77777777" w:rsidR="00953929" w:rsidRDefault="00953929" w:rsidP="003F4607">
            <w:pPr>
              <w:jc w:val="center"/>
            </w:pPr>
            <w:r>
              <w:t>25,83</w:t>
            </w:r>
          </w:p>
        </w:tc>
      </w:tr>
      <w:tr w:rsidR="00953929" w14:paraId="64F7B634" w14:textId="77777777" w:rsidTr="00754FBA">
        <w:trPr>
          <w:trHeight w:val="283"/>
        </w:trPr>
        <w:tc>
          <w:tcPr>
            <w:tcW w:w="3033" w:type="dxa"/>
            <w:vAlign w:val="center"/>
          </w:tcPr>
          <w:p w14:paraId="3A373524" w14:textId="77777777" w:rsidR="00953929" w:rsidRDefault="00953929" w:rsidP="003F4607">
            <w:r>
              <w:t xml:space="preserve">В </w:t>
            </w:r>
            <w:proofErr w:type="spellStart"/>
            <w:r>
              <w:t>т.ч</w:t>
            </w:r>
            <w:proofErr w:type="spellEnd"/>
            <w:r>
              <w:t>.</w:t>
            </w:r>
            <w:r>
              <w:rPr>
                <w:spacing w:val="-2"/>
              </w:rPr>
              <w:t xml:space="preserve"> </w:t>
            </w:r>
            <w:r>
              <w:t>США</w:t>
            </w:r>
          </w:p>
        </w:tc>
        <w:tc>
          <w:tcPr>
            <w:tcW w:w="1128" w:type="dxa"/>
            <w:vAlign w:val="center"/>
          </w:tcPr>
          <w:p w14:paraId="72FE6DC8" w14:textId="77777777" w:rsidR="00953929" w:rsidRDefault="00953929" w:rsidP="003F4607">
            <w:pPr>
              <w:jc w:val="center"/>
            </w:pPr>
            <w:r>
              <w:t>20,60</w:t>
            </w:r>
          </w:p>
        </w:tc>
        <w:tc>
          <w:tcPr>
            <w:tcW w:w="1311" w:type="dxa"/>
            <w:vAlign w:val="center"/>
          </w:tcPr>
          <w:p w14:paraId="25C68B57" w14:textId="77777777" w:rsidR="00953929" w:rsidRDefault="00953929" w:rsidP="003F4607">
            <w:pPr>
              <w:jc w:val="center"/>
            </w:pPr>
            <w:r>
              <w:t>20,58</w:t>
            </w:r>
          </w:p>
        </w:tc>
        <w:tc>
          <w:tcPr>
            <w:tcW w:w="1128" w:type="dxa"/>
            <w:vAlign w:val="center"/>
          </w:tcPr>
          <w:p w14:paraId="4CDC61D8" w14:textId="77777777" w:rsidR="00953929" w:rsidRDefault="00953929" w:rsidP="003F4607">
            <w:pPr>
              <w:jc w:val="center"/>
            </w:pPr>
            <w:r>
              <w:t>18,35</w:t>
            </w:r>
          </w:p>
        </w:tc>
        <w:tc>
          <w:tcPr>
            <w:tcW w:w="1125" w:type="dxa"/>
            <w:vAlign w:val="center"/>
          </w:tcPr>
          <w:p w14:paraId="3DA2821F" w14:textId="77777777" w:rsidR="00953929" w:rsidRDefault="00953929" w:rsidP="003F4607">
            <w:pPr>
              <w:jc w:val="center"/>
            </w:pPr>
            <w:r>
              <w:t>19,92</w:t>
            </w:r>
          </w:p>
        </w:tc>
        <w:tc>
          <w:tcPr>
            <w:tcW w:w="1598" w:type="dxa"/>
            <w:vAlign w:val="center"/>
          </w:tcPr>
          <w:p w14:paraId="1E66B342" w14:textId="77777777" w:rsidR="00953929" w:rsidRDefault="00953929" w:rsidP="003F4607">
            <w:pPr>
              <w:jc w:val="center"/>
            </w:pPr>
            <w:r>
              <w:t>21,28</w:t>
            </w:r>
          </w:p>
        </w:tc>
      </w:tr>
      <w:tr w:rsidR="00953929" w14:paraId="4FDB69D3" w14:textId="77777777" w:rsidTr="00754FBA">
        <w:trPr>
          <w:trHeight w:val="282"/>
        </w:trPr>
        <w:tc>
          <w:tcPr>
            <w:tcW w:w="3033" w:type="dxa"/>
            <w:vAlign w:val="center"/>
          </w:tcPr>
          <w:p w14:paraId="0E15D0D2" w14:textId="77777777" w:rsidR="00953929" w:rsidRDefault="00953929" w:rsidP="003F4607">
            <w:proofErr w:type="spellStart"/>
            <w:r>
              <w:t>Европа</w:t>
            </w:r>
            <w:proofErr w:type="spellEnd"/>
          </w:p>
        </w:tc>
        <w:tc>
          <w:tcPr>
            <w:tcW w:w="1128" w:type="dxa"/>
            <w:vAlign w:val="center"/>
          </w:tcPr>
          <w:p w14:paraId="75F8B94A" w14:textId="77777777" w:rsidR="00953929" w:rsidRDefault="00953929" w:rsidP="003F4607">
            <w:pPr>
              <w:jc w:val="center"/>
            </w:pPr>
            <w:r>
              <w:t>14,31</w:t>
            </w:r>
          </w:p>
        </w:tc>
        <w:tc>
          <w:tcPr>
            <w:tcW w:w="1311" w:type="dxa"/>
            <w:vAlign w:val="center"/>
          </w:tcPr>
          <w:p w14:paraId="61E94424" w14:textId="77777777" w:rsidR="00953929" w:rsidRDefault="00953929" w:rsidP="003F4607">
            <w:pPr>
              <w:jc w:val="center"/>
            </w:pPr>
            <w:r>
              <w:t>14,31</w:t>
            </w:r>
          </w:p>
        </w:tc>
        <w:tc>
          <w:tcPr>
            <w:tcW w:w="1128" w:type="dxa"/>
            <w:vAlign w:val="center"/>
          </w:tcPr>
          <w:p w14:paraId="4CE80772" w14:textId="77777777" w:rsidR="00953929" w:rsidRDefault="00953929" w:rsidP="003F4607">
            <w:pPr>
              <w:jc w:val="center"/>
            </w:pPr>
            <w:r>
              <w:t>12,43</w:t>
            </w:r>
          </w:p>
        </w:tc>
        <w:tc>
          <w:tcPr>
            <w:tcW w:w="1125" w:type="dxa"/>
            <w:vAlign w:val="center"/>
          </w:tcPr>
          <w:p w14:paraId="7C728F9B" w14:textId="77777777" w:rsidR="00953929" w:rsidRDefault="00953929" w:rsidP="003F4607">
            <w:pPr>
              <w:jc w:val="center"/>
            </w:pPr>
            <w:r>
              <w:t>13,07</w:t>
            </w:r>
          </w:p>
        </w:tc>
        <w:tc>
          <w:tcPr>
            <w:tcW w:w="1598" w:type="dxa"/>
            <w:vAlign w:val="center"/>
          </w:tcPr>
          <w:p w14:paraId="51FC1C6D" w14:textId="77777777" w:rsidR="00953929" w:rsidRDefault="00953929" w:rsidP="003F4607">
            <w:pPr>
              <w:jc w:val="center"/>
            </w:pPr>
            <w:r>
              <w:t>14,39</w:t>
            </w:r>
          </w:p>
        </w:tc>
      </w:tr>
      <w:tr w:rsidR="00953929" w14:paraId="0F88F683" w14:textId="77777777" w:rsidTr="00754FBA">
        <w:trPr>
          <w:trHeight w:val="119"/>
        </w:trPr>
        <w:tc>
          <w:tcPr>
            <w:tcW w:w="3033" w:type="dxa"/>
            <w:vAlign w:val="center"/>
          </w:tcPr>
          <w:p w14:paraId="2F779088" w14:textId="1D32C3B5" w:rsidR="00953929" w:rsidRDefault="00953929" w:rsidP="003F4607">
            <w:proofErr w:type="spellStart"/>
            <w:r>
              <w:t>Азиатско-Тихоокеанский</w:t>
            </w:r>
            <w:proofErr w:type="spellEnd"/>
          </w:p>
          <w:p w14:paraId="5B71ABB8" w14:textId="5334A888" w:rsidR="00953929" w:rsidRDefault="003F4607" w:rsidP="003F4607">
            <w:proofErr w:type="spellStart"/>
            <w:r>
              <w:t>Регион</w:t>
            </w:r>
            <w:proofErr w:type="spellEnd"/>
          </w:p>
        </w:tc>
        <w:tc>
          <w:tcPr>
            <w:tcW w:w="1128" w:type="dxa"/>
            <w:vAlign w:val="center"/>
          </w:tcPr>
          <w:p w14:paraId="456809BB" w14:textId="77777777" w:rsidR="00953929" w:rsidRDefault="00953929" w:rsidP="003F4607">
            <w:pPr>
              <w:jc w:val="center"/>
            </w:pPr>
            <w:r>
              <w:t>8,01</w:t>
            </w:r>
          </w:p>
        </w:tc>
        <w:tc>
          <w:tcPr>
            <w:tcW w:w="1311" w:type="dxa"/>
            <w:vAlign w:val="center"/>
          </w:tcPr>
          <w:p w14:paraId="0BE7EED5" w14:textId="77777777" w:rsidR="00953929" w:rsidRDefault="00953929" w:rsidP="003F4607">
            <w:pPr>
              <w:jc w:val="center"/>
            </w:pPr>
            <w:r>
              <w:t>7,93</w:t>
            </w:r>
          </w:p>
        </w:tc>
        <w:tc>
          <w:tcPr>
            <w:tcW w:w="1128" w:type="dxa"/>
            <w:vAlign w:val="center"/>
          </w:tcPr>
          <w:p w14:paraId="412DD5A4" w14:textId="77777777" w:rsidR="00953929" w:rsidRDefault="00953929" w:rsidP="003F4607">
            <w:pPr>
              <w:jc w:val="center"/>
            </w:pPr>
            <w:r>
              <w:t>7,14</w:t>
            </w:r>
          </w:p>
        </w:tc>
        <w:tc>
          <w:tcPr>
            <w:tcW w:w="1125" w:type="dxa"/>
            <w:vAlign w:val="center"/>
          </w:tcPr>
          <w:p w14:paraId="764E5773" w14:textId="77777777" w:rsidR="00953929" w:rsidRDefault="00953929" w:rsidP="003F4607">
            <w:pPr>
              <w:jc w:val="center"/>
            </w:pPr>
            <w:r>
              <w:t>7,40</w:t>
            </w:r>
          </w:p>
        </w:tc>
        <w:tc>
          <w:tcPr>
            <w:tcW w:w="1598" w:type="dxa"/>
            <w:vAlign w:val="center"/>
          </w:tcPr>
          <w:p w14:paraId="1587A31B" w14:textId="77777777" w:rsidR="00953929" w:rsidRDefault="00953929" w:rsidP="003F4607">
            <w:pPr>
              <w:jc w:val="center"/>
            </w:pPr>
            <w:r>
              <w:t>7,90</w:t>
            </w:r>
          </w:p>
        </w:tc>
      </w:tr>
      <w:tr w:rsidR="00953929" w14:paraId="1ADBEF2B" w14:textId="77777777" w:rsidTr="00754FBA">
        <w:trPr>
          <w:trHeight w:val="282"/>
        </w:trPr>
        <w:tc>
          <w:tcPr>
            <w:tcW w:w="3033" w:type="dxa"/>
            <w:vAlign w:val="center"/>
          </w:tcPr>
          <w:p w14:paraId="1465BFCE" w14:textId="77777777" w:rsidR="00953929" w:rsidRDefault="00953929" w:rsidP="003F4607">
            <w:proofErr w:type="spellStart"/>
            <w:r>
              <w:t>Китай</w:t>
            </w:r>
            <w:proofErr w:type="spellEnd"/>
          </w:p>
        </w:tc>
        <w:tc>
          <w:tcPr>
            <w:tcW w:w="1128" w:type="dxa"/>
            <w:vAlign w:val="center"/>
          </w:tcPr>
          <w:p w14:paraId="1E7C0EDD" w14:textId="77777777" w:rsidR="00953929" w:rsidRDefault="00953929" w:rsidP="003F4607">
            <w:pPr>
              <w:jc w:val="center"/>
            </w:pPr>
            <w:r>
              <w:t>13,16</w:t>
            </w:r>
          </w:p>
        </w:tc>
        <w:tc>
          <w:tcPr>
            <w:tcW w:w="1311" w:type="dxa"/>
            <w:vAlign w:val="center"/>
          </w:tcPr>
          <w:p w14:paraId="185303A3" w14:textId="77777777" w:rsidR="00953929" w:rsidRDefault="00953929" w:rsidP="003F4607">
            <w:pPr>
              <w:jc w:val="center"/>
            </w:pPr>
            <w:r>
              <w:t>13,71</w:t>
            </w:r>
          </w:p>
        </w:tc>
        <w:tc>
          <w:tcPr>
            <w:tcW w:w="1128" w:type="dxa"/>
            <w:vAlign w:val="center"/>
          </w:tcPr>
          <w:p w14:paraId="43BF4567" w14:textId="77777777" w:rsidR="00953929" w:rsidRDefault="00953929" w:rsidP="003F4607">
            <w:pPr>
              <w:jc w:val="center"/>
            </w:pPr>
            <w:r>
              <w:t>13,56</w:t>
            </w:r>
          </w:p>
        </w:tc>
        <w:tc>
          <w:tcPr>
            <w:tcW w:w="1125" w:type="dxa"/>
            <w:vAlign w:val="center"/>
          </w:tcPr>
          <w:p w14:paraId="1BD65B4F" w14:textId="77777777" w:rsidR="00953929" w:rsidRDefault="00953929" w:rsidP="003F4607">
            <w:pPr>
              <w:jc w:val="center"/>
            </w:pPr>
            <w:r>
              <w:t>14,56</w:t>
            </w:r>
          </w:p>
        </w:tc>
        <w:tc>
          <w:tcPr>
            <w:tcW w:w="1598" w:type="dxa"/>
            <w:vAlign w:val="center"/>
          </w:tcPr>
          <w:p w14:paraId="0979A5D7" w14:textId="77777777" w:rsidR="00953929" w:rsidRDefault="00953929" w:rsidP="003F4607">
            <w:pPr>
              <w:jc w:val="center"/>
            </w:pPr>
            <w:r>
              <w:t>15,65</w:t>
            </w:r>
          </w:p>
        </w:tc>
      </w:tr>
      <w:tr w:rsidR="00953929" w14:paraId="3A3EF3CF" w14:textId="77777777" w:rsidTr="00754FBA">
        <w:trPr>
          <w:trHeight w:val="282"/>
        </w:trPr>
        <w:tc>
          <w:tcPr>
            <w:tcW w:w="3033" w:type="dxa"/>
            <w:vAlign w:val="center"/>
          </w:tcPr>
          <w:p w14:paraId="0272F1BB" w14:textId="77777777" w:rsidR="00953929" w:rsidRDefault="00953929" w:rsidP="003F4607">
            <w:proofErr w:type="spellStart"/>
            <w:r>
              <w:t>Индия</w:t>
            </w:r>
            <w:proofErr w:type="spellEnd"/>
          </w:p>
        </w:tc>
        <w:tc>
          <w:tcPr>
            <w:tcW w:w="1128" w:type="dxa"/>
            <w:vAlign w:val="center"/>
          </w:tcPr>
          <w:p w14:paraId="0EB053C0" w14:textId="77777777" w:rsidR="00953929" w:rsidRDefault="00953929" w:rsidP="003F4607">
            <w:pPr>
              <w:jc w:val="center"/>
            </w:pPr>
            <w:r>
              <w:t>4,93</w:t>
            </w:r>
          </w:p>
        </w:tc>
        <w:tc>
          <w:tcPr>
            <w:tcW w:w="1311" w:type="dxa"/>
            <w:vAlign w:val="center"/>
          </w:tcPr>
          <w:p w14:paraId="1D89A4CD" w14:textId="77777777" w:rsidR="00953929" w:rsidRDefault="00953929" w:rsidP="003F4607">
            <w:pPr>
              <w:jc w:val="center"/>
            </w:pPr>
            <w:r>
              <w:t>4,99</w:t>
            </w:r>
          </w:p>
        </w:tc>
        <w:tc>
          <w:tcPr>
            <w:tcW w:w="1128" w:type="dxa"/>
            <w:vAlign w:val="center"/>
          </w:tcPr>
          <w:p w14:paraId="448411DB" w14:textId="77777777" w:rsidR="00953929" w:rsidRDefault="00953929" w:rsidP="003F4607">
            <w:pPr>
              <w:jc w:val="center"/>
            </w:pPr>
            <w:r>
              <w:t>4,51</w:t>
            </w:r>
          </w:p>
        </w:tc>
        <w:tc>
          <w:tcPr>
            <w:tcW w:w="1125" w:type="dxa"/>
            <w:vAlign w:val="center"/>
          </w:tcPr>
          <w:p w14:paraId="19ADE00B" w14:textId="77777777" w:rsidR="00953929" w:rsidRDefault="00953929" w:rsidP="003F4607">
            <w:pPr>
              <w:jc w:val="center"/>
            </w:pPr>
            <w:r>
              <w:t>4,76</w:t>
            </w:r>
          </w:p>
        </w:tc>
        <w:tc>
          <w:tcPr>
            <w:tcW w:w="1598" w:type="dxa"/>
            <w:vAlign w:val="center"/>
          </w:tcPr>
          <w:p w14:paraId="3E78C589" w14:textId="77777777" w:rsidR="00953929" w:rsidRDefault="00953929" w:rsidP="003F4607">
            <w:pPr>
              <w:jc w:val="center"/>
            </w:pPr>
            <w:r>
              <w:t>5,35</w:t>
            </w:r>
          </w:p>
        </w:tc>
      </w:tr>
      <w:tr w:rsidR="00953929" w14:paraId="6E5F554C" w14:textId="77777777" w:rsidTr="00754FBA">
        <w:trPr>
          <w:trHeight w:val="70"/>
        </w:trPr>
        <w:tc>
          <w:tcPr>
            <w:tcW w:w="3033" w:type="dxa"/>
            <w:vAlign w:val="center"/>
          </w:tcPr>
          <w:p w14:paraId="7D28D39B" w14:textId="26325C20" w:rsidR="00953929" w:rsidRPr="003F4607" w:rsidRDefault="00953929" w:rsidP="003F4607">
            <w:pPr>
              <w:rPr>
                <w:lang w:val="ru-RU"/>
              </w:rPr>
            </w:pPr>
            <w:proofErr w:type="spellStart"/>
            <w:r>
              <w:t>Другие</w:t>
            </w:r>
            <w:proofErr w:type="spellEnd"/>
            <w:r>
              <w:t xml:space="preserve"> </w:t>
            </w:r>
            <w:proofErr w:type="spellStart"/>
            <w:r>
              <w:t>страны</w:t>
            </w:r>
            <w:proofErr w:type="spellEnd"/>
            <w:r w:rsidR="00B57509">
              <w:rPr>
                <w:lang w:val="ru-RU"/>
              </w:rPr>
              <w:t xml:space="preserve"> Азии</w:t>
            </w:r>
          </w:p>
        </w:tc>
        <w:tc>
          <w:tcPr>
            <w:tcW w:w="1128" w:type="dxa"/>
            <w:vAlign w:val="center"/>
          </w:tcPr>
          <w:p w14:paraId="224ADBE5" w14:textId="77777777" w:rsidR="00953929" w:rsidRDefault="00953929" w:rsidP="003F4607">
            <w:pPr>
              <w:jc w:val="center"/>
            </w:pPr>
            <w:r>
              <w:t>8,91</w:t>
            </w:r>
          </w:p>
        </w:tc>
        <w:tc>
          <w:tcPr>
            <w:tcW w:w="1311" w:type="dxa"/>
            <w:vAlign w:val="center"/>
          </w:tcPr>
          <w:p w14:paraId="2CE299F6" w14:textId="77777777" w:rsidR="00953929" w:rsidRDefault="00953929" w:rsidP="003F4607">
            <w:pPr>
              <w:jc w:val="center"/>
            </w:pPr>
            <w:r>
              <w:t>9,06</w:t>
            </w:r>
          </w:p>
        </w:tc>
        <w:tc>
          <w:tcPr>
            <w:tcW w:w="1128" w:type="dxa"/>
            <w:vAlign w:val="center"/>
          </w:tcPr>
          <w:p w14:paraId="0C394DEF" w14:textId="77777777" w:rsidR="00953929" w:rsidRDefault="00953929" w:rsidP="003F4607">
            <w:pPr>
              <w:jc w:val="center"/>
            </w:pPr>
            <w:r>
              <w:t>8,13</w:t>
            </w:r>
          </w:p>
        </w:tc>
        <w:tc>
          <w:tcPr>
            <w:tcW w:w="1125" w:type="dxa"/>
            <w:vAlign w:val="center"/>
          </w:tcPr>
          <w:p w14:paraId="0D6F7BF4" w14:textId="77777777" w:rsidR="00953929" w:rsidRDefault="00953929" w:rsidP="003F4607">
            <w:pPr>
              <w:jc w:val="center"/>
            </w:pPr>
            <w:r>
              <w:t>8,63</w:t>
            </w:r>
          </w:p>
        </w:tc>
        <w:tc>
          <w:tcPr>
            <w:tcW w:w="1598" w:type="dxa"/>
            <w:vAlign w:val="center"/>
          </w:tcPr>
          <w:p w14:paraId="08F306FA" w14:textId="77777777" w:rsidR="00953929" w:rsidRDefault="00953929" w:rsidP="003F4607">
            <w:pPr>
              <w:jc w:val="center"/>
            </w:pPr>
            <w:r>
              <w:t>8,95</w:t>
            </w:r>
          </w:p>
        </w:tc>
      </w:tr>
      <w:tr w:rsidR="00953929" w14:paraId="5893049E" w14:textId="77777777" w:rsidTr="00754FBA">
        <w:trPr>
          <w:trHeight w:val="98"/>
        </w:trPr>
        <w:tc>
          <w:tcPr>
            <w:tcW w:w="3033" w:type="dxa"/>
            <w:vAlign w:val="center"/>
          </w:tcPr>
          <w:p w14:paraId="04947113" w14:textId="7504EE9F" w:rsidR="00953929" w:rsidRPr="003F4607" w:rsidRDefault="00953929" w:rsidP="003F4607">
            <w:pPr>
              <w:rPr>
                <w:lang w:val="ru-RU"/>
              </w:rPr>
            </w:pPr>
            <w:proofErr w:type="spellStart"/>
            <w:proofErr w:type="gramStart"/>
            <w:r>
              <w:t>Латинская</w:t>
            </w:r>
            <w:proofErr w:type="spellEnd"/>
            <w:r>
              <w:rPr>
                <w:spacing w:val="-67"/>
              </w:rPr>
              <w:t xml:space="preserve"> </w:t>
            </w:r>
            <w:r w:rsidR="00B57509">
              <w:rPr>
                <w:lang w:val="ru-RU"/>
              </w:rPr>
              <w:t xml:space="preserve"> Америка</w:t>
            </w:r>
            <w:proofErr w:type="gramEnd"/>
          </w:p>
        </w:tc>
        <w:tc>
          <w:tcPr>
            <w:tcW w:w="1128" w:type="dxa"/>
            <w:vAlign w:val="center"/>
          </w:tcPr>
          <w:p w14:paraId="4DC28CB7" w14:textId="77777777" w:rsidR="00953929" w:rsidRDefault="00953929" w:rsidP="003F4607">
            <w:pPr>
              <w:jc w:val="center"/>
            </w:pPr>
            <w:r>
              <w:t>6,53</w:t>
            </w:r>
          </w:p>
        </w:tc>
        <w:tc>
          <w:tcPr>
            <w:tcW w:w="1311" w:type="dxa"/>
            <w:vAlign w:val="center"/>
          </w:tcPr>
          <w:p w14:paraId="3B9D25C4" w14:textId="77777777" w:rsidR="00953929" w:rsidRDefault="00953929" w:rsidP="003F4607">
            <w:pPr>
              <w:jc w:val="center"/>
            </w:pPr>
            <w:r>
              <w:t>6,59</w:t>
            </w:r>
          </w:p>
        </w:tc>
        <w:tc>
          <w:tcPr>
            <w:tcW w:w="1128" w:type="dxa"/>
            <w:vAlign w:val="center"/>
          </w:tcPr>
          <w:p w14:paraId="16BEAF84" w14:textId="77777777" w:rsidR="00953929" w:rsidRDefault="00953929" w:rsidP="003F4607">
            <w:pPr>
              <w:jc w:val="center"/>
            </w:pPr>
            <w:r>
              <w:t>6,01</w:t>
            </w:r>
          </w:p>
        </w:tc>
        <w:tc>
          <w:tcPr>
            <w:tcW w:w="1125" w:type="dxa"/>
            <w:vAlign w:val="center"/>
          </w:tcPr>
          <w:p w14:paraId="2C60103B" w14:textId="77777777" w:rsidR="00953929" w:rsidRDefault="00953929" w:rsidP="003F4607">
            <w:pPr>
              <w:jc w:val="center"/>
            </w:pPr>
            <w:r>
              <w:t>6,30</w:t>
            </w:r>
          </w:p>
        </w:tc>
        <w:tc>
          <w:tcPr>
            <w:tcW w:w="1598" w:type="dxa"/>
            <w:vAlign w:val="center"/>
          </w:tcPr>
          <w:p w14:paraId="7C5B6087" w14:textId="77777777" w:rsidR="00953929" w:rsidRDefault="00953929" w:rsidP="003F4607">
            <w:pPr>
              <w:jc w:val="center"/>
            </w:pPr>
            <w:r>
              <w:t>6,50</w:t>
            </w:r>
          </w:p>
        </w:tc>
      </w:tr>
      <w:tr w:rsidR="00953929" w14:paraId="72D8CC98" w14:textId="77777777" w:rsidTr="00754FBA">
        <w:trPr>
          <w:trHeight w:val="101"/>
        </w:trPr>
        <w:tc>
          <w:tcPr>
            <w:tcW w:w="3033" w:type="dxa"/>
            <w:vAlign w:val="center"/>
          </w:tcPr>
          <w:p w14:paraId="7465693A" w14:textId="5943300A" w:rsidR="00953929" w:rsidRPr="003F4607" w:rsidRDefault="00953929" w:rsidP="003F4607">
            <w:pPr>
              <w:rPr>
                <w:lang w:val="ru-RU"/>
              </w:rPr>
            </w:pPr>
            <w:proofErr w:type="spellStart"/>
            <w:r w:rsidRPr="006E7D54">
              <w:t>Ближний</w:t>
            </w:r>
            <w:proofErr w:type="spellEnd"/>
            <w:r w:rsidR="00B57509">
              <w:rPr>
                <w:lang w:val="ru-RU"/>
              </w:rPr>
              <w:t xml:space="preserve"> Восток</w:t>
            </w:r>
          </w:p>
        </w:tc>
        <w:tc>
          <w:tcPr>
            <w:tcW w:w="1128" w:type="dxa"/>
            <w:vAlign w:val="center"/>
          </w:tcPr>
          <w:p w14:paraId="7182C87C" w14:textId="77777777" w:rsidR="00953929" w:rsidRPr="006E7D54" w:rsidRDefault="00953929" w:rsidP="003F4607">
            <w:pPr>
              <w:jc w:val="center"/>
            </w:pPr>
            <w:r w:rsidRPr="006E7D54">
              <w:t>8,13</w:t>
            </w:r>
          </w:p>
        </w:tc>
        <w:tc>
          <w:tcPr>
            <w:tcW w:w="1311" w:type="dxa"/>
            <w:vAlign w:val="center"/>
          </w:tcPr>
          <w:p w14:paraId="415224F9" w14:textId="77777777" w:rsidR="00953929" w:rsidRPr="006E7D54" w:rsidRDefault="00953929" w:rsidP="003F4607">
            <w:pPr>
              <w:jc w:val="center"/>
            </w:pPr>
            <w:r w:rsidRPr="006E7D54">
              <w:t>8,20</w:t>
            </w:r>
          </w:p>
        </w:tc>
        <w:tc>
          <w:tcPr>
            <w:tcW w:w="1128" w:type="dxa"/>
            <w:vAlign w:val="center"/>
          </w:tcPr>
          <w:p w14:paraId="07613BE7" w14:textId="77777777" w:rsidR="00953929" w:rsidRPr="006E7D54" w:rsidRDefault="00953929" w:rsidP="003F4607">
            <w:pPr>
              <w:jc w:val="center"/>
            </w:pPr>
            <w:r w:rsidRPr="006E7D54">
              <w:t>7,55</w:t>
            </w:r>
          </w:p>
        </w:tc>
        <w:tc>
          <w:tcPr>
            <w:tcW w:w="1125" w:type="dxa"/>
            <w:vAlign w:val="center"/>
          </w:tcPr>
          <w:p w14:paraId="3843BF6C" w14:textId="77777777" w:rsidR="00953929" w:rsidRPr="006E7D54" w:rsidRDefault="00953929" w:rsidP="003F4607">
            <w:pPr>
              <w:jc w:val="center"/>
            </w:pPr>
            <w:r w:rsidRPr="006E7D54">
              <w:t>7,98</w:t>
            </w:r>
          </w:p>
        </w:tc>
        <w:tc>
          <w:tcPr>
            <w:tcW w:w="1598" w:type="dxa"/>
            <w:vAlign w:val="center"/>
          </w:tcPr>
          <w:p w14:paraId="1A13560C" w14:textId="77777777" w:rsidR="00953929" w:rsidRPr="006E7D54" w:rsidRDefault="00953929" w:rsidP="003F4607">
            <w:pPr>
              <w:jc w:val="center"/>
            </w:pPr>
            <w:r w:rsidRPr="006E7D54">
              <w:t>8,20</w:t>
            </w:r>
          </w:p>
        </w:tc>
      </w:tr>
      <w:tr w:rsidR="00953929" w14:paraId="59474D1E" w14:textId="77777777" w:rsidTr="00754FBA">
        <w:trPr>
          <w:trHeight w:val="282"/>
        </w:trPr>
        <w:tc>
          <w:tcPr>
            <w:tcW w:w="3033" w:type="dxa"/>
            <w:vAlign w:val="center"/>
          </w:tcPr>
          <w:p w14:paraId="022DD2F1" w14:textId="77777777" w:rsidR="00953929" w:rsidRPr="006E7D54" w:rsidRDefault="00953929" w:rsidP="003F4607">
            <w:proofErr w:type="spellStart"/>
            <w:r w:rsidRPr="006E7D54">
              <w:t>Африка</w:t>
            </w:r>
            <w:proofErr w:type="spellEnd"/>
          </w:p>
        </w:tc>
        <w:tc>
          <w:tcPr>
            <w:tcW w:w="1128" w:type="dxa"/>
            <w:vAlign w:val="center"/>
          </w:tcPr>
          <w:p w14:paraId="3302146F" w14:textId="77777777" w:rsidR="00953929" w:rsidRPr="006E7D54" w:rsidRDefault="00953929" w:rsidP="003F4607">
            <w:pPr>
              <w:jc w:val="center"/>
            </w:pPr>
            <w:r w:rsidRPr="006E7D54">
              <w:t>4,33</w:t>
            </w:r>
          </w:p>
        </w:tc>
        <w:tc>
          <w:tcPr>
            <w:tcW w:w="1311" w:type="dxa"/>
            <w:vAlign w:val="center"/>
          </w:tcPr>
          <w:p w14:paraId="71D6B898" w14:textId="77777777" w:rsidR="00953929" w:rsidRPr="006E7D54" w:rsidRDefault="00953929" w:rsidP="003F4607">
            <w:pPr>
              <w:jc w:val="center"/>
            </w:pPr>
            <w:r w:rsidRPr="006E7D54">
              <w:t>4,35</w:t>
            </w:r>
          </w:p>
        </w:tc>
        <w:tc>
          <w:tcPr>
            <w:tcW w:w="1128" w:type="dxa"/>
            <w:vAlign w:val="center"/>
          </w:tcPr>
          <w:p w14:paraId="5574A0FE" w14:textId="77777777" w:rsidR="00953929" w:rsidRPr="006E7D54" w:rsidRDefault="00953929" w:rsidP="003F4607">
            <w:pPr>
              <w:jc w:val="center"/>
            </w:pPr>
            <w:r w:rsidRPr="006E7D54">
              <w:t>4,08</w:t>
            </w:r>
          </w:p>
        </w:tc>
        <w:tc>
          <w:tcPr>
            <w:tcW w:w="1125" w:type="dxa"/>
            <w:vAlign w:val="center"/>
          </w:tcPr>
          <w:p w14:paraId="76512130" w14:textId="77777777" w:rsidR="00953929" w:rsidRPr="006E7D54" w:rsidRDefault="00953929" w:rsidP="003F4607">
            <w:pPr>
              <w:jc w:val="center"/>
            </w:pPr>
            <w:r w:rsidRPr="006E7D54">
              <w:t>4,26</w:t>
            </w:r>
          </w:p>
        </w:tc>
        <w:tc>
          <w:tcPr>
            <w:tcW w:w="1598" w:type="dxa"/>
            <w:vAlign w:val="center"/>
          </w:tcPr>
          <w:p w14:paraId="21732460" w14:textId="77777777" w:rsidR="00953929" w:rsidRPr="006E7D54" w:rsidRDefault="00953929" w:rsidP="003F4607">
            <w:pPr>
              <w:jc w:val="center"/>
            </w:pPr>
            <w:r w:rsidRPr="006E7D54">
              <w:t>4,56</w:t>
            </w:r>
          </w:p>
        </w:tc>
      </w:tr>
      <w:tr w:rsidR="00953929" w14:paraId="4641D91C" w14:textId="77777777" w:rsidTr="00754FBA">
        <w:trPr>
          <w:trHeight w:val="282"/>
        </w:trPr>
        <w:tc>
          <w:tcPr>
            <w:tcW w:w="3033" w:type="dxa"/>
            <w:vAlign w:val="center"/>
          </w:tcPr>
          <w:p w14:paraId="1F66545D" w14:textId="77777777" w:rsidR="00953929" w:rsidRPr="006E7D54" w:rsidRDefault="00953929" w:rsidP="003F4607">
            <w:proofErr w:type="spellStart"/>
            <w:r w:rsidRPr="006E7D54">
              <w:t>Россия</w:t>
            </w:r>
            <w:proofErr w:type="spellEnd"/>
          </w:p>
        </w:tc>
        <w:tc>
          <w:tcPr>
            <w:tcW w:w="1128" w:type="dxa"/>
            <w:vAlign w:val="center"/>
          </w:tcPr>
          <w:p w14:paraId="33BF2CCF" w14:textId="77777777" w:rsidR="00953929" w:rsidRPr="006E7D54" w:rsidRDefault="00953929" w:rsidP="003F4607">
            <w:pPr>
              <w:jc w:val="center"/>
            </w:pPr>
            <w:r w:rsidRPr="006E7D54">
              <w:t>3,55</w:t>
            </w:r>
          </w:p>
        </w:tc>
        <w:tc>
          <w:tcPr>
            <w:tcW w:w="1311" w:type="dxa"/>
            <w:vAlign w:val="center"/>
          </w:tcPr>
          <w:p w14:paraId="4826BD71" w14:textId="77777777" w:rsidR="00953929" w:rsidRPr="006E7D54" w:rsidRDefault="00953929" w:rsidP="003F4607">
            <w:pPr>
              <w:jc w:val="center"/>
            </w:pPr>
            <w:r w:rsidRPr="006E7D54">
              <w:t>3,57</w:t>
            </w:r>
          </w:p>
        </w:tc>
        <w:tc>
          <w:tcPr>
            <w:tcW w:w="1128" w:type="dxa"/>
            <w:vAlign w:val="center"/>
          </w:tcPr>
          <w:p w14:paraId="113E7364" w14:textId="77777777" w:rsidR="00953929" w:rsidRPr="006E7D54" w:rsidRDefault="00953929" w:rsidP="003F4607">
            <w:pPr>
              <w:jc w:val="center"/>
            </w:pPr>
            <w:r w:rsidRPr="006E7D54">
              <w:t>3,39</w:t>
            </w:r>
          </w:p>
        </w:tc>
        <w:tc>
          <w:tcPr>
            <w:tcW w:w="1125" w:type="dxa"/>
            <w:vAlign w:val="center"/>
          </w:tcPr>
          <w:p w14:paraId="23DD86EA" w14:textId="77777777" w:rsidR="00953929" w:rsidRPr="006E7D54" w:rsidRDefault="00953929" w:rsidP="003F4607">
            <w:pPr>
              <w:jc w:val="center"/>
            </w:pPr>
            <w:r w:rsidRPr="006E7D54">
              <w:t>3,62</w:t>
            </w:r>
          </w:p>
        </w:tc>
        <w:tc>
          <w:tcPr>
            <w:tcW w:w="1598" w:type="dxa"/>
            <w:vAlign w:val="center"/>
          </w:tcPr>
          <w:p w14:paraId="048D92B5" w14:textId="77777777" w:rsidR="00953929" w:rsidRPr="006E7D54" w:rsidRDefault="00953929" w:rsidP="003F4607">
            <w:pPr>
              <w:jc w:val="center"/>
            </w:pPr>
            <w:r w:rsidRPr="006E7D54">
              <w:t>3,81</w:t>
            </w:r>
          </w:p>
        </w:tc>
      </w:tr>
      <w:tr w:rsidR="00953929" w14:paraId="02AE4FA7" w14:textId="77777777" w:rsidTr="00754FBA">
        <w:trPr>
          <w:trHeight w:val="228"/>
        </w:trPr>
        <w:tc>
          <w:tcPr>
            <w:tcW w:w="3033" w:type="dxa"/>
            <w:vAlign w:val="center"/>
          </w:tcPr>
          <w:p w14:paraId="24C40F37" w14:textId="0196C73A" w:rsidR="00953929" w:rsidRPr="006E7D54" w:rsidRDefault="00953929" w:rsidP="003F4607">
            <w:proofErr w:type="spellStart"/>
            <w:r w:rsidRPr="006E7D54">
              <w:t>Прочие</w:t>
            </w:r>
            <w:proofErr w:type="spellEnd"/>
            <w:r w:rsidRPr="006E7D54">
              <w:t xml:space="preserve"> </w:t>
            </w:r>
            <w:proofErr w:type="spellStart"/>
            <w:proofErr w:type="gramStart"/>
            <w:r w:rsidRPr="006E7D54">
              <w:t>страны</w:t>
            </w:r>
            <w:proofErr w:type="spellEnd"/>
            <w:r w:rsidR="00B57509">
              <w:rPr>
                <w:lang w:val="ru-RU"/>
              </w:rPr>
              <w:t xml:space="preserve"> </w:t>
            </w:r>
            <w:r w:rsidRPr="006E7D54">
              <w:rPr>
                <w:spacing w:val="-67"/>
              </w:rPr>
              <w:t xml:space="preserve"> </w:t>
            </w:r>
            <w:r w:rsidRPr="006E7D54">
              <w:t>в</w:t>
            </w:r>
            <w:proofErr w:type="gramEnd"/>
            <w:r w:rsidRPr="006E7D54">
              <w:rPr>
                <w:spacing w:val="-3"/>
              </w:rPr>
              <w:t xml:space="preserve"> </w:t>
            </w:r>
            <w:proofErr w:type="spellStart"/>
            <w:r w:rsidRPr="006E7D54">
              <w:t>Евразии</w:t>
            </w:r>
            <w:proofErr w:type="spellEnd"/>
          </w:p>
        </w:tc>
        <w:tc>
          <w:tcPr>
            <w:tcW w:w="1128" w:type="dxa"/>
            <w:vAlign w:val="center"/>
          </w:tcPr>
          <w:p w14:paraId="10886A9B" w14:textId="77777777" w:rsidR="00953929" w:rsidRPr="006E7D54" w:rsidRDefault="00953929" w:rsidP="003F4607">
            <w:pPr>
              <w:jc w:val="center"/>
            </w:pPr>
            <w:r w:rsidRPr="006E7D54">
              <w:t>1,21</w:t>
            </w:r>
          </w:p>
        </w:tc>
        <w:tc>
          <w:tcPr>
            <w:tcW w:w="1311" w:type="dxa"/>
            <w:vAlign w:val="center"/>
          </w:tcPr>
          <w:p w14:paraId="5C6E6392" w14:textId="77777777" w:rsidR="00953929" w:rsidRPr="006E7D54" w:rsidRDefault="00953929" w:rsidP="003F4607">
            <w:pPr>
              <w:jc w:val="center"/>
            </w:pPr>
            <w:r w:rsidRPr="006E7D54">
              <w:t>1,19</w:t>
            </w:r>
          </w:p>
        </w:tc>
        <w:tc>
          <w:tcPr>
            <w:tcW w:w="1128" w:type="dxa"/>
            <w:vAlign w:val="center"/>
          </w:tcPr>
          <w:p w14:paraId="11EEB8C6" w14:textId="77777777" w:rsidR="00953929" w:rsidRPr="006E7D54" w:rsidRDefault="00953929" w:rsidP="003F4607">
            <w:pPr>
              <w:jc w:val="center"/>
            </w:pPr>
            <w:r w:rsidRPr="006E7D54">
              <w:t>1,07</w:t>
            </w:r>
          </w:p>
        </w:tc>
        <w:tc>
          <w:tcPr>
            <w:tcW w:w="1125" w:type="dxa"/>
            <w:vAlign w:val="center"/>
          </w:tcPr>
          <w:p w14:paraId="0E334A84" w14:textId="77777777" w:rsidR="00953929" w:rsidRPr="006E7D54" w:rsidRDefault="00953929" w:rsidP="003F4607">
            <w:pPr>
              <w:jc w:val="center"/>
            </w:pPr>
            <w:r w:rsidRPr="006E7D54">
              <w:t>1,21</w:t>
            </w:r>
          </w:p>
        </w:tc>
        <w:tc>
          <w:tcPr>
            <w:tcW w:w="1598" w:type="dxa"/>
            <w:vAlign w:val="center"/>
          </w:tcPr>
          <w:p w14:paraId="60BE6179" w14:textId="77777777" w:rsidR="00953929" w:rsidRPr="006E7D54" w:rsidRDefault="00953929" w:rsidP="003F4607">
            <w:pPr>
              <w:jc w:val="center"/>
            </w:pPr>
            <w:r w:rsidRPr="006E7D54">
              <w:t>1,32</w:t>
            </w:r>
          </w:p>
        </w:tc>
      </w:tr>
      <w:tr w:rsidR="00953929" w14:paraId="20714E23" w14:textId="77777777" w:rsidTr="00754FBA">
        <w:trPr>
          <w:trHeight w:val="217"/>
        </w:trPr>
        <w:tc>
          <w:tcPr>
            <w:tcW w:w="3033" w:type="dxa"/>
            <w:vAlign w:val="center"/>
          </w:tcPr>
          <w:p w14:paraId="4EA5E9B3" w14:textId="4A793E76" w:rsidR="00953929" w:rsidRPr="006E7D54" w:rsidRDefault="00953929" w:rsidP="003F4607">
            <w:proofErr w:type="spellStart"/>
            <w:r w:rsidRPr="006E7D54">
              <w:t>Прочие</w:t>
            </w:r>
            <w:proofErr w:type="spellEnd"/>
            <w:r w:rsidRPr="006E7D54">
              <w:t xml:space="preserve"> </w:t>
            </w:r>
            <w:proofErr w:type="spellStart"/>
            <w:proofErr w:type="gramStart"/>
            <w:r w:rsidRPr="006E7D54">
              <w:t>страны</w:t>
            </w:r>
            <w:proofErr w:type="spellEnd"/>
            <w:r w:rsidR="00B57509">
              <w:rPr>
                <w:lang w:val="ru-RU"/>
              </w:rPr>
              <w:t xml:space="preserve"> </w:t>
            </w:r>
            <w:r w:rsidRPr="006E7D54">
              <w:rPr>
                <w:spacing w:val="-67"/>
              </w:rPr>
              <w:t xml:space="preserve"> </w:t>
            </w:r>
            <w:r w:rsidRPr="006E7D54">
              <w:t>в</w:t>
            </w:r>
            <w:proofErr w:type="gramEnd"/>
            <w:r w:rsidRPr="006E7D54">
              <w:rPr>
                <w:spacing w:val="-3"/>
              </w:rPr>
              <w:t xml:space="preserve"> </w:t>
            </w:r>
            <w:proofErr w:type="spellStart"/>
            <w:r w:rsidRPr="006E7D54">
              <w:t>Европе</w:t>
            </w:r>
            <w:proofErr w:type="spellEnd"/>
          </w:p>
        </w:tc>
        <w:tc>
          <w:tcPr>
            <w:tcW w:w="1128" w:type="dxa"/>
            <w:vAlign w:val="center"/>
          </w:tcPr>
          <w:p w14:paraId="4E035C81" w14:textId="77777777" w:rsidR="00953929" w:rsidRPr="006E7D54" w:rsidRDefault="00953929" w:rsidP="003F4607">
            <w:pPr>
              <w:jc w:val="center"/>
            </w:pPr>
            <w:r w:rsidRPr="006E7D54">
              <w:t>0,74</w:t>
            </w:r>
          </w:p>
        </w:tc>
        <w:tc>
          <w:tcPr>
            <w:tcW w:w="1311" w:type="dxa"/>
            <w:vAlign w:val="center"/>
          </w:tcPr>
          <w:p w14:paraId="7200B0F4" w14:textId="77777777" w:rsidR="00953929" w:rsidRPr="006E7D54" w:rsidRDefault="00953929" w:rsidP="003F4607">
            <w:pPr>
              <w:jc w:val="center"/>
            </w:pPr>
            <w:r w:rsidRPr="006E7D54">
              <w:t>0,76</w:t>
            </w:r>
          </w:p>
        </w:tc>
        <w:tc>
          <w:tcPr>
            <w:tcW w:w="1128" w:type="dxa"/>
            <w:vAlign w:val="center"/>
          </w:tcPr>
          <w:p w14:paraId="1F9176A8" w14:textId="77777777" w:rsidR="00953929" w:rsidRPr="006E7D54" w:rsidRDefault="00953929" w:rsidP="003F4607">
            <w:pPr>
              <w:jc w:val="center"/>
            </w:pPr>
            <w:r w:rsidRPr="006E7D54">
              <w:t>0,70</w:t>
            </w:r>
          </w:p>
        </w:tc>
        <w:tc>
          <w:tcPr>
            <w:tcW w:w="1125" w:type="dxa"/>
            <w:vAlign w:val="center"/>
          </w:tcPr>
          <w:p w14:paraId="2A81C1CE" w14:textId="77777777" w:rsidR="00953929" w:rsidRPr="006E7D54" w:rsidRDefault="00953929" w:rsidP="003F4607">
            <w:pPr>
              <w:jc w:val="center"/>
            </w:pPr>
            <w:r w:rsidRPr="006E7D54">
              <w:t>0,76</w:t>
            </w:r>
          </w:p>
        </w:tc>
        <w:tc>
          <w:tcPr>
            <w:tcW w:w="1598" w:type="dxa"/>
            <w:vAlign w:val="center"/>
          </w:tcPr>
          <w:p w14:paraId="4EF4CD35" w14:textId="77777777" w:rsidR="00953929" w:rsidRPr="006E7D54" w:rsidRDefault="00953929" w:rsidP="003F4607">
            <w:pPr>
              <w:jc w:val="center"/>
            </w:pPr>
            <w:r w:rsidRPr="006E7D54">
              <w:t>0,81</w:t>
            </w:r>
          </w:p>
        </w:tc>
      </w:tr>
      <w:tr w:rsidR="00953929" w14:paraId="1A54993D" w14:textId="77777777" w:rsidTr="00754FBA">
        <w:trPr>
          <w:trHeight w:val="283"/>
        </w:trPr>
        <w:tc>
          <w:tcPr>
            <w:tcW w:w="3033" w:type="dxa"/>
            <w:vAlign w:val="center"/>
          </w:tcPr>
          <w:p w14:paraId="35CF4D10" w14:textId="77777777" w:rsidR="00953929" w:rsidRPr="003F4607" w:rsidRDefault="00953929" w:rsidP="003F4607">
            <w:pPr>
              <w:rPr>
                <w:bCs/>
              </w:rPr>
            </w:pPr>
            <w:proofErr w:type="spellStart"/>
            <w:r w:rsidRPr="003F4607">
              <w:rPr>
                <w:bCs/>
              </w:rPr>
              <w:t>Всего</w:t>
            </w:r>
            <w:proofErr w:type="spellEnd"/>
          </w:p>
        </w:tc>
        <w:tc>
          <w:tcPr>
            <w:tcW w:w="1128" w:type="dxa"/>
            <w:vAlign w:val="center"/>
          </w:tcPr>
          <w:p w14:paraId="6CCC2910" w14:textId="77777777" w:rsidR="00953929" w:rsidRPr="003F4607" w:rsidRDefault="00953929" w:rsidP="003F4607">
            <w:pPr>
              <w:jc w:val="center"/>
              <w:rPr>
                <w:bCs/>
              </w:rPr>
            </w:pPr>
            <w:r w:rsidRPr="003F4607">
              <w:rPr>
                <w:bCs/>
              </w:rPr>
              <w:t>99,22</w:t>
            </w:r>
          </w:p>
        </w:tc>
        <w:tc>
          <w:tcPr>
            <w:tcW w:w="1311" w:type="dxa"/>
            <w:vAlign w:val="center"/>
          </w:tcPr>
          <w:p w14:paraId="6F504B3D" w14:textId="77777777" w:rsidR="00953929" w:rsidRPr="003F4607" w:rsidRDefault="00953929" w:rsidP="003F4607">
            <w:pPr>
              <w:jc w:val="center"/>
              <w:rPr>
                <w:bCs/>
              </w:rPr>
            </w:pPr>
            <w:r w:rsidRPr="003F4607">
              <w:rPr>
                <w:bCs/>
              </w:rPr>
              <w:t>100,07</w:t>
            </w:r>
          </w:p>
        </w:tc>
        <w:tc>
          <w:tcPr>
            <w:tcW w:w="1128" w:type="dxa"/>
            <w:vAlign w:val="center"/>
          </w:tcPr>
          <w:p w14:paraId="766349E2" w14:textId="77777777" w:rsidR="00953929" w:rsidRPr="003F4607" w:rsidRDefault="00953929" w:rsidP="003F4607">
            <w:pPr>
              <w:jc w:val="center"/>
              <w:rPr>
                <w:bCs/>
              </w:rPr>
            </w:pPr>
            <w:r w:rsidRPr="003F4607">
              <w:rPr>
                <w:bCs/>
              </w:rPr>
              <w:t>91,01</w:t>
            </w:r>
          </w:p>
        </w:tc>
        <w:tc>
          <w:tcPr>
            <w:tcW w:w="1125" w:type="dxa"/>
            <w:vAlign w:val="center"/>
          </w:tcPr>
          <w:p w14:paraId="5A166480" w14:textId="77777777" w:rsidR="00953929" w:rsidRPr="003F4607" w:rsidRDefault="00953929" w:rsidP="003F4607">
            <w:pPr>
              <w:jc w:val="center"/>
              <w:rPr>
                <w:bCs/>
              </w:rPr>
            </w:pPr>
            <w:r w:rsidRPr="003F4607">
              <w:rPr>
                <w:bCs/>
              </w:rPr>
              <w:t>96,73</w:t>
            </w:r>
          </w:p>
        </w:tc>
        <w:tc>
          <w:tcPr>
            <w:tcW w:w="1598" w:type="dxa"/>
            <w:vAlign w:val="center"/>
          </w:tcPr>
          <w:p w14:paraId="281A7704" w14:textId="77777777" w:rsidR="00953929" w:rsidRPr="003F4607" w:rsidRDefault="00953929" w:rsidP="003F4607">
            <w:pPr>
              <w:jc w:val="center"/>
              <w:rPr>
                <w:bCs/>
              </w:rPr>
            </w:pPr>
            <w:r w:rsidRPr="003F4607">
              <w:rPr>
                <w:bCs/>
              </w:rPr>
              <w:t>103,27</w:t>
            </w:r>
          </w:p>
        </w:tc>
      </w:tr>
      <w:tr w:rsidR="00953929" w14:paraId="661A23A4" w14:textId="77777777" w:rsidTr="00754FBA">
        <w:trPr>
          <w:trHeight w:val="197"/>
        </w:trPr>
        <w:tc>
          <w:tcPr>
            <w:tcW w:w="3033" w:type="dxa"/>
            <w:vAlign w:val="center"/>
          </w:tcPr>
          <w:p w14:paraId="7CA9897B" w14:textId="3B627041" w:rsidR="00953929" w:rsidRDefault="00953929" w:rsidP="003F4607">
            <w:proofErr w:type="spellStart"/>
            <w:r>
              <w:t>Изменение</w:t>
            </w:r>
            <w:proofErr w:type="spellEnd"/>
            <w:r>
              <w:t xml:space="preserve"> </w:t>
            </w:r>
            <w:proofErr w:type="spellStart"/>
            <w:proofErr w:type="gramStart"/>
            <w:r>
              <w:t>за</w:t>
            </w:r>
            <w:proofErr w:type="spellEnd"/>
            <w:r w:rsidR="00B57509">
              <w:rPr>
                <w:lang w:val="ru-RU"/>
              </w:rPr>
              <w:t xml:space="preserve"> </w:t>
            </w:r>
            <w:r>
              <w:rPr>
                <w:spacing w:val="-67"/>
              </w:rPr>
              <w:t xml:space="preserve"> </w:t>
            </w:r>
            <w:proofErr w:type="spellStart"/>
            <w:r w:rsidR="003F4607">
              <w:t>год</w:t>
            </w:r>
            <w:proofErr w:type="spellEnd"/>
            <w:proofErr w:type="gramEnd"/>
          </w:p>
        </w:tc>
        <w:tc>
          <w:tcPr>
            <w:tcW w:w="1128" w:type="dxa"/>
            <w:vAlign w:val="center"/>
          </w:tcPr>
          <w:p w14:paraId="0F0C3217" w14:textId="77777777" w:rsidR="00953929" w:rsidRDefault="00953929" w:rsidP="003F4607">
            <w:pPr>
              <w:jc w:val="center"/>
            </w:pPr>
            <w:r>
              <w:t>1.34</w:t>
            </w:r>
          </w:p>
        </w:tc>
        <w:tc>
          <w:tcPr>
            <w:tcW w:w="1311" w:type="dxa"/>
            <w:vAlign w:val="center"/>
          </w:tcPr>
          <w:p w14:paraId="61EA6050" w14:textId="77777777" w:rsidR="00953929" w:rsidRDefault="00953929" w:rsidP="003F4607">
            <w:pPr>
              <w:jc w:val="center"/>
            </w:pPr>
            <w:r>
              <w:t>0,85</w:t>
            </w:r>
          </w:p>
        </w:tc>
        <w:tc>
          <w:tcPr>
            <w:tcW w:w="1128" w:type="dxa"/>
            <w:vAlign w:val="center"/>
          </w:tcPr>
          <w:p w14:paraId="777DD399" w14:textId="77777777" w:rsidR="00953929" w:rsidRDefault="00953929" w:rsidP="003F4607">
            <w:pPr>
              <w:jc w:val="center"/>
            </w:pPr>
            <w:r>
              <w:t>-9,06</w:t>
            </w:r>
          </w:p>
        </w:tc>
        <w:tc>
          <w:tcPr>
            <w:tcW w:w="1125" w:type="dxa"/>
            <w:vAlign w:val="center"/>
          </w:tcPr>
          <w:p w14:paraId="312B7C0F" w14:textId="77777777" w:rsidR="00953929" w:rsidRDefault="00953929" w:rsidP="003F4607">
            <w:pPr>
              <w:jc w:val="center"/>
            </w:pPr>
            <w:r>
              <w:t>-3,38</w:t>
            </w:r>
          </w:p>
        </w:tc>
        <w:tc>
          <w:tcPr>
            <w:tcW w:w="1598" w:type="dxa"/>
            <w:vAlign w:val="center"/>
          </w:tcPr>
          <w:p w14:paraId="6C431F71" w14:textId="77777777" w:rsidR="00953929" w:rsidRDefault="00953929" w:rsidP="003F4607">
            <w:pPr>
              <w:jc w:val="center"/>
            </w:pPr>
            <w:r>
              <w:t>1,90</w:t>
            </w:r>
          </w:p>
        </w:tc>
      </w:tr>
    </w:tbl>
    <w:p w14:paraId="13D63282" w14:textId="77777777" w:rsidR="00953929" w:rsidRPr="00FA1FC1" w:rsidRDefault="00953929" w:rsidP="00953929">
      <w:pPr>
        <w:pStyle w:val="a7"/>
      </w:pPr>
    </w:p>
    <w:p w14:paraId="13FF06AF" w14:textId="0493E9E2" w:rsidR="00421476" w:rsidRPr="00C8298A" w:rsidRDefault="00421476" w:rsidP="00E546F3">
      <w:pPr>
        <w:pStyle w:val="a7"/>
        <w:widowControl w:val="0"/>
        <w:suppressAutoHyphens w:val="0"/>
      </w:pPr>
      <w:r w:rsidRPr="00C8298A">
        <w:t xml:space="preserve">В 2022 году добыча Газпрома составила </w:t>
      </w:r>
      <w:r w:rsidR="00953929">
        <w:t>–</w:t>
      </w:r>
      <w:r w:rsidRPr="00C8298A">
        <w:t xml:space="preserve"> добыл 412,6 млрд м3 газа.</w:t>
      </w:r>
    </w:p>
    <w:p w14:paraId="35D95E93" w14:textId="702A5E4C" w:rsidR="00421476" w:rsidRPr="00D54AC6" w:rsidRDefault="00421476" w:rsidP="00D12731">
      <w:pPr>
        <w:pStyle w:val="a7"/>
        <w:widowControl w:val="0"/>
        <w:suppressAutoHyphens w:val="0"/>
      </w:pPr>
      <w:r w:rsidRPr="00C8298A">
        <w:t xml:space="preserve">Основными являются такие месторождения, как Ямбургское, Заполярное, </w:t>
      </w:r>
      <w:proofErr w:type="gramStart"/>
      <w:r w:rsidRPr="00C8298A">
        <w:t>Южно-русское</w:t>
      </w:r>
      <w:proofErr w:type="gramEnd"/>
      <w:r w:rsidRPr="00C8298A">
        <w:t>, Песцовое, Приобско</w:t>
      </w:r>
      <w:r w:rsidR="00754FBA">
        <w:t xml:space="preserve">е, Уренгойское и Бованенковское. На рисунке 9 представлена диаграмма </w:t>
      </w:r>
      <w:r w:rsidR="00754FBA">
        <w:rPr>
          <w:lang w:eastAsia="ru-RU"/>
        </w:rPr>
        <w:t>добычи газа в миллиардах тонн на перечисленных месторождениях.</w:t>
      </w:r>
    </w:p>
    <w:p w14:paraId="6F0DFB7A" w14:textId="77777777" w:rsidR="00C8298A" w:rsidRDefault="00C8298A" w:rsidP="00B57509">
      <w:pPr>
        <w:pStyle w:val="a7"/>
        <w:widowControl w:val="0"/>
        <w:suppressAutoHyphens w:val="0"/>
        <w:ind w:firstLine="0"/>
      </w:pPr>
      <w:r>
        <w:rPr>
          <w:rFonts w:eastAsia="Times New Roman" w:cs="Times New Roman"/>
          <w:noProof/>
          <w:color w:val="282828"/>
          <w:szCs w:val="28"/>
          <w:lang w:eastAsia="ru-RU"/>
        </w:rPr>
        <w:lastRenderedPageBreak/>
        <w:drawing>
          <wp:inline distT="0" distB="0" distL="0" distR="0" wp14:anchorId="52C8088A" wp14:editId="0E68678A">
            <wp:extent cx="5647765" cy="3415553"/>
            <wp:effectExtent l="0" t="0" r="0" b="0"/>
            <wp:docPr id="2070045665" name="Диаграмма 20700456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6755B81" w14:textId="77777777" w:rsidR="00C8298A" w:rsidRDefault="00C8298A" w:rsidP="00953929">
      <w:pPr>
        <w:pStyle w:val="a7"/>
        <w:widowControl w:val="0"/>
        <w:suppressAutoHyphens w:val="0"/>
        <w:jc w:val="center"/>
        <w:rPr>
          <w:lang w:eastAsia="ru-RU"/>
        </w:rPr>
      </w:pPr>
      <w:r>
        <w:rPr>
          <w:lang w:eastAsia="ru-RU"/>
        </w:rPr>
        <w:t>Рисунок 9 – Диаграмма добычи газа в миллиардах тонн</w:t>
      </w:r>
    </w:p>
    <w:p w14:paraId="5F4411CB" w14:textId="77777777" w:rsidR="00C8298A" w:rsidRDefault="00C8298A" w:rsidP="00E546F3">
      <w:pPr>
        <w:pStyle w:val="a7"/>
        <w:widowControl w:val="0"/>
        <w:suppressAutoHyphens w:val="0"/>
        <w:rPr>
          <w:lang w:eastAsia="ru-RU"/>
        </w:rPr>
      </w:pPr>
    </w:p>
    <w:p w14:paraId="516B7FD9" w14:textId="60A56493" w:rsidR="00C8298A" w:rsidRDefault="00C8298A" w:rsidP="00E546F3">
      <w:pPr>
        <w:pStyle w:val="a7"/>
        <w:widowControl w:val="0"/>
        <w:suppressAutoHyphens w:val="0"/>
      </w:pPr>
      <w:r w:rsidRPr="004060DC">
        <w:t>ПАО «НОВАТЭК»</w:t>
      </w:r>
      <w:r w:rsidRPr="001B0AE0">
        <w:t xml:space="preserve"> является крупнейшим независимым производителем природного газа в России. Компания занимается разведкой, добычей, переработкой и реализацией природного газа и жидких углеводородов и имеет более чем двадцатилетний опыт работы в российской нефтегазовой отрасли</w:t>
      </w:r>
      <w:r w:rsidRPr="005106FB">
        <w:t xml:space="preserve"> </w:t>
      </w:r>
      <w:r w:rsidRPr="009C0B13">
        <w:t>[</w:t>
      </w:r>
      <w:r w:rsidR="001139AE" w:rsidRPr="001139AE">
        <w:t>30</w:t>
      </w:r>
      <w:r w:rsidRPr="009C0B13">
        <w:t>]</w:t>
      </w:r>
      <w:r w:rsidRPr="001B0AE0">
        <w:t>.</w:t>
      </w:r>
    </w:p>
    <w:p w14:paraId="24147F46" w14:textId="77777777" w:rsidR="00C8298A" w:rsidRDefault="00C8298A" w:rsidP="00E546F3">
      <w:pPr>
        <w:pStyle w:val="a7"/>
        <w:widowControl w:val="0"/>
        <w:suppressAutoHyphens w:val="0"/>
        <w:rPr>
          <w:shd w:val="clear" w:color="auto" w:fill="FFFFFF"/>
        </w:rPr>
      </w:pPr>
      <w:r w:rsidRPr="00080867">
        <w:rPr>
          <w:lang w:eastAsia="ru-RU"/>
        </w:rPr>
        <w:t>«НОВАТЭК»</w:t>
      </w:r>
      <w:r w:rsidRPr="00080867">
        <w:rPr>
          <w:shd w:val="clear" w:color="auto" w:fill="FFFFFF"/>
        </w:rPr>
        <w:t xml:space="preserve"> вед</w:t>
      </w:r>
      <w:r>
        <w:rPr>
          <w:shd w:val="clear" w:color="auto" w:fill="FFFFFF"/>
        </w:rPr>
        <w:t>ут</w:t>
      </w:r>
      <w:r w:rsidRPr="00080867">
        <w:rPr>
          <w:shd w:val="clear" w:color="auto" w:fill="FFFFFF"/>
        </w:rPr>
        <w:t xml:space="preserve"> коммерческую добычу углеводородов на 23 месторождениях в ЯНАО. Концентрация их добывающих и перспективных месторождений в одном богатом газодобывающем регионе обеспечивает благоприятные возможности для увеличения акционерной стоимости Компании при минимальном уровне рисков и низкой себестоимости добычи.</w:t>
      </w:r>
    </w:p>
    <w:p w14:paraId="4163794B" w14:textId="77777777" w:rsidR="00C8298A" w:rsidRPr="0031197B" w:rsidRDefault="00C8298A" w:rsidP="00E546F3">
      <w:pPr>
        <w:pStyle w:val="a7"/>
        <w:widowControl w:val="0"/>
        <w:suppressAutoHyphens w:val="0"/>
        <w:rPr>
          <w:shd w:val="clear" w:color="auto" w:fill="FFFFFF"/>
        </w:rPr>
      </w:pPr>
      <w:r>
        <w:rPr>
          <w:shd w:val="clear" w:color="auto" w:fill="FFFFFF"/>
        </w:rPr>
        <w:t>Также компания</w:t>
      </w:r>
      <w:r w:rsidRPr="001B0AE0">
        <w:rPr>
          <w:shd w:val="clear" w:color="auto" w:fill="FFFFFF"/>
        </w:rPr>
        <w:t xml:space="preserve"> веде</w:t>
      </w:r>
      <w:r>
        <w:rPr>
          <w:shd w:val="clear" w:color="auto" w:fill="FFFFFF"/>
        </w:rPr>
        <w:t>т</w:t>
      </w:r>
      <w:r w:rsidRPr="001B0AE0">
        <w:rPr>
          <w:shd w:val="clear" w:color="auto" w:fill="FFFFFF"/>
        </w:rPr>
        <w:t xml:space="preserve"> геологоразведочные работы с целью восполнения и увеличения доказанных запасов. Системный и комплексный подход к освоению ресурсов углеводородного сырья позволяет Компании максимально эффективно и с наименьшими затратами производить поиск, разведку и добычу углеводородов.</w:t>
      </w:r>
    </w:p>
    <w:p w14:paraId="20311C6C" w14:textId="3F1B1C66" w:rsidR="00C8298A" w:rsidRPr="00810C80" w:rsidRDefault="00C8298A" w:rsidP="00E546F3">
      <w:pPr>
        <w:pStyle w:val="a7"/>
        <w:widowControl w:val="0"/>
        <w:suppressAutoHyphens w:val="0"/>
        <w:rPr>
          <w:shd w:val="clear" w:color="auto" w:fill="FFFFFF"/>
        </w:rPr>
      </w:pPr>
      <w:r w:rsidRPr="00A70E1F">
        <w:rPr>
          <w:shd w:val="clear" w:color="auto" w:fill="FFFFFF"/>
        </w:rPr>
        <w:t>ОАО «Севернефтегазпром»</w:t>
      </w:r>
      <w:r w:rsidRPr="00810C80">
        <w:rPr>
          <w:shd w:val="clear" w:color="auto" w:fill="FFFFFF"/>
        </w:rPr>
        <w:t xml:space="preserve"> – одно из крупнейших газодобывающих </w:t>
      </w:r>
      <w:r w:rsidRPr="00810C80">
        <w:rPr>
          <w:shd w:val="clear" w:color="auto" w:fill="FFFFFF"/>
        </w:rPr>
        <w:lastRenderedPageBreak/>
        <w:t xml:space="preserve">предприятий, входящих в Группу «Газпром». Акционерами компании также являются </w:t>
      </w:r>
      <w:proofErr w:type="spellStart"/>
      <w:r w:rsidRPr="00810C80">
        <w:rPr>
          <w:shd w:val="clear" w:color="auto" w:fill="FFFFFF"/>
        </w:rPr>
        <w:t>Винтерсхалл</w:t>
      </w:r>
      <w:proofErr w:type="spellEnd"/>
      <w:r w:rsidRPr="00810C80">
        <w:rPr>
          <w:shd w:val="clear" w:color="auto" w:fill="FFFFFF"/>
        </w:rPr>
        <w:t xml:space="preserve"> </w:t>
      </w:r>
      <w:proofErr w:type="spellStart"/>
      <w:r w:rsidRPr="00810C80">
        <w:rPr>
          <w:shd w:val="clear" w:color="auto" w:fill="FFFFFF"/>
        </w:rPr>
        <w:t>Дэа</w:t>
      </w:r>
      <w:proofErr w:type="spellEnd"/>
      <w:r w:rsidRPr="00810C80">
        <w:rPr>
          <w:shd w:val="clear" w:color="auto" w:fill="FFFFFF"/>
        </w:rPr>
        <w:t xml:space="preserve"> АГ (Германия) и ОМВ </w:t>
      </w:r>
      <w:proofErr w:type="spellStart"/>
      <w:r w:rsidRPr="00810C80">
        <w:rPr>
          <w:shd w:val="clear" w:color="auto" w:fill="FFFFFF"/>
        </w:rPr>
        <w:t>Эксплорейшн</w:t>
      </w:r>
      <w:proofErr w:type="spellEnd"/>
      <w:r w:rsidRPr="00810C80">
        <w:rPr>
          <w:shd w:val="clear" w:color="auto" w:fill="FFFFFF"/>
        </w:rPr>
        <w:t xml:space="preserve"> энд Продакшн </w:t>
      </w:r>
      <w:proofErr w:type="spellStart"/>
      <w:r w:rsidRPr="00810C80">
        <w:rPr>
          <w:shd w:val="clear" w:color="auto" w:fill="FFFFFF"/>
        </w:rPr>
        <w:t>ГмбХ</w:t>
      </w:r>
      <w:proofErr w:type="spellEnd"/>
      <w:r w:rsidRPr="00810C80">
        <w:rPr>
          <w:shd w:val="clear" w:color="auto" w:fill="FFFFFF"/>
        </w:rPr>
        <w:t xml:space="preserve"> (Австрия)</w:t>
      </w:r>
      <w:r w:rsidRPr="005106FB">
        <w:rPr>
          <w:shd w:val="clear" w:color="auto" w:fill="FFFFFF"/>
        </w:rPr>
        <w:t xml:space="preserve"> </w:t>
      </w:r>
      <w:r w:rsidRPr="009C0B13">
        <w:t>[</w:t>
      </w:r>
      <w:r w:rsidR="003E363C" w:rsidRPr="003E363C">
        <w:t>2</w:t>
      </w:r>
      <w:r w:rsidR="00373292" w:rsidRPr="00373292">
        <w:t>9</w:t>
      </w:r>
      <w:r w:rsidRPr="009C0B13">
        <w:t>]</w:t>
      </w:r>
      <w:r w:rsidRPr="00810C80">
        <w:rPr>
          <w:shd w:val="clear" w:color="auto" w:fill="FFFFFF"/>
        </w:rPr>
        <w:t>.</w:t>
      </w:r>
    </w:p>
    <w:p w14:paraId="15B1F43C" w14:textId="561D40C4" w:rsidR="00C8298A" w:rsidRDefault="00C8298A" w:rsidP="00E546F3">
      <w:pPr>
        <w:pStyle w:val="a7"/>
        <w:widowControl w:val="0"/>
        <w:suppressAutoHyphens w:val="0"/>
        <w:rPr>
          <w:shd w:val="clear" w:color="auto" w:fill="FFFFFF"/>
        </w:rPr>
      </w:pPr>
      <w:r>
        <w:rPr>
          <w:shd w:val="clear" w:color="auto" w:fill="FFFFFF"/>
        </w:rPr>
        <w:t xml:space="preserve">На рисунке 10 приведена доля на рынке газодобывающей продукции каждой рассматриваемой компании, где 17,74% занимает ООО «Газпром бурение»; 4,31% </w:t>
      </w:r>
      <w:r w:rsidR="00953929">
        <w:rPr>
          <w:shd w:val="clear" w:color="auto" w:fill="FFFFFF"/>
        </w:rPr>
        <w:t>–</w:t>
      </w:r>
      <w:r>
        <w:rPr>
          <w:shd w:val="clear" w:color="auto" w:fill="FFFFFF"/>
        </w:rPr>
        <w:t xml:space="preserve"> ПАО «НОВАТЭК» и 2,88% </w:t>
      </w:r>
      <w:r w:rsidR="00953929">
        <w:rPr>
          <w:shd w:val="clear" w:color="auto" w:fill="FFFFFF"/>
        </w:rPr>
        <w:t>–</w:t>
      </w:r>
      <w:r>
        <w:rPr>
          <w:shd w:val="clear" w:color="auto" w:fill="FFFFFF"/>
        </w:rPr>
        <w:t xml:space="preserve"> ОАО «Севернефтегазпром».</w:t>
      </w:r>
    </w:p>
    <w:p w14:paraId="642CD482" w14:textId="77777777" w:rsidR="00953929" w:rsidRPr="00145FAD" w:rsidRDefault="00953929" w:rsidP="00E546F3">
      <w:pPr>
        <w:pStyle w:val="a7"/>
        <w:widowControl w:val="0"/>
        <w:suppressAutoHyphens w:val="0"/>
        <w:rPr>
          <w:shd w:val="clear" w:color="auto" w:fill="FFFFFF"/>
        </w:rPr>
      </w:pPr>
    </w:p>
    <w:p w14:paraId="66F36D19" w14:textId="77777777" w:rsidR="00C8298A" w:rsidRPr="0085382D" w:rsidRDefault="00C8298A" w:rsidP="0051228D">
      <w:pPr>
        <w:pStyle w:val="af4"/>
        <w:widowControl w:val="0"/>
        <w:shd w:val="clear" w:color="auto" w:fill="FFFFFF"/>
        <w:suppressAutoHyphens w:val="0"/>
        <w:spacing w:before="0" w:beforeAutospacing="0" w:after="0" w:afterAutospacing="0" w:line="360" w:lineRule="auto"/>
        <w:jc w:val="center"/>
        <w:rPr>
          <w:rFonts w:eastAsiaTheme="minorHAnsi"/>
          <w:sz w:val="28"/>
          <w:szCs w:val="28"/>
          <w:shd w:val="clear" w:color="auto" w:fill="FFFFFF"/>
          <w:lang w:eastAsia="en-US"/>
        </w:rPr>
      </w:pPr>
      <w:r w:rsidRPr="0085382D">
        <w:rPr>
          <w:rFonts w:eastAsiaTheme="minorHAnsi"/>
          <w:noProof/>
          <w:sz w:val="28"/>
          <w:szCs w:val="28"/>
          <w:shd w:val="clear" w:color="auto" w:fill="FFFFFF"/>
        </w:rPr>
        <w:drawing>
          <wp:inline distT="0" distB="0" distL="0" distR="0" wp14:anchorId="155D9543" wp14:editId="61597A4C">
            <wp:extent cx="5486400" cy="3388658"/>
            <wp:effectExtent l="0" t="0" r="0" b="254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3AD46FA" w14:textId="77777777" w:rsidR="00C8298A" w:rsidRDefault="00C8298A" w:rsidP="0051228D">
      <w:pPr>
        <w:pStyle w:val="af4"/>
        <w:widowControl w:val="0"/>
        <w:shd w:val="clear" w:color="auto" w:fill="FFFFFF"/>
        <w:suppressAutoHyphens w:val="0"/>
        <w:spacing w:before="0" w:beforeAutospacing="0" w:after="0" w:afterAutospacing="0" w:line="360" w:lineRule="auto"/>
        <w:jc w:val="center"/>
        <w:rPr>
          <w:rFonts w:eastAsiaTheme="minorHAnsi"/>
          <w:sz w:val="28"/>
          <w:szCs w:val="28"/>
          <w:shd w:val="clear" w:color="auto" w:fill="FFFFFF"/>
          <w:lang w:eastAsia="en-US"/>
        </w:rPr>
      </w:pPr>
      <w:r w:rsidRPr="0085382D">
        <w:rPr>
          <w:rFonts w:eastAsiaTheme="minorHAnsi"/>
          <w:sz w:val="28"/>
          <w:szCs w:val="28"/>
          <w:shd w:val="clear" w:color="auto" w:fill="FFFFFF"/>
          <w:lang w:eastAsia="en-US"/>
        </w:rPr>
        <w:t>Рисунок</w:t>
      </w:r>
      <w:r>
        <w:rPr>
          <w:rFonts w:eastAsiaTheme="minorHAnsi"/>
          <w:sz w:val="28"/>
          <w:szCs w:val="28"/>
          <w:shd w:val="clear" w:color="auto" w:fill="FFFFFF"/>
          <w:lang w:eastAsia="en-US"/>
        </w:rPr>
        <w:t xml:space="preserve"> 10</w:t>
      </w:r>
      <w:r w:rsidRPr="0085382D">
        <w:rPr>
          <w:rFonts w:eastAsiaTheme="minorHAnsi"/>
          <w:sz w:val="28"/>
          <w:szCs w:val="28"/>
          <w:shd w:val="clear" w:color="auto" w:fill="FFFFFF"/>
          <w:lang w:eastAsia="en-US"/>
        </w:rPr>
        <w:t xml:space="preserve"> – </w:t>
      </w:r>
      <w:r>
        <w:rPr>
          <w:rFonts w:eastAsiaTheme="minorHAnsi"/>
          <w:sz w:val="28"/>
          <w:szCs w:val="28"/>
          <w:shd w:val="clear" w:color="auto" w:fill="FFFFFF"/>
          <w:lang w:eastAsia="en-US"/>
        </w:rPr>
        <w:t>Д</w:t>
      </w:r>
      <w:r w:rsidRPr="0085382D">
        <w:rPr>
          <w:rFonts w:eastAsiaTheme="minorHAnsi"/>
          <w:sz w:val="28"/>
          <w:szCs w:val="28"/>
          <w:shd w:val="clear" w:color="auto" w:fill="FFFFFF"/>
          <w:lang w:eastAsia="en-US"/>
        </w:rPr>
        <w:t xml:space="preserve">оля </w:t>
      </w:r>
      <w:r>
        <w:rPr>
          <w:rFonts w:eastAsiaTheme="minorHAnsi"/>
          <w:sz w:val="28"/>
          <w:szCs w:val="28"/>
          <w:shd w:val="clear" w:color="auto" w:fill="FFFFFF"/>
          <w:lang w:eastAsia="en-US"/>
        </w:rPr>
        <w:t xml:space="preserve">всех компаний </w:t>
      </w:r>
      <w:r w:rsidRPr="0085382D">
        <w:rPr>
          <w:rFonts w:eastAsiaTheme="minorHAnsi"/>
          <w:sz w:val="28"/>
          <w:szCs w:val="28"/>
          <w:shd w:val="clear" w:color="auto" w:fill="FFFFFF"/>
          <w:lang w:eastAsia="en-US"/>
        </w:rPr>
        <w:t>на рынке</w:t>
      </w:r>
      <w:r>
        <w:rPr>
          <w:rFonts w:eastAsiaTheme="minorHAnsi"/>
          <w:sz w:val="28"/>
          <w:szCs w:val="28"/>
          <w:shd w:val="clear" w:color="auto" w:fill="FFFFFF"/>
          <w:lang w:eastAsia="en-US"/>
        </w:rPr>
        <w:t xml:space="preserve"> газодобывающей продукции</w:t>
      </w:r>
    </w:p>
    <w:p w14:paraId="4988B811" w14:textId="77777777" w:rsidR="00C8298A" w:rsidRDefault="00C8298A" w:rsidP="00E546F3">
      <w:pPr>
        <w:pStyle w:val="af4"/>
        <w:widowControl w:val="0"/>
        <w:shd w:val="clear" w:color="auto" w:fill="FFFFFF"/>
        <w:suppressAutoHyphens w:val="0"/>
        <w:spacing w:before="0" w:beforeAutospacing="0" w:after="0" w:afterAutospacing="0" w:line="360" w:lineRule="auto"/>
        <w:jc w:val="both"/>
        <w:rPr>
          <w:rFonts w:eastAsiaTheme="minorHAnsi"/>
          <w:sz w:val="28"/>
          <w:szCs w:val="28"/>
          <w:shd w:val="clear" w:color="auto" w:fill="FFFFFF"/>
          <w:lang w:eastAsia="en-US"/>
        </w:rPr>
      </w:pPr>
    </w:p>
    <w:p w14:paraId="1331A5AC" w14:textId="77777777" w:rsidR="00953929" w:rsidRPr="00FE634C" w:rsidRDefault="00953929" w:rsidP="00953929">
      <w:pPr>
        <w:pStyle w:val="a7"/>
        <w:widowControl w:val="0"/>
        <w:suppressAutoHyphens w:val="0"/>
        <w:rPr>
          <w:shd w:val="clear" w:color="auto" w:fill="FFFFFF"/>
        </w:rPr>
      </w:pPr>
      <w:r w:rsidRPr="00FE634C">
        <w:rPr>
          <w:shd w:val="clear" w:color="auto" w:fill="FFFFFF"/>
        </w:rPr>
        <w:t>На сегодняшний день газовый промысел Южно-Русского месторождения, с точки зрения используемых технологических и инженерных решений, является одним из самых передовых в России. Производственные мощности ОАО «Севернефтегазпром» отличают высокая степень автоматизации всех процессов, оснащенность новейшим оборудованием, сочетающим высокоточные технологии с производственной и экономической эффективностью.</w:t>
      </w:r>
    </w:p>
    <w:p w14:paraId="42B45F94" w14:textId="77777777" w:rsidR="00641054" w:rsidRDefault="00953929" w:rsidP="00641054">
      <w:pPr>
        <w:pStyle w:val="a7"/>
        <w:widowControl w:val="0"/>
        <w:suppressAutoHyphens w:val="0"/>
        <w:rPr>
          <w:shd w:val="clear" w:color="auto" w:fill="FFFFFF"/>
        </w:rPr>
      </w:pPr>
      <w:r w:rsidRPr="00FE634C">
        <w:rPr>
          <w:shd w:val="clear" w:color="auto" w:fill="FFFFFF"/>
        </w:rPr>
        <w:t>На всех этапах производственного процесса используются современные системы управления с программно-техническими комплексами последнего поколения.</w:t>
      </w:r>
      <w:r w:rsidR="00641054">
        <w:rPr>
          <w:shd w:val="clear" w:color="auto" w:fill="FFFFFF"/>
        </w:rPr>
        <w:t xml:space="preserve"> </w:t>
      </w:r>
    </w:p>
    <w:p w14:paraId="1D0A3673" w14:textId="1CC37AB9" w:rsidR="00C8298A" w:rsidRPr="003F4607" w:rsidRDefault="00C8298A" w:rsidP="00641054">
      <w:pPr>
        <w:pStyle w:val="a7"/>
        <w:widowControl w:val="0"/>
        <w:suppressAutoHyphens w:val="0"/>
        <w:rPr>
          <w:shd w:val="clear" w:color="auto" w:fill="FFFFFF"/>
        </w:rPr>
      </w:pPr>
      <w:r>
        <w:rPr>
          <w:szCs w:val="28"/>
          <w:shd w:val="clear" w:color="auto" w:fill="FFFFFF"/>
        </w:rPr>
        <w:lastRenderedPageBreak/>
        <w:t>В результате анализа рынка можно определить несколько критериев, влияющих на прибыль компаний, участвующие в газодобывающей отрасли:</w:t>
      </w:r>
    </w:p>
    <w:p w14:paraId="2E163DE9" w14:textId="77777777" w:rsidR="00953929" w:rsidRDefault="00953929" w:rsidP="00641054">
      <w:pPr>
        <w:pStyle w:val="af4"/>
        <w:widowControl w:val="0"/>
        <w:shd w:val="clear" w:color="auto" w:fill="FFFFFF"/>
        <w:spacing w:before="0" w:beforeAutospacing="0" w:after="0" w:afterAutospacing="0" w:line="360" w:lineRule="auto"/>
        <w:ind w:firstLine="709"/>
        <w:jc w:val="both"/>
        <w:rPr>
          <w:rFonts w:eastAsiaTheme="minorHAnsi"/>
          <w:sz w:val="28"/>
          <w:szCs w:val="28"/>
          <w:shd w:val="clear" w:color="auto" w:fill="FFFFFF"/>
          <w:lang w:eastAsia="en-US"/>
        </w:rPr>
      </w:pPr>
      <w:r>
        <w:rPr>
          <w:shd w:val="clear" w:color="auto" w:fill="FFFFFF"/>
        </w:rPr>
        <w:t xml:space="preserve">– </w:t>
      </w:r>
      <w:r>
        <w:rPr>
          <w:rFonts w:eastAsiaTheme="minorHAnsi"/>
          <w:sz w:val="28"/>
          <w:szCs w:val="28"/>
          <w:shd w:val="clear" w:color="auto" w:fill="FFFFFF"/>
          <w:lang w:eastAsia="en-US"/>
        </w:rPr>
        <w:t>п</w:t>
      </w:r>
      <w:r w:rsidRPr="00160642">
        <w:rPr>
          <w:rFonts w:eastAsiaTheme="minorHAnsi"/>
          <w:sz w:val="28"/>
          <w:szCs w:val="28"/>
          <w:shd w:val="clear" w:color="auto" w:fill="FFFFFF"/>
          <w:lang w:eastAsia="en-US"/>
        </w:rPr>
        <w:t>андемия</w:t>
      </w:r>
      <w:r>
        <w:rPr>
          <w:rFonts w:eastAsiaTheme="minorHAnsi"/>
          <w:sz w:val="28"/>
          <w:szCs w:val="28"/>
          <w:shd w:val="clear" w:color="auto" w:fill="FFFFFF"/>
          <w:lang w:eastAsia="en-US"/>
        </w:rPr>
        <w:t>,</w:t>
      </w:r>
    </w:p>
    <w:p w14:paraId="2651E578" w14:textId="77777777" w:rsidR="00953929" w:rsidRDefault="00953929" w:rsidP="00641054">
      <w:pPr>
        <w:pStyle w:val="af4"/>
        <w:widowControl w:val="0"/>
        <w:shd w:val="clear" w:color="auto" w:fill="FFFFFF"/>
        <w:spacing w:before="0" w:beforeAutospacing="0" w:after="0" w:afterAutospacing="0" w:line="360" w:lineRule="auto"/>
        <w:ind w:firstLine="709"/>
        <w:jc w:val="both"/>
        <w:rPr>
          <w:rFonts w:eastAsiaTheme="minorHAnsi"/>
          <w:sz w:val="28"/>
          <w:szCs w:val="28"/>
          <w:shd w:val="clear" w:color="auto" w:fill="FFFFFF"/>
          <w:lang w:eastAsia="en-US"/>
        </w:rPr>
      </w:pPr>
      <w:r>
        <w:rPr>
          <w:shd w:val="clear" w:color="auto" w:fill="FFFFFF"/>
        </w:rPr>
        <w:t xml:space="preserve">– </w:t>
      </w:r>
      <w:r>
        <w:rPr>
          <w:rFonts w:eastAsiaTheme="minorHAnsi"/>
          <w:sz w:val="28"/>
          <w:szCs w:val="28"/>
          <w:shd w:val="clear" w:color="auto" w:fill="FFFFFF"/>
          <w:lang w:eastAsia="en-US"/>
        </w:rPr>
        <w:t>э</w:t>
      </w:r>
      <w:r w:rsidRPr="00160642">
        <w:rPr>
          <w:rFonts w:eastAsiaTheme="minorHAnsi"/>
          <w:sz w:val="28"/>
          <w:szCs w:val="28"/>
          <w:shd w:val="clear" w:color="auto" w:fill="FFFFFF"/>
          <w:lang w:eastAsia="en-US"/>
        </w:rPr>
        <w:t>кспорт и импорт</w:t>
      </w:r>
      <w:r>
        <w:rPr>
          <w:rFonts w:eastAsiaTheme="minorHAnsi"/>
          <w:sz w:val="28"/>
          <w:szCs w:val="28"/>
          <w:shd w:val="clear" w:color="auto" w:fill="FFFFFF"/>
          <w:lang w:eastAsia="en-US"/>
        </w:rPr>
        <w:t>,</w:t>
      </w:r>
    </w:p>
    <w:p w14:paraId="2EDCED8F" w14:textId="77777777" w:rsidR="00953929" w:rsidRDefault="00953929" w:rsidP="00641054">
      <w:pPr>
        <w:pStyle w:val="af4"/>
        <w:widowControl w:val="0"/>
        <w:shd w:val="clear" w:color="auto" w:fill="FFFFFF"/>
        <w:spacing w:before="0" w:beforeAutospacing="0" w:after="0" w:afterAutospacing="0" w:line="360" w:lineRule="auto"/>
        <w:ind w:firstLine="709"/>
        <w:jc w:val="both"/>
        <w:rPr>
          <w:rFonts w:eastAsiaTheme="minorHAnsi"/>
          <w:sz w:val="28"/>
          <w:szCs w:val="28"/>
          <w:shd w:val="clear" w:color="auto" w:fill="FFFFFF"/>
          <w:lang w:eastAsia="en-US"/>
        </w:rPr>
      </w:pPr>
      <w:r>
        <w:rPr>
          <w:shd w:val="clear" w:color="auto" w:fill="FFFFFF"/>
        </w:rPr>
        <w:t xml:space="preserve">– </w:t>
      </w:r>
      <w:r>
        <w:rPr>
          <w:rFonts w:eastAsiaTheme="minorHAnsi"/>
          <w:sz w:val="28"/>
          <w:szCs w:val="28"/>
          <w:shd w:val="clear" w:color="auto" w:fill="FFFFFF"/>
          <w:lang w:eastAsia="en-US"/>
        </w:rPr>
        <w:t>о</w:t>
      </w:r>
      <w:r w:rsidRPr="00160642">
        <w:rPr>
          <w:rFonts w:eastAsiaTheme="minorHAnsi"/>
          <w:sz w:val="28"/>
          <w:szCs w:val="28"/>
          <w:shd w:val="clear" w:color="auto" w:fill="FFFFFF"/>
          <w:lang w:eastAsia="en-US"/>
        </w:rPr>
        <w:t>храна окружающей среды</w:t>
      </w:r>
      <w:r>
        <w:rPr>
          <w:rFonts w:eastAsiaTheme="minorHAnsi"/>
          <w:sz w:val="28"/>
          <w:szCs w:val="28"/>
          <w:shd w:val="clear" w:color="auto" w:fill="FFFFFF"/>
          <w:lang w:eastAsia="en-US"/>
        </w:rPr>
        <w:t>,</w:t>
      </w:r>
    </w:p>
    <w:p w14:paraId="6C924CEE" w14:textId="77777777" w:rsidR="00953929" w:rsidRDefault="00953929" w:rsidP="00953929">
      <w:pPr>
        <w:pStyle w:val="af4"/>
        <w:shd w:val="clear" w:color="auto" w:fill="FFFFFF"/>
        <w:spacing w:before="0" w:beforeAutospacing="0" w:after="0" w:afterAutospacing="0" w:line="360" w:lineRule="auto"/>
        <w:ind w:firstLine="709"/>
        <w:jc w:val="both"/>
        <w:rPr>
          <w:rFonts w:eastAsiaTheme="minorHAnsi"/>
          <w:sz w:val="28"/>
          <w:szCs w:val="28"/>
          <w:shd w:val="clear" w:color="auto" w:fill="FFFFFF"/>
          <w:lang w:eastAsia="en-US"/>
        </w:rPr>
      </w:pPr>
      <w:r>
        <w:rPr>
          <w:shd w:val="clear" w:color="auto" w:fill="FFFFFF"/>
        </w:rPr>
        <w:t xml:space="preserve">– </w:t>
      </w:r>
      <w:r>
        <w:rPr>
          <w:rFonts w:eastAsiaTheme="minorHAnsi"/>
          <w:sz w:val="28"/>
          <w:szCs w:val="28"/>
          <w:shd w:val="clear" w:color="auto" w:fill="FFFFFF"/>
          <w:lang w:eastAsia="en-US"/>
        </w:rPr>
        <w:t>н</w:t>
      </w:r>
      <w:r w:rsidRPr="00160642">
        <w:rPr>
          <w:rFonts w:eastAsiaTheme="minorHAnsi"/>
          <w:sz w:val="28"/>
          <w:szCs w:val="28"/>
          <w:shd w:val="clear" w:color="auto" w:fill="FFFFFF"/>
          <w:lang w:eastAsia="en-US"/>
        </w:rPr>
        <w:t>аука и инновации в промышленности</w:t>
      </w:r>
      <w:r>
        <w:rPr>
          <w:rFonts w:eastAsiaTheme="minorHAnsi"/>
          <w:sz w:val="28"/>
          <w:szCs w:val="28"/>
          <w:shd w:val="clear" w:color="auto" w:fill="FFFFFF"/>
          <w:lang w:eastAsia="en-US"/>
        </w:rPr>
        <w:t>,</w:t>
      </w:r>
    </w:p>
    <w:p w14:paraId="439E3953" w14:textId="77777777" w:rsidR="00953929" w:rsidRDefault="00953929" w:rsidP="00953929">
      <w:pPr>
        <w:pStyle w:val="af4"/>
        <w:shd w:val="clear" w:color="auto" w:fill="FFFFFF"/>
        <w:spacing w:before="0" w:beforeAutospacing="0" w:after="0" w:afterAutospacing="0" w:line="360" w:lineRule="auto"/>
        <w:ind w:firstLine="709"/>
        <w:jc w:val="both"/>
        <w:rPr>
          <w:rFonts w:eastAsiaTheme="minorHAnsi"/>
          <w:sz w:val="28"/>
          <w:szCs w:val="28"/>
          <w:shd w:val="clear" w:color="auto" w:fill="FFFFFF"/>
          <w:lang w:eastAsia="en-US"/>
        </w:rPr>
      </w:pPr>
      <w:r>
        <w:rPr>
          <w:shd w:val="clear" w:color="auto" w:fill="FFFFFF"/>
        </w:rPr>
        <w:t xml:space="preserve">– </w:t>
      </w:r>
      <w:r>
        <w:rPr>
          <w:rFonts w:eastAsiaTheme="minorHAnsi"/>
          <w:sz w:val="28"/>
          <w:szCs w:val="28"/>
          <w:shd w:val="clear" w:color="auto" w:fill="FFFFFF"/>
          <w:lang w:eastAsia="en-US"/>
        </w:rPr>
        <w:t>и</w:t>
      </w:r>
      <w:r w:rsidRPr="00160642">
        <w:rPr>
          <w:rFonts w:eastAsiaTheme="minorHAnsi"/>
          <w:sz w:val="28"/>
          <w:szCs w:val="28"/>
          <w:shd w:val="clear" w:color="auto" w:fill="FFFFFF"/>
          <w:lang w:eastAsia="en-US"/>
        </w:rPr>
        <w:t>нвестиции</w:t>
      </w:r>
      <w:r>
        <w:rPr>
          <w:rFonts w:eastAsiaTheme="minorHAnsi"/>
          <w:sz w:val="28"/>
          <w:szCs w:val="28"/>
          <w:shd w:val="clear" w:color="auto" w:fill="FFFFFF"/>
          <w:lang w:eastAsia="en-US"/>
        </w:rPr>
        <w:t>,</w:t>
      </w:r>
    </w:p>
    <w:p w14:paraId="280A1087" w14:textId="77777777" w:rsidR="00953929" w:rsidRDefault="00953929" w:rsidP="00953929">
      <w:pPr>
        <w:pStyle w:val="af4"/>
        <w:shd w:val="clear" w:color="auto" w:fill="FFFFFF"/>
        <w:spacing w:before="0" w:beforeAutospacing="0" w:after="0" w:afterAutospacing="0" w:line="360" w:lineRule="auto"/>
        <w:ind w:firstLine="709"/>
        <w:jc w:val="both"/>
        <w:rPr>
          <w:rFonts w:eastAsiaTheme="minorHAnsi"/>
          <w:sz w:val="28"/>
          <w:szCs w:val="28"/>
          <w:shd w:val="clear" w:color="auto" w:fill="FFFFFF"/>
          <w:lang w:eastAsia="en-US"/>
        </w:rPr>
      </w:pPr>
      <w:r>
        <w:rPr>
          <w:shd w:val="clear" w:color="auto" w:fill="FFFFFF"/>
        </w:rPr>
        <w:t xml:space="preserve">– </w:t>
      </w:r>
      <w:r>
        <w:rPr>
          <w:rFonts w:eastAsiaTheme="minorHAnsi"/>
          <w:sz w:val="28"/>
          <w:szCs w:val="28"/>
          <w:shd w:val="clear" w:color="auto" w:fill="FFFFFF"/>
          <w:lang w:eastAsia="en-US"/>
        </w:rPr>
        <w:t>м</w:t>
      </w:r>
      <w:r w:rsidRPr="00160642">
        <w:rPr>
          <w:rFonts w:eastAsiaTheme="minorHAnsi"/>
          <w:sz w:val="28"/>
          <w:szCs w:val="28"/>
          <w:shd w:val="clear" w:color="auto" w:fill="FFFFFF"/>
          <w:lang w:eastAsia="en-US"/>
        </w:rPr>
        <w:t>есторождения</w:t>
      </w:r>
      <w:r>
        <w:rPr>
          <w:rFonts w:eastAsiaTheme="minorHAnsi"/>
          <w:sz w:val="28"/>
          <w:szCs w:val="28"/>
          <w:shd w:val="clear" w:color="auto" w:fill="FFFFFF"/>
          <w:lang w:eastAsia="en-US"/>
        </w:rPr>
        <w:t>.</w:t>
      </w:r>
    </w:p>
    <w:p w14:paraId="6DBE265E" w14:textId="086E6B3C" w:rsidR="00C8298A" w:rsidRDefault="006E673F" w:rsidP="00E546F3">
      <w:pPr>
        <w:pStyle w:val="af4"/>
        <w:widowControl w:val="0"/>
        <w:shd w:val="clear" w:color="auto" w:fill="FFFFFF"/>
        <w:suppressAutoHyphens w:val="0"/>
        <w:spacing w:before="0" w:beforeAutospacing="0" w:after="0" w:afterAutospacing="0" w:line="360" w:lineRule="auto"/>
        <w:ind w:firstLine="709"/>
        <w:jc w:val="both"/>
        <w:rPr>
          <w:rFonts w:eastAsiaTheme="minorHAnsi"/>
          <w:sz w:val="28"/>
          <w:szCs w:val="28"/>
          <w:shd w:val="clear" w:color="auto" w:fill="FFFFFF"/>
          <w:lang w:eastAsia="en-US"/>
        </w:rPr>
      </w:pPr>
      <w:r>
        <w:rPr>
          <w:rFonts w:eastAsiaTheme="minorHAnsi"/>
          <w:sz w:val="28"/>
          <w:szCs w:val="28"/>
          <w:shd w:val="clear" w:color="auto" w:fill="FFFFFF"/>
          <w:lang w:eastAsia="en-US"/>
        </w:rPr>
        <w:t>Данные критерии были созданы вместе с 4 экспертами: начальником отдела по работе с имуществом</w:t>
      </w:r>
      <w:r w:rsidR="007307E6">
        <w:rPr>
          <w:rFonts w:eastAsiaTheme="minorHAnsi"/>
          <w:sz w:val="28"/>
          <w:szCs w:val="28"/>
          <w:shd w:val="clear" w:color="auto" w:fill="FFFFFF"/>
          <w:lang w:eastAsia="en-US"/>
        </w:rPr>
        <w:t xml:space="preserve"> (</w:t>
      </w:r>
      <w:proofErr w:type="spellStart"/>
      <w:r w:rsidR="007307E6">
        <w:rPr>
          <w:rFonts w:eastAsiaTheme="minorHAnsi"/>
          <w:sz w:val="28"/>
          <w:szCs w:val="28"/>
          <w:shd w:val="clear" w:color="auto" w:fill="FFFFFF"/>
          <w:lang w:eastAsia="en-US"/>
        </w:rPr>
        <w:t>ОпРИ</w:t>
      </w:r>
      <w:proofErr w:type="spellEnd"/>
      <w:r w:rsidR="007307E6">
        <w:rPr>
          <w:rFonts w:eastAsiaTheme="minorHAnsi"/>
          <w:sz w:val="28"/>
          <w:szCs w:val="28"/>
          <w:shd w:val="clear" w:color="auto" w:fill="FFFFFF"/>
          <w:lang w:eastAsia="en-US"/>
        </w:rPr>
        <w:t>)</w:t>
      </w:r>
      <w:r>
        <w:rPr>
          <w:rFonts w:eastAsiaTheme="minorHAnsi"/>
          <w:sz w:val="28"/>
          <w:szCs w:val="28"/>
          <w:shd w:val="clear" w:color="auto" w:fill="FFFFFF"/>
          <w:lang w:eastAsia="en-US"/>
        </w:rPr>
        <w:t xml:space="preserve">, заместителем </w:t>
      </w:r>
      <w:proofErr w:type="gramStart"/>
      <w:r>
        <w:rPr>
          <w:rFonts w:eastAsiaTheme="minorHAnsi"/>
          <w:sz w:val="28"/>
          <w:szCs w:val="28"/>
          <w:shd w:val="clear" w:color="auto" w:fill="FFFFFF"/>
          <w:lang w:eastAsia="en-US"/>
        </w:rPr>
        <w:t>начальника</w:t>
      </w:r>
      <w:proofErr w:type="gramEnd"/>
      <w:r w:rsidR="007307E6">
        <w:rPr>
          <w:rFonts w:eastAsiaTheme="minorHAnsi"/>
          <w:sz w:val="28"/>
          <w:szCs w:val="28"/>
          <w:shd w:val="clear" w:color="auto" w:fill="FFFFFF"/>
          <w:lang w:eastAsia="en-US"/>
        </w:rPr>
        <w:t xml:space="preserve"> </w:t>
      </w:r>
      <w:proofErr w:type="spellStart"/>
      <w:r w:rsidR="007307E6">
        <w:rPr>
          <w:rFonts w:eastAsiaTheme="minorHAnsi"/>
          <w:sz w:val="28"/>
          <w:szCs w:val="28"/>
          <w:shd w:val="clear" w:color="auto" w:fill="FFFFFF"/>
          <w:lang w:eastAsia="en-US"/>
        </w:rPr>
        <w:t>ОпРИ</w:t>
      </w:r>
      <w:proofErr w:type="spellEnd"/>
      <w:r w:rsidR="007307E6">
        <w:rPr>
          <w:rFonts w:eastAsiaTheme="minorHAnsi"/>
          <w:sz w:val="28"/>
          <w:szCs w:val="28"/>
          <w:shd w:val="clear" w:color="auto" w:fill="FFFFFF"/>
          <w:lang w:eastAsia="en-US"/>
        </w:rPr>
        <w:t xml:space="preserve">, ведущим инженером по управлению с активами и инженером первой категории. </w:t>
      </w:r>
      <w:r w:rsidR="00C8298A">
        <w:rPr>
          <w:rFonts w:eastAsiaTheme="minorHAnsi"/>
          <w:sz w:val="28"/>
          <w:szCs w:val="28"/>
          <w:shd w:val="clear" w:color="auto" w:fill="FFFFFF"/>
          <w:lang w:eastAsia="en-US"/>
        </w:rPr>
        <w:t>Для сравнения анализируемых компаний отобразим оценки в таблице 5.</w:t>
      </w:r>
    </w:p>
    <w:p w14:paraId="3B9E391D" w14:textId="77777777" w:rsidR="005509EC" w:rsidRDefault="005509EC" w:rsidP="00E546F3">
      <w:pPr>
        <w:pStyle w:val="af4"/>
        <w:widowControl w:val="0"/>
        <w:shd w:val="clear" w:color="auto" w:fill="FFFFFF"/>
        <w:suppressAutoHyphens w:val="0"/>
        <w:spacing w:before="0" w:beforeAutospacing="0" w:after="0" w:afterAutospacing="0" w:line="360" w:lineRule="auto"/>
        <w:ind w:firstLine="709"/>
        <w:jc w:val="both"/>
        <w:rPr>
          <w:rFonts w:eastAsiaTheme="minorHAnsi"/>
          <w:sz w:val="28"/>
          <w:szCs w:val="28"/>
          <w:shd w:val="clear" w:color="auto" w:fill="FFFFFF"/>
          <w:lang w:eastAsia="en-US"/>
        </w:rPr>
      </w:pPr>
    </w:p>
    <w:p w14:paraId="32D2E540" w14:textId="77777777" w:rsidR="00C8298A" w:rsidRDefault="00C8298A" w:rsidP="00953929">
      <w:pPr>
        <w:pStyle w:val="af4"/>
        <w:widowControl w:val="0"/>
        <w:shd w:val="clear" w:color="auto" w:fill="FFFFFF"/>
        <w:suppressAutoHyphens w:val="0"/>
        <w:spacing w:before="0" w:beforeAutospacing="0" w:after="0" w:afterAutospacing="0" w:line="360" w:lineRule="auto"/>
        <w:jc w:val="both"/>
        <w:rPr>
          <w:rFonts w:eastAsiaTheme="minorHAnsi"/>
          <w:sz w:val="28"/>
          <w:szCs w:val="28"/>
          <w:shd w:val="clear" w:color="auto" w:fill="FFFFFF"/>
          <w:lang w:eastAsia="en-US"/>
        </w:rPr>
      </w:pPr>
      <w:r>
        <w:rPr>
          <w:rFonts w:eastAsiaTheme="minorHAnsi"/>
          <w:sz w:val="28"/>
          <w:szCs w:val="28"/>
          <w:shd w:val="clear" w:color="auto" w:fill="FFFFFF"/>
          <w:lang w:eastAsia="en-US"/>
        </w:rPr>
        <w:t>Таблица 5 – Сравнение компаний по критериям</w:t>
      </w:r>
    </w:p>
    <w:tbl>
      <w:tblPr>
        <w:tblStyle w:val="af1"/>
        <w:tblW w:w="9243" w:type="dxa"/>
        <w:tblInd w:w="108" w:type="dxa"/>
        <w:tblLayout w:type="fixed"/>
        <w:tblLook w:val="04A0" w:firstRow="1" w:lastRow="0" w:firstColumn="1" w:lastColumn="0" w:noHBand="0" w:noVBand="1"/>
      </w:tblPr>
      <w:tblGrid>
        <w:gridCol w:w="1588"/>
        <w:gridCol w:w="851"/>
        <w:gridCol w:w="850"/>
        <w:gridCol w:w="851"/>
        <w:gridCol w:w="850"/>
        <w:gridCol w:w="851"/>
        <w:gridCol w:w="850"/>
        <w:gridCol w:w="851"/>
        <w:gridCol w:w="850"/>
        <w:gridCol w:w="851"/>
      </w:tblGrid>
      <w:tr w:rsidR="00C8298A" w14:paraId="44E36E92" w14:textId="77777777" w:rsidTr="005509EC">
        <w:tc>
          <w:tcPr>
            <w:tcW w:w="1588" w:type="dxa"/>
          </w:tcPr>
          <w:p w14:paraId="5FB1A0E3" w14:textId="77777777" w:rsidR="00C8298A" w:rsidRDefault="00C8298A" w:rsidP="00953929">
            <w:pPr>
              <w:widowControl w:val="0"/>
              <w:jc w:val="center"/>
              <w:rPr>
                <w:shd w:val="clear" w:color="auto" w:fill="FFFFFF"/>
              </w:rPr>
            </w:pPr>
            <w:r>
              <w:rPr>
                <w:shd w:val="clear" w:color="auto" w:fill="FFFFFF"/>
              </w:rPr>
              <w:t>Критерии</w:t>
            </w:r>
          </w:p>
        </w:tc>
        <w:tc>
          <w:tcPr>
            <w:tcW w:w="2552" w:type="dxa"/>
            <w:gridSpan w:val="3"/>
          </w:tcPr>
          <w:p w14:paraId="5CBD1D7B" w14:textId="77777777" w:rsidR="00953929" w:rsidRDefault="00C8298A" w:rsidP="00953929">
            <w:pPr>
              <w:widowControl w:val="0"/>
              <w:jc w:val="center"/>
              <w:rPr>
                <w:shd w:val="clear" w:color="auto" w:fill="FFFFFF"/>
              </w:rPr>
            </w:pPr>
            <w:r>
              <w:rPr>
                <w:shd w:val="clear" w:color="auto" w:fill="FFFFFF"/>
              </w:rPr>
              <w:t xml:space="preserve">ООО «Газпром </w:t>
            </w:r>
          </w:p>
          <w:p w14:paraId="3C762019" w14:textId="48AAD513" w:rsidR="00C8298A" w:rsidRDefault="00C8298A" w:rsidP="00953929">
            <w:pPr>
              <w:widowControl w:val="0"/>
              <w:jc w:val="center"/>
              <w:rPr>
                <w:shd w:val="clear" w:color="auto" w:fill="FFFFFF"/>
              </w:rPr>
            </w:pPr>
            <w:proofErr w:type="spellStart"/>
            <w:r>
              <w:rPr>
                <w:shd w:val="clear" w:color="auto" w:fill="FFFFFF"/>
              </w:rPr>
              <w:t>бурние</w:t>
            </w:r>
            <w:proofErr w:type="spellEnd"/>
            <w:r>
              <w:rPr>
                <w:shd w:val="clear" w:color="auto" w:fill="FFFFFF"/>
              </w:rPr>
              <w:t>»</w:t>
            </w:r>
          </w:p>
        </w:tc>
        <w:tc>
          <w:tcPr>
            <w:tcW w:w="2551" w:type="dxa"/>
            <w:gridSpan w:val="3"/>
          </w:tcPr>
          <w:p w14:paraId="1ABA2DAF" w14:textId="77777777" w:rsidR="00C8298A" w:rsidRPr="00443AE3" w:rsidRDefault="00C8298A" w:rsidP="00953929">
            <w:pPr>
              <w:widowControl w:val="0"/>
              <w:jc w:val="center"/>
              <w:rPr>
                <w:shd w:val="clear" w:color="auto" w:fill="FFFFFF"/>
              </w:rPr>
            </w:pPr>
            <w:r w:rsidRPr="00443AE3">
              <w:t>ПАО «НОВАТЭК»</w:t>
            </w:r>
          </w:p>
        </w:tc>
        <w:tc>
          <w:tcPr>
            <w:tcW w:w="2552" w:type="dxa"/>
            <w:gridSpan w:val="3"/>
          </w:tcPr>
          <w:p w14:paraId="73775ACD" w14:textId="77777777" w:rsidR="00C8298A" w:rsidRPr="00443AE3" w:rsidRDefault="00C8298A" w:rsidP="00953929">
            <w:pPr>
              <w:widowControl w:val="0"/>
              <w:jc w:val="center"/>
              <w:rPr>
                <w:shd w:val="clear" w:color="auto" w:fill="FFFFFF"/>
              </w:rPr>
            </w:pPr>
            <w:r w:rsidRPr="00443AE3">
              <w:rPr>
                <w:shd w:val="clear" w:color="auto" w:fill="FFFFFF"/>
              </w:rPr>
              <w:t>ОАО «Севернефтегазпром»</w:t>
            </w:r>
          </w:p>
        </w:tc>
      </w:tr>
      <w:tr w:rsidR="006E673F" w14:paraId="3D1822DC" w14:textId="77777777" w:rsidTr="005509EC">
        <w:trPr>
          <w:trHeight w:val="160"/>
        </w:trPr>
        <w:tc>
          <w:tcPr>
            <w:tcW w:w="1588" w:type="dxa"/>
          </w:tcPr>
          <w:p w14:paraId="6415B9DE" w14:textId="77777777" w:rsidR="006E673F" w:rsidRDefault="006E673F" w:rsidP="00E546F3">
            <w:pPr>
              <w:widowControl w:val="0"/>
              <w:rPr>
                <w:shd w:val="clear" w:color="auto" w:fill="FFFFFF"/>
              </w:rPr>
            </w:pPr>
          </w:p>
        </w:tc>
        <w:tc>
          <w:tcPr>
            <w:tcW w:w="851" w:type="dxa"/>
            <w:vAlign w:val="center"/>
          </w:tcPr>
          <w:p w14:paraId="308869E4" w14:textId="690BA633" w:rsidR="006E673F" w:rsidRDefault="006E673F" w:rsidP="0051228D">
            <w:pPr>
              <w:widowControl w:val="0"/>
              <w:jc w:val="center"/>
              <w:rPr>
                <w:shd w:val="clear" w:color="auto" w:fill="FFFFFF"/>
              </w:rPr>
            </w:pPr>
            <w:r>
              <w:rPr>
                <w:shd w:val="clear" w:color="auto" w:fill="FFFFFF"/>
              </w:rPr>
              <w:t>2020</w:t>
            </w:r>
          </w:p>
        </w:tc>
        <w:tc>
          <w:tcPr>
            <w:tcW w:w="850" w:type="dxa"/>
            <w:vAlign w:val="center"/>
          </w:tcPr>
          <w:p w14:paraId="7C532D69" w14:textId="6DAE58E2" w:rsidR="006E673F" w:rsidRDefault="006E673F" w:rsidP="0051228D">
            <w:pPr>
              <w:widowControl w:val="0"/>
              <w:jc w:val="center"/>
              <w:rPr>
                <w:shd w:val="clear" w:color="auto" w:fill="FFFFFF"/>
              </w:rPr>
            </w:pPr>
            <w:r>
              <w:rPr>
                <w:shd w:val="clear" w:color="auto" w:fill="FFFFFF"/>
              </w:rPr>
              <w:t>2021</w:t>
            </w:r>
          </w:p>
        </w:tc>
        <w:tc>
          <w:tcPr>
            <w:tcW w:w="851" w:type="dxa"/>
            <w:vAlign w:val="center"/>
          </w:tcPr>
          <w:p w14:paraId="1E021054" w14:textId="69116C92" w:rsidR="006E673F" w:rsidRDefault="006E673F" w:rsidP="0051228D">
            <w:pPr>
              <w:widowControl w:val="0"/>
              <w:jc w:val="center"/>
              <w:rPr>
                <w:shd w:val="clear" w:color="auto" w:fill="FFFFFF"/>
              </w:rPr>
            </w:pPr>
            <w:r>
              <w:rPr>
                <w:shd w:val="clear" w:color="auto" w:fill="FFFFFF"/>
              </w:rPr>
              <w:t>2022</w:t>
            </w:r>
          </w:p>
        </w:tc>
        <w:tc>
          <w:tcPr>
            <w:tcW w:w="850" w:type="dxa"/>
            <w:vAlign w:val="center"/>
          </w:tcPr>
          <w:p w14:paraId="503931AB" w14:textId="3BDBD91A" w:rsidR="006E673F" w:rsidRDefault="006E673F" w:rsidP="0051228D">
            <w:pPr>
              <w:widowControl w:val="0"/>
              <w:jc w:val="center"/>
              <w:rPr>
                <w:shd w:val="clear" w:color="auto" w:fill="FFFFFF"/>
              </w:rPr>
            </w:pPr>
            <w:r>
              <w:rPr>
                <w:shd w:val="clear" w:color="auto" w:fill="FFFFFF"/>
              </w:rPr>
              <w:t>2020</w:t>
            </w:r>
          </w:p>
        </w:tc>
        <w:tc>
          <w:tcPr>
            <w:tcW w:w="851" w:type="dxa"/>
            <w:vAlign w:val="center"/>
          </w:tcPr>
          <w:p w14:paraId="3D334E14" w14:textId="22FA7EF4" w:rsidR="006E673F" w:rsidRDefault="006E673F" w:rsidP="0051228D">
            <w:pPr>
              <w:widowControl w:val="0"/>
              <w:jc w:val="center"/>
              <w:rPr>
                <w:shd w:val="clear" w:color="auto" w:fill="FFFFFF"/>
              </w:rPr>
            </w:pPr>
            <w:r>
              <w:rPr>
                <w:shd w:val="clear" w:color="auto" w:fill="FFFFFF"/>
              </w:rPr>
              <w:t>2021</w:t>
            </w:r>
          </w:p>
        </w:tc>
        <w:tc>
          <w:tcPr>
            <w:tcW w:w="850" w:type="dxa"/>
            <w:vAlign w:val="center"/>
          </w:tcPr>
          <w:p w14:paraId="744730C0" w14:textId="339F7420" w:rsidR="006E673F" w:rsidRDefault="006E673F" w:rsidP="0051228D">
            <w:pPr>
              <w:widowControl w:val="0"/>
              <w:jc w:val="center"/>
              <w:rPr>
                <w:shd w:val="clear" w:color="auto" w:fill="FFFFFF"/>
              </w:rPr>
            </w:pPr>
            <w:r>
              <w:rPr>
                <w:shd w:val="clear" w:color="auto" w:fill="FFFFFF"/>
              </w:rPr>
              <w:t>2022</w:t>
            </w:r>
          </w:p>
        </w:tc>
        <w:tc>
          <w:tcPr>
            <w:tcW w:w="851" w:type="dxa"/>
            <w:vAlign w:val="center"/>
          </w:tcPr>
          <w:p w14:paraId="6A262DA2" w14:textId="59E9AE9A" w:rsidR="006E673F" w:rsidRDefault="006E673F" w:rsidP="0051228D">
            <w:pPr>
              <w:widowControl w:val="0"/>
              <w:jc w:val="center"/>
              <w:rPr>
                <w:shd w:val="clear" w:color="auto" w:fill="FFFFFF"/>
              </w:rPr>
            </w:pPr>
            <w:r>
              <w:rPr>
                <w:shd w:val="clear" w:color="auto" w:fill="FFFFFF"/>
              </w:rPr>
              <w:t>2020</w:t>
            </w:r>
          </w:p>
        </w:tc>
        <w:tc>
          <w:tcPr>
            <w:tcW w:w="850" w:type="dxa"/>
            <w:vAlign w:val="center"/>
          </w:tcPr>
          <w:p w14:paraId="55B191AB" w14:textId="3D91D977" w:rsidR="006E673F" w:rsidRDefault="006E673F" w:rsidP="0051228D">
            <w:pPr>
              <w:widowControl w:val="0"/>
              <w:jc w:val="center"/>
              <w:rPr>
                <w:shd w:val="clear" w:color="auto" w:fill="FFFFFF"/>
              </w:rPr>
            </w:pPr>
            <w:r>
              <w:rPr>
                <w:shd w:val="clear" w:color="auto" w:fill="FFFFFF"/>
              </w:rPr>
              <w:t>2021</w:t>
            </w:r>
          </w:p>
        </w:tc>
        <w:tc>
          <w:tcPr>
            <w:tcW w:w="851" w:type="dxa"/>
            <w:vAlign w:val="center"/>
          </w:tcPr>
          <w:p w14:paraId="182E2397" w14:textId="6FE46CD4" w:rsidR="006E673F" w:rsidRDefault="006E673F" w:rsidP="0051228D">
            <w:pPr>
              <w:widowControl w:val="0"/>
              <w:jc w:val="center"/>
              <w:rPr>
                <w:shd w:val="clear" w:color="auto" w:fill="FFFFFF"/>
              </w:rPr>
            </w:pPr>
            <w:r>
              <w:rPr>
                <w:shd w:val="clear" w:color="auto" w:fill="FFFFFF"/>
              </w:rPr>
              <w:t>2022</w:t>
            </w:r>
          </w:p>
        </w:tc>
      </w:tr>
      <w:tr w:rsidR="006E673F" w14:paraId="59140D1A" w14:textId="77777777" w:rsidTr="005509EC">
        <w:tc>
          <w:tcPr>
            <w:tcW w:w="1588" w:type="dxa"/>
          </w:tcPr>
          <w:p w14:paraId="61FE24F1" w14:textId="77777777" w:rsidR="006E673F" w:rsidRDefault="006E673F" w:rsidP="00E546F3">
            <w:pPr>
              <w:widowControl w:val="0"/>
              <w:rPr>
                <w:shd w:val="clear" w:color="auto" w:fill="FFFFFF"/>
              </w:rPr>
            </w:pPr>
            <w:r>
              <w:rPr>
                <w:shd w:val="clear" w:color="auto" w:fill="FFFFFF"/>
              </w:rPr>
              <w:t>Пандемия</w:t>
            </w:r>
          </w:p>
        </w:tc>
        <w:tc>
          <w:tcPr>
            <w:tcW w:w="851" w:type="dxa"/>
            <w:vAlign w:val="center"/>
          </w:tcPr>
          <w:p w14:paraId="6DDC1547" w14:textId="77777777" w:rsidR="006E673F" w:rsidRDefault="006E673F" w:rsidP="0051228D">
            <w:pPr>
              <w:widowControl w:val="0"/>
              <w:jc w:val="center"/>
              <w:rPr>
                <w:shd w:val="clear" w:color="auto" w:fill="FFFFFF"/>
              </w:rPr>
            </w:pPr>
            <w:r>
              <w:rPr>
                <w:shd w:val="clear" w:color="auto" w:fill="FFFFFF"/>
              </w:rPr>
              <w:t>3</w:t>
            </w:r>
          </w:p>
        </w:tc>
        <w:tc>
          <w:tcPr>
            <w:tcW w:w="850" w:type="dxa"/>
            <w:vAlign w:val="center"/>
          </w:tcPr>
          <w:p w14:paraId="2F293BEE" w14:textId="77777777" w:rsidR="006E673F" w:rsidRDefault="006E673F" w:rsidP="0051228D">
            <w:pPr>
              <w:widowControl w:val="0"/>
              <w:jc w:val="center"/>
              <w:rPr>
                <w:shd w:val="clear" w:color="auto" w:fill="FFFFFF"/>
              </w:rPr>
            </w:pPr>
            <w:r>
              <w:rPr>
                <w:shd w:val="clear" w:color="auto" w:fill="FFFFFF"/>
              </w:rPr>
              <w:t>2</w:t>
            </w:r>
          </w:p>
        </w:tc>
        <w:tc>
          <w:tcPr>
            <w:tcW w:w="851" w:type="dxa"/>
            <w:vAlign w:val="center"/>
          </w:tcPr>
          <w:p w14:paraId="5BECEC1B" w14:textId="77777777" w:rsidR="006E673F" w:rsidRDefault="006E673F" w:rsidP="0051228D">
            <w:pPr>
              <w:widowControl w:val="0"/>
              <w:jc w:val="center"/>
              <w:rPr>
                <w:shd w:val="clear" w:color="auto" w:fill="FFFFFF"/>
              </w:rPr>
            </w:pPr>
            <w:r>
              <w:rPr>
                <w:shd w:val="clear" w:color="auto" w:fill="FFFFFF"/>
              </w:rPr>
              <w:t>4</w:t>
            </w:r>
          </w:p>
        </w:tc>
        <w:tc>
          <w:tcPr>
            <w:tcW w:w="850" w:type="dxa"/>
            <w:vAlign w:val="center"/>
          </w:tcPr>
          <w:p w14:paraId="2B2AAF10" w14:textId="77777777" w:rsidR="006E673F" w:rsidRDefault="006E673F" w:rsidP="0051228D">
            <w:pPr>
              <w:widowControl w:val="0"/>
              <w:jc w:val="center"/>
              <w:rPr>
                <w:shd w:val="clear" w:color="auto" w:fill="FFFFFF"/>
              </w:rPr>
            </w:pPr>
            <w:r>
              <w:rPr>
                <w:shd w:val="clear" w:color="auto" w:fill="FFFFFF"/>
              </w:rPr>
              <w:t>3</w:t>
            </w:r>
          </w:p>
        </w:tc>
        <w:tc>
          <w:tcPr>
            <w:tcW w:w="851" w:type="dxa"/>
            <w:vAlign w:val="center"/>
          </w:tcPr>
          <w:p w14:paraId="1F8AB7D4" w14:textId="77777777" w:rsidR="006E673F" w:rsidRDefault="006E673F" w:rsidP="0051228D">
            <w:pPr>
              <w:widowControl w:val="0"/>
              <w:jc w:val="center"/>
              <w:rPr>
                <w:shd w:val="clear" w:color="auto" w:fill="FFFFFF"/>
              </w:rPr>
            </w:pPr>
            <w:r>
              <w:rPr>
                <w:shd w:val="clear" w:color="auto" w:fill="FFFFFF"/>
              </w:rPr>
              <w:t>4</w:t>
            </w:r>
          </w:p>
        </w:tc>
        <w:tc>
          <w:tcPr>
            <w:tcW w:w="850" w:type="dxa"/>
            <w:vAlign w:val="center"/>
          </w:tcPr>
          <w:p w14:paraId="27BB10A4" w14:textId="77777777" w:rsidR="006E673F" w:rsidRDefault="006E673F" w:rsidP="0051228D">
            <w:pPr>
              <w:widowControl w:val="0"/>
              <w:jc w:val="center"/>
              <w:rPr>
                <w:shd w:val="clear" w:color="auto" w:fill="FFFFFF"/>
              </w:rPr>
            </w:pPr>
            <w:r>
              <w:rPr>
                <w:shd w:val="clear" w:color="auto" w:fill="FFFFFF"/>
              </w:rPr>
              <w:t>5</w:t>
            </w:r>
          </w:p>
        </w:tc>
        <w:tc>
          <w:tcPr>
            <w:tcW w:w="851" w:type="dxa"/>
            <w:vAlign w:val="center"/>
          </w:tcPr>
          <w:p w14:paraId="4E7A2823" w14:textId="77777777" w:rsidR="006E673F" w:rsidRDefault="006E673F" w:rsidP="0051228D">
            <w:pPr>
              <w:widowControl w:val="0"/>
              <w:jc w:val="center"/>
              <w:rPr>
                <w:shd w:val="clear" w:color="auto" w:fill="FFFFFF"/>
              </w:rPr>
            </w:pPr>
            <w:r>
              <w:rPr>
                <w:shd w:val="clear" w:color="auto" w:fill="FFFFFF"/>
              </w:rPr>
              <w:t>3</w:t>
            </w:r>
          </w:p>
        </w:tc>
        <w:tc>
          <w:tcPr>
            <w:tcW w:w="850" w:type="dxa"/>
            <w:vAlign w:val="center"/>
          </w:tcPr>
          <w:p w14:paraId="3F62A846" w14:textId="77777777" w:rsidR="006E673F" w:rsidRDefault="006E673F" w:rsidP="0051228D">
            <w:pPr>
              <w:widowControl w:val="0"/>
              <w:jc w:val="center"/>
              <w:rPr>
                <w:shd w:val="clear" w:color="auto" w:fill="FFFFFF"/>
              </w:rPr>
            </w:pPr>
            <w:r>
              <w:rPr>
                <w:shd w:val="clear" w:color="auto" w:fill="FFFFFF"/>
              </w:rPr>
              <w:t>2</w:t>
            </w:r>
          </w:p>
        </w:tc>
        <w:tc>
          <w:tcPr>
            <w:tcW w:w="851" w:type="dxa"/>
            <w:vAlign w:val="center"/>
          </w:tcPr>
          <w:p w14:paraId="46DE4BF0" w14:textId="77777777" w:rsidR="006E673F" w:rsidRDefault="006E673F" w:rsidP="0051228D">
            <w:pPr>
              <w:widowControl w:val="0"/>
              <w:jc w:val="center"/>
              <w:rPr>
                <w:shd w:val="clear" w:color="auto" w:fill="FFFFFF"/>
              </w:rPr>
            </w:pPr>
            <w:r>
              <w:rPr>
                <w:shd w:val="clear" w:color="auto" w:fill="FFFFFF"/>
              </w:rPr>
              <w:t>4</w:t>
            </w:r>
          </w:p>
        </w:tc>
      </w:tr>
      <w:tr w:rsidR="006E673F" w14:paraId="1567E196" w14:textId="77777777" w:rsidTr="005509EC">
        <w:tc>
          <w:tcPr>
            <w:tcW w:w="1588" w:type="dxa"/>
          </w:tcPr>
          <w:p w14:paraId="71479341" w14:textId="77777777" w:rsidR="006E673F" w:rsidRDefault="006E673F" w:rsidP="00E546F3">
            <w:pPr>
              <w:widowControl w:val="0"/>
              <w:rPr>
                <w:shd w:val="clear" w:color="auto" w:fill="FFFFFF"/>
              </w:rPr>
            </w:pPr>
            <w:r>
              <w:rPr>
                <w:shd w:val="clear" w:color="auto" w:fill="FFFFFF"/>
              </w:rPr>
              <w:t>Экспорт</w:t>
            </w:r>
          </w:p>
        </w:tc>
        <w:tc>
          <w:tcPr>
            <w:tcW w:w="851" w:type="dxa"/>
            <w:vAlign w:val="center"/>
          </w:tcPr>
          <w:p w14:paraId="61E92BA2" w14:textId="77777777" w:rsidR="006E673F" w:rsidRDefault="006E673F" w:rsidP="0051228D">
            <w:pPr>
              <w:widowControl w:val="0"/>
              <w:jc w:val="center"/>
              <w:rPr>
                <w:shd w:val="clear" w:color="auto" w:fill="FFFFFF"/>
              </w:rPr>
            </w:pPr>
            <w:r>
              <w:rPr>
                <w:shd w:val="clear" w:color="auto" w:fill="FFFFFF"/>
              </w:rPr>
              <w:t>4</w:t>
            </w:r>
          </w:p>
        </w:tc>
        <w:tc>
          <w:tcPr>
            <w:tcW w:w="850" w:type="dxa"/>
            <w:vAlign w:val="center"/>
          </w:tcPr>
          <w:p w14:paraId="493BCBFB" w14:textId="77777777" w:rsidR="006E673F" w:rsidRDefault="006E673F" w:rsidP="0051228D">
            <w:pPr>
              <w:widowControl w:val="0"/>
              <w:jc w:val="center"/>
              <w:rPr>
                <w:shd w:val="clear" w:color="auto" w:fill="FFFFFF"/>
              </w:rPr>
            </w:pPr>
            <w:r>
              <w:rPr>
                <w:shd w:val="clear" w:color="auto" w:fill="FFFFFF"/>
              </w:rPr>
              <w:t>1</w:t>
            </w:r>
          </w:p>
        </w:tc>
        <w:tc>
          <w:tcPr>
            <w:tcW w:w="851" w:type="dxa"/>
            <w:vAlign w:val="center"/>
          </w:tcPr>
          <w:p w14:paraId="160D25C4" w14:textId="77777777" w:rsidR="006E673F" w:rsidRDefault="006E673F" w:rsidP="0051228D">
            <w:pPr>
              <w:widowControl w:val="0"/>
              <w:jc w:val="center"/>
              <w:rPr>
                <w:shd w:val="clear" w:color="auto" w:fill="FFFFFF"/>
              </w:rPr>
            </w:pPr>
            <w:r>
              <w:rPr>
                <w:shd w:val="clear" w:color="auto" w:fill="FFFFFF"/>
              </w:rPr>
              <w:t>2</w:t>
            </w:r>
          </w:p>
        </w:tc>
        <w:tc>
          <w:tcPr>
            <w:tcW w:w="850" w:type="dxa"/>
            <w:vAlign w:val="center"/>
          </w:tcPr>
          <w:p w14:paraId="116E91EB" w14:textId="77777777" w:rsidR="006E673F" w:rsidRDefault="006E673F" w:rsidP="0051228D">
            <w:pPr>
              <w:widowControl w:val="0"/>
              <w:jc w:val="center"/>
              <w:rPr>
                <w:shd w:val="clear" w:color="auto" w:fill="FFFFFF"/>
              </w:rPr>
            </w:pPr>
            <w:r>
              <w:rPr>
                <w:shd w:val="clear" w:color="auto" w:fill="FFFFFF"/>
              </w:rPr>
              <w:t>3</w:t>
            </w:r>
          </w:p>
        </w:tc>
        <w:tc>
          <w:tcPr>
            <w:tcW w:w="851" w:type="dxa"/>
            <w:vAlign w:val="center"/>
          </w:tcPr>
          <w:p w14:paraId="59E0A34F" w14:textId="77777777" w:rsidR="006E673F" w:rsidRDefault="006E673F" w:rsidP="0051228D">
            <w:pPr>
              <w:widowControl w:val="0"/>
              <w:jc w:val="center"/>
              <w:rPr>
                <w:shd w:val="clear" w:color="auto" w:fill="FFFFFF"/>
              </w:rPr>
            </w:pPr>
            <w:r>
              <w:rPr>
                <w:shd w:val="clear" w:color="auto" w:fill="FFFFFF"/>
              </w:rPr>
              <w:t>1</w:t>
            </w:r>
          </w:p>
        </w:tc>
        <w:tc>
          <w:tcPr>
            <w:tcW w:w="850" w:type="dxa"/>
            <w:vAlign w:val="center"/>
          </w:tcPr>
          <w:p w14:paraId="19E5FDB8" w14:textId="77777777" w:rsidR="006E673F" w:rsidRDefault="006E673F" w:rsidP="0051228D">
            <w:pPr>
              <w:widowControl w:val="0"/>
              <w:jc w:val="center"/>
              <w:rPr>
                <w:shd w:val="clear" w:color="auto" w:fill="FFFFFF"/>
              </w:rPr>
            </w:pPr>
            <w:r>
              <w:rPr>
                <w:shd w:val="clear" w:color="auto" w:fill="FFFFFF"/>
              </w:rPr>
              <w:t>2</w:t>
            </w:r>
          </w:p>
        </w:tc>
        <w:tc>
          <w:tcPr>
            <w:tcW w:w="851" w:type="dxa"/>
            <w:vAlign w:val="center"/>
          </w:tcPr>
          <w:p w14:paraId="27434487" w14:textId="77777777" w:rsidR="006E673F" w:rsidRDefault="006E673F" w:rsidP="0051228D">
            <w:pPr>
              <w:widowControl w:val="0"/>
              <w:jc w:val="center"/>
              <w:rPr>
                <w:shd w:val="clear" w:color="auto" w:fill="FFFFFF"/>
              </w:rPr>
            </w:pPr>
            <w:r>
              <w:rPr>
                <w:shd w:val="clear" w:color="auto" w:fill="FFFFFF"/>
              </w:rPr>
              <w:t>3</w:t>
            </w:r>
          </w:p>
        </w:tc>
        <w:tc>
          <w:tcPr>
            <w:tcW w:w="850" w:type="dxa"/>
            <w:vAlign w:val="center"/>
          </w:tcPr>
          <w:p w14:paraId="5AA8A9DC" w14:textId="77777777" w:rsidR="006E673F" w:rsidRDefault="006E673F" w:rsidP="0051228D">
            <w:pPr>
              <w:widowControl w:val="0"/>
              <w:jc w:val="center"/>
              <w:rPr>
                <w:shd w:val="clear" w:color="auto" w:fill="FFFFFF"/>
              </w:rPr>
            </w:pPr>
            <w:r>
              <w:rPr>
                <w:shd w:val="clear" w:color="auto" w:fill="FFFFFF"/>
              </w:rPr>
              <w:t>1</w:t>
            </w:r>
          </w:p>
        </w:tc>
        <w:tc>
          <w:tcPr>
            <w:tcW w:w="851" w:type="dxa"/>
            <w:vAlign w:val="center"/>
          </w:tcPr>
          <w:p w14:paraId="13894D51" w14:textId="77777777" w:rsidR="006E673F" w:rsidRDefault="006E673F" w:rsidP="0051228D">
            <w:pPr>
              <w:widowControl w:val="0"/>
              <w:jc w:val="center"/>
              <w:rPr>
                <w:shd w:val="clear" w:color="auto" w:fill="FFFFFF"/>
              </w:rPr>
            </w:pPr>
            <w:r>
              <w:rPr>
                <w:shd w:val="clear" w:color="auto" w:fill="FFFFFF"/>
              </w:rPr>
              <w:t>2</w:t>
            </w:r>
          </w:p>
        </w:tc>
      </w:tr>
      <w:tr w:rsidR="006E673F" w14:paraId="03CB8B9E" w14:textId="77777777" w:rsidTr="005509EC">
        <w:tc>
          <w:tcPr>
            <w:tcW w:w="1588" w:type="dxa"/>
          </w:tcPr>
          <w:p w14:paraId="4D460412" w14:textId="77777777" w:rsidR="006E673F" w:rsidRDefault="006E673F" w:rsidP="00E546F3">
            <w:pPr>
              <w:widowControl w:val="0"/>
              <w:rPr>
                <w:shd w:val="clear" w:color="auto" w:fill="FFFFFF"/>
              </w:rPr>
            </w:pPr>
            <w:r>
              <w:rPr>
                <w:shd w:val="clear" w:color="auto" w:fill="FFFFFF"/>
              </w:rPr>
              <w:t>Охрана окружающей среды</w:t>
            </w:r>
          </w:p>
        </w:tc>
        <w:tc>
          <w:tcPr>
            <w:tcW w:w="851" w:type="dxa"/>
            <w:vAlign w:val="center"/>
          </w:tcPr>
          <w:p w14:paraId="1216F272" w14:textId="77777777" w:rsidR="006E673F" w:rsidRDefault="006E673F" w:rsidP="0051228D">
            <w:pPr>
              <w:widowControl w:val="0"/>
              <w:jc w:val="center"/>
              <w:rPr>
                <w:shd w:val="clear" w:color="auto" w:fill="FFFFFF"/>
              </w:rPr>
            </w:pPr>
            <w:r>
              <w:rPr>
                <w:shd w:val="clear" w:color="auto" w:fill="FFFFFF"/>
              </w:rPr>
              <w:t>2</w:t>
            </w:r>
          </w:p>
        </w:tc>
        <w:tc>
          <w:tcPr>
            <w:tcW w:w="850" w:type="dxa"/>
            <w:vAlign w:val="center"/>
          </w:tcPr>
          <w:p w14:paraId="155FB2F8" w14:textId="77777777" w:rsidR="006E673F" w:rsidRDefault="006E673F" w:rsidP="0051228D">
            <w:pPr>
              <w:widowControl w:val="0"/>
              <w:jc w:val="center"/>
              <w:rPr>
                <w:shd w:val="clear" w:color="auto" w:fill="FFFFFF"/>
              </w:rPr>
            </w:pPr>
            <w:r>
              <w:rPr>
                <w:shd w:val="clear" w:color="auto" w:fill="FFFFFF"/>
              </w:rPr>
              <w:t>5</w:t>
            </w:r>
          </w:p>
        </w:tc>
        <w:tc>
          <w:tcPr>
            <w:tcW w:w="851" w:type="dxa"/>
            <w:vAlign w:val="center"/>
          </w:tcPr>
          <w:p w14:paraId="13618660" w14:textId="77777777" w:rsidR="006E673F" w:rsidRDefault="006E673F" w:rsidP="0051228D">
            <w:pPr>
              <w:widowControl w:val="0"/>
              <w:jc w:val="center"/>
              <w:rPr>
                <w:shd w:val="clear" w:color="auto" w:fill="FFFFFF"/>
              </w:rPr>
            </w:pPr>
            <w:r>
              <w:rPr>
                <w:shd w:val="clear" w:color="auto" w:fill="FFFFFF"/>
              </w:rPr>
              <w:t>4</w:t>
            </w:r>
          </w:p>
        </w:tc>
        <w:tc>
          <w:tcPr>
            <w:tcW w:w="850" w:type="dxa"/>
            <w:vAlign w:val="center"/>
          </w:tcPr>
          <w:p w14:paraId="1F6CBFC8" w14:textId="77777777" w:rsidR="006E673F" w:rsidRDefault="006E673F" w:rsidP="0051228D">
            <w:pPr>
              <w:widowControl w:val="0"/>
              <w:jc w:val="center"/>
              <w:rPr>
                <w:shd w:val="clear" w:color="auto" w:fill="FFFFFF"/>
              </w:rPr>
            </w:pPr>
            <w:r>
              <w:rPr>
                <w:shd w:val="clear" w:color="auto" w:fill="FFFFFF"/>
              </w:rPr>
              <w:t>3</w:t>
            </w:r>
          </w:p>
        </w:tc>
        <w:tc>
          <w:tcPr>
            <w:tcW w:w="851" w:type="dxa"/>
            <w:vAlign w:val="center"/>
          </w:tcPr>
          <w:p w14:paraId="2A062A42" w14:textId="77777777" w:rsidR="006E673F" w:rsidRDefault="006E673F" w:rsidP="0051228D">
            <w:pPr>
              <w:widowControl w:val="0"/>
              <w:jc w:val="center"/>
              <w:rPr>
                <w:shd w:val="clear" w:color="auto" w:fill="FFFFFF"/>
              </w:rPr>
            </w:pPr>
            <w:r>
              <w:rPr>
                <w:shd w:val="clear" w:color="auto" w:fill="FFFFFF"/>
              </w:rPr>
              <w:t>2</w:t>
            </w:r>
          </w:p>
        </w:tc>
        <w:tc>
          <w:tcPr>
            <w:tcW w:w="850" w:type="dxa"/>
            <w:vAlign w:val="center"/>
          </w:tcPr>
          <w:p w14:paraId="498FEE35" w14:textId="77777777" w:rsidR="006E673F" w:rsidRDefault="006E673F" w:rsidP="0051228D">
            <w:pPr>
              <w:widowControl w:val="0"/>
              <w:jc w:val="center"/>
              <w:rPr>
                <w:shd w:val="clear" w:color="auto" w:fill="FFFFFF"/>
              </w:rPr>
            </w:pPr>
            <w:r>
              <w:rPr>
                <w:shd w:val="clear" w:color="auto" w:fill="FFFFFF"/>
              </w:rPr>
              <w:t>4</w:t>
            </w:r>
          </w:p>
        </w:tc>
        <w:tc>
          <w:tcPr>
            <w:tcW w:w="851" w:type="dxa"/>
            <w:vAlign w:val="center"/>
          </w:tcPr>
          <w:p w14:paraId="31B244FE" w14:textId="77777777" w:rsidR="006E673F" w:rsidRDefault="006E673F" w:rsidP="0051228D">
            <w:pPr>
              <w:widowControl w:val="0"/>
              <w:jc w:val="center"/>
              <w:rPr>
                <w:shd w:val="clear" w:color="auto" w:fill="FFFFFF"/>
              </w:rPr>
            </w:pPr>
            <w:r>
              <w:rPr>
                <w:shd w:val="clear" w:color="auto" w:fill="FFFFFF"/>
              </w:rPr>
              <w:t>3</w:t>
            </w:r>
          </w:p>
        </w:tc>
        <w:tc>
          <w:tcPr>
            <w:tcW w:w="850" w:type="dxa"/>
            <w:vAlign w:val="center"/>
          </w:tcPr>
          <w:p w14:paraId="1F0D80AB" w14:textId="77777777" w:rsidR="006E673F" w:rsidRDefault="006E673F" w:rsidP="0051228D">
            <w:pPr>
              <w:widowControl w:val="0"/>
              <w:jc w:val="center"/>
              <w:rPr>
                <w:shd w:val="clear" w:color="auto" w:fill="FFFFFF"/>
              </w:rPr>
            </w:pPr>
            <w:r>
              <w:rPr>
                <w:shd w:val="clear" w:color="auto" w:fill="FFFFFF"/>
              </w:rPr>
              <w:t>2</w:t>
            </w:r>
          </w:p>
        </w:tc>
        <w:tc>
          <w:tcPr>
            <w:tcW w:w="851" w:type="dxa"/>
            <w:vAlign w:val="center"/>
          </w:tcPr>
          <w:p w14:paraId="640DE308" w14:textId="77777777" w:rsidR="006E673F" w:rsidRDefault="006E673F" w:rsidP="0051228D">
            <w:pPr>
              <w:widowControl w:val="0"/>
              <w:jc w:val="center"/>
              <w:rPr>
                <w:shd w:val="clear" w:color="auto" w:fill="FFFFFF"/>
              </w:rPr>
            </w:pPr>
            <w:r>
              <w:rPr>
                <w:shd w:val="clear" w:color="auto" w:fill="FFFFFF"/>
              </w:rPr>
              <w:t>1</w:t>
            </w:r>
          </w:p>
        </w:tc>
      </w:tr>
      <w:tr w:rsidR="006E673F" w14:paraId="3A219524" w14:textId="77777777" w:rsidTr="005509EC">
        <w:tc>
          <w:tcPr>
            <w:tcW w:w="1588" w:type="dxa"/>
          </w:tcPr>
          <w:p w14:paraId="32B7DA7B" w14:textId="77777777" w:rsidR="006E673F" w:rsidRDefault="006E673F" w:rsidP="00E546F3">
            <w:pPr>
              <w:widowControl w:val="0"/>
              <w:rPr>
                <w:shd w:val="clear" w:color="auto" w:fill="FFFFFF"/>
              </w:rPr>
            </w:pPr>
            <w:r>
              <w:rPr>
                <w:shd w:val="clear" w:color="auto" w:fill="FFFFFF"/>
              </w:rPr>
              <w:t xml:space="preserve">Наука и инновации </w:t>
            </w:r>
          </w:p>
        </w:tc>
        <w:tc>
          <w:tcPr>
            <w:tcW w:w="851" w:type="dxa"/>
            <w:vAlign w:val="center"/>
          </w:tcPr>
          <w:p w14:paraId="52456F5C" w14:textId="77777777" w:rsidR="006E673F" w:rsidRDefault="006E673F" w:rsidP="0051228D">
            <w:pPr>
              <w:widowControl w:val="0"/>
              <w:jc w:val="center"/>
              <w:rPr>
                <w:shd w:val="clear" w:color="auto" w:fill="FFFFFF"/>
              </w:rPr>
            </w:pPr>
            <w:r>
              <w:rPr>
                <w:shd w:val="clear" w:color="auto" w:fill="FFFFFF"/>
              </w:rPr>
              <w:t>3</w:t>
            </w:r>
          </w:p>
        </w:tc>
        <w:tc>
          <w:tcPr>
            <w:tcW w:w="850" w:type="dxa"/>
            <w:vAlign w:val="center"/>
          </w:tcPr>
          <w:p w14:paraId="4CCDEB9F" w14:textId="77777777" w:rsidR="006E673F" w:rsidRDefault="006E673F" w:rsidP="0051228D">
            <w:pPr>
              <w:widowControl w:val="0"/>
              <w:jc w:val="center"/>
              <w:rPr>
                <w:shd w:val="clear" w:color="auto" w:fill="FFFFFF"/>
              </w:rPr>
            </w:pPr>
            <w:r>
              <w:rPr>
                <w:shd w:val="clear" w:color="auto" w:fill="FFFFFF"/>
              </w:rPr>
              <w:t>4</w:t>
            </w:r>
          </w:p>
        </w:tc>
        <w:tc>
          <w:tcPr>
            <w:tcW w:w="851" w:type="dxa"/>
            <w:vAlign w:val="center"/>
          </w:tcPr>
          <w:p w14:paraId="12D50C61" w14:textId="77777777" w:rsidR="006E673F" w:rsidRDefault="006E673F" w:rsidP="0051228D">
            <w:pPr>
              <w:widowControl w:val="0"/>
              <w:jc w:val="center"/>
              <w:rPr>
                <w:shd w:val="clear" w:color="auto" w:fill="FFFFFF"/>
              </w:rPr>
            </w:pPr>
            <w:r>
              <w:rPr>
                <w:shd w:val="clear" w:color="auto" w:fill="FFFFFF"/>
              </w:rPr>
              <w:t>5</w:t>
            </w:r>
          </w:p>
        </w:tc>
        <w:tc>
          <w:tcPr>
            <w:tcW w:w="850" w:type="dxa"/>
            <w:vAlign w:val="center"/>
          </w:tcPr>
          <w:p w14:paraId="1248A202" w14:textId="77777777" w:rsidR="006E673F" w:rsidRDefault="006E673F" w:rsidP="0051228D">
            <w:pPr>
              <w:widowControl w:val="0"/>
              <w:jc w:val="center"/>
              <w:rPr>
                <w:shd w:val="clear" w:color="auto" w:fill="FFFFFF"/>
              </w:rPr>
            </w:pPr>
            <w:r>
              <w:rPr>
                <w:shd w:val="clear" w:color="auto" w:fill="FFFFFF"/>
              </w:rPr>
              <w:t>4</w:t>
            </w:r>
          </w:p>
        </w:tc>
        <w:tc>
          <w:tcPr>
            <w:tcW w:w="851" w:type="dxa"/>
            <w:vAlign w:val="center"/>
          </w:tcPr>
          <w:p w14:paraId="077BE61F" w14:textId="77777777" w:rsidR="006E673F" w:rsidRDefault="006E673F" w:rsidP="0051228D">
            <w:pPr>
              <w:widowControl w:val="0"/>
              <w:jc w:val="center"/>
              <w:rPr>
                <w:shd w:val="clear" w:color="auto" w:fill="FFFFFF"/>
              </w:rPr>
            </w:pPr>
            <w:r>
              <w:rPr>
                <w:shd w:val="clear" w:color="auto" w:fill="FFFFFF"/>
              </w:rPr>
              <w:t>4</w:t>
            </w:r>
          </w:p>
        </w:tc>
        <w:tc>
          <w:tcPr>
            <w:tcW w:w="850" w:type="dxa"/>
            <w:vAlign w:val="center"/>
          </w:tcPr>
          <w:p w14:paraId="3737DA00" w14:textId="77777777" w:rsidR="006E673F" w:rsidRDefault="006E673F" w:rsidP="0051228D">
            <w:pPr>
              <w:widowControl w:val="0"/>
              <w:jc w:val="center"/>
              <w:rPr>
                <w:shd w:val="clear" w:color="auto" w:fill="FFFFFF"/>
              </w:rPr>
            </w:pPr>
            <w:r>
              <w:rPr>
                <w:shd w:val="clear" w:color="auto" w:fill="FFFFFF"/>
              </w:rPr>
              <w:t>5</w:t>
            </w:r>
          </w:p>
        </w:tc>
        <w:tc>
          <w:tcPr>
            <w:tcW w:w="851" w:type="dxa"/>
            <w:vAlign w:val="center"/>
          </w:tcPr>
          <w:p w14:paraId="74B30851" w14:textId="77777777" w:rsidR="006E673F" w:rsidRDefault="006E673F" w:rsidP="0051228D">
            <w:pPr>
              <w:widowControl w:val="0"/>
              <w:jc w:val="center"/>
              <w:rPr>
                <w:shd w:val="clear" w:color="auto" w:fill="FFFFFF"/>
              </w:rPr>
            </w:pPr>
            <w:r>
              <w:rPr>
                <w:shd w:val="clear" w:color="auto" w:fill="FFFFFF"/>
              </w:rPr>
              <w:t>3</w:t>
            </w:r>
          </w:p>
        </w:tc>
        <w:tc>
          <w:tcPr>
            <w:tcW w:w="850" w:type="dxa"/>
            <w:vAlign w:val="center"/>
          </w:tcPr>
          <w:p w14:paraId="1352EEDC" w14:textId="77777777" w:rsidR="006E673F" w:rsidRDefault="006E673F" w:rsidP="0051228D">
            <w:pPr>
              <w:widowControl w:val="0"/>
              <w:jc w:val="center"/>
              <w:rPr>
                <w:shd w:val="clear" w:color="auto" w:fill="FFFFFF"/>
              </w:rPr>
            </w:pPr>
            <w:r>
              <w:rPr>
                <w:shd w:val="clear" w:color="auto" w:fill="FFFFFF"/>
              </w:rPr>
              <w:t>4</w:t>
            </w:r>
          </w:p>
        </w:tc>
        <w:tc>
          <w:tcPr>
            <w:tcW w:w="851" w:type="dxa"/>
            <w:vAlign w:val="center"/>
          </w:tcPr>
          <w:p w14:paraId="6FA222E5" w14:textId="77777777" w:rsidR="006E673F" w:rsidRDefault="006E673F" w:rsidP="0051228D">
            <w:pPr>
              <w:widowControl w:val="0"/>
              <w:jc w:val="center"/>
              <w:rPr>
                <w:shd w:val="clear" w:color="auto" w:fill="FFFFFF"/>
              </w:rPr>
            </w:pPr>
            <w:r>
              <w:rPr>
                <w:shd w:val="clear" w:color="auto" w:fill="FFFFFF"/>
              </w:rPr>
              <w:t>4</w:t>
            </w:r>
          </w:p>
        </w:tc>
      </w:tr>
      <w:tr w:rsidR="006E673F" w14:paraId="2F032C01" w14:textId="77777777" w:rsidTr="005509EC">
        <w:tc>
          <w:tcPr>
            <w:tcW w:w="1588" w:type="dxa"/>
          </w:tcPr>
          <w:p w14:paraId="356359ED" w14:textId="77777777" w:rsidR="006E673F" w:rsidRDefault="006E673F" w:rsidP="00E546F3">
            <w:pPr>
              <w:widowControl w:val="0"/>
              <w:rPr>
                <w:shd w:val="clear" w:color="auto" w:fill="FFFFFF"/>
              </w:rPr>
            </w:pPr>
            <w:r>
              <w:rPr>
                <w:shd w:val="clear" w:color="auto" w:fill="FFFFFF"/>
              </w:rPr>
              <w:t>Месторождения</w:t>
            </w:r>
          </w:p>
        </w:tc>
        <w:tc>
          <w:tcPr>
            <w:tcW w:w="851" w:type="dxa"/>
            <w:vAlign w:val="center"/>
          </w:tcPr>
          <w:p w14:paraId="3F7D9664" w14:textId="77777777" w:rsidR="006E673F" w:rsidRDefault="006E673F" w:rsidP="0051228D">
            <w:pPr>
              <w:widowControl w:val="0"/>
              <w:jc w:val="center"/>
              <w:rPr>
                <w:shd w:val="clear" w:color="auto" w:fill="FFFFFF"/>
              </w:rPr>
            </w:pPr>
            <w:r>
              <w:rPr>
                <w:shd w:val="clear" w:color="auto" w:fill="FFFFFF"/>
              </w:rPr>
              <w:t>3</w:t>
            </w:r>
          </w:p>
        </w:tc>
        <w:tc>
          <w:tcPr>
            <w:tcW w:w="850" w:type="dxa"/>
            <w:vAlign w:val="center"/>
          </w:tcPr>
          <w:p w14:paraId="4FFF4422" w14:textId="77777777" w:rsidR="006E673F" w:rsidRDefault="006E673F" w:rsidP="0051228D">
            <w:pPr>
              <w:widowControl w:val="0"/>
              <w:jc w:val="center"/>
              <w:rPr>
                <w:shd w:val="clear" w:color="auto" w:fill="FFFFFF"/>
              </w:rPr>
            </w:pPr>
            <w:r>
              <w:rPr>
                <w:shd w:val="clear" w:color="auto" w:fill="FFFFFF"/>
              </w:rPr>
              <w:t>4</w:t>
            </w:r>
          </w:p>
        </w:tc>
        <w:tc>
          <w:tcPr>
            <w:tcW w:w="851" w:type="dxa"/>
            <w:vAlign w:val="center"/>
          </w:tcPr>
          <w:p w14:paraId="0EE5A2F9" w14:textId="77777777" w:rsidR="006E673F" w:rsidRDefault="006E673F" w:rsidP="0051228D">
            <w:pPr>
              <w:widowControl w:val="0"/>
              <w:jc w:val="center"/>
              <w:rPr>
                <w:shd w:val="clear" w:color="auto" w:fill="FFFFFF"/>
              </w:rPr>
            </w:pPr>
            <w:r>
              <w:rPr>
                <w:shd w:val="clear" w:color="auto" w:fill="FFFFFF"/>
              </w:rPr>
              <w:t>3</w:t>
            </w:r>
          </w:p>
        </w:tc>
        <w:tc>
          <w:tcPr>
            <w:tcW w:w="850" w:type="dxa"/>
            <w:vAlign w:val="center"/>
          </w:tcPr>
          <w:p w14:paraId="1AA9DD09" w14:textId="77777777" w:rsidR="006E673F" w:rsidRDefault="006E673F" w:rsidP="0051228D">
            <w:pPr>
              <w:widowControl w:val="0"/>
              <w:jc w:val="center"/>
              <w:rPr>
                <w:shd w:val="clear" w:color="auto" w:fill="FFFFFF"/>
              </w:rPr>
            </w:pPr>
            <w:r>
              <w:rPr>
                <w:shd w:val="clear" w:color="auto" w:fill="FFFFFF"/>
              </w:rPr>
              <w:t>3</w:t>
            </w:r>
          </w:p>
        </w:tc>
        <w:tc>
          <w:tcPr>
            <w:tcW w:w="851" w:type="dxa"/>
            <w:vAlign w:val="center"/>
          </w:tcPr>
          <w:p w14:paraId="01916D0D" w14:textId="77777777" w:rsidR="006E673F" w:rsidRDefault="006E673F" w:rsidP="0051228D">
            <w:pPr>
              <w:widowControl w:val="0"/>
              <w:jc w:val="center"/>
              <w:rPr>
                <w:shd w:val="clear" w:color="auto" w:fill="FFFFFF"/>
              </w:rPr>
            </w:pPr>
            <w:r>
              <w:rPr>
                <w:shd w:val="clear" w:color="auto" w:fill="FFFFFF"/>
              </w:rPr>
              <w:t>4</w:t>
            </w:r>
          </w:p>
        </w:tc>
        <w:tc>
          <w:tcPr>
            <w:tcW w:w="850" w:type="dxa"/>
            <w:vAlign w:val="center"/>
          </w:tcPr>
          <w:p w14:paraId="431149D7" w14:textId="77777777" w:rsidR="006E673F" w:rsidRDefault="006E673F" w:rsidP="0051228D">
            <w:pPr>
              <w:widowControl w:val="0"/>
              <w:jc w:val="center"/>
              <w:rPr>
                <w:shd w:val="clear" w:color="auto" w:fill="FFFFFF"/>
              </w:rPr>
            </w:pPr>
            <w:r>
              <w:rPr>
                <w:shd w:val="clear" w:color="auto" w:fill="FFFFFF"/>
              </w:rPr>
              <w:t>5</w:t>
            </w:r>
          </w:p>
        </w:tc>
        <w:tc>
          <w:tcPr>
            <w:tcW w:w="851" w:type="dxa"/>
            <w:vAlign w:val="center"/>
          </w:tcPr>
          <w:p w14:paraId="094A86D7" w14:textId="77777777" w:rsidR="006E673F" w:rsidRDefault="006E673F" w:rsidP="0051228D">
            <w:pPr>
              <w:widowControl w:val="0"/>
              <w:jc w:val="center"/>
              <w:rPr>
                <w:shd w:val="clear" w:color="auto" w:fill="FFFFFF"/>
              </w:rPr>
            </w:pPr>
          </w:p>
        </w:tc>
        <w:tc>
          <w:tcPr>
            <w:tcW w:w="850" w:type="dxa"/>
            <w:vAlign w:val="center"/>
          </w:tcPr>
          <w:p w14:paraId="0B239ADC" w14:textId="77777777" w:rsidR="006E673F" w:rsidRDefault="006E673F" w:rsidP="0051228D">
            <w:pPr>
              <w:widowControl w:val="0"/>
              <w:jc w:val="center"/>
              <w:rPr>
                <w:shd w:val="clear" w:color="auto" w:fill="FFFFFF"/>
              </w:rPr>
            </w:pPr>
          </w:p>
        </w:tc>
        <w:tc>
          <w:tcPr>
            <w:tcW w:w="851" w:type="dxa"/>
            <w:vAlign w:val="center"/>
          </w:tcPr>
          <w:p w14:paraId="6FF89899" w14:textId="77777777" w:rsidR="006E673F" w:rsidRDefault="006E673F" w:rsidP="0051228D">
            <w:pPr>
              <w:widowControl w:val="0"/>
              <w:jc w:val="center"/>
              <w:rPr>
                <w:shd w:val="clear" w:color="auto" w:fill="FFFFFF"/>
              </w:rPr>
            </w:pPr>
          </w:p>
        </w:tc>
      </w:tr>
      <w:tr w:rsidR="006E673F" w14:paraId="35B7D523" w14:textId="77777777" w:rsidTr="005509EC">
        <w:tc>
          <w:tcPr>
            <w:tcW w:w="9243" w:type="dxa"/>
            <w:gridSpan w:val="10"/>
          </w:tcPr>
          <w:p w14:paraId="27BBF71C" w14:textId="286D6023" w:rsidR="006E673F" w:rsidRDefault="006E673F" w:rsidP="00E546F3">
            <w:pPr>
              <w:widowControl w:val="0"/>
              <w:rPr>
                <w:shd w:val="clear" w:color="auto" w:fill="FFFFFF"/>
              </w:rPr>
            </w:pPr>
            <w:r>
              <w:rPr>
                <w:shd w:val="clear" w:color="auto" w:fill="FFFFFF"/>
              </w:rPr>
              <w:t xml:space="preserve">1 – </w:t>
            </w:r>
            <w:r w:rsidR="00B57509">
              <w:rPr>
                <w:shd w:val="clear" w:color="auto" w:fill="FFFFFF"/>
              </w:rPr>
              <w:t xml:space="preserve">значительные </w:t>
            </w:r>
            <w:proofErr w:type="gramStart"/>
            <w:r w:rsidR="00B57509">
              <w:rPr>
                <w:shd w:val="clear" w:color="auto" w:fill="FFFFFF"/>
              </w:rPr>
              <w:t xml:space="preserve">ухудшения;   </w:t>
            </w:r>
            <w:proofErr w:type="gramEnd"/>
            <w:r w:rsidR="00B57509">
              <w:rPr>
                <w:shd w:val="clear" w:color="auto" w:fill="FFFFFF"/>
              </w:rPr>
              <w:t xml:space="preserve">    </w:t>
            </w:r>
            <w:r>
              <w:rPr>
                <w:shd w:val="clear" w:color="auto" w:fill="FFFFFF"/>
              </w:rPr>
              <w:t xml:space="preserve">3 – нет изменений;                  5 </w:t>
            </w:r>
            <w:r w:rsidR="00953929">
              <w:rPr>
                <w:shd w:val="clear" w:color="auto" w:fill="FFFFFF"/>
              </w:rPr>
              <w:t xml:space="preserve">– </w:t>
            </w:r>
            <w:r>
              <w:rPr>
                <w:shd w:val="clear" w:color="auto" w:fill="FFFFFF"/>
              </w:rPr>
              <w:t>улучшения;</w:t>
            </w:r>
          </w:p>
          <w:p w14:paraId="7103B15B" w14:textId="77777777" w:rsidR="006E673F" w:rsidRDefault="006E673F" w:rsidP="00E546F3">
            <w:pPr>
              <w:widowControl w:val="0"/>
              <w:rPr>
                <w:shd w:val="clear" w:color="auto" w:fill="FFFFFF"/>
              </w:rPr>
            </w:pPr>
            <w:r>
              <w:rPr>
                <w:shd w:val="clear" w:color="auto" w:fill="FFFFFF"/>
              </w:rPr>
              <w:t xml:space="preserve">2 – </w:t>
            </w:r>
            <w:proofErr w:type="gramStart"/>
            <w:r>
              <w:rPr>
                <w:shd w:val="clear" w:color="auto" w:fill="FFFFFF"/>
              </w:rPr>
              <w:t xml:space="preserve">ухудшение;   </w:t>
            </w:r>
            <w:proofErr w:type="gramEnd"/>
            <w:r>
              <w:rPr>
                <w:shd w:val="clear" w:color="auto" w:fill="FFFFFF"/>
              </w:rPr>
              <w:t xml:space="preserve">                             4 – небольшие улучшения;</w:t>
            </w:r>
          </w:p>
        </w:tc>
      </w:tr>
    </w:tbl>
    <w:p w14:paraId="68787AE7" w14:textId="77777777" w:rsidR="00C8298A" w:rsidRPr="00E03BE2" w:rsidRDefault="00C8298A" w:rsidP="00B5132C">
      <w:pPr>
        <w:widowControl w:val="0"/>
        <w:spacing w:line="360" w:lineRule="auto"/>
        <w:ind w:firstLine="709"/>
        <w:rPr>
          <w:szCs w:val="28"/>
        </w:rPr>
      </w:pPr>
      <w:r w:rsidRPr="00E03BE2">
        <w:rPr>
          <w:szCs w:val="28"/>
        </w:rPr>
        <w:t xml:space="preserve"> </w:t>
      </w:r>
    </w:p>
    <w:p w14:paraId="710FCBED" w14:textId="77777777" w:rsidR="00C8298A" w:rsidRPr="00AB31EB" w:rsidRDefault="00C8298A" w:rsidP="00B5132C">
      <w:pPr>
        <w:pStyle w:val="a7"/>
        <w:widowControl w:val="0"/>
        <w:suppressAutoHyphens w:val="0"/>
        <w:rPr>
          <w:bCs/>
          <w:shd w:val="clear" w:color="auto" w:fill="FFFFFF"/>
        </w:rPr>
      </w:pPr>
      <w:r>
        <w:rPr>
          <w:shd w:val="clear" w:color="auto" w:fill="FFFFFF"/>
        </w:rPr>
        <w:t xml:space="preserve">Для того, чтобы сравнить более конкретнее предприятия, необходимо проанализировать такие критерии, как внеоборотные активы, оборотные активы, капитал и резервы компании, долгосрочные и краткосрочные обязательства, коэффициенты ликвидности организации, </w:t>
      </w:r>
      <w:r w:rsidRPr="000E5D2D">
        <w:rPr>
          <w:bCs/>
          <w:shd w:val="clear" w:color="auto" w:fill="FFFFFF"/>
        </w:rPr>
        <w:t>коэффициенты финансовой устойчивости организации</w:t>
      </w:r>
      <w:r>
        <w:rPr>
          <w:bCs/>
          <w:shd w:val="clear" w:color="auto" w:fill="FFFFFF"/>
        </w:rPr>
        <w:t xml:space="preserve">, а также произвести расчет </w:t>
      </w:r>
      <w:r w:rsidRPr="00AB31EB">
        <w:rPr>
          <w:bCs/>
          <w:shd w:val="clear" w:color="auto" w:fill="FFFFFF"/>
        </w:rPr>
        <w:t>рентабельности</w:t>
      </w:r>
      <w:r>
        <w:rPr>
          <w:bCs/>
          <w:shd w:val="clear" w:color="auto" w:fill="FFFFFF"/>
        </w:rPr>
        <w:t xml:space="preserve"> и оборачиваемости</w:t>
      </w:r>
    </w:p>
    <w:p w14:paraId="060F4567" w14:textId="77777777" w:rsidR="00C8298A" w:rsidRDefault="00C8298A" w:rsidP="00E546F3">
      <w:pPr>
        <w:pStyle w:val="a7"/>
        <w:widowControl w:val="0"/>
        <w:suppressAutoHyphens w:val="0"/>
        <w:rPr>
          <w:shd w:val="clear" w:color="auto" w:fill="FFFFFF"/>
        </w:rPr>
      </w:pPr>
      <w:r w:rsidRPr="002C70A2">
        <w:rPr>
          <w:shd w:val="clear" w:color="auto" w:fill="FFFFFF"/>
        </w:rPr>
        <w:t>Внеоборотные активы. У</w:t>
      </w:r>
      <w:r>
        <w:rPr>
          <w:shd w:val="clear" w:color="auto" w:fill="FFFFFF"/>
        </w:rPr>
        <w:t xml:space="preserve"> ООО «Газпром бурение» за 3 года нематери</w:t>
      </w:r>
      <w:r>
        <w:rPr>
          <w:shd w:val="clear" w:color="auto" w:fill="FFFFFF"/>
        </w:rPr>
        <w:lastRenderedPageBreak/>
        <w:t>альные активы финансовые вложения демонстрируют значительный спад, в то время как о</w:t>
      </w:r>
      <w:r w:rsidRPr="00923EEA">
        <w:rPr>
          <w:shd w:val="clear" w:color="auto" w:fill="FFFFFF"/>
        </w:rPr>
        <w:t>тложенные налоговые активы</w:t>
      </w:r>
      <w:r>
        <w:rPr>
          <w:shd w:val="clear" w:color="auto" w:fill="FFFFFF"/>
        </w:rPr>
        <w:t>, о</w:t>
      </w:r>
      <w:r w:rsidRPr="00923EEA">
        <w:rPr>
          <w:shd w:val="clear" w:color="auto" w:fill="FFFFFF"/>
        </w:rPr>
        <w:t>сновные средства</w:t>
      </w:r>
      <w:r>
        <w:rPr>
          <w:shd w:val="clear" w:color="auto" w:fill="FFFFFF"/>
        </w:rPr>
        <w:t xml:space="preserve"> и п</w:t>
      </w:r>
      <w:r w:rsidRPr="00860938">
        <w:rPr>
          <w:shd w:val="clear" w:color="auto" w:fill="FFFFFF"/>
        </w:rPr>
        <w:t>рочие внеоборотные активы</w:t>
      </w:r>
      <w:r>
        <w:rPr>
          <w:shd w:val="clear" w:color="auto" w:fill="FFFFFF"/>
        </w:rPr>
        <w:t xml:space="preserve"> значительно возросли. ПАО «НОВАТЭК» по всем показателям, кроме</w:t>
      </w:r>
      <w:r w:rsidRPr="006333CA">
        <w:rPr>
          <w:shd w:val="clear" w:color="auto" w:fill="FFFFFF"/>
        </w:rPr>
        <w:t xml:space="preserve"> </w:t>
      </w:r>
      <w:r>
        <w:rPr>
          <w:shd w:val="clear" w:color="auto" w:fill="FFFFFF"/>
        </w:rPr>
        <w:t>доходных</w:t>
      </w:r>
      <w:r w:rsidRPr="00B27E7D">
        <w:rPr>
          <w:shd w:val="clear" w:color="auto" w:fill="FFFFFF"/>
        </w:rPr>
        <w:t xml:space="preserve"> вложен</w:t>
      </w:r>
      <w:r>
        <w:rPr>
          <w:shd w:val="clear" w:color="auto" w:fill="FFFFFF"/>
        </w:rPr>
        <w:t>ий</w:t>
      </w:r>
      <w:r w:rsidRPr="00B27E7D">
        <w:rPr>
          <w:shd w:val="clear" w:color="auto" w:fill="FFFFFF"/>
        </w:rPr>
        <w:t xml:space="preserve"> в материальные ценности</w:t>
      </w:r>
      <w:r>
        <w:rPr>
          <w:shd w:val="clear" w:color="auto" w:fill="FFFFFF"/>
        </w:rPr>
        <w:t>, демонстрирует значительный рост. У ОАО «Севернефтегазпром» показатели нематериальные активы и основные средства увеличились на 1510% и 96% соответственно.</w:t>
      </w:r>
    </w:p>
    <w:p w14:paraId="12E62F1A" w14:textId="77777777" w:rsidR="00C8298A" w:rsidRPr="000E5D2D" w:rsidRDefault="00C8298A" w:rsidP="00E546F3">
      <w:pPr>
        <w:pStyle w:val="a7"/>
        <w:widowControl w:val="0"/>
        <w:suppressAutoHyphens w:val="0"/>
        <w:rPr>
          <w:shd w:val="clear" w:color="auto" w:fill="FFFFFF"/>
        </w:rPr>
      </w:pPr>
      <w:r w:rsidRPr="000E5D2D">
        <w:rPr>
          <w:shd w:val="clear" w:color="auto" w:fill="FFFFFF"/>
        </w:rPr>
        <w:t>Оборотные активы. Показатели ООО «Газпром бурение»</w:t>
      </w:r>
      <w:r>
        <w:rPr>
          <w:shd w:val="clear" w:color="auto" w:fill="FFFFFF"/>
        </w:rPr>
        <w:t xml:space="preserve"> т</w:t>
      </w:r>
      <w:r w:rsidRPr="000E5D2D">
        <w:rPr>
          <w:shd w:val="clear" w:color="auto" w:fill="FFFFFF"/>
        </w:rPr>
        <w:t>емп роста показателя финансовые вложения составил 31</w:t>
      </w:r>
      <w:r>
        <w:rPr>
          <w:shd w:val="clear" w:color="auto" w:fill="FFFFFF"/>
        </w:rPr>
        <w:t xml:space="preserve">,91%. </w:t>
      </w:r>
      <w:r w:rsidRPr="000E5D2D">
        <w:rPr>
          <w:shd w:val="clear" w:color="auto" w:fill="FFFFFF"/>
        </w:rPr>
        <w:t xml:space="preserve">Максимальный темп роста </w:t>
      </w:r>
      <w:r>
        <w:rPr>
          <w:shd w:val="clear" w:color="auto" w:fill="FFFFFF"/>
        </w:rPr>
        <w:t xml:space="preserve">ПАО «НОВАТЭК» </w:t>
      </w:r>
      <w:r w:rsidRPr="000E5D2D">
        <w:rPr>
          <w:shd w:val="clear" w:color="auto" w:fill="FFFFFF"/>
        </w:rPr>
        <w:t xml:space="preserve">составил 6947,06% (прочие оборотные активы). Темп роста денежных средств и денежных эквивалентов и финансовых вложений составили 0,17% и 77,93% соответственно. Темп роста ОАО «Севернефтегазпром» показателя денежные средства и денежные эквиваленты составил 165,18%. </w:t>
      </w:r>
    </w:p>
    <w:p w14:paraId="3BAB71FF" w14:textId="4D4342E6" w:rsidR="00C8298A" w:rsidRPr="00AB31EB" w:rsidRDefault="00C8298A" w:rsidP="00E546F3">
      <w:pPr>
        <w:pStyle w:val="a7"/>
        <w:widowControl w:val="0"/>
        <w:suppressAutoHyphens w:val="0"/>
        <w:rPr>
          <w:bCs/>
          <w:shd w:val="clear" w:color="auto" w:fill="FFFFFF"/>
        </w:rPr>
      </w:pPr>
      <w:r w:rsidRPr="000E5D2D">
        <w:rPr>
          <w:bCs/>
          <w:shd w:val="clear" w:color="auto" w:fill="FFFFFF"/>
        </w:rPr>
        <w:t>Коэффициенты финансовой устойчивости организации.</w:t>
      </w:r>
      <w:r>
        <w:rPr>
          <w:b/>
          <w:shd w:val="clear" w:color="auto" w:fill="FFFFFF"/>
        </w:rPr>
        <w:t xml:space="preserve"> </w:t>
      </w:r>
      <w:r w:rsidRPr="00CE75AC">
        <w:rPr>
          <w:shd w:val="clear" w:color="auto" w:fill="FFFFFF"/>
        </w:rPr>
        <w:t xml:space="preserve">Наибольший коэффициент финансовой независимости на протяжении трех лет демонстрирует </w:t>
      </w:r>
      <w:r>
        <w:rPr>
          <w:shd w:val="clear" w:color="auto" w:fill="FFFFFF"/>
        </w:rPr>
        <w:t>«Газпром бурение»</w:t>
      </w:r>
      <w:r w:rsidRPr="00CE75AC">
        <w:rPr>
          <w:shd w:val="clear" w:color="auto" w:fill="FFFFFF"/>
        </w:rPr>
        <w:t xml:space="preserve">. </w:t>
      </w:r>
      <w:r>
        <w:rPr>
          <w:shd w:val="clear" w:color="auto" w:fill="FFFFFF"/>
        </w:rPr>
        <w:t>Почти половина</w:t>
      </w:r>
      <w:r w:rsidRPr="00CE75AC">
        <w:rPr>
          <w:shd w:val="clear" w:color="auto" w:fill="FFFFFF"/>
        </w:rPr>
        <w:t xml:space="preserve"> его активов покрываются за счет собственного капитала. </w:t>
      </w:r>
      <w:r>
        <w:rPr>
          <w:shd w:val="clear" w:color="auto" w:fill="FFFFFF"/>
        </w:rPr>
        <w:t>«НОВАТЭК» максимальный показатель имеет в 2020 году, «Севернефтегазпром в 2021</w:t>
      </w:r>
      <w:r w:rsidRPr="00CE75AC">
        <w:rPr>
          <w:shd w:val="clear" w:color="auto" w:fill="FFFFFF"/>
        </w:rPr>
        <w:t xml:space="preserve">. Более всего предпринимательскому риску подвержен </w:t>
      </w:r>
      <w:r>
        <w:rPr>
          <w:shd w:val="clear" w:color="auto" w:fill="FFFFFF"/>
        </w:rPr>
        <w:t>«Газпром бурение»</w:t>
      </w:r>
      <w:r w:rsidRPr="00CE75AC">
        <w:rPr>
          <w:shd w:val="clear" w:color="auto" w:fill="FFFFFF"/>
        </w:rPr>
        <w:t xml:space="preserve">. Его финансовый леверидж достигает практически </w:t>
      </w:r>
      <w:r w:rsidR="00D12731">
        <w:rPr>
          <w:shd w:val="clear" w:color="auto" w:fill="FFFFFF"/>
        </w:rPr>
        <w:t>1,5–3</w:t>
      </w:r>
      <w:r>
        <w:rPr>
          <w:shd w:val="clear" w:color="auto" w:fill="FFFFFF"/>
        </w:rPr>
        <w:t xml:space="preserve"> единицы.</w:t>
      </w:r>
    </w:p>
    <w:p w14:paraId="4A922579" w14:textId="4DDC76C0" w:rsidR="00C8298A" w:rsidRDefault="00C8298A" w:rsidP="00E546F3">
      <w:pPr>
        <w:pStyle w:val="a7"/>
        <w:widowControl w:val="0"/>
        <w:suppressAutoHyphens w:val="0"/>
      </w:pPr>
      <w:r>
        <w:t xml:space="preserve">В 2020 г., в условиях сокращения внешнего и внутреннего спроса на нефтяное топливо, вызванного пандемией коронавируса (COVID-19), предприятия нефтяной промышленности Российской Федерации значительно сократили объемы добычи нефти и газового конденсата. По итогам 2020 года объем добычи нефтяного сырья на территории Российской Федерации составил 512, 8 млн. т., что ниже аналогичного показателя 2019 года на 48,4 </w:t>
      </w:r>
      <w:r w:rsidR="004707D4">
        <w:t>млн</w:t>
      </w:r>
      <w:r>
        <w:t xml:space="preserve"> т, или 8,6%.</w:t>
      </w:r>
    </w:p>
    <w:p w14:paraId="63B4611B" w14:textId="77777777" w:rsidR="00C8298A" w:rsidRDefault="00C8298A" w:rsidP="00E546F3">
      <w:pPr>
        <w:pStyle w:val="a7"/>
        <w:widowControl w:val="0"/>
        <w:suppressAutoHyphens w:val="0"/>
      </w:pPr>
      <w:r>
        <w:t xml:space="preserve">В 2020 году на рынок нефти сильно повлияла пандемия COVID-19. В первой половине года глобальные ограничения на поездки привели к резкому </w:t>
      </w:r>
      <w:r>
        <w:lastRenderedPageBreak/>
        <w:t xml:space="preserve">падению международного спроса на нефть, в результате чего цена на российскую нефть марки Urals упала до 12 долларов США за баррель в апреле с 67 долларов США за баррель в начале 2004 года. 2020. Во втором полугодии цена на нефть марки Urals постепенно восстанавливалась, достигнув к концу 2020 года 50 долларов за баррель, в основном из-за ограничений добычи странами ОПЕК+, восстановления спроса после снятия ограничений на </w:t>
      </w:r>
      <w:proofErr w:type="spellStart"/>
      <w:r>
        <w:t>на</w:t>
      </w:r>
      <w:proofErr w:type="spellEnd"/>
      <w:r>
        <w:t xml:space="preserve"> передвижение</w:t>
      </w:r>
    </w:p>
    <w:p w14:paraId="19FE33F5" w14:textId="77777777" w:rsidR="00C8298A" w:rsidRDefault="00C8298A" w:rsidP="00953929">
      <w:pPr>
        <w:pStyle w:val="a7"/>
        <w:widowControl w:val="0"/>
        <w:suppressAutoHyphens w:val="0"/>
      </w:pPr>
      <w:r>
        <w:t>Объём российского рынка нефтесервисных услуг в 2020 г. сократился на 21% относительно 2019 г. и составил 21,9 млрд. долл. США. В то же время доля внутренних подразделений ВИНК в структуре нефтесервисного рынка ежегодно растет и по результатам 2021 г. составила почти 50%</w:t>
      </w:r>
    </w:p>
    <w:p w14:paraId="481C0E1A" w14:textId="77777777" w:rsidR="00C8298A" w:rsidRDefault="00C8298A" w:rsidP="00953929">
      <w:pPr>
        <w:widowControl w:val="0"/>
        <w:spacing w:line="360" w:lineRule="auto"/>
        <w:ind w:firstLine="709"/>
        <w:rPr>
          <w:szCs w:val="28"/>
          <w:shd w:val="clear" w:color="auto" w:fill="FFFFFF"/>
        </w:rPr>
      </w:pPr>
    </w:p>
    <w:p w14:paraId="7755DBF3" w14:textId="0A5A811C" w:rsidR="00C8298A" w:rsidRPr="006E7D54" w:rsidRDefault="00C8298A" w:rsidP="00953929">
      <w:pPr>
        <w:pStyle w:val="2"/>
        <w:widowControl w:val="0"/>
        <w:suppressAutoHyphens w:val="0"/>
        <w:spacing w:before="0" w:line="360" w:lineRule="auto"/>
        <w:ind w:firstLine="709"/>
        <w:rPr>
          <w:rFonts w:ascii="Times New Roman" w:hAnsi="Times New Roman" w:cs="Times New Roman"/>
          <w:color w:val="auto"/>
          <w:sz w:val="28"/>
          <w:szCs w:val="28"/>
        </w:rPr>
      </w:pPr>
      <w:bookmarkStart w:id="20" w:name="_Toc137806291"/>
      <w:r w:rsidRPr="006E7D54">
        <w:rPr>
          <w:rFonts w:ascii="Times New Roman" w:hAnsi="Times New Roman" w:cs="Times New Roman"/>
          <w:color w:val="auto"/>
          <w:sz w:val="28"/>
          <w:szCs w:val="28"/>
        </w:rPr>
        <w:t xml:space="preserve">2.3 Анализ </w:t>
      </w:r>
      <w:r w:rsidR="00562C5F">
        <w:rPr>
          <w:rFonts w:ascii="Times New Roman" w:hAnsi="Times New Roman" w:cs="Times New Roman"/>
          <w:color w:val="auto"/>
          <w:sz w:val="28"/>
          <w:szCs w:val="28"/>
        </w:rPr>
        <w:t>системы управления рисками</w:t>
      </w:r>
      <w:r w:rsidR="00562C5F">
        <w:rPr>
          <w:rStyle w:val="af6"/>
          <w:rFonts w:eastAsiaTheme="minorHAnsi" w:cstheme="minorBidi"/>
          <w:b w:val="0"/>
          <w:bCs w:val="0"/>
        </w:rPr>
        <w:t xml:space="preserve"> </w:t>
      </w:r>
      <w:r w:rsidRPr="006E7D54">
        <w:rPr>
          <w:rFonts w:ascii="Times New Roman" w:hAnsi="Times New Roman" w:cs="Times New Roman"/>
          <w:color w:val="auto"/>
          <w:sz w:val="28"/>
          <w:szCs w:val="28"/>
        </w:rPr>
        <w:t>ООО «Газпром бурение»</w:t>
      </w:r>
      <w:bookmarkEnd w:id="20"/>
    </w:p>
    <w:p w14:paraId="33E3F7AF" w14:textId="77777777" w:rsidR="00C8298A" w:rsidRDefault="00C8298A" w:rsidP="00953929">
      <w:pPr>
        <w:pStyle w:val="a7"/>
        <w:widowControl w:val="0"/>
        <w:suppressAutoHyphens w:val="0"/>
      </w:pPr>
    </w:p>
    <w:p w14:paraId="4BA1B889" w14:textId="77777777" w:rsidR="00C8298A" w:rsidRDefault="00C8298A" w:rsidP="00953929">
      <w:pPr>
        <w:pStyle w:val="a7"/>
        <w:widowControl w:val="0"/>
        <w:suppressAutoHyphens w:val="0"/>
        <w:rPr>
          <w:shd w:val="clear" w:color="auto" w:fill="FFFFFF"/>
        </w:rPr>
      </w:pPr>
      <w:r>
        <w:rPr>
          <w:shd w:val="clear" w:color="auto" w:fill="FFFFFF"/>
        </w:rPr>
        <w:t xml:space="preserve">Принципы проектного управления активно используются на предприятии </w:t>
      </w:r>
      <w:r w:rsidRPr="000222CD">
        <w:t>ООО «Газпром бурение».</w:t>
      </w:r>
      <w:r>
        <w:rPr>
          <w:shd w:val="clear" w:color="auto" w:fill="FFFFFF"/>
        </w:rPr>
        <w:t xml:space="preserve"> В первую очередь это касается разработки и обустройства новых месторождений, однако определенные инструменты проектного управления начинают применяться и при развитии текущих активов. Созданием собственной проектной методики сегодня занимаются и специалисты дирекции по крупным проектам «Газпром нефти».</w:t>
      </w:r>
    </w:p>
    <w:p w14:paraId="16312FF2" w14:textId="77777777" w:rsidR="00C8298A" w:rsidRDefault="00C8298A" w:rsidP="00E546F3">
      <w:pPr>
        <w:pStyle w:val="a7"/>
        <w:widowControl w:val="0"/>
        <w:suppressAutoHyphens w:val="0"/>
        <w:rPr>
          <w:shd w:val="clear" w:color="auto" w:fill="FFFFFF"/>
        </w:rPr>
      </w:pPr>
      <w:r>
        <w:rPr>
          <w:shd w:val="clear" w:color="auto" w:fill="FFFFFF"/>
        </w:rPr>
        <w:t xml:space="preserve">При реализации проекта всегда учитывается масса факторов: важность результата для достижения стратегических целей компании, </w:t>
      </w:r>
      <w:proofErr w:type="spellStart"/>
      <w:r>
        <w:rPr>
          <w:shd w:val="clear" w:color="auto" w:fill="FFFFFF"/>
        </w:rPr>
        <w:t>мультидисциплинарность</w:t>
      </w:r>
      <w:proofErr w:type="spellEnd"/>
      <w:r>
        <w:rPr>
          <w:shd w:val="clear" w:color="auto" w:fill="FFFFFF"/>
        </w:rPr>
        <w:t xml:space="preserve"> работ, большое количество участников и общественная значимостью проекта, что зачастую связано с национальными интересами и межгосударственными отношениями. Задача проектной команды еще на этапе планирования — оценить сложность всего клубка взаимоотношений и выработать оптимальную модель работы.</w:t>
      </w:r>
    </w:p>
    <w:p w14:paraId="6E54B4F4" w14:textId="77777777" w:rsidR="00953929" w:rsidRDefault="00C8298A" w:rsidP="00953929">
      <w:pPr>
        <w:pStyle w:val="a7"/>
        <w:widowControl w:val="0"/>
        <w:suppressAutoHyphens w:val="0"/>
      </w:pPr>
      <w:r>
        <w:t xml:space="preserve">Для проектной деятельности в нефтегазовом секторе характерны классические проблемы, типичные для всех инвестиционных мероприятий, реализация которых сопряжена с необходимостью долгосрочной оценки и </w:t>
      </w:r>
      <w:r>
        <w:lastRenderedPageBreak/>
        <w:t xml:space="preserve">управления рисками. Частыми проблемами становятся срыв запланированных сроков, таким образом компании зачастую могут выйти за рамки запланированных бюджетов, снижая ожидаемый уровень экономической эффективности проектов. </w:t>
      </w:r>
    </w:p>
    <w:p w14:paraId="78091806" w14:textId="5AA231ED" w:rsidR="00C8298A" w:rsidRPr="00421476" w:rsidRDefault="00C8298A" w:rsidP="00953929">
      <w:pPr>
        <w:pStyle w:val="a7"/>
        <w:widowControl w:val="0"/>
        <w:suppressAutoHyphens w:val="0"/>
      </w:pPr>
      <w:r>
        <w:t xml:space="preserve">Данные проблемы включаются в сеть причинно-следственных связей, который демонстрирует что все инвестиционные программы на предприятиях нефтегазовой отрасли не являются изолированными, а напрямую связаны с низкой эффективностью </w:t>
      </w:r>
      <w:r w:rsidRPr="00421476">
        <w:t>управления проектами по разработке новых месторождений. Современные макроэкономические геополитические события также укрепляют в грядущую неопределенность, связанную с реализацией проектов в данной сфере</w:t>
      </w:r>
      <w:r w:rsidR="00774107" w:rsidRPr="00774107">
        <w:t xml:space="preserve"> [5</w:t>
      </w:r>
      <w:r w:rsidR="007A331D" w:rsidRPr="007A331D">
        <w:t>0</w:t>
      </w:r>
      <w:r w:rsidR="00774107" w:rsidRPr="00774107">
        <w:t>]</w:t>
      </w:r>
      <w:r w:rsidRPr="00421476">
        <w:t>.</w:t>
      </w:r>
    </w:p>
    <w:p w14:paraId="0FEB9877" w14:textId="63B3D92C" w:rsidR="00C8298A" w:rsidRPr="00421476" w:rsidRDefault="00C8298A" w:rsidP="00E546F3">
      <w:pPr>
        <w:pStyle w:val="a7"/>
        <w:widowControl w:val="0"/>
        <w:suppressAutoHyphens w:val="0"/>
      </w:pPr>
      <w:r w:rsidRPr="00421476">
        <w:t xml:space="preserve">Каждый отдельный проект – это </w:t>
      </w:r>
      <w:r w:rsidR="004707D4" w:rsidRPr="00421476">
        <w:t>по-своему</w:t>
      </w:r>
      <w:r w:rsidRPr="00421476">
        <w:t xml:space="preserve"> уникальный комплекс работ, со своими требованиями в области технологий, логистики, сроками исполнения и контрактными обязательствами. В рамках проекта определяются ключевые показатели эффективности и конкретные цели, основными из которых являются достижение плановых показателей бурения и максимальной удовлетворенности заказчика при соблюдении целевого уровня экономической эффективности.</w:t>
      </w:r>
    </w:p>
    <w:p w14:paraId="55EA0068" w14:textId="77777777" w:rsidR="00953929" w:rsidRDefault="00421476" w:rsidP="00E546F3">
      <w:pPr>
        <w:pStyle w:val="a7"/>
        <w:widowControl w:val="0"/>
        <w:suppressAutoHyphens w:val="0"/>
      </w:pPr>
      <w:r w:rsidRPr="00421476">
        <w:t xml:space="preserve">Для планирования проектов компания применяет сценарный подход, в процессе которого специалисты прогнозируют локальные и макроэкономические индикаторы развития отрасли, компаний, также конкретного проекта. В результате данных мероприятий разрабатываются различные сценарии, которые моделируют неблагоприятные изменения на внешних рынках нефти и газа, прогнозируют потребности в технологиях и материальных ресурсах. По итогам моделирования руководство компании принимает стратегические операционные решения, а также производит своевременную корректировку производственной программы и коммерческих планов по реализации продукции. </w:t>
      </w:r>
    </w:p>
    <w:p w14:paraId="30226B3B" w14:textId="3C16E8B3" w:rsidR="00421476" w:rsidRPr="00421476" w:rsidRDefault="00421476" w:rsidP="00E546F3">
      <w:pPr>
        <w:pStyle w:val="a7"/>
        <w:widowControl w:val="0"/>
        <w:suppressAutoHyphens w:val="0"/>
      </w:pPr>
      <w:r w:rsidRPr="00421476">
        <w:t>Что касается проектной деятельности, то показатели производственного плана также регулярно корректируется для формирования разумных ожи</w:t>
      </w:r>
      <w:r w:rsidRPr="00421476">
        <w:lastRenderedPageBreak/>
        <w:t>даний по уровню экономической эффективности капитальных вложений.</w:t>
      </w:r>
    </w:p>
    <w:p w14:paraId="624B6857" w14:textId="5B2886DA" w:rsidR="00953929" w:rsidRDefault="00421476" w:rsidP="00953929">
      <w:pPr>
        <w:pStyle w:val="a7"/>
        <w:widowControl w:val="0"/>
        <w:suppressAutoHyphens w:val="0"/>
      </w:pPr>
      <w:r w:rsidRPr="00421476">
        <w:t xml:space="preserve">В качестве важного инструмента управления проектами и рисками компании рассматривают объединение новых инвестиционных мероприятий в рамках единой вертикально интегрированной компании. С точки зрения проектного управления данный подход позволяет минимизировать затраты на доступ к инфраструктуре, которая поддерживает процессы строительства, организации и доступа к технологиям. Компании, которые входят в состав </w:t>
      </w:r>
      <w:r w:rsidR="004707D4" w:rsidRPr="00421476">
        <w:t>вертикально интегрированного холдинга в нефтегазовом секторе,</w:t>
      </w:r>
      <w:r w:rsidRPr="00421476">
        <w:t xml:space="preserve"> обеспечивают достаточную структуру и совокупность внутренних механизмов для снижения рисков срыва поставок, а также отсутствие необходимых компетенций в области проектирования, строительства и запуска новых нефтегазовых месторождений. </w:t>
      </w:r>
    </w:p>
    <w:p w14:paraId="33787EBE" w14:textId="4DD19800" w:rsidR="00421476" w:rsidRPr="00421476" w:rsidRDefault="00421476" w:rsidP="00953929">
      <w:pPr>
        <w:pStyle w:val="a7"/>
        <w:widowControl w:val="0"/>
        <w:suppressAutoHyphens w:val="0"/>
      </w:pPr>
      <w:r w:rsidRPr="00421476">
        <w:t>Долгосрочные программы развития, как было указано ранее формируется с учетом различных сценариев развития, которые предполагают изменения в ключевых переменных, заложенных в расчеты экономической эффективности нефтегазовых проектов. Формирование единого портфеля с учетом различных сценариев развития внешней и внутренней среды компании позволяет вовремя реагировать на сигналы, связанные с товарными поставками, закупкой новых технологий и интеллектуального капитала, в частности, программного обеспечения.</w:t>
      </w:r>
    </w:p>
    <w:p w14:paraId="40924412" w14:textId="13B83263" w:rsidR="00953929" w:rsidRDefault="00421476" w:rsidP="00E546F3">
      <w:pPr>
        <w:pStyle w:val="a7"/>
        <w:widowControl w:val="0"/>
        <w:suppressAutoHyphens w:val="0"/>
      </w:pPr>
      <w:r w:rsidRPr="00421476">
        <w:t xml:space="preserve">Руководство компании «Газпром </w:t>
      </w:r>
      <w:r w:rsidR="00D12731" w:rsidRPr="00421476">
        <w:t>бурение» также</w:t>
      </w:r>
      <w:r w:rsidRPr="00421476">
        <w:t xml:space="preserve"> отмечает, что значительная часть рисков в проектной деятельности связана с материальным обеспечением инвестиционной деятельности, в частности, компании регулярно отчитываются о формировании достаточного резерва материальных ресурсов и запасных 60 частей, которые являются ключевыми для реализации их работы и сопряжены с высоким риском перебоев в реализации запланированной производственной программы. </w:t>
      </w:r>
    </w:p>
    <w:p w14:paraId="2B85E48A" w14:textId="14C80640" w:rsidR="00953929" w:rsidRDefault="00421476" w:rsidP="00E546F3">
      <w:pPr>
        <w:pStyle w:val="a7"/>
        <w:widowControl w:val="0"/>
        <w:suppressAutoHyphens w:val="0"/>
      </w:pPr>
      <w:r w:rsidRPr="00421476">
        <w:t xml:space="preserve">Поскольку значительная часть ресурсов, которые приобретаются для строительства скважин, ввозятся на территорию России из США и стран Евросоюза, то компании как правило обеспечивают в годовой резервный запас </w:t>
      </w:r>
      <w:r w:rsidRPr="00421476">
        <w:lastRenderedPageBreak/>
        <w:t xml:space="preserve">данных ресурсов. Некоторые компании обеспечивают комплексные меры для формирования их запаса основных материалов, </w:t>
      </w:r>
      <w:proofErr w:type="gramStart"/>
      <w:r w:rsidR="00D12731" w:rsidRPr="00421476">
        <w:t>например,</w:t>
      </w:r>
      <w:proofErr w:type="gramEnd"/>
      <w:r w:rsidRPr="00421476">
        <w:t xml:space="preserve"> растворов для обработки буровых установок, которые необходимы для бурения скважин и запуска их в эксплуатацию. </w:t>
      </w:r>
    </w:p>
    <w:p w14:paraId="30A2FD5D" w14:textId="464A4D57" w:rsidR="00421476" w:rsidRPr="00421476" w:rsidRDefault="00421476" w:rsidP="00E546F3">
      <w:pPr>
        <w:pStyle w:val="a7"/>
        <w:widowControl w:val="0"/>
        <w:suppressAutoHyphens w:val="0"/>
      </w:pPr>
      <w:r w:rsidRPr="00421476">
        <w:t xml:space="preserve">Между тем, важным способом управления проектными рисками на практике является планомерное снижение объемов импортных ресурсов и технологий в проектном обеспечении. Специалисты компании «Газпром </w:t>
      </w:r>
      <w:r w:rsidR="007410E4" w:rsidRPr="00421476">
        <w:t>бурение» отмечают</w:t>
      </w:r>
      <w:r w:rsidRPr="00421476">
        <w:t xml:space="preserve">, что они сотрудничают с ведущими российскими научно-исследовательскими организациями, также университетами для </w:t>
      </w:r>
      <w:r w:rsidR="004707D4" w:rsidRPr="00421476">
        <w:t>того,</w:t>
      </w:r>
      <w:r w:rsidRPr="00421476">
        <w:t xml:space="preserve"> чтобы разработать новые технологии, позволяющие производить устойчивую реализацию нефтегазовых проектов и постепенно вытеснить импортное оборудование в пользу российского.</w:t>
      </w:r>
    </w:p>
    <w:p w14:paraId="77DEB76B" w14:textId="77777777" w:rsidR="00421476" w:rsidRPr="00421476" w:rsidRDefault="00421476" w:rsidP="00E546F3">
      <w:pPr>
        <w:pStyle w:val="a7"/>
        <w:widowControl w:val="0"/>
        <w:suppressAutoHyphens w:val="0"/>
      </w:pPr>
      <w:r w:rsidRPr="00421476">
        <w:t>Как правило, перерасход средств на проектах, связанных с недостатками в планировании роста тарифов и цен внутренних поставщиков.</w:t>
      </w:r>
    </w:p>
    <w:p w14:paraId="0E717894" w14:textId="77777777" w:rsidR="00953929" w:rsidRDefault="00421476" w:rsidP="00E546F3">
      <w:pPr>
        <w:pStyle w:val="a7"/>
        <w:widowControl w:val="0"/>
        <w:suppressAutoHyphens w:val="0"/>
      </w:pPr>
      <w:r w:rsidRPr="00421476">
        <w:t xml:space="preserve">Компания опирается на услуги транспортных монополий, таких как АО «РЖД». В связи с этим при планировании проектов в данной отрасли необходимо закладывать различные сценарии роста тарифов, а также рассматривать альтернативные сценарии поддержки проектов, включая развитие транспортной инфраструктуры и развитие партнерство с целым рядом негативных поставщиков товаров и услуг по складскому хранению, транспортировке и сопровождению грузов. </w:t>
      </w:r>
    </w:p>
    <w:p w14:paraId="362F6D85" w14:textId="4A9D451E" w:rsidR="00421476" w:rsidRPr="00421476" w:rsidRDefault="00421476" w:rsidP="00E546F3">
      <w:pPr>
        <w:pStyle w:val="a7"/>
        <w:widowControl w:val="0"/>
        <w:suppressAutoHyphens w:val="0"/>
      </w:pPr>
      <w:r w:rsidRPr="00421476">
        <w:t>Таким образом, для адекватного планирования проектов необходимо иметь представление о способах диверсификации процессов транспортировки продукции и материальных ресурсов, которые необходимы для реализации проектов.</w:t>
      </w:r>
    </w:p>
    <w:p w14:paraId="157E8813" w14:textId="77777777" w:rsidR="00953929" w:rsidRDefault="00421476" w:rsidP="00E546F3">
      <w:pPr>
        <w:pStyle w:val="a7"/>
        <w:widowControl w:val="0"/>
        <w:suppressAutoHyphens w:val="0"/>
      </w:pPr>
      <w:r w:rsidRPr="00421476">
        <w:t xml:space="preserve">Для управления рисками на этапах планирования проектов компании активно совершенствуют технологии и подходы к проведению геологоразведочных работ. Для этого в каждой из рассмотренных компании разработаны стратегические этапные подходы к проведению работ, которые имеют четкое начало и завершение. </w:t>
      </w:r>
    </w:p>
    <w:p w14:paraId="3C4E925B" w14:textId="77777777" w:rsidR="00953929" w:rsidRDefault="00421476" w:rsidP="00E546F3">
      <w:pPr>
        <w:pStyle w:val="a7"/>
        <w:widowControl w:val="0"/>
        <w:suppressAutoHyphens w:val="0"/>
      </w:pPr>
      <w:r w:rsidRPr="00421476">
        <w:lastRenderedPageBreak/>
        <w:t xml:space="preserve">По завершении каждого этапа формируются результаты работы и оценивается эффективность и дальнейшие перспективы разработки месторождения. В случае отсутствия достижения критического уровня результативности по проекту работы по нему приостанавливаются или сворачиваются. Компания параллельно рассматривает возможность разработки новых месторождений, избегая неоправданных инвестиций в развитие транспортной инфраструктуры и доставку материальных ресурсов. </w:t>
      </w:r>
    </w:p>
    <w:p w14:paraId="7129A899" w14:textId="2D51901E" w:rsidR="00953929" w:rsidRDefault="00421476" w:rsidP="00953929">
      <w:pPr>
        <w:pStyle w:val="a7"/>
        <w:widowControl w:val="0"/>
        <w:suppressAutoHyphens w:val="0"/>
      </w:pPr>
      <w:r w:rsidRPr="00421476">
        <w:t xml:space="preserve">При проведении геологической разведки осуществляется ряд технологических мероприятий и эксплуатационного бурения, которые также связаны с риском недостижения заложенных в проекте показателей результативности и технической эффективности. Поэтому проектные показатели должны быть пересмотрены в соответствии с новыми сценариями развития. Эффективным способом управления рисками проектов по геологической разведке является формирование резервного фонда скважин для поддержки </w:t>
      </w:r>
      <w:proofErr w:type="spellStart"/>
      <w:r w:rsidRPr="00421476">
        <w:t>нуждэксплуатационного</w:t>
      </w:r>
      <w:proofErr w:type="spellEnd"/>
      <w:r w:rsidRPr="00421476">
        <w:t xml:space="preserve"> бурения. </w:t>
      </w:r>
    </w:p>
    <w:p w14:paraId="7AFD400E" w14:textId="1605A222" w:rsidR="00953929" w:rsidRDefault="00421476" w:rsidP="00E546F3">
      <w:pPr>
        <w:pStyle w:val="a7"/>
        <w:widowControl w:val="0"/>
        <w:suppressAutoHyphens w:val="0"/>
      </w:pPr>
      <w:r w:rsidRPr="00421476">
        <w:t>Запасные программы по добыче нефти и газа в резервных скважинах позволяют поддержать стабильность производства, но требуют применения новых подходов, методов и инструментов в области анализа геологической среды и моделирования процессов бурения.</w:t>
      </w:r>
    </w:p>
    <w:p w14:paraId="548965A6" w14:textId="15B4DB6C" w:rsidR="00421476" w:rsidRPr="00421476" w:rsidRDefault="00421476" w:rsidP="00E546F3">
      <w:pPr>
        <w:pStyle w:val="a7"/>
        <w:widowControl w:val="0"/>
        <w:suppressAutoHyphens w:val="0"/>
      </w:pPr>
      <w:r w:rsidRPr="00421476">
        <w:t xml:space="preserve"> В частности, в рамках проекта необходимо заложить несколько сценариев развития, которые предполагают существенное снижение фактически выявленных запасов месторождений по сравнению с планируемыми показателями</w:t>
      </w:r>
      <w:r w:rsidR="00CA395E" w:rsidRPr="00CA395E">
        <w:t xml:space="preserve"> [4</w:t>
      </w:r>
      <w:r w:rsidR="00373292" w:rsidRPr="00373292">
        <w:t>8</w:t>
      </w:r>
      <w:r w:rsidR="00CA395E" w:rsidRPr="00CA395E">
        <w:t>]</w:t>
      </w:r>
      <w:r w:rsidRPr="00421476">
        <w:t>. Компании в своей текущей деятельности предполагают, что корректировка планов на еженедельной и ежемесячной основе становится залогом снижения проектных затрат и повышения экономической эффективности</w:t>
      </w:r>
    </w:p>
    <w:p w14:paraId="360D8572" w14:textId="77777777" w:rsidR="00421476" w:rsidRPr="00421476" w:rsidRDefault="00421476" w:rsidP="00E546F3">
      <w:pPr>
        <w:pStyle w:val="a7"/>
        <w:widowControl w:val="0"/>
        <w:suppressAutoHyphens w:val="0"/>
      </w:pPr>
      <w:r w:rsidRPr="00421476">
        <w:t>Значительная часть проектных рисков, которые приводят к снижению эффективности инвестиций в данной отрасли, связана с изменениями законодательства о недропользовании и приобретением лицензии для осуществления добычи и поиска новых месторождений полезных ископаемых.</w:t>
      </w:r>
    </w:p>
    <w:p w14:paraId="3FC52EB8" w14:textId="77777777" w:rsidR="00421476" w:rsidRPr="00421476" w:rsidRDefault="00421476" w:rsidP="00E546F3">
      <w:pPr>
        <w:pStyle w:val="a7"/>
        <w:widowControl w:val="0"/>
        <w:suppressAutoHyphens w:val="0"/>
      </w:pPr>
      <w:r w:rsidRPr="00421476">
        <w:lastRenderedPageBreak/>
        <w:t>Специалисты компании отмечают, что особенностью реализации проектов в нефтегазовой отрасли является участие значительного количества технологических, научно-исследовательских и кредитно-финансовых партнеров в рамках каждого капитального мероприятия.</w:t>
      </w:r>
    </w:p>
    <w:p w14:paraId="2D0BF56C" w14:textId="1C09C716" w:rsidR="00421476" w:rsidRPr="00421476" w:rsidRDefault="00421476" w:rsidP="00E546F3">
      <w:pPr>
        <w:pStyle w:val="a7"/>
        <w:widowControl w:val="0"/>
        <w:suppressAutoHyphens w:val="0"/>
      </w:pPr>
      <w:r w:rsidRPr="00421476">
        <w:t xml:space="preserve">Для новых проектов широко используются инновационные цифровые технологии, </w:t>
      </w:r>
      <w:proofErr w:type="gramStart"/>
      <w:r w:rsidR="00D12731" w:rsidRPr="00421476">
        <w:t>например,</w:t>
      </w:r>
      <w:proofErr w:type="gramEnd"/>
      <w:r w:rsidRPr="00421476">
        <w:t xml:space="preserve"> достижения Индустрии 4.0, которые направлены на координацию множества операций и сбор данных по различным точкам производственного процесса для их последующего тщательного анализа.</w:t>
      </w:r>
    </w:p>
    <w:p w14:paraId="09F4F91E" w14:textId="58EABED4" w:rsidR="00953929" w:rsidRDefault="00421476" w:rsidP="00E546F3">
      <w:pPr>
        <w:pStyle w:val="a7"/>
        <w:widowControl w:val="0"/>
        <w:suppressAutoHyphens w:val="0"/>
      </w:pPr>
      <w:r w:rsidRPr="00421476">
        <w:t xml:space="preserve">Для развития цифровых решений разрабатываются новые технологические продукты, </w:t>
      </w:r>
      <w:r w:rsidR="00D12731" w:rsidRPr="00421476">
        <w:t>например,</w:t>
      </w:r>
      <w:r w:rsidRPr="00421476">
        <w:t xml:space="preserve"> инновационные скважинные тракторы, целью которых является техническое обслуживание скважин и проведения геологической разведки исследований горизонтальных участков нефтяных разработок. </w:t>
      </w:r>
    </w:p>
    <w:p w14:paraId="3ED30E92" w14:textId="110F1067" w:rsidR="00421476" w:rsidRPr="00421476" w:rsidRDefault="00421476" w:rsidP="00E546F3">
      <w:pPr>
        <w:pStyle w:val="a7"/>
        <w:widowControl w:val="0"/>
        <w:suppressAutoHyphens w:val="0"/>
      </w:pPr>
      <w:r w:rsidRPr="00421476">
        <w:t>Новые технологические решения позволяют заниматься организацией серийного производства подобного оборудования и привлекать дополнительные инвестиции для развития внутренней базы знаний и осуществления качественной экспертизы в инновационных проектах при оценке их экономической целесообразности.</w:t>
      </w:r>
    </w:p>
    <w:p w14:paraId="41E2C4D1" w14:textId="77777777" w:rsidR="00421476" w:rsidRPr="00421476" w:rsidRDefault="00421476" w:rsidP="00E546F3">
      <w:pPr>
        <w:pStyle w:val="a7"/>
        <w:widowControl w:val="0"/>
        <w:suppressAutoHyphens w:val="0"/>
      </w:pPr>
      <w:r w:rsidRPr="00421476">
        <w:t>В настоящее время в отделе управления проектами числится 35 сотрудников, 5 из которых прошли курсы по управлению проектами. Таким образом, только 14% сотрудников отдела управления проектами ознакомлены с данной областью деятельности и обучены ей. Наличие проектного мышления является важным фактором при подборе персонала, так как сотрудник должен четко видеть проблему в процессах и находить оптимальные решения, учитывая ресурсы и время. Таким образом, обуславливается необходимость проведения обучения с последующей возможностью получения сертификата по проектному управлению.</w:t>
      </w:r>
    </w:p>
    <w:p w14:paraId="780D8A48" w14:textId="1F086A62" w:rsidR="00953929" w:rsidRDefault="00421476" w:rsidP="00E546F3">
      <w:pPr>
        <w:pStyle w:val="a7"/>
        <w:widowControl w:val="0"/>
        <w:suppressAutoHyphens w:val="0"/>
      </w:pPr>
      <w:r w:rsidRPr="00421476">
        <w:t xml:space="preserve">В «Газпром бурение» имеется система поощрения для всего персонала, работающего в предприятии, тем не менее в отделе управления проектами отсутствует проектная мотивация персонала. Эффективность выполнения проектной деятельности напрямую зависит от того, насколько мотивирован </w:t>
      </w:r>
      <w:r w:rsidRPr="00421476">
        <w:lastRenderedPageBreak/>
        <w:t>персонал. «Мотивацию от стимулирования отличает ряд моментов</w:t>
      </w:r>
      <w:r w:rsidR="00953929">
        <w:t>, приведенных ниже.</w:t>
      </w:r>
      <w:r w:rsidRPr="00421476">
        <w:t xml:space="preserve"> </w:t>
      </w:r>
    </w:p>
    <w:p w14:paraId="32247869" w14:textId="77777777" w:rsidR="00953929" w:rsidRDefault="00421476" w:rsidP="00E546F3">
      <w:pPr>
        <w:pStyle w:val="a7"/>
        <w:widowControl w:val="0"/>
        <w:suppressAutoHyphens w:val="0"/>
      </w:pPr>
      <w:r w:rsidRPr="00421476">
        <w:t xml:space="preserve">В первую очередь, мотивация отталкивается от заинтересованности, присущей участнику проектных событий как личности. </w:t>
      </w:r>
    </w:p>
    <w:p w14:paraId="0201BB5C" w14:textId="77777777" w:rsidR="00953929" w:rsidRDefault="00421476" w:rsidP="00E546F3">
      <w:pPr>
        <w:pStyle w:val="a7"/>
        <w:widowControl w:val="0"/>
        <w:suppressAutoHyphens w:val="0"/>
      </w:pPr>
      <w:r w:rsidRPr="00421476">
        <w:t xml:space="preserve">Во-вторых, в отличие от стимулирования, мотивации свойственен позитив, а негативная оценка исключается. </w:t>
      </w:r>
    </w:p>
    <w:p w14:paraId="33A54E3C" w14:textId="3C2C13D6" w:rsidR="00421476" w:rsidRPr="00421476" w:rsidRDefault="00421476" w:rsidP="00E546F3">
      <w:pPr>
        <w:pStyle w:val="a7"/>
        <w:widowControl w:val="0"/>
        <w:suppressAutoHyphens w:val="0"/>
      </w:pPr>
      <w:r w:rsidRPr="00421476">
        <w:t xml:space="preserve">В-третьих, ориентация мотивации направлена на удовлетворение потребностей человека и его внутренних задач, которые далеко не так очевидны, как потребности бизнеса. Для управления развитием компании данные отличия обретают особый смысл». Вследствие отсутствия мотивации персонала, работающего в отделе управления проектами, велик риск провала всего предприятия в целом.  Основными проблемами персонала, задействованного в службе управления проектами, являются: нехватка квалифицированных кадров, низкая мотивация, узконаправленные компетенции, а также недостаток в обучении персонала. </w:t>
      </w:r>
    </w:p>
    <w:p w14:paraId="095B5D18" w14:textId="6762694A" w:rsidR="00953929" w:rsidRDefault="00421476" w:rsidP="00E546F3">
      <w:pPr>
        <w:pStyle w:val="a7"/>
        <w:widowControl w:val="0"/>
        <w:suppressAutoHyphens w:val="0"/>
      </w:pPr>
      <w:r w:rsidRPr="00421476">
        <w:t xml:space="preserve">Менеджеры проектов одновременно выполняют обязанности функциональных менеджеров, что часто отвлекает внимание менеджера на несколько направлений сразу, что приводит к низкому качеству выполнения работ. Также наблюдается замедленная реакция на изменения внешней среды из-за необходимости проведения согласований большого круга лиц для принятия решений, так как </w:t>
      </w:r>
      <w:r w:rsidR="00953929">
        <w:t xml:space="preserve">важные </w:t>
      </w:r>
      <w:r w:rsidRPr="00421476">
        <w:t xml:space="preserve">решения принимаются на верхних уровнях иерархии. </w:t>
      </w:r>
    </w:p>
    <w:p w14:paraId="67B71223" w14:textId="22113643" w:rsidR="00421476" w:rsidRPr="00421476" w:rsidRDefault="00421476" w:rsidP="00E546F3">
      <w:pPr>
        <w:pStyle w:val="a7"/>
        <w:widowControl w:val="0"/>
        <w:suppressAutoHyphens w:val="0"/>
      </w:pPr>
      <w:r w:rsidRPr="00421476">
        <w:t>Полномочия менеджеров проектов ограничены — менеджеры проектов в функциональной организации обычно вынуждены полагаться только на свои навыки ведения переговоров, чтобы добиться от функциональных менеджеров выделения ресурсов. Они также практически лишены полномочий предъявлять требования членам проектной группы.</w:t>
      </w:r>
    </w:p>
    <w:p w14:paraId="1A435659" w14:textId="77777777" w:rsidR="00953929" w:rsidRDefault="00421476" w:rsidP="00953929">
      <w:pPr>
        <w:pStyle w:val="ab"/>
        <w:widowControl w:val="0"/>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В отделе управления проектами в настоящее время реализуются следующие проекты</w:t>
      </w:r>
      <w:r w:rsidR="00953929">
        <w:rPr>
          <w:rFonts w:ascii="Times New Roman" w:hAnsi="Times New Roman" w:cs="Times New Roman"/>
          <w:sz w:val="28"/>
        </w:rPr>
        <w:t>.</w:t>
      </w:r>
    </w:p>
    <w:p w14:paraId="320B3A65" w14:textId="77777777" w:rsidR="00953929" w:rsidRDefault="00421476" w:rsidP="00953929">
      <w:pPr>
        <w:pStyle w:val="ab"/>
        <w:widowControl w:val="0"/>
        <w:tabs>
          <w:tab w:val="left" w:pos="993"/>
        </w:tabs>
        <w:spacing w:after="0" w:line="360" w:lineRule="auto"/>
        <w:ind w:left="0" w:firstLine="709"/>
        <w:jc w:val="both"/>
        <w:rPr>
          <w:rFonts w:ascii="Times New Roman" w:hAnsi="Times New Roman" w:cs="Times New Roman"/>
          <w:sz w:val="28"/>
        </w:rPr>
      </w:pPr>
      <w:r w:rsidRPr="00953929">
        <w:rPr>
          <w:rFonts w:ascii="Times New Roman" w:hAnsi="Times New Roman" w:cs="Times New Roman"/>
          <w:sz w:val="28"/>
        </w:rPr>
        <w:t>RUS-120 (</w:t>
      </w:r>
      <w:proofErr w:type="spellStart"/>
      <w:r w:rsidRPr="00953929">
        <w:rPr>
          <w:rFonts w:ascii="Times New Roman" w:hAnsi="Times New Roman" w:cs="Times New Roman"/>
          <w:sz w:val="28"/>
        </w:rPr>
        <w:t>геонавигационный</w:t>
      </w:r>
      <w:proofErr w:type="spellEnd"/>
      <w:r w:rsidRPr="00953929">
        <w:rPr>
          <w:rFonts w:ascii="Times New Roman" w:hAnsi="Times New Roman" w:cs="Times New Roman"/>
          <w:sz w:val="28"/>
        </w:rPr>
        <w:t xml:space="preserve"> комплекс RUS-120). Создание </w:t>
      </w:r>
      <w:proofErr w:type="spellStart"/>
      <w:r w:rsidRPr="00953929">
        <w:rPr>
          <w:rFonts w:ascii="Times New Roman" w:hAnsi="Times New Roman" w:cs="Times New Roman"/>
          <w:sz w:val="28"/>
        </w:rPr>
        <w:t>геонавига</w:t>
      </w:r>
      <w:r w:rsidRPr="00953929">
        <w:rPr>
          <w:rFonts w:ascii="Times New Roman" w:hAnsi="Times New Roman" w:cs="Times New Roman"/>
          <w:sz w:val="28"/>
        </w:rPr>
        <w:lastRenderedPageBreak/>
        <w:t>ционного</w:t>
      </w:r>
      <w:proofErr w:type="spellEnd"/>
      <w:r w:rsidRPr="00953929">
        <w:rPr>
          <w:rFonts w:ascii="Times New Roman" w:hAnsi="Times New Roman" w:cs="Times New Roman"/>
          <w:sz w:val="28"/>
        </w:rPr>
        <w:t xml:space="preserve"> комплекса имеет значительные конкурентные преимущества перед существующими и потенциальными участниками рынка, за счет оптимального соотношения состава комплекса и стоимости приобретения оборудования. Кроме того, при бурении ТРИЗ запрещено использование зарубежного оборудования, что в свою очередь позволяет занять предприятию значительную долю рынка. Прогнозируется рост применения технологии RUS-120, он ограничен высокой стоимостью услуг и отсутствием отечественного оборудования. </w:t>
      </w:r>
    </w:p>
    <w:p w14:paraId="50E6AA0F" w14:textId="35AD4EAA" w:rsidR="00953929" w:rsidRDefault="00F43321" w:rsidP="00953929">
      <w:pPr>
        <w:pStyle w:val="ab"/>
        <w:widowControl w:val="0"/>
        <w:tabs>
          <w:tab w:val="left" w:pos="993"/>
        </w:tabs>
        <w:spacing w:after="0" w:line="360" w:lineRule="auto"/>
        <w:ind w:left="0" w:firstLine="709"/>
        <w:jc w:val="both"/>
        <w:rPr>
          <w:rFonts w:ascii="Times New Roman" w:hAnsi="Times New Roman" w:cs="Times New Roman"/>
          <w:sz w:val="28"/>
          <w:szCs w:val="28"/>
          <w:lang w:eastAsia="ru-RU"/>
        </w:rPr>
      </w:pPr>
      <w:r w:rsidRPr="00953929">
        <w:rPr>
          <w:rFonts w:ascii="Times New Roman" w:hAnsi="Times New Roman" w:cs="Times New Roman"/>
          <w:sz w:val="28"/>
          <w:szCs w:val="28"/>
          <w:shd w:val="clear" w:color="auto" w:fill="FFFFFF"/>
        </w:rPr>
        <w:t xml:space="preserve">Проект по импортозамещению </w:t>
      </w:r>
      <w:r w:rsidR="00953929">
        <w:rPr>
          <w:rFonts w:ascii="Times New Roman" w:hAnsi="Times New Roman" w:cs="Times New Roman"/>
          <w:sz w:val="28"/>
          <w:szCs w:val="28"/>
          <w:shd w:val="clear" w:color="auto" w:fill="FFFFFF"/>
        </w:rPr>
        <w:t>–</w:t>
      </w:r>
      <w:r w:rsidRPr="00953929">
        <w:rPr>
          <w:rFonts w:ascii="Times New Roman" w:hAnsi="Times New Roman" w:cs="Times New Roman"/>
          <w:sz w:val="28"/>
          <w:szCs w:val="28"/>
          <w:shd w:val="clear" w:color="auto" w:fill="FFFFFF"/>
        </w:rPr>
        <w:t xml:space="preserve"> внедрение продуктов «</w:t>
      </w:r>
      <w:proofErr w:type="spellStart"/>
      <w:r w:rsidRPr="00953929">
        <w:rPr>
          <w:rFonts w:ascii="Times New Roman" w:hAnsi="Times New Roman" w:cs="Times New Roman"/>
          <w:sz w:val="28"/>
          <w:szCs w:val="28"/>
          <w:shd w:val="clear" w:color="auto" w:fill="FFFFFF"/>
        </w:rPr>
        <w:t>МойОфис</w:t>
      </w:r>
      <w:proofErr w:type="spellEnd"/>
      <w:r w:rsidRPr="00953929">
        <w:rPr>
          <w:rFonts w:ascii="Times New Roman" w:hAnsi="Times New Roman" w:cs="Times New Roman"/>
          <w:sz w:val="28"/>
          <w:szCs w:val="28"/>
          <w:shd w:val="clear" w:color="auto" w:fill="FFFFFF"/>
        </w:rPr>
        <w:t xml:space="preserve">». Предназначен для </w:t>
      </w:r>
      <w:r w:rsidRPr="00953929">
        <w:rPr>
          <w:rFonts w:ascii="Times New Roman" w:hAnsi="Times New Roman" w:cs="Times New Roman"/>
          <w:sz w:val="28"/>
          <w:szCs w:val="28"/>
          <w:lang w:eastAsia="ru-RU"/>
        </w:rPr>
        <w:t>оптимизации затраты на техническую поддержку и лицензии на почтовые системы.</w:t>
      </w:r>
    </w:p>
    <w:p w14:paraId="34A46707" w14:textId="77777777" w:rsidR="00953929" w:rsidRDefault="00421476" w:rsidP="00953929">
      <w:pPr>
        <w:pStyle w:val="ab"/>
        <w:widowControl w:val="0"/>
        <w:tabs>
          <w:tab w:val="left" w:pos="993"/>
        </w:tabs>
        <w:spacing w:after="0" w:line="360" w:lineRule="auto"/>
        <w:ind w:left="0" w:firstLine="709"/>
        <w:jc w:val="both"/>
        <w:rPr>
          <w:rFonts w:ascii="Times New Roman" w:hAnsi="Times New Roman" w:cs="Times New Roman"/>
          <w:sz w:val="28"/>
        </w:rPr>
      </w:pPr>
      <w:r w:rsidRPr="00953929">
        <w:rPr>
          <w:rFonts w:ascii="Times New Roman" w:hAnsi="Times New Roman" w:cs="Times New Roman"/>
          <w:sz w:val="28"/>
        </w:rPr>
        <w:t xml:space="preserve">ТОСЭР (территория опережающего социально-экономического развития). Целью создания данного проекта является создание условий для диверсификации экономики территорий, появления и развития новых направлений производства гражданской продукции и оказания инженерных услуг на базе высокого научно-производственного и кадрового потенциала, ЗАТО. </w:t>
      </w:r>
    </w:p>
    <w:p w14:paraId="2B054376" w14:textId="0F6DF457" w:rsidR="00953929" w:rsidRPr="00953929" w:rsidRDefault="00421476" w:rsidP="00953929">
      <w:pPr>
        <w:pStyle w:val="ab"/>
        <w:widowControl w:val="0"/>
        <w:tabs>
          <w:tab w:val="left" w:pos="993"/>
        </w:tabs>
        <w:spacing w:after="0" w:line="360" w:lineRule="auto"/>
        <w:ind w:left="0" w:firstLine="709"/>
        <w:jc w:val="both"/>
        <w:rPr>
          <w:rFonts w:ascii="Times New Roman" w:hAnsi="Times New Roman" w:cs="Times New Roman"/>
          <w:sz w:val="28"/>
        </w:rPr>
      </w:pPr>
      <w:r w:rsidRPr="00953929">
        <w:rPr>
          <w:rFonts w:ascii="Times New Roman" w:hAnsi="Times New Roman" w:cs="Times New Roman"/>
          <w:sz w:val="28"/>
        </w:rPr>
        <w:t xml:space="preserve">Достижение данной цели создает основу для преодоления социальных и бюджетных рисков, дает новый импульс для развития существующих научных и инженерных школ, созданных на градообразующем </w:t>
      </w:r>
      <w:r w:rsidRPr="00953929">
        <w:rPr>
          <w:rFonts w:ascii="Times New Roman" w:hAnsi="Times New Roman" w:cs="Times New Roman"/>
          <w:sz w:val="28"/>
          <w:szCs w:val="28"/>
        </w:rPr>
        <w:t>предприятии</w:t>
      </w:r>
      <w:r w:rsidRPr="00953929">
        <w:rPr>
          <w:rFonts w:ascii="Times New Roman" w:hAnsi="Times New Roman" w:cs="Times New Roman"/>
          <w:sz w:val="28"/>
        </w:rPr>
        <w:t xml:space="preserve"> (его дочерних обществ) с участием ведущих профильных ВУЗов страны</w:t>
      </w:r>
      <w:r w:rsidR="00953929">
        <w:rPr>
          <w:rFonts w:ascii="Times New Roman" w:hAnsi="Times New Roman" w:cs="Times New Roman"/>
          <w:sz w:val="28"/>
        </w:rPr>
        <w:t>, которые обучают новых специалистов.</w:t>
      </w:r>
    </w:p>
    <w:p w14:paraId="0DE2B972" w14:textId="72197EB3" w:rsidR="00953929" w:rsidRDefault="00953929" w:rsidP="00953929">
      <w:pPr>
        <w:pStyle w:val="ab"/>
        <w:widowControl w:val="0"/>
        <w:tabs>
          <w:tab w:val="left" w:pos="993"/>
        </w:tabs>
        <w:spacing w:after="0" w:line="348" w:lineRule="auto"/>
        <w:ind w:left="0" w:firstLine="709"/>
        <w:jc w:val="both"/>
        <w:rPr>
          <w:rFonts w:ascii="Times New Roman" w:hAnsi="Times New Roman" w:cs="Times New Roman"/>
          <w:color w:val="000000" w:themeColor="text1"/>
          <w:sz w:val="28"/>
        </w:rPr>
      </w:pPr>
      <w:r w:rsidRPr="005E51CA">
        <w:rPr>
          <w:rFonts w:ascii="Times New Roman" w:hAnsi="Times New Roman" w:cs="Times New Roman"/>
          <w:color w:val="000000" w:themeColor="text1"/>
          <w:sz w:val="28"/>
        </w:rPr>
        <w:t>Неуспешный опыт реализации данных проектов связан с недостаточной степенью их проработки командой проекта на начальной стадии, а также с политическими санкциями</w:t>
      </w:r>
      <w:r>
        <w:rPr>
          <w:rFonts w:ascii="Times New Roman" w:hAnsi="Times New Roman" w:cs="Times New Roman"/>
          <w:color w:val="000000" w:themeColor="text1"/>
          <w:sz w:val="28"/>
        </w:rPr>
        <w:t xml:space="preserve"> и обостренной ситуацией в мире</w:t>
      </w:r>
      <w:r w:rsidRPr="005E51CA">
        <w:rPr>
          <w:rFonts w:ascii="Times New Roman" w:hAnsi="Times New Roman" w:cs="Times New Roman"/>
          <w:color w:val="000000" w:themeColor="text1"/>
          <w:sz w:val="28"/>
        </w:rPr>
        <w:t xml:space="preserve">. Технические специалисты, задействованные в реализации проектов, участвуют в проектах по производству экологической продукции. </w:t>
      </w:r>
    </w:p>
    <w:p w14:paraId="6131D22C" w14:textId="77777777" w:rsidR="00421476" w:rsidRPr="0081376C" w:rsidRDefault="00421476" w:rsidP="00E546F3">
      <w:pPr>
        <w:pStyle w:val="ab"/>
        <w:widowControl w:val="0"/>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Таким образом, на данный момент на комбинате реализуются </w:t>
      </w:r>
      <w:r w:rsidR="00F43321">
        <w:rPr>
          <w:rFonts w:ascii="Times New Roman" w:hAnsi="Times New Roman" w:cs="Times New Roman"/>
          <w:sz w:val="28"/>
        </w:rPr>
        <w:t>3</w:t>
      </w:r>
      <w:r>
        <w:rPr>
          <w:rFonts w:ascii="Times New Roman" w:hAnsi="Times New Roman" w:cs="Times New Roman"/>
          <w:sz w:val="28"/>
        </w:rPr>
        <w:t xml:space="preserve"> проекта гражданского </w:t>
      </w:r>
      <w:r w:rsidRPr="00DA3A54">
        <w:rPr>
          <w:rFonts w:ascii="Times New Roman" w:hAnsi="Times New Roman" w:cs="Times New Roman"/>
          <w:sz w:val="28"/>
        </w:rPr>
        <w:t xml:space="preserve">назначения, в следующем году планируется реализация еще нескольких </w:t>
      </w:r>
      <w:r w:rsidRPr="003A0F79">
        <w:rPr>
          <w:rStyle w:val="a8"/>
        </w:rPr>
        <w:t xml:space="preserve">проектов. В таблице </w:t>
      </w:r>
      <w:r w:rsidR="00F43321" w:rsidRPr="003A0F79">
        <w:rPr>
          <w:rStyle w:val="a8"/>
        </w:rPr>
        <w:t>6</w:t>
      </w:r>
      <w:r w:rsidRPr="003A0F79">
        <w:rPr>
          <w:rStyle w:val="a8"/>
        </w:rPr>
        <w:t xml:space="preserve"> представлен анализ проектов, реализующихся в </w:t>
      </w:r>
      <w:r w:rsidR="003A0F79" w:rsidRPr="003A0F79">
        <w:rPr>
          <w:rStyle w:val="a8"/>
        </w:rPr>
        <w:t xml:space="preserve">«Краснодар бурение» </w:t>
      </w:r>
      <w:r w:rsidRPr="003A0F79">
        <w:rPr>
          <w:rStyle w:val="a8"/>
        </w:rPr>
        <w:t>в настоящее время.</w:t>
      </w:r>
    </w:p>
    <w:p w14:paraId="4F58D4A0" w14:textId="6A0A6D8A" w:rsidR="00421476" w:rsidRPr="00F43321" w:rsidRDefault="00421476" w:rsidP="00953929">
      <w:pPr>
        <w:pStyle w:val="a7"/>
        <w:widowControl w:val="0"/>
        <w:suppressAutoHyphens w:val="0"/>
        <w:ind w:firstLine="0"/>
      </w:pPr>
      <w:r w:rsidRPr="00F43321">
        <w:lastRenderedPageBreak/>
        <w:t xml:space="preserve">Таблица </w:t>
      </w:r>
      <w:r w:rsidR="00F43321" w:rsidRPr="00F43321">
        <w:t>6</w:t>
      </w:r>
      <w:r w:rsidRPr="00F43321">
        <w:t xml:space="preserve"> – Анализ реализующихся проектов в </w:t>
      </w:r>
      <w:r w:rsidR="003A0F79" w:rsidRPr="00F43321">
        <w:rPr>
          <w:rStyle w:val="a8"/>
        </w:rPr>
        <w:t>«</w:t>
      </w:r>
      <w:r w:rsidR="003A0F79">
        <w:rPr>
          <w:rStyle w:val="a8"/>
        </w:rPr>
        <w:t>Краснодар</w:t>
      </w:r>
      <w:r w:rsidR="003A0F79" w:rsidRPr="00F43321">
        <w:rPr>
          <w:rStyle w:val="a8"/>
        </w:rPr>
        <w:t xml:space="preserve"> бурение»</w:t>
      </w:r>
    </w:p>
    <w:tbl>
      <w:tblPr>
        <w:tblStyle w:val="af1"/>
        <w:tblW w:w="9214" w:type="dxa"/>
        <w:tblInd w:w="108" w:type="dxa"/>
        <w:tblLayout w:type="fixed"/>
        <w:tblLook w:val="04A0" w:firstRow="1" w:lastRow="0" w:firstColumn="1" w:lastColumn="0" w:noHBand="0" w:noVBand="1"/>
      </w:tblPr>
      <w:tblGrid>
        <w:gridCol w:w="1730"/>
        <w:gridCol w:w="3657"/>
        <w:gridCol w:w="3827"/>
      </w:tblGrid>
      <w:tr w:rsidR="00421476" w:rsidRPr="005B5AD1" w14:paraId="592E022C" w14:textId="77777777" w:rsidTr="00D72768">
        <w:tc>
          <w:tcPr>
            <w:tcW w:w="1730" w:type="dxa"/>
            <w:vAlign w:val="center"/>
          </w:tcPr>
          <w:p w14:paraId="1DE1D485" w14:textId="77777777" w:rsidR="00421476" w:rsidRPr="005B5AD1" w:rsidRDefault="00421476" w:rsidP="0051228D">
            <w:pPr>
              <w:widowControl w:val="0"/>
              <w:jc w:val="center"/>
            </w:pPr>
            <w:r w:rsidRPr="005B5AD1">
              <w:t>Проект</w:t>
            </w:r>
          </w:p>
        </w:tc>
        <w:tc>
          <w:tcPr>
            <w:tcW w:w="3657" w:type="dxa"/>
            <w:vAlign w:val="center"/>
          </w:tcPr>
          <w:p w14:paraId="7BA2B659" w14:textId="77777777" w:rsidR="00421476" w:rsidRPr="005B5AD1" w:rsidRDefault="00421476" w:rsidP="0051228D">
            <w:pPr>
              <w:widowControl w:val="0"/>
              <w:jc w:val="center"/>
            </w:pPr>
            <w:r w:rsidRPr="005B5AD1">
              <w:t>Цель проекта</w:t>
            </w:r>
          </w:p>
        </w:tc>
        <w:tc>
          <w:tcPr>
            <w:tcW w:w="3827" w:type="dxa"/>
            <w:vAlign w:val="center"/>
          </w:tcPr>
          <w:p w14:paraId="2C3A71D7" w14:textId="77777777" w:rsidR="00421476" w:rsidRPr="005B5AD1" w:rsidRDefault="00421476" w:rsidP="0051228D">
            <w:pPr>
              <w:widowControl w:val="0"/>
              <w:jc w:val="center"/>
            </w:pPr>
            <w:r w:rsidRPr="005B5AD1">
              <w:t>Проблемы в реализации</w:t>
            </w:r>
          </w:p>
        </w:tc>
      </w:tr>
      <w:tr w:rsidR="00421476" w:rsidRPr="005B5AD1" w14:paraId="136BE294" w14:textId="77777777" w:rsidTr="00D72768">
        <w:tc>
          <w:tcPr>
            <w:tcW w:w="1730" w:type="dxa"/>
            <w:vAlign w:val="center"/>
          </w:tcPr>
          <w:p w14:paraId="55162D3F" w14:textId="77777777" w:rsidR="00421476" w:rsidRPr="005B5AD1" w:rsidRDefault="00421476" w:rsidP="0051228D">
            <w:pPr>
              <w:widowControl w:val="0"/>
              <w:jc w:val="center"/>
              <w:rPr>
                <w:highlight w:val="yellow"/>
              </w:rPr>
            </w:pPr>
            <w:r w:rsidRPr="005B5AD1">
              <w:t>RUS-120</w:t>
            </w:r>
          </w:p>
        </w:tc>
        <w:tc>
          <w:tcPr>
            <w:tcW w:w="3657" w:type="dxa"/>
            <w:vAlign w:val="center"/>
          </w:tcPr>
          <w:p w14:paraId="4ED2ACDE" w14:textId="77777777" w:rsidR="00421476" w:rsidRPr="005B5AD1" w:rsidRDefault="00421476" w:rsidP="0051228D">
            <w:pPr>
              <w:widowControl w:val="0"/>
              <w:rPr>
                <w:highlight w:val="yellow"/>
              </w:rPr>
            </w:pPr>
            <w:r>
              <w:rPr>
                <w:bCs/>
                <w:shd w:val="clear" w:color="auto" w:fill="FFFFFF"/>
              </w:rPr>
              <w:t>р</w:t>
            </w:r>
            <w:r w:rsidRPr="005B5AD1">
              <w:rPr>
                <w:bCs/>
                <w:shd w:val="clear" w:color="auto" w:fill="FFFFFF"/>
              </w:rPr>
              <w:t xml:space="preserve">азработка </w:t>
            </w:r>
            <w:proofErr w:type="spellStart"/>
            <w:r w:rsidRPr="005B5AD1">
              <w:rPr>
                <w:bCs/>
                <w:shd w:val="clear" w:color="auto" w:fill="FFFFFF"/>
              </w:rPr>
              <w:t>геонавигационного</w:t>
            </w:r>
            <w:proofErr w:type="spellEnd"/>
            <w:r w:rsidRPr="005B5AD1">
              <w:rPr>
                <w:shd w:val="clear" w:color="auto" w:fill="FFFFFF"/>
              </w:rPr>
              <w:t> </w:t>
            </w:r>
            <w:r w:rsidRPr="005B5AD1">
              <w:rPr>
                <w:bCs/>
                <w:shd w:val="clear" w:color="auto" w:fill="FFFFFF"/>
              </w:rPr>
              <w:t>комплекса</w:t>
            </w:r>
            <w:r w:rsidRPr="005B5AD1">
              <w:rPr>
                <w:shd w:val="clear" w:color="auto" w:fill="FFFFFF"/>
              </w:rPr>
              <w:t> для горизонтального наклонно-направленного бурения скважин</w:t>
            </w:r>
          </w:p>
        </w:tc>
        <w:tc>
          <w:tcPr>
            <w:tcW w:w="3827" w:type="dxa"/>
            <w:vAlign w:val="center"/>
          </w:tcPr>
          <w:p w14:paraId="033E9878" w14:textId="77777777" w:rsidR="00421476" w:rsidRPr="005B5AD1" w:rsidRDefault="00421476" w:rsidP="0051228D">
            <w:pPr>
              <w:widowControl w:val="0"/>
            </w:pPr>
            <w:r>
              <w:t>к</w:t>
            </w:r>
            <w:r w:rsidRPr="005B5AD1">
              <w:t>алендарно-сетевой план был составлен и утвержден без учета доставки материалов, что отразилось на протяженности практического этапа проекта (срыв сроков)</w:t>
            </w:r>
          </w:p>
        </w:tc>
      </w:tr>
      <w:tr w:rsidR="00421476" w:rsidRPr="005B5AD1" w14:paraId="3162B4B0" w14:textId="77777777" w:rsidTr="00D72768">
        <w:tc>
          <w:tcPr>
            <w:tcW w:w="1730" w:type="dxa"/>
            <w:vAlign w:val="center"/>
          </w:tcPr>
          <w:p w14:paraId="2CDFF6F9" w14:textId="77777777" w:rsidR="00421476" w:rsidRPr="005B5AD1" w:rsidRDefault="00F43321" w:rsidP="0051228D">
            <w:pPr>
              <w:widowControl w:val="0"/>
              <w:jc w:val="center"/>
              <w:rPr>
                <w:highlight w:val="yellow"/>
              </w:rPr>
            </w:pPr>
            <w:proofErr w:type="spellStart"/>
            <w:r>
              <w:rPr>
                <w:shd w:val="clear" w:color="auto" w:fill="FFFFFF"/>
              </w:rPr>
              <w:t>МойОфис</w:t>
            </w:r>
            <w:proofErr w:type="spellEnd"/>
          </w:p>
        </w:tc>
        <w:tc>
          <w:tcPr>
            <w:tcW w:w="3657" w:type="dxa"/>
            <w:vAlign w:val="center"/>
          </w:tcPr>
          <w:p w14:paraId="27128992" w14:textId="77777777" w:rsidR="00421476" w:rsidRPr="005B5AD1" w:rsidRDefault="00F43321" w:rsidP="0051228D">
            <w:pPr>
              <w:widowControl w:val="0"/>
              <w:rPr>
                <w:highlight w:val="yellow"/>
              </w:rPr>
            </w:pPr>
            <w:r>
              <w:rPr>
                <w:shd w:val="clear" w:color="auto" w:fill="FFFFFF"/>
              </w:rPr>
              <w:t>отказоустойчивая почтовая система</w:t>
            </w:r>
          </w:p>
        </w:tc>
        <w:tc>
          <w:tcPr>
            <w:tcW w:w="3827" w:type="dxa"/>
            <w:vAlign w:val="center"/>
          </w:tcPr>
          <w:p w14:paraId="0D347B16" w14:textId="77777777" w:rsidR="00421476" w:rsidRPr="005B5AD1" w:rsidRDefault="00421476" w:rsidP="0051228D">
            <w:pPr>
              <w:widowControl w:val="0"/>
            </w:pPr>
            <w:r>
              <w:t>п</w:t>
            </w:r>
            <w:r w:rsidRPr="005B5AD1">
              <w:t>остоянный срыв календарного плана, в связи с отсутствием необходимого количества участников проекта (исполнительскую работу по проекту ведут два специалиста)</w:t>
            </w:r>
          </w:p>
        </w:tc>
      </w:tr>
      <w:tr w:rsidR="00421476" w:rsidRPr="005B5AD1" w14:paraId="173CDA4C" w14:textId="77777777" w:rsidTr="00D72768">
        <w:trPr>
          <w:trHeight w:val="1479"/>
        </w:trPr>
        <w:tc>
          <w:tcPr>
            <w:tcW w:w="1730" w:type="dxa"/>
            <w:vAlign w:val="center"/>
          </w:tcPr>
          <w:p w14:paraId="32BA9888" w14:textId="77777777" w:rsidR="00421476" w:rsidRPr="005B5AD1" w:rsidRDefault="00421476" w:rsidP="0051228D">
            <w:pPr>
              <w:widowControl w:val="0"/>
              <w:jc w:val="center"/>
              <w:rPr>
                <w:highlight w:val="yellow"/>
              </w:rPr>
            </w:pPr>
            <w:r w:rsidRPr="005B5AD1">
              <w:t>ТОСЭР</w:t>
            </w:r>
          </w:p>
        </w:tc>
        <w:tc>
          <w:tcPr>
            <w:tcW w:w="3657" w:type="dxa"/>
            <w:vAlign w:val="center"/>
          </w:tcPr>
          <w:p w14:paraId="3B7A7605" w14:textId="3DAF852B" w:rsidR="00421476" w:rsidRPr="005B5AD1" w:rsidRDefault="00421476" w:rsidP="0051228D">
            <w:pPr>
              <w:widowControl w:val="0"/>
              <w:rPr>
                <w:highlight w:val="yellow"/>
              </w:rPr>
            </w:pPr>
            <w:r>
              <w:t>с</w:t>
            </w:r>
            <w:r w:rsidRPr="005B5AD1">
              <w:t xml:space="preserve">оздание условий для диверсификации экономики территорий, появления и развития новых направлений производства гражданской продукции и оказания инженерных услуг на базе высокого научно-производственного и кадрового </w:t>
            </w:r>
            <w:r w:rsidR="005509EC">
              <w:t>потенциала,</w:t>
            </w:r>
            <w:r w:rsidRPr="005B5AD1">
              <w:t xml:space="preserve"> ЗАТО</w:t>
            </w:r>
          </w:p>
        </w:tc>
        <w:tc>
          <w:tcPr>
            <w:tcW w:w="3827" w:type="dxa"/>
            <w:vAlign w:val="center"/>
          </w:tcPr>
          <w:p w14:paraId="640E64C6" w14:textId="77777777" w:rsidR="00421476" w:rsidRPr="005B5AD1" w:rsidRDefault="00421476" w:rsidP="0051228D">
            <w:pPr>
              <w:widowControl w:val="0"/>
            </w:pPr>
            <w:r>
              <w:t>н</w:t>
            </w:r>
            <w:r w:rsidRPr="005B5AD1">
              <w:t>ехватка квалифицированных специалистов в связи с уходом в декретный отпуск двух сотрудниц, входящих в</w:t>
            </w:r>
            <w:r>
              <w:t xml:space="preserve"> состав</w:t>
            </w:r>
            <w:r w:rsidRPr="005B5AD1">
              <w:t xml:space="preserve"> проектн</w:t>
            </w:r>
            <w:r>
              <w:t>ой</w:t>
            </w:r>
            <w:r w:rsidRPr="005B5AD1">
              <w:t xml:space="preserve"> команд</w:t>
            </w:r>
            <w:r>
              <w:t xml:space="preserve">ы </w:t>
            </w:r>
            <w:r w:rsidR="00F43321" w:rsidRPr="00F43321">
              <w:rPr>
                <w:rStyle w:val="a8"/>
                <w:color w:val="auto"/>
                <w:sz w:val="24"/>
              </w:rPr>
              <w:t>«Газпром бурение»</w:t>
            </w:r>
          </w:p>
        </w:tc>
      </w:tr>
    </w:tbl>
    <w:p w14:paraId="148F4B56" w14:textId="77777777" w:rsidR="00421476" w:rsidRPr="005B5AD1" w:rsidRDefault="00421476" w:rsidP="00E546F3">
      <w:pPr>
        <w:widowControl w:val="0"/>
        <w:tabs>
          <w:tab w:val="left" w:pos="993"/>
        </w:tabs>
        <w:spacing w:line="360" w:lineRule="auto"/>
        <w:rPr>
          <w:color w:val="000000" w:themeColor="text1"/>
          <w:sz w:val="28"/>
        </w:rPr>
      </w:pPr>
    </w:p>
    <w:p w14:paraId="7FF60513" w14:textId="77777777" w:rsidR="00953929" w:rsidRDefault="00953929" w:rsidP="00953929">
      <w:pPr>
        <w:pStyle w:val="ab"/>
        <w:widowControl w:val="0"/>
        <w:tabs>
          <w:tab w:val="left" w:pos="993"/>
        </w:tabs>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w:t>
      </w:r>
      <w:r w:rsidRPr="005B5AD1">
        <w:rPr>
          <w:rFonts w:ascii="Times New Roman" w:hAnsi="Times New Roman" w:cs="Times New Roman"/>
          <w:color w:val="000000" w:themeColor="text1"/>
          <w:sz w:val="28"/>
        </w:rPr>
        <w:t xml:space="preserve">роекты, реализующиеся на </w:t>
      </w:r>
      <w:r>
        <w:rPr>
          <w:rFonts w:ascii="Times New Roman" w:hAnsi="Times New Roman" w:cs="Times New Roman"/>
          <w:color w:val="000000" w:themeColor="text1"/>
          <w:sz w:val="28"/>
        </w:rPr>
        <w:t>предприятии</w:t>
      </w:r>
      <w:r w:rsidRPr="005B5AD1">
        <w:rPr>
          <w:rFonts w:ascii="Times New Roman" w:hAnsi="Times New Roman" w:cs="Times New Roman"/>
          <w:color w:val="000000" w:themeColor="text1"/>
          <w:sz w:val="28"/>
        </w:rPr>
        <w:t>, являются долгосрочными</w:t>
      </w:r>
      <w:r>
        <w:rPr>
          <w:rFonts w:ascii="Times New Roman" w:hAnsi="Times New Roman" w:cs="Times New Roman"/>
          <w:color w:val="000000" w:themeColor="text1"/>
          <w:sz w:val="28"/>
        </w:rPr>
        <w:t>, так как срок реализации каждого из них превышает 2 года</w:t>
      </w:r>
      <w:r w:rsidRPr="005B5AD1">
        <w:rPr>
          <w:rFonts w:ascii="Times New Roman" w:hAnsi="Times New Roman" w:cs="Times New Roman"/>
          <w:color w:val="000000" w:themeColor="text1"/>
          <w:sz w:val="28"/>
        </w:rPr>
        <w:t>.</w:t>
      </w:r>
    </w:p>
    <w:p w14:paraId="1C2D9F2B" w14:textId="77777777" w:rsidR="00953929" w:rsidRPr="00953929" w:rsidRDefault="00953929" w:rsidP="00953929">
      <w:pPr>
        <w:pStyle w:val="a7"/>
        <w:widowControl w:val="0"/>
        <w:suppressAutoHyphens w:val="0"/>
      </w:pPr>
      <w:r w:rsidRPr="005E51CA">
        <w:t xml:space="preserve">Также в </w:t>
      </w:r>
      <w:r w:rsidRPr="005E51CA">
        <w:rPr>
          <w:rStyle w:val="a8"/>
        </w:rPr>
        <w:t>«Газпром бурение»</w:t>
      </w:r>
      <w:r w:rsidRPr="005E51CA">
        <w:t xml:space="preserve"> планировались к реализации и другие проекты, в частности «Южный поток», </w:t>
      </w:r>
      <w:r w:rsidRPr="005E51CA">
        <w:rPr>
          <w:color w:val="000000"/>
          <w:sz w:val="27"/>
          <w:szCs w:val="27"/>
          <w:shd w:val="clear" w:color="auto" w:fill="FFFFFF"/>
        </w:rPr>
        <w:t>освоение Штокмановского месторождения, «Сила Сибири»</w:t>
      </w:r>
      <w:r w:rsidRPr="005E51CA">
        <w:t xml:space="preserve">. </w:t>
      </w:r>
    </w:p>
    <w:p w14:paraId="64BB4940" w14:textId="34541F9E" w:rsidR="00953929" w:rsidRPr="00953929" w:rsidRDefault="00953929" w:rsidP="00953929">
      <w:pPr>
        <w:pStyle w:val="ab"/>
        <w:widowControl w:val="0"/>
        <w:tabs>
          <w:tab w:val="left" w:pos="993"/>
        </w:tabs>
        <w:spacing w:after="0" w:line="348" w:lineRule="auto"/>
        <w:ind w:left="0" w:firstLine="709"/>
        <w:jc w:val="both"/>
        <w:rPr>
          <w:rFonts w:ascii="Times New Roman" w:hAnsi="Times New Roman" w:cs="Times New Roman"/>
          <w:color w:val="000000" w:themeColor="text1"/>
          <w:sz w:val="28"/>
        </w:rPr>
      </w:pPr>
      <w:r w:rsidRPr="005E51CA">
        <w:rPr>
          <w:rFonts w:ascii="Times New Roman" w:hAnsi="Times New Roman" w:cs="Times New Roman"/>
          <w:color w:val="000000" w:themeColor="text1"/>
          <w:sz w:val="28"/>
        </w:rPr>
        <w:t>Компетенции технических специалистов не позволяют объективно оценивать возможности предприятия по производству новых видов по разработке, в связи с чем объясняется недостаточная степень проработки концепции проекта</w:t>
      </w:r>
      <w:r w:rsidR="002F1D1C" w:rsidRPr="002F1D1C">
        <w:rPr>
          <w:rFonts w:ascii="Times New Roman" w:hAnsi="Times New Roman" w:cs="Times New Roman"/>
          <w:color w:val="000000" w:themeColor="text1"/>
          <w:sz w:val="28"/>
        </w:rPr>
        <w:t xml:space="preserve"> [3</w:t>
      </w:r>
      <w:r w:rsidR="00373292" w:rsidRPr="00373292">
        <w:rPr>
          <w:rFonts w:ascii="Times New Roman" w:hAnsi="Times New Roman" w:cs="Times New Roman"/>
          <w:color w:val="000000" w:themeColor="text1"/>
          <w:sz w:val="28"/>
        </w:rPr>
        <w:t>9</w:t>
      </w:r>
      <w:r w:rsidR="002F1D1C" w:rsidRPr="002F1D1C">
        <w:rPr>
          <w:rFonts w:ascii="Times New Roman" w:hAnsi="Times New Roman" w:cs="Times New Roman"/>
          <w:color w:val="000000" w:themeColor="text1"/>
          <w:sz w:val="28"/>
        </w:rPr>
        <w:t>]</w:t>
      </w:r>
      <w:r w:rsidRPr="005E51CA">
        <w:rPr>
          <w:rFonts w:ascii="Times New Roman" w:hAnsi="Times New Roman" w:cs="Times New Roman"/>
          <w:color w:val="000000" w:themeColor="text1"/>
          <w:sz w:val="28"/>
        </w:rPr>
        <w:t>.</w:t>
      </w:r>
    </w:p>
    <w:p w14:paraId="4BA69382" w14:textId="2B902605" w:rsidR="00641054" w:rsidRDefault="00421476" w:rsidP="00B5132C">
      <w:pPr>
        <w:pStyle w:val="a7"/>
        <w:widowControl w:val="0"/>
        <w:suppressAutoHyphens w:val="0"/>
      </w:pPr>
      <w:r w:rsidRPr="00381400">
        <w:t xml:space="preserve">Рассмотрим и проанализируем проекты, успешно реализующиеся в </w:t>
      </w:r>
      <w:r w:rsidR="003A0F79" w:rsidRPr="00F43321">
        <w:rPr>
          <w:rStyle w:val="a8"/>
        </w:rPr>
        <w:t>«Газпром бурение»</w:t>
      </w:r>
      <w:r w:rsidRPr="00381400">
        <w:t>, на примере укрупненного графика каждого из них. Зелёным цветом представлено успешное выполнение этапов проекта, красным цветом выделено превышение сроков согласно</w:t>
      </w:r>
      <w:r w:rsidR="005E51CA">
        <w:t xml:space="preserve"> </w:t>
      </w:r>
      <w:r w:rsidRPr="00381400">
        <w:t>план</w:t>
      </w:r>
      <w:r w:rsidR="005E51CA">
        <w:t>у</w:t>
      </w:r>
      <w:r w:rsidRPr="00381400">
        <w:t xml:space="preserve"> реализации проекта. В таблице </w:t>
      </w:r>
      <w:r w:rsidR="003A0F79">
        <w:t>7</w:t>
      </w:r>
      <w:r w:rsidRPr="00381400">
        <w:t xml:space="preserve"> представлен укрупненный график проекта </w:t>
      </w:r>
      <w:r w:rsidRPr="00381400">
        <w:rPr>
          <w:lang w:val="en-US"/>
        </w:rPr>
        <w:t>RUS</w:t>
      </w:r>
      <w:r w:rsidRPr="00381400">
        <w:t>-120.</w:t>
      </w:r>
      <w:r w:rsidR="00754FBA">
        <w:t xml:space="preserve"> К</w:t>
      </w:r>
      <w:r w:rsidR="00754FBA" w:rsidRPr="005B5AD1">
        <w:t>алендарно-сетевой план был составлен без учета доставки материалов, что отразилось на протяженности практичес</w:t>
      </w:r>
      <w:r w:rsidR="00754FBA">
        <w:t>кого этапа проекта. Вследствие чего повлияло на рыв срока.</w:t>
      </w:r>
    </w:p>
    <w:p w14:paraId="3B966973" w14:textId="77777777" w:rsidR="00953929" w:rsidRPr="00B01D6A" w:rsidRDefault="00953929" w:rsidP="00B5132C">
      <w:pPr>
        <w:widowControl w:val="0"/>
        <w:tabs>
          <w:tab w:val="left" w:pos="993"/>
        </w:tabs>
        <w:spacing w:line="360" w:lineRule="auto"/>
        <w:rPr>
          <w:color w:val="000000" w:themeColor="text1"/>
          <w:sz w:val="28"/>
        </w:rPr>
      </w:pPr>
      <w:r w:rsidRPr="00381400">
        <w:rPr>
          <w:color w:val="000000" w:themeColor="text1"/>
          <w:sz w:val="28"/>
        </w:rPr>
        <w:lastRenderedPageBreak/>
        <w:t xml:space="preserve">Таблица </w:t>
      </w:r>
      <w:r>
        <w:rPr>
          <w:color w:val="000000" w:themeColor="text1"/>
          <w:sz w:val="28"/>
        </w:rPr>
        <w:t>7</w:t>
      </w:r>
      <w:r w:rsidRPr="00381400">
        <w:rPr>
          <w:color w:val="000000" w:themeColor="text1"/>
          <w:sz w:val="28"/>
        </w:rPr>
        <w:t xml:space="preserve"> – Укрупненный график </w:t>
      </w:r>
      <w:r w:rsidRPr="00381400">
        <w:rPr>
          <w:color w:val="000000" w:themeColor="text1"/>
          <w:sz w:val="28"/>
          <w:szCs w:val="28"/>
        </w:rPr>
        <w:t>проекта RUS-120</w:t>
      </w:r>
    </w:p>
    <w:tbl>
      <w:tblPr>
        <w:tblStyle w:val="af1"/>
        <w:tblW w:w="9399" w:type="dxa"/>
        <w:tblInd w:w="108" w:type="dxa"/>
        <w:tblLayout w:type="fixed"/>
        <w:tblLook w:val="04A0" w:firstRow="1" w:lastRow="0" w:firstColumn="1" w:lastColumn="0" w:noHBand="0" w:noVBand="1"/>
      </w:tblPr>
      <w:tblGrid>
        <w:gridCol w:w="465"/>
        <w:gridCol w:w="2649"/>
        <w:gridCol w:w="709"/>
        <w:gridCol w:w="1814"/>
        <w:gridCol w:w="314"/>
        <w:gridCol w:w="313"/>
        <w:gridCol w:w="314"/>
        <w:gridCol w:w="313"/>
        <w:gridCol w:w="314"/>
        <w:gridCol w:w="313"/>
        <w:gridCol w:w="314"/>
        <w:gridCol w:w="313"/>
        <w:gridCol w:w="314"/>
        <w:gridCol w:w="313"/>
        <w:gridCol w:w="314"/>
        <w:gridCol w:w="313"/>
      </w:tblGrid>
      <w:tr w:rsidR="00953929" w:rsidRPr="00942F9C" w14:paraId="4967E484" w14:textId="77777777" w:rsidTr="005509EC">
        <w:trPr>
          <w:trHeight w:val="15"/>
        </w:trPr>
        <w:tc>
          <w:tcPr>
            <w:tcW w:w="465" w:type="dxa"/>
            <w:vMerge w:val="restart"/>
          </w:tcPr>
          <w:p w14:paraId="14582AE2"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w:t>
            </w:r>
          </w:p>
        </w:tc>
        <w:tc>
          <w:tcPr>
            <w:tcW w:w="2649" w:type="dxa"/>
            <w:vMerge w:val="restart"/>
          </w:tcPr>
          <w:p w14:paraId="1571EC3B" w14:textId="77777777" w:rsidR="00953929" w:rsidRPr="00942F9C" w:rsidRDefault="00953929" w:rsidP="00953929">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Этапы проекта</w:t>
            </w:r>
          </w:p>
        </w:tc>
        <w:tc>
          <w:tcPr>
            <w:tcW w:w="709" w:type="dxa"/>
            <w:vMerge w:val="restart"/>
          </w:tcPr>
          <w:p w14:paraId="4E805BE4" w14:textId="77777777" w:rsidR="00953929" w:rsidRPr="00942F9C" w:rsidRDefault="00953929" w:rsidP="00953929">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Длительность (дней)</w:t>
            </w:r>
          </w:p>
        </w:tc>
        <w:tc>
          <w:tcPr>
            <w:tcW w:w="1814" w:type="dxa"/>
            <w:vMerge w:val="restart"/>
          </w:tcPr>
          <w:p w14:paraId="2D52061B" w14:textId="77777777" w:rsidR="00953929" w:rsidRPr="00942F9C" w:rsidRDefault="00953929" w:rsidP="00953929">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Ответственное лицо</w:t>
            </w:r>
          </w:p>
        </w:tc>
        <w:tc>
          <w:tcPr>
            <w:tcW w:w="1254" w:type="dxa"/>
            <w:gridSpan w:val="4"/>
          </w:tcPr>
          <w:p w14:paraId="3EC11034" w14:textId="77777777" w:rsidR="00953929" w:rsidRPr="00942F9C" w:rsidRDefault="00953929" w:rsidP="00953929">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1 год</w:t>
            </w:r>
          </w:p>
        </w:tc>
        <w:tc>
          <w:tcPr>
            <w:tcW w:w="1254" w:type="dxa"/>
            <w:gridSpan w:val="4"/>
          </w:tcPr>
          <w:p w14:paraId="0F975EEE" w14:textId="77777777" w:rsidR="00953929" w:rsidRPr="00942F9C" w:rsidRDefault="00953929" w:rsidP="00953929">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2 год</w:t>
            </w:r>
          </w:p>
        </w:tc>
        <w:tc>
          <w:tcPr>
            <w:tcW w:w="1254" w:type="dxa"/>
            <w:gridSpan w:val="4"/>
          </w:tcPr>
          <w:p w14:paraId="3D21813D" w14:textId="77777777" w:rsidR="00953929" w:rsidRPr="00942F9C" w:rsidRDefault="00953929" w:rsidP="00953929">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3 год</w:t>
            </w:r>
          </w:p>
        </w:tc>
      </w:tr>
      <w:tr w:rsidR="00953929" w:rsidRPr="00942F9C" w14:paraId="0AE47B3F" w14:textId="77777777" w:rsidTr="005509EC">
        <w:trPr>
          <w:trHeight w:val="57"/>
        </w:trPr>
        <w:tc>
          <w:tcPr>
            <w:tcW w:w="465" w:type="dxa"/>
            <w:vMerge/>
          </w:tcPr>
          <w:p w14:paraId="31B67040"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p>
        </w:tc>
        <w:tc>
          <w:tcPr>
            <w:tcW w:w="2649" w:type="dxa"/>
            <w:vMerge/>
          </w:tcPr>
          <w:p w14:paraId="3EFD07FD"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709" w:type="dxa"/>
            <w:vMerge/>
          </w:tcPr>
          <w:p w14:paraId="0C284C5B"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1814" w:type="dxa"/>
            <w:vMerge/>
          </w:tcPr>
          <w:p w14:paraId="0105F190"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5C10E51F"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1 кв.</w:t>
            </w:r>
          </w:p>
        </w:tc>
        <w:tc>
          <w:tcPr>
            <w:tcW w:w="313" w:type="dxa"/>
          </w:tcPr>
          <w:p w14:paraId="0F32BEDE"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2 кв.</w:t>
            </w:r>
          </w:p>
        </w:tc>
        <w:tc>
          <w:tcPr>
            <w:tcW w:w="314" w:type="dxa"/>
          </w:tcPr>
          <w:p w14:paraId="28D0F91B"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3 кв.</w:t>
            </w:r>
          </w:p>
        </w:tc>
        <w:tc>
          <w:tcPr>
            <w:tcW w:w="313" w:type="dxa"/>
          </w:tcPr>
          <w:p w14:paraId="73F14BF5"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4 кв.</w:t>
            </w:r>
          </w:p>
        </w:tc>
        <w:tc>
          <w:tcPr>
            <w:tcW w:w="314" w:type="dxa"/>
          </w:tcPr>
          <w:p w14:paraId="0AFBFD54"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1 кв.</w:t>
            </w:r>
          </w:p>
        </w:tc>
        <w:tc>
          <w:tcPr>
            <w:tcW w:w="313" w:type="dxa"/>
          </w:tcPr>
          <w:p w14:paraId="003234CB"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2 кв.</w:t>
            </w:r>
          </w:p>
        </w:tc>
        <w:tc>
          <w:tcPr>
            <w:tcW w:w="314" w:type="dxa"/>
          </w:tcPr>
          <w:p w14:paraId="212008D8"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3 кв.</w:t>
            </w:r>
          </w:p>
        </w:tc>
        <w:tc>
          <w:tcPr>
            <w:tcW w:w="313" w:type="dxa"/>
          </w:tcPr>
          <w:p w14:paraId="650009AE"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4 кв.</w:t>
            </w:r>
          </w:p>
        </w:tc>
        <w:tc>
          <w:tcPr>
            <w:tcW w:w="314" w:type="dxa"/>
          </w:tcPr>
          <w:p w14:paraId="4D803DD0"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1 кв.</w:t>
            </w:r>
          </w:p>
        </w:tc>
        <w:tc>
          <w:tcPr>
            <w:tcW w:w="313" w:type="dxa"/>
          </w:tcPr>
          <w:p w14:paraId="4BD03A17"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2 кв.</w:t>
            </w:r>
          </w:p>
        </w:tc>
        <w:tc>
          <w:tcPr>
            <w:tcW w:w="314" w:type="dxa"/>
          </w:tcPr>
          <w:p w14:paraId="0E5162EB"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3 кв.</w:t>
            </w:r>
          </w:p>
        </w:tc>
        <w:tc>
          <w:tcPr>
            <w:tcW w:w="313" w:type="dxa"/>
          </w:tcPr>
          <w:p w14:paraId="634C8DB0"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4 кв.</w:t>
            </w:r>
          </w:p>
        </w:tc>
      </w:tr>
      <w:tr w:rsidR="00953929" w:rsidRPr="00942F9C" w14:paraId="0945085C" w14:textId="77777777" w:rsidTr="005509EC">
        <w:trPr>
          <w:trHeight w:val="44"/>
        </w:trPr>
        <w:tc>
          <w:tcPr>
            <w:tcW w:w="465" w:type="dxa"/>
          </w:tcPr>
          <w:p w14:paraId="7A58DF59"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1</w:t>
            </w:r>
          </w:p>
        </w:tc>
        <w:tc>
          <w:tcPr>
            <w:tcW w:w="2649" w:type="dxa"/>
          </w:tcPr>
          <w:p w14:paraId="3E7D53C4"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Проведение исследований</w:t>
            </w:r>
          </w:p>
        </w:tc>
        <w:tc>
          <w:tcPr>
            <w:tcW w:w="709" w:type="dxa"/>
          </w:tcPr>
          <w:p w14:paraId="6903588C" w14:textId="77777777" w:rsidR="00953929" w:rsidRPr="00942F9C" w:rsidRDefault="00953929" w:rsidP="00C042C6">
            <w:pPr>
              <w:pStyle w:val="ab"/>
              <w:tabs>
                <w:tab w:val="left" w:pos="993"/>
              </w:tabs>
              <w:ind w:left="0"/>
              <w:jc w:val="center"/>
              <w:rPr>
                <w:rFonts w:ascii="Times New Roman" w:hAnsi="Times New Roman"/>
                <w:sz w:val="24"/>
              </w:rPr>
            </w:pPr>
            <w:r w:rsidRPr="00942F9C">
              <w:rPr>
                <w:rFonts w:ascii="Times New Roman" w:hAnsi="Times New Roman"/>
                <w:sz w:val="24"/>
              </w:rPr>
              <w:t>21</w:t>
            </w:r>
          </w:p>
        </w:tc>
        <w:tc>
          <w:tcPr>
            <w:tcW w:w="1814" w:type="dxa"/>
          </w:tcPr>
          <w:p w14:paraId="4068E49A" w14:textId="77777777" w:rsidR="00953929" w:rsidRPr="00942F9C" w:rsidRDefault="00953929" w:rsidP="00C042C6">
            <w:pPr>
              <w:pStyle w:val="ab"/>
              <w:tabs>
                <w:tab w:val="left" w:pos="993"/>
              </w:tabs>
              <w:ind w:left="0"/>
              <w:jc w:val="both"/>
              <w:rPr>
                <w:rFonts w:ascii="Times New Roman" w:hAnsi="Times New Roman"/>
                <w:sz w:val="24"/>
              </w:rPr>
            </w:pPr>
            <w:r w:rsidRPr="00942F9C">
              <w:rPr>
                <w:rFonts w:ascii="Times New Roman" w:hAnsi="Times New Roman"/>
                <w:sz w:val="24"/>
              </w:rPr>
              <w:t>Маркетолог</w:t>
            </w:r>
          </w:p>
        </w:tc>
        <w:tc>
          <w:tcPr>
            <w:tcW w:w="314" w:type="dxa"/>
            <w:shd w:val="clear" w:color="auto" w:fill="00B050"/>
          </w:tcPr>
          <w:p w14:paraId="1316B773"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69885F89"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2FC603C8"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5A8BD08B"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40CC49E0"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783AE6FF"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06BCAF90"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0FA7E296"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36AC3B9B"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08777C1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6AE0E6A2"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50FCB1FD"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r>
      <w:tr w:rsidR="00953929" w:rsidRPr="00942F9C" w14:paraId="4DF6016F" w14:textId="77777777" w:rsidTr="005509EC">
        <w:trPr>
          <w:trHeight w:val="29"/>
        </w:trPr>
        <w:tc>
          <w:tcPr>
            <w:tcW w:w="465" w:type="dxa"/>
          </w:tcPr>
          <w:p w14:paraId="385E75E8"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2</w:t>
            </w:r>
          </w:p>
        </w:tc>
        <w:tc>
          <w:tcPr>
            <w:tcW w:w="2649" w:type="dxa"/>
          </w:tcPr>
          <w:p w14:paraId="1ADE1FDF"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Составление финансового плана</w:t>
            </w:r>
          </w:p>
        </w:tc>
        <w:tc>
          <w:tcPr>
            <w:tcW w:w="709" w:type="dxa"/>
          </w:tcPr>
          <w:p w14:paraId="567978A4" w14:textId="77777777" w:rsidR="00953929" w:rsidRPr="00942F9C" w:rsidRDefault="00953929" w:rsidP="00C042C6">
            <w:pPr>
              <w:pStyle w:val="ab"/>
              <w:tabs>
                <w:tab w:val="left" w:pos="993"/>
              </w:tabs>
              <w:ind w:left="0"/>
              <w:jc w:val="center"/>
              <w:rPr>
                <w:rFonts w:ascii="Times New Roman" w:hAnsi="Times New Roman"/>
                <w:sz w:val="24"/>
              </w:rPr>
            </w:pPr>
            <w:r w:rsidRPr="00942F9C">
              <w:rPr>
                <w:rFonts w:ascii="Times New Roman" w:hAnsi="Times New Roman"/>
                <w:sz w:val="24"/>
              </w:rPr>
              <w:t>30</w:t>
            </w:r>
          </w:p>
        </w:tc>
        <w:tc>
          <w:tcPr>
            <w:tcW w:w="1814" w:type="dxa"/>
          </w:tcPr>
          <w:p w14:paraId="0D160220" w14:textId="77777777" w:rsidR="00953929" w:rsidRPr="00942F9C" w:rsidRDefault="00953929" w:rsidP="00C042C6">
            <w:pPr>
              <w:pStyle w:val="ab"/>
              <w:tabs>
                <w:tab w:val="left" w:pos="993"/>
              </w:tabs>
              <w:ind w:left="0"/>
              <w:jc w:val="both"/>
              <w:rPr>
                <w:rFonts w:ascii="Times New Roman" w:hAnsi="Times New Roman"/>
                <w:sz w:val="24"/>
              </w:rPr>
            </w:pPr>
            <w:r w:rsidRPr="00942F9C">
              <w:rPr>
                <w:rFonts w:ascii="Times New Roman" w:hAnsi="Times New Roman"/>
                <w:sz w:val="24"/>
              </w:rPr>
              <w:t>Экономист</w:t>
            </w:r>
          </w:p>
        </w:tc>
        <w:tc>
          <w:tcPr>
            <w:tcW w:w="314" w:type="dxa"/>
            <w:shd w:val="clear" w:color="auto" w:fill="00B050"/>
          </w:tcPr>
          <w:p w14:paraId="205C313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0BD999B3"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35EA25C5"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72B7C3D1"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0EE00D2F"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4466790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2A3EAB4F"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413EC965"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20C0FD69"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26C67731"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26D768A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30D7481B"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r>
      <w:tr w:rsidR="00953929" w:rsidRPr="00942F9C" w14:paraId="5E373DDB" w14:textId="77777777" w:rsidTr="005509EC">
        <w:trPr>
          <w:trHeight w:val="43"/>
        </w:trPr>
        <w:tc>
          <w:tcPr>
            <w:tcW w:w="465" w:type="dxa"/>
          </w:tcPr>
          <w:p w14:paraId="71A1E00E"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3</w:t>
            </w:r>
          </w:p>
        </w:tc>
        <w:tc>
          <w:tcPr>
            <w:tcW w:w="2649" w:type="dxa"/>
          </w:tcPr>
          <w:p w14:paraId="6A1D6608"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Составление производственного плана</w:t>
            </w:r>
          </w:p>
        </w:tc>
        <w:tc>
          <w:tcPr>
            <w:tcW w:w="709" w:type="dxa"/>
          </w:tcPr>
          <w:p w14:paraId="04E01EF2" w14:textId="77777777" w:rsidR="00953929" w:rsidRPr="00942F9C" w:rsidRDefault="00953929" w:rsidP="00C042C6">
            <w:pPr>
              <w:pStyle w:val="ab"/>
              <w:tabs>
                <w:tab w:val="left" w:pos="993"/>
              </w:tabs>
              <w:ind w:left="0"/>
              <w:jc w:val="center"/>
              <w:rPr>
                <w:rFonts w:ascii="Times New Roman" w:hAnsi="Times New Roman"/>
                <w:sz w:val="24"/>
              </w:rPr>
            </w:pPr>
            <w:r w:rsidRPr="00942F9C">
              <w:rPr>
                <w:rFonts w:ascii="Times New Roman" w:hAnsi="Times New Roman"/>
                <w:sz w:val="24"/>
              </w:rPr>
              <w:t>45</w:t>
            </w:r>
          </w:p>
        </w:tc>
        <w:tc>
          <w:tcPr>
            <w:tcW w:w="1814" w:type="dxa"/>
          </w:tcPr>
          <w:p w14:paraId="250FDBD1" w14:textId="77777777" w:rsidR="00953929" w:rsidRPr="00942F9C" w:rsidRDefault="00953929" w:rsidP="00C042C6">
            <w:pPr>
              <w:pStyle w:val="ab"/>
              <w:tabs>
                <w:tab w:val="left" w:pos="993"/>
              </w:tabs>
              <w:ind w:left="0"/>
              <w:jc w:val="both"/>
              <w:rPr>
                <w:rFonts w:ascii="Times New Roman" w:hAnsi="Times New Roman"/>
                <w:sz w:val="24"/>
              </w:rPr>
            </w:pPr>
            <w:r w:rsidRPr="00942F9C">
              <w:rPr>
                <w:rFonts w:ascii="Times New Roman" w:hAnsi="Times New Roman"/>
                <w:color w:val="000000" w:themeColor="text1"/>
                <w:sz w:val="24"/>
              </w:rPr>
              <w:t>Технический специалист</w:t>
            </w:r>
          </w:p>
        </w:tc>
        <w:tc>
          <w:tcPr>
            <w:tcW w:w="314" w:type="dxa"/>
            <w:shd w:val="clear" w:color="auto" w:fill="00B050"/>
          </w:tcPr>
          <w:p w14:paraId="6C70B9B7"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00B050"/>
          </w:tcPr>
          <w:p w14:paraId="3B9184B0"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589C1A4B"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77A99E96"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4135DD8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4A8123D8"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5748E318"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223CF074"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16E158BA"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5E158F17"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7C1F560B"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5934EB64"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r>
      <w:tr w:rsidR="00953929" w:rsidRPr="00942F9C" w14:paraId="0017FB61" w14:textId="77777777" w:rsidTr="005509EC">
        <w:trPr>
          <w:trHeight w:val="15"/>
        </w:trPr>
        <w:tc>
          <w:tcPr>
            <w:tcW w:w="465" w:type="dxa"/>
          </w:tcPr>
          <w:p w14:paraId="084CF54B"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4</w:t>
            </w:r>
          </w:p>
        </w:tc>
        <w:tc>
          <w:tcPr>
            <w:tcW w:w="2649" w:type="dxa"/>
          </w:tcPr>
          <w:p w14:paraId="0B6B05F5"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Разработка бюджета</w:t>
            </w:r>
          </w:p>
        </w:tc>
        <w:tc>
          <w:tcPr>
            <w:tcW w:w="709" w:type="dxa"/>
          </w:tcPr>
          <w:p w14:paraId="23D034F7" w14:textId="77777777" w:rsidR="00953929" w:rsidRPr="00942F9C" w:rsidRDefault="00953929" w:rsidP="00C042C6">
            <w:pPr>
              <w:pStyle w:val="ab"/>
              <w:tabs>
                <w:tab w:val="left" w:pos="993"/>
              </w:tabs>
              <w:ind w:left="0"/>
              <w:jc w:val="center"/>
              <w:rPr>
                <w:rFonts w:ascii="Times New Roman" w:hAnsi="Times New Roman"/>
                <w:sz w:val="24"/>
              </w:rPr>
            </w:pPr>
            <w:r w:rsidRPr="00942F9C">
              <w:rPr>
                <w:rFonts w:ascii="Times New Roman" w:hAnsi="Times New Roman"/>
                <w:sz w:val="24"/>
              </w:rPr>
              <w:t>45</w:t>
            </w:r>
          </w:p>
        </w:tc>
        <w:tc>
          <w:tcPr>
            <w:tcW w:w="1814" w:type="dxa"/>
          </w:tcPr>
          <w:p w14:paraId="058C9A9C" w14:textId="77777777" w:rsidR="00953929" w:rsidRPr="00942F9C" w:rsidRDefault="00953929" w:rsidP="00C042C6">
            <w:pPr>
              <w:pStyle w:val="ab"/>
              <w:tabs>
                <w:tab w:val="left" w:pos="993"/>
              </w:tabs>
              <w:ind w:left="0"/>
              <w:jc w:val="both"/>
              <w:rPr>
                <w:rFonts w:ascii="Times New Roman" w:hAnsi="Times New Roman"/>
                <w:sz w:val="24"/>
              </w:rPr>
            </w:pPr>
            <w:r w:rsidRPr="00942F9C">
              <w:rPr>
                <w:rFonts w:ascii="Times New Roman" w:hAnsi="Times New Roman"/>
                <w:sz w:val="24"/>
              </w:rPr>
              <w:t>Экономист</w:t>
            </w:r>
          </w:p>
        </w:tc>
        <w:tc>
          <w:tcPr>
            <w:tcW w:w="314" w:type="dxa"/>
            <w:shd w:val="clear" w:color="auto" w:fill="auto"/>
          </w:tcPr>
          <w:p w14:paraId="7E1412F5" w14:textId="77777777" w:rsidR="00953929" w:rsidRPr="00942F9C" w:rsidRDefault="00953929" w:rsidP="00C042C6">
            <w:pPr>
              <w:pStyle w:val="ab"/>
              <w:tabs>
                <w:tab w:val="left" w:pos="993"/>
              </w:tabs>
              <w:ind w:left="0"/>
              <w:jc w:val="both"/>
              <w:rPr>
                <w:rFonts w:ascii="Times New Roman" w:hAnsi="Times New Roman"/>
                <w:color w:val="FF0000"/>
                <w:sz w:val="24"/>
              </w:rPr>
            </w:pPr>
          </w:p>
        </w:tc>
        <w:tc>
          <w:tcPr>
            <w:tcW w:w="313" w:type="dxa"/>
            <w:shd w:val="clear" w:color="auto" w:fill="00B050"/>
          </w:tcPr>
          <w:p w14:paraId="63283B5C" w14:textId="77777777" w:rsidR="00953929" w:rsidRPr="00942F9C" w:rsidRDefault="00953929" w:rsidP="00C042C6">
            <w:pPr>
              <w:pStyle w:val="ab"/>
              <w:tabs>
                <w:tab w:val="left" w:pos="993"/>
              </w:tabs>
              <w:ind w:left="0"/>
              <w:jc w:val="both"/>
              <w:rPr>
                <w:rFonts w:ascii="Times New Roman" w:hAnsi="Times New Roman"/>
                <w:color w:val="FF0000"/>
                <w:sz w:val="24"/>
              </w:rPr>
            </w:pPr>
          </w:p>
        </w:tc>
        <w:tc>
          <w:tcPr>
            <w:tcW w:w="314" w:type="dxa"/>
            <w:shd w:val="clear" w:color="auto" w:fill="auto"/>
          </w:tcPr>
          <w:p w14:paraId="197A2A17" w14:textId="77777777" w:rsidR="00953929" w:rsidRPr="00942F9C" w:rsidRDefault="00953929" w:rsidP="00C042C6">
            <w:pPr>
              <w:pStyle w:val="ab"/>
              <w:tabs>
                <w:tab w:val="left" w:pos="993"/>
              </w:tabs>
              <w:ind w:left="0"/>
              <w:jc w:val="both"/>
              <w:rPr>
                <w:rFonts w:ascii="Times New Roman" w:hAnsi="Times New Roman"/>
                <w:color w:val="FF0000"/>
                <w:sz w:val="24"/>
              </w:rPr>
            </w:pPr>
          </w:p>
        </w:tc>
        <w:tc>
          <w:tcPr>
            <w:tcW w:w="313" w:type="dxa"/>
            <w:shd w:val="clear" w:color="auto" w:fill="auto"/>
          </w:tcPr>
          <w:p w14:paraId="7EAD7CE2" w14:textId="77777777" w:rsidR="00953929" w:rsidRPr="00942F9C" w:rsidRDefault="00953929" w:rsidP="00C042C6">
            <w:pPr>
              <w:pStyle w:val="ab"/>
              <w:tabs>
                <w:tab w:val="left" w:pos="993"/>
              </w:tabs>
              <w:ind w:left="0"/>
              <w:jc w:val="both"/>
              <w:rPr>
                <w:rFonts w:ascii="Times New Roman" w:hAnsi="Times New Roman"/>
                <w:color w:val="FF0000"/>
                <w:sz w:val="24"/>
              </w:rPr>
            </w:pPr>
          </w:p>
        </w:tc>
        <w:tc>
          <w:tcPr>
            <w:tcW w:w="314" w:type="dxa"/>
            <w:shd w:val="clear" w:color="auto" w:fill="auto"/>
          </w:tcPr>
          <w:p w14:paraId="609CE3B5" w14:textId="77777777" w:rsidR="00953929" w:rsidRPr="00942F9C" w:rsidRDefault="00953929" w:rsidP="00C042C6">
            <w:pPr>
              <w:pStyle w:val="ab"/>
              <w:tabs>
                <w:tab w:val="left" w:pos="993"/>
              </w:tabs>
              <w:ind w:left="0"/>
              <w:jc w:val="both"/>
              <w:rPr>
                <w:rFonts w:ascii="Times New Roman" w:hAnsi="Times New Roman"/>
                <w:color w:val="FF0000"/>
                <w:sz w:val="24"/>
              </w:rPr>
            </w:pPr>
          </w:p>
        </w:tc>
        <w:tc>
          <w:tcPr>
            <w:tcW w:w="313" w:type="dxa"/>
            <w:shd w:val="clear" w:color="auto" w:fill="auto"/>
          </w:tcPr>
          <w:p w14:paraId="7DD88F76" w14:textId="77777777" w:rsidR="00953929" w:rsidRPr="00942F9C" w:rsidRDefault="00953929" w:rsidP="00C042C6">
            <w:pPr>
              <w:pStyle w:val="ab"/>
              <w:tabs>
                <w:tab w:val="left" w:pos="993"/>
              </w:tabs>
              <w:ind w:left="0"/>
              <w:jc w:val="both"/>
              <w:rPr>
                <w:rFonts w:ascii="Times New Roman" w:hAnsi="Times New Roman"/>
                <w:color w:val="FF0000"/>
                <w:sz w:val="24"/>
              </w:rPr>
            </w:pPr>
          </w:p>
        </w:tc>
        <w:tc>
          <w:tcPr>
            <w:tcW w:w="314" w:type="dxa"/>
            <w:shd w:val="clear" w:color="auto" w:fill="auto"/>
          </w:tcPr>
          <w:p w14:paraId="7804939B" w14:textId="77777777" w:rsidR="00953929" w:rsidRPr="00942F9C" w:rsidRDefault="00953929" w:rsidP="00C042C6">
            <w:pPr>
              <w:pStyle w:val="ab"/>
              <w:tabs>
                <w:tab w:val="left" w:pos="993"/>
              </w:tabs>
              <w:ind w:left="0"/>
              <w:jc w:val="both"/>
              <w:rPr>
                <w:rFonts w:ascii="Times New Roman" w:hAnsi="Times New Roman"/>
                <w:color w:val="FF0000"/>
                <w:sz w:val="24"/>
              </w:rPr>
            </w:pPr>
          </w:p>
        </w:tc>
        <w:tc>
          <w:tcPr>
            <w:tcW w:w="313" w:type="dxa"/>
            <w:shd w:val="clear" w:color="auto" w:fill="auto"/>
          </w:tcPr>
          <w:p w14:paraId="629F9752" w14:textId="77777777" w:rsidR="00953929" w:rsidRPr="00942F9C" w:rsidRDefault="00953929" w:rsidP="00C042C6">
            <w:pPr>
              <w:pStyle w:val="ab"/>
              <w:tabs>
                <w:tab w:val="left" w:pos="993"/>
              </w:tabs>
              <w:ind w:left="0"/>
              <w:jc w:val="both"/>
              <w:rPr>
                <w:rFonts w:ascii="Times New Roman" w:hAnsi="Times New Roman"/>
                <w:color w:val="FF0000"/>
                <w:sz w:val="24"/>
              </w:rPr>
            </w:pPr>
          </w:p>
        </w:tc>
        <w:tc>
          <w:tcPr>
            <w:tcW w:w="314" w:type="dxa"/>
            <w:shd w:val="clear" w:color="auto" w:fill="auto"/>
          </w:tcPr>
          <w:p w14:paraId="1F7D01ED" w14:textId="77777777" w:rsidR="00953929" w:rsidRPr="00942F9C" w:rsidRDefault="00953929" w:rsidP="00C042C6">
            <w:pPr>
              <w:pStyle w:val="ab"/>
              <w:tabs>
                <w:tab w:val="left" w:pos="993"/>
              </w:tabs>
              <w:ind w:left="0"/>
              <w:jc w:val="both"/>
              <w:rPr>
                <w:rFonts w:ascii="Times New Roman" w:hAnsi="Times New Roman"/>
                <w:color w:val="FF0000"/>
                <w:sz w:val="24"/>
              </w:rPr>
            </w:pPr>
          </w:p>
        </w:tc>
        <w:tc>
          <w:tcPr>
            <w:tcW w:w="313" w:type="dxa"/>
          </w:tcPr>
          <w:p w14:paraId="19BFB279" w14:textId="77777777" w:rsidR="00953929" w:rsidRPr="00942F9C" w:rsidRDefault="00953929" w:rsidP="00C042C6">
            <w:pPr>
              <w:pStyle w:val="ab"/>
              <w:tabs>
                <w:tab w:val="left" w:pos="993"/>
              </w:tabs>
              <w:ind w:left="0"/>
              <w:jc w:val="both"/>
              <w:rPr>
                <w:rFonts w:ascii="Times New Roman" w:hAnsi="Times New Roman"/>
                <w:color w:val="FF0000"/>
                <w:sz w:val="24"/>
              </w:rPr>
            </w:pPr>
          </w:p>
        </w:tc>
        <w:tc>
          <w:tcPr>
            <w:tcW w:w="314" w:type="dxa"/>
          </w:tcPr>
          <w:p w14:paraId="6A2E8979" w14:textId="77777777" w:rsidR="00953929" w:rsidRPr="00942F9C" w:rsidRDefault="00953929" w:rsidP="00C042C6">
            <w:pPr>
              <w:pStyle w:val="ab"/>
              <w:tabs>
                <w:tab w:val="left" w:pos="993"/>
              </w:tabs>
              <w:ind w:left="0"/>
              <w:jc w:val="both"/>
              <w:rPr>
                <w:rFonts w:ascii="Times New Roman" w:hAnsi="Times New Roman"/>
                <w:color w:val="FF0000"/>
                <w:sz w:val="24"/>
              </w:rPr>
            </w:pPr>
          </w:p>
        </w:tc>
        <w:tc>
          <w:tcPr>
            <w:tcW w:w="313" w:type="dxa"/>
          </w:tcPr>
          <w:p w14:paraId="165CC5AB"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r>
      <w:tr w:rsidR="00953929" w:rsidRPr="00942F9C" w14:paraId="258A43F9" w14:textId="77777777" w:rsidTr="005509EC">
        <w:trPr>
          <w:trHeight w:val="29"/>
        </w:trPr>
        <w:tc>
          <w:tcPr>
            <w:tcW w:w="465" w:type="dxa"/>
          </w:tcPr>
          <w:p w14:paraId="33136BF1"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5</w:t>
            </w:r>
          </w:p>
        </w:tc>
        <w:tc>
          <w:tcPr>
            <w:tcW w:w="2649" w:type="dxa"/>
          </w:tcPr>
          <w:p w14:paraId="0B20BCC5"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Составление календарного плана</w:t>
            </w:r>
          </w:p>
        </w:tc>
        <w:tc>
          <w:tcPr>
            <w:tcW w:w="709" w:type="dxa"/>
          </w:tcPr>
          <w:p w14:paraId="01F685DF" w14:textId="77777777" w:rsidR="00953929" w:rsidRPr="00942F9C" w:rsidRDefault="00953929" w:rsidP="00C042C6">
            <w:pPr>
              <w:pStyle w:val="ab"/>
              <w:tabs>
                <w:tab w:val="left" w:pos="993"/>
              </w:tabs>
              <w:ind w:left="0"/>
              <w:jc w:val="center"/>
              <w:rPr>
                <w:rFonts w:ascii="Times New Roman" w:hAnsi="Times New Roman"/>
                <w:sz w:val="24"/>
              </w:rPr>
            </w:pPr>
            <w:r w:rsidRPr="00942F9C">
              <w:rPr>
                <w:rFonts w:ascii="Times New Roman" w:hAnsi="Times New Roman"/>
                <w:sz w:val="24"/>
              </w:rPr>
              <w:t>45</w:t>
            </w:r>
          </w:p>
        </w:tc>
        <w:tc>
          <w:tcPr>
            <w:tcW w:w="1814" w:type="dxa"/>
          </w:tcPr>
          <w:p w14:paraId="697A673E" w14:textId="77777777" w:rsidR="00953929" w:rsidRPr="00942F9C" w:rsidRDefault="00953929" w:rsidP="00C042C6">
            <w:pPr>
              <w:pStyle w:val="ab"/>
              <w:tabs>
                <w:tab w:val="left" w:pos="993"/>
              </w:tabs>
              <w:ind w:left="0"/>
              <w:jc w:val="both"/>
              <w:rPr>
                <w:rFonts w:ascii="Times New Roman" w:hAnsi="Times New Roman"/>
                <w:sz w:val="24"/>
              </w:rPr>
            </w:pPr>
            <w:r w:rsidRPr="00942F9C">
              <w:rPr>
                <w:rFonts w:ascii="Times New Roman" w:hAnsi="Times New Roman"/>
                <w:sz w:val="24"/>
              </w:rPr>
              <w:t xml:space="preserve">Специалист по </w:t>
            </w:r>
            <w:proofErr w:type="spellStart"/>
            <w:r w:rsidRPr="00942F9C">
              <w:rPr>
                <w:rFonts w:ascii="Times New Roman" w:hAnsi="Times New Roman"/>
                <w:sz w:val="24"/>
              </w:rPr>
              <w:t>уп</w:t>
            </w:r>
            <w:proofErr w:type="spellEnd"/>
          </w:p>
        </w:tc>
        <w:tc>
          <w:tcPr>
            <w:tcW w:w="314" w:type="dxa"/>
            <w:shd w:val="clear" w:color="auto" w:fill="auto"/>
          </w:tcPr>
          <w:p w14:paraId="17D7AE50"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00B050"/>
          </w:tcPr>
          <w:p w14:paraId="4846F60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655A1308"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4B991098"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4A1E6645"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0B4630BF"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1EC8D466"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19890BB3"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39927FCF"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443E015D"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19C72C79"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0901CFB7"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r>
      <w:tr w:rsidR="00953929" w:rsidRPr="00942F9C" w14:paraId="5EFB2BC1" w14:textId="77777777" w:rsidTr="005509EC">
        <w:trPr>
          <w:trHeight w:val="38"/>
        </w:trPr>
        <w:tc>
          <w:tcPr>
            <w:tcW w:w="465" w:type="dxa"/>
          </w:tcPr>
          <w:p w14:paraId="445E6C8A"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6</w:t>
            </w:r>
          </w:p>
        </w:tc>
        <w:tc>
          <w:tcPr>
            <w:tcW w:w="2649" w:type="dxa"/>
          </w:tcPr>
          <w:p w14:paraId="7576D61A"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Разработка КД на опытные образцы</w:t>
            </w:r>
          </w:p>
        </w:tc>
        <w:tc>
          <w:tcPr>
            <w:tcW w:w="709" w:type="dxa"/>
          </w:tcPr>
          <w:p w14:paraId="6B0099D4"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45</w:t>
            </w:r>
          </w:p>
        </w:tc>
        <w:tc>
          <w:tcPr>
            <w:tcW w:w="1814" w:type="dxa"/>
          </w:tcPr>
          <w:p w14:paraId="111A59E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Технический специалист</w:t>
            </w:r>
          </w:p>
        </w:tc>
        <w:tc>
          <w:tcPr>
            <w:tcW w:w="314" w:type="dxa"/>
            <w:shd w:val="clear" w:color="auto" w:fill="00B050"/>
          </w:tcPr>
          <w:p w14:paraId="3AF8689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66D1F326"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1F69E7C7"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3CED7125"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7C1A6697"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1BDE9A01"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45C6E89D"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7AD6971D"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157029B3"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0AFC7CBD"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134A27CB"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1EE55504"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r>
      <w:tr w:rsidR="00953929" w:rsidRPr="00942F9C" w14:paraId="50C5D2ED" w14:textId="77777777" w:rsidTr="005509EC">
        <w:trPr>
          <w:trHeight w:val="37"/>
        </w:trPr>
        <w:tc>
          <w:tcPr>
            <w:tcW w:w="465" w:type="dxa"/>
          </w:tcPr>
          <w:p w14:paraId="64CA78E2"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7</w:t>
            </w:r>
          </w:p>
        </w:tc>
        <w:tc>
          <w:tcPr>
            <w:tcW w:w="2649" w:type="dxa"/>
          </w:tcPr>
          <w:p w14:paraId="468C53E9"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Подготовка производства</w:t>
            </w:r>
          </w:p>
        </w:tc>
        <w:tc>
          <w:tcPr>
            <w:tcW w:w="709" w:type="dxa"/>
          </w:tcPr>
          <w:p w14:paraId="107BFB5F"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45</w:t>
            </w:r>
          </w:p>
        </w:tc>
        <w:tc>
          <w:tcPr>
            <w:tcW w:w="1814" w:type="dxa"/>
          </w:tcPr>
          <w:p w14:paraId="7F672A4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Технический специалист</w:t>
            </w:r>
          </w:p>
        </w:tc>
        <w:tc>
          <w:tcPr>
            <w:tcW w:w="314" w:type="dxa"/>
            <w:shd w:val="clear" w:color="auto" w:fill="auto"/>
          </w:tcPr>
          <w:p w14:paraId="33CEAE0E"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00B050"/>
          </w:tcPr>
          <w:p w14:paraId="1AF82016"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FF0000"/>
          </w:tcPr>
          <w:p w14:paraId="3BF3AD08"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0E41D8D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0F29384E"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3B61CDA5"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321B0D75"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52E0052A"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7732F6EB"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79378D54"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6335C860"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2154E444"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r>
      <w:tr w:rsidR="00953929" w:rsidRPr="00942F9C" w14:paraId="66026C8E" w14:textId="77777777" w:rsidTr="005509EC">
        <w:trPr>
          <w:trHeight w:val="51"/>
        </w:trPr>
        <w:tc>
          <w:tcPr>
            <w:tcW w:w="465" w:type="dxa"/>
          </w:tcPr>
          <w:p w14:paraId="5039C036"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8</w:t>
            </w:r>
          </w:p>
        </w:tc>
        <w:tc>
          <w:tcPr>
            <w:tcW w:w="2649" w:type="dxa"/>
          </w:tcPr>
          <w:p w14:paraId="528FC9F5"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Снабжение производства</w:t>
            </w:r>
          </w:p>
        </w:tc>
        <w:tc>
          <w:tcPr>
            <w:tcW w:w="709" w:type="dxa"/>
          </w:tcPr>
          <w:p w14:paraId="71439CE2"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60</w:t>
            </w:r>
          </w:p>
        </w:tc>
        <w:tc>
          <w:tcPr>
            <w:tcW w:w="1814" w:type="dxa"/>
          </w:tcPr>
          <w:p w14:paraId="49E684F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Специалист по планированию</w:t>
            </w:r>
          </w:p>
        </w:tc>
        <w:tc>
          <w:tcPr>
            <w:tcW w:w="314" w:type="dxa"/>
            <w:shd w:val="clear" w:color="auto" w:fill="auto"/>
          </w:tcPr>
          <w:p w14:paraId="2B888D31"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309D5BE1"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00B050"/>
          </w:tcPr>
          <w:p w14:paraId="1FDAA0BB"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FF0000"/>
          </w:tcPr>
          <w:p w14:paraId="2154DF2E"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5002B8D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137A9EE6"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622EA243"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3213D3D6"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3DB27702"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028C5F66"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5E346D19"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1C4A35E6"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r>
      <w:tr w:rsidR="00953929" w:rsidRPr="00942F9C" w14:paraId="0BA90AD7" w14:textId="77777777" w:rsidTr="005509EC">
        <w:trPr>
          <w:trHeight w:val="37"/>
        </w:trPr>
        <w:tc>
          <w:tcPr>
            <w:tcW w:w="465" w:type="dxa"/>
          </w:tcPr>
          <w:p w14:paraId="060B5FAD"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9</w:t>
            </w:r>
          </w:p>
        </w:tc>
        <w:tc>
          <w:tcPr>
            <w:tcW w:w="2649" w:type="dxa"/>
          </w:tcPr>
          <w:p w14:paraId="7D622C63"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Изготовление опытной партии</w:t>
            </w:r>
          </w:p>
        </w:tc>
        <w:tc>
          <w:tcPr>
            <w:tcW w:w="709" w:type="dxa"/>
          </w:tcPr>
          <w:p w14:paraId="3A4DC92D"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100</w:t>
            </w:r>
          </w:p>
        </w:tc>
        <w:tc>
          <w:tcPr>
            <w:tcW w:w="1814" w:type="dxa"/>
          </w:tcPr>
          <w:p w14:paraId="552B9CE3"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Технический специалист</w:t>
            </w:r>
          </w:p>
        </w:tc>
        <w:tc>
          <w:tcPr>
            <w:tcW w:w="314" w:type="dxa"/>
            <w:shd w:val="clear" w:color="auto" w:fill="auto"/>
          </w:tcPr>
          <w:p w14:paraId="052E8CA1"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65D5BFFF"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54338CBA"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00B050"/>
          </w:tcPr>
          <w:p w14:paraId="58AA9568"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00B050"/>
          </w:tcPr>
          <w:p w14:paraId="2332AED2"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FF0000"/>
          </w:tcPr>
          <w:p w14:paraId="6A696150"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67C72EA6"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5F55886B"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6F5F6336"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396DEF80"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4989D618"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47E73354"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r>
      <w:tr w:rsidR="00953929" w:rsidRPr="00942F9C" w14:paraId="0AAF5190" w14:textId="77777777" w:rsidTr="005509EC">
        <w:trPr>
          <w:trHeight w:val="38"/>
        </w:trPr>
        <w:tc>
          <w:tcPr>
            <w:tcW w:w="465" w:type="dxa"/>
          </w:tcPr>
          <w:p w14:paraId="6F118E1A"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10</w:t>
            </w:r>
          </w:p>
        </w:tc>
        <w:tc>
          <w:tcPr>
            <w:tcW w:w="2649" w:type="dxa"/>
          </w:tcPr>
          <w:p w14:paraId="0F857DE6"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Проведение испытаний опытных образцов</w:t>
            </w:r>
          </w:p>
        </w:tc>
        <w:tc>
          <w:tcPr>
            <w:tcW w:w="709" w:type="dxa"/>
          </w:tcPr>
          <w:p w14:paraId="0F3B9D2D"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60</w:t>
            </w:r>
          </w:p>
        </w:tc>
        <w:tc>
          <w:tcPr>
            <w:tcW w:w="1814" w:type="dxa"/>
          </w:tcPr>
          <w:p w14:paraId="7D0978C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Технический специалист</w:t>
            </w:r>
          </w:p>
        </w:tc>
        <w:tc>
          <w:tcPr>
            <w:tcW w:w="314" w:type="dxa"/>
            <w:shd w:val="clear" w:color="auto" w:fill="auto"/>
          </w:tcPr>
          <w:p w14:paraId="6F6C25D0"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22F39892"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7630E430"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4CAF0CC2"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72894A1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00B050"/>
          </w:tcPr>
          <w:p w14:paraId="17ED19FF"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FF0000"/>
          </w:tcPr>
          <w:p w14:paraId="7E0B0EFE"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094B31CB"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24C1F49E"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auto"/>
          </w:tcPr>
          <w:p w14:paraId="3FD209E5"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77D26E61"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5EE1776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r>
      <w:tr w:rsidR="00953929" w:rsidRPr="00942F9C" w14:paraId="649D026A" w14:textId="77777777" w:rsidTr="005509EC">
        <w:trPr>
          <w:trHeight w:val="37"/>
        </w:trPr>
        <w:tc>
          <w:tcPr>
            <w:tcW w:w="465" w:type="dxa"/>
          </w:tcPr>
          <w:p w14:paraId="02D8C74D"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11</w:t>
            </w:r>
          </w:p>
        </w:tc>
        <w:tc>
          <w:tcPr>
            <w:tcW w:w="2649" w:type="dxa"/>
          </w:tcPr>
          <w:p w14:paraId="51627B1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Разработка КД на установочные образцы</w:t>
            </w:r>
          </w:p>
        </w:tc>
        <w:tc>
          <w:tcPr>
            <w:tcW w:w="709" w:type="dxa"/>
          </w:tcPr>
          <w:p w14:paraId="4A19CC79"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45</w:t>
            </w:r>
          </w:p>
        </w:tc>
        <w:tc>
          <w:tcPr>
            <w:tcW w:w="1814" w:type="dxa"/>
          </w:tcPr>
          <w:p w14:paraId="5AC60CA1"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Технический специалист</w:t>
            </w:r>
          </w:p>
        </w:tc>
        <w:tc>
          <w:tcPr>
            <w:tcW w:w="314" w:type="dxa"/>
          </w:tcPr>
          <w:p w14:paraId="7ADF720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69273656"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205C6460"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13837644"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355CDBCE"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00B050"/>
          </w:tcPr>
          <w:p w14:paraId="46694427"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FF0000"/>
          </w:tcPr>
          <w:p w14:paraId="4F686F99"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748E1BD8"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0ACF1074"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44B6E3AB"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3748F36F"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04AFBAC6"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r>
      <w:tr w:rsidR="00953929" w:rsidRPr="00942F9C" w14:paraId="0D2048F6" w14:textId="77777777" w:rsidTr="005509EC">
        <w:trPr>
          <w:trHeight w:val="38"/>
        </w:trPr>
        <w:tc>
          <w:tcPr>
            <w:tcW w:w="465" w:type="dxa"/>
          </w:tcPr>
          <w:p w14:paraId="76727718"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12</w:t>
            </w:r>
          </w:p>
        </w:tc>
        <w:tc>
          <w:tcPr>
            <w:tcW w:w="2649" w:type="dxa"/>
          </w:tcPr>
          <w:p w14:paraId="204FC4B6"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Подготовка производства</w:t>
            </w:r>
          </w:p>
        </w:tc>
        <w:tc>
          <w:tcPr>
            <w:tcW w:w="709" w:type="dxa"/>
          </w:tcPr>
          <w:p w14:paraId="2F3A50A9"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45</w:t>
            </w:r>
          </w:p>
        </w:tc>
        <w:tc>
          <w:tcPr>
            <w:tcW w:w="1814" w:type="dxa"/>
          </w:tcPr>
          <w:p w14:paraId="6B35355D"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Технический специалист</w:t>
            </w:r>
          </w:p>
        </w:tc>
        <w:tc>
          <w:tcPr>
            <w:tcW w:w="314" w:type="dxa"/>
          </w:tcPr>
          <w:p w14:paraId="734D260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71B97E89"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7438486D"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2E3F64C6"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5109DE6A"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02A66439"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00B050"/>
          </w:tcPr>
          <w:p w14:paraId="445F9EC5"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FF0000"/>
          </w:tcPr>
          <w:p w14:paraId="235AD106"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6E119B68"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3483E8E1"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4389E292"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1BC5C4E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r>
      <w:tr w:rsidR="00953929" w:rsidRPr="00942F9C" w14:paraId="3C095A77" w14:textId="77777777" w:rsidTr="005509EC">
        <w:trPr>
          <w:trHeight w:val="51"/>
        </w:trPr>
        <w:tc>
          <w:tcPr>
            <w:tcW w:w="465" w:type="dxa"/>
          </w:tcPr>
          <w:p w14:paraId="2A9BB3D3"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13</w:t>
            </w:r>
          </w:p>
        </w:tc>
        <w:tc>
          <w:tcPr>
            <w:tcW w:w="2649" w:type="dxa"/>
          </w:tcPr>
          <w:p w14:paraId="324E70CE"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Снабжение производства</w:t>
            </w:r>
          </w:p>
        </w:tc>
        <w:tc>
          <w:tcPr>
            <w:tcW w:w="709" w:type="dxa"/>
          </w:tcPr>
          <w:p w14:paraId="064A6FCC"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60</w:t>
            </w:r>
          </w:p>
        </w:tc>
        <w:tc>
          <w:tcPr>
            <w:tcW w:w="1814" w:type="dxa"/>
          </w:tcPr>
          <w:p w14:paraId="70AF9A3B"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Специалист по планированию</w:t>
            </w:r>
          </w:p>
        </w:tc>
        <w:tc>
          <w:tcPr>
            <w:tcW w:w="314" w:type="dxa"/>
          </w:tcPr>
          <w:p w14:paraId="1BBCC152"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3351323E"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4D014AFD"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45A6BD47"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28B81FD1"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3AA9524B"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00B050"/>
          </w:tcPr>
          <w:p w14:paraId="0CC6D806"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FF0000"/>
          </w:tcPr>
          <w:p w14:paraId="435A0A50"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704A7860"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73F8E87E"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2EFC2016"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1967BEA4"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r>
      <w:tr w:rsidR="00953929" w:rsidRPr="00942F9C" w14:paraId="19B49638" w14:textId="77777777" w:rsidTr="005509EC">
        <w:trPr>
          <w:trHeight w:val="38"/>
        </w:trPr>
        <w:tc>
          <w:tcPr>
            <w:tcW w:w="465" w:type="dxa"/>
          </w:tcPr>
          <w:p w14:paraId="4DE06C9C"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14</w:t>
            </w:r>
          </w:p>
        </w:tc>
        <w:tc>
          <w:tcPr>
            <w:tcW w:w="2649" w:type="dxa"/>
          </w:tcPr>
          <w:p w14:paraId="35B36D4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Изготовление установочной партии</w:t>
            </w:r>
          </w:p>
        </w:tc>
        <w:tc>
          <w:tcPr>
            <w:tcW w:w="709" w:type="dxa"/>
          </w:tcPr>
          <w:p w14:paraId="3F74C12B"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100</w:t>
            </w:r>
          </w:p>
        </w:tc>
        <w:tc>
          <w:tcPr>
            <w:tcW w:w="1814" w:type="dxa"/>
          </w:tcPr>
          <w:p w14:paraId="7D23702D"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Технический специалист</w:t>
            </w:r>
          </w:p>
        </w:tc>
        <w:tc>
          <w:tcPr>
            <w:tcW w:w="314" w:type="dxa"/>
          </w:tcPr>
          <w:p w14:paraId="53935B38"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571F4A56"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66739AA9"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7C0121ED"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527F8DD0"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02704333"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auto"/>
          </w:tcPr>
          <w:p w14:paraId="27CEBED1"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00B050"/>
          </w:tcPr>
          <w:p w14:paraId="417B0FC0"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00B050"/>
          </w:tcPr>
          <w:p w14:paraId="29180F98"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FF0000"/>
          </w:tcPr>
          <w:p w14:paraId="1B1B01B4"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761D14CE"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54B40870"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r>
      <w:tr w:rsidR="00953929" w:rsidRPr="00942F9C" w14:paraId="40762F34" w14:textId="77777777" w:rsidTr="005509EC">
        <w:trPr>
          <w:trHeight w:val="37"/>
        </w:trPr>
        <w:tc>
          <w:tcPr>
            <w:tcW w:w="465" w:type="dxa"/>
          </w:tcPr>
          <w:p w14:paraId="3FF39A8A"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15</w:t>
            </w:r>
          </w:p>
        </w:tc>
        <w:tc>
          <w:tcPr>
            <w:tcW w:w="2649" w:type="dxa"/>
          </w:tcPr>
          <w:p w14:paraId="7F7C82CF"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Проведение испытаний установочной партии</w:t>
            </w:r>
          </w:p>
        </w:tc>
        <w:tc>
          <w:tcPr>
            <w:tcW w:w="709" w:type="dxa"/>
          </w:tcPr>
          <w:p w14:paraId="66B347DE"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60</w:t>
            </w:r>
          </w:p>
        </w:tc>
        <w:tc>
          <w:tcPr>
            <w:tcW w:w="1814" w:type="dxa"/>
          </w:tcPr>
          <w:p w14:paraId="06D8F57B"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Технический специалист</w:t>
            </w:r>
          </w:p>
        </w:tc>
        <w:tc>
          <w:tcPr>
            <w:tcW w:w="314" w:type="dxa"/>
          </w:tcPr>
          <w:p w14:paraId="4C4E1D64"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6BCA5786"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4C8C937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4802D3CA"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2F83BAC2"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6BA07E2A"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0714FB5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4AFBB3B1"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35295AC7"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00B050"/>
          </w:tcPr>
          <w:p w14:paraId="0E8C5718"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FF0000"/>
          </w:tcPr>
          <w:p w14:paraId="38F5DC2E"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4B0CADD9"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r>
      <w:tr w:rsidR="00953929" w:rsidRPr="00942F9C" w14:paraId="09943783" w14:textId="77777777" w:rsidTr="005509EC">
        <w:trPr>
          <w:trHeight w:val="38"/>
        </w:trPr>
        <w:tc>
          <w:tcPr>
            <w:tcW w:w="465" w:type="dxa"/>
          </w:tcPr>
          <w:p w14:paraId="10FDC1C6"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16</w:t>
            </w:r>
          </w:p>
        </w:tc>
        <w:tc>
          <w:tcPr>
            <w:tcW w:w="2649" w:type="dxa"/>
          </w:tcPr>
          <w:p w14:paraId="71FF8146" w14:textId="1A75681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 xml:space="preserve">Формирование и </w:t>
            </w:r>
            <w:r w:rsidR="00D12731" w:rsidRPr="00942F9C">
              <w:rPr>
                <w:rFonts w:ascii="Times New Roman" w:hAnsi="Times New Roman"/>
                <w:color w:val="000000" w:themeColor="text1"/>
                <w:sz w:val="24"/>
              </w:rPr>
              <w:t>сдача документации</w:t>
            </w:r>
          </w:p>
        </w:tc>
        <w:tc>
          <w:tcPr>
            <w:tcW w:w="709" w:type="dxa"/>
          </w:tcPr>
          <w:p w14:paraId="720F4B0B"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30</w:t>
            </w:r>
          </w:p>
        </w:tc>
        <w:tc>
          <w:tcPr>
            <w:tcW w:w="1814" w:type="dxa"/>
          </w:tcPr>
          <w:p w14:paraId="4FBEE57F"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sz w:val="24"/>
              </w:rPr>
              <w:t>Руководитель проекта</w:t>
            </w:r>
          </w:p>
        </w:tc>
        <w:tc>
          <w:tcPr>
            <w:tcW w:w="314" w:type="dxa"/>
          </w:tcPr>
          <w:p w14:paraId="697726C1"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1B16B05A"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5078384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2F14A004"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454B7C37"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7BE91DBF"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39272B70"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2EBA35B0"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38AA7E26"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7FB65024"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00B050"/>
          </w:tcPr>
          <w:p w14:paraId="102D7B34"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FF0000"/>
          </w:tcPr>
          <w:p w14:paraId="3BDC32C3"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r>
      <w:tr w:rsidR="00953929" w:rsidRPr="00942F9C" w14:paraId="440BDC74" w14:textId="77777777" w:rsidTr="005509EC">
        <w:trPr>
          <w:trHeight w:val="38"/>
        </w:trPr>
        <w:tc>
          <w:tcPr>
            <w:tcW w:w="465" w:type="dxa"/>
          </w:tcPr>
          <w:p w14:paraId="162259CF"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17</w:t>
            </w:r>
          </w:p>
        </w:tc>
        <w:tc>
          <w:tcPr>
            <w:tcW w:w="2649" w:type="dxa"/>
          </w:tcPr>
          <w:p w14:paraId="3EDC1D09"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color w:val="000000" w:themeColor="text1"/>
                <w:sz w:val="24"/>
              </w:rPr>
              <w:t>Составление рекомендаций и выводов</w:t>
            </w:r>
          </w:p>
        </w:tc>
        <w:tc>
          <w:tcPr>
            <w:tcW w:w="709" w:type="dxa"/>
          </w:tcPr>
          <w:p w14:paraId="1D52BD03" w14:textId="77777777" w:rsidR="00953929" w:rsidRPr="00942F9C" w:rsidRDefault="00953929" w:rsidP="00C042C6">
            <w:pPr>
              <w:pStyle w:val="ab"/>
              <w:tabs>
                <w:tab w:val="left" w:pos="993"/>
              </w:tabs>
              <w:ind w:left="0"/>
              <w:jc w:val="center"/>
              <w:rPr>
                <w:rFonts w:ascii="Times New Roman" w:hAnsi="Times New Roman"/>
                <w:color w:val="000000" w:themeColor="text1"/>
                <w:sz w:val="24"/>
              </w:rPr>
            </w:pPr>
            <w:r w:rsidRPr="00942F9C">
              <w:rPr>
                <w:rFonts w:ascii="Times New Roman" w:hAnsi="Times New Roman"/>
                <w:color w:val="000000" w:themeColor="text1"/>
                <w:sz w:val="24"/>
              </w:rPr>
              <w:t>30</w:t>
            </w:r>
          </w:p>
        </w:tc>
        <w:tc>
          <w:tcPr>
            <w:tcW w:w="1814" w:type="dxa"/>
          </w:tcPr>
          <w:p w14:paraId="0A29CE4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r w:rsidRPr="00942F9C">
              <w:rPr>
                <w:rFonts w:ascii="Times New Roman" w:hAnsi="Times New Roman"/>
                <w:sz w:val="24"/>
              </w:rPr>
              <w:t>Руководитель проекта</w:t>
            </w:r>
          </w:p>
        </w:tc>
        <w:tc>
          <w:tcPr>
            <w:tcW w:w="314" w:type="dxa"/>
          </w:tcPr>
          <w:p w14:paraId="00DBE18D"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0E688A95"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5B993DFC"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20EBD94F"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12FC64F3"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77B9690F"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1F0059CA"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6B815F3D"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tcPr>
          <w:p w14:paraId="5D2FA497"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tcPr>
          <w:p w14:paraId="07CA1165"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4" w:type="dxa"/>
            <w:shd w:val="clear" w:color="auto" w:fill="00B050"/>
          </w:tcPr>
          <w:p w14:paraId="6E0A0FAD"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c>
          <w:tcPr>
            <w:tcW w:w="313" w:type="dxa"/>
            <w:shd w:val="clear" w:color="auto" w:fill="FF0000"/>
          </w:tcPr>
          <w:p w14:paraId="130864B3" w14:textId="77777777" w:rsidR="00953929" w:rsidRPr="00942F9C" w:rsidRDefault="00953929" w:rsidP="00C042C6">
            <w:pPr>
              <w:pStyle w:val="ab"/>
              <w:tabs>
                <w:tab w:val="left" w:pos="993"/>
              </w:tabs>
              <w:ind w:left="0"/>
              <w:jc w:val="both"/>
              <w:rPr>
                <w:rFonts w:ascii="Times New Roman" w:hAnsi="Times New Roman"/>
                <w:color w:val="000000" w:themeColor="text1"/>
                <w:sz w:val="24"/>
              </w:rPr>
            </w:pPr>
          </w:p>
        </w:tc>
      </w:tr>
    </w:tbl>
    <w:p w14:paraId="47E1789C" w14:textId="77777777" w:rsidR="00953929" w:rsidRDefault="00953929" w:rsidP="00B5132C">
      <w:pPr>
        <w:pStyle w:val="a7"/>
        <w:widowControl w:val="0"/>
        <w:suppressAutoHyphens w:val="0"/>
        <w:ind w:firstLine="0"/>
      </w:pPr>
    </w:p>
    <w:p w14:paraId="2A32A451" w14:textId="77777777" w:rsidR="000568C4" w:rsidRDefault="003A0F79" w:rsidP="00E546F3">
      <w:pPr>
        <w:pStyle w:val="a7"/>
        <w:widowControl w:val="0"/>
        <w:suppressAutoHyphens w:val="0"/>
      </w:pPr>
      <w:r w:rsidRPr="00381400">
        <w:lastRenderedPageBreak/>
        <w:t>Таким образом, исходя из дан</w:t>
      </w:r>
      <w:r>
        <w:t>ных, представленных в таблице 7</w:t>
      </w:r>
      <w:r w:rsidRPr="00381400">
        <w:t xml:space="preserve">, можно увидеть, что общая длительность проекта согласно плану реализации, должна равняться 1004 дням, в настоящее время сроки сдвинуты и в совокупности составляют 1064 дня. Это связано прежде всего с тем, что календарный план был сформирован и утвержден без учета доставки материалов и комплектующих для изделий, которая составила 45 дней. </w:t>
      </w:r>
    </w:p>
    <w:p w14:paraId="0431A16D" w14:textId="57E2931D" w:rsidR="003A0F79" w:rsidRPr="00381400" w:rsidRDefault="003A0F79" w:rsidP="00E546F3">
      <w:pPr>
        <w:pStyle w:val="a7"/>
        <w:widowControl w:val="0"/>
        <w:suppressAutoHyphens w:val="0"/>
      </w:pPr>
      <w:r w:rsidRPr="00381400">
        <w:t xml:space="preserve">Также задержки по срокам связаны с согласованием одноразовых сделок по закупкам вышестоящими руководителями, что в общей совокупности составило 15 дней. Упущение учета доставки материалов и комплектующих техническими специалистами, отразилось на задержке сроков по подготовке и снабжению производства, в связи с чем в дальнейшем наблюдался срыв сроков на последующих этапах и в целом по всему проекту. Таким образом, превышение сроков реализации проекта RUS-120 составляет 60 рабочих дней. </w:t>
      </w:r>
    </w:p>
    <w:p w14:paraId="7F0A8F10" w14:textId="77777777" w:rsidR="003A0F79" w:rsidRDefault="003A0F79" w:rsidP="00E546F3">
      <w:pPr>
        <w:pStyle w:val="a7"/>
        <w:widowControl w:val="0"/>
        <w:suppressAutoHyphens w:val="0"/>
        <w:rPr>
          <w:rFonts w:cs="Times New Roman"/>
          <w:szCs w:val="28"/>
        </w:rPr>
      </w:pPr>
      <w:r w:rsidRPr="003A0F79">
        <w:rPr>
          <w:rStyle w:val="a8"/>
        </w:rPr>
        <w:t>Общий анализ проектов, реализующихся в</w:t>
      </w:r>
      <w:r>
        <w:rPr>
          <w:rStyle w:val="a8"/>
        </w:rPr>
        <w:t xml:space="preserve"> </w:t>
      </w:r>
      <w:r w:rsidRPr="00F43321">
        <w:rPr>
          <w:rStyle w:val="a8"/>
        </w:rPr>
        <w:t>«</w:t>
      </w:r>
      <w:r>
        <w:rPr>
          <w:rStyle w:val="a8"/>
        </w:rPr>
        <w:t>Краснодар</w:t>
      </w:r>
      <w:r w:rsidRPr="00F43321">
        <w:rPr>
          <w:rStyle w:val="a8"/>
        </w:rPr>
        <w:t xml:space="preserve"> бурение»</w:t>
      </w:r>
      <w:r w:rsidRPr="003A0F79">
        <w:rPr>
          <w:rStyle w:val="a8"/>
        </w:rPr>
        <w:t>, с точки зрения соблюдения ограничений проектов представлен в таблице</w:t>
      </w:r>
      <w:r>
        <w:rPr>
          <w:rFonts w:cs="Times New Roman"/>
          <w:szCs w:val="28"/>
        </w:rPr>
        <w:t xml:space="preserve"> 8.</w:t>
      </w:r>
      <w:r w:rsidRPr="002519E5">
        <w:rPr>
          <w:rFonts w:cs="Times New Roman"/>
          <w:szCs w:val="28"/>
        </w:rPr>
        <w:t xml:space="preserve"> </w:t>
      </w:r>
    </w:p>
    <w:p w14:paraId="587CF1E8" w14:textId="77777777" w:rsidR="005509EC" w:rsidRPr="005B5AD1" w:rsidRDefault="005509EC" w:rsidP="00E546F3">
      <w:pPr>
        <w:pStyle w:val="a7"/>
        <w:widowControl w:val="0"/>
        <w:suppressAutoHyphens w:val="0"/>
        <w:rPr>
          <w:rFonts w:cs="Times New Roman"/>
          <w:szCs w:val="28"/>
        </w:rPr>
      </w:pPr>
    </w:p>
    <w:p w14:paraId="531F490E" w14:textId="77777777" w:rsidR="003A0F79" w:rsidRPr="005B5AD1" w:rsidRDefault="003A0F79" w:rsidP="00953929">
      <w:pPr>
        <w:pStyle w:val="a7"/>
        <w:widowControl w:val="0"/>
        <w:suppressAutoHyphens w:val="0"/>
        <w:ind w:firstLine="0"/>
        <w:rPr>
          <w:rFonts w:cs="Times New Roman"/>
          <w:szCs w:val="28"/>
        </w:rPr>
      </w:pPr>
      <w:r>
        <w:rPr>
          <w:rFonts w:cs="Times New Roman"/>
          <w:szCs w:val="28"/>
        </w:rPr>
        <w:t>Таблица 8</w:t>
      </w:r>
      <w:r w:rsidRPr="005B5AD1">
        <w:rPr>
          <w:rFonts w:cs="Times New Roman"/>
          <w:szCs w:val="28"/>
        </w:rPr>
        <w:t xml:space="preserve"> – Анализ проектов</w:t>
      </w:r>
      <w:r>
        <w:rPr>
          <w:rFonts w:cs="Times New Roman"/>
          <w:szCs w:val="28"/>
        </w:rPr>
        <w:t>, реализуемых в</w:t>
      </w:r>
      <w:r w:rsidRPr="005B5AD1">
        <w:rPr>
          <w:rFonts w:cs="Times New Roman"/>
          <w:szCs w:val="28"/>
        </w:rPr>
        <w:t xml:space="preserve"> </w:t>
      </w:r>
      <w:r w:rsidRPr="00F43321">
        <w:rPr>
          <w:rStyle w:val="a8"/>
        </w:rPr>
        <w:t>«</w:t>
      </w:r>
      <w:r>
        <w:rPr>
          <w:rStyle w:val="a8"/>
        </w:rPr>
        <w:t>Краснодар</w:t>
      </w:r>
      <w:r w:rsidRPr="00F43321">
        <w:rPr>
          <w:rStyle w:val="a8"/>
        </w:rPr>
        <w:t xml:space="preserve"> бурение»</w:t>
      </w:r>
    </w:p>
    <w:tbl>
      <w:tblPr>
        <w:tblStyle w:val="af1"/>
        <w:tblW w:w="9356" w:type="dxa"/>
        <w:tblInd w:w="108" w:type="dxa"/>
        <w:tblLayout w:type="fixed"/>
        <w:tblLook w:val="04A0" w:firstRow="1" w:lastRow="0" w:firstColumn="1" w:lastColumn="0" w:noHBand="0" w:noVBand="1"/>
      </w:tblPr>
      <w:tblGrid>
        <w:gridCol w:w="1276"/>
        <w:gridCol w:w="1505"/>
        <w:gridCol w:w="1171"/>
        <w:gridCol w:w="2852"/>
        <w:gridCol w:w="2552"/>
      </w:tblGrid>
      <w:tr w:rsidR="003A0F79" w:rsidRPr="005B5AD1" w14:paraId="1FAF316C" w14:textId="77777777" w:rsidTr="00C85FA8">
        <w:trPr>
          <w:trHeight w:val="215"/>
        </w:trPr>
        <w:tc>
          <w:tcPr>
            <w:tcW w:w="1276" w:type="dxa"/>
            <w:vMerge w:val="restart"/>
          </w:tcPr>
          <w:p w14:paraId="72427BD2" w14:textId="77777777" w:rsidR="003A0F79" w:rsidRPr="005B5AD1" w:rsidRDefault="003A0F79" w:rsidP="00E546F3">
            <w:pPr>
              <w:widowControl w:val="0"/>
              <w:jc w:val="center"/>
              <w:rPr>
                <w:color w:val="000000" w:themeColor="text1"/>
              </w:rPr>
            </w:pPr>
            <w:r w:rsidRPr="005B5AD1">
              <w:rPr>
                <w:color w:val="000000" w:themeColor="text1"/>
              </w:rPr>
              <w:t>Наименование проекта</w:t>
            </w:r>
          </w:p>
        </w:tc>
        <w:tc>
          <w:tcPr>
            <w:tcW w:w="8080" w:type="dxa"/>
            <w:gridSpan w:val="4"/>
          </w:tcPr>
          <w:p w14:paraId="7B950A0B" w14:textId="77777777" w:rsidR="003A0F79" w:rsidRPr="005B5AD1" w:rsidRDefault="003A0F79" w:rsidP="00E546F3">
            <w:pPr>
              <w:widowControl w:val="0"/>
              <w:jc w:val="center"/>
              <w:rPr>
                <w:color w:val="000000" w:themeColor="text1"/>
              </w:rPr>
            </w:pPr>
            <w:r w:rsidRPr="005B5AD1">
              <w:rPr>
                <w:color w:val="000000" w:themeColor="text1"/>
              </w:rPr>
              <w:t>Соблюдение ограничений в проекте</w:t>
            </w:r>
          </w:p>
        </w:tc>
      </w:tr>
      <w:tr w:rsidR="003A0F79" w:rsidRPr="005B5AD1" w14:paraId="74DB992D" w14:textId="77777777" w:rsidTr="00C85FA8">
        <w:trPr>
          <w:trHeight w:val="546"/>
        </w:trPr>
        <w:tc>
          <w:tcPr>
            <w:tcW w:w="1276" w:type="dxa"/>
            <w:vMerge/>
          </w:tcPr>
          <w:p w14:paraId="1F07C597" w14:textId="77777777" w:rsidR="003A0F79" w:rsidRPr="005B5AD1" w:rsidRDefault="003A0F79" w:rsidP="00E546F3">
            <w:pPr>
              <w:widowControl w:val="0"/>
              <w:jc w:val="center"/>
              <w:rPr>
                <w:color w:val="000000" w:themeColor="text1"/>
              </w:rPr>
            </w:pPr>
          </w:p>
        </w:tc>
        <w:tc>
          <w:tcPr>
            <w:tcW w:w="1505" w:type="dxa"/>
            <w:vAlign w:val="center"/>
          </w:tcPr>
          <w:p w14:paraId="08340508" w14:textId="77777777" w:rsidR="003A0F79" w:rsidRPr="005B5AD1" w:rsidRDefault="003A0F79" w:rsidP="0051228D">
            <w:pPr>
              <w:widowControl w:val="0"/>
              <w:jc w:val="center"/>
              <w:rPr>
                <w:color w:val="000000" w:themeColor="text1"/>
              </w:rPr>
            </w:pPr>
            <w:r w:rsidRPr="005B5AD1">
              <w:rPr>
                <w:color w:val="000000" w:themeColor="text1"/>
              </w:rPr>
              <w:t>Сроки</w:t>
            </w:r>
          </w:p>
        </w:tc>
        <w:tc>
          <w:tcPr>
            <w:tcW w:w="1171" w:type="dxa"/>
            <w:vAlign w:val="center"/>
          </w:tcPr>
          <w:p w14:paraId="4EB1A8D8" w14:textId="77777777" w:rsidR="003A0F79" w:rsidRPr="005B5AD1" w:rsidRDefault="003A0F79" w:rsidP="0051228D">
            <w:pPr>
              <w:widowControl w:val="0"/>
              <w:jc w:val="center"/>
              <w:rPr>
                <w:color w:val="000000" w:themeColor="text1"/>
              </w:rPr>
            </w:pPr>
            <w:r w:rsidRPr="005B5AD1">
              <w:rPr>
                <w:color w:val="000000" w:themeColor="text1"/>
              </w:rPr>
              <w:t>Бюджет</w:t>
            </w:r>
          </w:p>
        </w:tc>
        <w:tc>
          <w:tcPr>
            <w:tcW w:w="2852" w:type="dxa"/>
            <w:vAlign w:val="center"/>
          </w:tcPr>
          <w:p w14:paraId="10A7555E" w14:textId="77777777" w:rsidR="003A0F79" w:rsidRPr="005B5AD1" w:rsidRDefault="003A0F79" w:rsidP="0051228D">
            <w:pPr>
              <w:widowControl w:val="0"/>
              <w:jc w:val="center"/>
              <w:rPr>
                <w:color w:val="000000" w:themeColor="text1"/>
              </w:rPr>
            </w:pPr>
            <w:r w:rsidRPr="005B5AD1">
              <w:rPr>
                <w:color w:val="000000" w:themeColor="text1"/>
              </w:rPr>
              <w:t>Достижение целей</w:t>
            </w:r>
          </w:p>
        </w:tc>
        <w:tc>
          <w:tcPr>
            <w:tcW w:w="2552" w:type="dxa"/>
            <w:vAlign w:val="center"/>
          </w:tcPr>
          <w:p w14:paraId="7E82A407" w14:textId="77777777" w:rsidR="003A0F79" w:rsidRPr="005B5AD1" w:rsidRDefault="003A0F79" w:rsidP="0051228D">
            <w:pPr>
              <w:widowControl w:val="0"/>
              <w:jc w:val="center"/>
              <w:rPr>
                <w:color w:val="000000" w:themeColor="text1"/>
              </w:rPr>
            </w:pPr>
            <w:r w:rsidRPr="005B5AD1">
              <w:rPr>
                <w:color w:val="000000" w:themeColor="text1"/>
              </w:rPr>
              <w:t>Качество продукта</w:t>
            </w:r>
          </w:p>
        </w:tc>
      </w:tr>
      <w:tr w:rsidR="003A0F79" w:rsidRPr="005B5AD1" w14:paraId="4759787B" w14:textId="77777777" w:rsidTr="00C85FA8">
        <w:trPr>
          <w:trHeight w:val="1100"/>
        </w:trPr>
        <w:tc>
          <w:tcPr>
            <w:tcW w:w="1276" w:type="dxa"/>
            <w:vAlign w:val="center"/>
          </w:tcPr>
          <w:p w14:paraId="27903E46" w14:textId="77777777" w:rsidR="003A0F79" w:rsidRPr="005B5AD1" w:rsidRDefault="003A0F79" w:rsidP="0051228D">
            <w:pPr>
              <w:widowControl w:val="0"/>
              <w:jc w:val="center"/>
              <w:rPr>
                <w:color w:val="000000" w:themeColor="text1"/>
              </w:rPr>
            </w:pPr>
            <w:r w:rsidRPr="005B5AD1">
              <w:rPr>
                <w:color w:val="000000" w:themeColor="text1"/>
              </w:rPr>
              <w:t>RUS-120</w:t>
            </w:r>
          </w:p>
        </w:tc>
        <w:tc>
          <w:tcPr>
            <w:tcW w:w="1505" w:type="dxa"/>
          </w:tcPr>
          <w:p w14:paraId="63B1BEB2" w14:textId="77777777" w:rsidR="003A0F79" w:rsidRPr="005B5AD1" w:rsidRDefault="003A0F79" w:rsidP="005509EC">
            <w:pPr>
              <w:widowControl w:val="0"/>
              <w:rPr>
                <w:color w:val="000000" w:themeColor="text1"/>
              </w:rPr>
            </w:pPr>
            <w:r w:rsidRPr="005B5AD1">
              <w:rPr>
                <w:color w:val="000000" w:themeColor="text1"/>
              </w:rPr>
              <w:t xml:space="preserve">сроки нарушаются на </w:t>
            </w:r>
            <w:r>
              <w:rPr>
                <w:color w:val="000000" w:themeColor="text1"/>
              </w:rPr>
              <w:t>6</w:t>
            </w:r>
            <w:r w:rsidRPr="005B5AD1">
              <w:rPr>
                <w:color w:val="000000" w:themeColor="text1"/>
              </w:rPr>
              <w:t>0 рабочих дней</w:t>
            </w:r>
          </w:p>
        </w:tc>
        <w:tc>
          <w:tcPr>
            <w:tcW w:w="1171" w:type="dxa"/>
          </w:tcPr>
          <w:p w14:paraId="34EDA681" w14:textId="77777777" w:rsidR="003A0F79" w:rsidRPr="005B5AD1" w:rsidRDefault="003A0F79" w:rsidP="00E546F3">
            <w:pPr>
              <w:widowControl w:val="0"/>
              <w:rPr>
                <w:color w:val="000000" w:themeColor="text1"/>
              </w:rPr>
            </w:pPr>
            <w:r w:rsidRPr="005B5AD1">
              <w:rPr>
                <w:color w:val="000000" w:themeColor="text1"/>
              </w:rPr>
              <w:t>в рамках бюджета</w:t>
            </w:r>
          </w:p>
        </w:tc>
        <w:tc>
          <w:tcPr>
            <w:tcW w:w="2852" w:type="dxa"/>
          </w:tcPr>
          <w:p w14:paraId="1C1975A9" w14:textId="7CE03551" w:rsidR="003A0F79" w:rsidRPr="005B5AD1" w:rsidRDefault="003A0F79" w:rsidP="005509EC">
            <w:pPr>
              <w:widowControl w:val="0"/>
              <w:rPr>
                <w:color w:val="000000" w:themeColor="text1"/>
              </w:rPr>
            </w:pPr>
            <w:r w:rsidRPr="005B5AD1">
              <w:rPr>
                <w:color w:val="000000" w:themeColor="text1"/>
              </w:rPr>
              <w:t xml:space="preserve">не достигнута, </w:t>
            </w:r>
            <w:r>
              <w:rPr>
                <w:color w:val="000000" w:themeColor="text1"/>
              </w:rPr>
              <w:t xml:space="preserve">на данный момент </w:t>
            </w:r>
            <w:r w:rsidR="005509EC">
              <w:rPr>
                <w:color w:val="000000" w:themeColor="text1"/>
              </w:rPr>
              <w:t xml:space="preserve">ожидается поставка </w:t>
            </w:r>
            <w:r w:rsidRPr="005B5AD1">
              <w:rPr>
                <w:color w:val="000000" w:themeColor="text1"/>
              </w:rPr>
              <w:t xml:space="preserve">материала, необходимого для производства </w:t>
            </w:r>
          </w:p>
        </w:tc>
        <w:tc>
          <w:tcPr>
            <w:tcW w:w="2552" w:type="dxa"/>
          </w:tcPr>
          <w:p w14:paraId="17C3A339" w14:textId="00EBA6F0" w:rsidR="003A0F79" w:rsidRPr="005B5AD1" w:rsidRDefault="003A0F79" w:rsidP="005509EC">
            <w:pPr>
              <w:widowControl w:val="0"/>
              <w:rPr>
                <w:color w:val="000000" w:themeColor="text1"/>
              </w:rPr>
            </w:pPr>
            <w:r w:rsidRPr="005B5AD1">
              <w:rPr>
                <w:color w:val="000000" w:themeColor="text1"/>
              </w:rPr>
              <w:t xml:space="preserve">качество ухудшилось, в связи </w:t>
            </w:r>
            <w:r w:rsidR="005E51CA" w:rsidRPr="005B5AD1">
              <w:rPr>
                <w:color w:val="000000" w:themeColor="text1"/>
              </w:rPr>
              <w:t>со сжатыми</w:t>
            </w:r>
            <w:r w:rsidRPr="005B5AD1">
              <w:rPr>
                <w:color w:val="000000" w:themeColor="text1"/>
              </w:rPr>
              <w:t xml:space="preserve"> сроками, быстрое изготовление модулей</w:t>
            </w:r>
          </w:p>
        </w:tc>
      </w:tr>
      <w:tr w:rsidR="003A0F79" w:rsidRPr="005B5AD1" w14:paraId="42E86DC5" w14:textId="77777777" w:rsidTr="00C85FA8">
        <w:trPr>
          <w:trHeight w:val="873"/>
        </w:trPr>
        <w:tc>
          <w:tcPr>
            <w:tcW w:w="1276" w:type="dxa"/>
            <w:vAlign w:val="center"/>
          </w:tcPr>
          <w:p w14:paraId="4E6FD80E" w14:textId="77777777" w:rsidR="003A0F79" w:rsidRPr="005B5AD1" w:rsidRDefault="003A0F79" w:rsidP="0051228D">
            <w:pPr>
              <w:widowControl w:val="0"/>
              <w:jc w:val="center"/>
              <w:rPr>
                <w:color w:val="000000" w:themeColor="text1"/>
              </w:rPr>
            </w:pPr>
            <w:proofErr w:type="spellStart"/>
            <w:r>
              <w:rPr>
                <w:shd w:val="clear" w:color="auto" w:fill="FFFFFF"/>
              </w:rPr>
              <w:t>МойОфис</w:t>
            </w:r>
            <w:proofErr w:type="spellEnd"/>
          </w:p>
        </w:tc>
        <w:tc>
          <w:tcPr>
            <w:tcW w:w="1505" w:type="dxa"/>
          </w:tcPr>
          <w:p w14:paraId="33C074F7" w14:textId="77777777" w:rsidR="003A0F79" w:rsidRPr="005B5AD1" w:rsidRDefault="003A0F79" w:rsidP="005509EC">
            <w:pPr>
              <w:widowControl w:val="0"/>
              <w:rPr>
                <w:color w:val="000000" w:themeColor="text1"/>
              </w:rPr>
            </w:pPr>
            <w:r w:rsidRPr="005B5AD1">
              <w:rPr>
                <w:color w:val="000000" w:themeColor="text1"/>
              </w:rPr>
              <w:t>сроки нарушаются на 60 рабочих дней</w:t>
            </w:r>
          </w:p>
        </w:tc>
        <w:tc>
          <w:tcPr>
            <w:tcW w:w="1171" w:type="dxa"/>
          </w:tcPr>
          <w:p w14:paraId="79540670" w14:textId="77777777" w:rsidR="003A0F79" w:rsidRPr="005B5AD1" w:rsidRDefault="003A0F79" w:rsidP="00E546F3">
            <w:pPr>
              <w:widowControl w:val="0"/>
              <w:rPr>
                <w:color w:val="000000" w:themeColor="text1"/>
              </w:rPr>
            </w:pPr>
            <w:r w:rsidRPr="005B5AD1">
              <w:rPr>
                <w:color w:val="000000" w:themeColor="text1"/>
              </w:rPr>
              <w:t>в рамках бюджета</w:t>
            </w:r>
          </w:p>
        </w:tc>
        <w:tc>
          <w:tcPr>
            <w:tcW w:w="2852" w:type="dxa"/>
          </w:tcPr>
          <w:p w14:paraId="2787E74E" w14:textId="77777777" w:rsidR="003A0F79" w:rsidRPr="005B5AD1" w:rsidRDefault="003A0F79" w:rsidP="005509EC">
            <w:pPr>
              <w:widowControl w:val="0"/>
              <w:rPr>
                <w:color w:val="000000" w:themeColor="text1"/>
              </w:rPr>
            </w:pPr>
            <w:r w:rsidRPr="005B5AD1">
              <w:rPr>
                <w:color w:val="000000" w:themeColor="text1"/>
              </w:rPr>
              <w:t>достигнута,</w:t>
            </w:r>
          </w:p>
          <w:p w14:paraId="23C1757A" w14:textId="77777777" w:rsidR="003A0F79" w:rsidRPr="005B5AD1" w:rsidRDefault="003A0F79" w:rsidP="005509EC">
            <w:pPr>
              <w:widowControl w:val="0"/>
              <w:rPr>
                <w:color w:val="000000" w:themeColor="text1"/>
              </w:rPr>
            </w:pPr>
            <w:r w:rsidRPr="005B5AD1">
              <w:rPr>
                <w:color w:val="000000" w:themeColor="text1"/>
              </w:rPr>
              <w:t xml:space="preserve">на данный момент </w:t>
            </w:r>
            <w:r>
              <w:rPr>
                <w:color w:val="000000" w:themeColor="text1"/>
              </w:rPr>
              <w:t xml:space="preserve">в процессе изготовления </w:t>
            </w:r>
          </w:p>
        </w:tc>
        <w:tc>
          <w:tcPr>
            <w:tcW w:w="2552" w:type="dxa"/>
          </w:tcPr>
          <w:p w14:paraId="4FC49080" w14:textId="77777777" w:rsidR="003A0F79" w:rsidRPr="005B5AD1" w:rsidRDefault="003A0F79" w:rsidP="005509EC">
            <w:pPr>
              <w:widowControl w:val="0"/>
              <w:rPr>
                <w:color w:val="000000" w:themeColor="text1"/>
              </w:rPr>
            </w:pPr>
            <w:r w:rsidRPr="005B5AD1">
              <w:rPr>
                <w:color w:val="000000" w:themeColor="text1"/>
              </w:rPr>
              <w:t>качество в рамках нормы</w:t>
            </w:r>
          </w:p>
        </w:tc>
      </w:tr>
      <w:tr w:rsidR="003A0F79" w:rsidRPr="005B5AD1" w14:paraId="36AC04EB" w14:textId="77777777" w:rsidTr="00C85FA8">
        <w:trPr>
          <w:trHeight w:val="76"/>
        </w:trPr>
        <w:tc>
          <w:tcPr>
            <w:tcW w:w="1276" w:type="dxa"/>
            <w:vAlign w:val="center"/>
          </w:tcPr>
          <w:p w14:paraId="69C7EE4A" w14:textId="77777777" w:rsidR="003A0F79" w:rsidRPr="005B5AD1" w:rsidRDefault="003A0F79" w:rsidP="0051228D">
            <w:pPr>
              <w:widowControl w:val="0"/>
              <w:jc w:val="center"/>
              <w:rPr>
                <w:color w:val="000000" w:themeColor="text1"/>
              </w:rPr>
            </w:pPr>
            <w:r w:rsidRPr="005B5AD1">
              <w:rPr>
                <w:color w:val="000000" w:themeColor="text1"/>
              </w:rPr>
              <w:t>ТОСЭР</w:t>
            </w:r>
          </w:p>
        </w:tc>
        <w:tc>
          <w:tcPr>
            <w:tcW w:w="1505" w:type="dxa"/>
          </w:tcPr>
          <w:p w14:paraId="360D70EA" w14:textId="77777777" w:rsidR="003A0F79" w:rsidRPr="005B5AD1" w:rsidRDefault="003A0F79" w:rsidP="005509EC">
            <w:pPr>
              <w:widowControl w:val="0"/>
              <w:rPr>
                <w:color w:val="000000" w:themeColor="text1"/>
              </w:rPr>
            </w:pPr>
            <w:r w:rsidRPr="005B5AD1">
              <w:rPr>
                <w:color w:val="000000" w:themeColor="text1"/>
              </w:rPr>
              <w:t xml:space="preserve">сроки нарушаются на </w:t>
            </w:r>
            <w:r>
              <w:rPr>
                <w:color w:val="000000" w:themeColor="text1"/>
              </w:rPr>
              <w:t>6</w:t>
            </w:r>
            <w:r w:rsidRPr="005B5AD1">
              <w:rPr>
                <w:color w:val="000000" w:themeColor="text1"/>
              </w:rPr>
              <w:t>0 рабочих дней</w:t>
            </w:r>
          </w:p>
        </w:tc>
        <w:tc>
          <w:tcPr>
            <w:tcW w:w="1171" w:type="dxa"/>
          </w:tcPr>
          <w:p w14:paraId="3CB1874B" w14:textId="77777777" w:rsidR="003A0F79" w:rsidRPr="005B5AD1" w:rsidRDefault="003A0F79" w:rsidP="00E546F3">
            <w:pPr>
              <w:widowControl w:val="0"/>
              <w:rPr>
                <w:color w:val="000000" w:themeColor="text1"/>
              </w:rPr>
            </w:pPr>
            <w:r w:rsidRPr="005B5AD1">
              <w:rPr>
                <w:color w:val="000000" w:themeColor="text1"/>
              </w:rPr>
              <w:t>в рамках бюджета</w:t>
            </w:r>
          </w:p>
        </w:tc>
        <w:tc>
          <w:tcPr>
            <w:tcW w:w="2852" w:type="dxa"/>
          </w:tcPr>
          <w:p w14:paraId="01A00A43" w14:textId="77777777" w:rsidR="003A0F79" w:rsidRPr="005B5AD1" w:rsidRDefault="003A0F79" w:rsidP="005509EC">
            <w:pPr>
              <w:widowControl w:val="0"/>
              <w:rPr>
                <w:color w:val="000000" w:themeColor="text1"/>
                <w:highlight w:val="yellow"/>
              </w:rPr>
            </w:pPr>
            <w:r w:rsidRPr="005B5AD1">
              <w:rPr>
                <w:color w:val="000000" w:themeColor="text1"/>
              </w:rPr>
              <w:t xml:space="preserve">достигнута, развиваются новые направления производства </w:t>
            </w:r>
          </w:p>
        </w:tc>
        <w:tc>
          <w:tcPr>
            <w:tcW w:w="2552" w:type="dxa"/>
          </w:tcPr>
          <w:p w14:paraId="73B660C9" w14:textId="7F3AC4E9" w:rsidR="003A0F79" w:rsidRPr="005B5AD1" w:rsidRDefault="005E51CA" w:rsidP="005509EC">
            <w:pPr>
              <w:widowControl w:val="0"/>
              <w:rPr>
                <w:color w:val="000000" w:themeColor="text1"/>
                <w:highlight w:val="yellow"/>
              </w:rPr>
            </w:pPr>
            <w:r w:rsidRPr="005B5AD1">
              <w:rPr>
                <w:color w:val="000000" w:themeColor="text1"/>
              </w:rPr>
              <w:t>в связи с нехваткой квалифицированных специалистов</w:t>
            </w:r>
            <w:r w:rsidR="003A0F79" w:rsidRPr="005B5AD1">
              <w:rPr>
                <w:color w:val="000000" w:themeColor="text1"/>
              </w:rPr>
              <w:t xml:space="preserve"> качество выполненных работ не соответствует заявленным</w:t>
            </w:r>
          </w:p>
        </w:tc>
      </w:tr>
    </w:tbl>
    <w:p w14:paraId="0045812B" w14:textId="77777777" w:rsidR="003A0F79" w:rsidRDefault="003A0F79" w:rsidP="00E546F3">
      <w:pPr>
        <w:widowControl w:val="0"/>
        <w:spacing w:line="360" w:lineRule="auto"/>
        <w:rPr>
          <w:sz w:val="28"/>
          <w:szCs w:val="28"/>
        </w:rPr>
      </w:pPr>
    </w:p>
    <w:p w14:paraId="05790147" w14:textId="77777777" w:rsidR="003A0F79" w:rsidRPr="00381400" w:rsidRDefault="003A0F79" w:rsidP="00E546F3">
      <w:pPr>
        <w:pStyle w:val="ab"/>
        <w:widowControl w:val="0"/>
        <w:tabs>
          <w:tab w:val="left" w:pos="993"/>
        </w:tabs>
        <w:spacing w:after="0" w:line="360" w:lineRule="auto"/>
        <w:ind w:left="0" w:firstLine="709"/>
        <w:jc w:val="both"/>
        <w:rPr>
          <w:rFonts w:ascii="Times New Roman" w:hAnsi="Times New Roman" w:cs="Times New Roman"/>
          <w:color w:val="000000" w:themeColor="text1"/>
          <w:sz w:val="28"/>
        </w:rPr>
      </w:pPr>
      <w:r w:rsidRPr="00381400">
        <w:rPr>
          <w:rFonts w:ascii="Times New Roman" w:hAnsi="Times New Roman" w:cs="Times New Roman"/>
          <w:sz w:val="28"/>
          <w:szCs w:val="28"/>
        </w:rPr>
        <w:lastRenderedPageBreak/>
        <w:t>Исходя из данных, представленных в таблице</w:t>
      </w:r>
      <w:r>
        <w:rPr>
          <w:rFonts w:ascii="Times New Roman" w:hAnsi="Times New Roman" w:cs="Times New Roman"/>
          <w:sz w:val="28"/>
          <w:szCs w:val="28"/>
        </w:rPr>
        <w:t xml:space="preserve"> 8</w:t>
      </w:r>
      <w:r w:rsidRPr="00381400">
        <w:rPr>
          <w:rFonts w:ascii="Times New Roman" w:hAnsi="Times New Roman" w:cs="Times New Roman"/>
          <w:sz w:val="28"/>
          <w:szCs w:val="28"/>
        </w:rPr>
        <w:t xml:space="preserve">, можно заметить, что ни в одном проекте, </w:t>
      </w:r>
      <w:r w:rsidRPr="00401B86">
        <w:rPr>
          <w:rStyle w:val="a8"/>
        </w:rPr>
        <w:t xml:space="preserve">реализуемом </w:t>
      </w:r>
      <w:proofErr w:type="spellStart"/>
      <w:r w:rsidRPr="00401B86">
        <w:rPr>
          <w:rStyle w:val="a8"/>
        </w:rPr>
        <w:t>МойОфис</w:t>
      </w:r>
      <w:proofErr w:type="spellEnd"/>
      <w:r w:rsidRPr="00401B86">
        <w:rPr>
          <w:rStyle w:val="a8"/>
        </w:rPr>
        <w:t xml:space="preserve"> не</w:t>
      </w:r>
      <w:r w:rsidRPr="00381400">
        <w:rPr>
          <w:rFonts w:ascii="Times New Roman" w:hAnsi="Times New Roman" w:cs="Times New Roman"/>
          <w:sz w:val="28"/>
          <w:szCs w:val="28"/>
        </w:rPr>
        <w:t xml:space="preserve"> были соблюдены все ограничения. Чаще всего были нарушены сроки реализации проекта. Можно выделить ряд причин, из-за которых происходило отклонение от плановых сроков реализации проекта: низкая степень проработки концепции проекта, наличие бюрократических процессов, недостаточная компетентность участников проектной группы, дефицит квалифицированного персонала, отсутствие мониторинга и контроля рисков проекта. </w:t>
      </w:r>
      <w:r w:rsidRPr="00381400">
        <w:rPr>
          <w:rFonts w:ascii="Times New Roman" w:hAnsi="Times New Roman" w:cs="Times New Roman"/>
          <w:color w:val="000000" w:themeColor="text1"/>
          <w:sz w:val="28"/>
        </w:rPr>
        <w:t>Таким образом, реализация проект</w:t>
      </w:r>
      <w:r w:rsidR="00401B86">
        <w:rPr>
          <w:rFonts w:ascii="Times New Roman" w:hAnsi="Times New Roman" w:cs="Times New Roman"/>
          <w:color w:val="000000" w:themeColor="text1"/>
          <w:sz w:val="28"/>
        </w:rPr>
        <w:t xml:space="preserve">а </w:t>
      </w:r>
      <w:r w:rsidRPr="00381400">
        <w:rPr>
          <w:rFonts w:ascii="Times New Roman" w:hAnsi="Times New Roman" w:cs="Times New Roman"/>
          <w:color w:val="000000" w:themeColor="text1"/>
          <w:sz w:val="28"/>
        </w:rPr>
        <w:t>«</w:t>
      </w:r>
      <w:r w:rsidRPr="00381400">
        <w:rPr>
          <w:rFonts w:ascii="Times New Roman" w:hAnsi="Times New Roman" w:cs="Times New Roman"/>
          <w:color w:val="000000" w:themeColor="text1"/>
          <w:sz w:val="28"/>
          <w:lang w:val="en-US"/>
        </w:rPr>
        <w:t>RUS</w:t>
      </w:r>
      <w:r w:rsidRPr="00381400">
        <w:rPr>
          <w:rFonts w:ascii="Times New Roman" w:hAnsi="Times New Roman" w:cs="Times New Roman"/>
          <w:color w:val="000000" w:themeColor="text1"/>
          <w:sz w:val="28"/>
        </w:rPr>
        <w:t xml:space="preserve">-120» в данных условиях, с имеющимися ресурсами и возможностями, является неэффективной, в связи с несоблюдением сроков по их реализации. Реализация проекта «Территория опережающего социально-экономического развития» также является неэффективной, в связи со сменой ролей и включением в проект новых необученных исполнителей. Стоит отметить, что несоблюдение сроков по реализации данных проектов также увеличивает затраты на их реализацию. Таким образом, наличие непредвиденных затрат, несоблюдение сроков по проектам являются свидетельством о невыполнении требований заказчика и, следовательно, неэффективной реализации проектов на предприятии. </w:t>
      </w:r>
      <w:r w:rsidRPr="00381400">
        <w:rPr>
          <w:rFonts w:ascii="Times New Roman" w:hAnsi="Times New Roman" w:cs="Times New Roman"/>
          <w:sz w:val="28"/>
          <w:szCs w:val="28"/>
        </w:rPr>
        <w:t>Таким образом, в результате проведенного анализа было выявлено, что для повышения качества управления проектами, предприятию необходимо совершенствовать систему управления проектами.</w:t>
      </w:r>
    </w:p>
    <w:p w14:paraId="35E1CDC3" w14:textId="338E2C44" w:rsidR="00FD68B0" w:rsidRPr="0051228D" w:rsidRDefault="003A0F79" w:rsidP="0051228D">
      <w:pPr>
        <w:pStyle w:val="ab"/>
        <w:widowControl w:val="0"/>
        <w:tabs>
          <w:tab w:val="left" w:pos="993"/>
        </w:tabs>
        <w:spacing w:after="0" w:line="360" w:lineRule="auto"/>
        <w:ind w:left="0" w:firstLine="709"/>
        <w:jc w:val="both"/>
        <w:rPr>
          <w:rFonts w:ascii="Times New Roman" w:hAnsi="Times New Roman" w:cs="Times New Roman"/>
          <w:sz w:val="28"/>
        </w:rPr>
      </w:pPr>
      <w:r w:rsidRPr="00D85302">
        <w:rPr>
          <w:rFonts w:ascii="Times New Roman" w:hAnsi="Times New Roman" w:cs="Times New Roman"/>
          <w:sz w:val="28"/>
        </w:rPr>
        <w:t>Предприятие осознает важность управления проектами</w:t>
      </w:r>
      <w:r>
        <w:rPr>
          <w:rFonts w:ascii="Times New Roman" w:hAnsi="Times New Roman" w:cs="Times New Roman"/>
          <w:sz w:val="28"/>
        </w:rPr>
        <w:t xml:space="preserve"> и необходимость глубокого усвоения основных знаний в области управления проектами и изучения сопутствующей им терминологии</w:t>
      </w:r>
      <w:r w:rsidR="008733E0" w:rsidRPr="008733E0">
        <w:rPr>
          <w:rFonts w:ascii="Times New Roman" w:hAnsi="Times New Roman" w:cs="Times New Roman"/>
          <w:sz w:val="28"/>
        </w:rPr>
        <w:t xml:space="preserve"> [3</w:t>
      </w:r>
      <w:r w:rsidR="00373292" w:rsidRPr="00373292">
        <w:rPr>
          <w:rFonts w:ascii="Times New Roman" w:hAnsi="Times New Roman" w:cs="Times New Roman"/>
          <w:sz w:val="28"/>
        </w:rPr>
        <w:t>6</w:t>
      </w:r>
      <w:r w:rsidR="008733E0" w:rsidRPr="008733E0">
        <w:rPr>
          <w:rFonts w:ascii="Times New Roman" w:hAnsi="Times New Roman" w:cs="Times New Roman"/>
          <w:sz w:val="28"/>
        </w:rPr>
        <w:t>]</w:t>
      </w:r>
      <w:r>
        <w:rPr>
          <w:rFonts w:ascii="Times New Roman" w:hAnsi="Times New Roman" w:cs="Times New Roman"/>
          <w:sz w:val="28"/>
        </w:rPr>
        <w:t>. На данном уровне наблюдается наличие отдельных практик успешных проектов; отдельные «очаги интереса» к управлению проектами; понимание на уровне руководства общей полезности применения методов управления проектами, проведено обучение отдельных сотрудников, введена единая терминология управления проектами, введен общий учет реализуемых проектов.</w:t>
      </w:r>
    </w:p>
    <w:p w14:paraId="329F77C0" w14:textId="77777777" w:rsidR="00FD68B0" w:rsidRDefault="00FD68B0" w:rsidP="00953929">
      <w:pPr>
        <w:pStyle w:val="1"/>
        <w:pageBreakBefore/>
        <w:widowControl w:val="0"/>
        <w:suppressAutoHyphens w:val="0"/>
        <w:ind w:firstLine="709"/>
        <w:jc w:val="both"/>
      </w:pPr>
      <w:bookmarkStart w:id="21" w:name="_Toc135340649"/>
      <w:bookmarkStart w:id="22" w:name="_Toc137806292"/>
      <w:r w:rsidRPr="00FD68B0">
        <w:lastRenderedPageBreak/>
        <w:t>3 Разработка программы проекта по повышению эффективности системы управления услугами по бурению.</w:t>
      </w:r>
      <w:bookmarkEnd w:id="21"/>
      <w:bookmarkEnd w:id="22"/>
    </w:p>
    <w:p w14:paraId="13F48A5A" w14:textId="77777777" w:rsidR="005E51CA" w:rsidRPr="005E51CA" w:rsidRDefault="005E51CA" w:rsidP="00953929">
      <w:pPr>
        <w:widowControl w:val="0"/>
        <w:spacing w:line="360" w:lineRule="auto"/>
        <w:ind w:firstLine="709"/>
      </w:pPr>
    </w:p>
    <w:p w14:paraId="2AC1C649" w14:textId="77777777" w:rsidR="00FD68B0" w:rsidRPr="006E7D54" w:rsidRDefault="00FD68B0" w:rsidP="00953929">
      <w:pPr>
        <w:pStyle w:val="2"/>
        <w:widowControl w:val="0"/>
        <w:suppressAutoHyphens w:val="0"/>
        <w:spacing w:before="0" w:line="360" w:lineRule="auto"/>
        <w:ind w:firstLine="709"/>
        <w:rPr>
          <w:rFonts w:ascii="Times New Roman" w:hAnsi="Times New Roman" w:cs="Times New Roman"/>
          <w:color w:val="auto"/>
          <w:sz w:val="28"/>
          <w:szCs w:val="28"/>
        </w:rPr>
      </w:pPr>
      <w:bookmarkStart w:id="23" w:name="_Toc137806293"/>
      <w:r w:rsidRPr="006E7D54">
        <w:rPr>
          <w:rFonts w:ascii="Times New Roman" w:hAnsi="Times New Roman" w:cs="Times New Roman"/>
          <w:color w:val="auto"/>
          <w:sz w:val="28"/>
          <w:szCs w:val="28"/>
        </w:rPr>
        <w:t>3.1 Рекомендации по совершенствованию системы менеджмента проектной деятельности</w:t>
      </w:r>
      <w:bookmarkEnd w:id="23"/>
    </w:p>
    <w:p w14:paraId="66E0A793" w14:textId="77777777" w:rsidR="00FD68B0" w:rsidRPr="00FD68B0" w:rsidRDefault="00FD68B0" w:rsidP="00953929">
      <w:pPr>
        <w:widowControl w:val="0"/>
        <w:spacing w:line="360" w:lineRule="auto"/>
        <w:ind w:firstLine="709"/>
      </w:pPr>
    </w:p>
    <w:p w14:paraId="53899010" w14:textId="4F1A9D7B" w:rsidR="00FD68B0" w:rsidRDefault="00FD68B0" w:rsidP="00953929">
      <w:pPr>
        <w:pStyle w:val="ab"/>
        <w:widowControl w:val="0"/>
        <w:spacing w:after="0" w:line="360" w:lineRule="auto"/>
        <w:ind w:left="0" w:firstLine="709"/>
        <w:jc w:val="both"/>
        <w:rPr>
          <w:rStyle w:val="a8"/>
        </w:rPr>
      </w:pPr>
      <w:r>
        <w:rPr>
          <w:rFonts w:ascii="Times New Roman" w:hAnsi="Times New Roman" w:cs="Times New Roman"/>
          <w:sz w:val="28"/>
        </w:rPr>
        <w:t xml:space="preserve">На основании анализа системы менеджмента проектной деятельности </w:t>
      </w:r>
      <w:r w:rsidR="00401B86" w:rsidRPr="00F43321">
        <w:rPr>
          <w:rStyle w:val="a8"/>
        </w:rPr>
        <w:t>«</w:t>
      </w:r>
      <w:r w:rsidR="00401B86">
        <w:rPr>
          <w:rStyle w:val="a8"/>
        </w:rPr>
        <w:t>Краснодар</w:t>
      </w:r>
      <w:r w:rsidR="00401B86" w:rsidRPr="00F43321">
        <w:rPr>
          <w:rStyle w:val="a8"/>
        </w:rPr>
        <w:t xml:space="preserve"> бурение»</w:t>
      </w:r>
      <w:r w:rsidR="00401B86">
        <w:rPr>
          <w:rStyle w:val="a8"/>
        </w:rPr>
        <w:t xml:space="preserve"> </w:t>
      </w:r>
      <w:r>
        <w:rPr>
          <w:rFonts w:ascii="Times New Roman" w:hAnsi="Times New Roman" w:cs="Times New Roman"/>
          <w:sz w:val="28"/>
        </w:rPr>
        <w:t>была составлена таблица</w:t>
      </w:r>
      <w:r w:rsidR="005509EC">
        <w:rPr>
          <w:rFonts w:ascii="Times New Roman" w:hAnsi="Times New Roman" w:cs="Times New Roman"/>
          <w:sz w:val="28"/>
        </w:rPr>
        <w:t xml:space="preserve"> 9</w:t>
      </w:r>
      <w:r>
        <w:rPr>
          <w:rFonts w:ascii="Times New Roman" w:hAnsi="Times New Roman" w:cs="Times New Roman"/>
          <w:sz w:val="28"/>
        </w:rPr>
        <w:t xml:space="preserve">, с основными проблемами, имеющимися в данном предприятии, и рекомендациями по совершенствованию </w:t>
      </w:r>
      <w:r w:rsidRPr="00F235FE">
        <w:rPr>
          <w:rFonts w:ascii="Times New Roman" w:eastAsia="Times New Roman" w:hAnsi="Times New Roman" w:cs="Times New Roman"/>
          <w:color w:val="000000" w:themeColor="text1"/>
          <w:sz w:val="28"/>
          <w:szCs w:val="28"/>
          <w:lang w:eastAsia="ru-RU"/>
        </w:rPr>
        <w:t xml:space="preserve">системы менеджмента проектной деятельности </w:t>
      </w:r>
      <w:r w:rsidR="00401B86" w:rsidRPr="00F43321">
        <w:rPr>
          <w:rStyle w:val="a8"/>
        </w:rPr>
        <w:t>«</w:t>
      </w:r>
      <w:r w:rsidR="00401B86">
        <w:rPr>
          <w:rStyle w:val="a8"/>
        </w:rPr>
        <w:t>Краснодар</w:t>
      </w:r>
      <w:r w:rsidR="00401B86" w:rsidRPr="00F43321">
        <w:rPr>
          <w:rStyle w:val="a8"/>
        </w:rPr>
        <w:t xml:space="preserve"> бурение»</w:t>
      </w:r>
      <w:r w:rsidR="00401B86">
        <w:rPr>
          <w:rStyle w:val="a8"/>
        </w:rPr>
        <w:t>.</w:t>
      </w:r>
    </w:p>
    <w:p w14:paraId="4B1858DE" w14:textId="77777777" w:rsidR="005509EC" w:rsidRPr="007C69A6" w:rsidRDefault="005509EC" w:rsidP="00953929">
      <w:pPr>
        <w:pStyle w:val="ab"/>
        <w:widowControl w:val="0"/>
        <w:spacing w:after="0" w:line="360" w:lineRule="auto"/>
        <w:ind w:left="0" w:firstLine="709"/>
        <w:jc w:val="both"/>
        <w:rPr>
          <w:rFonts w:ascii="Times New Roman" w:hAnsi="Times New Roman" w:cs="Times New Roman"/>
          <w:sz w:val="28"/>
        </w:rPr>
      </w:pPr>
    </w:p>
    <w:p w14:paraId="11382C0A" w14:textId="77777777" w:rsidR="00953929" w:rsidRDefault="00953929" w:rsidP="00953929">
      <w:pPr>
        <w:pStyle w:val="a7"/>
        <w:ind w:firstLine="0"/>
      </w:pPr>
      <w:r>
        <w:t xml:space="preserve">Таблица 9 – Проблемы системы </w:t>
      </w:r>
      <w:r w:rsidRPr="00A65160">
        <w:t>менеджмента проектной деятельности</w:t>
      </w:r>
    </w:p>
    <w:tbl>
      <w:tblPr>
        <w:tblStyle w:val="14"/>
        <w:tblW w:w="9235" w:type="dxa"/>
        <w:tblLook w:val="04A0" w:firstRow="1" w:lastRow="0" w:firstColumn="1" w:lastColumn="0" w:noHBand="0" w:noVBand="1"/>
      </w:tblPr>
      <w:tblGrid>
        <w:gridCol w:w="2724"/>
        <w:gridCol w:w="2340"/>
        <w:gridCol w:w="4171"/>
      </w:tblGrid>
      <w:tr w:rsidR="00953929" w:rsidRPr="00142767" w14:paraId="06CD2ED6" w14:textId="77777777" w:rsidTr="00754FBA">
        <w:trPr>
          <w:trHeight w:val="35"/>
        </w:trPr>
        <w:tc>
          <w:tcPr>
            <w:tcW w:w="2724" w:type="dxa"/>
          </w:tcPr>
          <w:p w14:paraId="32FE2C0A" w14:textId="77777777" w:rsidR="00953929" w:rsidRPr="00142767" w:rsidRDefault="00953929" w:rsidP="005509EC">
            <w:r w:rsidRPr="00142767">
              <w:t>Система менеджмента проектной деятельности</w:t>
            </w:r>
          </w:p>
        </w:tc>
        <w:tc>
          <w:tcPr>
            <w:tcW w:w="2340" w:type="dxa"/>
          </w:tcPr>
          <w:p w14:paraId="5BEC3C25" w14:textId="77777777" w:rsidR="00953929" w:rsidRPr="00142767" w:rsidRDefault="00953929" w:rsidP="005509EC">
            <w:r w:rsidRPr="00142767">
              <w:t>Проблема</w:t>
            </w:r>
            <w:r>
              <w:t xml:space="preserve"> элемента</w:t>
            </w:r>
          </w:p>
        </w:tc>
        <w:tc>
          <w:tcPr>
            <w:tcW w:w="4171" w:type="dxa"/>
          </w:tcPr>
          <w:p w14:paraId="10CC4058" w14:textId="77777777" w:rsidR="00953929" w:rsidRPr="004E7A8A" w:rsidRDefault="00953929" w:rsidP="005509EC">
            <w:r>
              <w:t>Рекомендации по совершенствованию</w:t>
            </w:r>
            <w:r>
              <w:rPr>
                <w:lang w:val="en-US"/>
              </w:rPr>
              <w:t xml:space="preserve"> </w:t>
            </w:r>
            <w:r>
              <w:t>элемента</w:t>
            </w:r>
          </w:p>
        </w:tc>
      </w:tr>
      <w:tr w:rsidR="00953929" w:rsidRPr="00142767" w14:paraId="45ED6AC3" w14:textId="77777777" w:rsidTr="000568C4">
        <w:trPr>
          <w:trHeight w:val="16"/>
        </w:trPr>
        <w:tc>
          <w:tcPr>
            <w:tcW w:w="9235" w:type="dxa"/>
            <w:gridSpan w:val="3"/>
          </w:tcPr>
          <w:p w14:paraId="088A8A6F" w14:textId="77777777" w:rsidR="00953929" w:rsidRPr="00924100" w:rsidRDefault="00953929" w:rsidP="005509EC">
            <w:pPr>
              <w:jc w:val="center"/>
            </w:pPr>
            <w:r w:rsidRPr="00924100">
              <w:t>Основные элементы</w:t>
            </w:r>
          </w:p>
        </w:tc>
      </w:tr>
      <w:tr w:rsidR="00953929" w:rsidRPr="00142767" w14:paraId="59343601" w14:textId="77777777" w:rsidTr="00754FBA">
        <w:trPr>
          <w:trHeight w:val="93"/>
        </w:trPr>
        <w:tc>
          <w:tcPr>
            <w:tcW w:w="2724" w:type="dxa"/>
          </w:tcPr>
          <w:p w14:paraId="40259BA6" w14:textId="77777777" w:rsidR="00953929" w:rsidRPr="00142767" w:rsidRDefault="00953929" w:rsidP="005509EC">
            <w:r w:rsidRPr="00142767">
              <w:t>Организационная структура</w:t>
            </w:r>
          </w:p>
        </w:tc>
        <w:tc>
          <w:tcPr>
            <w:tcW w:w="2340" w:type="dxa"/>
          </w:tcPr>
          <w:p w14:paraId="7DD0FCDA" w14:textId="77777777" w:rsidR="00953929" w:rsidRPr="007F7D43" w:rsidRDefault="00953929" w:rsidP="005509EC">
            <w:r>
              <w:t>п</w:t>
            </w:r>
            <w:r w:rsidRPr="00142767">
              <w:t>опытка наложить проектное управ</w:t>
            </w:r>
            <w:r>
              <w:t>ление на функциональную систему</w:t>
            </w:r>
          </w:p>
        </w:tc>
        <w:tc>
          <w:tcPr>
            <w:tcW w:w="4171" w:type="dxa"/>
          </w:tcPr>
          <w:p w14:paraId="55813752" w14:textId="77777777" w:rsidR="00953929" w:rsidRPr="007F7D43" w:rsidRDefault="00953929" w:rsidP="005509EC">
            <w:r>
              <w:t>с</w:t>
            </w:r>
            <w:r w:rsidRPr="00072924">
              <w:t xml:space="preserve">оздать </w:t>
            </w:r>
            <w:r w:rsidRPr="00072924">
              <w:rPr>
                <w:color w:val="000000" w:themeColor="text1"/>
              </w:rPr>
              <w:t>новую организационную структуру для того</w:t>
            </w:r>
            <w:r w:rsidRPr="00072924">
              <w:t xml:space="preserve">, чтобы </w:t>
            </w:r>
            <w:r w:rsidRPr="00072924">
              <w:rPr>
                <w:color w:val="111111"/>
              </w:rPr>
              <w:t>персонал был полностью сконцентрирован на задачах проекта, а менеджеры проекта могли бы обладать более высокой властью, чем при функциональной организационной структуре</w:t>
            </w:r>
          </w:p>
        </w:tc>
      </w:tr>
      <w:tr w:rsidR="00953929" w:rsidRPr="00142767" w14:paraId="55451F9F" w14:textId="77777777" w:rsidTr="00754FBA">
        <w:trPr>
          <w:trHeight w:val="147"/>
        </w:trPr>
        <w:tc>
          <w:tcPr>
            <w:tcW w:w="2724" w:type="dxa"/>
          </w:tcPr>
          <w:p w14:paraId="4308AFD0" w14:textId="77777777" w:rsidR="00953929" w:rsidRPr="00142767" w:rsidRDefault="00953929" w:rsidP="005509EC">
            <w:r w:rsidRPr="00142767">
              <w:t>Персонал</w:t>
            </w:r>
          </w:p>
        </w:tc>
        <w:tc>
          <w:tcPr>
            <w:tcW w:w="2340" w:type="dxa"/>
          </w:tcPr>
          <w:p w14:paraId="3F4D842C" w14:textId="77777777" w:rsidR="00953929" w:rsidRPr="00142767" w:rsidRDefault="00953929" w:rsidP="005509EC">
            <w:r>
              <w:t>н</w:t>
            </w:r>
            <w:r w:rsidRPr="00142767">
              <w:t>ехватка квалифицированных кадров в отделе управления проектами;</w:t>
            </w:r>
          </w:p>
          <w:p w14:paraId="1BD45C03" w14:textId="77777777" w:rsidR="00953929" w:rsidRPr="00142767" w:rsidRDefault="00953929" w:rsidP="005509EC">
            <w:r>
              <w:t>н</w:t>
            </w:r>
            <w:r w:rsidRPr="00142767">
              <w:t>едостаток в обучении проектного персонала</w:t>
            </w:r>
          </w:p>
        </w:tc>
        <w:tc>
          <w:tcPr>
            <w:tcW w:w="4171" w:type="dxa"/>
          </w:tcPr>
          <w:p w14:paraId="3CDA9244" w14:textId="77777777" w:rsidR="00953929" w:rsidRDefault="00953929" w:rsidP="005509EC">
            <w:r>
              <w:t>п</w:t>
            </w:r>
            <w:r w:rsidRPr="00A00E32">
              <w:t>ривлеч</w:t>
            </w:r>
            <w:r>
              <w:t xml:space="preserve">ение перспективного персонала с помощью </w:t>
            </w:r>
            <w:proofErr w:type="spellStart"/>
            <w:r>
              <w:t>хедхантинга</w:t>
            </w:r>
            <w:proofErr w:type="spellEnd"/>
            <w:r>
              <w:t>;</w:t>
            </w:r>
          </w:p>
          <w:p w14:paraId="282A16DE" w14:textId="77777777" w:rsidR="00953929" w:rsidRPr="00A00E32" w:rsidRDefault="00953929" w:rsidP="005509EC">
            <w:r>
              <w:t xml:space="preserve">обучение проектного персонала путем создания </w:t>
            </w:r>
            <w:r w:rsidRPr="007C7D28">
              <w:rPr>
                <w:szCs w:val="28"/>
              </w:rPr>
              <w:t>«Программы мотивации и обучения персонала»</w:t>
            </w:r>
          </w:p>
          <w:p w14:paraId="71BC0628" w14:textId="77777777" w:rsidR="00953929" w:rsidRPr="00142767" w:rsidRDefault="00953929" w:rsidP="005509EC"/>
        </w:tc>
      </w:tr>
      <w:tr w:rsidR="00953929" w:rsidRPr="00142767" w14:paraId="205A3E9C" w14:textId="77777777" w:rsidTr="00754FBA">
        <w:trPr>
          <w:trHeight w:val="37"/>
        </w:trPr>
        <w:tc>
          <w:tcPr>
            <w:tcW w:w="2724" w:type="dxa"/>
          </w:tcPr>
          <w:p w14:paraId="57DAF09A" w14:textId="77777777" w:rsidR="00953929" w:rsidRPr="00142767" w:rsidRDefault="00953929" w:rsidP="005509EC">
            <w:r w:rsidRPr="00142767">
              <w:t>Процессы</w:t>
            </w:r>
          </w:p>
        </w:tc>
        <w:tc>
          <w:tcPr>
            <w:tcW w:w="2340" w:type="dxa"/>
          </w:tcPr>
          <w:p w14:paraId="054D159F" w14:textId="77777777" w:rsidR="00953929" w:rsidRPr="00052F14" w:rsidRDefault="00953929" w:rsidP="005509EC">
            <w:r>
              <w:t>и</w:t>
            </w:r>
            <w:r w:rsidRPr="00142767">
              <w:t>злишнее согласование проц</w:t>
            </w:r>
            <w:r>
              <w:t>ессов</w:t>
            </w:r>
          </w:p>
        </w:tc>
        <w:tc>
          <w:tcPr>
            <w:tcW w:w="4171" w:type="dxa"/>
          </w:tcPr>
          <w:p w14:paraId="794327C9" w14:textId="77777777" w:rsidR="00953929" w:rsidRPr="00142767" w:rsidRDefault="00953929" w:rsidP="005509EC">
            <w:r>
              <w:rPr>
                <w:color w:val="000000" w:themeColor="text1"/>
                <w:szCs w:val="28"/>
              </w:rPr>
              <w:t>д</w:t>
            </w:r>
            <w:r w:rsidRPr="00DD717C">
              <w:rPr>
                <w:color w:val="000000" w:themeColor="text1"/>
                <w:szCs w:val="28"/>
              </w:rPr>
              <w:t>елегирование вниз (проведен</w:t>
            </w:r>
            <w:r>
              <w:rPr>
                <w:color w:val="000000" w:themeColor="text1"/>
                <w:szCs w:val="28"/>
              </w:rPr>
              <w:t xml:space="preserve">ие </w:t>
            </w:r>
            <w:r w:rsidRPr="00FA39C4">
              <w:rPr>
                <w:color w:val="000000" w:themeColor="text1"/>
              </w:rPr>
              <w:t>реинжиниринга), для исключения лишних точек согласования в пр</w:t>
            </w:r>
            <w:r>
              <w:rPr>
                <w:color w:val="000000" w:themeColor="text1"/>
              </w:rPr>
              <w:t xml:space="preserve">оцессах, что позволит ускорить </w:t>
            </w:r>
            <w:r w:rsidRPr="00FA39C4">
              <w:rPr>
                <w:color w:val="000000" w:themeColor="text1"/>
              </w:rPr>
              <w:t>процесс</w:t>
            </w:r>
            <w:r>
              <w:rPr>
                <w:color w:val="000000" w:themeColor="text1"/>
              </w:rPr>
              <w:t>ы</w:t>
            </w:r>
          </w:p>
        </w:tc>
      </w:tr>
      <w:tr w:rsidR="00953929" w:rsidRPr="00142767" w14:paraId="1E69CB94" w14:textId="77777777" w:rsidTr="000568C4">
        <w:trPr>
          <w:trHeight w:val="37"/>
        </w:trPr>
        <w:tc>
          <w:tcPr>
            <w:tcW w:w="9235" w:type="dxa"/>
            <w:gridSpan w:val="3"/>
          </w:tcPr>
          <w:p w14:paraId="4120B26D" w14:textId="77777777" w:rsidR="00953929" w:rsidRDefault="00953929" w:rsidP="005509EC">
            <w:pPr>
              <w:jc w:val="center"/>
              <w:rPr>
                <w:color w:val="000000" w:themeColor="text1"/>
                <w:szCs w:val="28"/>
              </w:rPr>
            </w:pPr>
            <w:r w:rsidRPr="00924100">
              <w:t>Обеспечивающие элементы</w:t>
            </w:r>
          </w:p>
        </w:tc>
      </w:tr>
      <w:tr w:rsidR="00953929" w:rsidRPr="00142767" w14:paraId="26FF3FDF" w14:textId="77777777" w:rsidTr="00754FBA">
        <w:trPr>
          <w:trHeight w:val="37"/>
        </w:trPr>
        <w:tc>
          <w:tcPr>
            <w:tcW w:w="2724" w:type="dxa"/>
          </w:tcPr>
          <w:p w14:paraId="5BB3A749" w14:textId="77777777" w:rsidR="00953929" w:rsidRPr="005314F1" w:rsidRDefault="00953929" w:rsidP="005509EC">
            <w:pPr>
              <w:pStyle w:val="ab"/>
              <w:numPr>
                <w:ilvl w:val="0"/>
                <w:numId w:val="18"/>
              </w:numPr>
              <w:tabs>
                <w:tab w:val="left" w:pos="348"/>
              </w:tabs>
              <w:spacing w:after="0" w:line="240" w:lineRule="auto"/>
              <w:ind w:left="0" w:firstLine="0"/>
              <w:rPr>
                <w:rFonts w:ascii="Times New Roman" w:hAnsi="Times New Roman"/>
                <w:sz w:val="24"/>
              </w:rPr>
            </w:pPr>
            <w:r w:rsidRPr="005314F1">
              <w:rPr>
                <w:rFonts w:ascii="Times New Roman" w:hAnsi="Times New Roman"/>
                <w:sz w:val="24"/>
              </w:rPr>
              <w:t>Система поддержки развития проектной деятельности</w:t>
            </w:r>
          </w:p>
        </w:tc>
        <w:tc>
          <w:tcPr>
            <w:tcW w:w="2340" w:type="dxa"/>
          </w:tcPr>
          <w:p w14:paraId="1625700B" w14:textId="77777777" w:rsidR="00953929" w:rsidRPr="005314F1" w:rsidRDefault="00953929" w:rsidP="005509EC">
            <w:pPr>
              <w:pStyle w:val="ab"/>
              <w:spacing w:after="0" w:line="240" w:lineRule="auto"/>
              <w:ind w:left="0"/>
              <w:rPr>
                <w:rFonts w:ascii="Times New Roman" w:hAnsi="Times New Roman"/>
                <w:sz w:val="24"/>
              </w:rPr>
            </w:pPr>
            <w:r>
              <w:rPr>
                <w:rFonts w:ascii="Times New Roman" w:hAnsi="Times New Roman"/>
                <w:sz w:val="24"/>
              </w:rPr>
              <w:t>о</w:t>
            </w:r>
            <w:r w:rsidRPr="005314F1">
              <w:rPr>
                <w:rFonts w:ascii="Times New Roman" w:hAnsi="Times New Roman"/>
                <w:sz w:val="24"/>
              </w:rPr>
              <w:t xml:space="preserve">тсутствие </w:t>
            </w:r>
            <w:r>
              <w:rPr>
                <w:rFonts w:ascii="Times New Roman" w:hAnsi="Times New Roman"/>
                <w:sz w:val="24"/>
              </w:rPr>
              <w:t>органа принятия решений по проектам</w:t>
            </w:r>
          </w:p>
        </w:tc>
        <w:tc>
          <w:tcPr>
            <w:tcW w:w="4171" w:type="dxa"/>
          </w:tcPr>
          <w:p w14:paraId="35480547" w14:textId="77777777" w:rsidR="00953929" w:rsidRPr="005314F1" w:rsidRDefault="00953929" w:rsidP="005509EC">
            <w:pPr>
              <w:pStyle w:val="ab"/>
              <w:spacing w:after="0" w:line="240" w:lineRule="auto"/>
              <w:ind w:left="0"/>
              <w:rPr>
                <w:rFonts w:ascii="Times New Roman" w:hAnsi="Times New Roman"/>
                <w:sz w:val="24"/>
              </w:rPr>
            </w:pPr>
            <w:r>
              <w:rPr>
                <w:rFonts w:ascii="Times New Roman" w:hAnsi="Times New Roman"/>
                <w:sz w:val="24"/>
              </w:rPr>
              <w:t>с</w:t>
            </w:r>
            <w:r w:rsidRPr="00072924">
              <w:rPr>
                <w:rFonts w:ascii="Times New Roman" w:hAnsi="Times New Roman"/>
                <w:sz w:val="24"/>
              </w:rPr>
              <w:t>оздание проектного комитета позволит наводить и поддерживать порядок в управлении проектами</w:t>
            </w:r>
          </w:p>
        </w:tc>
      </w:tr>
      <w:tr w:rsidR="00754FBA" w:rsidRPr="00142767" w14:paraId="44334E63" w14:textId="77777777" w:rsidTr="00754FBA">
        <w:trPr>
          <w:trHeight w:val="37"/>
        </w:trPr>
        <w:tc>
          <w:tcPr>
            <w:tcW w:w="2724" w:type="dxa"/>
          </w:tcPr>
          <w:p w14:paraId="451B8883" w14:textId="34854055" w:rsidR="00754FBA" w:rsidRPr="005314F1" w:rsidRDefault="00754FBA" w:rsidP="00754FBA">
            <w:pPr>
              <w:pStyle w:val="ab"/>
              <w:numPr>
                <w:ilvl w:val="0"/>
                <w:numId w:val="18"/>
              </w:numPr>
              <w:tabs>
                <w:tab w:val="left" w:pos="348"/>
              </w:tabs>
              <w:spacing w:after="0" w:line="240" w:lineRule="auto"/>
              <w:ind w:left="0" w:firstLine="0"/>
              <w:rPr>
                <w:rFonts w:ascii="Times New Roman" w:hAnsi="Times New Roman"/>
                <w:sz w:val="24"/>
              </w:rPr>
            </w:pPr>
            <w:r w:rsidRPr="00142767">
              <w:rPr>
                <w:rFonts w:ascii="Times New Roman" w:hAnsi="Times New Roman"/>
                <w:sz w:val="24"/>
              </w:rPr>
              <w:t>Система обеспечения компетентного персонала</w:t>
            </w:r>
          </w:p>
        </w:tc>
        <w:tc>
          <w:tcPr>
            <w:tcW w:w="2340" w:type="dxa"/>
          </w:tcPr>
          <w:p w14:paraId="4C50EE4B" w14:textId="7701D2F8" w:rsidR="00754FBA" w:rsidRDefault="00754FBA" w:rsidP="00754FBA">
            <w:pPr>
              <w:pStyle w:val="ab"/>
              <w:spacing w:after="0" w:line="240" w:lineRule="auto"/>
              <w:ind w:left="0"/>
              <w:rPr>
                <w:rFonts w:ascii="Times New Roman" w:hAnsi="Times New Roman"/>
                <w:sz w:val="24"/>
              </w:rPr>
            </w:pPr>
            <w:r>
              <w:rPr>
                <w:rFonts w:ascii="Times New Roman" w:hAnsi="Times New Roman"/>
                <w:sz w:val="24"/>
              </w:rPr>
              <w:t>о</w:t>
            </w:r>
            <w:r w:rsidRPr="00142767">
              <w:rPr>
                <w:rFonts w:ascii="Times New Roman" w:hAnsi="Times New Roman"/>
                <w:sz w:val="24"/>
              </w:rPr>
              <w:t>тсутствие системы обеспечения компетентного персонала</w:t>
            </w:r>
          </w:p>
        </w:tc>
        <w:tc>
          <w:tcPr>
            <w:tcW w:w="4171" w:type="dxa"/>
          </w:tcPr>
          <w:p w14:paraId="1C0768FC" w14:textId="77777777" w:rsidR="00754FBA" w:rsidRDefault="00754FBA" w:rsidP="00754FBA">
            <w:pPr>
              <w:pStyle w:val="ab"/>
              <w:spacing w:after="0" w:line="240" w:lineRule="auto"/>
              <w:ind w:left="0"/>
              <w:rPr>
                <w:rFonts w:ascii="Times New Roman" w:hAnsi="Times New Roman"/>
                <w:color w:val="000000" w:themeColor="text1"/>
                <w:sz w:val="24"/>
              </w:rPr>
            </w:pPr>
            <w:r>
              <w:rPr>
                <w:rFonts w:ascii="Times New Roman" w:hAnsi="Times New Roman"/>
                <w:color w:val="000000" w:themeColor="text1"/>
                <w:sz w:val="24"/>
              </w:rPr>
              <w:t>создать модель компетенций персонала;</w:t>
            </w:r>
          </w:p>
          <w:p w14:paraId="57D291E1" w14:textId="63534CCF" w:rsidR="00754FBA" w:rsidRDefault="00754FBA" w:rsidP="00754FBA">
            <w:pPr>
              <w:pStyle w:val="ab"/>
              <w:spacing w:after="0" w:line="240" w:lineRule="auto"/>
              <w:ind w:left="0"/>
              <w:rPr>
                <w:rFonts w:ascii="Times New Roman" w:hAnsi="Times New Roman"/>
                <w:sz w:val="24"/>
              </w:rPr>
            </w:pPr>
            <w:r>
              <w:rPr>
                <w:rFonts w:ascii="Times New Roman" w:hAnsi="Times New Roman"/>
                <w:color w:val="000000" w:themeColor="text1"/>
                <w:sz w:val="24"/>
              </w:rPr>
              <w:t>о</w:t>
            </w:r>
            <w:r w:rsidRPr="000B0037">
              <w:rPr>
                <w:rFonts w:ascii="Times New Roman" w:hAnsi="Times New Roman"/>
                <w:color w:val="000000" w:themeColor="text1"/>
                <w:sz w:val="24"/>
              </w:rPr>
              <w:t xml:space="preserve">рганизовать постоянное обучение персонала и совершенствование его навыков, </w:t>
            </w:r>
            <w:r>
              <w:rPr>
                <w:rFonts w:ascii="Times New Roman" w:hAnsi="Times New Roman"/>
                <w:color w:val="000000" w:themeColor="text1"/>
                <w:sz w:val="24"/>
              </w:rPr>
              <w:t>с целью формирования проектного</w:t>
            </w:r>
            <w:r w:rsidRPr="000B0037">
              <w:rPr>
                <w:rFonts w:ascii="Times New Roman" w:hAnsi="Times New Roman"/>
                <w:color w:val="000000" w:themeColor="text1"/>
                <w:sz w:val="24"/>
              </w:rPr>
              <w:t xml:space="preserve"> мышле</w:t>
            </w:r>
            <w:r>
              <w:rPr>
                <w:rFonts w:ascii="Times New Roman" w:hAnsi="Times New Roman"/>
                <w:color w:val="000000" w:themeColor="text1"/>
                <w:sz w:val="24"/>
              </w:rPr>
              <w:t>ния</w:t>
            </w:r>
            <w:r w:rsidRPr="000B0037">
              <w:rPr>
                <w:rFonts w:ascii="Times New Roman" w:hAnsi="Times New Roman"/>
                <w:color w:val="000000" w:themeColor="text1"/>
                <w:sz w:val="24"/>
              </w:rPr>
              <w:t xml:space="preserve"> у всего персонала</w:t>
            </w:r>
          </w:p>
        </w:tc>
      </w:tr>
    </w:tbl>
    <w:p w14:paraId="6AE0F343" w14:textId="1F5A9CF7" w:rsidR="00953929" w:rsidRPr="00160642" w:rsidRDefault="00754FBA" w:rsidP="00B5132C">
      <w:pPr>
        <w:spacing w:line="360" w:lineRule="auto"/>
        <w:rPr>
          <w:sz w:val="28"/>
          <w:szCs w:val="28"/>
        </w:rPr>
      </w:pPr>
      <w:r>
        <w:rPr>
          <w:sz w:val="28"/>
          <w:szCs w:val="28"/>
        </w:rPr>
        <w:lastRenderedPageBreak/>
        <w:t>П</w:t>
      </w:r>
      <w:r w:rsidR="005509EC">
        <w:rPr>
          <w:sz w:val="28"/>
          <w:szCs w:val="28"/>
        </w:rPr>
        <w:t>родолжение т</w:t>
      </w:r>
      <w:r w:rsidR="00953929" w:rsidRPr="00160642">
        <w:rPr>
          <w:sz w:val="28"/>
          <w:szCs w:val="28"/>
        </w:rPr>
        <w:t>аблицы 9</w:t>
      </w:r>
      <w:r w:rsidR="00953929">
        <w:rPr>
          <w:sz w:val="28"/>
          <w:szCs w:val="28"/>
        </w:rPr>
        <w:t xml:space="preserve"> </w:t>
      </w:r>
    </w:p>
    <w:tbl>
      <w:tblPr>
        <w:tblStyle w:val="14"/>
        <w:tblW w:w="9141" w:type="dxa"/>
        <w:tblLook w:val="04A0" w:firstRow="1" w:lastRow="0" w:firstColumn="1" w:lastColumn="0" w:noHBand="0" w:noVBand="1"/>
      </w:tblPr>
      <w:tblGrid>
        <w:gridCol w:w="2687"/>
        <w:gridCol w:w="2443"/>
        <w:gridCol w:w="4011"/>
      </w:tblGrid>
      <w:tr w:rsidR="005509EC" w:rsidRPr="00142767" w14:paraId="489E2F0B" w14:textId="77777777" w:rsidTr="00B5132C">
        <w:trPr>
          <w:trHeight w:val="32"/>
        </w:trPr>
        <w:tc>
          <w:tcPr>
            <w:tcW w:w="2687" w:type="dxa"/>
          </w:tcPr>
          <w:p w14:paraId="67029B5A" w14:textId="4F6E0E64" w:rsidR="005509EC" w:rsidRPr="00142767" w:rsidRDefault="005509EC" w:rsidP="005509EC">
            <w:pPr>
              <w:pStyle w:val="ab"/>
              <w:tabs>
                <w:tab w:val="left" w:pos="348"/>
              </w:tabs>
              <w:spacing w:after="0" w:line="240" w:lineRule="auto"/>
              <w:ind w:left="0"/>
              <w:rPr>
                <w:rFonts w:ascii="Times New Roman" w:hAnsi="Times New Roman"/>
                <w:sz w:val="24"/>
              </w:rPr>
            </w:pPr>
            <w:r w:rsidRPr="005509EC">
              <w:rPr>
                <w:rFonts w:ascii="Times New Roman" w:hAnsi="Times New Roman"/>
                <w:sz w:val="24"/>
              </w:rPr>
              <w:t>Система менеджмента проектной деятельности</w:t>
            </w:r>
          </w:p>
        </w:tc>
        <w:tc>
          <w:tcPr>
            <w:tcW w:w="2443" w:type="dxa"/>
          </w:tcPr>
          <w:p w14:paraId="6A0EB591" w14:textId="4C2AE520" w:rsidR="005509EC" w:rsidRDefault="005509EC" w:rsidP="005509EC">
            <w:pPr>
              <w:pStyle w:val="ab"/>
              <w:spacing w:after="0" w:line="240" w:lineRule="auto"/>
              <w:ind w:left="0"/>
              <w:rPr>
                <w:rFonts w:ascii="Times New Roman" w:hAnsi="Times New Roman"/>
                <w:sz w:val="24"/>
              </w:rPr>
            </w:pPr>
            <w:r w:rsidRPr="005509EC">
              <w:rPr>
                <w:rFonts w:ascii="Times New Roman" w:hAnsi="Times New Roman"/>
                <w:sz w:val="24"/>
              </w:rPr>
              <w:t>Проблема элемента</w:t>
            </w:r>
          </w:p>
        </w:tc>
        <w:tc>
          <w:tcPr>
            <w:tcW w:w="4011" w:type="dxa"/>
          </w:tcPr>
          <w:p w14:paraId="51586EC4" w14:textId="24A4E274" w:rsidR="005509EC" w:rsidRPr="005509EC" w:rsidRDefault="005509EC" w:rsidP="005509EC">
            <w:pPr>
              <w:pStyle w:val="ab"/>
              <w:spacing w:after="0" w:line="240" w:lineRule="auto"/>
              <w:ind w:left="0"/>
              <w:rPr>
                <w:rFonts w:ascii="Times New Roman" w:hAnsi="Times New Roman"/>
                <w:sz w:val="24"/>
              </w:rPr>
            </w:pPr>
            <w:r w:rsidRPr="005509EC">
              <w:rPr>
                <w:rFonts w:ascii="Times New Roman" w:hAnsi="Times New Roman"/>
                <w:sz w:val="24"/>
              </w:rPr>
              <w:t>Рекомендации по совершенствованию элемента</w:t>
            </w:r>
          </w:p>
        </w:tc>
      </w:tr>
      <w:tr w:rsidR="005509EC" w:rsidRPr="00142767" w14:paraId="7E53AA5F" w14:textId="77777777" w:rsidTr="00B5132C">
        <w:trPr>
          <w:trHeight w:val="32"/>
        </w:trPr>
        <w:tc>
          <w:tcPr>
            <w:tcW w:w="2687" w:type="dxa"/>
          </w:tcPr>
          <w:p w14:paraId="1E183042" w14:textId="77777777" w:rsidR="005509EC" w:rsidRPr="00142767" w:rsidRDefault="005509EC" w:rsidP="005509EC">
            <w:pPr>
              <w:pStyle w:val="ab"/>
              <w:numPr>
                <w:ilvl w:val="0"/>
                <w:numId w:val="18"/>
              </w:numPr>
              <w:tabs>
                <w:tab w:val="left" w:pos="348"/>
              </w:tabs>
              <w:spacing w:after="0" w:line="240" w:lineRule="auto"/>
              <w:ind w:left="0" w:firstLine="0"/>
              <w:rPr>
                <w:rFonts w:ascii="Times New Roman" w:hAnsi="Times New Roman"/>
                <w:sz w:val="24"/>
              </w:rPr>
            </w:pPr>
            <w:r w:rsidRPr="00142767">
              <w:rPr>
                <w:rFonts w:ascii="Times New Roman" w:hAnsi="Times New Roman"/>
                <w:sz w:val="24"/>
              </w:rPr>
              <w:t>Информационная система управления проектной деятельностью</w:t>
            </w:r>
          </w:p>
        </w:tc>
        <w:tc>
          <w:tcPr>
            <w:tcW w:w="2443" w:type="dxa"/>
          </w:tcPr>
          <w:p w14:paraId="2100067B" w14:textId="77777777" w:rsidR="005509EC" w:rsidRPr="009C7510" w:rsidRDefault="005509EC" w:rsidP="005509EC">
            <w:pPr>
              <w:pStyle w:val="ab"/>
              <w:spacing w:after="0" w:line="240" w:lineRule="auto"/>
              <w:ind w:left="0"/>
              <w:rPr>
                <w:rFonts w:ascii="Times New Roman" w:hAnsi="Times New Roman"/>
                <w:sz w:val="24"/>
              </w:rPr>
            </w:pPr>
            <w:r>
              <w:rPr>
                <w:rFonts w:ascii="Times New Roman" w:hAnsi="Times New Roman"/>
                <w:sz w:val="24"/>
              </w:rPr>
              <w:t>ограниченный набор программ для разработки проектов (</w:t>
            </w:r>
            <w:r w:rsidRPr="006571D0">
              <w:rPr>
                <w:rFonts w:ascii="Times New Roman" w:hAnsi="Times New Roman"/>
                <w:sz w:val="24"/>
                <w:lang w:val="en-US"/>
              </w:rPr>
              <w:t>M</w:t>
            </w:r>
            <w:r>
              <w:rPr>
                <w:rFonts w:ascii="Times New Roman" w:hAnsi="Times New Roman"/>
                <w:sz w:val="24"/>
                <w:lang w:val="en-US"/>
              </w:rPr>
              <w:t>icrosoft</w:t>
            </w:r>
            <w:r w:rsidRPr="006571D0">
              <w:rPr>
                <w:rFonts w:ascii="Times New Roman" w:hAnsi="Times New Roman"/>
                <w:sz w:val="24"/>
              </w:rPr>
              <w:t xml:space="preserve"> </w:t>
            </w:r>
            <w:r w:rsidRPr="006571D0">
              <w:rPr>
                <w:rFonts w:ascii="Times New Roman" w:hAnsi="Times New Roman"/>
                <w:sz w:val="24"/>
                <w:lang w:val="en-US"/>
              </w:rPr>
              <w:t>Word</w:t>
            </w:r>
            <w:r w:rsidRPr="006571D0">
              <w:rPr>
                <w:rFonts w:ascii="Times New Roman" w:hAnsi="Times New Roman"/>
                <w:sz w:val="24"/>
              </w:rPr>
              <w:t xml:space="preserve">, </w:t>
            </w:r>
            <w:r w:rsidRPr="006571D0">
              <w:rPr>
                <w:rFonts w:ascii="Times New Roman" w:hAnsi="Times New Roman"/>
                <w:sz w:val="24"/>
                <w:lang w:val="en-US"/>
              </w:rPr>
              <w:t>M</w:t>
            </w:r>
            <w:r>
              <w:rPr>
                <w:rFonts w:ascii="Times New Roman" w:hAnsi="Times New Roman"/>
                <w:sz w:val="24"/>
                <w:lang w:val="en-US"/>
              </w:rPr>
              <w:t>icrosoft</w:t>
            </w:r>
            <w:r w:rsidRPr="006571D0">
              <w:rPr>
                <w:rFonts w:ascii="Times New Roman" w:hAnsi="Times New Roman"/>
                <w:sz w:val="24"/>
              </w:rPr>
              <w:t xml:space="preserve"> </w:t>
            </w:r>
            <w:r w:rsidRPr="006571D0">
              <w:rPr>
                <w:rFonts w:ascii="Times New Roman" w:hAnsi="Times New Roman"/>
                <w:sz w:val="24"/>
                <w:lang w:val="en-US"/>
              </w:rPr>
              <w:t>Excel</w:t>
            </w:r>
            <w:r w:rsidRPr="006571D0">
              <w:rPr>
                <w:rFonts w:ascii="Times New Roman" w:hAnsi="Times New Roman"/>
                <w:sz w:val="24"/>
              </w:rPr>
              <w:t xml:space="preserve">, </w:t>
            </w:r>
            <w:r w:rsidRPr="006571D0">
              <w:rPr>
                <w:rFonts w:ascii="Times New Roman" w:hAnsi="Times New Roman"/>
                <w:sz w:val="24"/>
                <w:lang w:val="en-US"/>
              </w:rPr>
              <w:t>M</w:t>
            </w:r>
            <w:r>
              <w:rPr>
                <w:rFonts w:ascii="Times New Roman" w:hAnsi="Times New Roman"/>
                <w:sz w:val="24"/>
                <w:lang w:val="en-US"/>
              </w:rPr>
              <w:t>icrosoft</w:t>
            </w:r>
            <w:r w:rsidRPr="006571D0">
              <w:rPr>
                <w:rFonts w:ascii="Times New Roman" w:hAnsi="Times New Roman"/>
                <w:sz w:val="24"/>
              </w:rPr>
              <w:t xml:space="preserve"> </w:t>
            </w:r>
            <w:r w:rsidRPr="006571D0">
              <w:rPr>
                <w:rFonts w:ascii="Times New Roman" w:hAnsi="Times New Roman"/>
                <w:sz w:val="24"/>
                <w:lang w:val="en-US"/>
              </w:rPr>
              <w:t>PowerPoint</w:t>
            </w:r>
            <w:r>
              <w:rPr>
                <w:rFonts w:ascii="Times New Roman" w:hAnsi="Times New Roman"/>
                <w:sz w:val="24"/>
              </w:rPr>
              <w:t>,</w:t>
            </w:r>
            <w:r w:rsidRPr="009C7510">
              <w:rPr>
                <w:rFonts w:ascii="Times New Roman" w:hAnsi="Times New Roman"/>
                <w:sz w:val="24"/>
              </w:rPr>
              <w:t xml:space="preserve"> </w:t>
            </w:r>
            <w:r w:rsidRPr="006571D0">
              <w:rPr>
                <w:rFonts w:ascii="Times New Roman" w:hAnsi="Times New Roman"/>
                <w:sz w:val="24"/>
                <w:lang w:val="en-US"/>
              </w:rPr>
              <w:t>M</w:t>
            </w:r>
            <w:r>
              <w:rPr>
                <w:rFonts w:ascii="Times New Roman" w:hAnsi="Times New Roman"/>
                <w:sz w:val="24"/>
                <w:lang w:val="en-US"/>
              </w:rPr>
              <w:t>icrosoft</w:t>
            </w:r>
            <w:r w:rsidRPr="009C7510">
              <w:rPr>
                <w:rFonts w:ascii="Times New Roman" w:hAnsi="Times New Roman"/>
                <w:sz w:val="24"/>
              </w:rPr>
              <w:t xml:space="preserve"> </w:t>
            </w:r>
            <w:r>
              <w:rPr>
                <w:rFonts w:ascii="Times New Roman" w:hAnsi="Times New Roman"/>
                <w:sz w:val="24"/>
                <w:lang w:val="en-US"/>
              </w:rPr>
              <w:t>Project</w:t>
            </w:r>
            <w:r w:rsidRPr="009C7510">
              <w:rPr>
                <w:rFonts w:ascii="Times New Roman" w:hAnsi="Times New Roman"/>
                <w:sz w:val="24"/>
              </w:rPr>
              <w:t>)</w:t>
            </w:r>
          </w:p>
        </w:tc>
        <w:tc>
          <w:tcPr>
            <w:tcW w:w="4011" w:type="dxa"/>
          </w:tcPr>
          <w:p w14:paraId="1905607F" w14:textId="77777777" w:rsidR="005509EC" w:rsidRPr="00AA3075" w:rsidRDefault="005509EC" w:rsidP="005509EC">
            <w:pPr>
              <w:pStyle w:val="ab"/>
              <w:spacing w:after="0" w:line="240" w:lineRule="auto"/>
              <w:ind w:left="0"/>
              <w:rPr>
                <w:rFonts w:ascii="Times New Roman" w:hAnsi="Times New Roman"/>
                <w:sz w:val="24"/>
              </w:rPr>
            </w:pPr>
            <w:r>
              <w:rPr>
                <w:rFonts w:ascii="Times New Roman" w:hAnsi="Times New Roman"/>
                <w:sz w:val="24"/>
              </w:rPr>
              <w:t>в</w:t>
            </w:r>
            <w:r w:rsidRPr="000B0037">
              <w:rPr>
                <w:rFonts w:ascii="Times New Roman" w:hAnsi="Times New Roman"/>
                <w:sz w:val="24"/>
              </w:rPr>
              <w:t>недрить профессиональную систему у</w:t>
            </w:r>
            <w:r>
              <w:rPr>
                <w:rFonts w:ascii="Times New Roman" w:hAnsi="Times New Roman"/>
                <w:sz w:val="24"/>
              </w:rPr>
              <w:t>п</w:t>
            </w:r>
            <w:r w:rsidRPr="000B0037">
              <w:rPr>
                <w:rFonts w:ascii="Times New Roman" w:hAnsi="Times New Roman"/>
                <w:sz w:val="24"/>
              </w:rPr>
              <w:t>равления организацией</w:t>
            </w:r>
            <w:r>
              <w:rPr>
                <w:rFonts w:ascii="Times New Roman" w:hAnsi="Times New Roman"/>
                <w:sz w:val="24"/>
              </w:rPr>
              <w:t xml:space="preserve">, наличие </w:t>
            </w:r>
            <w:proofErr w:type="spellStart"/>
            <w:r>
              <w:rPr>
                <w:rFonts w:ascii="Times New Roman" w:hAnsi="Times New Roman"/>
                <w:sz w:val="24"/>
              </w:rPr>
              <w:t>канбан</w:t>
            </w:r>
            <w:proofErr w:type="spellEnd"/>
            <w:r>
              <w:rPr>
                <w:rFonts w:ascii="Times New Roman" w:hAnsi="Times New Roman"/>
                <w:sz w:val="24"/>
              </w:rPr>
              <w:t>-досок и других инструментов, имеющихся в данной системе, позволит знать и отслеживать всем участникам процесс проекта, а также правильно координировать работу.</w:t>
            </w:r>
          </w:p>
        </w:tc>
      </w:tr>
      <w:tr w:rsidR="005509EC" w:rsidRPr="00142767" w14:paraId="685EAA74" w14:textId="77777777" w:rsidTr="00B5132C">
        <w:trPr>
          <w:trHeight w:val="32"/>
        </w:trPr>
        <w:tc>
          <w:tcPr>
            <w:tcW w:w="2687" w:type="dxa"/>
          </w:tcPr>
          <w:p w14:paraId="6ABBEE3A" w14:textId="77777777" w:rsidR="005509EC" w:rsidRPr="00142767" w:rsidRDefault="005509EC" w:rsidP="005509EC">
            <w:pPr>
              <w:pStyle w:val="ab"/>
              <w:numPr>
                <w:ilvl w:val="0"/>
                <w:numId w:val="18"/>
              </w:numPr>
              <w:tabs>
                <w:tab w:val="left" w:pos="348"/>
              </w:tabs>
              <w:spacing w:after="0" w:line="240" w:lineRule="auto"/>
              <w:ind w:left="0" w:firstLine="0"/>
              <w:rPr>
                <w:rFonts w:ascii="Times New Roman" w:hAnsi="Times New Roman"/>
                <w:sz w:val="24"/>
              </w:rPr>
            </w:pPr>
            <w:r w:rsidRPr="00142767">
              <w:rPr>
                <w:rFonts w:ascii="Times New Roman" w:hAnsi="Times New Roman"/>
                <w:sz w:val="24"/>
              </w:rPr>
              <w:t>Система проектной мотивации персонала</w:t>
            </w:r>
          </w:p>
        </w:tc>
        <w:tc>
          <w:tcPr>
            <w:tcW w:w="2443" w:type="dxa"/>
          </w:tcPr>
          <w:p w14:paraId="46AF20AE" w14:textId="77777777" w:rsidR="005509EC" w:rsidRPr="00142767" w:rsidRDefault="005509EC" w:rsidP="005509EC">
            <w:pPr>
              <w:pStyle w:val="ab"/>
              <w:spacing w:after="0" w:line="240" w:lineRule="auto"/>
              <w:ind w:left="0"/>
              <w:rPr>
                <w:rFonts w:ascii="Times New Roman" w:hAnsi="Times New Roman"/>
                <w:sz w:val="24"/>
              </w:rPr>
            </w:pPr>
            <w:r>
              <w:rPr>
                <w:rFonts w:ascii="Times New Roman" w:hAnsi="Times New Roman"/>
                <w:sz w:val="24"/>
              </w:rPr>
              <w:t>о</w:t>
            </w:r>
            <w:r w:rsidRPr="00142767">
              <w:rPr>
                <w:rFonts w:ascii="Times New Roman" w:hAnsi="Times New Roman"/>
                <w:sz w:val="24"/>
              </w:rPr>
              <w:t>тсутствие проектной мотивации персонала</w:t>
            </w:r>
          </w:p>
        </w:tc>
        <w:tc>
          <w:tcPr>
            <w:tcW w:w="4011" w:type="dxa"/>
          </w:tcPr>
          <w:p w14:paraId="4785857B" w14:textId="77777777" w:rsidR="005509EC" w:rsidRPr="000B0037" w:rsidRDefault="005509EC" w:rsidP="005509EC">
            <w:pPr>
              <w:pStyle w:val="ab"/>
              <w:spacing w:after="0" w:line="240" w:lineRule="auto"/>
              <w:ind w:left="0"/>
              <w:rPr>
                <w:rFonts w:ascii="Times New Roman" w:hAnsi="Times New Roman"/>
                <w:sz w:val="24"/>
              </w:rPr>
            </w:pPr>
            <w:r>
              <w:rPr>
                <w:rFonts w:ascii="Times New Roman" w:hAnsi="Times New Roman"/>
                <w:sz w:val="24"/>
              </w:rPr>
              <w:t>в</w:t>
            </w:r>
            <w:r w:rsidRPr="000B0037">
              <w:rPr>
                <w:rFonts w:ascii="Times New Roman" w:hAnsi="Times New Roman"/>
                <w:sz w:val="24"/>
              </w:rPr>
              <w:t xml:space="preserve">недрить систему </w:t>
            </w:r>
            <w:r w:rsidRPr="000B0037">
              <w:rPr>
                <w:rFonts w:ascii="Times New Roman" w:hAnsi="Times New Roman"/>
                <w:sz w:val="24"/>
                <w:lang w:val="en-US"/>
              </w:rPr>
              <w:t>KPI</w:t>
            </w:r>
            <w:r w:rsidRPr="000B0037">
              <w:rPr>
                <w:rFonts w:ascii="Times New Roman" w:hAnsi="Times New Roman"/>
                <w:sz w:val="24"/>
              </w:rPr>
              <w:t xml:space="preserve"> (систему поощрений)</w:t>
            </w:r>
            <w:r>
              <w:rPr>
                <w:rFonts w:ascii="Times New Roman" w:hAnsi="Times New Roman"/>
                <w:sz w:val="24"/>
              </w:rPr>
              <w:t xml:space="preserve"> для проектного персонала</w:t>
            </w:r>
          </w:p>
        </w:tc>
      </w:tr>
      <w:tr w:rsidR="005509EC" w:rsidRPr="00142767" w14:paraId="4312B07D" w14:textId="77777777" w:rsidTr="00B5132C">
        <w:trPr>
          <w:trHeight w:val="32"/>
        </w:trPr>
        <w:tc>
          <w:tcPr>
            <w:tcW w:w="2687" w:type="dxa"/>
          </w:tcPr>
          <w:p w14:paraId="12BE1E21" w14:textId="77777777" w:rsidR="005509EC" w:rsidRPr="00924100" w:rsidRDefault="005509EC" w:rsidP="005509EC">
            <w:pPr>
              <w:pStyle w:val="ab"/>
              <w:spacing w:after="0" w:line="240" w:lineRule="auto"/>
              <w:ind w:left="0"/>
              <w:rPr>
                <w:rFonts w:ascii="Times New Roman" w:hAnsi="Times New Roman"/>
                <w:sz w:val="24"/>
              </w:rPr>
            </w:pPr>
            <w:r w:rsidRPr="00924100">
              <w:rPr>
                <w:rFonts w:ascii="Times New Roman" w:hAnsi="Times New Roman"/>
                <w:sz w:val="24"/>
              </w:rPr>
              <w:t>Нормативно-регламентное и методическое обеспечение</w:t>
            </w:r>
          </w:p>
        </w:tc>
        <w:tc>
          <w:tcPr>
            <w:tcW w:w="2443" w:type="dxa"/>
          </w:tcPr>
          <w:p w14:paraId="22968060" w14:textId="77777777" w:rsidR="005509EC" w:rsidRPr="00142767" w:rsidRDefault="005509EC" w:rsidP="005509EC">
            <w:pPr>
              <w:pStyle w:val="ab"/>
              <w:spacing w:after="0" w:line="240" w:lineRule="auto"/>
              <w:ind w:left="0"/>
              <w:rPr>
                <w:rFonts w:ascii="Times New Roman" w:hAnsi="Times New Roman"/>
                <w:sz w:val="24"/>
              </w:rPr>
            </w:pPr>
            <w:r>
              <w:rPr>
                <w:rFonts w:ascii="Times New Roman" w:hAnsi="Times New Roman"/>
                <w:sz w:val="24"/>
              </w:rPr>
              <w:t>о</w:t>
            </w:r>
            <w:r w:rsidRPr="00B6763E">
              <w:rPr>
                <w:rFonts w:ascii="Times New Roman" w:hAnsi="Times New Roman"/>
                <w:sz w:val="24"/>
              </w:rPr>
              <w:t>тсутствие положения по управлению проектами,</w:t>
            </w:r>
            <w:r w:rsidRPr="006571D0">
              <w:rPr>
                <w:rFonts w:ascii="Times New Roman" w:hAnsi="Times New Roman"/>
                <w:sz w:val="24"/>
              </w:rPr>
              <w:t xml:space="preserve"> </w:t>
            </w:r>
            <w:r>
              <w:rPr>
                <w:rFonts w:ascii="Times New Roman" w:hAnsi="Times New Roman"/>
                <w:sz w:val="24"/>
              </w:rPr>
              <w:t xml:space="preserve">а также </w:t>
            </w:r>
            <w:r w:rsidRPr="006571D0">
              <w:rPr>
                <w:rFonts w:ascii="Times New Roman" w:hAnsi="Times New Roman"/>
                <w:sz w:val="24"/>
              </w:rPr>
              <w:t xml:space="preserve">инструкций, списка и шаблонов необходимой документации </w:t>
            </w:r>
          </w:p>
        </w:tc>
        <w:tc>
          <w:tcPr>
            <w:tcW w:w="4011" w:type="dxa"/>
          </w:tcPr>
          <w:p w14:paraId="02C7B90C" w14:textId="77777777" w:rsidR="005509EC" w:rsidRPr="000B0037" w:rsidRDefault="005509EC" w:rsidP="005509EC">
            <w:pPr>
              <w:pStyle w:val="ab"/>
              <w:spacing w:after="0" w:line="240" w:lineRule="auto"/>
              <w:ind w:left="0"/>
              <w:rPr>
                <w:rFonts w:ascii="Times New Roman" w:hAnsi="Times New Roman"/>
                <w:sz w:val="24"/>
              </w:rPr>
            </w:pPr>
            <w:r>
              <w:rPr>
                <w:rFonts w:ascii="Times New Roman" w:hAnsi="Times New Roman"/>
                <w:sz w:val="24"/>
              </w:rPr>
              <w:t>разработка и внедрение</w:t>
            </w:r>
            <w:r w:rsidRPr="00B6763E">
              <w:rPr>
                <w:rFonts w:ascii="Times New Roman" w:hAnsi="Times New Roman"/>
                <w:sz w:val="24"/>
              </w:rPr>
              <w:t xml:space="preserve"> положения </w:t>
            </w:r>
            <w:r>
              <w:rPr>
                <w:rFonts w:ascii="Times New Roman" w:hAnsi="Times New Roman"/>
                <w:sz w:val="24"/>
              </w:rPr>
              <w:t>об отделе управления</w:t>
            </w:r>
            <w:r w:rsidRPr="00B6763E">
              <w:rPr>
                <w:rFonts w:ascii="Times New Roman" w:hAnsi="Times New Roman"/>
                <w:sz w:val="24"/>
              </w:rPr>
              <w:t xml:space="preserve"> проектами, включающего в себя инструкции, список и шаблоны необходимой</w:t>
            </w:r>
            <w:r w:rsidRPr="000B0037">
              <w:rPr>
                <w:rFonts w:ascii="Times New Roman" w:hAnsi="Times New Roman"/>
                <w:sz w:val="24"/>
              </w:rPr>
              <w:t xml:space="preserve"> документации</w:t>
            </w:r>
          </w:p>
        </w:tc>
      </w:tr>
      <w:tr w:rsidR="005509EC" w:rsidRPr="00142767" w14:paraId="3D1C3C84" w14:textId="77777777" w:rsidTr="00B5132C">
        <w:trPr>
          <w:trHeight w:val="32"/>
        </w:trPr>
        <w:tc>
          <w:tcPr>
            <w:tcW w:w="2687" w:type="dxa"/>
          </w:tcPr>
          <w:p w14:paraId="3F098EEB" w14:textId="77777777" w:rsidR="005509EC" w:rsidRPr="00924100" w:rsidRDefault="005509EC" w:rsidP="005509EC">
            <w:pPr>
              <w:pStyle w:val="ab"/>
              <w:spacing w:after="0" w:line="240" w:lineRule="auto"/>
              <w:ind w:left="0"/>
              <w:rPr>
                <w:rFonts w:ascii="Times New Roman" w:hAnsi="Times New Roman"/>
                <w:sz w:val="24"/>
              </w:rPr>
            </w:pPr>
            <w:r w:rsidRPr="00924100">
              <w:rPr>
                <w:rFonts w:ascii="Times New Roman" w:hAnsi="Times New Roman"/>
                <w:sz w:val="24"/>
              </w:rPr>
              <w:t>Проектная культура</w:t>
            </w:r>
          </w:p>
        </w:tc>
        <w:tc>
          <w:tcPr>
            <w:tcW w:w="2443" w:type="dxa"/>
          </w:tcPr>
          <w:p w14:paraId="6CBCA03D" w14:textId="77777777" w:rsidR="005509EC" w:rsidRPr="00142767" w:rsidRDefault="005509EC" w:rsidP="005509EC">
            <w:pPr>
              <w:pStyle w:val="ab"/>
              <w:spacing w:after="0" w:line="240" w:lineRule="auto"/>
              <w:ind w:left="0"/>
              <w:rPr>
                <w:rFonts w:ascii="Times New Roman" w:hAnsi="Times New Roman"/>
                <w:sz w:val="24"/>
              </w:rPr>
            </w:pPr>
            <w:r>
              <w:rPr>
                <w:rFonts w:ascii="Times New Roman" w:hAnsi="Times New Roman"/>
                <w:sz w:val="24"/>
              </w:rPr>
              <w:t>слабая</w:t>
            </w:r>
            <w:r w:rsidRPr="00142767">
              <w:rPr>
                <w:rFonts w:ascii="Times New Roman" w:hAnsi="Times New Roman"/>
                <w:sz w:val="24"/>
              </w:rPr>
              <w:t xml:space="preserve"> проектн</w:t>
            </w:r>
            <w:r>
              <w:rPr>
                <w:rFonts w:ascii="Times New Roman" w:hAnsi="Times New Roman"/>
                <w:sz w:val="24"/>
              </w:rPr>
              <w:t>ая</w:t>
            </w:r>
            <w:r w:rsidRPr="00142767">
              <w:rPr>
                <w:rFonts w:ascii="Times New Roman" w:hAnsi="Times New Roman"/>
                <w:sz w:val="24"/>
              </w:rPr>
              <w:t xml:space="preserve"> культур</w:t>
            </w:r>
            <w:r>
              <w:rPr>
                <w:rFonts w:ascii="Times New Roman" w:hAnsi="Times New Roman"/>
                <w:sz w:val="24"/>
              </w:rPr>
              <w:t>а, отсутствие мотивации</w:t>
            </w:r>
          </w:p>
        </w:tc>
        <w:tc>
          <w:tcPr>
            <w:tcW w:w="4011" w:type="dxa"/>
          </w:tcPr>
          <w:p w14:paraId="1B5C4052" w14:textId="77777777" w:rsidR="005509EC" w:rsidRDefault="005509EC" w:rsidP="005509EC">
            <w:pPr>
              <w:pStyle w:val="ab"/>
              <w:spacing w:after="0" w:line="240" w:lineRule="auto"/>
              <w:ind w:left="0"/>
              <w:rPr>
                <w:rFonts w:ascii="Times New Roman" w:hAnsi="Times New Roman"/>
                <w:sz w:val="24"/>
              </w:rPr>
            </w:pPr>
            <w:r>
              <w:rPr>
                <w:rFonts w:ascii="Times New Roman" w:hAnsi="Times New Roman"/>
                <w:sz w:val="24"/>
              </w:rPr>
              <w:t xml:space="preserve">создать проектно-ориентированную культуру в организации, благодаря наличию мотивирующей системы поощрений, наличию квалифицированного, компетентного персонала, подходящей организационной структуры, </w:t>
            </w:r>
            <w:r w:rsidRPr="00B6763E">
              <w:rPr>
                <w:rFonts w:ascii="Times New Roman" w:hAnsi="Times New Roman"/>
                <w:sz w:val="24"/>
              </w:rPr>
              <w:t>положения по управлению проектами и прочее</w:t>
            </w:r>
            <w:r>
              <w:rPr>
                <w:rFonts w:ascii="Times New Roman" w:hAnsi="Times New Roman"/>
                <w:sz w:val="24"/>
              </w:rPr>
              <w:t xml:space="preserve">. </w:t>
            </w:r>
          </w:p>
        </w:tc>
      </w:tr>
    </w:tbl>
    <w:p w14:paraId="7F4A6CAA" w14:textId="77777777" w:rsidR="00953929" w:rsidRPr="00C81633" w:rsidRDefault="00953929" w:rsidP="00754FBA">
      <w:pPr>
        <w:spacing w:line="360" w:lineRule="auto"/>
        <w:rPr>
          <w:sz w:val="28"/>
        </w:rPr>
      </w:pPr>
    </w:p>
    <w:p w14:paraId="5203AF79" w14:textId="77777777" w:rsidR="000568C4" w:rsidRDefault="00FD68B0" w:rsidP="00B5132C">
      <w:pPr>
        <w:widowControl w:val="0"/>
        <w:spacing w:line="360" w:lineRule="auto"/>
        <w:ind w:firstLine="709"/>
        <w:jc w:val="both"/>
        <w:rPr>
          <w:sz w:val="28"/>
          <w:szCs w:val="28"/>
        </w:rPr>
      </w:pPr>
      <w:r>
        <w:rPr>
          <w:sz w:val="28"/>
          <w:szCs w:val="28"/>
        </w:rPr>
        <w:t>Таким образом, на основании данных, представленных в таблице</w:t>
      </w:r>
      <w:r w:rsidR="00401B86">
        <w:rPr>
          <w:sz w:val="28"/>
          <w:szCs w:val="28"/>
        </w:rPr>
        <w:t xml:space="preserve"> 9</w:t>
      </w:r>
      <w:r w:rsidRPr="00885681">
        <w:rPr>
          <w:sz w:val="28"/>
          <w:szCs w:val="28"/>
        </w:rPr>
        <w:t xml:space="preserve">, </w:t>
      </w:r>
      <w:r>
        <w:rPr>
          <w:sz w:val="28"/>
          <w:szCs w:val="28"/>
        </w:rPr>
        <w:t xml:space="preserve">можно увидеть, что в процессах возникает такая проблема как излишнее согласование процессов (бюрократические процессы), в частности, это может быть связано с двойной подчиненностью, поэтому на их согласование уходит много времени, что задерживает сроки. </w:t>
      </w:r>
    </w:p>
    <w:p w14:paraId="366FF874" w14:textId="6073B56B" w:rsidR="00FD68B0" w:rsidRPr="007B68D8" w:rsidRDefault="00FD68B0" w:rsidP="00B5132C">
      <w:pPr>
        <w:widowControl w:val="0"/>
        <w:spacing w:line="360" w:lineRule="auto"/>
        <w:ind w:firstLine="709"/>
        <w:jc w:val="both"/>
        <w:rPr>
          <w:sz w:val="28"/>
          <w:szCs w:val="28"/>
        </w:rPr>
      </w:pPr>
      <w:r>
        <w:rPr>
          <w:sz w:val="28"/>
          <w:szCs w:val="28"/>
        </w:rPr>
        <w:t>В основном элементе «персонал», наблюдаются такие проблемы как, низкая мотивация, нехватка высококвалифицированных кадров и недостаток в обучении. В связи с наличием данных проблем, у персонала системы управления проектами присутствует неполное понимание методов и инструментов корпоративной системы управления проектами, что отражается на качестве реализации проектов в дальнейшем. У персонала нет желания переходить на новую систему, так как он не ознакомлен со всеми ее достоинства</w:t>
      </w:r>
      <w:r>
        <w:rPr>
          <w:sz w:val="28"/>
          <w:szCs w:val="28"/>
        </w:rPr>
        <w:lastRenderedPageBreak/>
        <w:t xml:space="preserve">ми, что также свидетельствует о его недостатке в обучении. </w:t>
      </w:r>
      <w:r w:rsidRPr="00BF6676">
        <w:rPr>
          <w:sz w:val="28"/>
          <w:szCs w:val="28"/>
        </w:rPr>
        <w:t xml:space="preserve">Нормативно-регламентное обеспечение является неэффективным, проектная культура развита слабо, в информационной системе ограниченный набор программ для разработки проектов. </w:t>
      </w:r>
      <w:r>
        <w:rPr>
          <w:sz w:val="28"/>
          <w:szCs w:val="28"/>
        </w:rPr>
        <w:t>Таким образом, в</w:t>
      </w:r>
      <w:r w:rsidRPr="00BF6676">
        <w:rPr>
          <w:sz w:val="28"/>
          <w:szCs w:val="28"/>
        </w:rPr>
        <w:t xml:space="preserve"> </w:t>
      </w:r>
      <w:r w:rsidR="00401B86" w:rsidRPr="00F43321">
        <w:rPr>
          <w:rStyle w:val="a8"/>
        </w:rPr>
        <w:t>«</w:t>
      </w:r>
      <w:r w:rsidR="00401B86">
        <w:rPr>
          <w:rStyle w:val="a8"/>
        </w:rPr>
        <w:t>Краснодар</w:t>
      </w:r>
      <w:r w:rsidR="00401B86" w:rsidRPr="00F43321">
        <w:rPr>
          <w:rStyle w:val="a8"/>
        </w:rPr>
        <w:t xml:space="preserve"> бурение»</w:t>
      </w:r>
      <w:r w:rsidRPr="00BF6676">
        <w:rPr>
          <w:sz w:val="28"/>
          <w:szCs w:val="28"/>
        </w:rPr>
        <w:t xml:space="preserve"> успешно функционируют лишь некоторые </w:t>
      </w:r>
      <w:r>
        <w:rPr>
          <w:sz w:val="28"/>
          <w:szCs w:val="28"/>
        </w:rPr>
        <w:t xml:space="preserve">отдельные </w:t>
      </w:r>
      <w:r w:rsidRPr="00BF6676">
        <w:rPr>
          <w:sz w:val="28"/>
          <w:szCs w:val="28"/>
        </w:rPr>
        <w:t xml:space="preserve">элементы системы менеджмента проектной деятельности. Основными проблемами организационной структуры являются </w:t>
      </w:r>
      <w:r w:rsidRPr="00BF6676">
        <w:rPr>
          <w:sz w:val="28"/>
        </w:rPr>
        <w:t>неверное распределение</w:t>
      </w:r>
      <w:r>
        <w:rPr>
          <w:sz w:val="28"/>
        </w:rPr>
        <w:t xml:space="preserve"> ролей среди участников, </w:t>
      </w:r>
      <w:r>
        <w:rPr>
          <w:sz w:val="28"/>
          <w:szCs w:val="28"/>
        </w:rPr>
        <w:t xml:space="preserve">и попытка наложить проектное управление на функциональную систему, </w:t>
      </w:r>
      <w:r w:rsidR="005E51CA">
        <w:rPr>
          <w:sz w:val="28"/>
          <w:szCs w:val="28"/>
        </w:rPr>
        <w:t>вследствие</w:t>
      </w:r>
      <w:r>
        <w:rPr>
          <w:sz w:val="28"/>
          <w:szCs w:val="28"/>
        </w:rPr>
        <w:t xml:space="preserve"> чего, в связи с несоответствием интересов, организационная структура не реализовывает ожидаемых от нее функций. </w:t>
      </w:r>
      <w:r w:rsidRPr="007B68D8">
        <w:rPr>
          <w:color w:val="000000" w:themeColor="text1"/>
          <w:sz w:val="28"/>
          <w:szCs w:val="28"/>
          <w:shd w:val="clear" w:color="auto" w:fill="FFFFFF"/>
        </w:rPr>
        <w:t xml:space="preserve">Функционирующая сегодня организационная структура в </w:t>
      </w:r>
      <w:r w:rsidR="00401B86" w:rsidRPr="00F43321">
        <w:rPr>
          <w:rStyle w:val="a8"/>
        </w:rPr>
        <w:t>«</w:t>
      </w:r>
      <w:r w:rsidR="00401B86">
        <w:rPr>
          <w:rStyle w:val="a8"/>
        </w:rPr>
        <w:t>Краснодар</w:t>
      </w:r>
      <w:r w:rsidR="00401B86" w:rsidRPr="00F43321">
        <w:rPr>
          <w:rStyle w:val="a8"/>
        </w:rPr>
        <w:t xml:space="preserve"> бурение»</w:t>
      </w:r>
      <w:r w:rsidR="00401B86">
        <w:rPr>
          <w:rStyle w:val="a8"/>
        </w:rPr>
        <w:t xml:space="preserve"> </w:t>
      </w:r>
      <w:r w:rsidRPr="007B68D8">
        <w:rPr>
          <w:color w:val="000000" w:themeColor="text1"/>
          <w:sz w:val="28"/>
          <w:szCs w:val="28"/>
          <w:shd w:val="clear" w:color="auto" w:fill="FFFFFF"/>
        </w:rPr>
        <w:t>имеет ряд ограничений:</w:t>
      </w:r>
    </w:p>
    <w:p w14:paraId="3877C607" w14:textId="77777777" w:rsidR="00953929" w:rsidRPr="007B68D8" w:rsidRDefault="00953929" w:rsidP="00B5132C">
      <w:pPr>
        <w:pStyle w:val="ab"/>
        <w:numPr>
          <w:ilvl w:val="0"/>
          <w:numId w:val="19"/>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w:t>
      </w:r>
      <w:r w:rsidRPr="007B68D8">
        <w:rPr>
          <w:rFonts w:ascii="Times New Roman" w:hAnsi="Times New Roman" w:cs="Times New Roman"/>
          <w:color w:val="000000" w:themeColor="text1"/>
          <w:sz w:val="28"/>
          <w:szCs w:val="28"/>
          <w:shd w:val="clear" w:color="auto" w:fill="FFFFFF"/>
        </w:rPr>
        <w:t>войная подчиненность</w:t>
      </w:r>
      <w:r>
        <w:rPr>
          <w:rFonts w:ascii="Times New Roman" w:hAnsi="Times New Roman" w:cs="Times New Roman"/>
          <w:color w:val="000000" w:themeColor="text1"/>
          <w:sz w:val="28"/>
          <w:szCs w:val="28"/>
          <w:shd w:val="clear" w:color="auto" w:fill="FFFFFF"/>
        </w:rPr>
        <w:t>,</w:t>
      </w:r>
    </w:p>
    <w:p w14:paraId="65F4C6E5" w14:textId="77777777" w:rsidR="00953929" w:rsidRPr="007B68D8" w:rsidRDefault="00953929" w:rsidP="00B5132C">
      <w:pPr>
        <w:pStyle w:val="ab"/>
        <w:numPr>
          <w:ilvl w:val="0"/>
          <w:numId w:val="19"/>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и</w:t>
      </w:r>
      <w:r w:rsidRPr="007B68D8">
        <w:rPr>
          <w:rFonts w:ascii="Times New Roman" w:hAnsi="Times New Roman" w:cs="Times New Roman"/>
          <w:color w:val="000000" w:themeColor="text1"/>
          <w:sz w:val="28"/>
          <w:szCs w:val="28"/>
          <w:shd w:val="clear" w:color="auto" w:fill="FFFFFF"/>
        </w:rPr>
        <w:t>злишнее согласование процессов</w:t>
      </w:r>
      <w:r>
        <w:rPr>
          <w:rFonts w:ascii="Times New Roman" w:hAnsi="Times New Roman" w:cs="Times New Roman"/>
          <w:color w:val="000000" w:themeColor="text1"/>
          <w:sz w:val="28"/>
          <w:szCs w:val="28"/>
          <w:shd w:val="clear" w:color="auto" w:fill="FFFFFF"/>
        </w:rPr>
        <w:t>,</w:t>
      </w:r>
    </w:p>
    <w:p w14:paraId="7A7F1C8C" w14:textId="77777777" w:rsidR="00953929" w:rsidRPr="007B68D8" w:rsidRDefault="00953929" w:rsidP="00B5132C">
      <w:pPr>
        <w:pStyle w:val="ab"/>
        <w:numPr>
          <w:ilvl w:val="0"/>
          <w:numId w:val="19"/>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w:t>
      </w:r>
      <w:r w:rsidRPr="007B68D8">
        <w:rPr>
          <w:rFonts w:ascii="Times New Roman" w:hAnsi="Times New Roman" w:cs="Times New Roman"/>
          <w:color w:val="000000" w:themeColor="text1"/>
          <w:sz w:val="28"/>
          <w:szCs w:val="28"/>
          <w:shd w:val="clear" w:color="auto" w:fill="FFFFFF"/>
        </w:rPr>
        <w:t>лительные сроки согласования</w:t>
      </w:r>
      <w:r>
        <w:rPr>
          <w:rFonts w:ascii="Times New Roman" w:hAnsi="Times New Roman" w:cs="Times New Roman"/>
          <w:color w:val="000000" w:themeColor="text1"/>
          <w:sz w:val="28"/>
          <w:szCs w:val="28"/>
          <w:shd w:val="clear" w:color="auto" w:fill="FFFFFF"/>
        </w:rPr>
        <w:t>,</w:t>
      </w:r>
    </w:p>
    <w:p w14:paraId="7977337F" w14:textId="77777777" w:rsidR="00953929" w:rsidRPr="007B68D8" w:rsidRDefault="00953929" w:rsidP="00B5132C">
      <w:pPr>
        <w:pStyle w:val="ab"/>
        <w:numPr>
          <w:ilvl w:val="0"/>
          <w:numId w:val="19"/>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w:t>
      </w:r>
      <w:r w:rsidRPr="007B68D8">
        <w:rPr>
          <w:rFonts w:ascii="Times New Roman" w:hAnsi="Times New Roman" w:cs="Times New Roman"/>
          <w:color w:val="000000" w:themeColor="text1"/>
          <w:sz w:val="28"/>
          <w:szCs w:val="28"/>
          <w:shd w:val="clear" w:color="auto" w:fill="FFFFFF"/>
        </w:rPr>
        <w:t>изкая концентрация проектного персонала на задачах проекта</w:t>
      </w:r>
      <w:r>
        <w:rPr>
          <w:rFonts w:ascii="Times New Roman" w:hAnsi="Times New Roman" w:cs="Times New Roman"/>
          <w:color w:val="000000" w:themeColor="text1"/>
          <w:sz w:val="28"/>
          <w:szCs w:val="28"/>
          <w:shd w:val="clear" w:color="auto" w:fill="FFFFFF"/>
        </w:rPr>
        <w:t>,</w:t>
      </w:r>
    </w:p>
    <w:p w14:paraId="6CFF8D17" w14:textId="77777777" w:rsidR="00953929" w:rsidRPr="007B68D8" w:rsidRDefault="00953929" w:rsidP="00B5132C">
      <w:pPr>
        <w:pStyle w:val="ab"/>
        <w:numPr>
          <w:ilvl w:val="0"/>
          <w:numId w:val="19"/>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w:t>
      </w:r>
      <w:r w:rsidRPr="007B68D8">
        <w:rPr>
          <w:rFonts w:ascii="Times New Roman" w:hAnsi="Times New Roman" w:cs="Times New Roman"/>
          <w:color w:val="000000" w:themeColor="text1"/>
          <w:sz w:val="28"/>
          <w:szCs w:val="28"/>
          <w:shd w:val="clear" w:color="auto" w:fill="FFFFFF"/>
        </w:rPr>
        <w:t>изкая эффективность проектной деятельности</w:t>
      </w:r>
      <w:r>
        <w:rPr>
          <w:rFonts w:ascii="Times New Roman" w:hAnsi="Times New Roman" w:cs="Times New Roman"/>
          <w:color w:val="000000" w:themeColor="text1"/>
          <w:sz w:val="28"/>
          <w:szCs w:val="28"/>
          <w:shd w:val="clear" w:color="auto" w:fill="FFFFFF"/>
        </w:rPr>
        <w:t>,</w:t>
      </w:r>
    </w:p>
    <w:p w14:paraId="22D4923C" w14:textId="77777777" w:rsidR="00953929" w:rsidRPr="007B68D8" w:rsidRDefault="00953929" w:rsidP="00B5132C">
      <w:pPr>
        <w:pStyle w:val="ab"/>
        <w:numPr>
          <w:ilvl w:val="0"/>
          <w:numId w:val="19"/>
        </w:numPr>
        <w:tabs>
          <w:tab w:val="left" w:pos="1134"/>
          <w:tab w:val="left" w:pos="1276"/>
          <w:tab w:val="left" w:pos="1418"/>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w:t>
      </w:r>
      <w:r w:rsidRPr="007B68D8">
        <w:rPr>
          <w:rFonts w:ascii="Times New Roman" w:hAnsi="Times New Roman" w:cs="Times New Roman"/>
          <w:color w:val="000000" w:themeColor="text1"/>
          <w:sz w:val="28"/>
          <w:szCs w:val="28"/>
          <w:shd w:val="clear" w:color="auto" w:fill="FFFFFF"/>
        </w:rPr>
        <w:t>тсутствие проектной организационной структуры</w:t>
      </w:r>
      <w:r>
        <w:rPr>
          <w:rFonts w:ascii="Times New Roman" w:hAnsi="Times New Roman" w:cs="Times New Roman"/>
          <w:color w:val="000000" w:themeColor="text1"/>
          <w:sz w:val="28"/>
          <w:szCs w:val="28"/>
          <w:shd w:val="clear" w:color="auto" w:fill="FFFFFF"/>
        </w:rPr>
        <w:t>,</w:t>
      </w:r>
    </w:p>
    <w:p w14:paraId="4FFACA68" w14:textId="77777777" w:rsidR="00953929" w:rsidRPr="007B68D8" w:rsidRDefault="00953929" w:rsidP="00B5132C">
      <w:pPr>
        <w:pStyle w:val="ab"/>
        <w:numPr>
          <w:ilvl w:val="0"/>
          <w:numId w:val="19"/>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w:t>
      </w:r>
      <w:r w:rsidRPr="007B68D8">
        <w:rPr>
          <w:rFonts w:ascii="Times New Roman" w:hAnsi="Times New Roman" w:cs="Times New Roman"/>
          <w:color w:val="000000" w:themeColor="text1"/>
          <w:sz w:val="28"/>
          <w:szCs w:val="28"/>
          <w:shd w:val="clear" w:color="auto" w:fill="FFFFFF"/>
        </w:rPr>
        <w:t>тсутствие органа принятия решения по проектам (проектный комитет)</w:t>
      </w:r>
      <w:r>
        <w:rPr>
          <w:rFonts w:ascii="Times New Roman" w:hAnsi="Times New Roman" w:cs="Times New Roman"/>
          <w:color w:val="000000" w:themeColor="text1"/>
          <w:sz w:val="28"/>
          <w:szCs w:val="28"/>
          <w:shd w:val="clear" w:color="auto" w:fill="FFFFFF"/>
        </w:rPr>
        <w:t>,</w:t>
      </w:r>
    </w:p>
    <w:p w14:paraId="6333E3FA" w14:textId="77777777" w:rsidR="00953929" w:rsidRPr="007B68D8" w:rsidRDefault="00953929" w:rsidP="00B5132C">
      <w:pPr>
        <w:pStyle w:val="ab"/>
        <w:numPr>
          <w:ilvl w:val="0"/>
          <w:numId w:val="19"/>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w:t>
      </w:r>
      <w:r w:rsidRPr="007B68D8">
        <w:rPr>
          <w:rFonts w:ascii="Times New Roman" w:hAnsi="Times New Roman" w:cs="Times New Roman"/>
          <w:color w:val="000000" w:themeColor="text1"/>
          <w:sz w:val="28"/>
          <w:szCs w:val="28"/>
          <w:shd w:val="clear" w:color="auto" w:fill="FFFFFF"/>
        </w:rPr>
        <w:t>еверное распределение ролей среди участников</w:t>
      </w:r>
      <w:r>
        <w:rPr>
          <w:rFonts w:ascii="Times New Roman" w:hAnsi="Times New Roman" w:cs="Times New Roman"/>
          <w:color w:val="000000" w:themeColor="text1"/>
          <w:sz w:val="28"/>
          <w:szCs w:val="28"/>
          <w:shd w:val="clear" w:color="auto" w:fill="FFFFFF"/>
        </w:rPr>
        <w:t>,</w:t>
      </w:r>
    </w:p>
    <w:p w14:paraId="58BDD2BF" w14:textId="77777777" w:rsidR="00953929" w:rsidRPr="007B68D8" w:rsidRDefault="00953929" w:rsidP="00B5132C">
      <w:pPr>
        <w:pStyle w:val="ab"/>
        <w:numPr>
          <w:ilvl w:val="0"/>
          <w:numId w:val="19"/>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w:t>
      </w:r>
      <w:r w:rsidRPr="007B68D8">
        <w:rPr>
          <w:rFonts w:ascii="Times New Roman" w:hAnsi="Times New Roman" w:cs="Times New Roman"/>
          <w:color w:val="000000" w:themeColor="text1"/>
          <w:sz w:val="28"/>
          <w:szCs w:val="28"/>
          <w:shd w:val="clear" w:color="auto" w:fill="FFFFFF"/>
        </w:rPr>
        <w:t>аложение проектного управления на функциональную систему.</w:t>
      </w:r>
    </w:p>
    <w:p w14:paraId="335A74C1" w14:textId="37CF79B2" w:rsidR="00FD68B0" w:rsidRPr="00072924" w:rsidRDefault="00FD68B0" w:rsidP="00B5132C">
      <w:pPr>
        <w:widowControl w:val="0"/>
        <w:spacing w:line="360" w:lineRule="auto"/>
        <w:ind w:firstLine="709"/>
        <w:jc w:val="both"/>
        <w:rPr>
          <w:color w:val="000000" w:themeColor="text1"/>
          <w:sz w:val="28"/>
          <w:szCs w:val="28"/>
          <w:shd w:val="clear" w:color="auto" w:fill="FFFFFF"/>
        </w:rPr>
      </w:pPr>
      <w:r w:rsidRPr="00302850">
        <w:rPr>
          <w:sz w:val="28"/>
          <w:szCs w:val="28"/>
        </w:rPr>
        <w:t xml:space="preserve">Таким образом, в результате проведенного анализа было выявлено, что система менеджмента проектной деятельности в </w:t>
      </w:r>
      <w:r w:rsidR="00401B86" w:rsidRPr="00F43321">
        <w:rPr>
          <w:rStyle w:val="a8"/>
        </w:rPr>
        <w:t>«</w:t>
      </w:r>
      <w:r w:rsidR="00401B86">
        <w:rPr>
          <w:rStyle w:val="a8"/>
        </w:rPr>
        <w:t>Краснодар</w:t>
      </w:r>
      <w:r w:rsidR="00401B86" w:rsidRPr="00F43321">
        <w:rPr>
          <w:rStyle w:val="a8"/>
        </w:rPr>
        <w:t xml:space="preserve"> бурение»</w:t>
      </w:r>
      <w:r w:rsidRPr="00302850">
        <w:rPr>
          <w:sz w:val="28"/>
          <w:szCs w:val="28"/>
        </w:rPr>
        <w:t xml:space="preserve"> отсутствует</w:t>
      </w:r>
      <w:r w:rsidRPr="00302850">
        <w:rPr>
          <w:color w:val="FF0000"/>
          <w:sz w:val="28"/>
          <w:szCs w:val="28"/>
        </w:rPr>
        <w:t>.</w:t>
      </w:r>
      <w:r w:rsidRPr="00BF6676">
        <w:rPr>
          <w:color w:val="FF0000"/>
          <w:sz w:val="28"/>
          <w:szCs w:val="28"/>
        </w:rPr>
        <w:t xml:space="preserve"> </w:t>
      </w:r>
      <w:r w:rsidRPr="00072924">
        <w:rPr>
          <w:sz w:val="28"/>
          <w:szCs w:val="28"/>
        </w:rPr>
        <w:t>Для того, чтобы усовершенствовать систему менеджмента проектной деятельности в организации</w:t>
      </w:r>
      <w:r>
        <w:rPr>
          <w:sz w:val="28"/>
          <w:szCs w:val="28"/>
        </w:rPr>
        <w:t>,</w:t>
      </w:r>
      <w:r w:rsidRPr="00072924">
        <w:rPr>
          <w:sz w:val="28"/>
          <w:szCs w:val="28"/>
        </w:rPr>
        <w:t xml:space="preserve"> необходимо ее внедрить благодаря созданию и усовершенствованию основных и обеспечивающих ее элементов в предприятии.</w:t>
      </w:r>
      <w:r w:rsidRPr="00072924">
        <w:rPr>
          <w:color w:val="000000" w:themeColor="text1"/>
          <w:sz w:val="28"/>
          <w:szCs w:val="28"/>
          <w:shd w:val="clear" w:color="auto" w:fill="FFFFFF"/>
        </w:rPr>
        <w:t xml:space="preserve"> </w:t>
      </w:r>
      <w:r w:rsidR="009F3006" w:rsidRPr="00072924">
        <w:rPr>
          <w:color w:val="000000" w:themeColor="text1"/>
          <w:sz w:val="28"/>
          <w:szCs w:val="28"/>
          <w:shd w:val="clear" w:color="auto" w:fill="FFFFFF"/>
        </w:rPr>
        <w:t>Таким образом для того, чтобы</w:t>
      </w:r>
      <w:r w:rsidRPr="00072924">
        <w:rPr>
          <w:color w:val="000000" w:themeColor="text1"/>
          <w:sz w:val="28"/>
          <w:szCs w:val="28"/>
          <w:shd w:val="clear" w:color="auto" w:fill="FFFFFF"/>
        </w:rPr>
        <w:t xml:space="preserve"> внедрить систему менеджмента проектной деятельности, необходимо постепенное совершенствование ее основных элементов. </w:t>
      </w:r>
      <w:r>
        <w:rPr>
          <w:color w:val="000000" w:themeColor="text1"/>
          <w:sz w:val="28"/>
          <w:szCs w:val="28"/>
          <w:shd w:val="clear" w:color="auto" w:fill="FFFFFF"/>
        </w:rPr>
        <w:t>На п</w:t>
      </w:r>
      <w:r w:rsidRPr="00072924">
        <w:rPr>
          <w:color w:val="000000" w:themeColor="text1"/>
          <w:sz w:val="28"/>
          <w:szCs w:val="28"/>
          <w:shd w:val="clear" w:color="auto" w:fill="FFFFFF"/>
        </w:rPr>
        <w:t>ерв</w:t>
      </w:r>
      <w:r>
        <w:rPr>
          <w:color w:val="000000" w:themeColor="text1"/>
          <w:sz w:val="28"/>
          <w:szCs w:val="28"/>
          <w:shd w:val="clear" w:color="auto" w:fill="FFFFFF"/>
        </w:rPr>
        <w:t>о</w:t>
      </w:r>
      <w:r w:rsidRPr="00072924">
        <w:rPr>
          <w:color w:val="000000" w:themeColor="text1"/>
          <w:sz w:val="28"/>
          <w:szCs w:val="28"/>
          <w:shd w:val="clear" w:color="auto" w:fill="FFFFFF"/>
        </w:rPr>
        <w:t>м этап</w:t>
      </w:r>
      <w:r>
        <w:rPr>
          <w:color w:val="000000" w:themeColor="text1"/>
          <w:sz w:val="28"/>
          <w:szCs w:val="28"/>
          <w:shd w:val="clear" w:color="auto" w:fill="FFFFFF"/>
        </w:rPr>
        <w:t>е</w:t>
      </w:r>
      <w:r w:rsidRPr="00072924">
        <w:rPr>
          <w:color w:val="000000" w:themeColor="text1"/>
          <w:sz w:val="28"/>
          <w:szCs w:val="28"/>
          <w:shd w:val="clear" w:color="auto" w:fill="FFFFFF"/>
        </w:rPr>
        <w:t xml:space="preserve"> необходимо совершенствовать имеющуюся организационную структуру, а также разработать положение </w:t>
      </w:r>
      <w:r>
        <w:rPr>
          <w:color w:val="000000" w:themeColor="text1"/>
          <w:sz w:val="28"/>
          <w:szCs w:val="28"/>
          <w:shd w:val="clear" w:color="auto" w:fill="FFFFFF"/>
        </w:rPr>
        <w:t xml:space="preserve">об отделе </w:t>
      </w:r>
      <w:r w:rsidRPr="00072924">
        <w:rPr>
          <w:color w:val="000000" w:themeColor="text1"/>
          <w:sz w:val="28"/>
          <w:szCs w:val="28"/>
          <w:shd w:val="clear" w:color="auto" w:fill="FFFFFF"/>
        </w:rPr>
        <w:t>управ</w:t>
      </w:r>
      <w:r w:rsidRPr="00072924">
        <w:rPr>
          <w:color w:val="000000" w:themeColor="text1"/>
          <w:sz w:val="28"/>
          <w:szCs w:val="28"/>
          <w:shd w:val="clear" w:color="auto" w:fill="FFFFFF"/>
        </w:rPr>
        <w:lastRenderedPageBreak/>
        <w:t>лени</w:t>
      </w:r>
      <w:r>
        <w:rPr>
          <w:color w:val="000000" w:themeColor="text1"/>
          <w:sz w:val="28"/>
          <w:szCs w:val="28"/>
          <w:shd w:val="clear" w:color="auto" w:fill="FFFFFF"/>
        </w:rPr>
        <w:t>я</w:t>
      </w:r>
      <w:r w:rsidRPr="00072924">
        <w:rPr>
          <w:color w:val="000000" w:themeColor="text1"/>
          <w:sz w:val="28"/>
          <w:szCs w:val="28"/>
          <w:shd w:val="clear" w:color="auto" w:fill="FFFFFF"/>
        </w:rPr>
        <w:t xml:space="preserve"> проектами. Реализация и внедрение предлагаемых мероприятий по совершенствованию персонала, процессов, системы поддержки развития проектной деятельности, системы обеспечения компетентного персонала, информационной системы проектной деятельности, системы проектной мотивации персонала будет осуществляться постепенно, после утверждения и внедрения организационной структуры на предприятии и разработки положения по управлению проектами. На следующих этапах, при совершенствовании каждого отдельного элемента, необходимо вносить изменения в редакцию положения по управлению проектами.</w:t>
      </w:r>
    </w:p>
    <w:p w14:paraId="303DD2CD" w14:textId="77777777" w:rsidR="00FD68B0" w:rsidRDefault="00FD68B0" w:rsidP="00B5132C">
      <w:pPr>
        <w:widowControl w:val="0"/>
        <w:spacing w:line="360" w:lineRule="auto"/>
        <w:ind w:firstLine="709"/>
        <w:jc w:val="both"/>
        <w:rPr>
          <w:color w:val="000000" w:themeColor="text1"/>
          <w:sz w:val="28"/>
          <w:szCs w:val="28"/>
        </w:rPr>
      </w:pPr>
      <w:r w:rsidRPr="000951F2">
        <w:rPr>
          <w:color w:val="000000" w:themeColor="text1"/>
          <w:sz w:val="28"/>
          <w:szCs w:val="28"/>
        </w:rPr>
        <w:t>В результате проведенного анализа проблем</w:t>
      </w:r>
      <w:r w:rsidRPr="008F213B">
        <w:rPr>
          <w:color w:val="000000" w:themeColor="text1"/>
          <w:sz w:val="28"/>
          <w:szCs w:val="28"/>
        </w:rPr>
        <w:t xml:space="preserve"> </w:t>
      </w:r>
      <w:r w:rsidRPr="000951F2">
        <w:rPr>
          <w:color w:val="000000" w:themeColor="text1"/>
          <w:sz w:val="28"/>
          <w:szCs w:val="28"/>
        </w:rPr>
        <w:t xml:space="preserve">системы </w:t>
      </w:r>
      <w:r w:rsidRPr="000951F2">
        <w:rPr>
          <w:sz w:val="28"/>
          <w:szCs w:val="28"/>
        </w:rPr>
        <w:t xml:space="preserve">менеджмента проектной деятельности </w:t>
      </w:r>
      <w:r w:rsidR="00401B86" w:rsidRPr="00F43321">
        <w:rPr>
          <w:rStyle w:val="a8"/>
        </w:rPr>
        <w:t>«</w:t>
      </w:r>
      <w:r w:rsidR="00401B86">
        <w:rPr>
          <w:rStyle w:val="a8"/>
        </w:rPr>
        <w:t>Краснодар</w:t>
      </w:r>
      <w:r w:rsidR="00401B86" w:rsidRPr="00F43321">
        <w:rPr>
          <w:rStyle w:val="a8"/>
        </w:rPr>
        <w:t xml:space="preserve"> бурение»</w:t>
      </w:r>
      <w:r>
        <w:rPr>
          <w:color w:val="000000" w:themeColor="text1"/>
          <w:sz w:val="28"/>
          <w:szCs w:val="28"/>
        </w:rPr>
        <w:t>,</w:t>
      </w:r>
      <w:r w:rsidRPr="000951F2">
        <w:rPr>
          <w:color w:val="000000" w:themeColor="text1"/>
          <w:sz w:val="28"/>
          <w:szCs w:val="28"/>
        </w:rPr>
        <w:t xml:space="preserve"> были разработаны </w:t>
      </w:r>
      <w:r>
        <w:rPr>
          <w:color w:val="000000" w:themeColor="text1"/>
          <w:sz w:val="28"/>
          <w:szCs w:val="28"/>
        </w:rPr>
        <w:t xml:space="preserve">следующие </w:t>
      </w:r>
      <w:r w:rsidRPr="000951F2">
        <w:rPr>
          <w:color w:val="000000" w:themeColor="text1"/>
          <w:sz w:val="28"/>
          <w:szCs w:val="28"/>
        </w:rPr>
        <w:t xml:space="preserve">мероприятия по </w:t>
      </w:r>
      <w:r>
        <w:rPr>
          <w:color w:val="000000" w:themeColor="text1"/>
          <w:sz w:val="28"/>
          <w:szCs w:val="28"/>
        </w:rPr>
        <w:t xml:space="preserve">ее </w:t>
      </w:r>
      <w:r w:rsidRPr="000951F2">
        <w:rPr>
          <w:color w:val="000000" w:themeColor="text1"/>
          <w:sz w:val="28"/>
          <w:szCs w:val="28"/>
        </w:rPr>
        <w:t>совершенствованию</w:t>
      </w:r>
      <w:r>
        <w:rPr>
          <w:color w:val="000000" w:themeColor="text1"/>
          <w:sz w:val="28"/>
          <w:szCs w:val="28"/>
        </w:rPr>
        <w:t>.</w:t>
      </w:r>
    </w:p>
    <w:p w14:paraId="4ECCCF46" w14:textId="77777777" w:rsidR="00FD68B0" w:rsidRDefault="00FD68B0" w:rsidP="00B5132C">
      <w:pPr>
        <w:widowControl w:val="0"/>
        <w:spacing w:line="360" w:lineRule="auto"/>
        <w:ind w:firstLine="709"/>
        <w:jc w:val="both"/>
        <w:rPr>
          <w:color w:val="000000" w:themeColor="text1"/>
          <w:sz w:val="28"/>
          <w:szCs w:val="28"/>
        </w:rPr>
      </w:pPr>
      <w:r>
        <w:rPr>
          <w:color w:val="000000" w:themeColor="text1"/>
          <w:sz w:val="28"/>
          <w:szCs w:val="28"/>
        </w:rPr>
        <w:t>На первом этапе необходимо:</w:t>
      </w:r>
    </w:p>
    <w:p w14:paraId="2238913D" w14:textId="77777777" w:rsidR="00FD68B0" w:rsidRPr="00373E4A" w:rsidRDefault="00FD68B0" w:rsidP="00B5132C">
      <w:pPr>
        <w:pStyle w:val="ab"/>
        <w:widowControl w:val="0"/>
        <w:tabs>
          <w:tab w:val="left" w:pos="1134"/>
        </w:tabs>
        <w:spacing w:after="0" w:line="360" w:lineRule="auto"/>
        <w:ind w:left="0" w:firstLine="709"/>
        <w:jc w:val="both"/>
        <w:rPr>
          <w:rFonts w:ascii="Times New Roman" w:hAnsi="Times New Roman" w:cs="Times New Roman"/>
          <w:color w:val="111111"/>
          <w:sz w:val="28"/>
          <w:szCs w:val="28"/>
        </w:rPr>
      </w:pPr>
      <w:r>
        <w:rPr>
          <w:rFonts w:ascii="Times New Roman" w:hAnsi="Times New Roman" w:cs="Times New Roman"/>
          <w:color w:val="000000" w:themeColor="text1"/>
          <w:sz w:val="28"/>
          <w:szCs w:val="28"/>
        </w:rPr>
        <w:t xml:space="preserve">1) </w:t>
      </w:r>
      <w:r>
        <w:rPr>
          <w:rFonts w:ascii="Times New Roman" w:eastAsia="Times New Roman" w:hAnsi="Times New Roman" w:cs="Times New Roman"/>
          <w:color w:val="000000" w:themeColor="text1"/>
          <w:sz w:val="28"/>
          <w:szCs w:val="28"/>
          <w:lang w:eastAsia="ru-RU"/>
        </w:rPr>
        <w:t>п</w:t>
      </w:r>
      <w:r w:rsidRPr="006972A3">
        <w:rPr>
          <w:rFonts w:ascii="Times New Roman" w:eastAsia="Times New Roman" w:hAnsi="Times New Roman" w:cs="Times New Roman"/>
          <w:color w:val="000000" w:themeColor="text1"/>
          <w:sz w:val="28"/>
          <w:szCs w:val="28"/>
          <w:lang w:eastAsia="ru-RU"/>
        </w:rPr>
        <w:t xml:space="preserve">ересмотреть и адаптировать </w:t>
      </w:r>
      <w:r w:rsidRPr="006972A3">
        <w:rPr>
          <w:rFonts w:ascii="Times New Roman" w:hAnsi="Times New Roman" w:cs="Times New Roman"/>
          <w:color w:val="000000" w:themeColor="text1"/>
          <w:sz w:val="28"/>
          <w:szCs w:val="28"/>
        </w:rPr>
        <w:t xml:space="preserve">организационную структуру с целью повышения эффективности при управлении проектами. В связи с тем, что длительность проектов, реализуемых в </w:t>
      </w:r>
      <w:r w:rsidR="00401B86" w:rsidRPr="00F43321">
        <w:rPr>
          <w:rStyle w:val="a8"/>
        </w:rPr>
        <w:t>«</w:t>
      </w:r>
      <w:r w:rsidR="00401B86">
        <w:rPr>
          <w:rStyle w:val="a8"/>
        </w:rPr>
        <w:t>Краснодар</w:t>
      </w:r>
      <w:r w:rsidR="00401B86" w:rsidRPr="00F43321">
        <w:rPr>
          <w:rStyle w:val="a8"/>
        </w:rPr>
        <w:t xml:space="preserve"> бурение»</w:t>
      </w:r>
      <w:r w:rsidR="00401B86">
        <w:rPr>
          <w:rStyle w:val="a8"/>
        </w:rPr>
        <w:t xml:space="preserve">, </w:t>
      </w:r>
      <w:r w:rsidRPr="006972A3">
        <w:rPr>
          <w:rFonts w:ascii="Times New Roman" w:hAnsi="Times New Roman" w:cs="Times New Roman"/>
          <w:color w:val="000000" w:themeColor="text1"/>
          <w:sz w:val="28"/>
          <w:szCs w:val="28"/>
        </w:rPr>
        <w:t xml:space="preserve">составляет больше двух лет, применение новой организационной структуры, составленной автором, является </w:t>
      </w:r>
      <w:proofErr w:type="gramStart"/>
      <w:r w:rsidRPr="006972A3">
        <w:rPr>
          <w:rFonts w:ascii="Times New Roman" w:hAnsi="Times New Roman" w:cs="Times New Roman"/>
          <w:color w:val="000000" w:themeColor="text1"/>
          <w:sz w:val="28"/>
          <w:szCs w:val="28"/>
        </w:rPr>
        <w:t>наиболее оптимальным</w:t>
      </w:r>
      <w:proofErr w:type="gramEnd"/>
      <w:r w:rsidRPr="006972A3">
        <w:rPr>
          <w:rFonts w:ascii="Times New Roman" w:hAnsi="Times New Roman" w:cs="Times New Roman"/>
          <w:color w:val="000000" w:themeColor="text1"/>
          <w:sz w:val="28"/>
          <w:szCs w:val="28"/>
        </w:rPr>
        <w:t>.</w:t>
      </w:r>
      <w:r w:rsidRPr="006972A3">
        <w:rPr>
          <w:rFonts w:ascii="Times New Roman" w:hAnsi="Times New Roman" w:cs="Times New Roman"/>
          <w:noProof/>
          <w:color w:val="000000" w:themeColor="text1"/>
          <w:sz w:val="28"/>
          <w:szCs w:val="28"/>
        </w:rPr>
        <w:t xml:space="preserve"> Создание данной организационной структуры предполагает, что на время реализации проекта будут создаваться собственные временные подразделения из проектных команд</w:t>
      </w:r>
      <w:r>
        <w:rPr>
          <w:rFonts w:ascii="Times New Roman" w:hAnsi="Times New Roman" w:cs="Times New Roman"/>
          <w:color w:val="000000" w:themeColor="text1"/>
          <w:sz w:val="28"/>
          <w:szCs w:val="28"/>
          <w:shd w:val="clear" w:color="auto" w:fill="FFFFFF"/>
        </w:rPr>
        <w:t xml:space="preserve"> и руководителей</w:t>
      </w:r>
      <w:r w:rsidRPr="006972A3">
        <w:rPr>
          <w:rFonts w:ascii="Times New Roman" w:hAnsi="Times New Roman" w:cs="Times New Roman"/>
          <w:color w:val="000000" w:themeColor="text1"/>
          <w:sz w:val="28"/>
          <w:szCs w:val="28"/>
          <w:shd w:val="clear" w:color="auto" w:fill="FFFFFF"/>
        </w:rPr>
        <w:t>. Так, функциональные подразделения смогут оказывать сервисную функцию по отношению к проектам, а участники команды будут сосредоточены только на достижении целей проекта.</w:t>
      </w:r>
      <w:r w:rsidRPr="00373E4A">
        <w:rPr>
          <w:rFonts w:ascii="Times New Roman" w:hAnsi="Times New Roman" w:cs="Times New Roman"/>
          <w:sz w:val="28"/>
          <w:szCs w:val="28"/>
        </w:rPr>
        <w:t xml:space="preserve"> </w:t>
      </w:r>
      <w:r>
        <w:rPr>
          <w:rFonts w:ascii="Times New Roman" w:hAnsi="Times New Roman" w:cs="Times New Roman"/>
          <w:sz w:val="28"/>
          <w:szCs w:val="28"/>
        </w:rPr>
        <w:t>Разработанная автором организационная структура</w:t>
      </w:r>
      <w:r w:rsidRPr="00373E4A">
        <w:rPr>
          <w:rFonts w:ascii="Times New Roman" w:hAnsi="Times New Roman" w:cs="Times New Roman"/>
          <w:color w:val="111111"/>
          <w:sz w:val="28"/>
          <w:szCs w:val="28"/>
        </w:rPr>
        <w:t xml:space="preserve">, </w:t>
      </w:r>
      <w:r>
        <w:rPr>
          <w:rFonts w:ascii="Times New Roman" w:hAnsi="Times New Roman" w:cs="Times New Roman"/>
          <w:color w:val="111111"/>
          <w:sz w:val="28"/>
          <w:szCs w:val="28"/>
        </w:rPr>
        <w:t>будет представлена</w:t>
      </w:r>
      <w:r w:rsidRPr="00373E4A">
        <w:rPr>
          <w:rFonts w:ascii="Times New Roman" w:hAnsi="Times New Roman" w:cs="Times New Roman"/>
          <w:color w:val="111111"/>
          <w:sz w:val="28"/>
          <w:szCs w:val="28"/>
        </w:rPr>
        <w:t xml:space="preserve"> в следующем параграфе.</w:t>
      </w:r>
    </w:p>
    <w:p w14:paraId="6F289EB5" w14:textId="77777777" w:rsidR="00FD68B0" w:rsidRPr="00373E4A" w:rsidRDefault="00FD68B0" w:rsidP="00B5132C">
      <w:pPr>
        <w:widowControl w:val="0"/>
        <w:tabs>
          <w:tab w:val="left" w:pos="1134"/>
        </w:tabs>
        <w:spacing w:line="360" w:lineRule="auto"/>
        <w:ind w:firstLine="709"/>
        <w:jc w:val="both"/>
        <w:rPr>
          <w:color w:val="000000" w:themeColor="text1"/>
          <w:sz w:val="28"/>
          <w:szCs w:val="28"/>
        </w:rPr>
      </w:pPr>
      <w:r>
        <w:rPr>
          <w:color w:val="000000" w:themeColor="text1"/>
          <w:sz w:val="28"/>
          <w:szCs w:val="28"/>
        </w:rPr>
        <w:t>2) р</w:t>
      </w:r>
      <w:r w:rsidRPr="00373E4A">
        <w:rPr>
          <w:color w:val="000000" w:themeColor="text1"/>
          <w:sz w:val="28"/>
          <w:szCs w:val="28"/>
        </w:rPr>
        <w:t xml:space="preserve">азработать положение </w:t>
      </w:r>
      <w:r>
        <w:rPr>
          <w:color w:val="000000" w:themeColor="text1"/>
          <w:sz w:val="28"/>
          <w:szCs w:val="28"/>
        </w:rPr>
        <w:t>об отделе управления</w:t>
      </w:r>
      <w:r w:rsidRPr="00373E4A">
        <w:rPr>
          <w:color w:val="000000" w:themeColor="text1"/>
          <w:sz w:val="28"/>
          <w:szCs w:val="28"/>
        </w:rPr>
        <w:t xml:space="preserve"> проектами. Положение </w:t>
      </w:r>
      <w:r>
        <w:rPr>
          <w:color w:val="000000" w:themeColor="text1"/>
          <w:sz w:val="28"/>
          <w:szCs w:val="28"/>
        </w:rPr>
        <w:t>об отделе</w:t>
      </w:r>
      <w:r w:rsidRPr="00373E4A">
        <w:rPr>
          <w:color w:val="000000" w:themeColor="text1"/>
          <w:sz w:val="28"/>
          <w:szCs w:val="28"/>
        </w:rPr>
        <w:t xml:space="preserve"> управлени</w:t>
      </w:r>
      <w:r>
        <w:rPr>
          <w:color w:val="000000" w:themeColor="text1"/>
          <w:sz w:val="28"/>
          <w:szCs w:val="28"/>
        </w:rPr>
        <w:t>я</w:t>
      </w:r>
      <w:r w:rsidRPr="00373E4A">
        <w:rPr>
          <w:color w:val="000000" w:themeColor="text1"/>
          <w:sz w:val="28"/>
          <w:szCs w:val="28"/>
        </w:rPr>
        <w:t xml:space="preserve"> проектами должно быть составлено согласно методическим рекомендациям </w:t>
      </w:r>
      <w:r w:rsidRPr="00373E4A">
        <w:rPr>
          <w:bCs/>
          <w:color w:val="000000" w:themeColor="text1"/>
          <w:kern w:val="36"/>
          <w:sz w:val="28"/>
          <w:szCs w:val="28"/>
        </w:rPr>
        <w:t>и не должно противоречить основополагающим моментам проектной деятельности предприятия. Кроме акцента на нормативно-правовой документ, важно учитывать специфику работы в организации и по</w:t>
      </w:r>
      <w:r w:rsidRPr="00373E4A">
        <w:rPr>
          <w:bCs/>
          <w:color w:val="000000" w:themeColor="text1"/>
          <w:kern w:val="36"/>
          <w:sz w:val="28"/>
          <w:szCs w:val="28"/>
        </w:rPr>
        <w:lastRenderedPageBreak/>
        <w:t xml:space="preserve">тенциал ее сотрудников. Компоненты, которые будут включены в </w:t>
      </w:r>
      <w:r w:rsidRPr="00373E4A">
        <w:rPr>
          <w:color w:val="000000" w:themeColor="text1"/>
          <w:sz w:val="28"/>
          <w:szCs w:val="28"/>
        </w:rPr>
        <w:t>положение по управлению проектами</w:t>
      </w:r>
      <w:r w:rsidRPr="00373E4A">
        <w:rPr>
          <w:bCs/>
          <w:color w:val="000000" w:themeColor="text1"/>
          <w:kern w:val="36"/>
          <w:sz w:val="28"/>
          <w:szCs w:val="28"/>
        </w:rPr>
        <w:t xml:space="preserve">: </w:t>
      </w:r>
    </w:p>
    <w:p w14:paraId="132926E0" w14:textId="77777777" w:rsidR="00953929" w:rsidRPr="00373E4A" w:rsidRDefault="00953929" w:rsidP="00B5132C">
      <w:pPr>
        <w:pStyle w:val="ab"/>
        <w:numPr>
          <w:ilvl w:val="0"/>
          <w:numId w:val="13"/>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Pr="00373E4A">
        <w:rPr>
          <w:rFonts w:ascii="Times New Roman" w:hAnsi="Times New Roman" w:cs="Times New Roman"/>
          <w:color w:val="000000" w:themeColor="text1"/>
          <w:sz w:val="28"/>
          <w:szCs w:val="28"/>
        </w:rPr>
        <w:t>бщие положения</w:t>
      </w:r>
      <w:r>
        <w:rPr>
          <w:rFonts w:ascii="Times New Roman" w:hAnsi="Times New Roman" w:cs="Times New Roman"/>
          <w:color w:val="000000" w:themeColor="text1"/>
          <w:sz w:val="28"/>
          <w:szCs w:val="28"/>
        </w:rPr>
        <w:t>,</w:t>
      </w:r>
    </w:p>
    <w:p w14:paraId="2CC51DA4" w14:textId="77777777" w:rsidR="00953929" w:rsidRPr="00373E4A" w:rsidRDefault="00953929" w:rsidP="00B5132C">
      <w:pPr>
        <w:pStyle w:val="ab"/>
        <w:numPr>
          <w:ilvl w:val="0"/>
          <w:numId w:val="13"/>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373E4A">
        <w:rPr>
          <w:rFonts w:ascii="Times New Roman" w:hAnsi="Times New Roman" w:cs="Times New Roman"/>
          <w:color w:val="000000" w:themeColor="text1"/>
          <w:sz w:val="28"/>
          <w:szCs w:val="28"/>
        </w:rPr>
        <w:t>роектный комитет</w:t>
      </w:r>
      <w:r>
        <w:rPr>
          <w:rFonts w:ascii="Times New Roman" w:hAnsi="Times New Roman" w:cs="Times New Roman"/>
          <w:color w:val="000000" w:themeColor="text1"/>
          <w:sz w:val="28"/>
          <w:szCs w:val="28"/>
        </w:rPr>
        <w:t>,</w:t>
      </w:r>
    </w:p>
    <w:p w14:paraId="210EF43F" w14:textId="77777777" w:rsidR="00953929" w:rsidRPr="00373E4A" w:rsidRDefault="00953929" w:rsidP="00B5132C">
      <w:pPr>
        <w:pStyle w:val="ab"/>
        <w:numPr>
          <w:ilvl w:val="0"/>
          <w:numId w:val="13"/>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Pr="00373E4A">
        <w:rPr>
          <w:rFonts w:ascii="Times New Roman" w:hAnsi="Times New Roman" w:cs="Times New Roman"/>
          <w:color w:val="000000" w:themeColor="text1"/>
          <w:sz w:val="28"/>
          <w:szCs w:val="28"/>
        </w:rPr>
        <w:t>нициирование проекта</w:t>
      </w:r>
      <w:r>
        <w:rPr>
          <w:rFonts w:ascii="Times New Roman" w:hAnsi="Times New Roman" w:cs="Times New Roman"/>
          <w:color w:val="000000" w:themeColor="text1"/>
          <w:sz w:val="28"/>
          <w:szCs w:val="28"/>
        </w:rPr>
        <w:t>,</w:t>
      </w:r>
    </w:p>
    <w:p w14:paraId="55BCDC4B" w14:textId="77777777" w:rsidR="00953929" w:rsidRDefault="00953929" w:rsidP="00B5132C">
      <w:pPr>
        <w:pStyle w:val="ab"/>
        <w:numPr>
          <w:ilvl w:val="0"/>
          <w:numId w:val="13"/>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Pr="00373E4A">
        <w:rPr>
          <w:rFonts w:ascii="Times New Roman" w:hAnsi="Times New Roman" w:cs="Times New Roman"/>
          <w:color w:val="000000" w:themeColor="text1"/>
          <w:sz w:val="28"/>
          <w:szCs w:val="28"/>
        </w:rPr>
        <w:t>онтроль реализации проектов</w:t>
      </w:r>
      <w:r>
        <w:rPr>
          <w:rFonts w:ascii="Times New Roman" w:hAnsi="Times New Roman" w:cs="Times New Roman"/>
          <w:color w:val="000000" w:themeColor="text1"/>
          <w:sz w:val="28"/>
          <w:szCs w:val="28"/>
        </w:rPr>
        <w:t>,</w:t>
      </w:r>
    </w:p>
    <w:p w14:paraId="495C070E" w14:textId="77777777" w:rsidR="00953929" w:rsidRPr="00373E4A" w:rsidRDefault="00953929" w:rsidP="00B5132C">
      <w:pPr>
        <w:pStyle w:val="ab"/>
        <w:numPr>
          <w:ilvl w:val="0"/>
          <w:numId w:val="13"/>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результативность реализации проекта,</w:t>
      </w:r>
    </w:p>
    <w:p w14:paraId="6A878DCF" w14:textId="77777777" w:rsidR="00953929" w:rsidRPr="00373E4A" w:rsidRDefault="00953929" w:rsidP="00B5132C">
      <w:pPr>
        <w:pStyle w:val="ab"/>
        <w:numPr>
          <w:ilvl w:val="0"/>
          <w:numId w:val="13"/>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373E4A">
        <w:rPr>
          <w:rFonts w:ascii="Times New Roman" w:hAnsi="Times New Roman" w:cs="Times New Roman"/>
          <w:color w:val="000000" w:themeColor="text1"/>
          <w:sz w:val="28"/>
          <w:szCs w:val="28"/>
        </w:rPr>
        <w:t>рава, обязанности и ответственность руководителя проекта</w:t>
      </w:r>
      <w:r>
        <w:rPr>
          <w:rFonts w:ascii="Times New Roman" w:hAnsi="Times New Roman" w:cs="Times New Roman"/>
          <w:color w:val="000000" w:themeColor="text1"/>
          <w:sz w:val="28"/>
          <w:szCs w:val="28"/>
        </w:rPr>
        <w:t>,</w:t>
      </w:r>
    </w:p>
    <w:p w14:paraId="6D58235A" w14:textId="77777777" w:rsidR="00953929" w:rsidRPr="00C74EF6" w:rsidRDefault="00953929" w:rsidP="00B5132C">
      <w:pPr>
        <w:pStyle w:val="ab"/>
        <w:numPr>
          <w:ilvl w:val="0"/>
          <w:numId w:val="13"/>
        </w:numPr>
        <w:tabs>
          <w:tab w:val="left" w:pos="1134"/>
        </w:tabs>
        <w:spacing w:after="0" w:line="360" w:lineRule="auto"/>
        <w:ind w:left="0" w:firstLine="709"/>
        <w:jc w:val="both"/>
        <w:rPr>
          <w:rFonts w:ascii="Times New Roman" w:hAnsi="Times New Roman" w:cs="Times New Roman"/>
          <w:color w:val="111111"/>
          <w:sz w:val="28"/>
          <w:szCs w:val="28"/>
        </w:rPr>
      </w:pPr>
      <w:r>
        <w:rPr>
          <w:rFonts w:ascii="Times New Roman" w:hAnsi="Times New Roman" w:cs="Times New Roman"/>
          <w:color w:val="000000" w:themeColor="text1"/>
          <w:sz w:val="28"/>
          <w:szCs w:val="28"/>
        </w:rPr>
        <w:t>проектные структуры в проектах,</w:t>
      </w:r>
    </w:p>
    <w:p w14:paraId="695115C6" w14:textId="77777777" w:rsidR="00953929" w:rsidRPr="00373E4A" w:rsidRDefault="00953929" w:rsidP="00B5132C">
      <w:pPr>
        <w:pStyle w:val="ab"/>
        <w:numPr>
          <w:ilvl w:val="0"/>
          <w:numId w:val="13"/>
        </w:numPr>
        <w:tabs>
          <w:tab w:val="left" w:pos="1134"/>
        </w:tabs>
        <w:spacing w:after="0" w:line="360" w:lineRule="auto"/>
        <w:ind w:left="0" w:firstLine="709"/>
        <w:jc w:val="both"/>
        <w:rPr>
          <w:rFonts w:ascii="Times New Roman" w:hAnsi="Times New Roman" w:cs="Times New Roman"/>
          <w:color w:val="111111"/>
          <w:sz w:val="28"/>
          <w:szCs w:val="28"/>
        </w:rPr>
      </w:pPr>
      <w:r>
        <w:rPr>
          <w:rFonts w:ascii="Times New Roman" w:hAnsi="Times New Roman" w:cs="Times New Roman"/>
          <w:color w:val="000000" w:themeColor="text1"/>
          <w:sz w:val="28"/>
          <w:szCs w:val="28"/>
        </w:rPr>
        <w:t>состав Проектного комитета,</w:t>
      </w:r>
    </w:p>
    <w:p w14:paraId="66BD444A" w14:textId="77777777" w:rsidR="00953929" w:rsidRPr="00C74EF6" w:rsidRDefault="00953929" w:rsidP="00B5132C">
      <w:pPr>
        <w:pStyle w:val="ab"/>
        <w:numPr>
          <w:ilvl w:val="0"/>
          <w:numId w:val="13"/>
        </w:numPr>
        <w:tabs>
          <w:tab w:val="left" w:pos="1134"/>
        </w:tabs>
        <w:spacing w:after="0" w:line="360" w:lineRule="auto"/>
        <w:ind w:left="0" w:firstLine="709"/>
        <w:jc w:val="both"/>
        <w:rPr>
          <w:rFonts w:ascii="Times New Roman" w:hAnsi="Times New Roman" w:cs="Times New Roman"/>
          <w:color w:val="111111"/>
          <w:sz w:val="28"/>
          <w:szCs w:val="28"/>
        </w:rPr>
      </w:pPr>
      <w:r>
        <w:rPr>
          <w:rFonts w:ascii="Times New Roman" w:hAnsi="Times New Roman" w:cs="Times New Roman"/>
          <w:color w:val="000000" w:themeColor="text1"/>
          <w:sz w:val="28"/>
          <w:szCs w:val="28"/>
        </w:rPr>
        <w:t>нормативные ссылки,</w:t>
      </w:r>
    </w:p>
    <w:p w14:paraId="05F1B24A" w14:textId="77777777" w:rsidR="00953929" w:rsidRPr="00C74EF6" w:rsidRDefault="00953929" w:rsidP="00B5132C">
      <w:pPr>
        <w:pStyle w:val="ab"/>
        <w:numPr>
          <w:ilvl w:val="0"/>
          <w:numId w:val="13"/>
        </w:numPr>
        <w:tabs>
          <w:tab w:val="left" w:pos="1134"/>
        </w:tabs>
        <w:spacing w:after="0" w:line="360" w:lineRule="auto"/>
        <w:ind w:left="0" w:firstLine="709"/>
        <w:jc w:val="both"/>
        <w:rPr>
          <w:rFonts w:ascii="Times New Roman" w:hAnsi="Times New Roman" w:cs="Times New Roman"/>
          <w:color w:val="111111"/>
          <w:sz w:val="28"/>
          <w:szCs w:val="28"/>
        </w:rPr>
      </w:pPr>
      <w:r>
        <w:rPr>
          <w:rFonts w:ascii="Times New Roman" w:hAnsi="Times New Roman" w:cs="Times New Roman"/>
          <w:color w:val="000000" w:themeColor="text1"/>
          <w:sz w:val="28"/>
          <w:szCs w:val="28"/>
        </w:rPr>
        <w:t>основные документы.</w:t>
      </w:r>
    </w:p>
    <w:p w14:paraId="2EAA1964" w14:textId="77777777" w:rsidR="00FD68B0" w:rsidRDefault="00FD68B0" w:rsidP="00B5132C">
      <w:pPr>
        <w:pStyle w:val="ab"/>
        <w:widowControl w:val="0"/>
        <w:tabs>
          <w:tab w:val="left" w:pos="1134"/>
        </w:tabs>
        <w:spacing w:after="0" w:line="360" w:lineRule="auto"/>
        <w:ind w:left="0" w:firstLine="709"/>
        <w:jc w:val="both"/>
        <w:rPr>
          <w:rFonts w:ascii="Times New Roman" w:hAnsi="Times New Roman" w:cs="Times New Roman"/>
          <w:color w:val="111111"/>
          <w:sz w:val="28"/>
          <w:szCs w:val="28"/>
        </w:rPr>
      </w:pPr>
      <w:r w:rsidRPr="00373E4A">
        <w:rPr>
          <w:rFonts w:ascii="Times New Roman" w:hAnsi="Times New Roman" w:cs="Times New Roman"/>
          <w:sz w:val="28"/>
          <w:szCs w:val="28"/>
        </w:rPr>
        <w:t xml:space="preserve">Положение </w:t>
      </w:r>
      <w:r>
        <w:rPr>
          <w:rFonts w:ascii="Times New Roman" w:hAnsi="Times New Roman" w:cs="Times New Roman"/>
          <w:sz w:val="28"/>
          <w:szCs w:val="28"/>
        </w:rPr>
        <w:t>об отделе управления</w:t>
      </w:r>
      <w:r w:rsidRPr="00373E4A">
        <w:rPr>
          <w:rFonts w:ascii="Times New Roman" w:hAnsi="Times New Roman" w:cs="Times New Roman"/>
          <w:sz w:val="28"/>
          <w:szCs w:val="28"/>
        </w:rPr>
        <w:t xml:space="preserve"> проектами</w:t>
      </w:r>
      <w:r w:rsidRPr="00373E4A">
        <w:rPr>
          <w:rFonts w:ascii="Times New Roman" w:hAnsi="Times New Roman" w:cs="Times New Roman"/>
          <w:color w:val="111111"/>
          <w:sz w:val="28"/>
          <w:szCs w:val="28"/>
        </w:rPr>
        <w:t xml:space="preserve">, согласно данному перечню, будет разработано </w:t>
      </w:r>
      <w:r>
        <w:rPr>
          <w:rFonts w:ascii="Times New Roman" w:hAnsi="Times New Roman" w:cs="Times New Roman"/>
          <w:color w:val="111111"/>
          <w:sz w:val="28"/>
          <w:szCs w:val="28"/>
        </w:rPr>
        <w:t xml:space="preserve">и представлено </w:t>
      </w:r>
      <w:r w:rsidRPr="00373E4A">
        <w:rPr>
          <w:rFonts w:ascii="Times New Roman" w:hAnsi="Times New Roman" w:cs="Times New Roman"/>
          <w:color w:val="111111"/>
          <w:sz w:val="28"/>
          <w:szCs w:val="28"/>
        </w:rPr>
        <w:t>в следующем параграфе.</w:t>
      </w:r>
    </w:p>
    <w:p w14:paraId="4E9CDFA1" w14:textId="5607C651" w:rsidR="00FD68B0" w:rsidRPr="00953929" w:rsidRDefault="00FD68B0" w:rsidP="00B5132C">
      <w:pPr>
        <w:pStyle w:val="ab"/>
        <w:tabs>
          <w:tab w:val="left" w:pos="1134"/>
        </w:tabs>
        <w:spacing w:after="0" w:line="360" w:lineRule="auto"/>
        <w:ind w:left="0"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На втором и последующих этапах, после успешного внедрения разработанной автором организационной структуры и положения об отделе управления проектами, необходимо</w:t>
      </w:r>
      <w:r w:rsidR="00953929">
        <w:rPr>
          <w:rFonts w:ascii="Times New Roman" w:hAnsi="Times New Roman" w:cs="Times New Roman"/>
          <w:color w:val="111111"/>
          <w:sz w:val="28"/>
          <w:szCs w:val="28"/>
        </w:rPr>
        <w:t xml:space="preserve"> сделать следующие моменты.</w:t>
      </w:r>
    </w:p>
    <w:p w14:paraId="3504D340" w14:textId="77777777" w:rsidR="00953929" w:rsidRDefault="00953929" w:rsidP="00B5132C">
      <w:pPr>
        <w:pStyle w:val="ab"/>
        <w:tabs>
          <w:tab w:val="left" w:pos="1134"/>
        </w:tabs>
        <w:spacing w:after="0" w:line="360" w:lineRule="auto"/>
        <w:ind w:left="0" w:firstLine="709"/>
        <w:jc w:val="both"/>
        <w:rPr>
          <w:rFonts w:asciiTheme="majorBidi" w:hAnsiTheme="majorBidi" w:cstheme="majorBidi"/>
          <w:sz w:val="28"/>
          <w:szCs w:val="28"/>
        </w:rPr>
      </w:pPr>
      <w:r w:rsidRPr="002A65F9">
        <w:rPr>
          <w:rFonts w:asciiTheme="majorBidi" w:hAnsiTheme="majorBidi" w:cstheme="majorBidi"/>
          <w:color w:val="111111"/>
          <w:sz w:val="28"/>
          <w:szCs w:val="28"/>
        </w:rPr>
        <w:t>В</w:t>
      </w:r>
      <w:r w:rsidRPr="002A65F9">
        <w:rPr>
          <w:rFonts w:asciiTheme="majorBidi" w:hAnsiTheme="majorBidi" w:cstheme="majorBidi"/>
          <w:sz w:val="28"/>
          <w:szCs w:val="28"/>
        </w:rPr>
        <w:t>недрить информационную систему управления организацией. Применение какой-либо из систем позволит планировать и реализовывать работу в грамотной последовательности, а также осуществлять контроль деятельности персонала и всей организации в целом.</w:t>
      </w:r>
    </w:p>
    <w:p w14:paraId="15291924" w14:textId="77777777" w:rsidR="00953929" w:rsidRPr="002A65F9" w:rsidRDefault="00953929" w:rsidP="00B5132C">
      <w:pPr>
        <w:pStyle w:val="ab"/>
        <w:widowControl w:val="0"/>
        <w:tabs>
          <w:tab w:val="left" w:pos="1134"/>
        </w:tabs>
        <w:spacing w:after="0" w:line="360" w:lineRule="auto"/>
        <w:ind w:left="0" w:firstLine="709"/>
        <w:jc w:val="both"/>
        <w:rPr>
          <w:rFonts w:asciiTheme="majorBidi" w:hAnsiTheme="majorBidi" w:cstheme="majorBidi"/>
          <w:color w:val="000000" w:themeColor="text1"/>
          <w:sz w:val="28"/>
          <w:szCs w:val="28"/>
          <w:shd w:val="clear" w:color="auto" w:fill="FFFFFF"/>
        </w:rPr>
      </w:pPr>
      <w:r>
        <w:rPr>
          <w:rStyle w:val="a8"/>
        </w:rPr>
        <w:t>П</w:t>
      </w:r>
      <w:r w:rsidRPr="00102477">
        <w:rPr>
          <w:rStyle w:val="a8"/>
        </w:rPr>
        <w:t xml:space="preserve">ривлечь персонал. В связи с нехваткой высококвалифицированного персонала необходимо поднимать уровень самореализации персонала внутри компании, </w:t>
      </w:r>
      <w:r w:rsidRPr="002A65F9">
        <w:rPr>
          <w:rStyle w:val="a8"/>
          <w:rFonts w:cs="Times New Roman"/>
          <w:szCs w:val="28"/>
        </w:rPr>
        <w:t>поощрять сотрудников за активность и вовлекать их в коллективную деятельность. Также с целью привлечения персонала для работы в</w:t>
      </w:r>
      <w:r w:rsidRPr="002A65F9">
        <w:rPr>
          <w:rFonts w:ascii="Times New Roman" w:hAnsi="Times New Roman" w:cs="Times New Roman"/>
          <w:sz w:val="28"/>
          <w:szCs w:val="28"/>
          <w:shd w:val="clear" w:color="auto" w:fill="FFFFFF"/>
        </w:rPr>
        <w:t xml:space="preserve"> организации необходимо воспользоваться </w:t>
      </w:r>
      <w:proofErr w:type="spellStart"/>
      <w:r w:rsidRPr="002A65F9">
        <w:rPr>
          <w:rFonts w:ascii="Times New Roman" w:hAnsi="Times New Roman" w:cs="Times New Roman"/>
          <w:sz w:val="28"/>
          <w:szCs w:val="28"/>
          <w:shd w:val="clear" w:color="auto" w:fill="FFFFFF"/>
        </w:rPr>
        <w:t>хедхантингом</w:t>
      </w:r>
      <w:proofErr w:type="spellEnd"/>
      <w:r w:rsidRPr="002A65F9">
        <w:rPr>
          <w:rFonts w:ascii="Times New Roman" w:hAnsi="Times New Roman" w:cs="Times New Roman"/>
          <w:sz w:val="28"/>
          <w:szCs w:val="28"/>
          <w:shd w:val="clear" w:color="auto" w:fill="FFFFFF"/>
        </w:rPr>
        <w:t xml:space="preserve"> с </w:t>
      </w:r>
      <w:r w:rsidRPr="002A65F9">
        <w:rPr>
          <w:rFonts w:asciiTheme="majorBidi" w:hAnsiTheme="majorBidi" w:cstheme="majorBidi"/>
          <w:color w:val="000000" w:themeColor="text1"/>
          <w:sz w:val="28"/>
          <w:szCs w:val="28"/>
          <w:shd w:val="clear" w:color="auto" w:fill="FFFFFF"/>
        </w:rPr>
        <w:t xml:space="preserve">привлечением внешних рекрутеров. Благодаря применению данного метода возможно привлечь в компанию высококвалифицированного руководителя отдела управления проектами, имеющего успешный опыт в проектном управлении. </w:t>
      </w:r>
      <w:r w:rsidRPr="002A65F9">
        <w:rPr>
          <w:rFonts w:asciiTheme="majorBidi" w:hAnsiTheme="majorBidi" w:cstheme="majorBidi"/>
          <w:color w:val="000000" w:themeColor="text1"/>
          <w:sz w:val="28"/>
          <w:szCs w:val="28"/>
        </w:rPr>
        <w:t>Подбор персонала необходимо осуществлять в соответствии с требованиями, основан</w:t>
      </w:r>
      <w:r w:rsidRPr="002A65F9">
        <w:rPr>
          <w:rFonts w:asciiTheme="majorBidi" w:hAnsiTheme="majorBidi" w:cstheme="majorBidi"/>
          <w:color w:val="000000" w:themeColor="text1"/>
          <w:sz w:val="28"/>
          <w:szCs w:val="28"/>
        </w:rPr>
        <w:lastRenderedPageBreak/>
        <w:t>ными на модели компетенций</w:t>
      </w:r>
      <w:r w:rsidRPr="002A65F9">
        <w:rPr>
          <w:rFonts w:asciiTheme="majorBidi" w:hAnsiTheme="majorBidi" w:cstheme="majorBidi"/>
          <w:color w:val="000000" w:themeColor="text1"/>
          <w:sz w:val="28"/>
          <w:szCs w:val="28"/>
          <w:shd w:val="clear" w:color="auto" w:fill="FFFFFF"/>
        </w:rPr>
        <w:t>.</w:t>
      </w:r>
    </w:p>
    <w:p w14:paraId="6EE72860" w14:textId="4E51CF10" w:rsidR="00953929" w:rsidRPr="00953929" w:rsidRDefault="00953929" w:rsidP="00B5132C">
      <w:pPr>
        <w:pStyle w:val="ab"/>
        <w:tabs>
          <w:tab w:val="left" w:pos="1134"/>
        </w:tabs>
        <w:spacing w:after="0" w:line="360" w:lineRule="auto"/>
        <w:ind w:left="0" w:firstLine="709"/>
        <w:jc w:val="both"/>
        <w:rPr>
          <w:rFonts w:asciiTheme="majorBidi" w:hAnsiTheme="majorBidi" w:cstheme="majorBidi"/>
          <w:color w:val="000000" w:themeColor="text1"/>
          <w:sz w:val="28"/>
          <w:szCs w:val="28"/>
        </w:rPr>
      </w:pPr>
      <w:r w:rsidRPr="002A65F9">
        <w:rPr>
          <w:rFonts w:asciiTheme="majorBidi" w:hAnsiTheme="majorBidi" w:cstheme="majorBidi"/>
          <w:color w:val="000000" w:themeColor="text1"/>
          <w:sz w:val="28"/>
          <w:szCs w:val="28"/>
        </w:rPr>
        <w:t>Обучить персонал и совершенствовать его навыки. Необходимо формировать проектное мышление у всего персонала. Это позволит обеспечить качественное протекание процессов, так как обученный персонал обладает всеми знаниями, необходимыми для перехода на новую систему. «Необходимо создать на базе предприятия, заинтересованного в повышении мотивации и компетенции персонала, «Программу мотивации и обучения персонала».</w:t>
      </w:r>
    </w:p>
    <w:p w14:paraId="6E08AC8E" w14:textId="77777777" w:rsidR="00953929" w:rsidRDefault="00FD68B0" w:rsidP="00B5132C">
      <w:pPr>
        <w:pStyle w:val="a7"/>
        <w:widowControl w:val="0"/>
        <w:suppressAutoHyphens w:val="0"/>
        <w:rPr>
          <w:szCs w:val="28"/>
        </w:rPr>
      </w:pPr>
      <w:r w:rsidRPr="0051228D">
        <w:rPr>
          <w:szCs w:val="28"/>
        </w:rPr>
        <w:t xml:space="preserve">Суть этой программы будет состоять в том, чтобы ежегодно на протяжении двух недель проводить вебинары и семинары, включающие в себя лекции, мастер-классы, тренинги, курсы, кейсы. Необходимо, чтобы данные мероприятия проводились опытными, харизматичными лидерами данной организации, а также приглашенными экспертами в сфере проектного управления. Безусловно, нужно подчеркнуть, что за достигнутые успехи в команде проекта имеется целая система поощрений, что так же будет стимулировать менеджеров к действию и к дальнейшему саморазвитию. Целевой аудиторией данной программы будут как «новички», так и сотрудники, работающие на данном предприятии не первый год, которые являются потенциальными членами команд проектов, выполняемых в данной организации. Также, возможно прибегнуть к такой технологии, как коучинг, который предполагает привлечение специалиста в другого предприятия. Благодаря использованию данной технологии, возможно развитие всех навыков общего менеджмента, а именно, навыков личной эффективности менеджера, организационного поведения и права.  </w:t>
      </w:r>
    </w:p>
    <w:p w14:paraId="052177AA" w14:textId="77777777" w:rsidR="00953929" w:rsidRDefault="00FD68B0" w:rsidP="00B5132C">
      <w:pPr>
        <w:pStyle w:val="a7"/>
        <w:widowControl w:val="0"/>
        <w:suppressAutoHyphens w:val="0"/>
        <w:rPr>
          <w:rFonts w:eastAsia="Times New Roman"/>
          <w:lang w:eastAsia="ru-RU"/>
        </w:rPr>
      </w:pPr>
      <w:r w:rsidRPr="0051228D">
        <w:rPr>
          <w:szCs w:val="28"/>
        </w:rPr>
        <w:t xml:space="preserve">Расходом, запланированным для проведения данного мероприятия, будет являться средняя заработная плата сотрудника, привлеченного с другого предприятия. Планируется, что при использовании данной технологии, мотивация персонала увеличиться в 10 раз и менеджеры смогут лучше владеть инструментами </w:t>
      </w:r>
      <w:r w:rsidR="00401B86" w:rsidRPr="0051228D">
        <w:rPr>
          <w:szCs w:val="28"/>
        </w:rPr>
        <w:t>и методами трудовой мотивации»</w:t>
      </w:r>
      <w:r w:rsidRPr="0051228D">
        <w:rPr>
          <w:szCs w:val="28"/>
        </w:rPr>
        <w:t>. В силу того, что привлекается специалист с другого предприятия, проектные менеджеры смогут рас</w:t>
      </w:r>
      <w:r w:rsidRPr="0051228D">
        <w:rPr>
          <w:szCs w:val="28"/>
        </w:rPr>
        <w:lastRenderedPageBreak/>
        <w:t>ширить привычные стереотипы управления, что также положительно скажется на их дальнейшей деятельности. Необходимо постоянно развивать профессиональную компетентность проектных менеджеров, так как именно от них зависит то, насколько эффективным будет проектное управление предприятия</w:t>
      </w:r>
      <w:r w:rsidR="00953929">
        <w:rPr>
          <w:szCs w:val="28"/>
        </w:rPr>
        <w:t>.</w:t>
      </w:r>
    </w:p>
    <w:p w14:paraId="772FEAD8" w14:textId="527E1FD3" w:rsidR="00FD68B0" w:rsidRPr="005E51CA" w:rsidRDefault="00953929" w:rsidP="00B5132C">
      <w:pPr>
        <w:pStyle w:val="a7"/>
        <w:widowControl w:val="0"/>
        <w:suppressAutoHyphens w:val="0"/>
        <w:rPr>
          <w:rFonts w:eastAsia="Times New Roman"/>
          <w:lang w:eastAsia="ru-RU"/>
        </w:rPr>
      </w:pPr>
      <w:r>
        <w:rPr>
          <w:rFonts w:eastAsia="Times New Roman"/>
          <w:lang w:eastAsia="ru-RU"/>
        </w:rPr>
        <w:t>Р</w:t>
      </w:r>
      <w:r w:rsidR="00FD68B0" w:rsidRPr="005E51CA">
        <w:rPr>
          <w:rFonts w:cs="Times New Roman"/>
          <w:szCs w:val="28"/>
        </w:rPr>
        <w:t xml:space="preserve">азработать и внедрить систему мотивации (внедрить систему поощрений). </w:t>
      </w:r>
      <w:r w:rsidR="00FD68B0" w:rsidRPr="005E51CA">
        <w:rPr>
          <w:rFonts w:cs="Times New Roman"/>
        </w:rPr>
        <w:t xml:space="preserve">Система мотивации персонала является залогом успеха системы менеджмента проектной деятельности.  Необходимо проводить премирование по итогам проекта, регулярное премирование по результатам выполнения этапов, а также внедрить систему </w:t>
      </w:r>
      <w:r w:rsidR="00FD68B0" w:rsidRPr="005E51CA">
        <w:rPr>
          <w:rFonts w:cs="Times New Roman"/>
          <w:lang w:val="en-US"/>
        </w:rPr>
        <w:t>K</w:t>
      </w:r>
      <w:r w:rsidR="00FD68B0" w:rsidRPr="005E51CA">
        <w:rPr>
          <w:rFonts w:cs="Times New Roman"/>
        </w:rPr>
        <w:t>P</w:t>
      </w:r>
      <w:r w:rsidR="00FD68B0" w:rsidRPr="005E51CA">
        <w:rPr>
          <w:rFonts w:cs="Times New Roman"/>
          <w:lang w:val="en-US"/>
        </w:rPr>
        <w:t>I</w:t>
      </w:r>
      <w:r w:rsidR="00FD68B0" w:rsidRPr="005E51CA">
        <w:rPr>
          <w:rFonts w:cs="Times New Roman"/>
        </w:rPr>
        <w:t xml:space="preserve"> по результатам деятельности сотрудника.  </w:t>
      </w:r>
      <w:r w:rsidR="00FD68B0" w:rsidRPr="005E51CA">
        <w:rPr>
          <w:rFonts w:cs="Times New Roman"/>
          <w:lang w:val="en-US"/>
        </w:rPr>
        <w:t>K</w:t>
      </w:r>
      <w:r w:rsidR="00FD68B0" w:rsidRPr="005E51CA">
        <w:rPr>
          <w:rFonts w:cs="Times New Roman"/>
        </w:rPr>
        <w:t>P</w:t>
      </w:r>
      <w:r w:rsidR="00FD68B0" w:rsidRPr="005E51CA">
        <w:rPr>
          <w:rFonts w:cs="Times New Roman"/>
          <w:lang w:val="en-US"/>
        </w:rPr>
        <w:t>I</w:t>
      </w:r>
      <w:r w:rsidR="00FD68B0" w:rsidRPr="005E51CA">
        <w:rPr>
          <w:rFonts w:cs="Times New Roman"/>
        </w:rPr>
        <w:t xml:space="preserve"> будет рассчитываться следующим образом: фиксированная часть (</w:t>
      </w:r>
      <w:r w:rsidR="00FD68B0" w:rsidRPr="005E51CA">
        <w:rPr>
          <w:rFonts w:cs="Times New Roman"/>
          <w:lang w:val="en-US"/>
        </w:rPr>
        <w:t>N</w:t>
      </w:r>
      <w:r w:rsidR="00FD68B0" w:rsidRPr="005E51CA">
        <w:rPr>
          <w:rFonts w:cs="Times New Roman"/>
        </w:rPr>
        <w:t xml:space="preserve"> рублей), выплачиваемая за присутствие на работе, и премиальная часть (не ограничена), которая выплачивается за каждый час работы в проектах, принятый руководителем проекта, сверх Х часов (из расчета </w:t>
      </w:r>
      <w:r w:rsidR="00FD68B0" w:rsidRPr="005E51CA">
        <w:rPr>
          <w:rFonts w:cs="Times New Roman"/>
          <w:lang w:val="en-US"/>
        </w:rPr>
        <w:t>N</w:t>
      </w:r>
      <w:r w:rsidR="00FD68B0" w:rsidRPr="005E51CA">
        <w:rPr>
          <w:rFonts w:cs="Times New Roman"/>
        </w:rPr>
        <w:t xml:space="preserve"> рублей за час). </w:t>
      </w:r>
      <w:r w:rsidR="007410E4" w:rsidRPr="005E51CA">
        <w:rPr>
          <w:rFonts w:cs="Times New Roman"/>
        </w:rPr>
        <w:t>Благодаря внедрению системы мотивации регулярного премирования</w:t>
      </w:r>
      <w:r w:rsidR="00FD68B0" w:rsidRPr="005E51CA">
        <w:rPr>
          <w:rFonts w:cs="Times New Roman"/>
        </w:rPr>
        <w:t xml:space="preserve"> сотрудники будут постоянно заинтересованы в достижении высоких показателей, что положительно скажется на развитии проектной культуры.</w:t>
      </w:r>
    </w:p>
    <w:p w14:paraId="04516A1E" w14:textId="77777777" w:rsidR="00FD68B0" w:rsidRPr="00EA2E5A" w:rsidRDefault="00FD68B0" w:rsidP="00B5132C">
      <w:pPr>
        <w:pStyle w:val="a7"/>
        <w:widowControl w:val="0"/>
        <w:suppressAutoHyphens w:val="0"/>
        <w:rPr>
          <w:rFonts w:cs="Times New Roman"/>
          <w:szCs w:val="28"/>
        </w:rPr>
      </w:pPr>
      <w:r w:rsidRPr="00EA2E5A">
        <w:rPr>
          <w:rFonts w:cs="Times New Roman"/>
          <w:szCs w:val="28"/>
          <w:shd w:val="clear" w:color="auto" w:fill="FFFFFF"/>
        </w:rPr>
        <w:t>Необходимо организовать планирование, распределение людей и ресурсов, а также создать проек</w:t>
      </w:r>
      <w:r>
        <w:rPr>
          <w:rFonts w:cs="Times New Roman"/>
          <w:szCs w:val="28"/>
          <w:shd w:val="clear" w:color="auto" w:fill="FFFFFF"/>
        </w:rPr>
        <w:t xml:space="preserve">тно-ориентированную культуру в </w:t>
      </w:r>
      <w:r w:rsidR="00401B86" w:rsidRPr="00F43321">
        <w:rPr>
          <w:rStyle w:val="a8"/>
        </w:rPr>
        <w:t>«</w:t>
      </w:r>
      <w:r w:rsidR="00401B86">
        <w:rPr>
          <w:rStyle w:val="a8"/>
        </w:rPr>
        <w:t>Краснодар</w:t>
      </w:r>
      <w:r w:rsidR="00401B86" w:rsidRPr="00F43321">
        <w:rPr>
          <w:rStyle w:val="a8"/>
        </w:rPr>
        <w:t xml:space="preserve"> бурение»</w:t>
      </w:r>
      <w:r w:rsidRPr="00EA2E5A">
        <w:rPr>
          <w:rFonts w:cs="Times New Roman"/>
          <w:szCs w:val="28"/>
          <w:shd w:val="clear" w:color="auto" w:fill="FFFFFF"/>
        </w:rPr>
        <w:t xml:space="preserve">. Деятельность работников компании, где используются регламенты и положения по управлению проектами, становится более эффективной. Вероятность возможных ошибок и конфликтных ситуаций с руководителем и сотрудниками сводится к минимуму. Действия специалистов предприятия в тех или иных случаях упрощаются. Сотрудники могут приобретать и закреплять полученные в работе навыки, а период их адаптации значительно сокращается. Разрабатывается общий корпоративный стиль и конкретика для культуры предприятия. Улучшаются отношения между специалистами, атмосфера </w:t>
      </w:r>
      <w:r w:rsidR="00401B86">
        <w:rPr>
          <w:rFonts w:cs="Times New Roman"/>
          <w:szCs w:val="28"/>
          <w:shd w:val="clear" w:color="auto" w:fill="FFFFFF"/>
        </w:rPr>
        <w:t>становится более благоприятной</w:t>
      </w:r>
      <w:r w:rsidRPr="00EA2E5A">
        <w:rPr>
          <w:rFonts w:cs="Times New Roman"/>
          <w:szCs w:val="28"/>
          <w:shd w:val="clear" w:color="auto" w:fill="FFFFFF"/>
        </w:rPr>
        <w:t xml:space="preserve">. Стоит отметить, что новички могут нуждаться в прохождении дополнительного обучения. </w:t>
      </w:r>
      <w:r w:rsidRPr="00EA2E5A">
        <w:rPr>
          <w:rFonts w:eastAsia="Times New Roman" w:cs="Times New Roman"/>
          <w:szCs w:val="28"/>
          <w:lang w:eastAsia="ru-RU"/>
        </w:rPr>
        <w:t>Для успешного функционирования системы управления организацией необходимо докумен</w:t>
      </w:r>
      <w:r w:rsidRPr="00EA2E5A">
        <w:rPr>
          <w:rFonts w:eastAsia="Times New Roman" w:cs="Times New Roman"/>
          <w:szCs w:val="28"/>
          <w:lang w:eastAsia="ru-RU"/>
        </w:rPr>
        <w:lastRenderedPageBreak/>
        <w:t xml:space="preserve">тировать, контролировать, а также </w:t>
      </w:r>
      <w:r w:rsidRPr="00EA2E5A">
        <w:rPr>
          <w:rFonts w:cs="Times New Roman"/>
          <w:szCs w:val="28"/>
        </w:rPr>
        <w:t>улучшать бизнес-процессы.</w:t>
      </w:r>
    </w:p>
    <w:p w14:paraId="4260A7F0" w14:textId="77777777" w:rsidR="00FD68B0" w:rsidRPr="00D50C5F" w:rsidRDefault="00FD68B0" w:rsidP="00B5132C">
      <w:pPr>
        <w:widowControl w:val="0"/>
        <w:spacing w:line="360" w:lineRule="auto"/>
        <w:ind w:firstLine="709"/>
        <w:jc w:val="both"/>
        <w:rPr>
          <w:color w:val="000000" w:themeColor="text1"/>
          <w:sz w:val="28"/>
          <w:szCs w:val="28"/>
          <w:shd w:val="clear" w:color="auto" w:fill="FFFFFF"/>
        </w:rPr>
      </w:pPr>
      <w:r w:rsidRPr="00EA2E5A">
        <w:rPr>
          <w:color w:val="000000" w:themeColor="text1"/>
          <w:sz w:val="28"/>
          <w:szCs w:val="28"/>
        </w:rPr>
        <w:t xml:space="preserve">Необходимо отметить, что перед внедрением нововведений у персонала существует потребность пройти адаптацию к относительно новой системе. </w:t>
      </w:r>
      <w:r w:rsidRPr="00EA2E5A">
        <w:rPr>
          <w:color w:val="000000" w:themeColor="text1"/>
          <w:sz w:val="28"/>
          <w:szCs w:val="28"/>
          <w:shd w:val="clear" w:color="auto" w:fill="FFFFFF"/>
        </w:rPr>
        <w:t xml:space="preserve">Проведение данных мероприятий </w:t>
      </w:r>
      <w:proofErr w:type="gramStart"/>
      <w:r w:rsidRPr="00EA2E5A">
        <w:rPr>
          <w:color w:val="000000" w:themeColor="text1"/>
          <w:sz w:val="28"/>
          <w:szCs w:val="28"/>
          <w:shd w:val="clear" w:color="auto" w:fill="FFFFFF"/>
        </w:rPr>
        <w:t>в конечном итоге</w:t>
      </w:r>
      <w:proofErr w:type="gramEnd"/>
      <w:r w:rsidRPr="00EA2E5A">
        <w:rPr>
          <w:color w:val="000000" w:themeColor="text1"/>
          <w:sz w:val="28"/>
          <w:szCs w:val="28"/>
          <w:shd w:val="clear" w:color="auto" w:fill="FFFFFF"/>
        </w:rPr>
        <w:t xml:space="preserve"> положительно скажется на проектной культуре, что будет </w:t>
      </w:r>
      <w:r w:rsidRPr="00EA2E5A">
        <w:rPr>
          <w:sz w:val="28"/>
          <w:szCs w:val="28"/>
        </w:rPr>
        <w:t>способствовать более эффективному достижению поставленных целей предприятия</w:t>
      </w:r>
      <w:r w:rsidRPr="00EA2E5A">
        <w:rPr>
          <w:color w:val="000000" w:themeColor="text1"/>
          <w:sz w:val="28"/>
          <w:szCs w:val="28"/>
          <w:shd w:val="clear" w:color="auto" w:fill="FFFFFF"/>
        </w:rPr>
        <w:t>.</w:t>
      </w:r>
      <w:r>
        <w:rPr>
          <w:color w:val="000000" w:themeColor="text1"/>
          <w:sz w:val="28"/>
          <w:szCs w:val="28"/>
          <w:shd w:val="clear" w:color="auto" w:fill="FFFFFF"/>
        </w:rPr>
        <w:t xml:space="preserve"> Стоит отметить, что составленная организационная структура может использоваться в промышленных предприятиях, занимающихся проектной деятельностью.</w:t>
      </w:r>
    </w:p>
    <w:p w14:paraId="11176E05" w14:textId="77777777" w:rsidR="00FD68B0" w:rsidRDefault="00FD68B0" w:rsidP="00B5132C">
      <w:pPr>
        <w:widowControl w:val="0"/>
        <w:tabs>
          <w:tab w:val="left" w:pos="993"/>
        </w:tabs>
        <w:spacing w:line="360" w:lineRule="auto"/>
        <w:ind w:firstLine="709"/>
        <w:jc w:val="both"/>
        <w:rPr>
          <w:color w:val="000000" w:themeColor="text1"/>
          <w:sz w:val="28"/>
          <w:szCs w:val="28"/>
        </w:rPr>
      </w:pPr>
      <w:r w:rsidRPr="00F50EC5">
        <w:rPr>
          <w:color w:val="000000" w:themeColor="text1"/>
          <w:sz w:val="28"/>
          <w:szCs w:val="28"/>
        </w:rPr>
        <w:t xml:space="preserve">Таким образом, в результате совершенствования системы менеджмента проектной деятельности, будет разработана и внедрена система, подходящая под все процессы и подстраивающаяся </w:t>
      </w:r>
      <w:r w:rsidRPr="00F50EC5">
        <w:rPr>
          <w:sz w:val="28"/>
          <w:szCs w:val="28"/>
        </w:rPr>
        <w:t xml:space="preserve">под специфику работы </w:t>
      </w:r>
      <w:r w:rsidR="00401B86" w:rsidRPr="00F43321">
        <w:rPr>
          <w:rStyle w:val="a8"/>
        </w:rPr>
        <w:t>«</w:t>
      </w:r>
      <w:r w:rsidR="00401B86">
        <w:rPr>
          <w:rStyle w:val="a8"/>
        </w:rPr>
        <w:t>Краснодар</w:t>
      </w:r>
      <w:r w:rsidR="00401B86" w:rsidRPr="00F43321">
        <w:rPr>
          <w:rStyle w:val="a8"/>
        </w:rPr>
        <w:t xml:space="preserve"> бурение»</w:t>
      </w:r>
      <w:r w:rsidR="00401B86">
        <w:rPr>
          <w:rStyle w:val="a8"/>
        </w:rPr>
        <w:t xml:space="preserve">. </w:t>
      </w:r>
      <w:r w:rsidRPr="00F50EC5">
        <w:rPr>
          <w:color w:val="000000" w:themeColor="text1"/>
          <w:sz w:val="28"/>
          <w:szCs w:val="28"/>
        </w:rPr>
        <w:t>Грамотное внедрение данных нововведений позволит улучшить проектную деятельность предприятия и повысит его управляемость.</w:t>
      </w:r>
    </w:p>
    <w:p w14:paraId="4AE46266" w14:textId="77777777" w:rsidR="000E5C80" w:rsidRDefault="000E5C80" w:rsidP="00953929">
      <w:pPr>
        <w:widowControl w:val="0"/>
        <w:tabs>
          <w:tab w:val="left" w:pos="993"/>
        </w:tabs>
        <w:spacing w:line="360" w:lineRule="auto"/>
        <w:ind w:firstLine="709"/>
        <w:rPr>
          <w:color w:val="000000" w:themeColor="text1"/>
          <w:sz w:val="28"/>
          <w:szCs w:val="28"/>
        </w:rPr>
      </w:pPr>
    </w:p>
    <w:p w14:paraId="369FBFD1" w14:textId="5E38324B" w:rsidR="000E5C80" w:rsidRPr="006E7D54" w:rsidRDefault="000E5C80" w:rsidP="00953929">
      <w:pPr>
        <w:pStyle w:val="2"/>
        <w:widowControl w:val="0"/>
        <w:suppressAutoHyphens w:val="0"/>
        <w:spacing w:before="0" w:line="360" w:lineRule="auto"/>
        <w:ind w:firstLine="709"/>
        <w:rPr>
          <w:rFonts w:ascii="Times New Roman" w:hAnsi="Times New Roman" w:cs="Times New Roman"/>
          <w:color w:val="auto"/>
          <w:sz w:val="28"/>
          <w:szCs w:val="28"/>
        </w:rPr>
      </w:pPr>
      <w:bookmarkStart w:id="24" w:name="_Toc137806294"/>
      <w:r w:rsidRPr="006E7D54">
        <w:rPr>
          <w:rFonts w:ascii="Times New Roman" w:hAnsi="Times New Roman" w:cs="Times New Roman"/>
          <w:color w:val="auto"/>
          <w:sz w:val="28"/>
          <w:szCs w:val="28"/>
        </w:rPr>
        <w:t>3.2 Мероприяти</w:t>
      </w:r>
      <w:r w:rsidR="001A17B6">
        <w:rPr>
          <w:rFonts w:ascii="Times New Roman" w:hAnsi="Times New Roman" w:cs="Times New Roman"/>
          <w:color w:val="auto"/>
          <w:sz w:val="28"/>
          <w:szCs w:val="28"/>
        </w:rPr>
        <w:t>я</w:t>
      </w:r>
      <w:r w:rsidRPr="006E7D54">
        <w:rPr>
          <w:rFonts w:ascii="Times New Roman" w:hAnsi="Times New Roman" w:cs="Times New Roman"/>
          <w:color w:val="auto"/>
          <w:sz w:val="28"/>
          <w:szCs w:val="28"/>
        </w:rPr>
        <w:t xml:space="preserve"> по совершенствованию проектной деятельности </w:t>
      </w:r>
      <w:r w:rsidRPr="006E7D54">
        <w:rPr>
          <w:rStyle w:val="a8"/>
          <w:rFonts w:cs="Times New Roman"/>
          <w:color w:val="auto"/>
          <w:szCs w:val="28"/>
        </w:rPr>
        <w:t>«Краснодар бурение»</w:t>
      </w:r>
      <w:bookmarkEnd w:id="24"/>
    </w:p>
    <w:p w14:paraId="298E89D2" w14:textId="77777777" w:rsidR="000E5C80" w:rsidRPr="000E5C80" w:rsidRDefault="000E5C80" w:rsidP="00953929">
      <w:pPr>
        <w:widowControl w:val="0"/>
        <w:spacing w:line="360" w:lineRule="auto"/>
        <w:ind w:firstLine="709"/>
      </w:pPr>
    </w:p>
    <w:p w14:paraId="203E0BFC" w14:textId="69BEC528" w:rsidR="000E5C80" w:rsidRDefault="000E5C80" w:rsidP="00B5132C">
      <w:pPr>
        <w:widowControl w:val="0"/>
        <w:spacing w:line="360" w:lineRule="auto"/>
        <w:ind w:firstLine="709"/>
        <w:jc w:val="both"/>
        <w:rPr>
          <w:color w:val="000000" w:themeColor="text1"/>
          <w:sz w:val="28"/>
          <w:szCs w:val="28"/>
        </w:rPr>
      </w:pPr>
      <w:r w:rsidRPr="00D07495">
        <w:rPr>
          <w:color w:val="000000" w:themeColor="text1"/>
          <w:sz w:val="28"/>
          <w:szCs w:val="28"/>
        </w:rPr>
        <w:t xml:space="preserve">С целью нормативного, организационного и документационного обеспечения управления проектами, необходимо </w:t>
      </w:r>
      <w:r w:rsidRPr="00373E4A">
        <w:rPr>
          <w:color w:val="000000" w:themeColor="text1"/>
          <w:sz w:val="28"/>
          <w:szCs w:val="28"/>
        </w:rPr>
        <w:t xml:space="preserve">внедрить новую организационную структуру и разработать </w:t>
      </w:r>
      <w:r w:rsidRPr="00373E4A">
        <w:rPr>
          <w:sz w:val="28"/>
          <w:szCs w:val="28"/>
        </w:rPr>
        <w:t xml:space="preserve">положение </w:t>
      </w:r>
      <w:r>
        <w:rPr>
          <w:sz w:val="28"/>
          <w:szCs w:val="28"/>
        </w:rPr>
        <w:t>об отделе управления</w:t>
      </w:r>
      <w:r w:rsidRPr="00373E4A">
        <w:rPr>
          <w:sz w:val="28"/>
          <w:szCs w:val="28"/>
        </w:rPr>
        <w:t xml:space="preserve"> проектами</w:t>
      </w:r>
      <w:r w:rsidRPr="00373E4A">
        <w:rPr>
          <w:color w:val="000000" w:themeColor="text1"/>
          <w:sz w:val="28"/>
          <w:szCs w:val="28"/>
        </w:rPr>
        <w:t xml:space="preserve"> в </w:t>
      </w:r>
      <w:r w:rsidRPr="00F43321">
        <w:rPr>
          <w:rStyle w:val="a8"/>
        </w:rPr>
        <w:t>«</w:t>
      </w:r>
      <w:r>
        <w:rPr>
          <w:rStyle w:val="a8"/>
        </w:rPr>
        <w:t>Краснодар</w:t>
      </w:r>
      <w:r w:rsidRPr="00F43321">
        <w:rPr>
          <w:rStyle w:val="a8"/>
        </w:rPr>
        <w:t xml:space="preserve"> бурение»</w:t>
      </w:r>
      <w:r w:rsidRPr="00373E4A">
        <w:rPr>
          <w:color w:val="000000" w:themeColor="text1"/>
          <w:sz w:val="28"/>
          <w:szCs w:val="28"/>
        </w:rPr>
        <w:t>.</w:t>
      </w:r>
      <w:r w:rsidR="00953929">
        <w:rPr>
          <w:color w:val="000000" w:themeColor="text1"/>
          <w:sz w:val="28"/>
          <w:szCs w:val="28"/>
        </w:rPr>
        <w:t xml:space="preserve"> </w:t>
      </w:r>
      <w:r w:rsidRPr="00373E4A">
        <w:rPr>
          <w:color w:val="000000" w:themeColor="text1"/>
          <w:sz w:val="28"/>
          <w:szCs w:val="28"/>
        </w:rPr>
        <w:t>Благодаря внедрению разработанной автором</w:t>
      </w:r>
      <w:r>
        <w:rPr>
          <w:color w:val="000000" w:themeColor="text1"/>
          <w:sz w:val="28"/>
          <w:szCs w:val="28"/>
        </w:rPr>
        <w:t xml:space="preserve"> новой формы</w:t>
      </w:r>
      <w:r w:rsidRPr="00373E4A">
        <w:rPr>
          <w:color w:val="000000" w:themeColor="text1"/>
          <w:sz w:val="28"/>
          <w:szCs w:val="28"/>
        </w:rPr>
        <w:t xml:space="preserve"> организационной структуры и наличию грамотно составленного положения</w:t>
      </w:r>
      <w:r>
        <w:rPr>
          <w:color w:val="000000" w:themeColor="text1"/>
          <w:sz w:val="28"/>
          <w:szCs w:val="28"/>
        </w:rPr>
        <w:t xml:space="preserve"> об отделе управления проектами</w:t>
      </w:r>
      <w:r w:rsidRPr="00373E4A">
        <w:rPr>
          <w:color w:val="000000" w:themeColor="text1"/>
          <w:sz w:val="28"/>
          <w:szCs w:val="28"/>
        </w:rPr>
        <w:t xml:space="preserve">, возможно эффективное функционирование системы менеджмента проектной деятельности в </w:t>
      </w:r>
      <w:r w:rsidRPr="00F43321">
        <w:rPr>
          <w:rStyle w:val="a8"/>
        </w:rPr>
        <w:t>«</w:t>
      </w:r>
      <w:r>
        <w:rPr>
          <w:rStyle w:val="a8"/>
        </w:rPr>
        <w:t>Краснодар</w:t>
      </w:r>
      <w:r w:rsidRPr="00F43321">
        <w:rPr>
          <w:rStyle w:val="a8"/>
        </w:rPr>
        <w:t xml:space="preserve"> бурение»</w:t>
      </w:r>
      <w:r w:rsidRPr="00373E4A">
        <w:rPr>
          <w:color w:val="000000" w:themeColor="text1"/>
          <w:sz w:val="28"/>
          <w:szCs w:val="28"/>
        </w:rPr>
        <w:t>.</w:t>
      </w:r>
    </w:p>
    <w:p w14:paraId="4E30325C" w14:textId="0F2C2192" w:rsidR="000E5C80" w:rsidRDefault="000E5C80" w:rsidP="00B5132C">
      <w:pPr>
        <w:widowControl w:val="0"/>
        <w:tabs>
          <w:tab w:val="left" w:pos="1134"/>
        </w:tabs>
        <w:spacing w:line="360" w:lineRule="auto"/>
        <w:ind w:firstLine="709"/>
        <w:jc w:val="both"/>
        <w:rPr>
          <w:color w:val="000000" w:themeColor="text1"/>
          <w:sz w:val="28"/>
          <w:szCs w:val="28"/>
          <w:shd w:val="clear" w:color="auto" w:fill="FFFFFF"/>
        </w:rPr>
      </w:pPr>
      <w:r w:rsidRPr="006972A3">
        <w:rPr>
          <w:sz w:val="28"/>
          <w:szCs w:val="28"/>
        </w:rPr>
        <w:t>При создании новой организационной структуры, в первую очередь учитывалась необходимость создания проектного комитета. Его наличие позволит наводить и поддерживать порядок в управлении проектами, а также стандартизировать и внедрять единую методологию управления. Предполагается, что данный комитет будет собираться один раз в квартал с целью об</w:t>
      </w:r>
      <w:r w:rsidRPr="006972A3">
        <w:rPr>
          <w:sz w:val="28"/>
          <w:szCs w:val="28"/>
        </w:rPr>
        <w:lastRenderedPageBreak/>
        <w:t xml:space="preserve">суждения статуса текущих проектов и принятия решения об их продолжении, а также для утверждения портфеля проектов </w:t>
      </w:r>
      <w:r w:rsidRPr="00F43321">
        <w:rPr>
          <w:rStyle w:val="a8"/>
        </w:rPr>
        <w:t>«</w:t>
      </w:r>
      <w:r>
        <w:rPr>
          <w:rStyle w:val="a8"/>
        </w:rPr>
        <w:t>Краснодар</w:t>
      </w:r>
      <w:r w:rsidRPr="00F43321">
        <w:rPr>
          <w:rStyle w:val="a8"/>
        </w:rPr>
        <w:t xml:space="preserve"> бурение»</w:t>
      </w:r>
      <w:r w:rsidRPr="006972A3">
        <w:rPr>
          <w:sz w:val="28"/>
          <w:szCs w:val="28"/>
        </w:rPr>
        <w:t xml:space="preserve"> на следующий период.  Таким образом, благодаря наличию проектного комитета, в составе функциональных руководителей, будет обеспечена система поддержки развития проектной деятельности. </w:t>
      </w:r>
      <w:r w:rsidRPr="006972A3">
        <w:rPr>
          <w:color w:val="000000" w:themeColor="text1"/>
          <w:sz w:val="28"/>
          <w:szCs w:val="28"/>
        </w:rPr>
        <w:t>Делегирование вниз (проведение реинжиниринга) необходимо для того, чтобы исключить лишние точки согласования в процессах, что п</w:t>
      </w:r>
      <w:r>
        <w:rPr>
          <w:color w:val="000000" w:themeColor="text1"/>
          <w:sz w:val="28"/>
          <w:szCs w:val="28"/>
        </w:rPr>
        <w:t>озволит ускорить весь процесс. Стоит отметить, что п</w:t>
      </w:r>
      <w:r w:rsidRPr="006972A3">
        <w:rPr>
          <w:color w:val="000000" w:themeColor="text1"/>
          <w:sz w:val="28"/>
          <w:szCs w:val="28"/>
        </w:rPr>
        <w:t>осле проведения реинжиниринга необходимо будет постоянно прорабатывать стратегии предприятия</w:t>
      </w:r>
      <w:r>
        <w:rPr>
          <w:color w:val="000000" w:themeColor="text1"/>
          <w:sz w:val="28"/>
          <w:szCs w:val="28"/>
        </w:rPr>
        <w:t xml:space="preserve"> и</w:t>
      </w:r>
      <w:r w:rsidRPr="006972A3">
        <w:rPr>
          <w:color w:val="000000" w:themeColor="text1"/>
          <w:sz w:val="28"/>
          <w:szCs w:val="28"/>
        </w:rPr>
        <w:t xml:space="preserve"> </w:t>
      </w:r>
      <w:r>
        <w:rPr>
          <w:color w:val="000000" w:themeColor="text1"/>
          <w:sz w:val="28"/>
          <w:szCs w:val="28"/>
        </w:rPr>
        <w:t xml:space="preserve">проводить их оценку для того, </w:t>
      </w:r>
      <w:r w:rsidRPr="006972A3">
        <w:rPr>
          <w:color w:val="000000" w:themeColor="text1"/>
          <w:sz w:val="28"/>
          <w:szCs w:val="28"/>
        </w:rPr>
        <w:t>чтобы поддерживать налаженность процессов и развивать их дальше.</w:t>
      </w:r>
      <w:r>
        <w:rPr>
          <w:color w:val="000000" w:themeColor="text1"/>
          <w:sz w:val="28"/>
          <w:szCs w:val="28"/>
          <w:shd w:val="clear" w:color="auto" w:fill="FFFFFF"/>
        </w:rPr>
        <w:t xml:space="preserve"> Таким образом, н</w:t>
      </w:r>
      <w:r w:rsidRPr="006972A3">
        <w:rPr>
          <w:color w:val="000000" w:themeColor="text1"/>
          <w:sz w:val="28"/>
          <w:szCs w:val="28"/>
          <w:shd w:val="clear" w:color="auto" w:fill="FFFFFF"/>
        </w:rPr>
        <w:t xml:space="preserve">а рисунке </w:t>
      </w:r>
      <w:r w:rsidR="00754FBA">
        <w:rPr>
          <w:color w:val="000000" w:themeColor="text1"/>
          <w:sz w:val="28"/>
          <w:szCs w:val="28"/>
          <w:shd w:val="clear" w:color="auto" w:fill="FFFFFF"/>
        </w:rPr>
        <w:t>11</w:t>
      </w:r>
      <w:r w:rsidRPr="006972A3">
        <w:rPr>
          <w:color w:val="000000" w:themeColor="text1"/>
          <w:sz w:val="28"/>
          <w:szCs w:val="28"/>
          <w:shd w:val="clear" w:color="auto" w:fill="FFFFFF"/>
        </w:rPr>
        <w:t xml:space="preserve"> представлена составленная автором и предлагаемая к внедрению в </w:t>
      </w:r>
      <w:r w:rsidRPr="00F43321">
        <w:rPr>
          <w:rStyle w:val="a8"/>
        </w:rPr>
        <w:t>«</w:t>
      </w:r>
      <w:r>
        <w:rPr>
          <w:rStyle w:val="a8"/>
        </w:rPr>
        <w:t>Краснодар</w:t>
      </w:r>
      <w:r w:rsidRPr="00F43321">
        <w:rPr>
          <w:rStyle w:val="a8"/>
        </w:rPr>
        <w:t xml:space="preserve"> бурение»</w:t>
      </w:r>
      <w:r w:rsidRPr="006972A3">
        <w:rPr>
          <w:color w:val="000000" w:themeColor="text1"/>
          <w:sz w:val="28"/>
          <w:szCs w:val="28"/>
          <w:shd w:val="clear" w:color="auto" w:fill="FFFFFF"/>
        </w:rPr>
        <w:t xml:space="preserve"> </w:t>
      </w:r>
      <w:r>
        <w:rPr>
          <w:color w:val="000000" w:themeColor="text1"/>
          <w:sz w:val="28"/>
          <w:szCs w:val="28"/>
          <w:shd w:val="clear" w:color="auto" w:fill="FFFFFF"/>
        </w:rPr>
        <w:t xml:space="preserve">новая </w:t>
      </w:r>
      <w:r w:rsidRPr="006972A3">
        <w:rPr>
          <w:color w:val="000000" w:themeColor="text1"/>
          <w:sz w:val="28"/>
          <w:szCs w:val="28"/>
          <w:shd w:val="clear" w:color="auto" w:fill="FFFFFF"/>
        </w:rPr>
        <w:t>организационная структура</w:t>
      </w:r>
      <w:r>
        <w:rPr>
          <w:color w:val="000000" w:themeColor="text1"/>
          <w:sz w:val="28"/>
          <w:szCs w:val="28"/>
          <w:shd w:val="clear" w:color="auto" w:fill="FFFFFF"/>
        </w:rPr>
        <w:t xml:space="preserve"> отдела управления проектами</w:t>
      </w:r>
      <w:r w:rsidRPr="006972A3">
        <w:rPr>
          <w:color w:val="000000" w:themeColor="text1"/>
          <w:sz w:val="28"/>
          <w:szCs w:val="28"/>
          <w:shd w:val="clear" w:color="auto" w:fill="FFFFFF"/>
        </w:rPr>
        <w:t>.</w:t>
      </w:r>
    </w:p>
    <w:p w14:paraId="7A557CE5" w14:textId="77777777" w:rsidR="005509EC" w:rsidRPr="00953929" w:rsidRDefault="005509EC" w:rsidP="00953929">
      <w:pPr>
        <w:widowControl w:val="0"/>
        <w:tabs>
          <w:tab w:val="left" w:pos="1134"/>
        </w:tabs>
        <w:spacing w:line="360" w:lineRule="auto"/>
        <w:ind w:firstLine="709"/>
        <w:rPr>
          <w:sz w:val="28"/>
          <w:szCs w:val="28"/>
        </w:rPr>
      </w:pPr>
    </w:p>
    <w:p w14:paraId="706E0828" w14:textId="6F57F658" w:rsidR="00953929" w:rsidRDefault="005509EC" w:rsidP="00953929">
      <w:pPr>
        <w:tabs>
          <w:tab w:val="left" w:pos="1134"/>
        </w:tabs>
        <w:spacing w:line="360" w:lineRule="auto"/>
        <w:jc w:val="center"/>
        <w:rPr>
          <w:color w:val="000000" w:themeColor="text1"/>
          <w:sz w:val="28"/>
          <w:szCs w:val="28"/>
        </w:rPr>
      </w:pPr>
      <w:r>
        <w:rPr>
          <w:noProof/>
          <w:color w:val="000000" w:themeColor="text1"/>
          <w:sz w:val="28"/>
          <w:szCs w:val="28"/>
          <w:lang w:bidi="ar-SA"/>
        </w:rPr>
        <mc:AlternateContent>
          <mc:Choice Requires="wps">
            <w:drawing>
              <wp:anchor distT="4294967295" distB="4294967295" distL="114300" distR="114300" simplePos="0" relativeHeight="251658752" behindDoc="0" locked="0" layoutInCell="1" allowOverlap="1" wp14:anchorId="6B6A8494" wp14:editId="1C9E257A">
                <wp:simplePos x="0" y="0"/>
                <wp:positionH relativeFrom="column">
                  <wp:posOffset>2263797</wp:posOffset>
                </wp:positionH>
                <wp:positionV relativeFrom="paragraph">
                  <wp:posOffset>209550</wp:posOffset>
                </wp:positionV>
                <wp:extent cx="173355" cy="9525"/>
                <wp:effectExtent l="19050" t="19050" r="36195" b="2857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335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86A7B" id="Прямая соединительная линия 16"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8.25pt,16.5pt" to="191.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" strokecolor="black [3040]" strokeweight="2.25pt">
                <o:lock v:ext="edit" shapetype="f"/>
              </v:line>
            </w:pict>
          </mc:Fallback>
        </mc:AlternateContent>
      </w:r>
      <w:r w:rsidR="00953929">
        <w:rPr>
          <w:noProof/>
          <w:color w:val="000000" w:themeColor="text1"/>
          <w:sz w:val="28"/>
          <w:szCs w:val="28"/>
          <w:lang w:bidi="ar-SA"/>
        </w:rPr>
        <w:drawing>
          <wp:inline distT="0" distB="0" distL="0" distR="0" wp14:anchorId="222AE1F8" wp14:editId="67888D8D">
            <wp:extent cx="5800725" cy="4000500"/>
            <wp:effectExtent l="0" t="19050" r="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2CA5CA90" w14:textId="3B1A1BDB" w:rsidR="000E5C80" w:rsidRPr="00747019" w:rsidRDefault="00953929" w:rsidP="00754FBA">
      <w:pPr>
        <w:widowControl w:val="0"/>
        <w:tabs>
          <w:tab w:val="left" w:pos="1134"/>
        </w:tabs>
        <w:spacing w:line="360" w:lineRule="auto"/>
        <w:jc w:val="center"/>
        <w:rPr>
          <w:color w:val="000000" w:themeColor="text1"/>
          <w:sz w:val="28"/>
          <w:szCs w:val="28"/>
        </w:rPr>
      </w:pPr>
      <w:r>
        <w:rPr>
          <w:color w:val="000000" w:themeColor="text1"/>
          <w:sz w:val="28"/>
          <w:szCs w:val="28"/>
        </w:rPr>
        <w:t xml:space="preserve">Рисунок 11 – Новая форма организационной структуры </w:t>
      </w:r>
      <w:r w:rsidRPr="00F43321">
        <w:rPr>
          <w:rStyle w:val="a8"/>
        </w:rPr>
        <w:t>«</w:t>
      </w:r>
      <w:r>
        <w:rPr>
          <w:rStyle w:val="a8"/>
        </w:rPr>
        <w:t>Краснодар</w:t>
      </w:r>
      <w:r w:rsidRPr="00F43321">
        <w:rPr>
          <w:rStyle w:val="a8"/>
        </w:rPr>
        <w:t xml:space="preserve"> бурение»</w:t>
      </w:r>
    </w:p>
    <w:p w14:paraId="383FB301" w14:textId="740EA74A" w:rsidR="000E5C80" w:rsidRPr="00953929" w:rsidRDefault="000E5C80" w:rsidP="00B5132C">
      <w:pPr>
        <w:widowControl w:val="0"/>
        <w:tabs>
          <w:tab w:val="left" w:pos="1134"/>
        </w:tabs>
        <w:spacing w:line="360" w:lineRule="auto"/>
        <w:ind w:firstLine="709"/>
        <w:jc w:val="both"/>
        <w:rPr>
          <w:color w:val="000000" w:themeColor="text1"/>
          <w:sz w:val="28"/>
          <w:szCs w:val="28"/>
        </w:rPr>
      </w:pPr>
      <w:r w:rsidRPr="00D23EEE">
        <w:rPr>
          <w:color w:val="000000" w:themeColor="text1"/>
          <w:sz w:val="28"/>
          <w:szCs w:val="28"/>
        </w:rPr>
        <w:t>Таким образом,</w:t>
      </w:r>
      <w:r>
        <w:rPr>
          <w:color w:val="000000" w:themeColor="text1"/>
          <w:sz w:val="28"/>
          <w:szCs w:val="28"/>
        </w:rPr>
        <w:t xml:space="preserve"> исходя из данн</w:t>
      </w:r>
      <w:r w:rsidR="00754FBA">
        <w:rPr>
          <w:color w:val="000000" w:themeColor="text1"/>
          <w:sz w:val="28"/>
          <w:szCs w:val="28"/>
        </w:rPr>
        <w:t>ых, представленных на рисунке 11</w:t>
      </w:r>
      <w:r>
        <w:rPr>
          <w:color w:val="000000" w:themeColor="text1"/>
          <w:sz w:val="28"/>
          <w:szCs w:val="28"/>
        </w:rPr>
        <w:t xml:space="preserve">, </w:t>
      </w:r>
      <w:r>
        <w:rPr>
          <w:color w:val="000000" w:themeColor="text1"/>
          <w:sz w:val="28"/>
          <w:szCs w:val="28"/>
        </w:rPr>
        <w:lastRenderedPageBreak/>
        <w:t>можно сделать вывод, что</w:t>
      </w:r>
      <w:r w:rsidRPr="00D23EEE">
        <w:rPr>
          <w:color w:val="000000" w:themeColor="text1"/>
          <w:sz w:val="28"/>
          <w:szCs w:val="28"/>
        </w:rPr>
        <w:t xml:space="preserve"> все отделы, функционирующие в </w:t>
      </w:r>
      <w:r w:rsidRPr="00F43321">
        <w:rPr>
          <w:rStyle w:val="a8"/>
        </w:rPr>
        <w:t>«</w:t>
      </w:r>
      <w:r>
        <w:rPr>
          <w:rStyle w:val="a8"/>
        </w:rPr>
        <w:t>Краснодар</w:t>
      </w:r>
      <w:r w:rsidRPr="00F43321">
        <w:rPr>
          <w:rStyle w:val="a8"/>
        </w:rPr>
        <w:t xml:space="preserve"> бурение»</w:t>
      </w:r>
      <w:r w:rsidRPr="00D23EEE">
        <w:rPr>
          <w:color w:val="000000" w:themeColor="text1"/>
          <w:sz w:val="28"/>
          <w:szCs w:val="28"/>
        </w:rPr>
        <w:t>, будут иметь линейно-функциональный вид организационной структуры. Предлагается реорганизовать службу управления проектами</w:t>
      </w:r>
      <w:r>
        <w:rPr>
          <w:color w:val="000000" w:themeColor="text1"/>
          <w:sz w:val="28"/>
          <w:szCs w:val="28"/>
        </w:rPr>
        <w:t xml:space="preserve"> и</w:t>
      </w:r>
      <w:r w:rsidRPr="00D23EEE">
        <w:rPr>
          <w:color w:val="000000" w:themeColor="text1"/>
          <w:sz w:val="28"/>
          <w:szCs w:val="28"/>
        </w:rPr>
        <w:t xml:space="preserve"> ввести ее в подчинение проектно</w:t>
      </w:r>
      <w:r>
        <w:rPr>
          <w:color w:val="000000" w:themeColor="text1"/>
          <w:sz w:val="28"/>
          <w:szCs w:val="28"/>
        </w:rPr>
        <w:t>му</w:t>
      </w:r>
      <w:r w:rsidRPr="00D23EEE">
        <w:rPr>
          <w:color w:val="000000" w:themeColor="text1"/>
          <w:sz w:val="28"/>
          <w:szCs w:val="28"/>
        </w:rPr>
        <w:t xml:space="preserve"> комитет</w:t>
      </w:r>
      <w:r>
        <w:rPr>
          <w:color w:val="000000" w:themeColor="text1"/>
          <w:sz w:val="28"/>
          <w:szCs w:val="28"/>
        </w:rPr>
        <w:t>у</w:t>
      </w:r>
      <w:r w:rsidRPr="00D23EEE">
        <w:rPr>
          <w:color w:val="000000" w:themeColor="text1"/>
          <w:sz w:val="28"/>
          <w:szCs w:val="28"/>
        </w:rPr>
        <w:t>.</w:t>
      </w:r>
      <w:r w:rsidR="00953929">
        <w:rPr>
          <w:color w:val="000000" w:themeColor="text1"/>
          <w:sz w:val="28"/>
          <w:szCs w:val="28"/>
        </w:rPr>
        <w:t xml:space="preserve"> </w:t>
      </w:r>
      <w:r w:rsidRPr="00210872">
        <w:rPr>
          <w:color w:val="000000" w:themeColor="text1"/>
          <w:sz w:val="28"/>
          <w:szCs w:val="28"/>
        </w:rPr>
        <w:t xml:space="preserve">Проектный комитет будет являться совещательным органом </w:t>
      </w:r>
      <w:r w:rsidRPr="00F43321">
        <w:rPr>
          <w:rStyle w:val="a8"/>
        </w:rPr>
        <w:t>«</w:t>
      </w:r>
      <w:r>
        <w:rPr>
          <w:rStyle w:val="a8"/>
        </w:rPr>
        <w:t>Краснодар</w:t>
      </w:r>
      <w:r w:rsidRPr="00F43321">
        <w:rPr>
          <w:rStyle w:val="a8"/>
        </w:rPr>
        <w:t xml:space="preserve"> бурение»</w:t>
      </w:r>
      <w:r w:rsidRPr="00210872">
        <w:rPr>
          <w:color w:val="000000" w:themeColor="text1"/>
          <w:sz w:val="28"/>
          <w:szCs w:val="28"/>
        </w:rPr>
        <w:t xml:space="preserve"> по принятию решений относительно проектной деятельности предприятия. Проектный комитет будет состоять из трех человек. Кандидатами для вступления в данный комитет являются</w:t>
      </w:r>
      <w:r w:rsidRPr="00210872">
        <w:rPr>
          <w:color w:val="111111"/>
          <w:sz w:val="28"/>
          <w:szCs w:val="28"/>
        </w:rPr>
        <w:t>: директор отдела управления проектами (председатель), советник генерального директора по экономике и финансам, советник генерального директора по производству.</w:t>
      </w:r>
      <w:r w:rsidRPr="00210872">
        <w:rPr>
          <w:color w:val="000000" w:themeColor="text1"/>
          <w:sz w:val="28"/>
          <w:szCs w:val="28"/>
        </w:rPr>
        <w:t xml:space="preserve"> Благодаря данному составу проектного комитета, принимаемые решения относительно реализации проектов будут учитывать все производственные и финансовые возможности, а также перспективы развития относительно новых продуктовых направлений в </w:t>
      </w:r>
      <w:r w:rsidRPr="00F43321">
        <w:rPr>
          <w:rStyle w:val="a8"/>
        </w:rPr>
        <w:t>«</w:t>
      </w:r>
      <w:r>
        <w:rPr>
          <w:rStyle w:val="a8"/>
        </w:rPr>
        <w:t>Краснодар бурение</w:t>
      </w:r>
      <w:r w:rsidRPr="00210872">
        <w:rPr>
          <w:color w:val="000000" w:themeColor="text1"/>
          <w:sz w:val="28"/>
          <w:szCs w:val="28"/>
        </w:rPr>
        <w:t>». Состав членов проектного комитета может быть изменен генеральным директором. Таким образом, проектный комитет будет наделен следующими функциями:</w:t>
      </w:r>
    </w:p>
    <w:p w14:paraId="0B84233C" w14:textId="77777777" w:rsidR="00953929" w:rsidRPr="00AE7F46" w:rsidRDefault="00953929" w:rsidP="00B5132C">
      <w:pPr>
        <w:pStyle w:val="ab"/>
        <w:widowControl w:val="0"/>
        <w:numPr>
          <w:ilvl w:val="0"/>
          <w:numId w:val="20"/>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AE7F46">
        <w:rPr>
          <w:rFonts w:ascii="Times New Roman" w:eastAsia="Times New Roman" w:hAnsi="Times New Roman" w:cs="Times New Roman"/>
          <w:color w:val="000000" w:themeColor="text1"/>
          <w:sz w:val="28"/>
          <w:szCs w:val="28"/>
          <w:lang w:eastAsia="ru-RU"/>
        </w:rPr>
        <w:t>огласование и утверждение готовой документации проекта с целью его направления на рассмотрение в</w:t>
      </w:r>
      <w:r>
        <w:rPr>
          <w:rFonts w:ascii="Times New Roman" w:eastAsia="Times New Roman" w:hAnsi="Times New Roman" w:cs="Times New Roman"/>
          <w:color w:val="000000" w:themeColor="text1"/>
          <w:sz w:val="28"/>
          <w:szCs w:val="28"/>
          <w:lang w:eastAsia="ru-RU"/>
        </w:rPr>
        <w:t xml:space="preserve"> главный офис «Газпром»,</w:t>
      </w:r>
    </w:p>
    <w:p w14:paraId="674872FC" w14:textId="77777777" w:rsidR="00953929" w:rsidRPr="00AE7F46" w:rsidRDefault="00953929" w:rsidP="00B5132C">
      <w:pPr>
        <w:pStyle w:val="ab"/>
        <w:widowControl w:val="0"/>
        <w:numPr>
          <w:ilvl w:val="0"/>
          <w:numId w:val="20"/>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AE7F46">
        <w:rPr>
          <w:rFonts w:ascii="Times New Roman" w:eastAsia="Times New Roman" w:hAnsi="Times New Roman" w:cs="Times New Roman"/>
          <w:color w:val="000000" w:themeColor="text1"/>
          <w:sz w:val="28"/>
          <w:szCs w:val="28"/>
          <w:lang w:eastAsia="ru-RU"/>
        </w:rPr>
        <w:t>огласование и утверждение портфеля проектов на следующий период</w:t>
      </w:r>
      <w:r>
        <w:rPr>
          <w:rFonts w:ascii="Times New Roman" w:eastAsia="Times New Roman" w:hAnsi="Times New Roman" w:cs="Times New Roman"/>
          <w:color w:val="000000" w:themeColor="text1"/>
          <w:sz w:val="28"/>
          <w:szCs w:val="28"/>
          <w:lang w:eastAsia="ru-RU"/>
        </w:rPr>
        <w:t>,</w:t>
      </w:r>
    </w:p>
    <w:p w14:paraId="6170249B" w14:textId="77777777" w:rsidR="00953929" w:rsidRPr="00AE7F46" w:rsidRDefault="00953929" w:rsidP="00B5132C">
      <w:pPr>
        <w:pStyle w:val="ab"/>
        <w:widowControl w:val="0"/>
        <w:numPr>
          <w:ilvl w:val="0"/>
          <w:numId w:val="20"/>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w:t>
      </w:r>
      <w:r w:rsidRPr="00AE7F46">
        <w:rPr>
          <w:rFonts w:ascii="Times New Roman" w:eastAsia="Times New Roman" w:hAnsi="Times New Roman" w:cs="Times New Roman"/>
          <w:color w:val="000000" w:themeColor="text1"/>
          <w:sz w:val="28"/>
          <w:szCs w:val="28"/>
          <w:lang w:eastAsia="ru-RU"/>
        </w:rPr>
        <w:t>тверждение и направление документов, необходимых для реализации проектной деятельности, подписанных на основании доверенности от генерального директора, с целью направления генеральным директорам других предприятий и иным лицам</w:t>
      </w:r>
      <w:r>
        <w:rPr>
          <w:rFonts w:ascii="Times New Roman" w:eastAsia="Times New Roman" w:hAnsi="Times New Roman" w:cs="Times New Roman"/>
          <w:color w:val="000000" w:themeColor="text1"/>
          <w:sz w:val="28"/>
          <w:szCs w:val="28"/>
          <w:lang w:eastAsia="ru-RU"/>
        </w:rPr>
        <w:t>,</w:t>
      </w:r>
    </w:p>
    <w:p w14:paraId="26394034" w14:textId="77777777" w:rsidR="00953929" w:rsidRPr="00AE7F46" w:rsidRDefault="00953929" w:rsidP="00B5132C">
      <w:pPr>
        <w:pStyle w:val="ab"/>
        <w:widowControl w:val="0"/>
        <w:numPr>
          <w:ilvl w:val="0"/>
          <w:numId w:val="20"/>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w:t>
      </w:r>
      <w:r w:rsidRPr="00AE7F46">
        <w:rPr>
          <w:rFonts w:ascii="Times New Roman" w:eastAsia="Times New Roman" w:hAnsi="Times New Roman" w:cs="Times New Roman"/>
          <w:color w:val="000000" w:themeColor="text1"/>
          <w:sz w:val="28"/>
          <w:szCs w:val="28"/>
          <w:lang w:eastAsia="ru-RU"/>
        </w:rPr>
        <w:t>аслушивание отчетов по текущим проектам и принятие решение о целесообразности их реализации</w:t>
      </w:r>
      <w:r>
        <w:rPr>
          <w:rFonts w:ascii="Times New Roman" w:eastAsia="Times New Roman" w:hAnsi="Times New Roman" w:cs="Times New Roman"/>
          <w:color w:val="000000" w:themeColor="text1"/>
          <w:sz w:val="28"/>
          <w:szCs w:val="28"/>
          <w:lang w:eastAsia="ru-RU"/>
        </w:rPr>
        <w:t>,</w:t>
      </w:r>
    </w:p>
    <w:p w14:paraId="7D60C1F6" w14:textId="77777777" w:rsidR="00953929" w:rsidRPr="006C57ED" w:rsidRDefault="00953929" w:rsidP="00B5132C">
      <w:pPr>
        <w:pStyle w:val="ab"/>
        <w:widowControl w:val="0"/>
        <w:numPr>
          <w:ilvl w:val="0"/>
          <w:numId w:val="20"/>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AE7F46">
        <w:rPr>
          <w:rFonts w:ascii="Times New Roman" w:eastAsia="Times New Roman" w:hAnsi="Times New Roman" w:cs="Times New Roman"/>
          <w:color w:val="000000" w:themeColor="text1"/>
          <w:sz w:val="28"/>
          <w:szCs w:val="28"/>
          <w:lang w:eastAsia="ru-RU"/>
        </w:rPr>
        <w:t>огласование и утверждение нормативно-методической документации.</w:t>
      </w:r>
    </w:p>
    <w:p w14:paraId="247D5A00" w14:textId="77777777" w:rsidR="000E5C80" w:rsidRPr="00AE7F46" w:rsidRDefault="000E5C80" w:rsidP="00B5132C">
      <w:pPr>
        <w:widowControl w:val="0"/>
        <w:tabs>
          <w:tab w:val="left" w:pos="1134"/>
        </w:tabs>
        <w:spacing w:line="360" w:lineRule="auto"/>
        <w:ind w:firstLine="709"/>
        <w:jc w:val="both"/>
        <w:rPr>
          <w:color w:val="000000" w:themeColor="text1"/>
          <w:sz w:val="28"/>
          <w:szCs w:val="28"/>
        </w:rPr>
      </w:pPr>
      <w:r w:rsidRPr="00AE7F46">
        <w:rPr>
          <w:color w:val="000000" w:themeColor="text1"/>
          <w:sz w:val="28"/>
          <w:szCs w:val="28"/>
        </w:rPr>
        <w:t xml:space="preserve">Руководитель проекта будет </w:t>
      </w:r>
      <w:r>
        <w:rPr>
          <w:color w:val="000000" w:themeColor="text1"/>
          <w:sz w:val="28"/>
          <w:szCs w:val="28"/>
        </w:rPr>
        <w:t>управлять</w:t>
      </w:r>
      <w:r w:rsidRPr="00AE7F46">
        <w:rPr>
          <w:color w:val="000000" w:themeColor="text1"/>
          <w:sz w:val="28"/>
          <w:szCs w:val="28"/>
        </w:rPr>
        <w:t xml:space="preserve"> проектной группой и осуществлять действия, необходимые для успешной реализации проекта. К функциям </w:t>
      </w:r>
      <w:r w:rsidRPr="00AE7F46">
        <w:rPr>
          <w:color w:val="000000" w:themeColor="text1"/>
          <w:sz w:val="28"/>
          <w:szCs w:val="28"/>
        </w:rPr>
        <w:lastRenderedPageBreak/>
        <w:t>руководителя проекта будут относиться:</w:t>
      </w:r>
    </w:p>
    <w:p w14:paraId="79D4F9A8" w14:textId="77777777" w:rsidR="00953929" w:rsidRDefault="00953929" w:rsidP="00B5132C">
      <w:pPr>
        <w:pStyle w:val="ab"/>
        <w:widowControl w:val="0"/>
        <w:numPr>
          <w:ilvl w:val="0"/>
          <w:numId w:val="21"/>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Pr="00AE7F46">
        <w:rPr>
          <w:rFonts w:ascii="Times New Roman" w:eastAsia="Times New Roman" w:hAnsi="Times New Roman" w:cs="Times New Roman"/>
          <w:color w:val="000000" w:themeColor="text1"/>
          <w:sz w:val="28"/>
          <w:szCs w:val="28"/>
          <w:lang w:eastAsia="ru-RU"/>
        </w:rPr>
        <w:t xml:space="preserve">заимодействие с руководителями других подразделений </w:t>
      </w:r>
      <w:r w:rsidRPr="00F43321">
        <w:rPr>
          <w:rStyle w:val="a8"/>
        </w:rPr>
        <w:t>«</w:t>
      </w:r>
      <w:r>
        <w:rPr>
          <w:rStyle w:val="a8"/>
        </w:rPr>
        <w:t>Краснодар</w:t>
      </w:r>
      <w:r w:rsidRPr="00F43321">
        <w:rPr>
          <w:rStyle w:val="a8"/>
        </w:rPr>
        <w:t xml:space="preserve"> бурение»</w:t>
      </w:r>
      <w:r>
        <w:rPr>
          <w:rFonts w:ascii="Times New Roman" w:eastAsia="Times New Roman" w:hAnsi="Times New Roman" w:cs="Times New Roman"/>
          <w:color w:val="000000" w:themeColor="text1"/>
          <w:sz w:val="28"/>
          <w:szCs w:val="28"/>
          <w:lang w:eastAsia="ru-RU"/>
        </w:rPr>
        <w:t>,</w:t>
      </w:r>
    </w:p>
    <w:p w14:paraId="7A7AA9CC" w14:textId="77777777" w:rsidR="00953929" w:rsidRDefault="00953929" w:rsidP="00B5132C">
      <w:pPr>
        <w:pStyle w:val="ab"/>
        <w:widowControl w:val="0"/>
        <w:numPr>
          <w:ilvl w:val="0"/>
          <w:numId w:val="21"/>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разработка плана работ,</w:t>
      </w:r>
    </w:p>
    <w:p w14:paraId="4ED0FC68" w14:textId="77777777" w:rsidR="00953929" w:rsidRDefault="00953929" w:rsidP="00B5132C">
      <w:pPr>
        <w:pStyle w:val="ab"/>
        <w:widowControl w:val="0"/>
        <w:numPr>
          <w:ilvl w:val="0"/>
          <w:numId w:val="21"/>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осуществление руководства над проектом,</w:t>
      </w:r>
    </w:p>
    <w:p w14:paraId="42700104" w14:textId="77777777" w:rsidR="00953929" w:rsidRDefault="00953929" w:rsidP="00B5132C">
      <w:pPr>
        <w:pStyle w:val="ab"/>
        <w:widowControl w:val="0"/>
        <w:numPr>
          <w:ilvl w:val="0"/>
          <w:numId w:val="21"/>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составление Устава,</w:t>
      </w:r>
    </w:p>
    <w:p w14:paraId="5DE3CB1F" w14:textId="77777777" w:rsidR="00953929" w:rsidRDefault="00953929" w:rsidP="00B5132C">
      <w:pPr>
        <w:pStyle w:val="ab"/>
        <w:widowControl w:val="0"/>
        <w:numPr>
          <w:ilvl w:val="0"/>
          <w:numId w:val="21"/>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осуществление контроля выполнения работ участниками,</w:t>
      </w:r>
    </w:p>
    <w:p w14:paraId="06F447D8" w14:textId="77777777" w:rsidR="00953929" w:rsidRPr="004D21D6" w:rsidRDefault="00953929" w:rsidP="00B5132C">
      <w:pPr>
        <w:pStyle w:val="ab"/>
        <w:widowControl w:val="0"/>
        <w:numPr>
          <w:ilvl w:val="0"/>
          <w:numId w:val="21"/>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проведение мониторинга.</w:t>
      </w:r>
    </w:p>
    <w:p w14:paraId="3CBB1F30" w14:textId="66F08AC6" w:rsidR="00953929" w:rsidRDefault="000E5C80" w:rsidP="00B5132C">
      <w:pPr>
        <w:widowControl w:val="0"/>
        <w:tabs>
          <w:tab w:val="left" w:pos="1134"/>
        </w:tabs>
        <w:spacing w:line="360" w:lineRule="auto"/>
        <w:ind w:firstLine="709"/>
        <w:jc w:val="both"/>
        <w:rPr>
          <w:color w:val="000000" w:themeColor="text1"/>
          <w:sz w:val="28"/>
          <w:szCs w:val="28"/>
        </w:rPr>
      </w:pPr>
      <w:r>
        <w:rPr>
          <w:color w:val="000000" w:themeColor="text1"/>
          <w:sz w:val="28"/>
          <w:szCs w:val="28"/>
        </w:rPr>
        <w:t>Планируется наличие пяти руководителей проектов с отдельными проектными группами. Каждая отдельная п</w:t>
      </w:r>
      <w:r w:rsidRPr="003C49DE">
        <w:rPr>
          <w:color w:val="000000" w:themeColor="text1"/>
          <w:sz w:val="28"/>
          <w:szCs w:val="28"/>
        </w:rPr>
        <w:t xml:space="preserve">роектная группа будет состоять из восьми </w:t>
      </w:r>
      <w:r>
        <w:rPr>
          <w:color w:val="000000" w:themeColor="text1"/>
          <w:sz w:val="28"/>
          <w:szCs w:val="28"/>
        </w:rPr>
        <w:t>специалистов</w:t>
      </w:r>
      <w:r w:rsidRPr="003C49DE">
        <w:rPr>
          <w:color w:val="000000" w:themeColor="text1"/>
          <w:sz w:val="28"/>
          <w:szCs w:val="28"/>
        </w:rPr>
        <w:t xml:space="preserve">: маркетолог, экономист, специалист по </w:t>
      </w:r>
      <w:r>
        <w:rPr>
          <w:color w:val="000000" w:themeColor="text1"/>
          <w:sz w:val="28"/>
          <w:szCs w:val="28"/>
        </w:rPr>
        <w:t>управлению проектами</w:t>
      </w:r>
      <w:r w:rsidRPr="003C49DE">
        <w:rPr>
          <w:color w:val="000000" w:themeColor="text1"/>
          <w:sz w:val="28"/>
          <w:szCs w:val="28"/>
        </w:rPr>
        <w:t>, специалист по продажам + специалист по закупкам, конструкторы (</w:t>
      </w:r>
      <w:r>
        <w:rPr>
          <w:color w:val="000000" w:themeColor="text1"/>
          <w:sz w:val="28"/>
          <w:szCs w:val="28"/>
        </w:rPr>
        <w:t>два</w:t>
      </w:r>
      <w:r w:rsidRPr="003C49DE">
        <w:rPr>
          <w:color w:val="000000" w:themeColor="text1"/>
          <w:sz w:val="28"/>
          <w:szCs w:val="28"/>
        </w:rPr>
        <w:t xml:space="preserve"> сотрудника), технологи (</w:t>
      </w:r>
      <w:r>
        <w:rPr>
          <w:color w:val="000000" w:themeColor="text1"/>
          <w:sz w:val="28"/>
          <w:szCs w:val="28"/>
        </w:rPr>
        <w:t>два</w:t>
      </w:r>
      <w:r w:rsidRPr="003C49DE">
        <w:rPr>
          <w:color w:val="000000" w:themeColor="text1"/>
          <w:sz w:val="28"/>
          <w:szCs w:val="28"/>
        </w:rPr>
        <w:t xml:space="preserve"> сотрудника).</w:t>
      </w:r>
      <w:r w:rsidR="00953929">
        <w:rPr>
          <w:color w:val="000000" w:themeColor="text1"/>
          <w:sz w:val="28"/>
          <w:szCs w:val="28"/>
        </w:rPr>
        <w:t xml:space="preserve"> </w:t>
      </w:r>
      <w:r>
        <w:rPr>
          <w:color w:val="000000" w:themeColor="text1"/>
          <w:sz w:val="28"/>
          <w:szCs w:val="28"/>
        </w:rPr>
        <w:t>М</w:t>
      </w:r>
      <w:r w:rsidRPr="003C49DE">
        <w:rPr>
          <w:color w:val="000000" w:themeColor="text1"/>
          <w:sz w:val="28"/>
          <w:szCs w:val="28"/>
        </w:rPr>
        <w:t>аркетолог</w:t>
      </w:r>
      <w:r>
        <w:rPr>
          <w:color w:val="000000" w:themeColor="text1"/>
          <w:sz w:val="28"/>
          <w:szCs w:val="28"/>
        </w:rPr>
        <w:t xml:space="preserve"> будет заниматься проведением анализа рынка и проектированием маркетинговой стратегии; экономист составлением финансово-экономической модели; </w:t>
      </w:r>
      <w:r w:rsidRPr="003C49DE">
        <w:rPr>
          <w:color w:val="000000" w:themeColor="text1"/>
          <w:sz w:val="28"/>
          <w:szCs w:val="28"/>
        </w:rPr>
        <w:t xml:space="preserve">специалист по </w:t>
      </w:r>
      <w:r>
        <w:rPr>
          <w:color w:val="000000" w:themeColor="text1"/>
          <w:sz w:val="28"/>
          <w:szCs w:val="28"/>
        </w:rPr>
        <w:t xml:space="preserve">управлению проектами составлением дорожной карты и календарно-сетевого графика, анализом рисков, оформлением проектной документации; </w:t>
      </w:r>
      <w:r w:rsidRPr="003C49DE">
        <w:rPr>
          <w:color w:val="000000" w:themeColor="text1"/>
          <w:sz w:val="28"/>
          <w:szCs w:val="28"/>
        </w:rPr>
        <w:t xml:space="preserve">специалист по продажам </w:t>
      </w:r>
      <w:r>
        <w:rPr>
          <w:color w:val="000000" w:themeColor="text1"/>
          <w:sz w:val="28"/>
          <w:szCs w:val="28"/>
        </w:rPr>
        <w:t xml:space="preserve">и </w:t>
      </w:r>
      <w:r w:rsidRPr="003C49DE">
        <w:rPr>
          <w:color w:val="000000" w:themeColor="text1"/>
          <w:sz w:val="28"/>
          <w:szCs w:val="28"/>
        </w:rPr>
        <w:t>по закупкам</w:t>
      </w:r>
      <w:r>
        <w:rPr>
          <w:color w:val="000000" w:themeColor="text1"/>
          <w:sz w:val="28"/>
          <w:szCs w:val="28"/>
        </w:rPr>
        <w:t xml:space="preserve"> поиском потенциальных заказчиков, проведением переговоров и организацией закупок</w:t>
      </w:r>
      <w:r w:rsidR="000568C4">
        <w:rPr>
          <w:color w:val="000000" w:themeColor="text1"/>
          <w:sz w:val="28"/>
          <w:szCs w:val="28"/>
        </w:rPr>
        <w:t>.</w:t>
      </w:r>
    </w:p>
    <w:p w14:paraId="386E7B38" w14:textId="55599A8C" w:rsidR="00953929" w:rsidRDefault="000E5C80" w:rsidP="00B5132C">
      <w:pPr>
        <w:widowControl w:val="0"/>
        <w:tabs>
          <w:tab w:val="left" w:pos="1134"/>
        </w:tabs>
        <w:spacing w:line="360" w:lineRule="auto"/>
        <w:ind w:firstLine="709"/>
        <w:jc w:val="both"/>
        <w:rPr>
          <w:color w:val="000000" w:themeColor="text1"/>
          <w:sz w:val="28"/>
          <w:szCs w:val="28"/>
        </w:rPr>
      </w:pPr>
      <w:r>
        <w:rPr>
          <w:color w:val="000000" w:themeColor="text1"/>
          <w:sz w:val="28"/>
          <w:szCs w:val="28"/>
        </w:rPr>
        <w:t xml:space="preserve">Предполагается, что проектная группа совместно с руководителем проекта будет собираться на </w:t>
      </w:r>
      <w:proofErr w:type="spellStart"/>
      <w:r>
        <w:rPr>
          <w:color w:val="000000" w:themeColor="text1"/>
          <w:sz w:val="28"/>
          <w:szCs w:val="28"/>
        </w:rPr>
        <w:t>трэкшн</w:t>
      </w:r>
      <w:proofErr w:type="spellEnd"/>
      <w:r>
        <w:rPr>
          <w:color w:val="000000" w:themeColor="text1"/>
          <w:sz w:val="28"/>
          <w:szCs w:val="28"/>
        </w:rPr>
        <w:t xml:space="preserve">-митинги 2 раза в неделю, с целью обсуждения проделанной работы, статуса работ, достигнутых результатов. Длительность </w:t>
      </w:r>
      <w:proofErr w:type="spellStart"/>
      <w:r>
        <w:rPr>
          <w:color w:val="000000" w:themeColor="text1"/>
          <w:sz w:val="28"/>
          <w:szCs w:val="28"/>
        </w:rPr>
        <w:t>трэкшн</w:t>
      </w:r>
      <w:proofErr w:type="spellEnd"/>
      <w:r>
        <w:rPr>
          <w:color w:val="000000" w:themeColor="text1"/>
          <w:sz w:val="28"/>
          <w:szCs w:val="28"/>
        </w:rPr>
        <w:t xml:space="preserve">-митингов должна составлять не более одного часа. Проектная группа после успешной реализации проекта приступает к поиску и генерации новых идей, обработке и оценке данных концепций, по результатам которых проектный комитет может согласовать, либо не согласовать реализацию одной из них, на основании чего определяются дальнейшие действия проектной группы. Если проектный комитет не одобрил реализацию ни одной из предложенных концепций, проектная группа продолжает поиски и обработку новых идей, в случае одобрения проектная группа приступает к следующему </w:t>
      </w:r>
      <w:r>
        <w:rPr>
          <w:color w:val="000000" w:themeColor="text1"/>
          <w:sz w:val="28"/>
          <w:szCs w:val="28"/>
        </w:rPr>
        <w:lastRenderedPageBreak/>
        <w:t xml:space="preserve">этапу «инициация проекта» и ведет данный проект до стадии «завершение». </w:t>
      </w:r>
      <w:r w:rsidRPr="00AE7F46">
        <w:rPr>
          <w:color w:val="000000" w:themeColor="text1"/>
          <w:sz w:val="28"/>
          <w:szCs w:val="28"/>
        </w:rPr>
        <w:t xml:space="preserve">Трудоустройство руководителей проекта и проектных групп будет осуществляться на </w:t>
      </w:r>
      <w:r w:rsidRPr="00702FF4">
        <w:rPr>
          <w:color w:val="000000" w:themeColor="text1"/>
          <w:sz w:val="28"/>
          <w:szCs w:val="28"/>
        </w:rPr>
        <w:t>основании срочного трудового договора.</w:t>
      </w:r>
      <w:r w:rsidR="00953929">
        <w:rPr>
          <w:color w:val="000000" w:themeColor="text1"/>
          <w:sz w:val="28"/>
          <w:szCs w:val="28"/>
        </w:rPr>
        <w:t xml:space="preserve"> </w:t>
      </w:r>
      <w:r w:rsidRPr="00702FF4">
        <w:rPr>
          <w:color w:val="000000" w:themeColor="text1"/>
          <w:sz w:val="28"/>
          <w:szCs w:val="28"/>
        </w:rPr>
        <w:t>Отдел проектного комитета будет состоять из девяти человек. В его состав входят: специалисты по инвестиционной деятельности (два сотрудника), инженеры по методической деятельности (два сотрудника), аудиторы (два сотрудника), специалист по сертификации, юрист, экономист.</w:t>
      </w:r>
      <w:r w:rsidR="00953929">
        <w:rPr>
          <w:color w:val="000000" w:themeColor="text1"/>
          <w:sz w:val="28"/>
          <w:szCs w:val="28"/>
        </w:rPr>
        <w:t xml:space="preserve"> </w:t>
      </w:r>
      <w:r w:rsidRPr="00702FF4">
        <w:rPr>
          <w:color w:val="000000" w:themeColor="text1"/>
          <w:sz w:val="28"/>
          <w:szCs w:val="28"/>
        </w:rPr>
        <w:t>Специалисты по инвестиционной деятельности будут заниматься проверкой оформленного проектной группой пакета документов на соответствие требованиям инвестиционного комитета, при необходимости внесением изменений и корректировок, с целью их последующей отправки</w:t>
      </w:r>
      <w:r>
        <w:rPr>
          <w:color w:val="000000" w:themeColor="text1"/>
          <w:sz w:val="28"/>
          <w:szCs w:val="28"/>
        </w:rPr>
        <w:t xml:space="preserve">. </w:t>
      </w:r>
    </w:p>
    <w:p w14:paraId="5DD403EF" w14:textId="7EF09DAE" w:rsidR="000E5C80" w:rsidRPr="00702FF4" w:rsidRDefault="000E5C80" w:rsidP="00B5132C">
      <w:pPr>
        <w:widowControl w:val="0"/>
        <w:tabs>
          <w:tab w:val="left" w:pos="1134"/>
        </w:tabs>
        <w:spacing w:line="360" w:lineRule="auto"/>
        <w:ind w:firstLine="709"/>
        <w:jc w:val="both"/>
        <w:rPr>
          <w:color w:val="000000" w:themeColor="text1"/>
          <w:sz w:val="28"/>
          <w:szCs w:val="28"/>
        </w:rPr>
      </w:pPr>
      <w:r w:rsidRPr="00702FF4">
        <w:rPr>
          <w:color w:val="000000" w:themeColor="text1"/>
          <w:sz w:val="28"/>
          <w:szCs w:val="28"/>
        </w:rPr>
        <w:t>В случае запроса инвестиционным комитетом каких-либо других уточняющих документов, пояснений и внесения корректировок, взаимодействие с ними будут осуществлять специалисты по инвестиционной деятельности. В функционал данных специалистов также будет входить осуществление мониторинга подходящих и соответствующих продуктовым направлениям государственных мер поддержки, предлагаемым Министерством промышленной торговли, а также оформление и сбор документов, необходимых для реализации данного мероприятия.</w:t>
      </w:r>
      <w:r w:rsidR="00953929">
        <w:rPr>
          <w:color w:val="000000" w:themeColor="text1"/>
          <w:sz w:val="28"/>
          <w:szCs w:val="28"/>
        </w:rPr>
        <w:t xml:space="preserve"> </w:t>
      </w:r>
      <w:r w:rsidRPr="00702FF4">
        <w:rPr>
          <w:color w:val="000000" w:themeColor="text1"/>
          <w:sz w:val="28"/>
          <w:szCs w:val="28"/>
        </w:rPr>
        <w:t xml:space="preserve">Инженеры по методической деятельности будут взаимодействовать напрямую с проектным комитетом и осуществлять деятельность, связанную с оформлением и выпуском нормативно-регламентной документации. Все сотрудники, задействованные в управлении проектами, с целью получения определенного нормативного документа, будут направлять запросы инженерам по методической деятельности. </w:t>
      </w:r>
    </w:p>
    <w:p w14:paraId="29A7C603" w14:textId="77777777" w:rsidR="000E5C80" w:rsidRPr="00702FF4" w:rsidRDefault="000E5C80" w:rsidP="00B5132C">
      <w:pPr>
        <w:widowControl w:val="0"/>
        <w:tabs>
          <w:tab w:val="left" w:pos="1134"/>
        </w:tabs>
        <w:spacing w:line="360" w:lineRule="auto"/>
        <w:ind w:firstLine="709"/>
        <w:jc w:val="both"/>
        <w:rPr>
          <w:color w:val="000000" w:themeColor="text1"/>
          <w:sz w:val="28"/>
          <w:szCs w:val="28"/>
        </w:rPr>
      </w:pPr>
      <w:r w:rsidRPr="00702FF4">
        <w:rPr>
          <w:color w:val="000000" w:themeColor="text1"/>
          <w:sz w:val="28"/>
          <w:szCs w:val="28"/>
        </w:rPr>
        <w:t>Аудиторы будут заниматься проверкой имеющейся документации и в случае необходимости устранением ошибок в ней</w:t>
      </w:r>
      <w:r>
        <w:rPr>
          <w:color w:val="000000" w:themeColor="text1"/>
          <w:sz w:val="28"/>
          <w:szCs w:val="28"/>
        </w:rPr>
        <w:t xml:space="preserve">. </w:t>
      </w:r>
      <w:r w:rsidRPr="00702FF4">
        <w:rPr>
          <w:color w:val="000000" w:themeColor="text1"/>
          <w:sz w:val="28"/>
          <w:szCs w:val="28"/>
        </w:rPr>
        <w:t xml:space="preserve">В случае проведения аудиторских проверок в </w:t>
      </w:r>
      <w:r w:rsidRPr="00F43321">
        <w:rPr>
          <w:rStyle w:val="a8"/>
        </w:rPr>
        <w:t>«</w:t>
      </w:r>
      <w:r>
        <w:rPr>
          <w:rStyle w:val="a8"/>
        </w:rPr>
        <w:t>Краснодар</w:t>
      </w:r>
      <w:r w:rsidRPr="00F43321">
        <w:rPr>
          <w:rStyle w:val="a8"/>
        </w:rPr>
        <w:t xml:space="preserve"> бурение»</w:t>
      </w:r>
      <w:r w:rsidRPr="00702FF4">
        <w:rPr>
          <w:color w:val="000000" w:themeColor="text1"/>
          <w:sz w:val="28"/>
          <w:szCs w:val="28"/>
        </w:rPr>
        <w:t xml:space="preserve"> аудиторам необходимо направлять ответы на данные запросы в требуемые сроки и в установленной форме. </w:t>
      </w:r>
    </w:p>
    <w:p w14:paraId="1BE59BE4" w14:textId="46D4CD63" w:rsidR="000E5C80" w:rsidRPr="00953929" w:rsidRDefault="000E5C80" w:rsidP="00B5132C">
      <w:pPr>
        <w:widowControl w:val="0"/>
        <w:tabs>
          <w:tab w:val="left" w:pos="1134"/>
        </w:tabs>
        <w:spacing w:line="360" w:lineRule="auto"/>
        <w:ind w:firstLine="709"/>
        <w:jc w:val="both"/>
        <w:rPr>
          <w:color w:val="000000" w:themeColor="text1"/>
          <w:sz w:val="28"/>
          <w:szCs w:val="28"/>
        </w:rPr>
      </w:pPr>
      <w:r w:rsidRPr="00702FF4">
        <w:rPr>
          <w:color w:val="000000" w:themeColor="text1"/>
          <w:sz w:val="28"/>
          <w:szCs w:val="28"/>
        </w:rPr>
        <w:t>Специалист по сертификации будет функционировать в отделе проект</w:t>
      </w:r>
      <w:r w:rsidRPr="00702FF4">
        <w:rPr>
          <w:color w:val="000000" w:themeColor="text1"/>
          <w:sz w:val="28"/>
          <w:szCs w:val="28"/>
        </w:rPr>
        <w:lastRenderedPageBreak/>
        <w:t xml:space="preserve">ного комитета. В обязанности данного специалиста будет входить поиск необходимой </w:t>
      </w:r>
      <w:r w:rsidRPr="00953929">
        <w:rPr>
          <w:color w:val="000000" w:themeColor="text1"/>
          <w:sz w:val="28"/>
          <w:szCs w:val="28"/>
        </w:rPr>
        <w:t>информации для получения сертификата по определенному продуктовому направлению (требования, стоимость, сроки), анализ возможности его получения предприятием, сбор и оформление требуемой документации, а также направление соответствующих писем и запросов.</w:t>
      </w:r>
      <w:r w:rsidR="00953929" w:rsidRPr="00953929">
        <w:rPr>
          <w:color w:val="000000" w:themeColor="text1"/>
          <w:sz w:val="28"/>
          <w:szCs w:val="28"/>
        </w:rPr>
        <w:t xml:space="preserve"> </w:t>
      </w:r>
      <w:r w:rsidRPr="00953929">
        <w:rPr>
          <w:color w:val="000000" w:themeColor="text1"/>
          <w:sz w:val="28"/>
          <w:szCs w:val="28"/>
        </w:rPr>
        <w:t xml:space="preserve">Юрист будет функционировать в отделе проектного комитета. Данный специалист будет заниматься консультированием, изучением возможности реализации предлагаемых решений относительно присоединения, слияния, поглощения, преобразования формы управления </w:t>
      </w:r>
      <w:r w:rsidRPr="00953929">
        <w:rPr>
          <w:rStyle w:val="a8"/>
          <w:szCs w:val="28"/>
        </w:rPr>
        <w:t>«Краснодар бурение»</w:t>
      </w:r>
      <w:r w:rsidRPr="00953929">
        <w:rPr>
          <w:color w:val="000000" w:themeColor="text1"/>
          <w:sz w:val="28"/>
          <w:szCs w:val="28"/>
        </w:rPr>
        <w:t>, необходимых в процессе осуществления проектной деятельности; составлением плана мероприятий; оформлением и сбором необходимой документации; проведением переговоров.</w:t>
      </w:r>
      <w:r w:rsidR="00953929">
        <w:rPr>
          <w:color w:val="000000" w:themeColor="text1"/>
          <w:sz w:val="28"/>
          <w:szCs w:val="28"/>
        </w:rPr>
        <w:t xml:space="preserve"> </w:t>
      </w:r>
      <w:r w:rsidRPr="00953929">
        <w:rPr>
          <w:color w:val="000000" w:themeColor="text1"/>
          <w:sz w:val="28"/>
          <w:szCs w:val="28"/>
        </w:rPr>
        <w:t xml:space="preserve">Экономист также будет заниматься осуществлением профессиональной деятельности в отделе проектного комитета. В его обязанности будет входить расчет </w:t>
      </w:r>
      <w:r w:rsidRPr="00953929">
        <w:rPr>
          <w:rStyle w:val="a8"/>
          <w:szCs w:val="28"/>
        </w:rPr>
        <w:t>объема выручки и других показателей, запланированных по выпуску продукции гражданского назначения, направление показателей на рассмотрение и утверждение членам проектного комитета, с целью их последующей отправки, внесение корректировок согласно приказам и постановлениям «Краснодар бурение». Экономист будет взаимодействовать с проектными группами и при необходимости с другими подразделениями, запрашивая данные официально, с помощью информационной системы.</w:t>
      </w:r>
      <w:r w:rsidRPr="00953929">
        <w:rPr>
          <w:sz w:val="28"/>
          <w:szCs w:val="28"/>
        </w:rPr>
        <w:t xml:space="preserve"> </w:t>
      </w:r>
      <w:r w:rsidR="00953929" w:rsidRPr="00953929">
        <w:rPr>
          <w:sz w:val="28"/>
          <w:szCs w:val="28"/>
        </w:rPr>
        <w:t xml:space="preserve"> </w:t>
      </w:r>
      <w:r w:rsidRPr="00953929">
        <w:rPr>
          <w:sz w:val="28"/>
          <w:szCs w:val="28"/>
        </w:rPr>
        <w:t>Секретарь-делопроизводитель будет заниматься ведением документооборота, организацией совещаний и составлением протоколов по их результатам</w:t>
      </w:r>
      <w:r w:rsidR="00953929">
        <w:rPr>
          <w:sz w:val="28"/>
          <w:szCs w:val="28"/>
        </w:rPr>
        <w:t>.</w:t>
      </w:r>
    </w:p>
    <w:p w14:paraId="37295B82" w14:textId="26250919" w:rsidR="00B5132C" w:rsidRDefault="000E5C80" w:rsidP="00B5132C">
      <w:pPr>
        <w:pStyle w:val="a7"/>
        <w:widowControl w:val="0"/>
        <w:suppressAutoHyphens w:val="0"/>
      </w:pPr>
      <w:r w:rsidRPr="00953929">
        <w:rPr>
          <w:szCs w:val="28"/>
        </w:rPr>
        <w:t xml:space="preserve">Рассмотрим, как бы могли измениться укрупненные графики реализующихся в настоящее время в </w:t>
      </w:r>
      <w:r w:rsidRPr="00953929">
        <w:rPr>
          <w:rStyle w:val="a8"/>
          <w:szCs w:val="28"/>
        </w:rPr>
        <w:t xml:space="preserve">«Краснодар бурение» </w:t>
      </w:r>
      <w:r w:rsidRPr="00953929">
        <w:rPr>
          <w:szCs w:val="28"/>
        </w:rPr>
        <w:t>проектов, если бы разработанная автором организационная структура и положение об отделе управления проектами функционировали в данном</w:t>
      </w:r>
      <w:r w:rsidRPr="000E5C80">
        <w:t xml:space="preserve"> предприятии до на</w:t>
      </w:r>
      <w:r w:rsidR="00747019">
        <w:t>чала их реализации. В таблице 10</w:t>
      </w:r>
      <w:r w:rsidRPr="000E5C80">
        <w:t xml:space="preserve"> представлен новый график проекта RUS-120.</w:t>
      </w:r>
      <w:r w:rsidR="004B2B6D">
        <w:t xml:space="preserve"> При изменении организационной структуры длительность работ с</w:t>
      </w:r>
      <w:r w:rsidR="00B5132C">
        <w:t>ократилась у 11 этапов проекта.</w:t>
      </w:r>
    </w:p>
    <w:p w14:paraId="3FA07FF7" w14:textId="77777777" w:rsidR="000936C5" w:rsidRDefault="000936C5" w:rsidP="00B5132C">
      <w:pPr>
        <w:pStyle w:val="a7"/>
        <w:widowControl w:val="0"/>
        <w:suppressAutoHyphens w:val="0"/>
      </w:pPr>
    </w:p>
    <w:p w14:paraId="06578D55" w14:textId="2D690795" w:rsidR="000E5C80" w:rsidRPr="000E5C80" w:rsidRDefault="000E5C80" w:rsidP="00953929">
      <w:pPr>
        <w:pStyle w:val="a7"/>
        <w:widowControl w:val="0"/>
        <w:suppressAutoHyphens w:val="0"/>
        <w:ind w:firstLine="0"/>
      </w:pPr>
      <w:r w:rsidRPr="000E5C80">
        <w:lastRenderedPageBreak/>
        <w:t>Таблица 1</w:t>
      </w:r>
      <w:r w:rsidR="005F2334">
        <w:t>0</w:t>
      </w:r>
      <w:r w:rsidRPr="000E5C80">
        <w:t xml:space="preserve"> – Новый укрупненный график проекта RUS-120</w:t>
      </w:r>
    </w:p>
    <w:tbl>
      <w:tblPr>
        <w:tblStyle w:val="af1"/>
        <w:tblW w:w="9399" w:type="dxa"/>
        <w:tblLayout w:type="fixed"/>
        <w:tblLook w:val="04A0" w:firstRow="1" w:lastRow="0" w:firstColumn="1" w:lastColumn="0" w:noHBand="0" w:noVBand="1"/>
      </w:tblPr>
      <w:tblGrid>
        <w:gridCol w:w="465"/>
        <w:gridCol w:w="2649"/>
        <w:gridCol w:w="799"/>
        <w:gridCol w:w="1724"/>
        <w:gridCol w:w="314"/>
        <w:gridCol w:w="313"/>
        <w:gridCol w:w="314"/>
        <w:gridCol w:w="313"/>
        <w:gridCol w:w="314"/>
        <w:gridCol w:w="313"/>
        <w:gridCol w:w="314"/>
        <w:gridCol w:w="313"/>
        <w:gridCol w:w="314"/>
        <w:gridCol w:w="313"/>
        <w:gridCol w:w="314"/>
        <w:gridCol w:w="313"/>
      </w:tblGrid>
      <w:tr w:rsidR="000E5C80" w:rsidRPr="00D77005" w14:paraId="701B3206" w14:textId="77777777" w:rsidTr="009738C8">
        <w:trPr>
          <w:trHeight w:val="15"/>
        </w:trPr>
        <w:tc>
          <w:tcPr>
            <w:tcW w:w="465" w:type="dxa"/>
            <w:vMerge w:val="restart"/>
          </w:tcPr>
          <w:p w14:paraId="67D5B7E3"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w:t>
            </w:r>
          </w:p>
        </w:tc>
        <w:tc>
          <w:tcPr>
            <w:tcW w:w="2649" w:type="dxa"/>
            <w:vMerge w:val="restart"/>
          </w:tcPr>
          <w:p w14:paraId="0CFC80A5"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Этапы проекта</w:t>
            </w:r>
          </w:p>
        </w:tc>
        <w:tc>
          <w:tcPr>
            <w:tcW w:w="799" w:type="dxa"/>
            <w:vMerge w:val="restart"/>
          </w:tcPr>
          <w:p w14:paraId="4DDFF31C" w14:textId="3CAAAC9C"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 xml:space="preserve">Длительность </w:t>
            </w:r>
          </w:p>
        </w:tc>
        <w:tc>
          <w:tcPr>
            <w:tcW w:w="1724" w:type="dxa"/>
            <w:vMerge w:val="restart"/>
          </w:tcPr>
          <w:p w14:paraId="237E69B7"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Ответственное лицо</w:t>
            </w:r>
          </w:p>
        </w:tc>
        <w:tc>
          <w:tcPr>
            <w:tcW w:w="1254" w:type="dxa"/>
            <w:gridSpan w:val="4"/>
          </w:tcPr>
          <w:p w14:paraId="43AA6493"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1 год</w:t>
            </w:r>
          </w:p>
        </w:tc>
        <w:tc>
          <w:tcPr>
            <w:tcW w:w="1254" w:type="dxa"/>
            <w:gridSpan w:val="4"/>
          </w:tcPr>
          <w:p w14:paraId="7AE14619"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2 год</w:t>
            </w:r>
          </w:p>
        </w:tc>
        <w:tc>
          <w:tcPr>
            <w:tcW w:w="1254" w:type="dxa"/>
            <w:gridSpan w:val="4"/>
          </w:tcPr>
          <w:p w14:paraId="2F4B2019"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3 год</w:t>
            </w:r>
          </w:p>
        </w:tc>
      </w:tr>
      <w:tr w:rsidR="000E5C80" w:rsidRPr="00D77005" w14:paraId="3FF22F92" w14:textId="77777777" w:rsidTr="009738C8">
        <w:trPr>
          <w:trHeight w:val="57"/>
        </w:trPr>
        <w:tc>
          <w:tcPr>
            <w:tcW w:w="465" w:type="dxa"/>
            <w:vMerge/>
          </w:tcPr>
          <w:p w14:paraId="5E5B134D"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p>
        </w:tc>
        <w:tc>
          <w:tcPr>
            <w:tcW w:w="2649" w:type="dxa"/>
            <w:vMerge/>
          </w:tcPr>
          <w:p w14:paraId="67006C61"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799" w:type="dxa"/>
            <w:vMerge/>
          </w:tcPr>
          <w:p w14:paraId="164AA54D"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1724" w:type="dxa"/>
            <w:vMerge/>
          </w:tcPr>
          <w:p w14:paraId="48B42934"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429D8C81"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1 кв.</w:t>
            </w:r>
          </w:p>
        </w:tc>
        <w:tc>
          <w:tcPr>
            <w:tcW w:w="313" w:type="dxa"/>
          </w:tcPr>
          <w:p w14:paraId="3123F7D2"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2 кв.</w:t>
            </w:r>
          </w:p>
        </w:tc>
        <w:tc>
          <w:tcPr>
            <w:tcW w:w="314" w:type="dxa"/>
          </w:tcPr>
          <w:p w14:paraId="4BE70DA7"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3 кв.</w:t>
            </w:r>
          </w:p>
        </w:tc>
        <w:tc>
          <w:tcPr>
            <w:tcW w:w="313" w:type="dxa"/>
          </w:tcPr>
          <w:p w14:paraId="7A039BC0"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4 кв.</w:t>
            </w:r>
          </w:p>
        </w:tc>
        <w:tc>
          <w:tcPr>
            <w:tcW w:w="314" w:type="dxa"/>
          </w:tcPr>
          <w:p w14:paraId="777B1E04"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1 кв.</w:t>
            </w:r>
          </w:p>
        </w:tc>
        <w:tc>
          <w:tcPr>
            <w:tcW w:w="313" w:type="dxa"/>
          </w:tcPr>
          <w:p w14:paraId="493B76AA"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2 кв.</w:t>
            </w:r>
          </w:p>
        </w:tc>
        <w:tc>
          <w:tcPr>
            <w:tcW w:w="314" w:type="dxa"/>
          </w:tcPr>
          <w:p w14:paraId="0944314D"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3 кв.</w:t>
            </w:r>
          </w:p>
        </w:tc>
        <w:tc>
          <w:tcPr>
            <w:tcW w:w="313" w:type="dxa"/>
          </w:tcPr>
          <w:p w14:paraId="18240CC6"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4 кв.</w:t>
            </w:r>
          </w:p>
        </w:tc>
        <w:tc>
          <w:tcPr>
            <w:tcW w:w="314" w:type="dxa"/>
          </w:tcPr>
          <w:p w14:paraId="3A0ACB71"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1 кв.</w:t>
            </w:r>
          </w:p>
        </w:tc>
        <w:tc>
          <w:tcPr>
            <w:tcW w:w="313" w:type="dxa"/>
          </w:tcPr>
          <w:p w14:paraId="4B2B7AC7"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2 кв.</w:t>
            </w:r>
          </w:p>
        </w:tc>
        <w:tc>
          <w:tcPr>
            <w:tcW w:w="314" w:type="dxa"/>
          </w:tcPr>
          <w:p w14:paraId="5E11FE21"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3 кв.</w:t>
            </w:r>
          </w:p>
        </w:tc>
        <w:tc>
          <w:tcPr>
            <w:tcW w:w="313" w:type="dxa"/>
          </w:tcPr>
          <w:p w14:paraId="734F3005"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4 кв.</w:t>
            </w:r>
          </w:p>
        </w:tc>
      </w:tr>
      <w:tr w:rsidR="000E5C80" w:rsidRPr="00D77005" w14:paraId="56E9CF33" w14:textId="77777777" w:rsidTr="009738C8">
        <w:trPr>
          <w:trHeight w:val="44"/>
        </w:trPr>
        <w:tc>
          <w:tcPr>
            <w:tcW w:w="465" w:type="dxa"/>
          </w:tcPr>
          <w:p w14:paraId="4917C257"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1</w:t>
            </w:r>
          </w:p>
        </w:tc>
        <w:tc>
          <w:tcPr>
            <w:tcW w:w="2649" w:type="dxa"/>
          </w:tcPr>
          <w:p w14:paraId="2F875654" w14:textId="7AACBAB4"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Проведение исследований</w:t>
            </w:r>
          </w:p>
        </w:tc>
        <w:tc>
          <w:tcPr>
            <w:tcW w:w="799" w:type="dxa"/>
          </w:tcPr>
          <w:p w14:paraId="76079C5E" w14:textId="77777777" w:rsidR="000E5C80" w:rsidRPr="00924100" w:rsidRDefault="000E5C80" w:rsidP="00E546F3">
            <w:pPr>
              <w:pStyle w:val="ab"/>
              <w:widowControl w:val="0"/>
              <w:tabs>
                <w:tab w:val="left" w:pos="993"/>
              </w:tabs>
              <w:ind w:left="0"/>
              <w:jc w:val="center"/>
              <w:rPr>
                <w:rFonts w:ascii="Times New Roman" w:hAnsi="Times New Roman"/>
                <w:sz w:val="24"/>
              </w:rPr>
            </w:pPr>
            <w:r w:rsidRPr="00924100">
              <w:rPr>
                <w:rFonts w:ascii="Times New Roman" w:hAnsi="Times New Roman"/>
                <w:sz w:val="24"/>
              </w:rPr>
              <w:t>18</w:t>
            </w:r>
          </w:p>
        </w:tc>
        <w:tc>
          <w:tcPr>
            <w:tcW w:w="1724" w:type="dxa"/>
          </w:tcPr>
          <w:p w14:paraId="1D06C9C5" w14:textId="77777777" w:rsidR="000E5C80" w:rsidRPr="00924100" w:rsidRDefault="000E5C80" w:rsidP="00E546F3">
            <w:pPr>
              <w:pStyle w:val="ab"/>
              <w:widowControl w:val="0"/>
              <w:tabs>
                <w:tab w:val="left" w:pos="993"/>
              </w:tabs>
              <w:ind w:left="0"/>
              <w:jc w:val="both"/>
              <w:rPr>
                <w:rFonts w:ascii="Times New Roman" w:hAnsi="Times New Roman"/>
                <w:sz w:val="24"/>
              </w:rPr>
            </w:pPr>
            <w:r w:rsidRPr="00924100">
              <w:rPr>
                <w:rFonts w:ascii="Times New Roman" w:hAnsi="Times New Roman"/>
                <w:sz w:val="24"/>
              </w:rPr>
              <w:t>Маркетолог</w:t>
            </w:r>
          </w:p>
        </w:tc>
        <w:tc>
          <w:tcPr>
            <w:tcW w:w="314" w:type="dxa"/>
            <w:shd w:val="clear" w:color="auto" w:fill="00B050"/>
          </w:tcPr>
          <w:p w14:paraId="28775BB7"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06064A75"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3A632F37"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0A171A1D"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335188CD"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59F9F823"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65B1447C"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5C9D26DB"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13E88949"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5AE7744F"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7C65DCC7"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6AD3B594"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r>
      <w:tr w:rsidR="000E5C80" w:rsidRPr="00D77005" w14:paraId="1ED8BFCE" w14:textId="77777777" w:rsidTr="009738C8">
        <w:trPr>
          <w:trHeight w:val="29"/>
        </w:trPr>
        <w:tc>
          <w:tcPr>
            <w:tcW w:w="465" w:type="dxa"/>
          </w:tcPr>
          <w:p w14:paraId="62BEA8AC"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2</w:t>
            </w:r>
          </w:p>
        </w:tc>
        <w:tc>
          <w:tcPr>
            <w:tcW w:w="2649" w:type="dxa"/>
          </w:tcPr>
          <w:p w14:paraId="4759C3D2"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Составление финансового плана</w:t>
            </w:r>
          </w:p>
        </w:tc>
        <w:tc>
          <w:tcPr>
            <w:tcW w:w="799" w:type="dxa"/>
          </w:tcPr>
          <w:p w14:paraId="59BA3A5C" w14:textId="77777777" w:rsidR="000E5C80" w:rsidRPr="00924100" w:rsidRDefault="000E5C80" w:rsidP="00E546F3">
            <w:pPr>
              <w:pStyle w:val="ab"/>
              <w:widowControl w:val="0"/>
              <w:tabs>
                <w:tab w:val="left" w:pos="993"/>
              </w:tabs>
              <w:ind w:left="0"/>
              <w:jc w:val="center"/>
              <w:rPr>
                <w:rFonts w:ascii="Times New Roman" w:hAnsi="Times New Roman"/>
                <w:sz w:val="24"/>
              </w:rPr>
            </w:pPr>
            <w:r w:rsidRPr="00924100">
              <w:rPr>
                <w:rFonts w:ascii="Times New Roman" w:hAnsi="Times New Roman"/>
                <w:sz w:val="24"/>
              </w:rPr>
              <w:t>20</w:t>
            </w:r>
          </w:p>
        </w:tc>
        <w:tc>
          <w:tcPr>
            <w:tcW w:w="1724" w:type="dxa"/>
          </w:tcPr>
          <w:p w14:paraId="585DCAEA" w14:textId="77777777" w:rsidR="000E5C80" w:rsidRPr="00924100" w:rsidRDefault="000E5C80" w:rsidP="00E546F3">
            <w:pPr>
              <w:pStyle w:val="ab"/>
              <w:widowControl w:val="0"/>
              <w:tabs>
                <w:tab w:val="left" w:pos="993"/>
              </w:tabs>
              <w:ind w:left="0"/>
              <w:jc w:val="both"/>
              <w:rPr>
                <w:rFonts w:ascii="Times New Roman" w:hAnsi="Times New Roman"/>
                <w:sz w:val="24"/>
              </w:rPr>
            </w:pPr>
            <w:r w:rsidRPr="00924100">
              <w:rPr>
                <w:rFonts w:ascii="Times New Roman" w:hAnsi="Times New Roman"/>
                <w:sz w:val="24"/>
              </w:rPr>
              <w:t>Экономист</w:t>
            </w:r>
          </w:p>
        </w:tc>
        <w:tc>
          <w:tcPr>
            <w:tcW w:w="314" w:type="dxa"/>
            <w:shd w:val="clear" w:color="auto" w:fill="00B050"/>
          </w:tcPr>
          <w:p w14:paraId="213E57A4"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6FB4DFE1"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08FDA883"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0636611E"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6F385FDD"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60C28251"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210E3FF5"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3AB86E60"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506F2095"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5241C773"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408D6004"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0AA9601C"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r>
      <w:tr w:rsidR="000E5C80" w:rsidRPr="00D77005" w14:paraId="08843716" w14:textId="77777777" w:rsidTr="009738C8">
        <w:trPr>
          <w:trHeight w:val="43"/>
        </w:trPr>
        <w:tc>
          <w:tcPr>
            <w:tcW w:w="465" w:type="dxa"/>
          </w:tcPr>
          <w:p w14:paraId="7C430D10"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3</w:t>
            </w:r>
          </w:p>
        </w:tc>
        <w:tc>
          <w:tcPr>
            <w:tcW w:w="2649" w:type="dxa"/>
          </w:tcPr>
          <w:p w14:paraId="335906BD"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Составление производственного плана</w:t>
            </w:r>
          </w:p>
        </w:tc>
        <w:tc>
          <w:tcPr>
            <w:tcW w:w="799" w:type="dxa"/>
          </w:tcPr>
          <w:p w14:paraId="79645819" w14:textId="77777777" w:rsidR="000E5C80" w:rsidRPr="00924100" w:rsidRDefault="000E5C80" w:rsidP="00E546F3">
            <w:pPr>
              <w:pStyle w:val="ab"/>
              <w:widowControl w:val="0"/>
              <w:tabs>
                <w:tab w:val="left" w:pos="993"/>
              </w:tabs>
              <w:ind w:left="0"/>
              <w:jc w:val="center"/>
              <w:rPr>
                <w:rFonts w:ascii="Times New Roman" w:hAnsi="Times New Roman"/>
                <w:sz w:val="24"/>
              </w:rPr>
            </w:pPr>
            <w:r w:rsidRPr="00924100">
              <w:rPr>
                <w:rFonts w:ascii="Times New Roman" w:hAnsi="Times New Roman"/>
                <w:sz w:val="24"/>
              </w:rPr>
              <w:t>35</w:t>
            </w:r>
          </w:p>
        </w:tc>
        <w:tc>
          <w:tcPr>
            <w:tcW w:w="1724" w:type="dxa"/>
          </w:tcPr>
          <w:p w14:paraId="1994B650" w14:textId="77777777" w:rsidR="000E5C80" w:rsidRPr="00924100" w:rsidRDefault="000E5C80" w:rsidP="00E546F3">
            <w:pPr>
              <w:pStyle w:val="ab"/>
              <w:widowControl w:val="0"/>
              <w:tabs>
                <w:tab w:val="left" w:pos="993"/>
              </w:tabs>
              <w:ind w:left="0"/>
              <w:jc w:val="both"/>
              <w:rPr>
                <w:rFonts w:ascii="Times New Roman" w:hAnsi="Times New Roman"/>
                <w:sz w:val="24"/>
              </w:rPr>
            </w:pPr>
            <w:r w:rsidRPr="00924100">
              <w:rPr>
                <w:rFonts w:ascii="Times New Roman" w:hAnsi="Times New Roman"/>
                <w:color w:val="000000" w:themeColor="text1"/>
                <w:sz w:val="24"/>
              </w:rPr>
              <w:t>Технологи</w:t>
            </w:r>
          </w:p>
        </w:tc>
        <w:tc>
          <w:tcPr>
            <w:tcW w:w="314" w:type="dxa"/>
            <w:shd w:val="clear" w:color="auto" w:fill="00B050"/>
          </w:tcPr>
          <w:p w14:paraId="7922DF05"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49D2B95A"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341D9952"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6E8FC0A5"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1BDE5C53"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3C88A2A9"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60D5044F"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67133F83"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6878653F"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6DD107DD"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07278B4C"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13178634"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r>
      <w:tr w:rsidR="000E5C80" w:rsidRPr="00D77005" w14:paraId="69A6F3D7" w14:textId="77777777" w:rsidTr="009738C8">
        <w:trPr>
          <w:trHeight w:val="15"/>
        </w:trPr>
        <w:tc>
          <w:tcPr>
            <w:tcW w:w="465" w:type="dxa"/>
          </w:tcPr>
          <w:p w14:paraId="5341F153"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4</w:t>
            </w:r>
          </w:p>
        </w:tc>
        <w:tc>
          <w:tcPr>
            <w:tcW w:w="2649" w:type="dxa"/>
          </w:tcPr>
          <w:p w14:paraId="23D3EF0C"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Разработка бюджета</w:t>
            </w:r>
          </w:p>
        </w:tc>
        <w:tc>
          <w:tcPr>
            <w:tcW w:w="799" w:type="dxa"/>
          </w:tcPr>
          <w:p w14:paraId="1486566F" w14:textId="77777777" w:rsidR="000E5C80" w:rsidRPr="00924100" w:rsidRDefault="000E5C80" w:rsidP="00E546F3">
            <w:pPr>
              <w:pStyle w:val="ab"/>
              <w:widowControl w:val="0"/>
              <w:tabs>
                <w:tab w:val="left" w:pos="993"/>
              </w:tabs>
              <w:ind w:left="0"/>
              <w:jc w:val="center"/>
              <w:rPr>
                <w:rFonts w:ascii="Times New Roman" w:hAnsi="Times New Roman"/>
                <w:sz w:val="24"/>
              </w:rPr>
            </w:pPr>
            <w:r w:rsidRPr="00924100">
              <w:rPr>
                <w:rFonts w:ascii="Times New Roman" w:hAnsi="Times New Roman"/>
                <w:sz w:val="24"/>
              </w:rPr>
              <w:t>30</w:t>
            </w:r>
          </w:p>
        </w:tc>
        <w:tc>
          <w:tcPr>
            <w:tcW w:w="1724" w:type="dxa"/>
          </w:tcPr>
          <w:p w14:paraId="00AEA736" w14:textId="77777777" w:rsidR="000E5C80" w:rsidRPr="00924100" w:rsidRDefault="000E5C80" w:rsidP="00E546F3">
            <w:pPr>
              <w:pStyle w:val="ab"/>
              <w:widowControl w:val="0"/>
              <w:tabs>
                <w:tab w:val="left" w:pos="993"/>
              </w:tabs>
              <w:ind w:left="0"/>
              <w:jc w:val="both"/>
              <w:rPr>
                <w:rFonts w:ascii="Times New Roman" w:hAnsi="Times New Roman"/>
                <w:sz w:val="24"/>
              </w:rPr>
            </w:pPr>
            <w:r w:rsidRPr="00924100">
              <w:rPr>
                <w:rFonts w:ascii="Times New Roman" w:hAnsi="Times New Roman"/>
                <w:sz w:val="24"/>
              </w:rPr>
              <w:t>Экономист</w:t>
            </w:r>
          </w:p>
        </w:tc>
        <w:tc>
          <w:tcPr>
            <w:tcW w:w="314" w:type="dxa"/>
            <w:shd w:val="clear" w:color="auto" w:fill="00B050"/>
          </w:tcPr>
          <w:p w14:paraId="47516FA6" w14:textId="77777777" w:rsidR="000E5C80" w:rsidRPr="00924100" w:rsidRDefault="000E5C80" w:rsidP="00E546F3">
            <w:pPr>
              <w:pStyle w:val="ab"/>
              <w:widowControl w:val="0"/>
              <w:tabs>
                <w:tab w:val="left" w:pos="993"/>
              </w:tabs>
              <w:ind w:left="0"/>
              <w:jc w:val="both"/>
              <w:rPr>
                <w:rFonts w:ascii="Times New Roman" w:hAnsi="Times New Roman"/>
                <w:color w:val="FF0000"/>
                <w:sz w:val="24"/>
              </w:rPr>
            </w:pPr>
          </w:p>
        </w:tc>
        <w:tc>
          <w:tcPr>
            <w:tcW w:w="313" w:type="dxa"/>
            <w:shd w:val="clear" w:color="auto" w:fill="auto"/>
          </w:tcPr>
          <w:p w14:paraId="1A351384" w14:textId="77777777" w:rsidR="000E5C80" w:rsidRPr="00924100" w:rsidRDefault="000E5C80" w:rsidP="00E546F3">
            <w:pPr>
              <w:pStyle w:val="ab"/>
              <w:widowControl w:val="0"/>
              <w:tabs>
                <w:tab w:val="left" w:pos="993"/>
              </w:tabs>
              <w:ind w:left="0"/>
              <w:jc w:val="both"/>
              <w:rPr>
                <w:rFonts w:ascii="Times New Roman" w:hAnsi="Times New Roman"/>
                <w:color w:val="FF0000"/>
                <w:sz w:val="24"/>
              </w:rPr>
            </w:pPr>
          </w:p>
        </w:tc>
        <w:tc>
          <w:tcPr>
            <w:tcW w:w="314" w:type="dxa"/>
            <w:shd w:val="clear" w:color="auto" w:fill="auto"/>
          </w:tcPr>
          <w:p w14:paraId="013A7697" w14:textId="77777777" w:rsidR="000E5C80" w:rsidRPr="00924100" w:rsidRDefault="000E5C80" w:rsidP="00E546F3">
            <w:pPr>
              <w:pStyle w:val="ab"/>
              <w:widowControl w:val="0"/>
              <w:tabs>
                <w:tab w:val="left" w:pos="993"/>
              </w:tabs>
              <w:ind w:left="0"/>
              <w:jc w:val="both"/>
              <w:rPr>
                <w:rFonts w:ascii="Times New Roman" w:hAnsi="Times New Roman"/>
                <w:color w:val="FF0000"/>
                <w:sz w:val="24"/>
              </w:rPr>
            </w:pPr>
          </w:p>
        </w:tc>
        <w:tc>
          <w:tcPr>
            <w:tcW w:w="313" w:type="dxa"/>
            <w:shd w:val="clear" w:color="auto" w:fill="auto"/>
          </w:tcPr>
          <w:p w14:paraId="3AE424D8" w14:textId="77777777" w:rsidR="000E5C80" w:rsidRPr="00924100" w:rsidRDefault="000E5C80" w:rsidP="00E546F3">
            <w:pPr>
              <w:pStyle w:val="ab"/>
              <w:widowControl w:val="0"/>
              <w:tabs>
                <w:tab w:val="left" w:pos="993"/>
              </w:tabs>
              <w:ind w:left="0"/>
              <w:jc w:val="both"/>
              <w:rPr>
                <w:rFonts w:ascii="Times New Roman" w:hAnsi="Times New Roman"/>
                <w:color w:val="FF0000"/>
                <w:sz w:val="24"/>
              </w:rPr>
            </w:pPr>
          </w:p>
        </w:tc>
        <w:tc>
          <w:tcPr>
            <w:tcW w:w="314" w:type="dxa"/>
            <w:shd w:val="clear" w:color="auto" w:fill="auto"/>
          </w:tcPr>
          <w:p w14:paraId="5D664FD4" w14:textId="77777777" w:rsidR="000E5C80" w:rsidRPr="00924100" w:rsidRDefault="000E5C80" w:rsidP="00E546F3">
            <w:pPr>
              <w:pStyle w:val="ab"/>
              <w:widowControl w:val="0"/>
              <w:tabs>
                <w:tab w:val="left" w:pos="993"/>
              </w:tabs>
              <w:ind w:left="0"/>
              <w:jc w:val="both"/>
              <w:rPr>
                <w:rFonts w:ascii="Times New Roman" w:hAnsi="Times New Roman"/>
                <w:color w:val="FF0000"/>
                <w:sz w:val="24"/>
              </w:rPr>
            </w:pPr>
          </w:p>
        </w:tc>
        <w:tc>
          <w:tcPr>
            <w:tcW w:w="313" w:type="dxa"/>
            <w:shd w:val="clear" w:color="auto" w:fill="auto"/>
          </w:tcPr>
          <w:p w14:paraId="391169C2" w14:textId="77777777" w:rsidR="000E5C80" w:rsidRPr="00924100" w:rsidRDefault="000E5C80" w:rsidP="00E546F3">
            <w:pPr>
              <w:pStyle w:val="ab"/>
              <w:widowControl w:val="0"/>
              <w:tabs>
                <w:tab w:val="left" w:pos="993"/>
              </w:tabs>
              <w:ind w:left="0"/>
              <w:jc w:val="both"/>
              <w:rPr>
                <w:rFonts w:ascii="Times New Roman" w:hAnsi="Times New Roman"/>
                <w:color w:val="FF0000"/>
                <w:sz w:val="24"/>
              </w:rPr>
            </w:pPr>
          </w:p>
        </w:tc>
        <w:tc>
          <w:tcPr>
            <w:tcW w:w="314" w:type="dxa"/>
            <w:shd w:val="clear" w:color="auto" w:fill="auto"/>
          </w:tcPr>
          <w:p w14:paraId="6C1306F9" w14:textId="77777777" w:rsidR="000E5C80" w:rsidRPr="00924100" w:rsidRDefault="000E5C80" w:rsidP="00E546F3">
            <w:pPr>
              <w:pStyle w:val="ab"/>
              <w:widowControl w:val="0"/>
              <w:tabs>
                <w:tab w:val="left" w:pos="993"/>
              </w:tabs>
              <w:ind w:left="0"/>
              <w:jc w:val="both"/>
              <w:rPr>
                <w:rFonts w:ascii="Times New Roman" w:hAnsi="Times New Roman"/>
                <w:color w:val="FF0000"/>
                <w:sz w:val="24"/>
              </w:rPr>
            </w:pPr>
          </w:p>
        </w:tc>
        <w:tc>
          <w:tcPr>
            <w:tcW w:w="313" w:type="dxa"/>
            <w:shd w:val="clear" w:color="auto" w:fill="auto"/>
          </w:tcPr>
          <w:p w14:paraId="30FF73F2" w14:textId="77777777" w:rsidR="000E5C80" w:rsidRPr="00924100" w:rsidRDefault="000E5C80" w:rsidP="00E546F3">
            <w:pPr>
              <w:pStyle w:val="ab"/>
              <w:widowControl w:val="0"/>
              <w:tabs>
                <w:tab w:val="left" w:pos="993"/>
              </w:tabs>
              <w:ind w:left="0"/>
              <w:jc w:val="both"/>
              <w:rPr>
                <w:rFonts w:ascii="Times New Roman" w:hAnsi="Times New Roman"/>
                <w:color w:val="FF0000"/>
                <w:sz w:val="24"/>
              </w:rPr>
            </w:pPr>
          </w:p>
        </w:tc>
        <w:tc>
          <w:tcPr>
            <w:tcW w:w="314" w:type="dxa"/>
            <w:shd w:val="clear" w:color="auto" w:fill="auto"/>
          </w:tcPr>
          <w:p w14:paraId="530FDD8F" w14:textId="77777777" w:rsidR="000E5C80" w:rsidRPr="00924100" w:rsidRDefault="000E5C80" w:rsidP="00E546F3">
            <w:pPr>
              <w:pStyle w:val="ab"/>
              <w:widowControl w:val="0"/>
              <w:tabs>
                <w:tab w:val="left" w:pos="993"/>
              </w:tabs>
              <w:ind w:left="0"/>
              <w:jc w:val="both"/>
              <w:rPr>
                <w:rFonts w:ascii="Times New Roman" w:hAnsi="Times New Roman"/>
                <w:color w:val="FF0000"/>
                <w:sz w:val="24"/>
              </w:rPr>
            </w:pPr>
          </w:p>
        </w:tc>
        <w:tc>
          <w:tcPr>
            <w:tcW w:w="313" w:type="dxa"/>
          </w:tcPr>
          <w:p w14:paraId="22B39E34" w14:textId="77777777" w:rsidR="000E5C80" w:rsidRPr="00924100" w:rsidRDefault="000E5C80" w:rsidP="00E546F3">
            <w:pPr>
              <w:pStyle w:val="ab"/>
              <w:widowControl w:val="0"/>
              <w:tabs>
                <w:tab w:val="left" w:pos="993"/>
              </w:tabs>
              <w:ind w:left="0"/>
              <w:jc w:val="both"/>
              <w:rPr>
                <w:rFonts w:ascii="Times New Roman" w:hAnsi="Times New Roman"/>
                <w:color w:val="FF0000"/>
                <w:sz w:val="24"/>
              </w:rPr>
            </w:pPr>
          </w:p>
        </w:tc>
        <w:tc>
          <w:tcPr>
            <w:tcW w:w="314" w:type="dxa"/>
          </w:tcPr>
          <w:p w14:paraId="5FC8EFE7" w14:textId="77777777" w:rsidR="000E5C80" w:rsidRPr="00924100" w:rsidRDefault="000E5C80" w:rsidP="00E546F3">
            <w:pPr>
              <w:pStyle w:val="ab"/>
              <w:widowControl w:val="0"/>
              <w:tabs>
                <w:tab w:val="left" w:pos="993"/>
              </w:tabs>
              <w:ind w:left="0"/>
              <w:jc w:val="both"/>
              <w:rPr>
                <w:rFonts w:ascii="Times New Roman" w:hAnsi="Times New Roman"/>
                <w:color w:val="FF0000"/>
                <w:sz w:val="24"/>
              </w:rPr>
            </w:pPr>
          </w:p>
        </w:tc>
        <w:tc>
          <w:tcPr>
            <w:tcW w:w="313" w:type="dxa"/>
          </w:tcPr>
          <w:p w14:paraId="3AA867E8"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r>
      <w:tr w:rsidR="000E5C80" w:rsidRPr="00D77005" w14:paraId="38BD95B9" w14:textId="77777777" w:rsidTr="009738C8">
        <w:trPr>
          <w:trHeight w:val="29"/>
        </w:trPr>
        <w:tc>
          <w:tcPr>
            <w:tcW w:w="465" w:type="dxa"/>
          </w:tcPr>
          <w:p w14:paraId="44E560AA"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5</w:t>
            </w:r>
          </w:p>
        </w:tc>
        <w:tc>
          <w:tcPr>
            <w:tcW w:w="2649" w:type="dxa"/>
          </w:tcPr>
          <w:p w14:paraId="2EBA2044"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Составление календарного плана</w:t>
            </w:r>
          </w:p>
        </w:tc>
        <w:tc>
          <w:tcPr>
            <w:tcW w:w="799" w:type="dxa"/>
          </w:tcPr>
          <w:p w14:paraId="3574A79F" w14:textId="77777777" w:rsidR="000E5C80" w:rsidRPr="00924100" w:rsidRDefault="000E5C80" w:rsidP="00E546F3">
            <w:pPr>
              <w:pStyle w:val="ab"/>
              <w:widowControl w:val="0"/>
              <w:tabs>
                <w:tab w:val="left" w:pos="993"/>
              </w:tabs>
              <w:ind w:left="0"/>
              <w:jc w:val="center"/>
              <w:rPr>
                <w:rFonts w:ascii="Times New Roman" w:hAnsi="Times New Roman"/>
                <w:sz w:val="24"/>
              </w:rPr>
            </w:pPr>
            <w:r w:rsidRPr="00924100">
              <w:rPr>
                <w:rFonts w:ascii="Times New Roman" w:hAnsi="Times New Roman"/>
                <w:sz w:val="24"/>
              </w:rPr>
              <w:t>42</w:t>
            </w:r>
          </w:p>
        </w:tc>
        <w:tc>
          <w:tcPr>
            <w:tcW w:w="1724" w:type="dxa"/>
          </w:tcPr>
          <w:p w14:paraId="574F4D36" w14:textId="77777777" w:rsidR="000E5C80" w:rsidRPr="00924100" w:rsidRDefault="000E5C80" w:rsidP="00E546F3">
            <w:pPr>
              <w:pStyle w:val="ab"/>
              <w:widowControl w:val="0"/>
              <w:tabs>
                <w:tab w:val="left" w:pos="993"/>
              </w:tabs>
              <w:ind w:left="0"/>
              <w:jc w:val="both"/>
              <w:rPr>
                <w:rFonts w:ascii="Times New Roman" w:hAnsi="Times New Roman"/>
                <w:sz w:val="24"/>
              </w:rPr>
            </w:pPr>
            <w:r w:rsidRPr="00924100">
              <w:rPr>
                <w:rFonts w:ascii="Times New Roman" w:hAnsi="Times New Roman"/>
                <w:sz w:val="24"/>
              </w:rPr>
              <w:t xml:space="preserve">Специалист по </w:t>
            </w:r>
            <w:proofErr w:type="spellStart"/>
            <w:r w:rsidRPr="00924100">
              <w:rPr>
                <w:rFonts w:ascii="Times New Roman" w:hAnsi="Times New Roman"/>
                <w:sz w:val="24"/>
              </w:rPr>
              <w:t>уп</w:t>
            </w:r>
            <w:proofErr w:type="spellEnd"/>
          </w:p>
        </w:tc>
        <w:tc>
          <w:tcPr>
            <w:tcW w:w="314" w:type="dxa"/>
            <w:shd w:val="clear" w:color="auto" w:fill="auto"/>
          </w:tcPr>
          <w:p w14:paraId="1851F147"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00B050"/>
          </w:tcPr>
          <w:p w14:paraId="1AA1F069"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5190A7C9"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3581BA57"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4CD659CC"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563FB7CE"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657B4BBA"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4614FC01"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2E149F9C"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683BF711"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5F822762"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1F2DBD22"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r>
      <w:tr w:rsidR="000E5C80" w:rsidRPr="00D77005" w14:paraId="23E4A3FA" w14:textId="77777777" w:rsidTr="009738C8">
        <w:trPr>
          <w:trHeight w:val="38"/>
        </w:trPr>
        <w:tc>
          <w:tcPr>
            <w:tcW w:w="465" w:type="dxa"/>
          </w:tcPr>
          <w:p w14:paraId="5C25A1E9"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6</w:t>
            </w:r>
          </w:p>
        </w:tc>
        <w:tc>
          <w:tcPr>
            <w:tcW w:w="2649" w:type="dxa"/>
          </w:tcPr>
          <w:p w14:paraId="2AC16154"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Разработка КД на опытные образцы</w:t>
            </w:r>
          </w:p>
        </w:tc>
        <w:tc>
          <w:tcPr>
            <w:tcW w:w="799" w:type="dxa"/>
          </w:tcPr>
          <w:p w14:paraId="57BFACC1"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30</w:t>
            </w:r>
          </w:p>
        </w:tc>
        <w:tc>
          <w:tcPr>
            <w:tcW w:w="1724" w:type="dxa"/>
          </w:tcPr>
          <w:p w14:paraId="6F534EC3"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Конструкторы</w:t>
            </w:r>
          </w:p>
        </w:tc>
        <w:tc>
          <w:tcPr>
            <w:tcW w:w="314" w:type="dxa"/>
            <w:shd w:val="clear" w:color="auto" w:fill="00B050"/>
          </w:tcPr>
          <w:p w14:paraId="6A018932"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57F934D4"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0E6C97EA"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770C98E3"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3952351A"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21CBEB02"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270366EC"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4890323E"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5EE44B70"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772EFC7F"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60999B28"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7FE233A8"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r>
      <w:tr w:rsidR="000E5C80" w:rsidRPr="00D77005" w14:paraId="43464570" w14:textId="77777777" w:rsidTr="009738C8">
        <w:trPr>
          <w:trHeight w:val="37"/>
        </w:trPr>
        <w:tc>
          <w:tcPr>
            <w:tcW w:w="465" w:type="dxa"/>
          </w:tcPr>
          <w:p w14:paraId="15736FAF"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7</w:t>
            </w:r>
          </w:p>
        </w:tc>
        <w:tc>
          <w:tcPr>
            <w:tcW w:w="2649" w:type="dxa"/>
          </w:tcPr>
          <w:p w14:paraId="08905974"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Подготовка производства</w:t>
            </w:r>
          </w:p>
        </w:tc>
        <w:tc>
          <w:tcPr>
            <w:tcW w:w="799" w:type="dxa"/>
          </w:tcPr>
          <w:p w14:paraId="24C4788E"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30</w:t>
            </w:r>
          </w:p>
        </w:tc>
        <w:tc>
          <w:tcPr>
            <w:tcW w:w="1724" w:type="dxa"/>
          </w:tcPr>
          <w:p w14:paraId="2051A905"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Технологи</w:t>
            </w:r>
          </w:p>
        </w:tc>
        <w:tc>
          <w:tcPr>
            <w:tcW w:w="314" w:type="dxa"/>
            <w:shd w:val="clear" w:color="auto" w:fill="00B050"/>
          </w:tcPr>
          <w:p w14:paraId="77CDD897"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2EFB0667"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6F316678"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55350D9E"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6F584255"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27F5B236"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17C29ADC"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1FBBAA36"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7D7DAD9C"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597A2B43"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3EDA9144"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6203B511"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r>
      <w:tr w:rsidR="000E5C80" w:rsidRPr="00D77005" w14:paraId="74E90894" w14:textId="77777777" w:rsidTr="009738C8">
        <w:trPr>
          <w:trHeight w:val="51"/>
        </w:trPr>
        <w:tc>
          <w:tcPr>
            <w:tcW w:w="465" w:type="dxa"/>
          </w:tcPr>
          <w:p w14:paraId="79E2A19E"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8</w:t>
            </w:r>
          </w:p>
        </w:tc>
        <w:tc>
          <w:tcPr>
            <w:tcW w:w="2649" w:type="dxa"/>
          </w:tcPr>
          <w:p w14:paraId="065F12A1"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Снабжение производства</w:t>
            </w:r>
          </w:p>
        </w:tc>
        <w:tc>
          <w:tcPr>
            <w:tcW w:w="799" w:type="dxa"/>
          </w:tcPr>
          <w:p w14:paraId="085A5115"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45</w:t>
            </w:r>
          </w:p>
        </w:tc>
        <w:tc>
          <w:tcPr>
            <w:tcW w:w="1724" w:type="dxa"/>
          </w:tcPr>
          <w:p w14:paraId="0BE534A6" w14:textId="724A6385"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eastAsia="Times New Roman" w:hAnsi="Times New Roman"/>
                <w:color w:val="000000" w:themeColor="text1"/>
                <w:sz w:val="24"/>
                <w:lang w:eastAsia="ru-RU"/>
              </w:rPr>
              <w:t>Специалист по закупкам</w:t>
            </w:r>
          </w:p>
        </w:tc>
        <w:tc>
          <w:tcPr>
            <w:tcW w:w="314" w:type="dxa"/>
            <w:shd w:val="clear" w:color="auto" w:fill="auto"/>
          </w:tcPr>
          <w:p w14:paraId="7321899C"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00B050"/>
          </w:tcPr>
          <w:p w14:paraId="68A9268C"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3C38B2E2"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663362C3"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5C60CACC"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0850ECE6"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239CDF8A"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54387C83"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160D7D17"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1E84AA7B"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628D0354"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56C594C4"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r>
      <w:tr w:rsidR="000E5C80" w:rsidRPr="00D77005" w14:paraId="79393773" w14:textId="77777777" w:rsidTr="009738C8">
        <w:trPr>
          <w:trHeight w:val="37"/>
        </w:trPr>
        <w:tc>
          <w:tcPr>
            <w:tcW w:w="465" w:type="dxa"/>
          </w:tcPr>
          <w:p w14:paraId="2AFB0CC1"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9</w:t>
            </w:r>
          </w:p>
        </w:tc>
        <w:tc>
          <w:tcPr>
            <w:tcW w:w="2649" w:type="dxa"/>
          </w:tcPr>
          <w:p w14:paraId="7C250CAB"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Изготовление опытной партии</w:t>
            </w:r>
          </w:p>
        </w:tc>
        <w:tc>
          <w:tcPr>
            <w:tcW w:w="799" w:type="dxa"/>
          </w:tcPr>
          <w:p w14:paraId="3464040B"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90</w:t>
            </w:r>
          </w:p>
        </w:tc>
        <w:tc>
          <w:tcPr>
            <w:tcW w:w="1724" w:type="dxa"/>
          </w:tcPr>
          <w:p w14:paraId="7BFBE0A6"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Технологи, конструкторы</w:t>
            </w:r>
          </w:p>
        </w:tc>
        <w:tc>
          <w:tcPr>
            <w:tcW w:w="314" w:type="dxa"/>
            <w:shd w:val="clear" w:color="auto" w:fill="auto"/>
          </w:tcPr>
          <w:p w14:paraId="08E64B86"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05EC1A0B"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00B050"/>
          </w:tcPr>
          <w:p w14:paraId="4DAFBA9D"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00B050"/>
          </w:tcPr>
          <w:p w14:paraId="6996EFBA"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5E77927A"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2C3B3F58"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77F9D175"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45E56213"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0BF05463"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1DE21982"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05F944E8"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46D51FFE"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r>
      <w:tr w:rsidR="000E5C80" w:rsidRPr="00D77005" w14:paraId="4B9E4C27" w14:textId="77777777" w:rsidTr="009738C8">
        <w:trPr>
          <w:trHeight w:val="38"/>
        </w:trPr>
        <w:tc>
          <w:tcPr>
            <w:tcW w:w="465" w:type="dxa"/>
          </w:tcPr>
          <w:p w14:paraId="2311315D"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10</w:t>
            </w:r>
          </w:p>
        </w:tc>
        <w:tc>
          <w:tcPr>
            <w:tcW w:w="2649" w:type="dxa"/>
          </w:tcPr>
          <w:p w14:paraId="659F768E"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Проведение испытаний опытных образцов</w:t>
            </w:r>
          </w:p>
        </w:tc>
        <w:tc>
          <w:tcPr>
            <w:tcW w:w="799" w:type="dxa"/>
          </w:tcPr>
          <w:p w14:paraId="31940126"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50</w:t>
            </w:r>
          </w:p>
        </w:tc>
        <w:tc>
          <w:tcPr>
            <w:tcW w:w="1724" w:type="dxa"/>
          </w:tcPr>
          <w:p w14:paraId="15FCE74C"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Технологи, конструкторы</w:t>
            </w:r>
          </w:p>
        </w:tc>
        <w:tc>
          <w:tcPr>
            <w:tcW w:w="314" w:type="dxa"/>
            <w:shd w:val="clear" w:color="auto" w:fill="auto"/>
          </w:tcPr>
          <w:p w14:paraId="224215F1"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5C509564"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1A800B2D"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00B050"/>
          </w:tcPr>
          <w:p w14:paraId="3D397BC3"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614DCD71"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00CF4D95"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2BE00554"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4C3923D5"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47209030"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47484F83"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3C1F38C5"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14D1B1CA"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r>
      <w:tr w:rsidR="000E5C80" w:rsidRPr="00D77005" w14:paraId="35F7BA17" w14:textId="77777777" w:rsidTr="009738C8">
        <w:trPr>
          <w:trHeight w:val="37"/>
        </w:trPr>
        <w:tc>
          <w:tcPr>
            <w:tcW w:w="465" w:type="dxa"/>
          </w:tcPr>
          <w:p w14:paraId="12DC4FBC"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11</w:t>
            </w:r>
          </w:p>
        </w:tc>
        <w:tc>
          <w:tcPr>
            <w:tcW w:w="2649" w:type="dxa"/>
          </w:tcPr>
          <w:p w14:paraId="28EB916D"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Разработка КД на установочные образцы</w:t>
            </w:r>
          </w:p>
        </w:tc>
        <w:tc>
          <w:tcPr>
            <w:tcW w:w="799" w:type="dxa"/>
          </w:tcPr>
          <w:p w14:paraId="7036C9ED"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30</w:t>
            </w:r>
          </w:p>
        </w:tc>
        <w:tc>
          <w:tcPr>
            <w:tcW w:w="1724" w:type="dxa"/>
          </w:tcPr>
          <w:p w14:paraId="00ED864F"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Конструкторы</w:t>
            </w:r>
          </w:p>
        </w:tc>
        <w:tc>
          <w:tcPr>
            <w:tcW w:w="314" w:type="dxa"/>
          </w:tcPr>
          <w:p w14:paraId="334625E5"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25288794"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1EE5FF63"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00B050"/>
          </w:tcPr>
          <w:p w14:paraId="78834726"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5F4D7E9E"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3AFF54BB"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706261E6"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095297D7"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4097BA25"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17CCE946"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2B1DCF03"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319B82DA"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r>
      <w:tr w:rsidR="000E5C80" w:rsidRPr="00D77005" w14:paraId="08786078" w14:textId="77777777" w:rsidTr="009738C8">
        <w:trPr>
          <w:trHeight w:val="38"/>
        </w:trPr>
        <w:tc>
          <w:tcPr>
            <w:tcW w:w="465" w:type="dxa"/>
          </w:tcPr>
          <w:p w14:paraId="7BAAD679"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12</w:t>
            </w:r>
          </w:p>
        </w:tc>
        <w:tc>
          <w:tcPr>
            <w:tcW w:w="2649" w:type="dxa"/>
          </w:tcPr>
          <w:p w14:paraId="63F2E328"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Подготовка производства</w:t>
            </w:r>
          </w:p>
        </w:tc>
        <w:tc>
          <w:tcPr>
            <w:tcW w:w="799" w:type="dxa"/>
          </w:tcPr>
          <w:p w14:paraId="78015177"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30</w:t>
            </w:r>
          </w:p>
        </w:tc>
        <w:tc>
          <w:tcPr>
            <w:tcW w:w="1724" w:type="dxa"/>
          </w:tcPr>
          <w:p w14:paraId="659F3D8F"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Технологи</w:t>
            </w:r>
          </w:p>
        </w:tc>
        <w:tc>
          <w:tcPr>
            <w:tcW w:w="314" w:type="dxa"/>
          </w:tcPr>
          <w:p w14:paraId="2909968E"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6FE185DF"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39D9B65F"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703625D0"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00B050"/>
          </w:tcPr>
          <w:p w14:paraId="68558B74"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34D3DAC0"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3E7BCA06"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2E020C97"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1FA9D07A"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50AFA712"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7DA933B4"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5F317C3F"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r>
      <w:tr w:rsidR="000E5C80" w:rsidRPr="00D77005" w14:paraId="0099C44B" w14:textId="77777777" w:rsidTr="009738C8">
        <w:trPr>
          <w:trHeight w:val="51"/>
        </w:trPr>
        <w:tc>
          <w:tcPr>
            <w:tcW w:w="465" w:type="dxa"/>
          </w:tcPr>
          <w:p w14:paraId="0D199E6F"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13</w:t>
            </w:r>
          </w:p>
        </w:tc>
        <w:tc>
          <w:tcPr>
            <w:tcW w:w="2649" w:type="dxa"/>
          </w:tcPr>
          <w:p w14:paraId="2ADFBCB3"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Снабжение производства</w:t>
            </w:r>
          </w:p>
        </w:tc>
        <w:tc>
          <w:tcPr>
            <w:tcW w:w="799" w:type="dxa"/>
          </w:tcPr>
          <w:p w14:paraId="6456F797"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45</w:t>
            </w:r>
          </w:p>
        </w:tc>
        <w:tc>
          <w:tcPr>
            <w:tcW w:w="1724" w:type="dxa"/>
          </w:tcPr>
          <w:p w14:paraId="77655084"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eastAsia="Times New Roman" w:hAnsi="Times New Roman"/>
                <w:color w:val="000000" w:themeColor="text1"/>
                <w:sz w:val="24"/>
                <w:lang w:eastAsia="ru-RU"/>
              </w:rPr>
              <w:t>Специалист по закупкам, технологи</w:t>
            </w:r>
          </w:p>
        </w:tc>
        <w:tc>
          <w:tcPr>
            <w:tcW w:w="314" w:type="dxa"/>
          </w:tcPr>
          <w:p w14:paraId="04CED10B"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0D36347E"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738880AA"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56BCF11E"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00B050"/>
          </w:tcPr>
          <w:p w14:paraId="297AF360"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6CD77DCB"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2201BF5F"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38176545"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7494E606"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0F496BD8"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0EBAF418"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35330028"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r>
      <w:tr w:rsidR="000E5C80" w:rsidRPr="00D77005" w14:paraId="4BFC5040" w14:textId="77777777" w:rsidTr="009738C8">
        <w:trPr>
          <w:trHeight w:val="38"/>
        </w:trPr>
        <w:tc>
          <w:tcPr>
            <w:tcW w:w="465" w:type="dxa"/>
          </w:tcPr>
          <w:p w14:paraId="260C28D8"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14</w:t>
            </w:r>
          </w:p>
        </w:tc>
        <w:tc>
          <w:tcPr>
            <w:tcW w:w="2649" w:type="dxa"/>
          </w:tcPr>
          <w:p w14:paraId="3B87B7C5"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Изготовление установочной партии</w:t>
            </w:r>
          </w:p>
        </w:tc>
        <w:tc>
          <w:tcPr>
            <w:tcW w:w="799" w:type="dxa"/>
          </w:tcPr>
          <w:p w14:paraId="60A1C29D"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90</w:t>
            </w:r>
          </w:p>
        </w:tc>
        <w:tc>
          <w:tcPr>
            <w:tcW w:w="1724" w:type="dxa"/>
          </w:tcPr>
          <w:p w14:paraId="38B3F27A"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Технологи, конструкторы</w:t>
            </w:r>
          </w:p>
        </w:tc>
        <w:tc>
          <w:tcPr>
            <w:tcW w:w="314" w:type="dxa"/>
          </w:tcPr>
          <w:p w14:paraId="6A6A0C4F"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01671250"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6A3631D8"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3C2320CF"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2AAE7560"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00B050"/>
          </w:tcPr>
          <w:p w14:paraId="01D9A4FE"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00B050"/>
          </w:tcPr>
          <w:p w14:paraId="159B51D5"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029F1CA5"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2D1A9C44"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70E9AAA1"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4F43CFBC"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778532D7"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r>
      <w:tr w:rsidR="000E5C80" w:rsidRPr="00D77005" w14:paraId="113602EF" w14:textId="77777777" w:rsidTr="009738C8">
        <w:trPr>
          <w:trHeight w:val="37"/>
        </w:trPr>
        <w:tc>
          <w:tcPr>
            <w:tcW w:w="465" w:type="dxa"/>
          </w:tcPr>
          <w:p w14:paraId="299F81B1"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15</w:t>
            </w:r>
          </w:p>
        </w:tc>
        <w:tc>
          <w:tcPr>
            <w:tcW w:w="2649" w:type="dxa"/>
          </w:tcPr>
          <w:p w14:paraId="673F1FFE"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Проведение испытаний установочной партии</w:t>
            </w:r>
          </w:p>
        </w:tc>
        <w:tc>
          <w:tcPr>
            <w:tcW w:w="799" w:type="dxa"/>
          </w:tcPr>
          <w:p w14:paraId="7BBB320E"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50</w:t>
            </w:r>
          </w:p>
        </w:tc>
        <w:tc>
          <w:tcPr>
            <w:tcW w:w="1724" w:type="dxa"/>
          </w:tcPr>
          <w:p w14:paraId="577C3AAC"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Технологи, конструкторы</w:t>
            </w:r>
          </w:p>
        </w:tc>
        <w:tc>
          <w:tcPr>
            <w:tcW w:w="314" w:type="dxa"/>
          </w:tcPr>
          <w:p w14:paraId="53E3AE6D"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60A7728C"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12E254BB"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0FD944AE"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1D2C8A46"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50C168B5"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26DADA52"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00B050"/>
          </w:tcPr>
          <w:p w14:paraId="34F64B37"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67B04522"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7059267B"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27262390"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7D2F0DEC"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r>
      <w:tr w:rsidR="000E5C80" w:rsidRPr="00D77005" w14:paraId="0DF46BF5" w14:textId="77777777" w:rsidTr="009738C8">
        <w:trPr>
          <w:trHeight w:val="38"/>
        </w:trPr>
        <w:tc>
          <w:tcPr>
            <w:tcW w:w="465" w:type="dxa"/>
          </w:tcPr>
          <w:p w14:paraId="601B4963"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16</w:t>
            </w:r>
          </w:p>
        </w:tc>
        <w:tc>
          <w:tcPr>
            <w:tcW w:w="2649" w:type="dxa"/>
          </w:tcPr>
          <w:p w14:paraId="11DB4E82" w14:textId="64E5CEDD"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 xml:space="preserve">Формирование и </w:t>
            </w:r>
            <w:r w:rsidR="00D12731" w:rsidRPr="00924100">
              <w:rPr>
                <w:rFonts w:ascii="Times New Roman" w:hAnsi="Times New Roman"/>
                <w:color w:val="000000" w:themeColor="text1"/>
                <w:sz w:val="24"/>
              </w:rPr>
              <w:t>сдача документации</w:t>
            </w:r>
          </w:p>
        </w:tc>
        <w:tc>
          <w:tcPr>
            <w:tcW w:w="799" w:type="dxa"/>
          </w:tcPr>
          <w:p w14:paraId="255F8827"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27</w:t>
            </w:r>
          </w:p>
        </w:tc>
        <w:tc>
          <w:tcPr>
            <w:tcW w:w="1724" w:type="dxa"/>
          </w:tcPr>
          <w:p w14:paraId="5CF6F91D"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sz w:val="24"/>
              </w:rPr>
              <w:t>Руководитель проекта</w:t>
            </w:r>
          </w:p>
        </w:tc>
        <w:tc>
          <w:tcPr>
            <w:tcW w:w="314" w:type="dxa"/>
          </w:tcPr>
          <w:p w14:paraId="09BFA92D"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18C9DC72"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131AC4A1"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04F60558"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6D37C4ED"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0F8AAEA3"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565A647A"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64CD7E2D"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00B050"/>
          </w:tcPr>
          <w:p w14:paraId="3A6E66BB"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3867DA5E"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0331181A"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0D7649A8"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r>
      <w:tr w:rsidR="000E5C80" w:rsidRPr="00D77005" w14:paraId="36347E0A" w14:textId="77777777" w:rsidTr="009738C8">
        <w:trPr>
          <w:trHeight w:val="38"/>
        </w:trPr>
        <w:tc>
          <w:tcPr>
            <w:tcW w:w="465" w:type="dxa"/>
          </w:tcPr>
          <w:p w14:paraId="74DE49C7"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17</w:t>
            </w:r>
          </w:p>
        </w:tc>
        <w:tc>
          <w:tcPr>
            <w:tcW w:w="2649" w:type="dxa"/>
          </w:tcPr>
          <w:p w14:paraId="0EC144D7"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color w:val="000000" w:themeColor="text1"/>
                <w:sz w:val="24"/>
              </w:rPr>
              <w:t>Составление рекомендаций и выводов</w:t>
            </w:r>
          </w:p>
        </w:tc>
        <w:tc>
          <w:tcPr>
            <w:tcW w:w="799" w:type="dxa"/>
          </w:tcPr>
          <w:p w14:paraId="277AB52A" w14:textId="77777777" w:rsidR="000E5C80" w:rsidRPr="00924100" w:rsidRDefault="000E5C80" w:rsidP="00E546F3">
            <w:pPr>
              <w:pStyle w:val="ab"/>
              <w:widowControl w:val="0"/>
              <w:tabs>
                <w:tab w:val="left" w:pos="993"/>
              </w:tabs>
              <w:ind w:left="0"/>
              <w:jc w:val="center"/>
              <w:rPr>
                <w:rFonts w:ascii="Times New Roman" w:hAnsi="Times New Roman"/>
                <w:color w:val="000000" w:themeColor="text1"/>
                <w:sz w:val="24"/>
              </w:rPr>
            </w:pPr>
            <w:r w:rsidRPr="00924100">
              <w:rPr>
                <w:rFonts w:ascii="Times New Roman" w:hAnsi="Times New Roman"/>
                <w:color w:val="000000" w:themeColor="text1"/>
                <w:sz w:val="24"/>
              </w:rPr>
              <w:t>27</w:t>
            </w:r>
          </w:p>
        </w:tc>
        <w:tc>
          <w:tcPr>
            <w:tcW w:w="1724" w:type="dxa"/>
          </w:tcPr>
          <w:p w14:paraId="2984C38E"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r w:rsidRPr="00924100">
              <w:rPr>
                <w:rFonts w:ascii="Times New Roman" w:hAnsi="Times New Roman"/>
                <w:sz w:val="24"/>
              </w:rPr>
              <w:t>Руководитель проекта</w:t>
            </w:r>
          </w:p>
        </w:tc>
        <w:tc>
          <w:tcPr>
            <w:tcW w:w="314" w:type="dxa"/>
          </w:tcPr>
          <w:p w14:paraId="654EFA5F"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21E7FBE9"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5BB7D49D"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36646300"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4436DA48"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0760C97C"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tcPr>
          <w:p w14:paraId="271E5EE8"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tcPr>
          <w:p w14:paraId="532BC159"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00B050"/>
          </w:tcPr>
          <w:p w14:paraId="50A54FB8"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70F01E42"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4" w:type="dxa"/>
            <w:shd w:val="clear" w:color="auto" w:fill="auto"/>
          </w:tcPr>
          <w:p w14:paraId="46C5B0B4"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c>
          <w:tcPr>
            <w:tcW w:w="313" w:type="dxa"/>
            <w:shd w:val="clear" w:color="auto" w:fill="auto"/>
          </w:tcPr>
          <w:p w14:paraId="2918C46E" w14:textId="77777777" w:rsidR="000E5C80" w:rsidRPr="00924100" w:rsidRDefault="000E5C80" w:rsidP="00E546F3">
            <w:pPr>
              <w:pStyle w:val="ab"/>
              <w:widowControl w:val="0"/>
              <w:tabs>
                <w:tab w:val="left" w:pos="993"/>
              </w:tabs>
              <w:ind w:left="0"/>
              <w:jc w:val="both"/>
              <w:rPr>
                <w:rFonts w:ascii="Times New Roman" w:hAnsi="Times New Roman"/>
                <w:color w:val="000000" w:themeColor="text1"/>
                <w:sz w:val="24"/>
              </w:rPr>
            </w:pPr>
          </w:p>
        </w:tc>
      </w:tr>
    </w:tbl>
    <w:p w14:paraId="5C226A77" w14:textId="77777777" w:rsidR="00754FBA" w:rsidRDefault="00754FBA" w:rsidP="00754FBA">
      <w:pPr>
        <w:pStyle w:val="a7"/>
        <w:widowControl w:val="0"/>
        <w:suppressAutoHyphens w:val="0"/>
      </w:pPr>
    </w:p>
    <w:p w14:paraId="16D40374" w14:textId="73E4867F" w:rsidR="00062592" w:rsidRDefault="000E5C80" w:rsidP="00754FBA">
      <w:pPr>
        <w:pStyle w:val="a7"/>
        <w:widowControl w:val="0"/>
        <w:suppressAutoHyphens w:val="0"/>
      </w:pPr>
      <w:r w:rsidRPr="000E5C80">
        <w:lastRenderedPageBreak/>
        <w:t>Таким образом, исходя из дан</w:t>
      </w:r>
      <w:r w:rsidR="00754FBA">
        <w:t>ных, представленных в таблице 10</w:t>
      </w:r>
      <w:r w:rsidRPr="000E5C80">
        <w:t xml:space="preserve">, можно сделать вывод, что общая длительность проекта RUS-120 могла бы составлять 851 день, что </w:t>
      </w:r>
      <w:proofErr w:type="gramStart"/>
      <w:r w:rsidRPr="000E5C80">
        <w:t>на 153 дня</w:t>
      </w:r>
      <w:proofErr w:type="gramEnd"/>
      <w:r w:rsidRPr="000E5C80">
        <w:t xml:space="preserve"> короче утвержденного в плане реализации проекта срока</w:t>
      </w:r>
      <w:r w:rsidR="009D468F" w:rsidRPr="009D468F">
        <w:t xml:space="preserve"> [3</w:t>
      </w:r>
      <w:r w:rsidR="00373292" w:rsidRPr="00373292">
        <w:t>3</w:t>
      </w:r>
      <w:r w:rsidR="009D468F" w:rsidRPr="009D468F">
        <w:t>]</w:t>
      </w:r>
      <w:r w:rsidRPr="000E5C80">
        <w:t xml:space="preserve">.  </w:t>
      </w:r>
    </w:p>
    <w:p w14:paraId="181E0E65" w14:textId="77777777" w:rsidR="00953929" w:rsidRPr="00AE7F46" w:rsidRDefault="00953929" w:rsidP="00953929">
      <w:pPr>
        <w:pStyle w:val="a7"/>
        <w:widowControl w:val="0"/>
        <w:suppressAutoHyphens w:val="0"/>
        <w:rPr>
          <w:lang w:eastAsia="ru-RU"/>
        </w:rPr>
      </w:pPr>
      <w:r>
        <w:rPr>
          <w:lang w:eastAsia="ru-RU"/>
        </w:rPr>
        <w:t>Таким образом, общая численность сотрудников, постоянно задействованных в проектной деятельности, с учетом проектного комитета, составит пятьдесят восемь человек.</w:t>
      </w:r>
    </w:p>
    <w:p w14:paraId="541AEF8A" w14:textId="77777777" w:rsidR="00953929" w:rsidRPr="000E5C80" w:rsidRDefault="00953929" w:rsidP="00953929">
      <w:pPr>
        <w:pStyle w:val="a7"/>
        <w:widowControl w:val="0"/>
        <w:suppressAutoHyphens w:val="0"/>
      </w:pPr>
      <w:r w:rsidRPr="000E5C80">
        <w:t>Преимуществами новой организационной структуры являются:</w:t>
      </w:r>
    </w:p>
    <w:p w14:paraId="2864597A" w14:textId="77777777" w:rsidR="00953929" w:rsidRPr="000E5C80" w:rsidRDefault="00953929" w:rsidP="00953929">
      <w:pPr>
        <w:pStyle w:val="a7"/>
        <w:numPr>
          <w:ilvl w:val="0"/>
          <w:numId w:val="22"/>
        </w:numPr>
        <w:ind w:left="0" w:firstLine="709"/>
      </w:pPr>
      <w:r w:rsidRPr="000E5C80">
        <w:t>наличие адаптивности</w:t>
      </w:r>
      <w:r>
        <w:t>,</w:t>
      </w:r>
    </w:p>
    <w:p w14:paraId="2CC956B8" w14:textId="77777777" w:rsidR="00953929" w:rsidRPr="000E5C80" w:rsidRDefault="00953929" w:rsidP="00953929">
      <w:pPr>
        <w:pStyle w:val="a7"/>
        <w:numPr>
          <w:ilvl w:val="0"/>
          <w:numId w:val="22"/>
        </w:numPr>
        <w:ind w:left="0" w:firstLine="709"/>
      </w:pPr>
      <w:r w:rsidRPr="000E5C80">
        <w:t>обеспечение системы поддержки развития проектной деятельности</w:t>
      </w:r>
      <w:r>
        <w:t>,</w:t>
      </w:r>
    </w:p>
    <w:p w14:paraId="43108991" w14:textId="77777777" w:rsidR="00953929" w:rsidRPr="000E5C80" w:rsidRDefault="00953929" w:rsidP="00953929">
      <w:pPr>
        <w:pStyle w:val="a7"/>
        <w:numPr>
          <w:ilvl w:val="0"/>
          <w:numId w:val="22"/>
        </w:numPr>
        <w:ind w:left="0" w:firstLine="709"/>
      </w:pPr>
      <w:r w:rsidRPr="000E5C80">
        <w:t>сокращение сроков согласования</w:t>
      </w:r>
      <w:r>
        <w:t>,</w:t>
      </w:r>
    </w:p>
    <w:p w14:paraId="6C7A4668" w14:textId="77777777" w:rsidR="00953929" w:rsidRPr="000E5C80" w:rsidRDefault="00953929" w:rsidP="00953929">
      <w:pPr>
        <w:pStyle w:val="a7"/>
        <w:numPr>
          <w:ilvl w:val="0"/>
          <w:numId w:val="22"/>
        </w:numPr>
        <w:ind w:left="0" w:firstLine="709"/>
      </w:pPr>
      <w:r w:rsidRPr="000E5C80">
        <w:t>отсутствие бюрократических процессов</w:t>
      </w:r>
      <w:r>
        <w:t>,</w:t>
      </w:r>
    </w:p>
    <w:p w14:paraId="29EBEF9B" w14:textId="77777777" w:rsidR="00953929" w:rsidRPr="000E5C80" w:rsidRDefault="00953929" w:rsidP="00953929">
      <w:pPr>
        <w:pStyle w:val="a7"/>
        <w:numPr>
          <w:ilvl w:val="0"/>
          <w:numId w:val="22"/>
        </w:numPr>
        <w:ind w:left="0" w:firstLine="709"/>
      </w:pPr>
      <w:r w:rsidRPr="000E5C80">
        <w:t>устранение неперспективных концепций на ранних этапах</w:t>
      </w:r>
      <w:r>
        <w:t>,</w:t>
      </w:r>
    </w:p>
    <w:p w14:paraId="5B53CF78" w14:textId="77777777" w:rsidR="00953929" w:rsidRPr="000E5C80" w:rsidRDefault="00953929" w:rsidP="00953929">
      <w:pPr>
        <w:pStyle w:val="a7"/>
        <w:numPr>
          <w:ilvl w:val="0"/>
          <w:numId w:val="22"/>
        </w:numPr>
        <w:ind w:left="0" w:firstLine="709"/>
      </w:pPr>
      <w:r w:rsidRPr="000E5C80">
        <w:t>сосредоточение участников проекта на достижении его целей</w:t>
      </w:r>
      <w:r>
        <w:t>,</w:t>
      </w:r>
    </w:p>
    <w:p w14:paraId="394B1758" w14:textId="77777777" w:rsidR="00953929" w:rsidRPr="000E5C80" w:rsidRDefault="00953929" w:rsidP="00953929">
      <w:pPr>
        <w:pStyle w:val="a7"/>
        <w:numPr>
          <w:ilvl w:val="0"/>
          <w:numId w:val="22"/>
        </w:numPr>
        <w:ind w:left="0" w:firstLine="709"/>
      </w:pPr>
      <w:r w:rsidRPr="000E5C80">
        <w:t>правильное распределение ролей среди участников</w:t>
      </w:r>
      <w:r>
        <w:t>,</w:t>
      </w:r>
    </w:p>
    <w:p w14:paraId="10CB6243" w14:textId="77777777" w:rsidR="00953929" w:rsidRPr="000E5C80" w:rsidRDefault="00953929" w:rsidP="00953929">
      <w:pPr>
        <w:pStyle w:val="a7"/>
        <w:numPr>
          <w:ilvl w:val="0"/>
          <w:numId w:val="22"/>
        </w:numPr>
        <w:ind w:left="0" w:firstLine="709"/>
      </w:pPr>
      <w:r w:rsidRPr="000E5C80">
        <w:t>отсутствие двойной подчиненности</w:t>
      </w:r>
      <w:r>
        <w:t>.</w:t>
      </w:r>
    </w:p>
    <w:p w14:paraId="19FCF3B4" w14:textId="4B0A761E" w:rsidR="00953929" w:rsidRPr="000E5C80" w:rsidRDefault="00953929" w:rsidP="00953929">
      <w:pPr>
        <w:pStyle w:val="a7"/>
        <w:widowControl w:val="0"/>
        <w:suppressAutoHyphens w:val="0"/>
      </w:pPr>
      <w:r w:rsidRPr="000E5C80">
        <w:t xml:space="preserve">Благодаря внедрению разработанной новой формы организационной структуры повысится эффективность проектной деятельности, так как персонал будет полностью сконцентрирован на задачах проекта, а менеджеры проекта смогут обладать более высокой властью, чем при функциональной организационной структуре. Таким образом, цели проектов будут достигнуты с высокими качественными показателями. </w:t>
      </w:r>
    </w:p>
    <w:p w14:paraId="255E653D" w14:textId="77777777" w:rsidR="00953929" w:rsidRDefault="00102477" w:rsidP="00953929">
      <w:pPr>
        <w:pStyle w:val="a7"/>
        <w:widowControl w:val="0"/>
        <w:suppressAutoHyphens w:val="0"/>
      </w:pPr>
      <w:r w:rsidRPr="000E5C80">
        <w:t xml:space="preserve">Диаграмма </w:t>
      </w:r>
      <w:proofErr w:type="spellStart"/>
      <w:r w:rsidRPr="000E5C80">
        <w:t>Ганта</w:t>
      </w:r>
      <w:proofErr w:type="spellEnd"/>
      <w:r w:rsidRPr="000E5C80">
        <w:t xml:space="preserve"> – это популярный тип гистограммы, который используется для иллюстрации плана или графика для проекта. Это один из методов планирования проекта.</w:t>
      </w:r>
      <w:r w:rsidR="00953929">
        <w:t xml:space="preserve"> </w:t>
      </w:r>
      <w:r w:rsidRPr="000E5C80">
        <w:t xml:space="preserve">Большинство руководителей проектов, особенно в области разработки программного обеспечения, знают о диаграммах </w:t>
      </w:r>
      <w:proofErr w:type="spellStart"/>
      <w:r w:rsidRPr="000E5C80">
        <w:t>Ганта</w:t>
      </w:r>
      <w:proofErr w:type="spellEnd"/>
      <w:r w:rsidRPr="000E5C80">
        <w:t xml:space="preserve">. Диаграммы </w:t>
      </w:r>
      <w:proofErr w:type="spellStart"/>
      <w:r w:rsidRPr="000E5C80">
        <w:t>Ганта</w:t>
      </w:r>
      <w:proofErr w:type="spellEnd"/>
      <w:r w:rsidRPr="000E5C80">
        <w:t xml:space="preserve"> помогают повысить производительность и эффективность рабочих процессов и обеспечить своевременное выполнение задач. </w:t>
      </w:r>
    </w:p>
    <w:p w14:paraId="13B51AFE" w14:textId="1B437001" w:rsidR="00953929" w:rsidRDefault="00102477" w:rsidP="00953929">
      <w:pPr>
        <w:pStyle w:val="a7"/>
        <w:widowControl w:val="0"/>
        <w:suppressAutoHyphens w:val="0"/>
      </w:pPr>
      <w:r w:rsidRPr="000E5C80">
        <w:t xml:space="preserve">Эти графики могут быть применены как к небольшим проектам, так и к </w:t>
      </w:r>
      <w:r w:rsidRPr="000E5C80">
        <w:lastRenderedPageBreak/>
        <w:t>самым сложным.</w:t>
      </w:r>
      <w:r w:rsidR="00953929">
        <w:t xml:space="preserve"> </w:t>
      </w:r>
      <w:r w:rsidR="00562C5F">
        <w:t>М</w:t>
      </w:r>
      <w:r w:rsidRPr="000E5C80">
        <w:t xml:space="preserve">ожно сэкономить время и ресурсы для создания и обновления диаграмм </w:t>
      </w:r>
      <w:proofErr w:type="spellStart"/>
      <w:r w:rsidRPr="000E5C80">
        <w:t>Ганта</w:t>
      </w:r>
      <w:proofErr w:type="spellEnd"/>
      <w:r w:rsidRPr="000E5C80">
        <w:t>, используя программные возможности. Например, программу Microsoft Project [2</w:t>
      </w:r>
      <w:r w:rsidR="00373292" w:rsidRPr="00B57509">
        <w:t>6</w:t>
      </w:r>
      <w:r w:rsidRPr="000E5C80">
        <w:t>].</w:t>
      </w:r>
    </w:p>
    <w:p w14:paraId="73AB7932" w14:textId="744DF69B" w:rsidR="00747019" w:rsidRDefault="00953929" w:rsidP="000568C4">
      <w:pPr>
        <w:pStyle w:val="a7"/>
        <w:widowControl w:val="0"/>
        <w:suppressAutoHyphens w:val="0"/>
      </w:pPr>
      <w:r>
        <w:t xml:space="preserve"> </w:t>
      </w:r>
      <w:r w:rsidR="00102477" w:rsidRPr="000E5C80">
        <w:t>Для разработки нового месторождения необходимо выполнить 20 работ с определенной длительностью</w:t>
      </w:r>
      <w:r w:rsidR="00E02670">
        <w:t xml:space="preserve"> и общий бюджет будет составлять 7 058 523 </w:t>
      </w:r>
      <w:proofErr w:type="gramStart"/>
      <w:r w:rsidR="00E02670">
        <w:t>рублей</w:t>
      </w:r>
      <w:proofErr w:type="gramEnd"/>
      <w:r w:rsidR="00102477" w:rsidRPr="000E5C80">
        <w:t xml:space="preserve">. Чтобы было проще реализовать проект, </w:t>
      </w:r>
      <w:r w:rsidR="006E1257">
        <w:t>необходимо</w:t>
      </w:r>
      <w:r w:rsidR="00102477" w:rsidRPr="000E5C80">
        <w:t xml:space="preserve"> построить диаграмму </w:t>
      </w:r>
      <w:proofErr w:type="spellStart"/>
      <w:r w:rsidR="00102477" w:rsidRPr="000E5C80">
        <w:t>Ганта</w:t>
      </w:r>
      <w:proofErr w:type="spellEnd"/>
      <w:r w:rsidR="00FE4EEC">
        <w:t>.</w:t>
      </w:r>
      <w:r w:rsidR="006E1257">
        <w:t xml:space="preserve"> Д</w:t>
      </w:r>
      <w:r w:rsidR="006E1257" w:rsidRPr="000E5C80">
        <w:t xml:space="preserve">иаграмма </w:t>
      </w:r>
      <w:proofErr w:type="spellStart"/>
      <w:r w:rsidR="006E1257" w:rsidRPr="000E5C80">
        <w:t>Ганта</w:t>
      </w:r>
      <w:proofErr w:type="spellEnd"/>
      <w:r w:rsidR="006E1257" w:rsidRPr="000E5C80">
        <w:t xml:space="preserve"> для разработки нового месторождения</w:t>
      </w:r>
      <w:r w:rsidR="006E1257">
        <w:t xml:space="preserve"> изображена на рисунке 12.</w:t>
      </w:r>
    </w:p>
    <w:p w14:paraId="0CF3AB70" w14:textId="77777777" w:rsidR="000568C4" w:rsidRPr="000E5C80" w:rsidRDefault="000568C4" w:rsidP="000568C4">
      <w:pPr>
        <w:pStyle w:val="a7"/>
        <w:widowControl w:val="0"/>
        <w:suppressAutoHyphens w:val="0"/>
      </w:pPr>
    </w:p>
    <w:p w14:paraId="4459EF22" w14:textId="77777777" w:rsidR="00102477" w:rsidRPr="004A4CC5" w:rsidRDefault="00102477" w:rsidP="0051228D">
      <w:pPr>
        <w:widowControl w:val="0"/>
        <w:autoSpaceDE w:val="0"/>
        <w:autoSpaceDN w:val="0"/>
        <w:adjustRightInd w:val="0"/>
        <w:spacing w:before="20" w:after="200"/>
        <w:ind w:left="993" w:right="1984"/>
        <w:jc w:val="center"/>
        <w:rPr>
          <w:rFonts w:eastAsia="Calibri"/>
          <w:color w:val="000000"/>
          <w:szCs w:val="28"/>
        </w:rPr>
      </w:pPr>
      <w:r w:rsidRPr="004A4CC5">
        <w:rPr>
          <w:rFonts w:eastAsia="Calibri"/>
          <w:noProof/>
          <w:color w:val="000000"/>
          <w:szCs w:val="28"/>
          <w:lang w:bidi="ar-SA"/>
        </w:rPr>
        <w:drawing>
          <wp:inline distT="0" distB="0" distL="0" distR="0" wp14:anchorId="09740CC9" wp14:editId="3E491163">
            <wp:extent cx="5714362" cy="4187924"/>
            <wp:effectExtent l="952" t="0" r="2223" b="2222"/>
            <wp:docPr id="11" name="Рисунок 10" descr="Ган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анта.png"/>
                    <pic:cNvPicPr/>
                  </pic:nvPicPr>
                  <pic:blipFill>
                    <a:blip r:embed="rId35" cstate="print"/>
                    <a:stretch>
                      <a:fillRect/>
                    </a:stretch>
                  </pic:blipFill>
                  <pic:spPr>
                    <a:xfrm rot="16200000">
                      <a:off x="0" y="0"/>
                      <a:ext cx="5770165" cy="4228821"/>
                    </a:xfrm>
                    <a:prstGeom prst="rect">
                      <a:avLst/>
                    </a:prstGeom>
                  </pic:spPr>
                </pic:pic>
              </a:graphicData>
            </a:graphic>
          </wp:inline>
        </w:drawing>
      </w:r>
    </w:p>
    <w:p w14:paraId="4937D0F4" w14:textId="1FD3F323" w:rsidR="00102477" w:rsidRDefault="00102477" w:rsidP="004B2B6D">
      <w:pPr>
        <w:pStyle w:val="a7"/>
        <w:widowControl w:val="0"/>
        <w:suppressAutoHyphens w:val="0"/>
        <w:jc w:val="center"/>
      </w:pPr>
      <w:r w:rsidRPr="000E5C80">
        <w:t>Рисунок 1</w:t>
      </w:r>
      <w:r w:rsidR="00FE4EEC">
        <w:t>2</w:t>
      </w:r>
      <w:r w:rsidR="006E1257">
        <w:t xml:space="preserve"> – Д</w:t>
      </w:r>
      <w:r w:rsidRPr="000E5C80">
        <w:t xml:space="preserve">иаграмма </w:t>
      </w:r>
      <w:proofErr w:type="spellStart"/>
      <w:r w:rsidRPr="000E5C80">
        <w:t>Ганта</w:t>
      </w:r>
      <w:proofErr w:type="spellEnd"/>
      <w:r w:rsidRPr="000E5C80">
        <w:t xml:space="preserve"> для разработки нового месторождения</w:t>
      </w:r>
    </w:p>
    <w:p w14:paraId="36301BD5" w14:textId="77777777" w:rsidR="004B2B6D" w:rsidRPr="000E5C80" w:rsidRDefault="004B2B6D" w:rsidP="004B2B6D">
      <w:pPr>
        <w:pStyle w:val="a7"/>
        <w:widowControl w:val="0"/>
        <w:suppressAutoHyphens w:val="0"/>
        <w:jc w:val="center"/>
      </w:pPr>
    </w:p>
    <w:p w14:paraId="2C36A821" w14:textId="26A4685A" w:rsidR="004B2B6D" w:rsidRDefault="00102477" w:rsidP="004B2B6D">
      <w:pPr>
        <w:pStyle w:val="a7"/>
        <w:widowControl w:val="0"/>
        <w:suppressAutoHyphens w:val="0"/>
      </w:pPr>
      <w:r w:rsidRPr="000E5C80">
        <w:lastRenderedPageBreak/>
        <w:t>Далее можно определить критический и некритический пути для сетевого графика с помощью этой диаграммы.</w:t>
      </w:r>
      <w:r w:rsidR="00953929">
        <w:t xml:space="preserve"> </w:t>
      </w:r>
      <w:r w:rsidRPr="000E5C80">
        <w:t>Критический путь проекта – самая длинная цепочка работ в проекте. В проекте может представлен быть как один критический путь, так и несколько. Критический путь имеет свойство меняться во время исполнения проекта.</w:t>
      </w:r>
      <w:r w:rsidR="00953929">
        <w:t xml:space="preserve"> </w:t>
      </w:r>
      <w:r w:rsidRPr="000E5C80">
        <w:t>Для построения критического и некритического путей используем программу Microsoft Excel</w:t>
      </w:r>
      <w:r w:rsidR="004B2B6D">
        <w:t>. Д</w:t>
      </w:r>
      <w:r w:rsidR="004B2B6D" w:rsidRPr="000E5C80">
        <w:t xml:space="preserve">иаграмма </w:t>
      </w:r>
      <w:proofErr w:type="spellStart"/>
      <w:r w:rsidR="004B2B6D" w:rsidRPr="000E5C80">
        <w:t>Ганта</w:t>
      </w:r>
      <w:proofErr w:type="spellEnd"/>
      <w:r w:rsidR="004B2B6D" w:rsidRPr="000E5C80">
        <w:t xml:space="preserve"> для критического пути в Excel</w:t>
      </w:r>
      <w:r w:rsidR="004B2B6D">
        <w:t xml:space="preserve"> изображена на рисунке 13.</w:t>
      </w:r>
    </w:p>
    <w:p w14:paraId="70F87CDB" w14:textId="77777777" w:rsidR="006E1257" w:rsidRPr="000E5C80" w:rsidRDefault="006E1257" w:rsidP="004B2B6D">
      <w:pPr>
        <w:pStyle w:val="a7"/>
        <w:widowControl w:val="0"/>
        <w:suppressAutoHyphens w:val="0"/>
      </w:pPr>
    </w:p>
    <w:p w14:paraId="3E7CD760" w14:textId="77777777" w:rsidR="00102477" w:rsidRPr="000E5C80" w:rsidRDefault="00102477" w:rsidP="0051228D">
      <w:pPr>
        <w:pStyle w:val="a7"/>
        <w:widowControl w:val="0"/>
        <w:suppressAutoHyphens w:val="0"/>
        <w:ind w:firstLine="0"/>
        <w:jc w:val="center"/>
      </w:pPr>
      <w:r w:rsidRPr="000E5C80">
        <w:rPr>
          <w:noProof/>
          <w:lang w:eastAsia="ru-RU"/>
        </w:rPr>
        <w:drawing>
          <wp:inline distT="0" distB="0" distL="0" distR="0" wp14:anchorId="638B5C05" wp14:editId="35D2D296">
            <wp:extent cx="5501528" cy="2944905"/>
            <wp:effectExtent l="0" t="0" r="4445" b="8255"/>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65F5B76" w14:textId="08CB1FDC" w:rsidR="00102477" w:rsidRDefault="00102477" w:rsidP="0051228D">
      <w:pPr>
        <w:pStyle w:val="a7"/>
        <w:widowControl w:val="0"/>
        <w:suppressAutoHyphens w:val="0"/>
        <w:ind w:firstLine="0"/>
        <w:jc w:val="center"/>
      </w:pPr>
      <w:r w:rsidRPr="000E5C80">
        <w:t>Рисунок 1</w:t>
      </w:r>
      <w:r w:rsidR="00953929">
        <w:t>3</w:t>
      </w:r>
      <w:r w:rsidR="004B2B6D">
        <w:t xml:space="preserve"> – Д</w:t>
      </w:r>
      <w:r w:rsidRPr="000E5C80">
        <w:t xml:space="preserve">иаграмма </w:t>
      </w:r>
      <w:proofErr w:type="spellStart"/>
      <w:r w:rsidRPr="000E5C80">
        <w:t>Ганта</w:t>
      </w:r>
      <w:proofErr w:type="spellEnd"/>
      <w:r w:rsidRPr="000E5C80">
        <w:t xml:space="preserve"> для критического пути в Excel</w:t>
      </w:r>
    </w:p>
    <w:p w14:paraId="24DE07F3" w14:textId="77777777" w:rsidR="004B2B6D" w:rsidRPr="000E5C80" w:rsidRDefault="004B2B6D" w:rsidP="004B2B6D">
      <w:pPr>
        <w:pStyle w:val="a7"/>
        <w:widowControl w:val="0"/>
        <w:suppressAutoHyphens w:val="0"/>
        <w:ind w:firstLine="0"/>
        <w:jc w:val="center"/>
      </w:pPr>
    </w:p>
    <w:p w14:paraId="18BC3518" w14:textId="48D7ECCD" w:rsidR="00102477" w:rsidRDefault="00102477" w:rsidP="004B2B6D">
      <w:pPr>
        <w:pStyle w:val="a7"/>
        <w:widowControl w:val="0"/>
        <w:suppressAutoHyphens w:val="0"/>
      </w:pPr>
      <w:r w:rsidRPr="000E5C80">
        <w:t xml:space="preserve">На критическом пути лежат такие работы, как </w:t>
      </w:r>
      <w:proofErr w:type="gramStart"/>
      <w:r w:rsidRPr="000E5C80">
        <w:t>1-2</w:t>
      </w:r>
      <w:proofErr w:type="gramEnd"/>
      <w:r w:rsidRPr="000E5C80">
        <w:t>, 2-3, 3-4, 4-6, 6-7, 7-8, 8-9, 9-10, 10-11, 11-12, 12-13, 13-14, 14-15.</w:t>
      </w:r>
      <w:r w:rsidR="00953929">
        <w:t xml:space="preserve"> </w:t>
      </w:r>
      <w:r w:rsidRPr="000E5C80">
        <w:t>Остальные работы составляют некритический путь</w:t>
      </w:r>
      <w:r w:rsidR="004B2B6D">
        <w:t>. Д</w:t>
      </w:r>
      <w:r w:rsidR="004B2B6D" w:rsidRPr="004A4CC5">
        <w:t xml:space="preserve">иаграмма </w:t>
      </w:r>
      <w:proofErr w:type="spellStart"/>
      <w:r w:rsidR="004B2B6D" w:rsidRPr="004A4CC5">
        <w:t>Ганта</w:t>
      </w:r>
      <w:proofErr w:type="spellEnd"/>
      <w:r w:rsidR="004B2B6D" w:rsidRPr="004A4CC5">
        <w:t xml:space="preserve"> некритического пути</w:t>
      </w:r>
      <w:r w:rsidR="004B2B6D">
        <w:t xml:space="preserve"> представлена на рисунке 14.</w:t>
      </w:r>
    </w:p>
    <w:p w14:paraId="7313099D" w14:textId="77777777" w:rsidR="00763C10" w:rsidRDefault="00763C10" w:rsidP="00763C10">
      <w:pPr>
        <w:pStyle w:val="a7"/>
        <w:widowControl w:val="0"/>
        <w:suppressAutoHyphens w:val="0"/>
      </w:pPr>
      <w:r w:rsidRPr="004A4CC5">
        <w:t xml:space="preserve">Для оптимизации затрат необходимо </w:t>
      </w:r>
      <w:r>
        <w:t>устранить ряд проблем</w:t>
      </w:r>
      <w:r w:rsidRPr="004A4CC5">
        <w:t>. Один из вариантов устранения проблем – увеличение длительности определенных работ или устранение некоторых работ.</w:t>
      </w:r>
    </w:p>
    <w:p w14:paraId="0CDC1B61" w14:textId="6A77248C" w:rsidR="00763C10" w:rsidRDefault="00763C10" w:rsidP="00763C10">
      <w:pPr>
        <w:pStyle w:val="a7"/>
        <w:widowControl w:val="0"/>
        <w:suppressAutoHyphens w:val="0"/>
      </w:pPr>
      <w:r w:rsidRPr="004A4CC5">
        <w:t>Чтобы понять, какие работы нам необходимо увеличить по длительности, надо посмотреть на свободный резерв времени. Если он больше 0, то данную работу можно либо вычеркнуть из таблицы, если он приносит боль</w:t>
      </w:r>
      <w:r w:rsidRPr="004A4CC5">
        <w:lastRenderedPageBreak/>
        <w:t>шие убытки из бюджета, либо увеличить продолжительность.</w:t>
      </w:r>
    </w:p>
    <w:p w14:paraId="6EA895B7" w14:textId="77777777" w:rsidR="004B2B6D" w:rsidRPr="000E5C80" w:rsidRDefault="004B2B6D" w:rsidP="004B2B6D">
      <w:pPr>
        <w:pStyle w:val="a7"/>
        <w:widowControl w:val="0"/>
        <w:suppressAutoHyphens w:val="0"/>
      </w:pPr>
    </w:p>
    <w:p w14:paraId="074D9451" w14:textId="77777777" w:rsidR="00102477" w:rsidRPr="004A4CC5" w:rsidRDefault="00102477" w:rsidP="0051228D">
      <w:pPr>
        <w:pStyle w:val="a7"/>
        <w:widowControl w:val="0"/>
        <w:suppressAutoHyphens w:val="0"/>
        <w:ind w:firstLine="0"/>
        <w:jc w:val="center"/>
      </w:pPr>
      <w:r w:rsidRPr="004A4CC5">
        <w:rPr>
          <w:noProof/>
          <w:lang w:eastAsia="ru-RU"/>
        </w:rPr>
        <w:drawing>
          <wp:inline distT="0" distB="0" distL="0" distR="0" wp14:anchorId="26514B1B" wp14:editId="6A2FEBF5">
            <wp:extent cx="5428690" cy="2770094"/>
            <wp:effectExtent l="0" t="0" r="635" b="0"/>
            <wp:docPr id="1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63F9C8D" w14:textId="743115C4" w:rsidR="00102477" w:rsidRPr="004A4CC5" w:rsidRDefault="00102477" w:rsidP="0051228D">
      <w:pPr>
        <w:pStyle w:val="a7"/>
        <w:widowControl w:val="0"/>
        <w:suppressAutoHyphens w:val="0"/>
        <w:ind w:firstLine="0"/>
        <w:jc w:val="center"/>
      </w:pPr>
      <w:r w:rsidRPr="004A4CC5">
        <w:t>Рисунок 1</w:t>
      </w:r>
      <w:r w:rsidR="00953929">
        <w:t>4</w:t>
      </w:r>
      <w:r w:rsidR="004B2B6D">
        <w:t xml:space="preserve"> – Д</w:t>
      </w:r>
      <w:r w:rsidRPr="004A4CC5">
        <w:t xml:space="preserve">иаграмма </w:t>
      </w:r>
      <w:proofErr w:type="spellStart"/>
      <w:r w:rsidRPr="004A4CC5">
        <w:t>Ганта</w:t>
      </w:r>
      <w:proofErr w:type="spellEnd"/>
      <w:r w:rsidRPr="004A4CC5">
        <w:t xml:space="preserve"> некритического пути</w:t>
      </w:r>
    </w:p>
    <w:p w14:paraId="11659EBF" w14:textId="77777777" w:rsidR="00102477" w:rsidRPr="004A4CC5" w:rsidRDefault="00102477" w:rsidP="00E546F3">
      <w:pPr>
        <w:pStyle w:val="a7"/>
        <w:widowControl w:val="0"/>
        <w:suppressAutoHyphens w:val="0"/>
      </w:pPr>
    </w:p>
    <w:p w14:paraId="3882EE2F" w14:textId="55892EDC" w:rsidR="00102477" w:rsidRDefault="00102477" w:rsidP="00E546F3">
      <w:pPr>
        <w:pStyle w:val="a7"/>
        <w:widowControl w:val="0"/>
        <w:suppressAutoHyphens w:val="0"/>
      </w:pPr>
      <w:r w:rsidRPr="004A4CC5">
        <w:t xml:space="preserve">Убрав работы </w:t>
      </w:r>
      <w:proofErr w:type="gramStart"/>
      <w:r w:rsidRPr="004A4CC5">
        <w:t>9-12</w:t>
      </w:r>
      <w:proofErr w:type="gramEnd"/>
      <w:r w:rsidRPr="004A4CC5">
        <w:t xml:space="preserve">, 5-7 и 6-9 и добавив длительность у работ 2-4, 3-5, 5-6 и 8-10, составим новую диаграмма </w:t>
      </w:r>
      <w:proofErr w:type="spellStart"/>
      <w:r w:rsidRPr="004A4CC5">
        <w:t>Ганта</w:t>
      </w:r>
      <w:proofErr w:type="spellEnd"/>
      <w:r w:rsidRPr="004A4CC5">
        <w:t>.</w:t>
      </w:r>
    </w:p>
    <w:p w14:paraId="0FD1A3DA" w14:textId="77777777" w:rsidR="00747019" w:rsidRDefault="00747019" w:rsidP="00E546F3">
      <w:pPr>
        <w:pStyle w:val="a7"/>
        <w:widowControl w:val="0"/>
        <w:suppressAutoHyphens w:val="0"/>
      </w:pPr>
    </w:p>
    <w:p w14:paraId="0BE739D7" w14:textId="63F47E59" w:rsidR="00953929" w:rsidRPr="004A4CC5" w:rsidRDefault="00953929" w:rsidP="00953929">
      <w:pPr>
        <w:pStyle w:val="a7"/>
        <w:ind w:firstLine="0"/>
      </w:pPr>
      <w:r w:rsidRPr="004A4CC5">
        <w:t xml:space="preserve">Таблица </w:t>
      </w:r>
      <w:r>
        <w:t>11</w:t>
      </w:r>
      <w:r w:rsidR="004B2B6D">
        <w:t xml:space="preserve"> – Р</w:t>
      </w:r>
      <w:r w:rsidRPr="004A4CC5">
        <w:t>асчет новых временных резервов для разработки нового месторождения филиала «Краснодар бурение» ООО «Газпром бурение»</w:t>
      </w:r>
    </w:p>
    <w:tbl>
      <w:tblPr>
        <w:tblW w:w="4813" w:type="pct"/>
        <w:tblInd w:w="108" w:type="dxa"/>
        <w:tblLayout w:type="fixed"/>
        <w:tblLook w:val="04A0" w:firstRow="1" w:lastRow="0" w:firstColumn="1" w:lastColumn="0" w:noHBand="0" w:noVBand="1"/>
      </w:tblPr>
      <w:tblGrid>
        <w:gridCol w:w="852"/>
        <w:gridCol w:w="425"/>
        <w:gridCol w:w="429"/>
        <w:gridCol w:w="993"/>
        <w:gridCol w:w="993"/>
        <w:gridCol w:w="991"/>
        <w:gridCol w:w="991"/>
        <w:gridCol w:w="993"/>
        <w:gridCol w:w="1275"/>
        <w:gridCol w:w="1271"/>
      </w:tblGrid>
      <w:tr w:rsidR="004503F0" w:rsidRPr="004503F0" w14:paraId="61A2D9DB" w14:textId="77777777" w:rsidTr="00C66038">
        <w:trPr>
          <w:cantSplit/>
          <w:trHeight w:val="1461"/>
        </w:trPr>
        <w:tc>
          <w:tcPr>
            <w:tcW w:w="462" w:type="pc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0A2A095" w14:textId="77777777" w:rsidR="00953929" w:rsidRPr="00C716A9" w:rsidRDefault="00953929" w:rsidP="004503F0">
            <w:pPr>
              <w:ind w:left="113" w:right="113"/>
            </w:pPr>
            <w:r w:rsidRPr="00C716A9">
              <w:t xml:space="preserve">Работа </w:t>
            </w:r>
          </w:p>
        </w:tc>
        <w:tc>
          <w:tcPr>
            <w:tcW w:w="230" w:type="pct"/>
            <w:tcBorders>
              <w:top w:val="single" w:sz="4" w:space="0" w:color="auto"/>
              <w:left w:val="nil"/>
              <w:bottom w:val="single" w:sz="4" w:space="0" w:color="auto"/>
              <w:right w:val="single" w:sz="4" w:space="0" w:color="auto"/>
            </w:tcBorders>
            <w:shd w:val="clear" w:color="000000" w:fill="FFFFFF"/>
            <w:textDirection w:val="btLr"/>
            <w:hideMark/>
          </w:tcPr>
          <w:p w14:paraId="39F745CD" w14:textId="41F8F719" w:rsidR="00953929" w:rsidRPr="00C716A9" w:rsidRDefault="006E1257" w:rsidP="004503F0">
            <w:pPr>
              <w:ind w:left="113" w:right="113"/>
            </w:pPr>
            <w:r w:rsidRPr="00C716A9">
              <w:t>Р</w:t>
            </w:r>
            <w:r w:rsidR="00953929" w:rsidRPr="00C716A9">
              <w:t>аботы до</w:t>
            </w:r>
          </w:p>
        </w:tc>
        <w:tc>
          <w:tcPr>
            <w:tcW w:w="233" w:type="pct"/>
            <w:tcBorders>
              <w:top w:val="single" w:sz="4" w:space="0" w:color="auto"/>
              <w:left w:val="nil"/>
              <w:bottom w:val="single" w:sz="4" w:space="0" w:color="auto"/>
              <w:right w:val="single" w:sz="4" w:space="0" w:color="auto"/>
            </w:tcBorders>
            <w:shd w:val="clear" w:color="000000" w:fill="FFFFFF"/>
            <w:textDirection w:val="btLr"/>
            <w:hideMark/>
          </w:tcPr>
          <w:p w14:paraId="5E3DA2DC" w14:textId="77777777" w:rsidR="00953929" w:rsidRPr="00C716A9" w:rsidRDefault="00953929" w:rsidP="004503F0">
            <w:pPr>
              <w:ind w:left="113" w:right="113"/>
            </w:pPr>
            <w:r w:rsidRPr="00C716A9">
              <w:t xml:space="preserve">Время </w:t>
            </w:r>
          </w:p>
        </w:tc>
        <w:tc>
          <w:tcPr>
            <w:tcW w:w="539" w:type="pct"/>
            <w:tcBorders>
              <w:top w:val="single" w:sz="4" w:space="0" w:color="auto"/>
              <w:left w:val="nil"/>
              <w:bottom w:val="single" w:sz="4" w:space="0" w:color="auto"/>
              <w:right w:val="single" w:sz="4" w:space="0" w:color="auto"/>
            </w:tcBorders>
            <w:shd w:val="clear" w:color="000000" w:fill="FFFFFF"/>
            <w:textDirection w:val="btLr"/>
            <w:hideMark/>
          </w:tcPr>
          <w:p w14:paraId="7D9DC682" w14:textId="77777777" w:rsidR="00953929" w:rsidRPr="00C716A9" w:rsidRDefault="00953929" w:rsidP="004503F0">
            <w:pPr>
              <w:ind w:left="113" w:right="113"/>
            </w:pPr>
            <w:r w:rsidRPr="00C716A9">
              <w:t xml:space="preserve">Ранние сроки: начало </w:t>
            </w:r>
          </w:p>
        </w:tc>
        <w:tc>
          <w:tcPr>
            <w:tcW w:w="539" w:type="pct"/>
            <w:tcBorders>
              <w:top w:val="single" w:sz="4" w:space="0" w:color="auto"/>
              <w:left w:val="nil"/>
              <w:bottom w:val="single" w:sz="4" w:space="0" w:color="auto"/>
              <w:right w:val="single" w:sz="4" w:space="0" w:color="auto"/>
            </w:tcBorders>
            <w:shd w:val="clear" w:color="000000" w:fill="FFFFFF"/>
            <w:textDirection w:val="btLr"/>
            <w:hideMark/>
          </w:tcPr>
          <w:p w14:paraId="28D55B58" w14:textId="77777777" w:rsidR="00953929" w:rsidRPr="00C716A9" w:rsidRDefault="00953929" w:rsidP="004503F0">
            <w:pPr>
              <w:ind w:left="113" w:right="113"/>
            </w:pPr>
            <w:r w:rsidRPr="00C716A9">
              <w:t xml:space="preserve"> Ранние сроки: окончание </w:t>
            </w:r>
          </w:p>
        </w:tc>
        <w:tc>
          <w:tcPr>
            <w:tcW w:w="538" w:type="pct"/>
            <w:tcBorders>
              <w:top w:val="single" w:sz="4" w:space="0" w:color="auto"/>
              <w:left w:val="nil"/>
              <w:bottom w:val="single" w:sz="4" w:space="0" w:color="auto"/>
              <w:right w:val="single" w:sz="4" w:space="0" w:color="auto"/>
            </w:tcBorders>
            <w:shd w:val="clear" w:color="000000" w:fill="FFFFFF"/>
            <w:textDirection w:val="btLr"/>
            <w:hideMark/>
          </w:tcPr>
          <w:p w14:paraId="1C1E0B06" w14:textId="77777777" w:rsidR="00953929" w:rsidRPr="00C716A9" w:rsidRDefault="00953929" w:rsidP="004503F0">
            <w:pPr>
              <w:ind w:left="113" w:right="113"/>
            </w:pPr>
            <w:r w:rsidRPr="00C716A9">
              <w:t xml:space="preserve">Поздние сроки: начало </w:t>
            </w:r>
          </w:p>
        </w:tc>
        <w:tc>
          <w:tcPr>
            <w:tcW w:w="538" w:type="pct"/>
            <w:tcBorders>
              <w:top w:val="single" w:sz="4" w:space="0" w:color="auto"/>
              <w:left w:val="nil"/>
              <w:bottom w:val="single" w:sz="4" w:space="0" w:color="auto"/>
              <w:right w:val="single" w:sz="4" w:space="0" w:color="auto"/>
            </w:tcBorders>
            <w:shd w:val="clear" w:color="000000" w:fill="FFFFFF"/>
            <w:textDirection w:val="btLr"/>
            <w:hideMark/>
          </w:tcPr>
          <w:p w14:paraId="4799A6AB" w14:textId="77777777" w:rsidR="00953929" w:rsidRPr="00C716A9" w:rsidRDefault="00953929" w:rsidP="004503F0">
            <w:pPr>
              <w:ind w:left="113" w:right="113"/>
            </w:pPr>
            <w:r w:rsidRPr="00C716A9">
              <w:t xml:space="preserve">Поздние сроки: окончание </w:t>
            </w:r>
          </w:p>
        </w:tc>
        <w:tc>
          <w:tcPr>
            <w:tcW w:w="539" w:type="pct"/>
            <w:tcBorders>
              <w:top w:val="single" w:sz="4" w:space="0" w:color="auto"/>
              <w:left w:val="nil"/>
              <w:bottom w:val="single" w:sz="4" w:space="0" w:color="auto"/>
              <w:right w:val="single" w:sz="4" w:space="0" w:color="auto"/>
            </w:tcBorders>
            <w:shd w:val="clear" w:color="000000" w:fill="FFFFFF"/>
            <w:textDirection w:val="btLr"/>
            <w:hideMark/>
          </w:tcPr>
          <w:p w14:paraId="6C9BBE84" w14:textId="77777777" w:rsidR="00953929" w:rsidRPr="00C716A9" w:rsidRDefault="00953929" w:rsidP="004503F0">
            <w:pPr>
              <w:ind w:left="113" w:right="113"/>
            </w:pPr>
            <w:r w:rsidRPr="00C716A9">
              <w:t>Резервы времени: полный</w:t>
            </w:r>
          </w:p>
        </w:tc>
        <w:tc>
          <w:tcPr>
            <w:tcW w:w="692" w:type="pct"/>
            <w:tcBorders>
              <w:top w:val="single" w:sz="4" w:space="0" w:color="auto"/>
              <w:left w:val="nil"/>
              <w:bottom w:val="single" w:sz="4" w:space="0" w:color="auto"/>
              <w:right w:val="single" w:sz="4" w:space="0" w:color="auto"/>
            </w:tcBorders>
            <w:shd w:val="clear" w:color="000000" w:fill="FFFFFF"/>
            <w:textDirection w:val="btLr"/>
            <w:hideMark/>
          </w:tcPr>
          <w:p w14:paraId="2DE8CA56" w14:textId="77777777" w:rsidR="00953929" w:rsidRPr="00C716A9" w:rsidRDefault="00953929" w:rsidP="004503F0">
            <w:pPr>
              <w:ind w:left="113" w:right="113"/>
            </w:pPr>
            <w:r w:rsidRPr="00C716A9">
              <w:t>Независимый резерв времени</w:t>
            </w:r>
          </w:p>
        </w:tc>
        <w:tc>
          <w:tcPr>
            <w:tcW w:w="690" w:type="pct"/>
            <w:tcBorders>
              <w:top w:val="single" w:sz="4" w:space="0" w:color="auto"/>
              <w:left w:val="nil"/>
              <w:bottom w:val="single" w:sz="4" w:space="0" w:color="auto"/>
              <w:right w:val="single" w:sz="4" w:space="0" w:color="auto"/>
            </w:tcBorders>
            <w:shd w:val="clear" w:color="000000" w:fill="FFFFFF"/>
            <w:textDirection w:val="btLr"/>
            <w:hideMark/>
          </w:tcPr>
          <w:p w14:paraId="56A70CCC" w14:textId="77777777" w:rsidR="00953929" w:rsidRPr="00C716A9" w:rsidRDefault="00953929" w:rsidP="008E6AD5">
            <w:pPr>
              <w:suppressAutoHyphens/>
              <w:ind w:left="113" w:right="113"/>
            </w:pPr>
            <w:r w:rsidRPr="00C716A9">
              <w:t xml:space="preserve">Свободный резерв времени </w:t>
            </w:r>
          </w:p>
        </w:tc>
      </w:tr>
      <w:tr w:rsidR="00C716A9" w:rsidRPr="004503F0" w14:paraId="40D35393" w14:textId="77777777" w:rsidTr="00C66038">
        <w:trPr>
          <w:trHeight w:val="136"/>
        </w:trPr>
        <w:tc>
          <w:tcPr>
            <w:tcW w:w="462" w:type="pct"/>
            <w:tcBorders>
              <w:top w:val="nil"/>
              <w:left w:val="single" w:sz="4" w:space="0" w:color="auto"/>
              <w:bottom w:val="single" w:sz="4" w:space="0" w:color="auto"/>
              <w:right w:val="single" w:sz="4" w:space="0" w:color="auto"/>
            </w:tcBorders>
            <w:shd w:val="clear" w:color="000000" w:fill="FFFFFF"/>
            <w:noWrap/>
            <w:vAlign w:val="center"/>
            <w:hideMark/>
          </w:tcPr>
          <w:p w14:paraId="3F7E7A88" w14:textId="77777777" w:rsidR="00953929" w:rsidRPr="00C716A9" w:rsidRDefault="00953929" w:rsidP="004503F0">
            <w:pPr>
              <w:jc w:val="center"/>
              <w:rPr>
                <w:color w:val="000000"/>
              </w:rPr>
            </w:pPr>
            <w:r w:rsidRPr="00C716A9">
              <w:rPr>
                <w:color w:val="000000"/>
              </w:rPr>
              <w:t>1-2</w:t>
            </w:r>
          </w:p>
        </w:tc>
        <w:tc>
          <w:tcPr>
            <w:tcW w:w="230" w:type="pct"/>
            <w:tcBorders>
              <w:top w:val="nil"/>
              <w:left w:val="nil"/>
              <w:bottom w:val="single" w:sz="4" w:space="0" w:color="auto"/>
              <w:right w:val="single" w:sz="4" w:space="0" w:color="auto"/>
            </w:tcBorders>
            <w:shd w:val="clear" w:color="000000" w:fill="FFFFFF"/>
            <w:noWrap/>
            <w:vAlign w:val="center"/>
            <w:hideMark/>
          </w:tcPr>
          <w:p w14:paraId="722F78CA" w14:textId="77777777" w:rsidR="00953929" w:rsidRPr="00C716A9" w:rsidRDefault="00953929" w:rsidP="004503F0">
            <w:pPr>
              <w:jc w:val="center"/>
              <w:rPr>
                <w:color w:val="000000"/>
              </w:rPr>
            </w:pPr>
            <w:r w:rsidRPr="00C716A9">
              <w:rPr>
                <w:color w:val="000000"/>
              </w:rPr>
              <w:t>0</w:t>
            </w:r>
          </w:p>
        </w:tc>
        <w:tc>
          <w:tcPr>
            <w:tcW w:w="233" w:type="pct"/>
            <w:tcBorders>
              <w:top w:val="nil"/>
              <w:left w:val="nil"/>
              <w:bottom w:val="single" w:sz="4" w:space="0" w:color="auto"/>
              <w:right w:val="single" w:sz="4" w:space="0" w:color="auto"/>
            </w:tcBorders>
            <w:shd w:val="clear" w:color="000000" w:fill="FFFFFF"/>
            <w:noWrap/>
            <w:vAlign w:val="center"/>
            <w:hideMark/>
          </w:tcPr>
          <w:p w14:paraId="2239BEDE" w14:textId="77777777" w:rsidR="00953929" w:rsidRPr="00C716A9" w:rsidRDefault="00953929" w:rsidP="004503F0">
            <w:pPr>
              <w:jc w:val="center"/>
              <w:rPr>
                <w:color w:val="000000"/>
              </w:rPr>
            </w:pPr>
            <w:r w:rsidRPr="00C716A9">
              <w:rPr>
                <w:color w:val="000000"/>
              </w:rPr>
              <w:t>4</w:t>
            </w:r>
          </w:p>
        </w:tc>
        <w:tc>
          <w:tcPr>
            <w:tcW w:w="539" w:type="pct"/>
            <w:tcBorders>
              <w:top w:val="nil"/>
              <w:left w:val="nil"/>
              <w:bottom w:val="single" w:sz="4" w:space="0" w:color="auto"/>
              <w:right w:val="single" w:sz="4" w:space="0" w:color="auto"/>
            </w:tcBorders>
            <w:shd w:val="clear" w:color="000000" w:fill="FFFFFF"/>
            <w:noWrap/>
            <w:vAlign w:val="center"/>
            <w:hideMark/>
          </w:tcPr>
          <w:p w14:paraId="1C5C0A44" w14:textId="77777777" w:rsidR="00953929" w:rsidRPr="00C716A9" w:rsidRDefault="00953929" w:rsidP="004503F0">
            <w:pPr>
              <w:jc w:val="center"/>
              <w:rPr>
                <w:color w:val="000000"/>
              </w:rPr>
            </w:pPr>
            <w:r w:rsidRPr="00C716A9">
              <w:rPr>
                <w:color w:val="000000"/>
              </w:rPr>
              <w:t>0</w:t>
            </w:r>
          </w:p>
        </w:tc>
        <w:tc>
          <w:tcPr>
            <w:tcW w:w="539" w:type="pct"/>
            <w:tcBorders>
              <w:top w:val="nil"/>
              <w:left w:val="nil"/>
              <w:bottom w:val="single" w:sz="4" w:space="0" w:color="auto"/>
              <w:right w:val="single" w:sz="4" w:space="0" w:color="auto"/>
            </w:tcBorders>
            <w:shd w:val="clear" w:color="000000" w:fill="FFFFFF"/>
            <w:noWrap/>
            <w:vAlign w:val="center"/>
            <w:hideMark/>
          </w:tcPr>
          <w:p w14:paraId="12028E59" w14:textId="77777777" w:rsidR="00953929" w:rsidRPr="00C716A9" w:rsidRDefault="00953929" w:rsidP="004503F0">
            <w:pPr>
              <w:jc w:val="center"/>
              <w:rPr>
                <w:color w:val="000000"/>
              </w:rPr>
            </w:pPr>
            <w:r w:rsidRPr="00C716A9">
              <w:rPr>
                <w:color w:val="000000"/>
              </w:rPr>
              <w:t>4</w:t>
            </w:r>
          </w:p>
        </w:tc>
        <w:tc>
          <w:tcPr>
            <w:tcW w:w="538" w:type="pct"/>
            <w:tcBorders>
              <w:top w:val="nil"/>
              <w:left w:val="nil"/>
              <w:bottom w:val="single" w:sz="4" w:space="0" w:color="auto"/>
              <w:right w:val="single" w:sz="4" w:space="0" w:color="auto"/>
            </w:tcBorders>
            <w:shd w:val="clear" w:color="000000" w:fill="FFFFFF"/>
            <w:noWrap/>
            <w:vAlign w:val="center"/>
            <w:hideMark/>
          </w:tcPr>
          <w:p w14:paraId="071BB64A" w14:textId="77777777" w:rsidR="00953929" w:rsidRPr="00C716A9" w:rsidRDefault="00953929" w:rsidP="004503F0">
            <w:pPr>
              <w:jc w:val="center"/>
              <w:rPr>
                <w:color w:val="000000"/>
              </w:rPr>
            </w:pPr>
            <w:r w:rsidRPr="00C716A9">
              <w:rPr>
                <w:color w:val="000000"/>
              </w:rPr>
              <w:t>0</w:t>
            </w:r>
          </w:p>
        </w:tc>
        <w:tc>
          <w:tcPr>
            <w:tcW w:w="538" w:type="pct"/>
            <w:tcBorders>
              <w:top w:val="nil"/>
              <w:left w:val="nil"/>
              <w:bottom w:val="single" w:sz="4" w:space="0" w:color="auto"/>
              <w:right w:val="single" w:sz="4" w:space="0" w:color="auto"/>
            </w:tcBorders>
            <w:shd w:val="clear" w:color="000000" w:fill="FFFFFF"/>
            <w:noWrap/>
            <w:vAlign w:val="center"/>
            <w:hideMark/>
          </w:tcPr>
          <w:p w14:paraId="4D2CF313" w14:textId="77777777" w:rsidR="00953929" w:rsidRPr="00C716A9" w:rsidRDefault="00953929" w:rsidP="004503F0">
            <w:pPr>
              <w:jc w:val="center"/>
              <w:rPr>
                <w:color w:val="000000"/>
              </w:rPr>
            </w:pPr>
            <w:r w:rsidRPr="00C716A9">
              <w:rPr>
                <w:color w:val="000000"/>
              </w:rPr>
              <w:t>4</w:t>
            </w:r>
          </w:p>
        </w:tc>
        <w:tc>
          <w:tcPr>
            <w:tcW w:w="539" w:type="pct"/>
            <w:tcBorders>
              <w:top w:val="nil"/>
              <w:left w:val="nil"/>
              <w:bottom w:val="single" w:sz="4" w:space="0" w:color="auto"/>
              <w:right w:val="single" w:sz="4" w:space="0" w:color="auto"/>
            </w:tcBorders>
            <w:shd w:val="clear" w:color="000000" w:fill="FFFFFF"/>
            <w:noWrap/>
            <w:vAlign w:val="center"/>
            <w:hideMark/>
          </w:tcPr>
          <w:p w14:paraId="5075F099" w14:textId="77777777" w:rsidR="00953929" w:rsidRPr="00C716A9" w:rsidRDefault="00953929" w:rsidP="004503F0">
            <w:pPr>
              <w:jc w:val="center"/>
              <w:rPr>
                <w:color w:val="000000"/>
              </w:rPr>
            </w:pPr>
            <w:r w:rsidRPr="00C716A9">
              <w:rPr>
                <w:color w:val="000000"/>
              </w:rPr>
              <w:t>0</w:t>
            </w:r>
          </w:p>
        </w:tc>
        <w:tc>
          <w:tcPr>
            <w:tcW w:w="692" w:type="pct"/>
            <w:tcBorders>
              <w:top w:val="nil"/>
              <w:left w:val="nil"/>
              <w:bottom w:val="single" w:sz="4" w:space="0" w:color="auto"/>
              <w:right w:val="single" w:sz="4" w:space="0" w:color="auto"/>
            </w:tcBorders>
            <w:shd w:val="clear" w:color="000000" w:fill="FFFFFF"/>
            <w:noWrap/>
            <w:vAlign w:val="center"/>
            <w:hideMark/>
          </w:tcPr>
          <w:p w14:paraId="579C0F79" w14:textId="77777777" w:rsidR="00953929" w:rsidRPr="00C716A9" w:rsidRDefault="00953929" w:rsidP="004503F0">
            <w:pPr>
              <w:jc w:val="center"/>
              <w:rPr>
                <w:color w:val="000000"/>
              </w:rPr>
            </w:pPr>
            <w:r w:rsidRPr="00C716A9">
              <w:rPr>
                <w:color w:val="000000"/>
              </w:rPr>
              <w:t>0</w:t>
            </w:r>
          </w:p>
        </w:tc>
        <w:tc>
          <w:tcPr>
            <w:tcW w:w="690" w:type="pct"/>
            <w:tcBorders>
              <w:top w:val="nil"/>
              <w:left w:val="nil"/>
              <w:bottom w:val="single" w:sz="4" w:space="0" w:color="auto"/>
              <w:right w:val="single" w:sz="4" w:space="0" w:color="auto"/>
            </w:tcBorders>
            <w:shd w:val="clear" w:color="000000" w:fill="FFFFFF"/>
            <w:noWrap/>
            <w:vAlign w:val="center"/>
            <w:hideMark/>
          </w:tcPr>
          <w:p w14:paraId="190A7265" w14:textId="77777777" w:rsidR="00953929" w:rsidRPr="00C716A9" w:rsidRDefault="00953929" w:rsidP="004503F0">
            <w:pPr>
              <w:jc w:val="center"/>
              <w:rPr>
                <w:color w:val="000000"/>
              </w:rPr>
            </w:pPr>
            <w:r w:rsidRPr="00C716A9">
              <w:rPr>
                <w:color w:val="000000"/>
              </w:rPr>
              <w:t>0</w:t>
            </w:r>
          </w:p>
        </w:tc>
      </w:tr>
      <w:tr w:rsidR="00C716A9" w:rsidRPr="004503F0" w14:paraId="56E34CA9" w14:textId="77777777" w:rsidTr="00C66038">
        <w:trPr>
          <w:trHeight w:val="58"/>
        </w:trPr>
        <w:tc>
          <w:tcPr>
            <w:tcW w:w="462" w:type="pct"/>
            <w:tcBorders>
              <w:top w:val="nil"/>
              <w:left w:val="single" w:sz="4" w:space="0" w:color="auto"/>
              <w:bottom w:val="single" w:sz="4" w:space="0" w:color="auto"/>
              <w:right w:val="single" w:sz="4" w:space="0" w:color="auto"/>
            </w:tcBorders>
            <w:shd w:val="clear" w:color="000000" w:fill="FFFFFF"/>
            <w:noWrap/>
            <w:vAlign w:val="center"/>
            <w:hideMark/>
          </w:tcPr>
          <w:p w14:paraId="063A01CD" w14:textId="77777777" w:rsidR="00953929" w:rsidRPr="00C716A9" w:rsidRDefault="00953929" w:rsidP="004503F0">
            <w:pPr>
              <w:jc w:val="center"/>
              <w:rPr>
                <w:color w:val="000000"/>
              </w:rPr>
            </w:pPr>
            <w:r w:rsidRPr="00C716A9">
              <w:rPr>
                <w:color w:val="000000"/>
              </w:rPr>
              <w:t>2-3</w:t>
            </w:r>
          </w:p>
        </w:tc>
        <w:tc>
          <w:tcPr>
            <w:tcW w:w="230" w:type="pct"/>
            <w:tcBorders>
              <w:top w:val="nil"/>
              <w:left w:val="nil"/>
              <w:bottom w:val="single" w:sz="4" w:space="0" w:color="auto"/>
              <w:right w:val="single" w:sz="4" w:space="0" w:color="auto"/>
            </w:tcBorders>
            <w:shd w:val="clear" w:color="000000" w:fill="FFFFFF"/>
            <w:noWrap/>
            <w:vAlign w:val="center"/>
            <w:hideMark/>
          </w:tcPr>
          <w:p w14:paraId="7A63CF50" w14:textId="77777777" w:rsidR="00953929" w:rsidRPr="00C716A9" w:rsidRDefault="00953929" w:rsidP="004503F0">
            <w:pPr>
              <w:jc w:val="center"/>
              <w:rPr>
                <w:color w:val="000000"/>
              </w:rPr>
            </w:pPr>
            <w:r w:rsidRPr="00C716A9">
              <w:rPr>
                <w:color w:val="000000"/>
              </w:rPr>
              <w:t>1</w:t>
            </w:r>
          </w:p>
        </w:tc>
        <w:tc>
          <w:tcPr>
            <w:tcW w:w="233" w:type="pct"/>
            <w:tcBorders>
              <w:top w:val="nil"/>
              <w:left w:val="nil"/>
              <w:bottom w:val="single" w:sz="4" w:space="0" w:color="auto"/>
              <w:right w:val="single" w:sz="4" w:space="0" w:color="auto"/>
            </w:tcBorders>
            <w:shd w:val="clear" w:color="000000" w:fill="FFFFFF"/>
            <w:noWrap/>
            <w:vAlign w:val="center"/>
            <w:hideMark/>
          </w:tcPr>
          <w:p w14:paraId="621538F4" w14:textId="77777777" w:rsidR="00953929" w:rsidRPr="00C716A9" w:rsidRDefault="00953929" w:rsidP="004503F0">
            <w:pPr>
              <w:jc w:val="center"/>
              <w:rPr>
                <w:color w:val="000000"/>
              </w:rPr>
            </w:pPr>
            <w:r w:rsidRPr="00C716A9">
              <w:rPr>
                <w:color w:val="000000"/>
              </w:rPr>
              <w:t>6</w:t>
            </w:r>
          </w:p>
        </w:tc>
        <w:tc>
          <w:tcPr>
            <w:tcW w:w="539" w:type="pct"/>
            <w:tcBorders>
              <w:top w:val="nil"/>
              <w:left w:val="nil"/>
              <w:bottom w:val="single" w:sz="4" w:space="0" w:color="auto"/>
              <w:right w:val="single" w:sz="4" w:space="0" w:color="auto"/>
            </w:tcBorders>
            <w:shd w:val="clear" w:color="000000" w:fill="FFFFFF"/>
            <w:noWrap/>
            <w:vAlign w:val="center"/>
            <w:hideMark/>
          </w:tcPr>
          <w:p w14:paraId="6336E372" w14:textId="77777777" w:rsidR="00953929" w:rsidRPr="00C716A9" w:rsidRDefault="00953929" w:rsidP="004503F0">
            <w:pPr>
              <w:jc w:val="center"/>
              <w:rPr>
                <w:color w:val="000000"/>
              </w:rPr>
            </w:pPr>
            <w:r w:rsidRPr="00C716A9">
              <w:rPr>
                <w:color w:val="000000"/>
              </w:rPr>
              <w:t>4</w:t>
            </w:r>
          </w:p>
        </w:tc>
        <w:tc>
          <w:tcPr>
            <w:tcW w:w="539" w:type="pct"/>
            <w:tcBorders>
              <w:top w:val="nil"/>
              <w:left w:val="nil"/>
              <w:bottom w:val="single" w:sz="4" w:space="0" w:color="auto"/>
              <w:right w:val="single" w:sz="4" w:space="0" w:color="auto"/>
            </w:tcBorders>
            <w:shd w:val="clear" w:color="000000" w:fill="FFFFFF"/>
            <w:noWrap/>
            <w:vAlign w:val="center"/>
            <w:hideMark/>
          </w:tcPr>
          <w:p w14:paraId="4BC08174" w14:textId="77777777" w:rsidR="00953929" w:rsidRPr="00C716A9" w:rsidRDefault="00953929" w:rsidP="004503F0">
            <w:pPr>
              <w:jc w:val="center"/>
              <w:rPr>
                <w:color w:val="000000"/>
              </w:rPr>
            </w:pPr>
            <w:r w:rsidRPr="00C716A9">
              <w:rPr>
                <w:color w:val="000000"/>
              </w:rPr>
              <w:t>10</w:t>
            </w:r>
          </w:p>
        </w:tc>
        <w:tc>
          <w:tcPr>
            <w:tcW w:w="538" w:type="pct"/>
            <w:tcBorders>
              <w:top w:val="nil"/>
              <w:left w:val="nil"/>
              <w:bottom w:val="single" w:sz="4" w:space="0" w:color="auto"/>
              <w:right w:val="single" w:sz="4" w:space="0" w:color="auto"/>
            </w:tcBorders>
            <w:shd w:val="clear" w:color="000000" w:fill="FFFFFF"/>
            <w:noWrap/>
            <w:vAlign w:val="center"/>
            <w:hideMark/>
          </w:tcPr>
          <w:p w14:paraId="33330E57" w14:textId="77777777" w:rsidR="00953929" w:rsidRPr="00C716A9" w:rsidRDefault="00953929" w:rsidP="004503F0">
            <w:pPr>
              <w:jc w:val="center"/>
              <w:rPr>
                <w:color w:val="000000"/>
              </w:rPr>
            </w:pPr>
            <w:r w:rsidRPr="00C716A9">
              <w:rPr>
                <w:color w:val="000000"/>
              </w:rPr>
              <w:t>4</w:t>
            </w:r>
          </w:p>
        </w:tc>
        <w:tc>
          <w:tcPr>
            <w:tcW w:w="538" w:type="pct"/>
            <w:tcBorders>
              <w:top w:val="nil"/>
              <w:left w:val="nil"/>
              <w:bottom w:val="single" w:sz="4" w:space="0" w:color="auto"/>
              <w:right w:val="single" w:sz="4" w:space="0" w:color="auto"/>
            </w:tcBorders>
            <w:shd w:val="clear" w:color="000000" w:fill="FFFFFF"/>
            <w:noWrap/>
            <w:vAlign w:val="center"/>
            <w:hideMark/>
          </w:tcPr>
          <w:p w14:paraId="48B9F938" w14:textId="77777777" w:rsidR="00953929" w:rsidRPr="00C716A9" w:rsidRDefault="00953929" w:rsidP="004503F0">
            <w:pPr>
              <w:jc w:val="center"/>
              <w:rPr>
                <w:color w:val="000000"/>
              </w:rPr>
            </w:pPr>
            <w:r w:rsidRPr="00C716A9">
              <w:rPr>
                <w:color w:val="000000"/>
              </w:rPr>
              <w:t>10</w:t>
            </w:r>
          </w:p>
        </w:tc>
        <w:tc>
          <w:tcPr>
            <w:tcW w:w="539" w:type="pct"/>
            <w:tcBorders>
              <w:top w:val="nil"/>
              <w:left w:val="nil"/>
              <w:bottom w:val="single" w:sz="4" w:space="0" w:color="auto"/>
              <w:right w:val="single" w:sz="4" w:space="0" w:color="auto"/>
            </w:tcBorders>
            <w:shd w:val="clear" w:color="000000" w:fill="FFFFFF"/>
            <w:noWrap/>
            <w:vAlign w:val="center"/>
            <w:hideMark/>
          </w:tcPr>
          <w:p w14:paraId="219ABC7A" w14:textId="77777777" w:rsidR="00953929" w:rsidRPr="00C716A9" w:rsidRDefault="00953929" w:rsidP="004503F0">
            <w:pPr>
              <w:jc w:val="center"/>
              <w:rPr>
                <w:color w:val="000000"/>
              </w:rPr>
            </w:pPr>
            <w:r w:rsidRPr="00C716A9">
              <w:rPr>
                <w:color w:val="000000"/>
              </w:rPr>
              <w:t>0</w:t>
            </w:r>
          </w:p>
        </w:tc>
        <w:tc>
          <w:tcPr>
            <w:tcW w:w="692" w:type="pct"/>
            <w:tcBorders>
              <w:top w:val="nil"/>
              <w:left w:val="nil"/>
              <w:bottom w:val="single" w:sz="4" w:space="0" w:color="auto"/>
              <w:right w:val="single" w:sz="4" w:space="0" w:color="auto"/>
            </w:tcBorders>
            <w:shd w:val="clear" w:color="000000" w:fill="FFFFFF"/>
            <w:noWrap/>
            <w:vAlign w:val="center"/>
            <w:hideMark/>
          </w:tcPr>
          <w:p w14:paraId="483D53B6" w14:textId="77777777" w:rsidR="00953929" w:rsidRPr="00C716A9" w:rsidRDefault="00953929" w:rsidP="004503F0">
            <w:pPr>
              <w:jc w:val="center"/>
              <w:rPr>
                <w:color w:val="000000"/>
              </w:rPr>
            </w:pPr>
            <w:r w:rsidRPr="00C716A9">
              <w:rPr>
                <w:color w:val="000000"/>
              </w:rPr>
              <w:t>4</w:t>
            </w:r>
          </w:p>
        </w:tc>
        <w:tc>
          <w:tcPr>
            <w:tcW w:w="690" w:type="pct"/>
            <w:tcBorders>
              <w:top w:val="nil"/>
              <w:left w:val="nil"/>
              <w:bottom w:val="single" w:sz="4" w:space="0" w:color="auto"/>
              <w:right w:val="single" w:sz="4" w:space="0" w:color="auto"/>
            </w:tcBorders>
            <w:shd w:val="clear" w:color="000000" w:fill="FFFFFF"/>
            <w:noWrap/>
            <w:vAlign w:val="center"/>
            <w:hideMark/>
          </w:tcPr>
          <w:p w14:paraId="73C13A37" w14:textId="77777777" w:rsidR="00953929" w:rsidRPr="00C716A9" w:rsidRDefault="00953929" w:rsidP="004503F0">
            <w:pPr>
              <w:jc w:val="center"/>
              <w:rPr>
                <w:color w:val="000000"/>
              </w:rPr>
            </w:pPr>
            <w:r w:rsidRPr="00C716A9">
              <w:rPr>
                <w:color w:val="000000"/>
              </w:rPr>
              <w:t>0</w:t>
            </w:r>
          </w:p>
        </w:tc>
      </w:tr>
      <w:tr w:rsidR="00C716A9" w:rsidRPr="004503F0" w14:paraId="2649291B" w14:textId="77777777" w:rsidTr="00C66038">
        <w:trPr>
          <w:trHeight w:val="58"/>
        </w:trPr>
        <w:tc>
          <w:tcPr>
            <w:tcW w:w="46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00D2D2" w14:textId="77777777" w:rsidR="00953929" w:rsidRPr="00C716A9" w:rsidRDefault="00953929" w:rsidP="004503F0">
            <w:pPr>
              <w:jc w:val="center"/>
              <w:rPr>
                <w:color w:val="000000"/>
              </w:rPr>
            </w:pPr>
            <w:r w:rsidRPr="00C716A9">
              <w:rPr>
                <w:color w:val="000000"/>
              </w:rPr>
              <w:t>2-4</w:t>
            </w:r>
          </w:p>
        </w:tc>
        <w:tc>
          <w:tcPr>
            <w:tcW w:w="230" w:type="pct"/>
            <w:tcBorders>
              <w:top w:val="single" w:sz="4" w:space="0" w:color="auto"/>
              <w:left w:val="nil"/>
              <w:bottom w:val="single" w:sz="4" w:space="0" w:color="auto"/>
              <w:right w:val="single" w:sz="4" w:space="0" w:color="auto"/>
            </w:tcBorders>
            <w:shd w:val="clear" w:color="000000" w:fill="FFFFFF"/>
            <w:noWrap/>
            <w:vAlign w:val="center"/>
            <w:hideMark/>
          </w:tcPr>
          <w:p w14:paraId="5FA4C3EA" w14:textId="77777777" w:rsidR="00953929" w:rsidRPr="00C716A9" w:rsidRDefault="00953929" w:rsidP="004503F0">
            <w:pPr>
              <w:jc w:val="center"/>
              <w:rPr>
                <w:color w:val="000000"/>
              </w:rPr>
            </w:pPr>
            <w:r w:rsidRPr="00C716A9">
              <w:rPr>
                <w:color w:val="000000"/>
              </w:rPr>
              <w:t>1</w:t>
            </w:r>
          </w:p>
        </w:tc>
        <w:tc>
          <w:tcPr>
            <w:tcW w:w="233" w:type="pct"/>
            <w:tcBorders>
              <w:top w:val="single" w:sz="4" w:space="0" w:color="auto"/>
              <w:left w:val="nil"/>
              <w:bottom w:val="single" w:sz="4" w:space="0" w:color="auto"/>
              <w:right w:val="single" w:sz="4" w:space="0" w:color="auto"/>
            </w:tcBorders>
            <w:shd w:val="clear" w:color="000000" w:fill="FFFFFF"/>
            <w:noWrap/>
            <w:vAlign w:val="center"/>
            <w:hideMark/>
          </w:tcPr>
          <w:p w14:paraId="4EFCCAFD" w14:textId="77777777" w:rsidR="00953929" w:rsidRPr="00C716A9" w:rsidRDefault="00953929" w:rsidP="004503F0">
            <w:pPr>
              <w:jc w:val="center"/>
              <w:rPr>
                <w:color w:val="000000"/>
              </w:rPr>
            </w:pPr>
            <w:r w:rsidRPr="00C716A9">
              <w:rPr>
                <w:color w:val="000000"/>
              </w:rPr>
              <w:t>10</w:t>
            </w:r>
          </w:p>
        </w:tc>
        <w:tc>
          <w:tcPr>
            <w:tcW w:w="539" w:type="pct"/>
            <w:tcBorders>
              <w:top w:val="single" w:sz="4" w:space="0" w:color="auto"/>
              <w:left w:val="nil"/>
              <w:bottom w:val="single" w:sz="4" w:space="0" w:color="auto"/>
              <w:right w:val="single" w:sz="4" w:space="0" w:color="auto"/>
            </w:tcBorders>
            <w:shd w:val="clear" w:color="000000" w:fill="FFFFFF"/>
            <w:noWrap/>
            <w:vAlign w:val="center"/>
            <w:hideMark/>
          </w:tcPr>
          <w:p w14:paraId="530423BA" w14:textId="77777777" w:rsidR="00953929" w:rsidRPr="00C716A9" w:rsidRDefault="00953929" w:rsidP="004503F0">
            <w:pPr>
              <w:jc w:val="center"/>
              <w:rPr>
                <w:color w:val="000000"/>
              </w:rPr>
            </w:pPr>
            <w:r w:rsidRPr="00C716A9">
              <w:rPr>
                <w:color w:val="000000"/>
              </w:rPr>
              <w:t>4</w:t>
            </w:r>
          </w:p>
        </w:tc>
        <w:tc>
          <w:tcPr>
            <w:tcW w:w="539" w:type="pct"/>
            <w:tcBorders>
              <w:top w:val="single" w:sz="4" w:space="0" w:color="auto"/>
              <w:left w:val="nil"/>
              <w:bottom w:val="single" w:sz="4" w:space="0" w:color="auto"/>
              <w:right w:val="single" w:sz="4" w:space="0" w:color="auto"/>
            </w:tcBorders>
            <w:shd w:val="clear" w:color="000000" w:fill="FFFFFF"/>
            <w:noWrap/>
            <w:vAlign w:val="center"/>
            <w:hideMark/>
          </w:tcPr>
          <w:p w14:paraId="60DB6BE9" w14:textId="77777777" w:rsidR="00953929" w:rsidRPr="00C716A9" w:rsidRDefault="00953929" w:rsidP="004503F0">
            <w:pPr>
              <w:jc w:val="center"/>
              <w:rPr>
                <w:color w:val="000000"/>
              </w:rPr>
            </w:pPr>
            <w:r w:rsidRPr="00C716A9">
              <w:rPr>
                <w:color w:val="000000"/>
              </w:rPr>
              <w:t>14</w:t>
            </w:r>
          </w:p>
        </w:tc>
        <w:tc>
          <w:tcPr>
            <w:tcW w:w="538" w:type="pct"/>
            <w:tcBorders>
              <w:top w:val="single" w:sz="4" w:space="0" w:color="auto"/>
              <w:left w:val="nil"/>
              <w:bottom w:val="single" w:sz="4" w:space="0" w:color="auto"/>
              <w:right w:val="single" w:sz="4" w:space="0" w:color="auto"/>
            </w:tcBorders>
            <w:shd w:val="clear" w:color="000000" w:fill="FFFFFF"/>
            <w:noWrap/>
            <w:vAlign w:val="center"/>
            <w:hideMark/>
          </w:tcPr>
          <w:p w14:paraId="5CC7C593" w14:textId="77777777" w:rsidR="00953929" w:rsidRPr="00C716A9" w:rsidRDefault="00953929" w:rsidP="004503F0">
            <w:pPr>
              <w:jc w:val="center"/>
              <w:rPr>
                <w:color w:val="000000"/>
              </w:rPr>
            </w:pPr>
            <w:r w:rsidRPr="00C716A9">
              <w:rPr>
                <w:color w:val="000000"/>
              </w:rPr>
              <w:t>4</w:t>
            </w:r>
          </w:p>
        </w:tc>
        <w:tc>
          <w:tcPr>
            <w:tcW w:w="538" w:type="pct"/>
            <w:tcBorders>
              <w:top w:val="single" w:sz="4" w:space="0" w:color="auto"/>
              <w:left w:val="nil"/>
              <w:bottom w:val="single" w:sz="4" w:space="0" w:color="auto"/>
              <w:right w:val="single" w:sz="4" w:space="0" w:color="auto"/>
            </w:tcBorders>
            <w:shd w:val="clear" w:color="000000" w:fill="FFFFFF"/>
            <w:noWrap/>
            <w:vAlign w:val="center"/>
            <w:hideMark/>
          </w:tcPr>
          <w:p w14:paraId="76F382DF" w14:textId="77777777" w:rsidR="00953929" w:rsidRPr="00C716A9" w:rsidRDefault="00953929" w:rsidP="004503F0">
            <w:pPr>
              <w:jc w:val="center"/>
              <w:rPr>
                <w:color w:val="000000"/>
              </w:rPr>
            </w:pPr>
            <w:r w:rsidRPr="00C716A9">
              <w:rPr>
                <w:color w:val="000000"/>
              </w:rPr>
              <w:t>14</w:t>
            </w:r>
          </w:p>
        </w:tc>
        <w:tc>
          <w:tcPr>
            <w:tcW w:w="539" w:type="pct"/>
            <w:tcBorders>
              <w:top w:val="single" w:sz="4" w:space="0" w:color="auto"/>
              <w:left w:val="nil"/>
              <w:bottom w:val="single" w:sz="4" w:space="0" w:color="auto"/>
              <w:right w:val="single" w:sz="4" w:space="0" w:color="auto"/>
            </w:tcBorders>
            <w:shd w:val="clear" w:color="000000" w:fill="FFFFFF"/>
            <w:noWrap/>
            <w:vAlign w:val="center"/>
            <w:hideMark/>
          </w:tcPr>
          <w:p w14:paraId="76F0A97B" w14:textId="77777777" w:rsidR="00953929" w:rsidRPr="00C716A9" w:rsidRDefault="00953929" w:rsidP="004503F0">
            <w:pPr>
              <w:jc w:val="center"/>
              <w:rPr>
                <w:color w:val="000000"/>
              </w:rPr>
            </w:pPr>
            <w:r w:rsidRPr="00C716A9">
              <w:rPr>
                <w:color w:val="000000"/>
              </w:rPr>
              <w:t>0</w:t>
            </w:r>
          </w:p>
        </w:tc>
        <w:tc>
          <w:tcPr>
            <w:tcW w:w="692" w:type="pct"/>
            <w:tcBorders>
              <w:top w:val="single" w:sz="4" w:space="0" w:color="auto"/>
              <w:left w:val="nil"/>
              <w:bottom w:val="single" w:sz="4" w:space="0" w:color="auto"/>
              <w:right w:val="single" w:sz="4" w:space="0" w:color="auto"/>
            </w:tcBorders>
            <w:shd w:val="clear" w:color="000000" w:fill="FFFFFF"/>
            <w:noWrap/>
            <w:vAlign w:val="center"/>
            <w:hideMark/>
          </w:tcPr>
          <w:p w14:paraId="09A2D949" w14:textId="77777777" w:rsidR="00953929" w:rsidRPr="00C716A9" w:rsidRDefault="00953929" w:rsidP="004503F0">
            <w:pPr>
              <w:jc w:val="center"/>
              <w:rPr>
                <w:color w:val="000000"/>
              </w:rPr>
            </w:pPr>
            <w:r w:rsidRPr="00C716A9">
              <w:rPr>
                <w:color w:val="000000"/>
              </w:rPr>
              <w:t>4</w:t>
            </w:r>
          </w:p>
        </w:tc>
        <w:tc>
          <w:tcPr>
            <w:tcW w:w="690" w:type="pct"/>
            <w:tcBorders>
              <w:top w:val="single" w:sz="4" w:space="0" w:color="auto"/>
              <w:left w:val="nil"/>
              <w:bottom w:val="single" w:sz="4" w:space="0" w:color="auto"/>
              <w:right w:val="single" w:sz="4" w:space="0" w:color="auto"/>
            </w:tcBorders>
            <w:shd w:val="clear" w:color="000000" w:fill="FFFFFF"/>
            <w:noWrap/>
            <w:vAlign w:val="center"/>
            <w:hideMark/>
          </w:tcPr>
          <w:p w14:paraId="477673E6" w14:textId="77777777" w:rsidR="00953929" w:rsidRPr="00C716A9" w:rsidRDefault="00953929" w:rsidP="004503F0">
            <w:pPr>
              <w:jc w:val="center"/>
              <w:rPr>
                <w:color w:val="000000"/>
              </w:rPr>
            </w:pPr>
            <w:r w:rsidRPr="00C716A9">
              <w:rPr>
                <w:color w:val="000000"/>
              </w:rPr>
              <w:t>0</w:t>
            </w:r>
          </w:p>
        </w:tc>
      </w:tr>
      <w:tr w:rsidR="00C716A9" w:rsidRPr="004503F0" w14:paraId="2E4EEBEC" w14:textId="77777777" w:rsidTr="00C66038">
        <w:trPr>
          <w:trHeight w:val="58"/>
        </w:trPr>
        <w:tc>
          <w:tcPr>
            <w:tcW w:w="46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39BAD9" w14:textId="7523E6BF" w:rsidR="006E1257" w:rsidRPr="00C716A9" w:rsidRDefault="006E1257" w:rsidP="004503F0">
            <w:pPr>
              <w:widowControl w:val="0"/>
              <w:jc w:val="center"/>
              <w:rPr>
                <w:color w:val="000000"/>
              </w:rPr>
            </w:pPr>
            <w:r w:rsidRPr="00C716A9">
              <w:rPr>
                <w:color w:val="000000"/>
              </w:rPr>
              <w:t>3-4</w:t>
            </w:r>
          </w:p>
        </w:tc>
        <w:tc>
          <w:tcPr>
            <w:tcW w:w="230" w:type="pct"/>
            <w:tcBorders>
              <w:top w:val="single" w:sz="4" w:space="0" w:color="auto"/>
              <w:left w:val="nil"/>
              <w:bottom w:val="single" w:sz="4" w:space="0" w:color="auto"/>
              <w:right w:val="single" w:sz="4" w:space="0" w:color="auto"/>
            </w:tcBorders>
            <w:shd w:val="clear" w:color="000000" w:fill="FFFFFF"/>
            <w:noWrap/>
            <w:vAlign w:val="center"/>
          </w:tcPr>
          <w:p w14:paraId="0CC20295" w14:textId="7D582053" w:rsidR="006E1257" w:rsidRPr="00C716A9" w:rsidRDefault="006E1257" w:rsidP="004503F0">
            <w:pPr>
              <w:widowControl w:val="0"/>
              <w:jc w:val="center"/>
              <w:rPr>
                <w:color w:val="000000"/>
              </w:rPr>
            </w:pPr>
            <w:r w:rsidRPr="00C716A9">
              <w:rPr>
                <w:color w:val="000000"/>
              </w:rPr>
              <w:t>1</w:t>
            </w:r>
          </w:p>
        </w:tc>
        <w:tc>
          <w:tcPr>
            <w:tcW w:w="233" w:type="pct"/>
            <w:tcBorders>
              <w:top w:val="single" w:sz="4" w:space="0" w:color="auto"/>
              <w:left w:val="nil"/>
              <w:bottom w:val="single" w:sz="4" w:space="0" w:color="auto"/>
              <w:right w:val="single" w:sz="4" w:space="0" w:color="auto"/>
            </w:tcBorders>
            <w:shd w:val="clear" w:color="000000" w:fill="FFFFFF"/>
            <w:noWrap/>
            <w:vAlign w:val="center"/>
          </w:tcPr>
          <w:p w14:paraId="09E9C940" w14:textId="38DD0292" w:rsidR="006E1257" w:rsidRPr="00C716A9" w:rsidRDefault="006E1257" w:rsidP="004503F0">
            <w:pPr>
              <w:widowControl w:val="0"/>
              <w:jc w:val="center"/>
              <w:rPr>
                <w:color w:val="000000"/>
              </w:rPr>
            </w:pPr>
            <w:r w:rsidRPr="00C716A9">
              <w:rPr>
                <w:color w:val="000000"/>
              </w:rPr>
              <w:t>4</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68DA5BC9" w14:textId="11B85C9B" w:rsidR="006E1257" w:rsidRPr="00C716A9" w:rsidRDefault="006E1257" w:rsidP="004503F0">
            <w:pPr>
              <w:widowControl w:val="0"/>
              <w:jc w:val="center"/>
              <w:rPr>
                <w:color w:val="000000"/>
              </w:rPr>
            </w:pPr>
            <w:r w:rsidRPr="00C716A9">
              <w:rPr>
                <w:color w:val="000000"/>
              </w:rPr>
              <w:t>10</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1C002F6C" w14:textId="68C5574F" w:rsidR="006E1257" w:rsidRPr="00C716A9" w:rsidRDefault="006E1257" w:rsidP="004503F0">
            <w:pPr>
              <w:widowControl w:val="0"/>
              <w:jc w:val="center"/>
              <w:rPr>
                <w:color w:val="000000"/>
              </w:rPr>
            </w:pPr>
            <w:r w:rsidRPr="00C716A9">
              <w:rPr>
                <w:color w:val="000000"/>
              </w:rPr>
              <w:t>14</w:t>
            </w:r>
          </w:p>
        </w:tc>
        <w:tc>
          <w:tcPr>
            <w:tcW w:w="538" w:type="pct"/>
            <w:tcBorders>
              <w:top w:val="single" w:sz="4" w:space="0" w:color="auto"/>
              <w:left w:val="nil"/>
              <w:bottom w:val="single" w:sz="4" w:space="0" w:color="auto"/>
              <w:right w:val="single" w:sz="4" w:space="0" w:color="auto"/>
            </w:tcBorders>
            <w:shd w:val="clear" w:color="000000" w:fill="FFFFFF"/>
            <w:noWrap/>
            <w:vAlign w:val="center"/>
          </w:tcPr>
          <w:p w14:paraId="4E28104F" w14:textId="75B369F5" w:rsidR="006E1257" w:rsidRPr="00C716A9" w:rsidRDefault="006E1257" w:rsidP="004503F0">
            <w:pPr>
              <w:widowControl w:val="0"/>
              <w:jc w:val="center"/>
              <w:rPr>
                <w:color w:val="000000"/>
              </w:rPr>
            </w:pPr>
            <w:r w:rsidRPr="00C716A9">
              <w:rPr>
                <w:color w:val="000000"/>
              </w:rPr>
              <w:t>10</w:t>
            </w:r>
          </w:p>
        </w:tc>
        <w:tc>
          <w:tcPr>
            <w:tcW w:w="538" w:type="pct"/>
            <w:tcBorders>
              <w:top w:val="single" w:sz="4" w:space="0" w:color="auto"/>
              <w:left w:val="nil"/>
              <w:bottom w:val="single" w:sz="4" w:space="0" w:color="auto"/>
              <w:right w:val="single" w:sz="4" w:space="0" w:color="auto"/>
            </w:tcBorders>
            <w:shd w:val="clear" w:color="000000" w:fill="FFFFFF"/>
            <w:noWrap/>
            <w:vAlign w:val="center"/>
          </w:tcPr>
          <w:p w14:paraId="72068AE0" w14:textId="7EF4CA4B" w:rsidR="006E1257" w:rsidRPr="00C716A9" w:rsidRDefault="006E1257" w:rsidP="004503F0">
            <w:pPr>
              <w:widowControl w:val="0"/>
              <w:jc w:val="center"/>
              <w:rPr>
                <w:color w:val="000000"/>
              </w:rPr>
            </w:pPr>
            <w:r w:rsidRPr="00C716A9">
              <w:rPr>
                <w:color w:val="000000"/>
              </w:rPr>
              <w:t>14</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000AADF6" w14:textId="1001ADD6" w:rsidR="006E1257" w:rsidRPr="00C716A9" w:rsidRDefault="006E1257" w:rsidP="004503F0">
            <w:pPr>
              <w:widowControl w:val="0"/>
              <w:jc w:val="center"/>
              <w:rPr>
                <w:color w:val="000000"/>
              </w:rPr>
            </w:pPr>
            <w:r w:rsidRPr="00C716A9">
              <w:rPr>
                <w:color w:val="000000"/>
              </w:rPr>
              <w:t>0</w:t>
            </w:r>
          </w:p>
        </w:tc>
        <w:tc>
          <w:tcPr>
            <w:tcW w:w="692" w:type="pct"/>
            <w:tcBorders>
              <w:top w:val="single" w:sz="4" w:space="0" w:color="auto"/>
              <w:left w:val="nil"/>
              <w:bottom w:val="single" w:sz="4" w:space="0" w:color="auto"/>
              <w:right w:val="single" w:sz="4" w:space="0" w:color="auto"/>
            </w:tcBorders>
            <w:shd w:val="clear" w:color="000000" w:fill="FFFFFF"/>
            <w:noWrap/>
            <w:vAlign w:val="center"/>
          </w:tcPr>
          <w:p w14:paraId="34C07023" w14:textId="1EE38361" w:rsidR="006E1257" w:rsidRPr="00C716A9" w:rsidRDefault="006E1257" w:rsidP="004503F0">
            <w:pPr>
              <w:widowControl w:val="0"/>
              <w:jc w:val="center"/>
              <w:rPr>
                <w:color w:val="000000"/>
              </w:rPr>
            </w:pPr>
            <w:r w:rsidRPr="00C716A9">
              <w:rPr>
                <w:color w:val="000000"/>
              </w:rPr>
              <w:t>10</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559ACA47" w14:textId="1933D7FD" w:rsidR="006E1257" w:rsidRPr="00C716A9" w:rsidRDefault="006E1257" w:rsidP="004503F0">
            <w:pPr>
              <w:widowControl w:val="0"/>
              <w:jc w:val="center"/>
              <w:rPr>
                <w:color w:val="000000"/>
              </w:rPr>
            </w:pPr>
            <w:r w:rsidRPr="00C716A9">
              <w:rPr>
                <w:color w:val="000000"/>
              </w:rPr>
              <w:t>0</w:t>
            </w:r>
          </w:p>
        </w:tc>
      </w:tr>
      <w:tr w:rsidR="00C716A9" w:rsidRPr="004503F0" w14:paraId="016170F2" w14:textId="77777777" w:rsidTr="00C66038">
        <w:trPr>
          <w:trHeight w:val="58"/>
        </w:trPr>
        <w:tc>
          <w:tcPr>
            <w:tcW w:w="46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B7BF9F" w14:textId="74380FE1" w:rsidR="001146B3" w:rsidRPr="00C716A9" w:rsidRDefault="001146B3" w:rsidP="004503F0">
            <w:pPr>
              <w:widowControl w:val="0"/>
              <w:jc w:val="center"/>
              <w:rPr>
                <w:color w:val="000000"/>
              </w:rPr>
            </w:pPr>
            <w:r w:rsidRPr="00C716A9">
              <w:rPr>
                <w:color w:val="000000"/>
              </w:rPr>
              <w:t>3-5</w:t>
            </w:r>
          </w:p>
        </w:tc>
        <w:tc>
          <w:tcPr>
            <w:tcW w:w="230" w:type="pct"/>
            <w:tcBorders>
              <w:top w:val="single" w:sz="4" w:space="0" w:color="auto"/>
              <w:left w:val="nil"/>
              <w:bottom w:val="single" w:sz="4" w:space="0" w:color="auto"/>
              <w:right w:val="single" w:sz="4" w:space="0" w:color="auto"/>
            </w:tcBorders>
            <w:shd w:val="clear" w:color="000000" w:fill="FFFFFF"/>
            <w:noWrap/>
            <w:vAlign w:val="center"/>
          </w:tcPr>
          <w:p w14:paraId="3A3EFC85" w14:textId="25C61A02" w:rsidR="001146B3" w:rsidRPr="00C716A9" w:rsidRDefault="001146B3" w:rsidP="004503F0">
            <w:pPr>
              <w:widowControl w:val="0"/>
              <w:jc w:val="center"/>
              <w:rPr>
                <w:color w:val="000000"/>
              </w:rPr>
            </w:pPr>
            <w:r w:rsidRPr="00C716A9">
              <w:rPr>
                <w:color w:val="000000"/>
              </w:rPr>
              <w:t>1</w:t>
            </w:r>
          </w:p>
        </w:tc>
        <w:tc>
          <w:tcPr>
            <w:tcW w:w="233" w:type="pct"/>
            <w:tcBorders>
              <w:top w:val="single" w:sz="4" w:space="0" w:color="auto"/>
              <w:left w:val="nil"/>
              <w:bottom w:val="single" w:sz="4" w:space="0" w:color="auto"/>
              <w:right w:val="single" w:sz="4" w:space="0" w:color="auto"/>
            </w:tcBorders>
            <w:shd w:val="clear" w:color="000000" w:fill="FFFFFF"/>
            <w:noWrap/>
            <w:vAlign w:val="center"/>
          </w:tcPr>
          <w:p w14:paraId="1D6A5847" w14:textId="3BE08E87" w:rsidR="001146B3" w:rsidRPr="00C716A9" w:rsidRDefault="001146B3" w:rsidP="004503F0">
            <w:pPr>
              <w:widowControl w:val="0"/>
              <w:jc w:val="center"/>
              <w:rPr>
                <w:color w:val="000000"/>
              </w:rPr>
            </w:pPr>
            <w:r w:rsidRPr="00C716A9">
              <w:rPr>
                <w:color w:val="000000"/>
              </w:rPr>
              <w:t>6</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13C96D18" w14:textId="30C895AE" w:rsidR="001146B3" w:rsidRPr="00C716A9" w:rsidRDefault="001146B3" w:rsidP="004503F0">
            <w:pPr>
              <w:widowControl w:val="0"/>
              <w:jc w:val="center"/>
              <w:rPr>
                <w:color w:val="000000"/>
              </w:rPr>
            </w:pPr>
            <w:r w:rsidRPr="00C716A9">
              <w:rPr>
                <w:color w:val="000000"/>
              </w:rPr>
              <w:t>10</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316AE845" w14:textId="1A22F660" w:rsidR="001146B3" w:rsidRPr="00C716A9" w:rsidRDefault="001146B3" w:rsidP="004503F0">
            <w:pPr>
              <w:widowControl w:val="0"/>
              <w:jc w:val="center"/>
              <w:rPr>
                <w:color w:val="000000"/>
              </w:rPr>
            </w:pPr>
            <w:r w:rsidRPr="00C716A9">
              <w:rPr>
                <w:color w:val="000000"/>
              </w:rPr>
              <w:t>16</w:t>
            </w:r>
          </w:p>
        </w:tc>
        <w:tc>
          <w:tcPr>
            <w:tcW w:w="538" w:type="pct"/>
            <w:tcBorders>
              <w:top w:val="single" w:sz="4" w:space="0" w:color="auto"/>
              <w:left w:val="nil"/>
              <w:bottom w:val="single" w:sz="4" w:space="0" w:color="auto"/>
              <w:right w:val="single" w:sz="4" w:space="0" w:color="auto"/>
            </w:tcBorders>
            <w:shd w:val="clear" w:color="000000" w:fill="FFFFFF"/>
            <w:noWrap/>
            <w:vAlign w:val="center"/>
          </w:tcPr>
          <w:p w14:paraId="6D5D5B88" w14:textId="4A528343" w:rsidR="001146B3" w:rsidRPr="00C716A9" w:rsidRDefault="001146B3" w:rsidP="004503F0">
            <w:pPr>
              <w:widowControl w:val="0"/>
              <w:jc w:val="center"/>
              <w:rPr>
                <w:color w:val="000000"/>
              </w:rPr>
            </w:pPr>
            <w:r w:rsidRPr="00C716A9">
              <w:rPr>
                <w:color w:val="000000"/>
              </w:rPr>
              <w:t>10</w:t>
            </w:r>
          </w:p>
        </w:tc>
        <w:tc>
          <w:tcPr>
            <w:tcW w:w="538" w:type="pct"/>
            <w:tcBorders>
              <w:top w:val="single" w:sz="4" w:space="0" w:color="auto"/>
              <w:left w:val="nil"/>
              <w:bottom w:val="single" w:sz="4" w:space="0" w:color="auto"/>
              <w:right w:val="single" w:sz="4" w:space="0" w:color="auto"/>
            </w:tcBorders>
            <w:shd w:val="clear" w:color="000000" w:fill="FFFFFF"/>
            <w:noWrap/>
            <w:vAlign w:val="center"/>
          </w:tcPr>
          <w:p w14:paraId="318D60A6" w14:textId="5A8278A1" w:rsidR="001146B3" w:rsidRPr="00C716A9" w:rsidRDefault="001146B3" w:rsidP="004503F0">
            <w:pPr>
              <w:widowControl w:val="0"/>
              <w:jc w:val="center"/>
              <w:rPr>
                <w:color w:val="000000"/>
              </w:rPr>
            </w:pPr>
            <w:r w:rsidRPr="00C716A9">
              <w:rPr>
                <w:color w:val="000000"/>
              </w:rPr>
              <w:t>16</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17C19E0B" w14:textId="5A5AA9C7" w:rsidR="001146B3" w:rsidRPr="00C716A9" w:rsidRDefault="001146B3" w:rsidP="004503F0">
            <w:pPr>
              <w:widowControl w:val="0"/>
              <w:jc w:val="center"/>
              <w:rPr>
                <w:color w:val="000000"/>
              </w:rPr>
            </w:pPr>
            <w:r w:rsidRPr="00C716A9">
              <w:rPr>
                <w:color w:val="000000"/>
              </w:rPr>
              <w:t>0</w:t>
            </w:r>
          </w:p>
        </w:tc>
        <w:tc>
          <w:tcPr>
            <w:tcW w:w="692" w:type="pct"/>
            <w:tcBorders>
              <w:top w:val="single" w:sz="4" w:space="0" w:color="auto"/>
              <w:left w:val="nil"/>
              <w:bottom w:val="single" w:sz="4" w:space="0" w:color="auto"/>
              <w:right w:val="single" w:sz="4" w:space="0" w:color="auto"/>
            </w:tcBorders>
            <w:shd w:val="clear" w:color="000000" w:fill="FFFFFF"/>
            <w:noWrap/>
            <w:vAlign w:val="center"/>
          </w:tcPr>
          <w:p w14:paraId="79D8C863" w14:textId="633029B5" w:rsidR="001146B3" w:rsidRPr="00C716A9" w:rsidRDefault="001146B3" w:rsidP="004503F0">
            <w:pPr>
              <w:widowControl w:val="0"/>
              <w:jc w:val="center"/>
              <w:rPr>
                <w:color w:val="000000"/>
              </w:rPr>
            </w:pPr>
            <w:r w:rsidRPr="00C716A9">
              <w:rPr>
                <w:color w:val="000000"/>
              </w:rPr>
              <w:t>10</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0C8C673E" w14:textId="49BCEC9B" w:rsidR="001146B3" w:rsidRPr="00C716A9" w:rsidRDefault="001146B3" w:rsidP="004503F0">
            <w:pPr>
              <w:widowControl w:val="0"/>
              <w:jc w:val="center"/>
              <w:rPr>
                <w:color w:val="000000"/>
              </w:rPr>
            </w:pPr>
            <w:r w:rsidRPr="00C716A9">
              <w:rPr>
                <w:color w:val="000000"/>
              </w:rPr>
              <w:t>0</w:t>
            </w:r>
          </w:p>
        </w:tc>
      </w:tr>
      <w:tr w:rsidR="00C716A9" w:rsidRPr="004503F0" w14:paraId="148DEB09" w14:textId="77777777" w:rsidTr="00C66038">
        <w:trPr>
          <w:trHeight w:val="58"/>
        </w:trPr>
        <w:tc>
          <w:tcPr>
            <w:tcW w:w="46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006FC5" w14:textId="6FCDC6B4" w:rsidR="001146B3" w:rsidRPr="00C716A9" w:rsidRDefault="001146B3" w:rsidP="004503F0">
            <w:pPr>
              <w:widowControl w:val="0"/>
              <w:jc w:val="center"/>
              <w:rPr>
                <w:color w:val="000000"/>
              </w:rPr>
            </w:pPr>
            <w:r w:rsidRPr="00C716A9">
              <w:rPr>
                <w:color w:val="000000"/>
              </w:rPr>
              <w:t>4-6</w:t>
            </w:r>
          </w:p>
        </w:tc>
        <w:tc>
          <w:tcPr>
            <w:tcW w:w="230" w:type="pct"/>
            <w:tcBorders>
              <w:top w:val="single" w:sz="4" w:space="0" w:color="auto"/>
              <w:left w:val="nil"/>
              <w:bottom w:val="single" w:sz="4" w:space="0" w:color="auto"/>
              <w:right w:val="single" w:sz="4" w:space="0" w:color="auto"/>
            </w:tcBorders>
            <w:shd w:val="clear" w:color="000000" w:fill="FFFFFF"/>
            <w:noWrap/>
            <w:vAlign w:val="center"/>
          </w:tcPr>
          <w:p w14:paraId="59CC7BC8" w14:textId="444CE3C6" w:rsidR="001146B3" w:rsidRPr="00C716A9" w:rsidRDefault="001146B3" w:rsidP="004503F0">
            <w:pPr>
              <w:widowControl w:val="0"/>
              <w:jc w:val="center"/>
              <w:rPr>
                <w:color w:val="000000"/>
              </w:rPr>
            </w:pPr>
            <w:r w:rsidRPr="00C716A9">
              <w:rPr>
                <w:color w:val="000000"/>
              </w:rPr>
              <w:t>2</w:t>
            </w:r>
          </w:p>
        </w:tc>
        <w:tc>
          <w:tcPr>
            <w:tcW w:w="233" w:type="pct"/>
            <w:tcBorders>
              <w:top w:val="single" w:sz="4" w:space="0" w:color="auto"/>
              <w:left w:val="nil"/>
              <w:bottom w:val="single" w:sz="4" w:space="0" w:color="auto"/>
              <w:right w:val="single" w:sz="4" w:space="0" w:color="auto"/>
            </w:tcBorders>
            <w:shd w:val="clear" w:color="000000" w:fill="FFFFFF"/>
            <w:noWrap/>
            <w:vAlign w:val="center"/>
          </w:tcPr>
          <w:p w14:paraId="14B58FBC" w14:textId="54CAEA7C" w:rsidR="001146B3" w:rsidRPr="00C716A9" w:rsidRDefault="001146B3" w:rsidP="004503F0">
            <w:pPr>
              <w:widowControl w:val="0"/>
              <w:jc w:val="center"/>
              <w:rPr>
                <w:color w:val="000000"/>
              </w:rPr>
            </w:pPr>
            <w:r w:rsidRPr="00C716A9">
              <w:rPr>
                <w:color w:val="000000"/>
              </w:rPr>
              <w:t>5</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1457DE3D" w14:textId="079282CC" w:rsidR="001146B3" w:rsidRPr="00C716A9" w:rsidRDefault="001146B3" w:rsidP="004503F0">
            <w:pPr>
              <w:widowControl w:val="0"/>
              <w:jc w:val="center"/>
              <w:rPr>
                <w:color w:val="000000"/>
              </w:rPr>
            </w:pPr>
            <w:r w:rsidRPr="00C716A9">
              <w:rPr>
                <w:color w:val="000000"/>
              </w:rPr>
              <w:t>14</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09F593D1" w14:textId="1AB0873B" w:rsidR="001146B3" w:rsidRPr="00C716A9" w:rsidRDefault="001146B3" w:rsidP="004503F0">
            <w:pPr>
              <w:widowControl w:val="0"/>
              <w:jc w:val="center"/>
              <w:rPr>
                <w:color w:val="000000"/>
              </w:rPr>
            </w:pPr>
            <w:r w:rsidRPr="00C716A9">
              <w:rPr>
                <w:color w:val="000000"/>
              </w:rPr>
              <w:t>19</w:t>
            </w:r>
          </w:p>
        </w:tc>
        <w:tc>
          <w:tcPr>
            <w:tcW w:w="538" w:type="pct"/>
            <w:tcBorders>
              <w:top w:val="single" w:sz="4" w:space="0" w:color="auto"/>
              <w:left w:val="nil"/>
              <w:bottom w:val="single" w:sz="4" w:space="0" w:color="auto"/>
              <w:right w:val="single" w:sz="4" w:space="0" w:color="auto"/>
            </w:tcBorders>
            <w:shd w:val="clear" w:color="000000" w:fill="FFFFFF"/>
            <w:noWrap/>
            <w:vAlign w:val="center"/>
          </w:tcPr>
          <w:p w14:paraId="2D34819C" w14:textId="0140A1FA" w:rsidR="001146B3" w:rsidRPr="00C716A9" w:rsidRDefault="001146B3" w:rsidP="004503F0">
            <w:pPr>
              <w:widowControl w:val="0"/>
              <w:jc w:val="center"/>
              <w:rPr>
                <w:color w:val="000000"/>
              </w:rPr>
            </w:pPr>
            <w:r w:rsidRPr="00C716A9">
              <w:rPr>
                <w:color w:val="000000"/>
              </w:rPr>
              <w:t>14</w:t>
            </w:r>
          </w:p>
        </w:tc>
        <w:tc>
          <w:tcPr>
            <w:tcW w:w="538" w:type="pct"/>
            <w:tcBorders>
              <w:top w:val="single" w:sz="4" w:space="0" w:color="auto"/>
              <w:left w:val="nil"/>
              <w:bottom w:val="single" w:sz="4" w:space="0" w:color="auto"/>
              <w:right w:val="single" w:sz="4" w:space="0" w:color="auto"/>
            </w:tcBorders>
            <w:shd w:val="clear" w:color="000000" w:fill="FFFFFF"/>
            <w:noWrap/>
            <w:vAlign w:val="center"/>
          </w:tcPr>
          <w:p w14:paraId="525CF87D" w14:textId="2792A87F" w:rsidR="001146B3" w:rsidRPr="00C716A9" w:rsidRDefault="001146B3" w:rsidP="004503F0">
            <w:pPr>
              <w:widowControl w:val="0"/>
              <w:jc w:val="center"/>
              <w:rPr>
                <w:color w:val="000000"/>
              </w:rPr>
            </w:pPr>
            <w:r w:rsidRPr="00C716A9">
              <w:rPr>
                <w:color w:val="000000"/>
              </w:rPr>
              <w:t>19</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53B5C3CD" w14:textId="4056DE37" w:rsidR="001146B3" w:rsidRPr="00C716A9" w:rsidRDefault="001146B3" w:rsidP="004503F0">
            <w:pPr>
              <w:widowControl w:val="0"/>
              <w:jc w:val="center"/>
              <w:rPr>
                <w:color w:val="000000"/>
              </w:rPr>
            </w:pPr>
            <w:r w:rsidRPr="00C716A9">
              <w:rPr>
                <w:color w:val="000000"/>
              </w:rPr>
              <w:t>0</w:t>
            </w:r>
          </w:p>
        </w:tc>
        <w:tc>
          <w:tcPr>
            <w:tcW w:w="692" w:type="pct"/>
            <w:tcBorders>
              <w:top w:val="single" w:sz="4" w:space="0" w:color="auto"/>
              <w:left w:val="nil"/>
              <w:bottom w:val="single" w:sz="4" w:space="0" w:color="auto"/>
              <w:right w:val="single" w:sz="4" w:space="0" w:color="auto"/>
            </w:tcBorders>
            <w:shd w:val="clear" w:color="000000" w:fill="FFFFFF"/>
            <w:noWrap/>
            <w:vAlign w:val="center"/>
          </w:tcPr>
          <w:p w14:paraId="7F257AFE" w14:textId="5F97AD4C" w:rsidR="001146B3" w:rsidRPr="00C716A9" w:rsidRDefault="001146B3" w:rsidP="004503F0">
            <w:pPr>
              <w:widowControl w:val="0"/>
              <w:jc w:val="center"/>
              <w:rPr>
                <w:color w:val="000000"/>
              </w:rPr>
            </w:pPr>
            <w:r w:rsidRPr="00C716A9">
              <w:rPr>
                <w:color w:val="000000"/>
              </w:rPr>
              <w:t>14</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5BEC5536" w14:textId="58E01F83" w:rsidR="001146B3" w:rsidRPr="00C716A9" w:rsidRDefault="001146B3" w:rsidP="004503F0">
            <w:pPr>
              <w:widowControl w:val="0"/>
              <w:jc w:val="center"/>
              <w:rPr>
                <w:color w:val="000000"/>
              </w:rPr>
            </w:pPr>
            <w:r w:rsidRPr="00C716A9">
              <w:rPr>
                <w:color w:val="000000"/>
              </w:rPr>
              <w:t>0</w:t>
            </w:r>
          </w:p>
        </w:tc>
      </w:tr>
      <w:tr w:rsidR="00C716A9" w:rsidRPr="004503F0" w14:paraId="1D121EEE" w14:textId="77777777" w:rsidTr="00C66038">
        <w:trPr>
          <w:trHeight w:val="118"/>
        </w:trPr>
        <w:tc>
          <w:tcPr>
            <w:tcW w:w="46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C39CE7" w14:textId="2925DBCD" w:rsidR="001146B3" w:rsidRPr="00C716A9" w:rsidRDefault="001146B3" w:rsidP="004503F0">
            <w:pPr>
              <w:widowControl w:val="0"/>
              <w:jc w:val="center"/>
              <w:rPr>
                <w:color w:val="000000"/>
              </w:rPr>
            </w:pPr>
            <w:r w:rsidRPr="00C716A9">
              <w:rPr>
                <w:color w:val="000000"/>
              </w:rPr>
              <w:t>5-6</w:t>
            </w:r>
          </w:p>
        </w:tc>
        <w:tc>
          <w:tcPr>
            <w:tcW w:w="230" w:type="pct"/>
            <w:tcBorders>
              <w:top w:val="single" w:sz="4" w:space="0" w:color="auto"/>
              <w:left w:val="nil"/>
              <w:bottom w:val="single" w:sz="4" w:space="0" w:color="auto"/>
              <w:right w:val="single" w:sz="4" w:space="0" w:color="auto"/>
            </w:tcBorders>
            <w:shd w:val="clear" w:color="000000" w:fill="FFFFFF"/>
            <w:noWrap/>
            <w:vAlign w:val="center"/>
          </w:tcPr>
          <w:p w14:paraId="5E6703B0" w14:textId="2C6E20F0" w:rsidR="001146B3" w:rsidRPr="00C716A9" w:rsidRDefault="001146B3" w:rsidP="004503F0">
            <w:pPr>
              <w:widowControl w:val="0"/>
              <w:jc w:val="center"/>
              <w:rPr>
                <w:color w:val="000000"/>
              </w:rPr>
            </w:pPr>
            <w:r w:rsidRPr="00C716A9">
              <w:rPr>
                <w:color w:val="000000"/>
              </w:rPr>
              <w:t>1</w:t>
            </w:r>
          </w:p>
        </w:tc>
        <w:tc>
          <w:tcPr>
            <w:tcW w:w="233" w:type="pct"/>
            <w:tcBorders>
              <w:top w:val="single" w:sz="4" w:space="0" w:color="auto"/>
              <w:left w:val="nil"/>
              <w:bottom w:val="single" w:sz="4" w:space="0" w:color="auto"/>
              <w:right w:val="single" w:sz="4" w:space="0" w:color="auto"/>
            </w:tcBorders>
            <w:shd w:val="clear" w:color="000000" w:fill="FFFFFF"/>
            <w:noWrap/>
            <w:vAlign w:val="center"/>
          </w:tcPr>
          <w:p w14:paraId="31055280" w14:textId="17F26C62" w:rsidR="001146B3" w:rsidRPr="00C716A9" w:rsidRDefault="001146B3" w:rsidP="004503F0">
            <w:pPr>
              <w:widowControl w:val="0"/>
              <w:jc w:val="center"/>
              <w:rPr>
                <w:color w:val="000000"/>
              </w:rPr>
            </w:pPr>
            <w:r w:rsidRPr="00C716A9">
              <w:rPr>
                <w:color w:val="000000"/>
              </w:rPr>
              <w:t>4</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343AD0FE" w14:textId="4A34B33C" w:rsidR="001146B3" w:rsidRPr="00C716A9" w:rsidRDefault="001146B3" w:rsidP="004503F0">
            <w:pPr>
              <w:widowControl w:val="0"/>
              <w:jc w:val="center"/>
              <w:rPr>
                <w:color w:val="000000"/>
              </w:rPr>
            </w:pPr>
            <w:r w:rsidRPr="00C716A9">
              <w:rPr>
                <w:color w:val="000000"/>
              </w:rPr>
              <w:t>15</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4F70679B" w14:textId="62CCD126" w:rsidR="001146B3" w:rsidRPr="00C716A9" w:rsidRDefault="001146B3" w:rsidP="004503F0">
            <w:pPr>
              <w:widowControl w:val="0"/>
              <w:jc w:val="center"/>
              <w:rPr>
                <w:color w:val="000000"/>
              </w:rPr>
            </w:pPr>
            <w:r w:rsidRPr="00C716A9">
              <w:rPr>
                <w:color w:val="000000"/>
              </w:rPr>
              <w:t>19</w:t>
            </w:r>
          </w:p>
        </w:tc>
        <w:tc>
          <w:tcPr>
            <w:tcW w:w="538" w:type="pct"/>
            <w:tcBorders>
              <w:top w:val="single" w:sz="4" w:space="0" w:color="auto"/>
              <w:left w:val="nil"/>
              <w:bottom w:val="single" w:sz="4" w:space="0" w:color="auto"/>
              <w:right w:val="single" w:sz="4" w:space="0" w:color="auto"/>
            </w:tcBorders>
            <w:shd w:val="clear" w:color="000000" w:fill="FFFFFF"/>
            <w:noWrap/>
            <w:vAlign w:val="center"/>
          </w:tcPr>
          <w:p w14:paraId="26437C27" w14:textId="66807C2A" w:rsidR="001146B3" w:rsidRPr="00C716A9" w:rsidRDefault="001146B3" w:rsidP="004503F0">
            <w:pPr>
              <w:widowControl w:val="0"/>
              <w:jc w:val="center"/>
              <w:rPr>
                <w:color w:val="000000"/>
              </w:rPr>
            </w:pPr>
            <w:r w:rsidRPr="00C716A9">
              <w:rPr>
                <w:color w:val="000000"/>
              </w:rPr>
              <w:t>15</w:t>
            </w:r>
          </w:p>
        </w:tc>
        <w:tc>
          <w:tcPr>
            <w:tcW w:w="538" w:type="pct"/>
            <w:tcBorders>
              <w:top w:val="single" w:sz="4" w:space="0" w:color="auto"/>
              <w:left w:val="nil"/>
              <w:bottom w:val="single" w:sz="4" w:space="0" w:color="auto"/>
              <w:right w:val="single" w:sz="4" w:space="0" w:color="auto"/>
            </w:tcBorders>
            <w:shd w:val="clear" w:color="000000" w:fill="FFFFFF"/>
            <w:noWrap/>
            <w:vAlign w:val="center"/>
          </w:tcPr>
          <w:p w14:paraId="05FEABA7" w14:textId="6A283D88" w:rsidR="001146B3" w:rsidRPr="00C716A9" w:rsidRDefault="001146B3" w:rsidP="004503F0">
            <w:pPr>
              <w:widowControl w:val="0"/>
              <w:jc w:val="center"/>
              <w:rPr>
                <w:color w:val="000000"/>
              </w:rPr>
            </w:pPr>
            <w:r w:rsidRPr="00C716A9">
              <w:rPr>
                <w:color w:val="000000"/>
              </w:rPr>
              <w:t>19</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160BE416" w14:textId="24CD884A" w:rsidR="001146B3" w:rsidRPr="00C716A9" w:rsidRDefault="001146B3" w:rsidP="004503F0">
            <w:pPr>
              <w:widowControl w:val="0"/>
              <w:jc w:val="center"/>
              <w:rPr>
                <w:color w:val="000000"/>
              </w:rPr>
            </w:pPr>
            <w:r w:rsidRPr="00C716A9">
              <w:rPr>
                <w:color w:val="000000"/>
              </w:rPr>
              <w:t>0</w:t>
            </w:r>
          </w:p>
        </w:tc>
        <w:tc>
          <w:tcPr>
            <w:tcW w:w="692" w:type="pct"/>
            <w:tcBorders>
              <w:top w:val="single" w:sz="4" w:space="0" w:color="auto"/>
              <w:left w:val="nil"/>
              <w:bottom w:val="single" w:sz="4" w:space="0" w:color="auto"/>
              <w:right w:val="single" w:sz="4" w:space="0" w:color="auto"/>
            </w:tcBorders>
            <w:shd w:val="clear" w:color="000000" w:fill="FFFFFF"/>
            <w:noWrap/>
            <w:vAlign w:val="center"/>
          </w:tcPr>
          <w:p w14:paraId="6139DF3B" w14:textId="7BF23859" w:rsidR="001146B3" w:rsidRPr="00C716A9" w:rsidRDefault="001146B3" w:rsidP="004503F0">
            <w:pPr>
              <w:widowControl w:val="0"/>
              <w:jc w:val="center"/>
              <w:rPr>
                <w:color w:val="000000"/>
              </w:rPr>
            </w:pPr>
            <w:r w:rsidRPr="00C716A9">
              <w:rPr>
                <w:color w:val="000000"/>
              </w:rPr>
              <w:t>15</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0435BFF7" w14:textId="1668BAC0" w:rsidR="001146B3" w:rsidRPr="00C716A9" w:rsidRDefault="001146B3" w:rsidP="004503F0">
            <w:pPr>
              <w:widowControl w:val="0"/>
              <w:jc w:val="center"/>
              <w:rPr>
                <w:color w:val="000000"/>
              </w:rPr>
            </w:pPr>
            <w:r w:rsidRPr="00C716A9">
              <w:rPr>
                <w:color w:val="000000"/>
              </w:rPr>
              <w:t>0</w:t>
            </w:r>
          </w:p>
        </w:tc>
      </w:tr>
      <w:tr w:rsidR="00C716A9" w:rsidRPr="004503F0" w14:paraId="6A9BEB2A" w14:textId="77777777" w:rsidTr="00C66038">
        <w:trPr>
          <w:trHeight w:val="58"/>
        </w:trPr>
        <w:tc>
          <w:tcPr>
            <w:tcW w:w="46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F17F50" w14:textId="4AD11A83" w:rsidR="001146B3" w:rsidRPr="00C716A9" w:rsidRDefault="001146B3" w:rsidP="004503F0">
            <w:pPr>
              <w:widowControl w:val="0"/>
              <w:jc w:val="center"/>
              <w:rPr>
                <w:color w:val="000000"/>
              </w:rPr>
            </w:pPr>
            <w:r w:rsidRPr="00C716A9">
              <w:rPr>
                <w:color w:val="000000"/>
              </w:rPr>
              <w:t>6-7</w:t>
            </w:r>
          </w:p>
        </w:tc>
        <w:tc>
          <w:tcPr>
            <w:tcW w:w="230" w:type="pct"/>
            <w:tcBorders>
              <w:top w:val="single" w:sz="4" w:space="0" w:color="auto"/>
              <w:left w:val="nil"/>
              <w:bottom w:val="single" w:sz="4" w:space="0" w:color="auto"/>
              <w:right w:val="single" w:sz="4" w:space="0" w:color="auto"/>
            </w:tcBorders>
            <w:shd w:val="clear" w:color="000000" w:fill="FFFFFF"/>
            <w:noWrap/>
            <w:vAlign w:val="center"/>
          </w:tcPr>
          <w:p w14:paraId="1BADCA53" w14:textId="52F2E75C" w:rsidR="001146B3" w:rsidRPr="00C716A9" w:rsidRDefault="001146B3" w:rsidP="004503F0">
            <w:pPr>
              <w:widowControl w:val="0"/>
              <w:jc w:val="center"/>
              <w:rPr>
                <w:color w:val="000000"/>
              </w:rPr>
            </w:pPr>
            <w:r w:rsidRPr="00C716A9">
              <w:rPr>
                <w:color w:val="000000"/>
              </w:rPr>
              <w:t>2</w:t>
            </w:r>
          </w:p>
        </w:tc>
        <w:tc>
          <w:tcPr>
            <w:tcW w:w="233" w:type="pct"/>
            <w:tcBorders>
              <w:top w:val="single" w:sz="4" w:space="0" w:color="auto"/>
              <w:left w:val="nil"/>
              <w:bottom w:val="single" w:sz="4" w:space="0" w:color="auto"/>
              <w:right w:val="single" w:sz="4" w:space="0" w:color="auto"/>
            </w:tcBorders>
            <w:shd w:val="clear" w:color="000000" w:fill="FFFFFF"/>
            <w:noWrap/>
            <w:vAlign w:val="center"/>
          </w:tcPr>
          <w:p w14:paraId="753796B5" w14:textId="4BA2911C" w:rsidR="001146B3" w:rsidRPr="00C716A9" w:rsidRDefault="001146B3" w:rsidP="004503F0">
            <w:pPr>
              <w:widowControl w:val="0"/>
              <w:jc w:val="center"/>
              <w:rPr>
                <w:color w:val="000000"/>
              </w:rPr>
            </w:pPr>
            <w:r w:rsidRPr="00C716A9">
              <w:rPr>
                <w:color w:val="000000"/>
              </w:rPr>
              <w:t>6</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709DA5AC" w14:textId="36A5AD19" w:rsidR="001146B3" w:rsidRPr="00C716A9" w:rsidRDefault="001146B3" w:rsidP="004503F0">
            <w:pPr>
              <w:widowControl w:val="0"/>
              <w:jc w:val="center"/>
              <w:rPr>
                <w:color w:val="000000"/>
              </w:rPr>
            </w:pPr>
            <w:r w:rsidRPr="00C716A9">
              <w:rPr>
                <w:color w:val="000000"/>
              </w:rPr>
              <w:t>19</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6AE9A481" w14:textId="0CEE6E54" w:rsidR="001146B3" w:rsidRPr="00C716A9" w:rsidRDefault="001146B3" w:rsidP="004503F0">
            <w:pPr>
              <w:widowControl w:val="0"/>
              <w:jc w:val="center"/>
              <w:rPr>
                <w:color w:val="000000"/>
              </w:rPr>
            </w:pPr>
            <w:r w:rsidRPr="00C716A9">
              <w:rPr>
                <w:color w:val="000000"/>
              </w:rPr>
              <w:t>25</w:t>
            </w:r>
          </w:p>
        </w:tc>
        <w:tc>
          <w:tcPr>
            <w:tcW w:w="538" w:type="pct"/>
            <w:tcBorders>
              <w:top w:val="single" w:sz="4" w:space="0" w:color="auto"/>
              <w:left w:val="nil"/>
              <w:bottom w:val="single" w:sz="4" w:space="0" w:color="auto"/>
              <w:right w:val="single" w:sz="4" w:space="0" w:color="auto"/>
            </w:tcBorders>
            <w:shd w:val="clear" w:color="000000" w:fill="FFFFFF"/>
            <w:noWrap/>
            <w:vAlign w:val="center"/>
          </w:tcPr>
          <w:p w14:paraId="2058CDCB" w14:textId="320B429D" w:rsidR="001146B3" w:rsidRPr="00C716A9" w:rsidRDefault="001146B3" w:rsidP="004503F0">
            <w:pPr>
              <w:widowControl w:val="0"/>
              <w:jc w:val="center"/>
              <w:rPr>
                <w:color w:val="000000"/>
              </w:rPr>
            </w:pPr>
            <w:r w:rsidRPr="00C716A9">
              <w:rPr>
                <w:color w:val="000000"/>
              </w:rPr>
              <w:t>19</w:t>
            </w:r>
          </w:p>
        </w:tc>
        <w:tc>
          <w:tcPr>
            <w:tcW w:w="538" w:type="pct"/>
            <w:tcBorders>
              <w:top w:val="single" w:sz="4" w:space="0" w:color="auto"/>
              <w:left w:val="nil"/>
              <w:bottom w:val="single" w:sz="4" w:space="0" w:color="auto"/>
              <w:right w:val="single" w:sz="4" w:space="0" w:color="auto"/>
            </w:tcBorders>
            <w:shd w:val="clear" w:color="000000" w:fill="FFFFFF"/>
            <w:noWrap/>
            <w:vAlign w:val="center"/>
          </w:tcPr>
          <w:p w14:paraId="09DBB200" w14:textId="7507606A" w:rsidR="001146B3" w:rsidRPr="00C716A9" w:rsidRDefault="001146B3" w:rsidP="004503F0">
            <w:pPr>
              <w:widowControl w:val="0"/>
              <w:jc w:val="center"/>
              <w:rPr>
                <w:color w:val="000000"/>
              </w:rPr>
            </w:pPr>
            <w:r w:rsidRPr="00C716A9">
              <w:rPr>
                <w:color w:val="000000"/>
              </w:rPr>
              <w:t>25</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4C4867E4" w14:textId="370ACB7A" w:rsidR="001146B3" w:rsidRPr="00C716A9" w:rsidRDefault="001146B3" w:rsidP="004503F0">
            <w:pPr>
              <w:widowControl w:val="0"/>
              <w:jc w:val="center"/>
              <w:rPr>
                <w:color w:val="000000"/>
              </w:rPr>
            </w:pPr>
            <w:r w:rsidRPr="00C716A9">
              <w:rPr>
                <w:color w:val="000000"/>
              </w:rPr>
              <w:t>0</w:t>
            </w:r>
          </w:p>
        </w:tc>
        <w:tc>
          <w:tcPr>
            <w:tcW w:w="692" w:type="pct"/>
            <w:tcBorders>
              <w:top w:val="single" w:sz="4" w:space="0" w:color="auto"/>
              <w:left w:val="nil"/>
              <w:bottom w:val="single" w:sz="4" w:space="0" w:color="auto"/>
              <w:right w:val="single" w:sz="4" w:space="0" w:color="auto"/>
            </w:tcBorders>
            <w:shd w:val="clear" w:color="000000" w:fill="FFFFFF"/>
            <w:noWrap/>
            <w:vAlign w:val="center"/>
          </w:tcPr>
          <w:p w14:paraId="10C67105" w14:textId="342CE2A9" w:rsidR="001146B3" w:rsidRPr="00C716A9" w:rsidRDefault="001146B3" w:rsidP="004503F0">
            <w:pPr>
              <w:widowControl w:val="0"/>
              <w:jc w:val="center"/>
              <w:rPr>
                <w:color w:val="000000"/>
              </w:rPr>
            </w:pPr>
            <w:r w:rsidRPr="00C716A9">
              <w:rPr>
                <w:color w:val="000000"/>
              </w:rPr>
              <w:t>19</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27EA8278" w14:textId="390030FB" w:rsidR="001146B3" w:rsidRPr="00C716A9" w:rsidRDefault="001146B3" w:rsidP="004503F0">
            <w:pPr>
              <w:widowControl w:val="0"/>
              <w:jc w:val="center"/>
              <w:rPr>
                <w:color w:val="000000"/>
              </w:rPr>
            </w:pPr>
            <w:r w:rsidRPr="00C716A9">
              <w:rPr>
                <w:color w:val="000000"/>
              </w:rPr>
              <w:t>0</w:t>
            </w:r>
          </w:p>
        </w:tc>
      </w:tr>
      <w:tr w:rsidR="00C716A9" w:rsidRPr="004503F0" w14:paraId="2D031308" w14:textId="77777777" w:rsidTr="00C66038">
        <w:trPr>
          <w:trHeight w:val="112"/>
        </w:trPr>
        <w:tc>
          <w:tcPr>
            <w:tcW w:w="46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EB3090" w14:textId="5763E0E1" w:rsidR="001146B3" w:rsidRPr="00C716A9" w:rsidRDefault="001146B3" w:rsidP="004503F0">
            <w:pPr>
              <w:widowControl w:val="0"/>
              <w:jc w:val="center"/>
              <w:rPr>
                <w:color w:val="000000"/>
              </w:rPr>
            </w:pPr>
            <w:r w:rsidRPr="00C716A9">
              <w:rPr>
                <w:color w:val="000000"/>
              </w:rPr>
              <w:t>7-8</w:t>
            </w:r>
          </w:p>
        </w:tc>
        <w:tc>
          <w:tcPr>
            <w:tcW w:w="230" w:type="pct"/>
            <w:tcBorders>
              <w:top w:val="single" w:sz="4" w:space="0" w:color="auto"/>
              <w:left w:val="nil"/>
              <w:bottom w:val="single" w:sz="4" w:space="0" w:color="auto"/>
              <w:right w:val="single" w:sz="4" w:space="0" w:color="auto"/>
            </w:tcBorders>
            <w:shd w:val="clear" w:color="000000" w:fill="FFFFFF"/>
            <w:noWrap/>
            <w:vAlign w:val="center"/>
          </w:tcPr>
          <w:p w14:paraId="36B2A50F" w14:textId="2DB6ED75" w:rsidR="001146B3" w:rsidRPr="00C716A9" w:rsidRDefault="001146B3" w:rsidP="004503F0">
            <w:pPr>
              <w:widowControl w:val="0"/>
              <w:jc w:val="center"/>
              <w:rPr>
                <w:color w:val="000000"/>
              </w:rPr>
            </w:pPr>
            <w:r w:rsidRPr="00C716A9">
              <w:rPr>
                <w:color w:val="000000"/>
              </w:rPr>
              <w:t>2</w:t>
            </w:r>
          </w:p>
        </w:tc>
        <w:tc>
          <w:tcPr>
            <w:tcW w:w="233" w:type="pct"/>
            <w:tcBorders>
              <w:top w:val="single" w:sz="4" w:space="0" w:color="auto"/>
              <w:left w:val="nil"/>
              <w:bottom w:val="single" w:sz="4" w:space="0" w:color="auto"/>
              <w:right w:val="single" w:sz="4" w:space="0" w:color="auto"/>
            </w:tcBorders>
            <w:shd w:val="clear" w:color="000000" w:fill="FFFFFF"/>
            <w:noWrap/>
            <w:vAlign w:val="center"/>
          </w:tcPr>
          <w:p w14:paraId="7E72F263" w14:textId="5DC0738D" w:rsidR="001146B3" w:rsidRPr="00C716A9" w:rsidRDefault="001146B3" w:rsidP="004503F0">
            <w:pPr>
              <w:widowControl w:val="0"/>
              <w:jc w:val="center"/>
              <w:rPr>
                <w:color w:val="000000"/>
              </w:rPr>
            </w:pPr>
            <w:r w:rsidRPr="00C716A9">
              <w:rPr>
                <w:color w:val="000000"/>
              </w:rPr>
              <w:t>4</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1AC9AAD1" w14:textId="3B1DBE17" w:rsidR="001146B3" w:rsidRPr="00C716A9" w:rsidRDefault="001146B3" w:rsidP="004503F0">
            <w:pPr>
              <w:widowControl w:val="0"/>
              <w:jc w:val="center"/>
              <w:rPr>
                <w:color w:val="000000"/>
              </w:rPr>
            </w:pPr>
            <w:r w:rsidRPr="00C716A9">
              <w:rPr>
                <w:color w:val="000000"/>
              </w:rPr>
              <w:t>25</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45AAC84D" w14:textId="7F125856" w:rsidR="001146B3" w:rsidRPr="00C716A9" w:rsidRDefault="001146B3" w:rsidP="004503F0">
            <w:pPr>
              <w:widowControl w:val="0"/>
              <w:jc w:val="center"/>
              <w:rPr>
                <w:color w:val="000000"/>
              </w:rPr>
            </w:pPr>
            <w:r w:rsidRPr="00C716A9">
              <w:rPr>
                <w:color w:val="000000"/>
              </w:rPr>
              <w:t>29</w:t>
            </w:r>
          </w:p>
        </w:tc>
        <w:tc>
          <w:tcPr>
            <w:tcW w:w="538" w:type="pct"/>
            <w:tcBorders>
              <w:top w:val="single" w:sz="4" w:space="0" w:color="auto"/>
              <w:left w:val="nil"/>
              <w:bottom w:val="single" w:sz="4" w:space="0" w:color="auto"/>
              <w:right w:val="single" w:sz="4" w:space="0" w:color="auto"/>
            </w:tcBorders>
            <w:shd w:val="clear" w:color="000000" w:fill="FFFFFF"/>
            <w:noWrap/>
            <w:vAlign w:val="center"/>
          </w:tcPr>
          <w:p w14:paraId="43D30A8A" w14:textId="7DD3CF3A" w:rsidR="001146B3" w:rsidRPr="00C716A9" w:rsidRDefault="001146B3" w:rsidP="004503F0">
            <w:pPr>
              <w:widowControl w:val="0"/>
              <w:jc w:val="center"/>
              <w:rPr>
                <w:color w:val="000000"/>
              </w:rPr>
            </w:pPr>
            <w:r w:rsidRPr="00C716A9">
              <w:rPr>
                <w:color w:val="000000"/>
              </w:rPr>
              <w:t>25</w:t>
            </w:r>
          </w:p>
        </w:tc>
        <w:tc>
          <w:tcPr>
            <w:tcW w:w="538" w:type="pct"/>
            <w:tcBorders>
              <w:top w:val="single" w:sz="4" w:space="0" w:color="auto"/>
              <w:left w:val="nil"/>
              <w:bottom w:val="single" w:sz="4" w:space="0" w:color="auto"/>
              <w:right w:val="single" w:sz="4" w:space="0" w:color="auto"/>
            </w:tcBorders>
            <w:shd w:val="clear" w:color="000000" w:fill="FFFFFF"/>
            <w:noWrap/>
            <w:vAlign w:val="center"/>
          </w:tcPr>
          <w:p w14:paraId="12481E70" w14:textId="41C1EB2B" w:rsidR="001146B3" w:rsidRPr="00C716A9" w:rsidRDefault="001146B3" w:rsidP="004503F0">
            <w:pPr>
              <w:widowControl w:val="0"/>
              <w:jc w:val="center"/>
              <w:rPr>
                <w:color w:val="000000"/>
              </w:rPr>
            </w:pPr>
            <w:r w:rsidRPr="00C716A9">
              <w:rPr>
                <w:color w:val="000000"/>
              </w:rPr>
              <w:t>29</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73C45B0B" w14:textId="47679747" w:rsidR="001146B3" w:rsidRPr="00C716A9" w:rsidRDefault="001146B3" w:rsidP="004503F0">
            <w:pPr>
              <w:widowControl w:val="0"/>
              <w:jc w:val="center"/>
              <w:rPr>
                <w:color w:val="000000"/>
              </w:rPr>
            </w:pPr>
            <w:r w:rsidRPr="00C716A9">
              <w:rPr>
                <w:color w:val="000000"/>
              </w:rPr>
              <w:t>0</w:t>
            </w:r>
          </w:p>
        </w:tc>
        <w:tc>
          <w:tcPr>
            <w:tcW w:w="692" w:type="pct"/>
            <w:tcBorders>
              <w:top w:val="single" w:sz="4" w:space="0" w:color="auto"/>
              <w:left w:val="nil"/>
              <w:bottom w:val="single" w:sz="4" w:space="0" w:color="auto"/>
              <w:right w:val="single" w:sz="4" w:space="0" w:color="auto"/>
            </w:tcBorders>
            <w:shd w:val="clear" w:color="000000" w:fill="FFFFFF"/>
            <w:noWrap/>
            <w:vAlign w:val="center"/>
          </w:tcPr>
          <w:p w14:paraId="4EE5A337" w14:textId="6C2363A5" w:rsidR="001146B3" w:rsidRPr="00C716A9" w:rsidRDefault="001146B3" w:rsidP="004503F0">
            <w:pPr>
              <w:widowControl w:val="0"/>
              <w:jc w:val="center"/>
              <w:rPr>
                <w:color w:val="000000"/>
              </w:rPr>
            </w:pPr>
            <w:r w:rsidRPr="00C716A9">
              <w:rPr>
                <w:color w:val="000000"/>
              </w:rPr>
              <w:t>25</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5AB35650" w14:textId="24B29D84" w:rsidR="001146B3" w:rsidRPr="00C716A9" w:rsidRDefault="001146B3" w:rsidP="004503F0">
            <w:pPr>
              <w:widowControl w:val="0"/>
              <w:jc w:val="center"/>
              <w:rPr>
                <w:color w:val="000000"/>
              </w:rPr>
            </w:pPr>
            <w:r w:rsidRPr="00C716A9">
              <w:rPr>
                <w:color w:val="000000"/>
              </w:rPr>
              <w:t>0</w:t>
            </w:r>
          </w:p>
        </w:tc>
      </w:tr>
      <w:tr w:rsidR="00C716A9" w:rsidRPr="004503F0" w14:paraId="7AFDA76A" w14:textId="77777777" w:rsidTr="00C66038">
        <w:trPr>
          <w:trHeight w:val="115"/>
        </w:trPr>
        <w:tc>
          <w:tcPr>
            <w:tcW w:w="46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72AD16" w14:textId="73518C12" w:rsidR="001146B3" w:rsidRPr="00C716A9" w:rsidRDefault="001146B3" w:rsidP="004503F0">
            <w:pPr>
              <w:widowControl w:val="0"/>
              <w:jc w:val="center"/>
              <w:rPr>
                <w:color w:val="000000"/>
              </w:rPr>
            </w:pPr>
            <w:r w:rsidRPr="00C716A9">
              <w:rPr>
                <w:color w:val="000000"/>
              </w:rPr>
              <w:t>8-9</w:t>
            </w:r>
          </w:p>
        </w:tc>
        <w:tc>
          <w:tcPr>
            <w:tcW w:w="230" w:type="pct"/>
            <w:tcBorders>
              <w:top w:val="single" w:sz="4" w:space="0" w:color="auto"/>
              <w:left w:val="nil"/>
              <w:bottom w:val="single" w:sz="4" w:space="0" w:color="auto"/>
              <w:right w:val="single" w:sz="4" w:space="0" w:color="auto"/>
            </w:tcBorders>
            <w:shd w:val="clear" w:color="000000" w:fill="FFFFFF"/>
            <w:noWrap/>
            <w:vAlign w:val="center"/>
          </w:tcPr>
          <w:p w14:paraId="6066E5BB" w14:textId="1A777472" w:rsidR="001146B3" w:rsidRPr="00C716A9" w:rsidRDefault="001146B3" w:rsidP="004503F0">
            <w:pPr>
              <w:widowControl w:val="0"/>
              <w:jc w:val="center"/>
              <w:rPr>
                <w:color w:val="000000"/>
              </w:rPr>
            </w:pPr>
            <w:r w:rsidRPr="00C716A9">
              <w:rPr>
                <w:color w:val="000000"/>
              </w:rPr>
              <w:t>1</w:t>
            </w:r>
          </w:p>
        </w:tc>
        <w:tc>
          <w:tcPr>
            <w:tcW w:w="233" w:type="pct"/>
            <w:tcBorders>
              <w:top w:val="single" w:sz="4" w:space="0" w:color="auto"/>
              <w:left w:val="nil"/>
              <w:bottom w:val="single" w:sz="4" w:space="0" w:color="auto"/>
              <w:right w:val="single" w:sz="4" w:space="0" w:color="auto"/>
            </w:tcBorders>
            <w:shd w:val="clear" w:color="000000" w:fill="FFFFFF"/>
            <w:noWrap/>
            <w:vAlign w:val="center"/>
          </w:tcPr>
          <w:p w14:paraId="66880E5F" w14:textId="73BAEE16" w:rsidR="001146B3" w:rsidRPr="00C716A9" w:rsidRDefault="001146B3" w:rsidP="004503F0">
            <w:pPr>
              <w:widowControl w:val="0"/>
              <w:jc w:val="center"/>
              <w:rPr>
                <w:color w:val="000000"/>
              </w:rPr>
            </w:pPr>
            <w:r w:rsidRPr="00C716A9">
              <w:rPr>
                <w:color w:val="000000"/>
              </w:rPr>
              <w:t>4</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0C9C51BE" w14:textId="654CB66E" w:rsidR="001146B3" w:rsidRPr="00C716A9" w:rsidRDefault="001146B3" w:rsidP="004503F0">
            <w:pPr>
              <w:widowControl w:val="0"/>
              <w:jc w:val="center"/>
              <w:rPr>
                <w:color w:val="000000"/>
              </w:rPr>
            </w:pPr>
            <w:r w:rsidRPr="00C716A9">
              <w:rPr>
                <w:color w:val="000000"/>
              </w:rPr>
              <w:t>29</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63F8A9D5" w14:textId="4AFF7E4A" w:rsidR="001146B3" w:rsidRPr="00C716A9" w:rsidRDefault="001146B3" w:rsidP="004503F0">
            <w:pPr>
              <w:widowControl w:val="0"/>
              <w:jc w:val="center"/>
              <w:rPr>
                <w:color w:val="000000"/>
              </w:rPr>
            </w:pPr>
            <w:r w:rsidRPr="00C716A9">
              <w:rPr>
                <w:color w:val="000000"/>
              </w:rPr>
              <w:t>33</w:t>
            </w:r>
          </w:p>
        </w:tc>
        <w:tc>
          <w:tcPr>
            <w:tcW w:w="538" w:type="pct"/>
            <w:tcBorders>
              <w:top w:val="single" w:sz="4" w:space="0" w:color="auto"/>
              <w:left w:val="nil"/>
              <w:bottom w:val="single" w:sz="4" w:space="0" w:color="auto"/>
              <w:right w:val="single" w:sz="4" w:space="0" w:color="auto"/>
            </w:tcBorders>
            <w:shd w:val="clear" w:color="000000" w:fill="FFFFFF"/>
            <w:noWrap/>
            <w:vAlign w:val="center"/>
          </w:tcPr>
          <w:p w14:paraId="559838FA" w14:textId="469CBF0A" w:rsidR="001146B3" w:rsidRPr="00C716A9" w:rsidRDefault="001146B3" w:rsidP="004503F0">
            <w:pPr>
              <w:widowControl w:val="0"/>
              <w:jc w:val="center"/>
              <w:rPr>
                <w:color w:val="000000"/>
              </w:rPr>
            </w:pPr>
            <w:r w:rsidRPr="00C716A9">
              <w:rPr>
                <w:color w:val="000000"/>
              </w:rPr>
              <w:t>29</w:t>
            </w:r>
          </w:p>
        </w:tc>
        <w:tc>
          <w:tcPr>
            <w:tcW w:w="538" w:type="pct"/>
            <w:tcBorders>
              <w:top w:val="single" w:sz="4" w:space="0" w:color="auto"/>
              <w:left w:val="nil"/>
              <w:bottom w:val="single" w:sz="4" w:space="0" w:color="auto"/>
              <w:right w:val="single" w:sz="4" w:space="0" w:color="auto"/>
            </w:tcBorders>
            <w:shd w:val="clear" w:color="000000" w:fill="FFFFFF"/>
            <w:noWrap/>
            <w:vAlign w:val="center"/>
          </w:tcPr>
          <w:p w14:paraId="4BCEBE8A" w14:textId="0659BA87" w:rsidR="001146B3" w:rsidRPr="00C716A9" w:rsidRDefault="001146B3" w:rsidP="004503F0">
            <w:pPr>
              <w:widowControl w:val="0"/>
              <w:jc w:val="center"/>
              <w:rPr>
                <w:color w:val="000000"/>
              </w:rPr>
            </w:pPr>
            <w:r w:rsidRPr="00C716A9">
              <w:rPr>
                <w:color w:val="000000"/>
              </w:rPr>
              <w:t>33</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5570874D" w14:textId="3B5582FE" w:rsidR="001146B3" w:rsidRPr="00C716A9" w:rsidRDefault="001146B3" w:rsidP="004503F0">
            <w:pPr>
              <w:widowControl w:val="0"/>
              <w:jc w:val="center"/>
              <w:rPr>
                <w:color w:val="000000"/>
              </w:rPr>
            </w:pPr>
            <w:r w:rsidRPr="00C716A9">
              <w:rPr>
                <w:color w:val="000000"/>
              </w:rPr>
              <w:t>0</w:t>
            </w:r>
          </w:p>
        </w:tc>
        <w:tc>
          <w:tcPr>
            <w:tcW w:w="692" w:type="pct"/>
            <w:tcBorders>
              <w:top w:val="single" w:sz="4" w:space="0" w:color="auto"/>
              <w:left w:val="nil"/>
              <w:bottom w:val="single" w:sz="4" w:space="0" w:color="auto"/>
              <w:right w:val="single" w:sz="4" w:space="0" w:color="auto"/>
            </w:tcBorders>
            <w:shd w:val="clear" w:color="000000" w:fill="FFFFFF"/>
            <w:noWrap/>
            <w:vAlign w:val="center"/>
          </w:tcPr>
          <w:p w14:paraId="590386A3" w14:textId="5A8F1BB8" w:rsidR="001146B3" w:rsidRPr="00C716A9" w:rsidRDefault="001146B3" w:rsidP="004503F0">
            <w:pPr>
              <w:widowControl w:val="0"/>
              <w:jc w:val="center"/>
              <w:rPr>
                <w:color w:val="000000"/>
              </w:rPr>
            </w:pPr>
            <w:r w:rsidRPr="00C716A9">
              <w:rPr>
                <w:color w:val="000000"/>
              </w:rPr>
              <w:t>29</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77510A1B" w14:textId="3F274CB1" w:rsidR="001146B3" w:rsidRPr="00C716A9" w:rsidRDefault="001146B3" w:rsidP="004503F0">
            <w:pPr>
              <w:widowControl w:val="0"/>
              <w:jc w:val="center"/>
              <w:rPr>
                <w:color w:val="000000"/>
              </w:rPr>
            </w:pPr>
            <w:r w:rsidRPr="00C716A9">
              <w:rPr>
                <w:color w:val="000000"/>
              </w:rPr>
              <w:t>0</w:t>
            </w:r>
          </w:p>
        </w:tc>
      </w:tr>
      <w:tr w:rsidR="00C716A9" w:rsidRPr="004503F0" w14:paraId="4A9D47EE" w14:textId="77777777" w:rsidTr="00C66038">
        <w:trPr>
          <w:trHeight w:val="300"/>
        </w:trPr>
        <w:tc>
          <w:tcPr>
            <w:tcW w:w="46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871A24" w14:textId="61B5FCE3" w:rsidR="001146B3" w:rsidRPr="00C716A9" w:rsidRDefault="001146B3" w:rsidP="004503F0">
            <w:pPr>
              <w:widowControl w:val="0"/>
              <w:jc w:val="center"/>
              <w:rPr>
                <w:color w:val="000000"/>
              </w:rPr>
            </w:pPr>
            <w:r w:rsidRPr="00C716A9">
              <w:rPr>
                <w:color w:val="000000"/>
              </w:rPr>
              <w:t>8-10</w:t>
            </w:r>
          </w:p>
        </w:tc>
        <w:tc>
          <w:tcPr>
            <w:tcW w:w="230" w:type="pct"/>
            <w:tcBorders>
              <w:top w:val="single" w:sz="4" w:space="0" w:color="auto"/>
              <w:left w:val="nil"/>
              <w:bottom w:val="single" w:sz="4" w:space="0" w:color="auto"/>
              <w:right w:val="single" w:sz="4" w:space="0" w:color="auto"/>
            </w:tcBorders>
            <w:shd w:val="clear" w:color="000000" w:fill="FFFFFF"/>
            <w:noWrap/>
            <w:vAlign w:val="center"/>
          </w:tcPr>
          <w:p w14:paraId="6802D268" w14:textId="1DB38176" w:rsidR="001146B3" w:rsidRPr="00C716A9" w:rsidRDefault="001146B3" w:rsidP="004503F0">
            <w:pPr>
              <w:widowControl w:val="0"/>
              <w:jc w:val="center"/>
              <w:rPr>
                <w:color w:val="000000"/>
              </w:rPr>
            </w:pPr>
            <w:r w:rsidRPr="00C716A9">
              <w:rPr>
                <w:color w:val="000000"/>
              </w:rPr>
              <w:t>1</w:t>
            </w:r>
          </w:p>
        </w:tc>
        <w:tc>
          <w:tcPr>
            <w:tcW w:w="233" w:type="pct"/>
            <w:tcBorders>
              <w:top w:val="single" w:sz="4" w:space="0" w:color="auto"/>
              <w:left w:val="nil"/>
              <w:bottom w:val="single" w:sz="4" w:space="0" w:color="auto"/>
              <w:right w:val="single" w:sz="4" w:space="0" w:color="auto"/>
            </w:tcBorders>
            <w:shd w:val="clear" w:color="000000" w:fill="FFFFFF"/>
            <w:noWrap/>
            <w:vAlign w:val="center"/>
          </w:tcPr>
          <w:p w14:paraId="4F4EDF3C" w14:textId="0A7A3C0D" w:rsidR="001146B3" w:rsidRPr="00C716A9" w:rsidRDefault="001146B3" w:rsidP="004503F0">
            <w:pPr>
              <w:widowControl w:val="0"/>
              <w:jc w:val="center"/>
              <w:rPr>
                <w:color w:val="000000"/>
              </w:rPr>
            </w:pPr>
            <w:r w:rsidRPr="00C716A9">
              <w:rPr>
                <w:color w:val="000000"/>
              </w:rPr>
              <w:t>9</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1FD6D984" w14:textId="0E5E6A56" w:rsidR="001146B3" w:rsidRPr="00C716A9" w:rsidRDefault="001146B3" w:rsidP="004503F0">
            <w:pPr>
              <w:widowControl w:val="0"/>
              <w:jc w:val="center"/>
              <w:rPr>
                <w:color w:val="000000"/>
              </w:rPr>
            </w:pPr>
            <w:r w:rsidRPr="00C716A9">
              <w:rPr>
                <w:color w:val="000000"/>
              </w:rPr>
              <w:t>29</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106352D4" w14:textId="57220DC7" w:rsidR="001146B3" w:rsidRPr="00C716A9" w:rsidRDefault="001146B3" w:rsidP="004503F0">
            <w:pPr>
              <w:widowControl w:val="0"/>
              <w:jc w:val="center"/>
              <w:rPr>
                <w:color w:val="000000"/>
              </w:rPr>
            </w:pPr>
            <w:r w:rsidRPr="00C716A9">
              <w:rPr>
                <w:color w:val="000000"/>
              </w:rPr>
              <w:t>38</w:t>
            </w:r>
          </w:p>
        </w:tc>
        <w:tc>
          <w:tcPr>
            <w:tcW w:w="538" w:type="pct"/>
            <w:tcBorders>
              <w:top w:val="single" w:sz="4" w:space="0" w:color="auto"/>
              <w:left w:val="nil"/>
              <w:bottom w:val="single" w:sz="4" w:space="0" w:color="auto"/>
              <w:right w:val="single" w:sz="4" w:space="0" w:color="auto"/>
            </w:tcBorders>
            <w:shd w:val="clear" w:color="000000" w:fill="FFFFFF"/>
            <w:noWrap/>
            <w:vAlign w:val="center"/>
          </w:tcPr>
          <w:p w14:paraId="4D6D597E" w14:textId="50776F66" w:rsidR="001146B3" w:rsidRPr="00C716A9" w:rsidRDefault="001146B3" w:rsidP="004503F0">
            <w:pPr>
              <w:widowControl w:val="0"/>
              <w:jc w:val="center"/>
              <w:rPr>
                <w:color w:val="000000"/>
              </w:rPr>
            </w:pPr>
            <w:r w:rsidRPr="00C716A9">
              <w:rPr>
                <w:color w:val="000000"/>
              </w:rPr>
              <w:t>29</w:t>
            </w:r>
          </w:p>
        </w:tc>
        <w:tc>
          <w:tcPr>
            <w:tcW w:w="538" w:type="pct"/>
            <w:tcBorders>
              <w:top w:val="single" w:sz="4" w:space="0" w:color="auto"/>
              <w:left w:val="nil"/>
              <w:bottom w:val="single" w:sz="4" w:space="0" w:color="auto"/>
              <w:right w:val="single" w:sz="4" w:space="0" w:color="auto"/>
            </w:tcBorders>
            <w:shd w:val="clear" w:color="000000" w:fill="FFFFFF"/>
            <w:noWrap/>
            <w:vAlign w:val="center"/>
          </w:tcPr>
          <w:p w14:paraId="770F25BD" w14:textId="10F9694F" w:rsidR="001146B3" w:rsidRPr="00C716A9" w:rsidRDefault="001146B3" w:rsidP="004503F0">
            <w:pPr>
              <w:widowControl w:val="0"/>
              <w:jc w:val="center"/>
              <w:rPr>
                <w:color w:val="000000"/>
              </w:rPr>
            </w:pPr>
            <w:r w:rsidRPr="00C716A9">
              <w:rPr>
                <w:color w:val="000000"/>
              </w:rPr>
              <w:t>38</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1B27C43D" w14:textId="4B49B997" w:rsidR="001146B3" w:rsidRPr="00C716A9" w:rsidRDefault="001146B3" w:rsidP="004503F0">
            <w:pPr>
              <w:widowControl w:val="0"/>
              <w:jc w:val="center"/>
              <w:rPr>
                <w:color w:val="000000"/>
              </w:rPr>
            </w:pPr>
            <w:r w:rsidRPr="00C716A9">
              <w:rPr>
                <w:color w:val="000000"/>
              </w:rPr>
              <w:t>0</w:t>
            </w:r>
          </w:p>
        </w:tc>
        <w:tc>
          <w:tcPr>
            <w:tcW w:w="692" w:type="pct"/>
            <w:tcBorders>
              <w:top w:val="single" w:sz="4" w:space="0" w:color="auto"/>
              <w:left w:val="nil"/>
              <w:bottom w:val="single" w:sz="4" w:space="0" w:color="auto"/>
              <w:right w:val="single" w:sz="4" w:space="0" w:color="auto"/>
            </w:tcBorders>
            <w:shd w:val="clear" w:color="000000" w:fill="FFFFFF"/>
            <w:noWrap/>
            <w:vAlign w:val="center"/>
          </w:tcPr>
          <w:p w14:paraId="5FA0264F" w14:textId="6661B10B" w:rsidR="001146B3" w:rsidRPr="00C716A9" w:rsidRDefault="001146B3" w:rsidP="004503F0">
            <w:pPr>
              <w:widowControl w:val="0"/>
              <w:jc w:val="center"/>
              <w:rPr>
                <w:color w:val="000000"/>
              </w:rPr>
            </w:pPr>
            <w:r w:rsidRPr="00C716A9">
              <w:rPr>
                <w:color w:val="000000"/>
              </w:rPr>
              <w:t>29</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1DEA8FD9" w14:textId="4CD1CF02" w:rsidR="001146B3" w:rsidRPr="00C716A9" w:rsidRDefault="001146B3" w:rsidP="004503F0">
            <w:pPr>
              <w:widowControl w:val="0"/>
              <w:jc w:val="center"/>
              <w:rPr>
                <w:color w:val="000000"/>
              </w:rPr>
            </w:pPr>
            <w:r w:rsidRPr="00C716A9">
              <w:rPr>
                <w:color w:val="000000"/>
              </w:rPr>
              <w:t>0</w:t>
            </w:r>
          </w:p>
        </w:tc>
      </w:tr>
      <w:tr w:rsidR="00C716A9" w:rsidRPr="004503F0" w14:paraId="196FD8F0" w14:textId="77777777" w:rsidTr="00C66038">
        <w:trPr>
          <w:trHeight w:val="300"/>
        </w:trPr>
        <w:tc>
          <w:tcPr>
            <w:tcW w:w="46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40D9F7" w14:textId="2BF29C4D" w:rsidR="001146B3" w:rsidRPr="00C716A9" w:rsidRDefault="001146B3" w:rsidP="004503F0">
            <w:pPr>
              <w:widowControl w:val="0"/>
              <w:jc w:val="center"/>
              <w:rPr>
                <w:color w:val="000000"/>
              </w:rPr>
            </w:pPr>
            <w:r w:rsidRPr="00C716A9">
              <w:rPr>
                <w:color w:val="000000"/>
              </w:rPr>
              <w:t>9-10</w:t>
            </w:r>
          </w:p>
        </w:tc>
        <w:tc>
          <w:tcPr>
            <w:tcW w:w="230" w:type="pct"/>
            <w:tcBorders>
              <w:top w:val="single" w:sz="4" w:space="0" w:color="auto"/>
              <w:left w:val="nil"/>
              <w:bottom w:val="single" w:sz="4" w:space="0" w:color="auto"/>
              <w:right w:val="single" w:sz="4" w:space="0" w:color="auto"/>
            </w:tcBorders>
            <w:shd w:val="clear" w:color="000000" w:fill="FFFFFF"/>
            <w:noWrap/>
            <w:vAlign w:val="center"/>
          </w:tcPr>
          <w:p w14:paraId="57F6B5B7" w14:textId="15631283" w:rsidR="001146B3" w:rsidRPr="00C716A9" w:rsidRDefault="001146B3" w:rsidP="004503F0">
            <w:pPr>
              <w:widowControl w:val="0"/>
              <w:jc w:val="center"/>
              <w:rPr>
                <w:color w:val="000000"/>
              </w:rPr>
            </w:pPr>
            <w:r w:rsidRPr="00C716A9">
              <w:rPr>
                <w:color w:val="000000"/>
              </w:rPr>
              <w:t>2</w:t>
            </w:r>
          </w:p>
        </w:tc>
        <w:tc>
          <w:tcPr>
            <w:tcW w:w="233" w:type="pct"/>
            <w:tcBorders>
              <w:top w:val="single" w:sz="4" w:space="0" w:color="auto"/>
              <w:left w:val="nil"/>
              <w:bottom w:val="single" w:sz="4" w:space="0" w:color="auto"/>
              <w:right w:val="single" w:sz="4" w:space="0" w:color="auto"/>
            </w:tcBorders>
            <w:shd w:val="clear" w:color="000000" w:fill="FFFFFF"/>
            <w:noWrap/>
            <w:vAlign w:val="center"/>
          </w:tcPr>
          <w:p w14:paraId="2EA61748" w14:textId="14C9EB95" w:rsidR="001146B3" w:rsidRPr="00C716A9" w:rsidRDefault="001146B3" w:rsidP="004503F0">
            <w:pPr>
              <w:widowControl w:val="0"/>
              <w:jc w:val="center"/>
              <w:rPr>
                <w:color w:val="000000"/>
              </w:rPr>
            </w:pPr>
            <w:r w:rsidRPr="00C716A9">
              <w:rPr>
                <w:color w:val="000000"/>
              </w:rPr>
              <w:t>5</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34D7EAEA" w14:textId="215F6B41" w:rsidR="001146B3" w:rsidRPr="00C716A9" w:rsidRDefault="001146B3" w:rsidP="004503F0">
            <w:pPr>
              <w:widowControl w:val="0"/>
              <w:jc w:val="center"/>
              <w:rPr>
                <w:color w:val="000000"/>
              </w:rPr>
            </w:pPr>
            <w:r w:rsidRPr="00C716A9">
              <w:rPr>
                <w:color w:val="000000"/>
              </w:rPr>
              <w:t>33</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5A5BF0F7" w14:textId="64A251F6" w:rsidR="001146B3" w:rsidRPr="00C716A9" w:rsidRDefault="001146B3" w:rsidP="004503F0">
            <w:pPr>
              <w:widowControl w:val="0"/>
              <w:jc w:val="center"/>
              <w:rPr>
                <w:color w:val="000000"/>
              </w:rPr>
            </w:pPr>
            <w:r w:rsidRPr="00C716A9">
              <w:rPr>
                <w:color w:val="000000"/>
              </w:rPr>
              <w:t>38</w:t>
            </w:r>
          </w:p>
        </w:tc>
        <w:tc>
          <w:tcPr>
            <w:tcW w:w="538" w:type="pct"/>
            <w:tcBorders>
              <w:top w:val="single" w:sz="4" w:space="0" w:color="auto"/>
              <w:left w:val="nil"/>
              <w:bottom w:val="single" w:sz="4" w:space="0" w:color="auto"/>
              <w:right w:val="single" w:sz="4" w:space="0" w:color="auto"/>
            </w:tcBorders>
            <w:shd w:val="clear" w:color="000000" w:fill="FFFFFF"/>
            <w:noWrap/>
            <w:vAlign w:val="center"/>
          </w:tcPr>
          <w:p w14:paraId="14382B65" w14:textId="422F30CB" w:rsidR="001146B3" w:rsidRPr="00C716A9" w:rsidRDefault="001146B3" w:rsidP="004503F0">
            <w:pPr>
              <w:widowControl w:val="0"/>
              <w:jc w:val="center"/>
              <w:rPr>
                <w:color w:val="000000"/>
              </w:rPr>
            </w:pPr>
            <w:r w:rsidRPr="00C716A9">
              <w:rPr>
                <w:color w:val="000000"/>
              </w:rPr>
              <w:t>33</w:t>
            </w:r>
          </w:p>
        </w:tc>
        <w:tc>
          <w:tcPr>
            <w:tcW w:w="538" w:type="pct"/>
            <w:tcBorders>
              <w:top w:val="single" w:sz="4" w:space="0" w:color="auto"/>
              <w:left w:val="nil"/>
              <w:bottom w:val="single" w:sz="4" w:space="0" w:color="auto"/>
              <w:right w:val="single" w:sz="4" w:space="0" w:color="auto"/>
            </w:tcBorders>
            <w:shd w:val="clear" w:color="000000" w:fill="FFFFFF"/>
            <w:noWrap/>
            <w:vAlign w:val="center"/>
          </w:tcPr>
          <w:p w14:paraId="49E5783D" w14:textId="276FC133" w:rsidR="001146B3" w:rsidRPr="00C716A9" w:rsidRDefault="001146B3" w:rsidP="004503F0">
            <w:pPr>
              <w:widowControl w:val="0"/>
              <w:jc w:val="center"/>
              <w:rPr>
                <w:color w:val="000000"/>
              </w:rPr>
            </w:pPr>
            <w:r w:rsidRPr="00C716A9">
              <w:rPr>
                <w:color w:val="000000"/>
              </w:rPr>
              <w:t>38</w:t>
            </w:r>
          </w:p>
        </w:tc>
        <w:tc>
          <w:tcPr>
            <w:tcW w:w="539" w:type="pct"/>
            <w:tcBorders>
              <w:top w:val="single" w:sz="4" w:space="0" w:color="auto"/>
              <w:left w:val="nil"/>
              <w:bottom w:val="single" w:sz="4" w:space="0" w:color="auto"/>
              <w:right w:val="single" w:sz="4" w:space="0" w:color="auto"/>
            </w:tcBorders>
            <w:shd w:val="clear" w:color="000000" w:fill="FFFFFF"/>
            <w:noWrap/>
            <w:vAlign w:val="center"/>
          </w:tcPr>
          <w:p w14:paraId="03429EFF" w14:textId="0553991F" w:rsidR="001146B3" w:rsidRPr="00C716A9" w:rsidRDefault="001146B3" w:rsidP="004503F0">
            <w:pPr>
              <w:widowControl w:val="0"/>
              <w:jc w:val="center"/>
              <w:rPr>
                <w:color w:val="000000"/>
              </w:rPr>
            </w:pPr>
            <w:r w:rsidRPr="00C716A9">
              <w:rPr>
                <w:color w:val="000000"/>
              </w:rPr>
              <w:t>0</w:t>
            </w:r>
          </w:p>
        </w:tc>
        <w:tc>
          <w:tcPr>
            <w:tcW w:w="692" w:type="pct"/>
            <w:tcBorders>
              <w:top w:val="single" w:sz="4" w:space="0" w:color="auto"/>
              <w:left w:val="nil"/>
              <w:bottom w:val="single" w:sz="4" w:space="0" w:color="auto"/>
              <w:right w:val="single" w:sz="4" w:space="0" w:color="auto"/>
            </w:tcBorders>
            <w:shd w:val="clear" w:color="000000" w:fill="FFFFFF"/>
            <w:noWrap/>
            <w:vAlign w:val="center"/>
          </w:tcPr>
          <w:p w14:paraId="2DDA4027" w14:textId="7325FAB2" w:rsidR="001146B3" w:rsidRPr="00C716A9" w:rsidRDefault="001146B3" w:rsidP="004503F0">
            <w:pPr>
              <w:widowControl w:val="0"/>
              <w:jc w:val="center"/>
              <w:rPr>
                <w:color w:val="000000"/>
              </w:rPr>
            </w:pPr>
            <w:r w:rsidRPr="00C716A9">
              <w:rPr>
                <w:color w:val="000000"/>
              </w:rPr>
              <w:t>33</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28DBF5C2" w14:textId="130F86F6" w:rsidR="001146B3" w:rsidRPr="00C716A9" w:rsidRDefault="001146B3" w:rsidP="004503F0">
            <w:pPr>
              <w:widowControl w:val="0"/>
              <w:jc w:val="center"/>
              <w:rPr>
                <w:color w:val="000000"/>
              </w:rPr>
            </w:pPr>
            <w:r w:rsidRPr="00C716A9">
              <w:rPr>
                <w:color w:val="000000"/>
              </w:rPr>
              <w:t>0</w:t>
            </w:r>
          </w:p>
        </w:tc>
      </w:tr>
    </w:tbl>
    <w:p w14:paraId="41832C99" w14:textId="77777777" w:rsidR="00C66038" w:rsidRDefault="00C66038" w:rsidP="00735FB8">
      <w:pPr>
        <w:widowControl w:val="0"/>
        <w:spacing w:line="360" w:lineRule="auto"/>
        <w:rPr>
          <w:rFonts w:eastAsiaTheme="minorHAnsi" w:cstheme="minorBidi"/>
          <w:color w:val="000000" w:themeColor="text1"/>
          <w:sz w:val="28"/>
          <w:szCs w:val="28"/>
          <w:lang w:eastAsia="en-US" w:bidi="ar-SA"/>
        </w:rPr>
      </w:pPr>
    </w:p>
    <w:p w14:paraId="506BE8B5" w14:textId="37A49F61" w:rsidR="006E1257" w:rsidRPr="00735FB8" w:rsidRDefault="00735FB8" w:rsidP="00735FB8">
      <w:pPr>
        <w:widowControl w:val="0"/>
        <w:spacing w:line="360" w:lineRule="auto"/>
        <w:rPr>
          <w:rFonts w:eastAsiaTheme="minorHAnsi" w:cstheme="minorBidi"/>
          <w:color w:val="000000" w:themeColor="text1"/>
          <w:sz w:val="28"/>
          <w:szCs w:val="28"/>
          <w:lang w:eastAsia="en-US" w:bidi="ar-SA"/>
        </w:rPr>
      </w:pPr>
      <w:r w:rsidRPr="00735FB8">
        <w:rPr>
          <w:rFonts w:eastAsiaTheme="minorHAnsi" w:cstheme="minorBidi"/>
          <w:color w:val="000000" w:themeColor="text1"/>
          <w:sz w:val="28"/>
          <w:szCs w:val="28"/>
          <w:lang w:eastAsia="en-US" w:bidi="ar-SA"/>
        </w:rPr>
        <w:lastRenderedPageBreak/>
        <w:t>Продолжение таблицы 11</w:t>
      </w:r>
    </w:p>
    <w:tbl>
      <w:tblPr>
        <w:tblW w:w="4813" w:type="pct"/>
        <w:tblInd w:w="108" w:type="dxa"/>
        <w:tblLayout w:type="fixed"/>
        <w:tblLook w:val="04A0" w:firstRow="1" w:lastRow="0" w:firstColumn="1" w:lastColumn="0" w:noHBand="0" w:noVBand="1"/>
      </w:tblPr>
      <w:tblGrid>
        <w:gridCol w:w="852"/>
        <w:gridCol w:w="424"/>
        <w:gridCol w:w="426"/>
        <w:gridCol w:w="1001"/>
        <w:gridCol w:w="991"/>
        <w:gridCol w:w="991"/>
        <w:gridCol w:w="991"/>
        <w:gridCol w:w="991"/>
        <w:gridCol w:w="1275"/>
        <w:gridCol w:w="1271"/>
      </w:tblGrid>
      <w:tr w:rsidR="00735FB8" w:rsidRPr="00735FB8" w14:paraId="556E8603" w14:textId="77777777" w:rsidTr="00C66038">
        <w:trPr>
          <w:trHeight w:val="1200"/>
        </w:trPr>
        <w:tc>
          <w:tcPr>
            <w:tcW w:w="462" w:type="pct"/>
            <w:tcBorders>
              <w:top w:val="single" w:sz="4" w:space="0" w:color="auto"/>
              <w:left w:val="single" w:sz="4" w:space="0" w:color="auto"/>
              <w:bottom w:val="single" w:sz="4" w:space="0" w:color="auto"/>
              <w:right w:val="single" w:sz="4" w:space="0" w:color="auto"/>
            </w:tcBorders>
            <w:shd w:val="clear" w:color="auto" w:fill="auto"/>
            <w:noWrap/>
            <w:textDirection w:val="btLr"/>
          </w:tcPr>
          <w:p w14:paraId="1EC4F9B7" w14:textId="11D76437" w:rsidR="001146B3" w:rsidRPr="00735FB8" w:rsidRDefault="001146B3" w:rsidP="00735FB8">
            <w:pPr>
              <w:rPr>
                <w:color w:val="000000"/>
              </w:rPr>
            </w:pPr>
            <w:r w:rsidRPr="00735FB8">
              <w:t xml:space="preserve">Работа </w:t>
            </w:r>
          </w:p>
        </w:tc>
        <w:tc>
          <w:tcPr>
            <w:tcW w:w="230" w:type="pct"/>
            <w:tcBorders>
              <w:top w:val="single" w:sz="4" w:space="0" w:color="auto"/>
              <w:left w:val="nil"/>
              <w:bottom w:val="single" w:sz="4" w:space="0" w:color="auto"/>
              <w:right w:val="single" w:sz="4" w:space="0" w:color="auto"/>
            </w:tcBorders>
            <w:shd w:val="clear" w:color="auto" w:fill="auto"/>
            <w:noWrap/>
            <w:textDirection w:val="btLr"/>
          </w:tcPr>
          <w:p w14:paraId="05ACAD29" w14:textId="0F2C46CF" w:rsidR="001146B3" w:rsidRPr="00735FB8" w:rsidRDefault="001146B3" w:rsidP="00735FB8">
            <w:pPr>
              <w:rPr>
                <w:color w:val="000000"/>
              </w:rPr>
            </w:pPr>
            <w:r w:rsidRPr="00735FB8">
              <w:t>Работы до</w:t>
            </w:r>
          </w:p>
        </w:tc>
        <w:tc>
          <w:tcPr>
            <w:tcW w:w="231" w:type="pct"/>
            <w:tcBorders>
              <w:top w:val="single" w:sz="4" w:space="0" w:color="auto"/>
              <w:left w:val="nil"/>
              <w:bottom w:val="single" w:sz="4" w:space="0" w:color="auto"/>
              <w:right w:val="single" w:sz="4" w:space="0" w:color="auto"/>
            </w:tcBorders>
            <w:shd w:val="clear" w:color="auto" w:fill="auto"/>
            <w:noWrap/>
            <w:textDirection w:val="btLr"/>
          </w:tcPr>
          <w:p w14:paraId="4C7BC2E7" w14:textId="30A528D9" w:rsidR="001146B3" w:rsidRPr="00735FB8" w:rsidRDefault="001146B3" w:rsidP="00735FB8">
            <w:pPr>
              <w:rPr>
                <w:color w:val="000000"/>
              </w:rPr>
            </w:pPr>
            <w:r w:rsidRPr="00735FB8">
              <w:t xml:space="preserve">Время </w:t>
            </w:r>
          </w:p>
        </w:tc>
        <w:tc>
          <w:tcPr>
            <w:tcW w:w="543" w:type="pct"/>
            <w:tcBorders>
              <w:top w:val="single" w:sz="4" w:space="0" w:color="auto"/>
              <w:left w:val="nil"/>
              <w:bottom w:val="single" w:sz="4" w:space="0" w:color="auto"/>
              <w:right w:val="single" w:sz="4" w:space="0" w:color="auto"/>
            </w:tcBorders>
            <w:shd w:val="clear" w:color="auto" w:fill="auto"/>
            <w:noWrap/>
            <w:textDirection w:val="btLr"/>
          </w:tcPr>
          <w:p w14:paraId="42F0FCEC" w14:textId="4B1CE8C5" w:rsidR="001146B3" w:rsidRPr="00735FB8" w:rsidRDefault="001146B3" w:rsidP="00735FB8">
            <w:pPr>
              <w:rPr>
                <w:color w:val="000000"/>
              </w:rPr>
            </w:pPr>
            <w:r w:rsidRPr="00735FB8">
              <w:t xml:space="preserve">Ранние сроки: начало </w:t>
            </w:r>
          </w:p>
        </w:tc>
        <w:tc>
          <w:tcPr>
            <w:tcW w:w="538" w:type="pct"/>
            <w:tcBorders>
              <w:top w:val="single" w:sz="4" w:space="0" w:color="auto"/>
              <w:left w:val="nil"/>
              <w:bottom w:val="single" w:sz="4" w:space="0" w:color="auto"/>
              <w:right w:val="single" w:sz="4" w:space="0" w:color="auto"/>
            </w:tcBorders>
            <w:shd w:val="clear" w:color="auto" w:fill="auto"/>
            <w:noWrap/>
            <w:textDirection w:val="btLr"/>
          </w:tcPr>
          <w:p w14:paraId="3223BDE1" w14:textId="2F1AA289" w:rsidR="001146B3" w:rsidRPr="00735FB8" w:rsidRDefault="001146B3" w:rsidP="00735FB8">
            <w:pPr>
              <w:rPr>
                <w:color w:val="000000"/>
              </w:rPr>
            </w:pPr>
            <w:r w:rsidRPr="00735FB8">
              <w:t xml:space="preserve"> Ранние сроки: окончание </w:t>
            </w:r>
          </w:p>
        </w:tc>
        <w:tc>
          <w:tcPr>
            <w:tcW w:w="538" w:type="pct"/>
            <w:tcBorders>
              <w:top w:val="single" w:sz="4" w:space="0" w:color="auto"/>
              <w:left w:val="nil"/>
              <w:bottom w:val="single" w:sz="4" w:space="0" w:color="auto"/>
              <w:right w:val="single" w:sz="4" w:space="0" w:color="auto"/>
            </w:tcBorders>
            <w:shd w:val="clear" w:color="auto" w:fill="auto"/>
            <w:noWrap/>
            <w:textDirection w:val="btLr"/>
          </w:tcPr>
          <w:p w14:paraId="203839E8" w14:textId="2BDA3ADC" w:rsidR="001146B3" w:rsidRPr="00735FB8" w:rsidRDefault="001146B3" w:rsidP="00735FB8">
            <w:pPr>
              <w:rPr>
                <w:color w:val="000000"/>
              </w:rPr>
            </w:pPr>
            <w:r w:rsidRPr="00735FB8">
              <w:t xml:space="preserve">Поздние сроки: начало </w:t>
            </w:r>
          </w:p>
        </w:tc>
        <w:tc>
          <w:tcPr>
            <w:tcW w:w="538" w:type="pct"/>
            <w:tcBorders>
              <w:top w:val="single" w:sz="4" w:space="0" w:color="auto"/>
              <w:left w:val="nil"/>
              <w:bottom w:val="single" w:sz="4" w:space="0" w:color="auto"/>
              <w:right w:val="single" w:sz="4" w:space="0" w:color="auto"/>
            </w:tcBorders>
            <w:shd w:val="clear" w:color="auto" w:fill="auto"/>
            <w:noWrap/>
            <w:textDirection w:val="btLr"/>
          </w:tcPr>
          <w:p w14:paraId="2812329A" w14:textId="6E10E2A2" w:rsidR="001146B3" w:rsidRPr="00735FB8" w:rsidRDefault="001146B3" w:rsidP="00735FB8">
            <w:pPr>
              <w:rPr>
                <w:color w:val="000000"/>
              </w:rPr>
            </w:pPr>
            <w:r w:rsidRPr="00735FB8">
              <w:t xml:space="preserve">Поздние сроки: окончание </w:t>
            </w:r>
          </w:p>
        </w:tc>
        <w:tc>
          <w:tcPr>
            <w:tcW w:w="538" w:type="pct"/>
            <w:tcBorders>
              <w:top w:val="single" w:sz="4" w:space="0" w:color="auto"/>
              <w:left w:val="nil"/>
              <w:bottom w:val="single" w:sz="4" w:space="0" w:color="auto"/>
              <w:right w:val="single" w:sz="4" w:space="0" w:color="auto"/>
            </w:tcBorders>
            <w:shd w:val="clear" w:color="auto" w:fill="auto"/>
            <w:noWrap/>
            <w:textDirection w:val="btLr"/>
          </w:tcPr>
          <w:p w14:paraId="5D2C160F" w14:textId="18D36374" w:rsidR="001146B3" w:rsidRPr="00735FB8" w:rsidRDefault="001146B3" w:rsidP="00735FB8">
            <w:pPr>
              <w:rPr>
                <w:color w:val="000000"/>
              </w:rPr>
            </w:pPr>
            <w:r w:rsidRPr="00735FB8">
              <w:t>Резервы времени: полный</w:t>
            </w:r>
          </w:p>
        </w:tc>
        <w:tc>
          <w:tcPr>
            <w:tcW w:w="692" w:type="pct"/>
            <w:tcBorders>
              <w:top w:val="single" w:sz="4" w:space="0" w:color="auto"/>
              <w:left w:val="nil"/>
              <w:bottom w:val="single" w:sz="4" w:space="0" w:color="auto"/>
              <w:right w:val="single" w:sz="4" w:space="0" w:color="auto"/>
            </w:tcBorders>
            <w:shd w:val="clear" w:color="auto" w:fill="auto"/>
            <w:noWrap/>
            <w:textDirection w:val="btLr"/>
          </w:tcPr>
          <w:p w14:paraId="7F572EAA" w14:textId="009B23B3" w:rsidR="001146B3" w:rsidRPr="00735FB8" w:rsidRDefault="001146B3" w:rsidP="00735FB8">
            <w:pPr>
              <w:rPr>
                <w:color w:val="000000"/>
              </w:rPr>
            </w:pPr>
            <w:r w:rsidRPr="00735FB8">
              <w:t>Независимый резерв времени</w:t>
            </w:r>
          </w:p>
        </w:tc>
        <w:tc>
          <w:tcPr>
            <w:tcW w:w="690" w:type="pct"/>
            <w:tcBorders>
              <w:top w:val="single" w:sz="4" w:space="0" w:color="auto"/>
              <w:left w:val="nil"/>
              <w:bottom w:val="single" w:sz="4" w:space="0" w:color="auto"/>
              <w:right w:val="single" w:sz="4" w:space="0" w:color="auto"/>
            </w:tcBorders>
            <w:shd w:val="clear" w:color="auto" w:fill="auto"/>
            <w:noWrap/>
            <w:textDirection w:val="btLr"/>
          </w:tcPr>
          <w:p w14:paraId="4EA61B34" w14:textId="5AB5333D" w:rsidR="001146B3" w:rsidRPr="00735FB8" w:rsidRDefault="001146B3" w:rsidP="00735FB8">
            <w:pPr>
              <w:rPr>
                <w:color w:val="000000"/>
              </w:rPr>
            </w:pPr>
            <w:r w:rsidRPr="00735FB8">
              <w:t xml:space="preserve">Свободный резерв времени </w:t>
            </w:r>
          </w:p>
        </w:tc>
      </w:tr>
      <w:tr w:rsidR="00735FB8" w:rsidRPr="004503F0" w14:paraId="2B4DA4C7" w14:textId="77777777" w:rsidTr="00C66038">
        <w:trPr>
          <w:trHeight w:val="300"/>
        </w:trPr>
        <w:tc>
          <w:tcPr>
            <w:tcW w:w="462" w:type="pct"/>
            <w:tcBorders>
              <w:top w:val="nil"/>
              <w:left w:val="single" w:sz="4" w:space="0" w:color="auto"/>
              <w:bottom w:val="single" w:sz="4" w:space="0" w:color="auto"/>
              <w:right w:val="single" w:sz="4" w:space="0" w:color="auto"/>
            </w:tcBorders>
            <w:shd w:val="clear" w:color="000000" w:fill="FFFFFF"/>
            <w:noWrap/>
            <w:vAlign w:val="center"/>
            <w:hideMark/>
          </w:tcPr>
          <w:p w14:paraId="0E7F7C67" w14:textId="7D9EE4F8" w:rsidR="001146B3" w:rsidRPr="00735FB8" w:rsidRDefault="003553F5" w:rsidP="00C66038">
            <w:pPr>
              <w:widowControl w:val="0"/>
              <w:jc w:val="center"/>
              <w:rPr>
                <w:color w:val="000000"/>
              </w:rPr>
            </w:pPr>
            <w:r>
              <w:rPr>
                <w:color w:val="000000"/>
              </w:rPr>
              <w:t>10-</w:t>
            </w:r>
            <w:r w:rsidR="001146B3" w:rsidRPr="00735FB8">
              <w:rPr>
                <w:color w:val="000000"/>
              </w:rPr>
              <w:t>11</w:t>
            </w:r>
          </w:p>
        </w:tc>
        <w:tc>
          <w:tcPr>
            <w:tcW w:w="230" w:type="pct"/>
            <w:tcBorders>
              <w:top w:val="nil"/>
              <w:left w:val="nil"/>
              <w:bottom w:val="single" w:sz="4" w:space="0" w:color="auto"/>
              <w:right w:val="single" w:sz="4" w:space="0" w:color="auto"/>
            </w:tcBorders>
            <w:shd w:val="clear" w:color="000000" w:fill="FFFFFF"/>
            <w:noWrap/>
            <w:vAlign w:val="center"/>
            <w:hideMark/>
          </w:tcPr>
          <w:p w14:paraId="4BD42707" w14:textId="77777777" w:rsidR="001146B3" w:rsidRPr="00735FB8" w:rsidRDefault="001146B3" w:rsidP="004503F0">
            <w:pPr>
              <w:jc w:val="center"/>
              <w:rPr>
                <w:color w:val="000000"/>
              </w:rPr>
            </w:pPr>
            <w:r w:rsidRPr="00735FB8">
              <w:rPr>
                <w:color w:val="000000"/>
              </w:rPr>
              <w:t>2</w:t>
            </w:r>
          </w:p>
        </w:tc>
        <w:tc>
          <w:tcPr>
            <w:tcW w:w="231" w:type="pct"/>
            <w:tcBorders>
              <w:top w:val="nil"/>
              <w:left w:val="nil"/>
              <w:bottom w:val="single" w:sz="4" w:space="0" w:color="auto"/>
              <w:right w:val="single" w:sz="4" w:space="0" w:color="auto"/>
            </w:tcBorders>
            <w:shd w:val="clear" w:color="000000" w:fill="FFFFFF"/>
            <w:noWrap/>
            <w:vAlign w:val="center"/>
            <w:hideMark/>
          </w:tcPr>
          <w:p w14:paraId="24EA0672" w14:textId="77777777" w:rsidR="001146B3" w:rsidRPr="00735FB8" w:rsidRDefault="001146B3" w:rsidP="004503F0">
            <w:pPr>
              <w:jc w:val="center"/>
              <w:rPr>
                <w:color w:val="000000"/>
              </w:rPr>
            </w:pPr>
            <w:r w:rsidRPr="00735FB8">
              <w:rPr>
                <w:color w:val="000000"/>
              </w:rPr>
              <w:t>7</w:t>
            </w:r>
          </w:p>
        </w:tc>
        <w:tc>
          <w:tcPr>
            <w:tcW w:w="543" w:type="pct"/>
            <w:tcBorders>
              <w:top w:val="nil"/>
              <w:left w:val="nil"/>
              <w:bottom w:val="single" w:sz="4" w:space="0" w:color="auto"/>
              <w:right w:val="single" w:sz="4" w:space="0" w:color="auto"/>
            </w:tcBorders>
            <w:shd w:val="clear" w:color="000000" w:fill="FFFFFF"/>
            <w:noWrap/>
            <w:vAlign w:val="center"/>
            <w:hideMark/>
          </w:tcPr>
          <w:p w14:paraId="41060128" w14:textId="77777777" w:rsidR="001146B3" w:rsidRPr="00735FB8" w:rsidRDefault="001146B3" w:rsidP="004503F0">
            <w:pPr>
              <w:jc w:val="center"/>
              <w:rPr>
                <w:color w:val="000000"/>
              </w:rPr>
            </w:pPr>
            <w:r w:rsidRPr="00735FB8">
              <w:rPr>
                <w:color w:val="000000"/>
              </w:rPr>
              <w:t>38</w:t>
            </w:r>
          </w:p>
        </w:tc>
        <w:tc>
          <w:tcPr>
            <w:tcW w:w="538" w:type="pct"/>
            <w:tcBorders>
              <w:top w:val="nil"/>
              <w:left w:val="nil"/>
              <w:bottom w:val="single" w:sz="4" w:space="0" w:color="auto"/>
              <w:right w:val="single" w:sz="4" w:space="0" w:color="auto"/>
            </w:tcBorders>
            <w:shd w:val="clear" w:color="000000" w:fill="FFFFFF"/>
            <w:noWrap/>
            <w:vAlign w:val="center"/>
            <w:hideMark/>
          </w:tcPr>
          <w:p w14:paraId="1E6728C9" w14:textId="77777777" w:rsidR="001146B3" w:rsidRPr="00735FB8" w:rsidRDefault="001146B3" w:rsidP="004503F0">
            <w:pPr>
              <w:jc w:val="center"/>
              <w:rPr>
                <w:color w:val="000000"/>
              </w:rPr>
            </w:pPr>
            <w:r w:rsidRPr="00735FB8">
              <w:rPr>
                <w:color w:val="000000"/>
              </w:rPr>
              <w:t>45</w:t>
            </w:r>
          </w:p>
        </w:tc>
        <w:tc>
          <w:tcPr>
            <w:tcW w:w="538" w:type="pct"/>
            <w:tcBorders>
              <w:top w:val="nil"/>
              <w:left w:val="nil"/>
              <w:bottom w:val="single" w:sz="4" w:space="0" w:color="auto"/>
              <w:right w:val="single" w:sz="4" w:space="0" w:color="auto"/>
            </w:tcBorders>
            <w:shd w:val="clear" w:color="000000" w:fill="FFFFFF"/>
            <w:noWrap/>
            <w:vAlign w:val="center"/>
            <w:hideMark/>
          </w:tcPr>
          <w:p w14:paraId="769464E8" w14:textId="77777777" w:rsidR="001146B3" w:rsidRPr="00735FB8" w:rsidRDefault="001146B3" w:rsidP="004503F0">
            <w:pPr>
              <w:jc w:val="center"/>
              <w:rPr>
                <w:color w:val="000000"/>
              </w:rPr>
            </w:pPr>
            <w:r w:rsidRPr="00735FB8">
              <w:rPr>
                <w:color w:val="000000"/>
              </w:rPr>
              <w:t>38</w:t>
            </w:r>
          </w:p>
        </w:tc>
        <w:tc>
          <w:tcPr>
            <w:tcW w:w="538" w:type="pct"/>
            <w:tcBorders>
              <w:top w:val="nil"/>
              <w:left w:val="nil"/>
              <w:bottom w:val="single" w:sz="4" w:space="0" w:color="auto"/>
              <w:right w:val="single" w:sz="4" w:space="0" w:color="auto"/>
            </w:tcBorders>
            <w:shd w:val="clear" w:color="000000" w:fill="FFFFFF"/>
            <w:noWrap/>
            <w:vAlign w:val="center"/>
            <w:hideMark/>
          </w:tcPr>
          <w:p w14:paraId="35F019D5" w14:textId="77777777" w:rsidR="001146B3" w:rsidRPr="00735FB8" w:rsidRDefault="001146B3" w:rsidP="004503F0">
            <w:pPr>
              <w:jc w:val="center"/>
              <w:rPr>
                <w:color w:val="000000"/>
              </w:rPr>
            </w:pPr>
            <w:r w:rsidRPr="00735FB8">
              <w:rPr>
                <w:color w:val="000000"/>
              </w:rPr>
              <w:t>45</w:t>
            </w:r>
          </w:p>
        </w:tc>
        <w:tc>
          <w:tcPr>
            <w:tcW w:w="538" w:type="pct"/>
            <w:tcBorders>
              <w:top w:val="nil"/>
              <w:left w:val="nil"/>
              <w:bottom w:val="single" w:sz="4" w:space="0" w:color="auto"/>
              <w:right w:val="single" w:sz="4" w:space="0" w:color="auto"/>
            </w:tcBorders>
            <w:shd w:val="clear" w:color="000000" w:fill="FFFFFF"/>
            <w:noWrap/>
            <w:vAlign w:val="center"/>
            <w:hideMark/>
          </w:tcPr>
          <w:p w14:paraId="571BDC77" w14:textId="77777777" w:rsidR="001146B3" w:rsidRPr="00735FB8" w:rsidRDefault="001146B3" w:rsidP="004503F0">
            <w:pPr>
              <w:jc w:val="center"/>
              <w:rPr>
                <w:color w:val="000000"/>
              </w:rPr>
            </w:pPr>
            <w:r w:rsidRPr="00735FB8">
              <w:rPr>
                <w:color w:val="000000"/>
              </w:rPr>
              <w:t>0</w:t>
            </w:r>
          </w:p>
        </w:tc>
        <w:tc>
          <w:tcPr>
            <w:tcW w:w="692" w:type="pct"/>
            <w:tcBorders>
              <w:top w:val="nil"/>
              <w:left w:val="nil"/>
              <w:bottom w:val="single" w:sz="4" w:space="0" w:color="auto"/>
              <w:right w:val="single" w:sz="4" w:space="0" w:color="auto"/>
            </w:tcBorders>
            <w:shd w:val="clear" w:color="000000" w:fill="FFFFFF"/>
            <w:noWrap/>
            <w:vAlign w:val="center"/>
            <w:hideMark/>
          </w:tcPr>
          <w:p w14:paraId="62E5A422" w14:textId="77777777" w:rsidR="001146B3" w:rsidRPr="00735FB8" w:rsidRDefault="001146B3" w:rsidP="004503F0">
            <w:pPr>
              <w:jc w:val="center"/>
              <w:rPr>
                <w:color w:val="000000"/>
              </w:rPr>
            </w:pPr>
            <w:r w:rsidRPr="00735FB8">
              <w:rPr>
                <w:color w:val="000000"/>
              </w:rPr>
              <w:t>38</w:t>
            </w:r>
          </w:p>
        </w:tc>
        <w:tc>
          <w:tcPr>
            <w:tcW w:w="690" w:type="pct"/>
            <w:tcBorders>
              <w:top w:val="nil"/>
              <w:left w:val="nil"/>
              <w:bottom w:val="single" w:sz="4" w:space="0" w:color="auto"/>
              <w:right w:val="single" w:sz="4" w:space="0" w:color="auto"/>
            </w:tcBorders>
            <w:shd w:val="clear" w:color="000000" w:fill="FFFFFF"/>
            <w:noWrap/>
            <w:vAlign w:val="center"/>
            <w:hideMark/>
          </w:tcPr>
          <w:p w14:paraId="1ED6A391" w14:textId="77777777" w:rsidR="001146B3" w:rsidRPr="00735FB8" w:rsidRDefault="001146B3" w:rsidP="004503F0">
            <w:pPr>
              <w:jc w:val="center"/>
              <w:rPr>
                <w:color w:val="000000"/>
              </w:rPr>
            </w:pPr>
            <w:r w:rsidRPr="00735FB8">
              <w:rPr>
                <w:color w:val="000000"/>
              </w:rPr>
              <w:t>0</w:t>
            </w:r>
          </w:p>
        </w:tc>
      </w:tr>
      <w:tr w:rsidR="00735FB8" w:rsidRPr="004503F0" w14:paraId="15498324" w14:textId="77777777" w:rsidTr="00C66038">
        <w:trPr>
          <w:trHeight w:val="300"/>
        </w:trPr>
        <w:tc>
          <w:tcPr>
            <w:tcW w:w="462" w:type="pct"/>
            <w:tcBorders>
              <w:top w:val="nil"/>
              <w:left w:val="single" w:sz="4" w:space="0" w:color="auto"/>
              <w:bottom w:val="single" w:sz="4" w:space="0" w:color="auto"/>
              <w:right w:val="single" w:sz="4" w:space="0" w:color="auto"/>
            </w:tcBorders>
            <w:shd w:val="clear" w:color="000000" w:fill="FFFFFF"/>
            <w:noWrap/>
            <w:vAlign w:val="center"/>
            <w:hideMark/>
          </w:tcPr>
          <w:p w14:paraId="5CB73B7C" w14:textId="300B5851" w:rsidR="001146B3" w:rsidRPr="00735FB8" w:rsidRDefault="005F22C9" w:rsidP="00C66038">
            <w:pPr>
              <w:widowControl w:val="0"/>
              <w:jc w:val="center"/>
              <w:rPr>
                <w:color w:val="000000"/>
              </w:rPr>
            </w:pPr>
            <w:r>
              <w:rPr>
                <w:color w:val="000000"/>
              </w:rPr>
              <w:t>11-</w:t>
            </w:r>
            <w:r w:rsidR="001146B3" w:rsidRPr="00735FB8">
              <w:rPr>
                <w:color w:val="000000"/>
              </w:rPr>
              <w:t>12</w:t>
            </w:r>
          </w:p>
        </w:tc>
        <w:tc>
          <w:tcPr>
            <w:tcW w:w="230" w:type="pct"/>
            <w:tcBorders>
              <w:top w:val="nil"/>
              <w:left w:val="nil"/>
              <w:bottom w:val="single" w:sz="4" w:space="0" w:color="auto"/>
              <w:right w:val="single" w:sz="4" w:space="0" w:color="auto"/>
            </w:tcBorders>
            <w:shd w:val="clear" w:color="000000" w:fill="FFFFFF"/>
            <w:noWrap/>
            <w:vAlign w:val="center"/>
            <w:hideMark/>
          </w:tcPr>
          <w:p w14:paraId="7C71F20A" w14:textId="77777777" w:rsidR="001146B3" w:rsidRPr="00735FB8" w:rsidRDefault="001146B3" w:rsidP="004503F0">
            <w:pPr>
              <w:jc w:val="center"/>
              <w:rPr>
                <w:color w:val="000000"/>
              </w:rPr>
            </w:pPr>
            <w:r w:rsidRPr="00735FB8">
              <w:rPr>
                <w:color w:val="000000"/>
              </w:rPr>
              <w:t>1</w:t>
            </w:r>
          </w:p>
        </w:tc>
        <w:tc>
          <w:tcPr>
            <w:tcW w:w="231" w:type="pct"/>
            <w:tcBorders>
              <w:top w:val="nil"/>
              <w:left w:val="nil"/>
              <w:bottom w:val="single" w:sz="4" w:space="0" w:color="auto"/>
              <w:right w:val="single" w:sz="4" w:space="0" w:color="auto"/>
            </w:tcBorders>
            <w:shd w:val="clear" w:color="000000" w:fill="FFFFFF"/>
            <w:noWrap/>
            <w:vAlign w:val="center"/>
            <w:hideMark/>
          </w:tcPr>
          <w:p w14:paraId="3A5F5C59" w14:textId="77777777" w:rsidR="001146B3" w:rsidRPr="00735FB8" w:rsidRDefault="001146B3" w:rsidP="004503F0">
            <w:pPr>
              <w:jc w:val="center"/>
              <w:rPr>
                <w:color w:val="000000"/>
              </w:rPr>
            </w:pPr>
            <w:r w:rsidRPr="00735FB8">
              <w:rPr>
                <w:color w:val="000000"/>
              </w:rPr>
              <w:t>8</w:t>
            </w:r>
          </w:p>
        </w:tc>
        <w:tc>
          <w:tcPr>
            <w:tcW w:w="543" w:type="pct"/>
            <w:tcBorders>
              <w:top w:val="nil"/>
              <w:left w:val="nil"/>
              <w:bottom w:val="single" w:sz="4" w:space="0" w:color="auto"/>
              <w:right w:val="single" w:sz="4" w:space="0" w:color="auto"/>
            </w:tcBorders>
            <w:shd w:val="clear" w:color="000000" w:fill="FFFFFF"/>
            <w:noWrap/>
            <w:vAlign w:val="center"/>
            <w:hideMark/>
          </w:tcPr>
          <w:p w14:paraId="77669FC4" w14:textId="77777777" w:rsidR="001146B3" w:rsidRPr="00735FB8" w:rsidRDefault="001146B3" w:rsidP="004503F0">
            <w:pPr>
              <w:jc w:val="center"/>
              <w:rPr>
                <w:color w:val="000000"/>
              </w:rPr>
            </w:pPr>
            <w:r w:rsidRPr="00735FB8">
              <w:rPr>
                <w:color w:val="000000"/>
              </w:rPr>
              <w:t>45</w:t>
            </w:r>
          </w:p>
        </w:tc>
        <w:tc>
          <w:tcPr>
            <w:tcW w:w="538" w:type="pct"/>
            <w:tcBorders>
              <w:top w:val="nil"/>
              <w:left w:val="nil"/>
              <w:bottom w:val="single" w:sz="4" w:space="0" w:color="auto"/>
              <w:right w:val="single" w:sz="4" w:space="0" w:color="auto"/>
            </w:tcBorders>
            <w:shd w:val="clear" w:color="000000" w:fill="FFFFFF"/>
            <w:noWrap/>
            <w:vAlign w:val="center"/>
            <w:hideMark/>
          </w:tcPr>
          <w:p w14:paraId="370C0F73" w14:textId="77777777" w:rsidR="001146B3" w:rsidRPr="00735FB8" w:rsidRDefault="001146B3" w:rsidP="004503F0">
            <w:pPr>
              <w:jc w:val="center"/>
              <w:rPr>
                <w:color w:val="000000"/>
              </w:rPr>
            </w:pPr>
            <w:r w:rsidRPr="00735FB8">
              <w:rPr>
                <w:color w:val="000000"/>
              </w:rPr>
              <w:t>53</w:t>
            </w:r>
          </w:p>
        </w:tc>
        <w:tc>
          <w:tcPr>
            <w:tcW w:w="538" w:type="pct"/>
            <w:tcBorders>
              <w:top w:val="nil"/>
              <w:left w:val="nil"/>
              <w:bottom w:val="single" w:sz="4" w:space="0" w:color="auto"/>
              <w:right w:val="single" w:sz="4" w:space="0" w:color="auto"/>
            </w:tcBorders>
            <w:shd w:val="clear" w:color="000000" w:fill="FFFFFF"/>
            <w:noWrap/>
            <w:vAlign w:val="center"/>
            <w:hideMark/>
          </w:tcPr>
          <w:p w14:paraId="64B98252" w14:textId="77777777" w:rsidR="001146B3" w:rsidRPr="00735FB8" w:rsidRDefault="001146B3" w:rsidP="004503F0">
            <w:pPr>
              <w:jc w:val="center"/>
              <w:rPr>
                <w:color w:val="000000"/>
              </w:rPr>
            </w:pPr>
            <w:r w:rsidRPr="00735FB8">
              <w:rPr>
                <w:color w:val="000000"/>
              </w:rPr>
              <w:t>45</w:t>
            </w:r>
          </w:p>
        </w:tc>
        <w:tc>
          <w:tcPr>
            <w:tcW w:w="538" w:type="pct"/>
            <w:tcBorders>
              <w:top w:val="nil"/>
              <w:left w:val="nil"/>
              <w:bottom w:val="single" w:sz="4" w:space="0" w:color="auto"/>
              <w:right w:val="single" w:sz="4" w:space="0" w:color="auto"/>
            </w:tcBorders>
            <w:shd w:val="clear" w:color="000000" w:fill="FFFFFF"/>
            <w:noWrap/>
            <w:vAlign w:val="center"/>
            <w:hideMark/>
          </w:tcPr>
          <w:p w14:paraId="3BC971EF" w14:textId="77777777" w:rsidR="001146B3" w:rsidRPr="00735FB8" w:rsidRDefault="001146B3" w:rsidP="004503F0">
            <w:pPr>
              <w:jc w:val="center"/>
              <w:rPr>
                <w:color w:val="000000"/>
              </w:rPr>
            </w:pPr>
            <w:r w:rsidRPr="00735FB8">
              <w:rPr>
                <w:color w:val="000000"/>
              </w:rPr>
              <w:t>53</w:t>
            </w:r>
          </w:p>
        </w:tc>
        <w:tc>
          <w:tcPr>
            <w:tcW w:w="538" w:type="pct"/>
            <w:tcBorders>
              <w:top w:val="nil"/>
              <w:left w:val="nil"/>
              <w:bottom w:val="single" w:sz="4" w:space="0" w:color="auto"/>
              <w:right w:val="single" w:sz="4" w:space="0" w:color="auto"/>
            </w:tcBorders>
            <w:shd w:val="clear" w:color="000000" w:fill="FFFFFF"/>
            <w:noWrap/>
            <w:vAlign w:val="center"/>
            <w:hideMark/>
          </w:tcPr>
          <w:p w14:paraId="3A24B81D" w14:textId="77777777" w:rsidR="001146B3" w:rsidRPr="00735FB8" w:rsidRDefault="001146B3" w:rsidP="004503F0">
            <w:pPr>
              <w:jc w:val="center"/>
              <w:rPr>
                <w:color w:val="000000"/>
              </w:rPr>
            </w:pPr>
            <w:r w:rsidRPr="00735FB8">
              <w:rPr>
                <w:color w:val="000000"/>
              </w:rPr>
              <w:t>0</w:t>
            </w:r>
          </w:p>
        </w:tc>
        <w:tc>
          <w:tcPr>
            <w:tcW w:w="692" w:type="pct"/>
            <w:tcBorders>
              <w:top w:val="nil"/>
              <w:left w:val="nil"/>
              <w:bottom w:val="single" w:sz="4" w:space="0" w:color="auto"/>
              <w:right w:val="single" w:sz="4" w:space="0" w:color="auto"/>
            </w:tcBorders>
            <w:shd w:val="clear" w:color="000000" w:fill="FFFFFF"/>
            <w:noWrap/>
            <w:vAlign w:val="center"/>
            <w:hideMark/>
          </w:tcPr>
          <w:p w14:paraId="2DB805A8" w14:textId="77777777" w:rsidR="001146B3" w:rsidRPr="00735FB8" w:rsidRDefault="001146B3" w:rsidP="004503F0">
            <w:pPr>
              <w:jc w:val="center"/>
              <w:rPr>
                <w:color w:val="000000"/>
              </w:rPr>
            </w:pPr>
            <w:r w:rsidRPr="00735FB8">
              <w:rPr>
                <w:color w:val="000000"/>
              </w:rPr>
              <w:t>45</w:t>
            </w:r>
          </w:p>
        </w:tc>
        <w:tc>
          <w:tcPr>
            <w:tcW w:w="690" w:type="pct"/>
            <w:tcBorders>
              <w:top w:val="nil"/>
              <w:left w:val="nil"/>
              <w:bottom w:val="single" w:sz="4" w:space="0" w:color="auto"/>
              <w:right w:val="single" w:sz="4" w:space="0" w:color="auto"/>
            </w:tcBorders>
            <w:shd w:val="clear" w:color="000000" w:fill="FFFFFF"/>
            <w:noWrap/>
            <w:vAlign w:val="center"/>
            <w:hideMark/>
          </w:tcPr>
          <w:p w14:paraId="07BDBEB3" w14:textId="77777777" w:rsidR="001146B3" w:rsidRPr="00735FB8" w:rsidRDefault="001146B3" w:rsidP="004503F0">
            <w:pPr>
              <w:jc w:val="center"/>
              <w:rPr>
                <w:color w:val="000000"/>
              </w:rPr>
            </w:pPr>
            <w:r w:rsidRPr="00735FB8">
              <w:rPr>
                <w:color w:val="000000"/>
              </w:rPr>
              <w:t>0</w:t>
            </w:r>
          </w:p>
        </w:tc>
      </w:tr>
      <w:tr w:rsidR="00735FB8" w:rsidRPr="004503F0" w14:paraId="32B1BF41" w14:textId="77777777" w:rsidTr="00C66038">
        <w:trPr>
          <w:trHeight w:val="300"/>
        </w:trPr>
        <w:tc>
          <w:tcPr>
            <w:tcW w:w="462" w:type="pct"/>
            <w:tcBorders>
              <w:top w:val="nil"/>
              <w:left w:val="single" w:sz="4" w:space="0" w:color="auto"/>
              <w:bottom w:val="single" w:sz="4" w:space="0" w:color="auto"/>
              <w:right w:val="single" w:sz="4" w:space="0" w:color="auto"/>
            </w:tcBorders>
            <w:shd w:val="clear" w:color="000000" w:fill="FFFFFF"/>
            <w:noWrap/>
            <w:vAlign w:val="center"/>
            <w:hideMark/>
          </w:tcPr>
          <w:p w14:paraId="4038B2B3" w14:textId="0F57BAED" w:rsidR="001146B3" w:rsidRPr="00735FB8" w:rsidRDefault="005F22C9" w:rsidP="00C66038">
            <w:pPr>
              <w:widowControl w:val="0"/>
              <w:jc w:val="center"/>
              <w:rPr>
                <w:color w:val="000000"/>
              </w:rPr>
            </w:pPr>
            <w:r>
              <w:rPr>
                <w:color w:val="000000"/>
              </w:rPr>
              <w:t>12-</w:t>
            </w:r>
            <w:r w:rsidR="001146B3" w:rsidRPr="00735FB8">
              <w:rPr>
                <w:color w:val="000000"/>
              </w:rPr>
              <w:t>13</w:t>
            </w:r>
          </w:p>
        </w:tc>
        <w:tc>
          <w:tcPr>
            <w:tcW w:w="230" w:type="pct"/>
            <w:tcBorders>
              <w:top w:val="nil"/>
              <w:left w:val="nil"/>
              <w:bottom w:val="single" w:sz="4" w:space="0" w:color="auto"/>
              <w:right w:val="single" w:sz="4" w:space="0" w:color="auto"/>
            </w:tcBorders>
            <w:shd w:val="clear" w:color="000000" w:fill="FFFFFF"/>
            <w:noWrap/>
            <w:vAlign w:val="center"/>
            <w:hideMark/>
          </w:tcPr>
          <w:p w14:paraId="5A2C66D3" w14:textId="77777777" w:rsidR="001146B3" w:rsidRPr="00735FB8" w:rsidRDefault="001146B3" w:rsidP="004503F0">
            <w:pPr>
              <w:jc w:val="center"/>
              <w:rPr>
                <w:color w:val="000000"/>
              </w:rPr>
            </w:pPr>
            <w:r w:rsidRPr="00735FB8">
              <w:rPr>
                <w:color w:val="000000"/>
              </w:rPr>
              <w:t>1</w:t>
            </w:r>
          </w:p>
        </w:tc>
        <w:tc>
          <w:tcPr>
            <w:tcW w:w="231" w:type="pct"/>
            <w:tcBorders>
              <w:top w:val="nil"/>
              <w:left w:val="nil"/>
              <w:bottom w:val="single" w:sz="4" w:space="0" w:color="auto"/>
              <w:right w:val="single" w:sz="4" w:space="0" w:color="auto"/>
            </w:tcBorders>
            <w:shd w:val="clear" w:color="000000" w:fill="FFFFFF"/>
            <w:noWrap/>
            <w:vAlign w:val="center"/>
            <w:hideMark/>
          </w:tcPr>
          <w:p w14:paraId="747198C5" w14:textId="77777777" w:rsidR="001146B3" w:rsidRPr="00735FB8" w:rsidRDefault="001146B3" w:rsidP="004503F0">
            <w:pPr>
              <w:jc w:val="center"/>
              <w:rPr>
                <w:color w:val="000000"/>
              </w:rPr>
            </w:pPr>
            <w:r w:rsidRPr="00735FB8">
              <w:rPr>
                <w:color w:val="000000"/>
              </w:rPr>
              <w:t>3</w:t>
            </w:r>
          </w:p>
        </w:tc>
        <w:tc>
          <w:tcPr>
            <w:tcW w:w="543" w:type="pct"/>
            <w:tcBorders>
              <w:top w:val="nil"/>
              <w:left w:val="nil"/>
              <w:bottom w:val="single" w:sz="4" w:space="0" w:color="auto"/>
              <w:right w:val="single" w:sz="4" w:space="0" w:color="auto"/>
            </w:tcBorders>
            <w:shd w:val="clear" w:color="000000" w:fill="FFFFFF"/>
            <w:noWrap/>
            <w:vAlign w:val="center"/>
            <w:hideMark/>
          </w:tcPr>
          <w:p w14:paraId="44FEC1E4" w14:textId="77777777" w:rsidR="001146B3" w:rsidRPr="00735FB8" w:rsidRDefault="001146B3" w:rsidP="004503F0">
            <w:pPr>
              <w:jc w:val="center"/>
              <w:rPr>
                <w:color w:val="000000"/>
              </w:rPr>
            </w:pPr>
            <w:r w:rsidRPr="00735FB8">
              <w:rPr>
                <w:color w:val="000000"/>
              </w:rPr>
              <w:t>53</w:t>
            </w:r>
          </w:p>
        </w:tc>
        <w:tc>
          <w:tcPr>
            <w:tcW w:w="538" w:type="pct"/>
            <w:tcBorders>
              <w:top w:val="nil"/>
              <w:left w:val="nil"/>
              <w:bottom w:val="single" w:sz="4" w:space="0" w:color="auto"/>
              <w:right w:val="single" w:sz="4" w:space="0" w:color="auto"/>
            </w:tcBorders>
            <w:shd w:val="clear" w:color="000000" w:fill="FFFFFF"/>
            <w:noWrap/>
            <w:vAlign w:val="center"/>
            <w:hideMark/>
          </w:tcPr>
          <w:p w14:paraId="7C611946" w14:textId="77777777" w:rsidR="001146B3" w:rsidRPr="00735FB8" w:rsidRDefault="001146B3" w:rsidP="004503F0">
            <w:pPr>
              <w:jc w:val="center"/>
              <w:rPr>
                <w:color w:val="000000"/>
              </w:rPr>
            </w:pPr>
            <w:r w:rsidRPr="00735FB8">
              <w:rPr>
                <w:color w:val="000000"/>
              </w:rPr>
              <w:t>56</w:t>
            </w:r>
          </w:p>
        </w:tc>
        <w:tc>
          <w:tcPr>
            <w:tcW w:w="538" w:type="pct"/>
            <w:tcBorders>
              <w:top w:val="nil"/>
              <w:left w:val="nil"/>
              <w:bottom w:val="single" w:sz="4" w:space="0" w:color="auto"/>
              <w:right w:val="single" w:sz="4" w:space="0" w:color="auto"/>
            </w:tcBorders>
            <w:shd w:val="clear" w:color="000000" w:fill="FFFFFF"/>
            <w:noWrap/>
            <w:vAlign w:val="center"/>
            <w:hideMark/>
          </w:tcPr>
          <w:p w14:paraId="34137D47" w14:textId="77777777" w:rsidR="001146B3" w:rsidRPr="00735FB8" w:rsidRDefault="001146B3" w:rsidP="004503F0">
            <w:pPr>
              <w:jc w:val="center"/>
              <w:rPr>
                <w:color w:val="000000"/>
              </w:rPr>
            </w:pPr>
            <w:r w:rsidRPr="00735FB8">
              <w:rPr>
                <w:color w:val="000000"/>
              </w:rPr>
              <w:t>53</w:t>
            </w:r>
          </w:p>
        </w:tc>
        <w:tc>
          <w:tcPr>
            <w:tcW w:w="538" w:type="pct"/>
            <w:tcBorders>
              <w:top w:val="nil"/>
              <w:left w:val="nil"/>
              <w:bottom w:val="single" w:sz="4" w:space="0" w:color="auto"/>
              <w:right w:val="single" w:sz="4" w:space="0" w:color="auto"/>
            </w:tcBorders>
            <w:shd w:val="clear" w:color="000000" w:fill="FFFFFF"/>
            <w:noWrap/>
            <w:vAlign w:val="center"/>
            <w:hideMark/>
          </w:tcPr>
          <w:p w14:paraId="6AB9E787" w14:textId="77777777" w:rsidR="001146B3" w:rsidRPr="00735FB8" w:rsidRDefault="001146B3" w:rsidP="004503F0">
            <w:pPr>
              <w:jc w:val="center"/>
              <w:rPr>
                <w:color w:val="000000"/>
              </w:rPr>
            </w:pPr>
            <w:r w:rsidRPr="00735FB8">
              <w:rPr>
                <w:color w:val="000000"/>
              </w:rPr>
              <w:t>56</w:t>
            </w:r>
          </w:p>
        </w:tc>
        <w:tc>
          <w:tcPr>
            <w:tcW w:w="538" w:type="pct"/>
            <w:tcBorders>
              <w:top w:val="nil"/>
              <w:left w:val="nil"/>
              <w:bottom w:val="single" w:sz="4" w:space="0" w:color="auto"/>
              <w:right w:val="single" w:sz="4" w:space="0" w:color="auto"/>
            </w:tcBorders>
            <w:shd w:val="clear" w:color="000000" w:fill="FFFFFF"/>
            <w:noWrap/>
            <w:vAlign w:val="center"/>
            <w:hideMark/>
          </w:tcPr>
          <w:p w14:paraId="78F424F8" w14:textId="77777777" w:rsidR="001146B3" w:rsidRPr="00735FB8" w:rsidRDefault="001146B3" w:rsidP="004503F0">
            <w:pPr>
              <w:jc w:val="center"/>
              <w:rPr>
                <w:color w:val="000000"/>
              </w:rPr>
            </w:pPr>
            <w:r w:rsidRPr="00735FB8">
              <w:rPr>
                <w:color w:val="000000"/>
              </w:rPr>
              <w:t>0</w:t>
            </w:r>
          </w:p>
        </w:tc>
        <w:tc>
          <w:tcPr>
            <w:tcW w:w="692" w:type="pct"/>
            <w:tcBorders>
              <w:top w:val="nil"/>
              <w:left w:val="nil"/>
              <w:bottom w:val="single" w:sz="4" w:space="0" w:color="auto"/>
              <w:right w:val="single" w:sz="4" w:space="0" w:color="auto"/>
            </w:tcBorders>
            <w:shd w:val="clear" w:color="000000" w:fill="FFFFFF"/>
            <w:noWrap/>
            <w:vAlign w:val="center"/>
            <w:hideMark/>
          </w:tcPr>
          <w:p w14:paraId="493B32C2" w14:textId="77777777" w:rsidR="001146B3" w:rsidRPr="00735FB8" w:rsidRDefault="001146B3" w:rsidP="004503F0">
            <w:pPr>
              <w:jc w:val="center"/>
              <w:rPr>
                <w:color w:val="000000"/>
              </w:rPr>
            </w:pPr>
            <w:r w:rsidRPr="00735FB8">
              <w:rPr>
                <w:color w:val="000000"/>
              </w:rPr>
              <w:t>53</w:t>
            </w:r>
          </w:p>
        </w:tc>
        <w:tc>
          <w:tcPr>
            <w:tcW w:w="690" w:type="pct"/>
            <w:tcBorders>
              <w:top w:val="nil"/>
              <w:left w:val="nil"/>
              <w:bottom w:val="single" w:sz="4" w:space="0" w:color="auto"/>
              <w:right w:val="single" w:sz="4" w:space="0" w:color="auto"/>
            </w:tcBorders>
            <w:shd w:val="clear" w:color="000000" w:fill="FFFFFF"/>
            <w:noWrap/>
            <w:vAlign w:val="center"/>
            <w:hideMark/>
          </w:tcPr>
          <w:p w14:paraId="7F170F45" w14:textId="77777777" w:rsidR="001146B3" w:rsidRPr="00735FB8" w:rsidRDefault="001146B3" w:rsidP="004503F0">
            <w:pPr>
              <w:jc w:val="center"/>
              <w:rPr>
                <w:color w:val="000000"/>
              </w:rPr>
            </w:pPr>
            <w:r w:rsidRPr="00735FB8">
              <w:rPr>
                <w:color w:val="000000"/>
              </w:rPr>
              <w:t>0</w:t>
            </w:r>
          </w:p>
        </w:tc>
      </w:tr>
      <w:tr w:rsidR="00735FB8" w:rsidRPr="004503F0" w14:paraId="28DE3DC8" w14:textId="77777777" w:rsidTr="00C66038">
        <w:trPr>
          <w:trHeight w:val="300"/>
        </w:trPr>
        <w:tc>
          <w:tcPr>
            <w:tcW w:w="462" w:type="pct"/>
            <w:tcBorders>
              <w:top w:val="nil"/>
              <w:left w:val="single" w:sz="4" w:space="0" w:color="auto"/>
              <w:bottom w:val="single" w:sz="4" w:space="0" w:color="auto"/>
              <w:right w:val="single" w:sz="4" w:space="0" w:color="auto"/>
            </w:tcBorders>
            <w:shd w:val="clear" w:color="000000" w:fill="FFFFFF"/>
            <w:noWrap/>
            <w:vAlign w:val="center"/>
            <w:hideMark/>
          </w:tcPr>
          <w:p w14:paraId="6802FDBF" w14:textId="161E619B" w:rsidR="001146B3" w:rsidRPr="00735FB8" w:rsidRDefault="005F22C9" w:rsidP="00C66038">
            <w:pPr>
              <w:widowControl w:val="0"/>
              <w:jc w:val="center"/>
              <w:rPr>
                <w:color w:val="000000"/>
              </w:rPr>
            </w:pPr>
            <w:r>
              <w:rPr>
                <w:color w:val="000000"/>
              </w:rPr>
              <w:t>13-</w:t>
            </w:r>
            <w:r w:rsidR="001146B3" w:rsidRPr="00735FB8">
              <w:rPr>
                <w:color w:val="000000"/>
              </w:rPr>
              <w:t>14</w:t>
            </w:r>
          </w:p>
        </w:tc>
        <w:tc>
          <w:tcPr>
            <w:tcW w:w="230" w:type="pct"/>
            <w:tcBorders>
              <w:top w:val="nil"/>
              <w:left w:val="nil"/>
              <w:bottom w:val="single" w:sz="4" w:space="0" w:color="auto"/>
              <w:right w:val="single" w:sz="4" w:space="0" w:color="auto"/>
            </w:tcBorders>
            <w:shd w:val="clear" w:color="000000" w:fill="FFFFFF"/>
            <w:noWrap/>
            <w:vAlign w:val="center"/>
            <w:hideMark/>
          </w:tcPr>
          <w:p w14:paraId="55CD801F" w14:textId="77777777" w:rsidR="001146B3" w:rsidRPr="00735FB8" w:rsidRDefault="001146B3" w:rsidP="004503F0">
            <w:pPr>
              <w:jc w:val="center"/>
              <w:rPr>
                <w:color w:val="000000"/>
              </w:rPr>
            </w:pPr>
            <w:r w:rsidRPr="00735FB8">
              <w:rPr>
                <w:color w:val="000000"/>
              </w:rPr>
              <w:t>1</w:t>
            </w:r>
          </w:p>
        </w:tc>
        <w:tc>
          <w:tcPr>
            <w:tcW w:w="231" w:type="pct"/>
            <w:tcBorders>
              <w:top w:val="nil"/>
              <w:left w:val="nil"/>
              <w:bottom w:val="single" w:sz="4" w:space="0" w:color="auto"/>
              <w:right w:val="single" w:sz="4" w:space="0" w:color="auto"/>
            </w:tcBorders>
            <w:shd w:val="clear" w:color="000000" w:fill="FFFFFF"/>
            <w:noWrap/>
            <w:vAlign w:val="center"/>
            <w:hideMark/>
          </w:tcPr>
          <w:p w14:paraId="47B90924" w14:textId="77777777" w:rsidR="001146B3" w:rsidRPr="00735FB8" w:rsidRDefault="001146B3" w:rsidP="004503F0">
            <w:pPr>
              <w:jc w:val="center"/>
              <w:rPr>
                <w:color w:val="000000"/>
              </w:rPr>
            </w:pPr>
            <w:r w:rsidRPr="00735FB8">
              <w:rPr>
                <w:color w:val="000000"/>
              </w:rPr>
              <w:t>2</w:t>
            </w:r>
          </w:p>
        </w:tc>
        <w:tc>
          <w:tcPr>
            <w:tcW w:w="543" w:type="pct"/>
            <w:tcBorders>
              <w:top w:val="nil"/>
              <w:left w:val="nil"/>
              <w:bottom w:val="single" w:sz="4" w:space="0" w:color="auto"/>
              <w:right w:val="single" w:sz="4" w:space="0" w:color="auto"/>
            </w:tcBorders>
            <w:shd w:val="clear" w:color="000000" w:fill="FFFFFF"/>
            <w:noWrap/>
            <w:vAlign w:val="center"/>
            <w:hideMark/>
          </w:tcPr>
          <w:p w14:paraId="20A088CA" w14:textId="77777777" w:rsidR="001146B3" w:rsidRPr="00735FB8" w:rsidRDefault="001146B3" w:rsidP="004503F0">
            <w:pPr>
              <w:jc w:val="center"/>
              <w:rPr>
                <w:color w:val="000000"/>
              </w:rPr>
            </w:pPr>
            <w:r w:rsidRPr="00735FB8">
              <w:rPr>
                <w:color w:val="000000"/>
              </w:rPr>
              <w:t>56</w:t>
            </w:r>
          </w:p>
        </w:tc>
        <w:tc>
          <w:tcPr>
            <w:tcW w:w="538" w:type="pct"/>
            <w:tcBorders>
              <w:top w:val="nil"/>
              <w:left w:val="nil"/>
              <w:bottom w:val="single" w:sz="4" w:space="0" w:color="auto"/>
              <w:right w:val="single" w:sz="4" w:space="0" w:color="auto"/>
            </w:tcBorders>
            <w:shd w:val="clear" w:color="000000" w:fill="FFFFFF"/>
            <w:noWrap/>
            <w:vAlign w:val="center"/>
            <w:hideMark/>
          </w:tcPr>
          <w:p w14:paraId="49AC77A3" w14:textId="77777777" w:rsidR="001146B3" w:rsidRPr="00735FB8" w:rsidRDefault="001146B3" w:rsidP="004503F0">
            <w:pPr>
              <w:jc w:val="center"/>
              <w:rPr>
                <w:color w:val="000000"/>
              </w:rPr>
            </w:pPr>
            <w:r w:rsidRPr="00735FB8">
              <w:rPr>
                <w:color w:val="000000"/>
              </w:rPr>
              <w:t>58</w:t>
            </w:r>
          </w:p>
        </w:tc>
        <w:tc>
          <w:tcPr>
            <w:tcW w:w="538" w:type="pct"/>
            <w:tcBorders>
              <w:top w:val="nil"/>
              <w:left w:val="nil"/>
              <w:bottom w:val="single" w:sz="4" w:space="0" w:color="auto"/>
              <w:right w:val="single" w:sz="4" w:space="0" w:color="auto"/>
            </w:tcBorders>
            <w:shd w:val="clear" w:color="000000" w:fill="FFFFFF"/>
            <w:noWrap/>
            <w:vAlign w:val="center"/>
            <w:hideMark/>
          </w:tcPr>
          <w:p w14:paraId="78768247" w14:textId="77777777" w:rsidR="001146B3" w:rsidRPr="00735FB8" w:rsidRDefault="001146B3" w:rsidP="004503F0">
            <w:pPr>
              <w:jc w:val="center"/>
              <w:rPr>
                <w:color w:val="000000"/>
              </w:rPr>
            </w:pPr>
            <w:r w:rsidRPr="00735FB8">
              <w:rPr>
                <w:color w:val="000000"/>
              </w:rPr>
              <w:t>56</w:t>
            </w:r>
          </w:p>
        </w:tc>
        <w:tc>
          <w:tcPr>
            <w:tcW w:w="538" w:type="pct"/>
            <w:tcBorders>
              <w:top w:val="nil"/>
              <w:left w:val="nil"/>
              <w:bottom w:val="single" w:sz="4" w:space="0" w:color="auto"/>
              <w:right w:val="single" w:sz="4" w:space="0" w:color="auto"/>
            </w:tcBorders>
            <w:shd w:val="clear" w:color="000000" w:fill="FFFFFF"/>
            <w:noWrap/>
            <w:vAlign w:val="center"/>
            <w:hideMark/>
          </w:tcPr>
          <w:p w14:paraId="7570C45E" w14:textId="77777777" w:rsidR="001146B3" w:rsidRPr="00735FB8" w:rsidRDefault="001146B3" w:rsidP="004503F0">
            <w:pPr>
              <w:jc w:val="center"/>
              <w:rPr>
                <w:color w:val="000000"/>
              </w:rPr>
            </w:pPr>
            <w:r w:rsidRPr="00735FB8">
              <w:rPr>
                <w:color w:val="000000"/>
              </w:rPr>
              <w:t>58</w:t>
            </w:r>
          </w:p>
        </w:tc>
        <w:tc>
          <w:tcPr>
            <w:tcW w:w="538" w:type="pct"/>
            <w:tcBorders>
              <w:top w:val="nil"/>
              <w:left w:val="nil"/>
              <w:bottom w:val="single" w:sz="4" w:space="0" w:color="auto"/>
              <w:right w:val="single" w:sz="4" w:space="0" w:color="auto"/>
            </w:tcBorders>
            <w:shd w:val="clear" w:color="000000" w:fill="FFFFFF"/>
            <w:noWrap/>
            <w:vAlign w:val="center"/>
            <w:hideMark/>
          </w:tcPr>
          <w:p w14:paraId="022A3D9E" w14:textId="77777777" w:rsidR="001146B3" w:rsidRPr="00735FB8" w:rsidRDefault="001146B3" w:rsidP="004503F0">
            <w:pPr>
              <w:jc w:val="center"/>
              <w:rPr>
                <w:color w:val="000000"/>
              </w:rPr>
            </w:pPr>
            <w:r w:rsidRPr="00735FB8">
              <w:rPr>
                <w:color w:val="000000"/>
              </w:rPr>
              <w:t>0</w:t>
            </w:r>
          </w:p>
        </w:tc>
        <w:tc>
          <w:tcPr>
            <w:tcW w:w="692" w:type="pct"/>
            <w:tcBorders>
              <w:top w:val="nil"/>
              <w:left w:val="nil"/>
              <w:bottom w:val="single" w:sz="4" w:space="0" w:color="auto"/>
              <w:right w:val="single" w:sz="4" w:space="0" w:color="auto"/>
            </w:tcBorders>
            <w:shd w:val="clear" w:color="000000" w:fill="FFFFFF"/>
            <w:noWrap/>
            <w:vAlign w:val="center"/>
            <w:hideMark/>
          </w:tcPr>
          <w:p w14:paraId="298A866E" w14:textId="77777777" w:rsidR="001146B3" w:rsidRPr="00735FB8" w:rsidRDefault="001146B3" w:rsidP="004503F0">
            <w:pPr>
              <w:jc w:val="center"/>
              <w:rPr>
                <w:color w:val="000000"/>
              </w:rPr>
            </w:pPr>
            <w:r w:rsidRPr="00735FB8">
              <w:rPr>
                <w:color w:val="000000"/>
              </w:rPr>
              <w:t>56</w:t>
            </w:r>
          </w:p>
        </w:tc>
        <w:tc>
          <w:tcPr>
            <w:tcW w:w="690" w:type="pct"/>
            <w:tcBorders>
              <w:top w:val="nil"/>
              <w:left w:val="nil"/>
              <w:bottom w:val="single" w:sz="4" w:space="0" w:color="auto"/>
              <w:right w:val="single" w:sz="4" w:space="0" w:color="auto"/>
            </w:tcBorders>
            <w:shd w:val="clear" w:color="000000" w:fill="FFFFFF"/>
            <w:noWrap/>
            <w:vAlign w:val="center"/>
            <w:hideMark/>
          </w:tcPr>
          <w:p w14:paraId="4253EE00" w14:textId="77777777" w:rsidR="001146B3" w:rsidRPr="00735FB8" w:rsidRDefault="001146B3" w:rsidP="004503F0">
            <w:pPr>
              <w:jc w:val="center"/>
              <w:rPr>
                <w:color w:val="000000"/>
              </w:rPr>
            </w:pPr>
            <w:r w:rsidRPr="00735FB8">
              <w:rPr>
                <w:color w:val="000000"/>
              </w:rPr>
              <w:t>0</w:t>
            </w:r>
          </w:p>
        </w:tc>
      </w:tr>
      <w:tr w:rsidR="00735FB8" w:rsidRPr="004503F0" w14:paraId="34988521" w14:textId="77777777" w:rsidTr="00C66038">
        <w:trPr>
          <w:trHeight w:val="300"/>
        </w:trPr>
        <w:tc>
          <w:tcPr>
            <w:tcW w:w="462" w:type="pct"/>
            <w:tcBorders>
              <w:top w:val="nil"/>
              <w:left w:val="single" w:sz="4" w:space="0" w:color="auto"/>
              <w:bottom w:val="single" w:sz="4" w:space="0" w:color="auto"/>
              <w:right w:val="single" w:sz="4" w:space="0" w:color="auto"/>
            </w:tcBorders>
            <w:shd w:val="clear" w:color="000000" w:fill="FFFFFF"/>
            <w:noWrap/>
            <w:vAlign w:val="center"/>
            <w:hideMark/>
          </w:tcPr>
          <w:p w14:paraId="70F4FBF1" w14:textId="3B0E1428" w:rsidR="001146B3" w:rsidRPr="00735FB8" w:rsidRDefault="005F22C9" w:rsidP="00C66038">
            <w:pPr>
              <w:widowControl w:val="0"/>
              <w:jc w:val="center"/>
              <w:rPr>
                <w:color w:val="000000"/>
              </w:rPr>
            </w:pPr>
            <w:r>
              <w:rPr>
                <w:color w:val="000000"/>
              </w:rPr>
              <w:t>14-</w:t>
            </w:r>
            <w:r w:rsidR="001146B3" w:rsidRPr="00735FB8">
              <w:rPr>
                <w:color w:val="000000"/>
              </w:rPr>
              <w:t>15</w:t>
            </w:r>
          </w:p>
        </w:tc>
        <w:tc>
          <w:tcPr>
            <w:tcW w:w="230" w:type="pct"/>
            <w:tcBorders>
              <w:top w:val="nil"/>
              <w:left w:val="nil"/>
              <w:bottom w:val="single" w:sz="4" w:space="0" w:color="auto"/>
              <w:right w:val="single" w:sz="4" w:space="0" w:color="auto"/>
            </w:tcBorders>
            <w:shd w:val="clear" w:color="000000" w:fill="FFFFFF"/>
            <w:noWrap/>
            <w:vAlign w:val="center"/>
            <w:hideMark/>
          </w:tcPr>
          <w:p w14:paraId="01724809" w14:textId="77777777" w:rsidR="001146B3" w:rsidRPr="00735FB8" w:rsidRDefault="001146B3" w:rsidP="004503F0">
            <w:pPr>
              <w:jc w:val="center"/>
              <w:rPr>
                <w:color w:val="000000"/>
              </w:rPr>
            </w:pPr>
            <w:r w:rsidRPr="00735FB8">
              <w:rPr>
                <w:color w:val="000000"/>
              </w:rPr>
              <w:t>1</w:t>
            </w:r>
          </w:p>
        </w:tc>
        <w:tc>
          <w:tcPr>
            <w:tcW w:w="231" w:type="pct"/>
            <w:tcBorders>
              <w:top w:val="nil"/>
              <w:left w:val="nil"/>
              <w:bottom w:val="single" w:sz="4" w:space="0" w:color="auto"/>
              <w:right w:val="single" w:sz="4" w:space="0" w:color="auto"/>
            </w:tcBorders>
            <w:shd w:val="clear" w:color="000000" w:fill="FFFFFF"/>
            <w:noWrap/>
            <w:vAlign w:val="center"/>
            <w:hideMark/>
          </w:tcPr>
          <w:p w14:paraId="184241EF" w14:textId="77777777" w:rsidR="001146B3" w:rsidRPr="00735FB8" w:rsidRDefault="001146B3" w:rsidP="004503F0">
            <w:pPr>
              <w:jc w:val="center"/>
              <w:rPr>
                <w:color w:val="000000"/>
              </w:rPr>
            </w:pPr>
            <w:r w:rsidRPr="00735FB8">
              <w:rPr>
                <w:color w:val="000000"/>
              </w:rPr>
              <w:t>1</w:t>
            </w:r>
          </w:p>
        </w:tc>
        <w:tc>
          <w:tcPr>
            <w:tcW w:w="543" w:type="pct"/>
            <w:tcBorders>
              <w:top w:val="nil"/>
              <w:left w:val="nil"/>
              <w:bottom w:val="single" w:sz="4" w:space="0" w:color="auto"/>
              <w:right w:val="single" w:sz="4" w:space="0" w:color="auto"/>
            </w:tcBorders>
            <w:shd w:val="clear" w:color="000000" w:fill="FFFFFF"/>
            <w:noWrap/>
            <w:vAlign w:val="center"/>
            <w:hideMark/>
          </w:tcPr>
          <w:p w14:paraId="40E83E4C" w14:textId="77777777" w:rsidR="001146B3" w:rsidRPr="00735FB8" w:rsidRDefault="001146B3" w:rsidP="004503F0">
            <w:pPr>
              <w:jc w:val="center"/>
              <w:rPr>
                <w:color w:val="000000"/>
              </w:rPr>
            </w:pPr>
            <w:r w:rsidRPr="00735FB8">
              <w:rPr>
                <w:color w:val="000000"/>
              </w:rPr>
              <w:t>58</w:t>
            </w:r>
          </w:p>
        </w:tc>
        <w:tc>
          <w:tcPr>
            <w:tcW w:w="538" w:type="pct"/>
            <w:tcBorders>
              <w:top w:val="nil"/>
              <w:left w:val="nil"/>
              <w:bottom w:val="single" w:sz="4" w:space="0" w:color="auto"/>
              <w:right w:val="single" w:sz="4" w:space="0" w:color="auto"/>
            </w:tcBorders>
            <w:shd w:val="clear" w:color="000000" w:fill="FFFFFF"/>
            <w:noWrap/>
            <w:vAlign w:val="center"/>
            <w:hideMark/>
          </w:tcPr>
          <w:p w14:paraId="28AAD219" w14:textId="77777777" w:rsidR="001146B3" w:rsidRPr="00735FB8" w:rsidRDefault="001146B3" w:rsidP="004503F0">
            <w:pPr>
              <w:jc w:val="center"/>
              <w:rPr>
                <w:color w:val="000000"/>
              </w:rPr>
            </w:pPr>
            <w:r w:rsidRPr="00735FB8">
              <w:rPr>
                <w:color w:val="000000"/>
              </w:rPr>
              <w:t>59</w:t>
            </w:r>
          </w:p>
        </w:tc>
        <w:tc>
          <w:tcPr>
            <w:tcW w:w="538" w:type="pct"/>
            <w:tcBorders>
              <w:top w:val="nil"/>
              <w:left w:val="nil"/>
              <w:bottom w:val="single" w:sz="4" w:space="0" w:color="auto"/>
              <w:right w:val="single" w:sz="4" w:space="0" w:color="auto"/>
            </w:tcBorders>
            <w:shd w:val="clear" w:color="000000" w:fill="FFFFFF"/>
            <w:noWrap/>
            <w:vAlign w:val="center"/>
            <w:hideMark/>
          </w:tcPr>
          <w:p w14:paraId="3C4ADB34" w14:textId="77777777" w:rsidR="001146B3" w:rsidRPr="00735FB8" w:rsidRDefault="001146B3" w:rsidP="004503F0">
            <w:pPr>
              <w:jc w:val="center"/>
              <w:rPr>
                <w:color w:val="000000"/>
              </w:rPr>
            </w:pPr>
            <w:r w:rsidRPr="00735FB8">
              <w:rPr>
                <w:color w:val="000000"/>
              </w:rPr>
              <w:t>58</w:t>
            </w:r>
          </w:p>
        </w:tc>
        <w:tc>
          <w:tcPr>
            <w:tcW w:w="538" w:type="pct"/>
            <w:tcBorders>
              <w:top w:val="nil"/>
              <w:left w:val="nil"/>
              <w:bottom w:val="single" w:sz="4" w:space="0" w:color="auto"/>
              <w:right w:val="single" w:sz="4" w:space="0" w:color="auto"/>
            </w:tcBorders>
            <w:shd w:val="clear" w:color="000000" w:fill="FFFFFF"/>
            <w:noWrap/>
            <w:vAlign w:val="center"/>
            <w:hideMark/>
          </w:tcPr>
          <w:p w14:paraId="1EC836BB" w14:textId="77777777" w:rsidR="001146B3" w:rsidRPr="00735FB8" w:rsidRDefault="001146B3" w:rsidP="004503F0">
            <w:pPr>
              <w:jc w:val="center"/>
              <w:rPr>
                <w:color w:val="000000"/>
              </w:rPr>
            </w:pPr>
            <w:r w:rsidRPr="00735FB8">
              <w:rPr>
                <w:color w:val="000000"/>
              </w:rPr>
              <w:t>59</w:t>
            </w:r>
          </w:p>
        </w:tc>
        <w:tc>
          <w:tcPr>
            <w:tcW w:w="538" w:type="pct"/>
            <w:tcBorders>
              <w:top w:val="nil"/>
              <w:left w:val="nil"/>
              <w:bottom w:val="single" w:sz="4" w:space="0" w:color="auto"/>
              <w:right w:val="single" w:sz="4" w:space="0" w:color="auto"/>
            </w:tcBorders>
            <w:shd w:val="clear" w:color="000000" w:fill="FFFFFF"/>
            <w:noWrap/>
            <w:vAlign w:val="center"/>
            <w:hideMark/>
          </w:tcPr>
          <w:p w14:paraId="01E85970" w14:textId="77777777" w:rsidR="001146B3" w:rsidRPr="00735FB8" w:rsidRDefault="001146B3" w:rsidP="004503F0">
            <w:pPr>
              <w:jc w:val="center"/>
              <w:rPr>
                <w:color w:val="000000"/>
              </w:rPr>
            </w:pPr>
            <w:r w:rsidRPr="00735FB8">
              <w:rPr>
                <w:color w:val="000000"/>
              </w:rPr>
              <w:t>0</w:t>
            </w:r>
          </w:p>
        </w:tc>
        <w:tc>
          <w:tcPr>
            <w:tcW w:w="692" w:type="pct"/>
            <w:tcBorders>
              <w:top w:val="nil"/>
              <w:left w:val="nil"/>
              <w:bottom w:val="single" w:sz="4" w:space="0" w:color="auto"/>
              <w:right w:val="single" w:sz="4" w:space="0" w:color="auto"/>
            </w:tcBorders>
            <w:shd w:val="clear" w:color="000000" w:fill="FFFFFF"/>
            <w:noWrap/>
            <w:vAlign w:val="center"/>
            <w:hideMark/>
          </w:tcPr>
          <w:p w14:paraId="49BBC553" w14:textId="77777777" w:rsidR="001146B3" w:rsidRPr="00735FB8" w:rsidRDefault="001146B3" w:rsidP="004503F0">
            <w:pPr>
              <w:jc w:val="center"/>
              <w:rPr>
                <w:color w:val="000000"/>
              </w:rPr>
            </w:pPr>
            <w:r w:rsidRPr="00735FB8">
              <w:rPr>
                <w:color w:val="000000"/>
              </w:rPr>
              <w:t>58</w:t>
            </w:r>
          </w:p>
        </w:tc>
        <w:tc>
          <w:tcPr>
            <w:tcW w:w="690" w:type="pct"/>
            <w:tcBorders>
              <w:top w:val="nil"/>
              <w:left w:val="nil"/>
              <w:bottom w:val="single" w:sz="4" w:space="0" w:color="auto"/>
              <w:right w:val="single" w:sz="4" w:space="0" w:color="auto"/>
            </w:tcBorders>
            <w:shd w:val="clear" w:color="000000" w:fill="FFFFFF"/>
            <w:noWrap/>
            <w:vAlign w:val="center"/>
            <w:hideMark/>
          </w:tcPr>
          <w:p w14:paraId="438DDE5E" w14:textId="77777777" w:rsidR="001146B3" w:rsidRPr="00735FB8" w:rsidRDefault="001146B3" w:rsidP="004503F0">
            <w:pPr>
              <w:jc w:val="center"/>
              <w:rPr>
                <w:color w:val="000000"/>
              </w:rPr>
            </w:pPr>
            <w:r w:rsidRPr="00735FB8">
              <w:rPr>
                <w:color w:val="000000"/>
              </w:rPr>
              <w:t>0</w:t>
            </w:r>
          </w:p>
        </w:tc>
      </w:tr>
    </w:tbl>
    <w:p w14:paraId="0AD797CD" w14:textId="77777777" w:rsidR="00953929" w:rsidRDefault="00953929" w:rsidP="00E546F3">
      <w:pPr>
        <w:pStyle w:val="a7"/>
        <w:widowControl w:val="0"/>
        <w:suppressAutoHyphens w:val="0"/>
      </w:pPr>
    </w:p>
    <w:p w14:paraId="74724BA9" w14:textId="1381F8DE" w:rsidR="00A05C58" w:rsidRDefault="00953929" w:rsidP="0093210A">
      <w:pPr>
        <w:pStyle w:val="a7"/>
      </w:pPr>
      <w:r w:rsidRPr="004A4CC5">
        <w:t xml:space="preserve">Убрав работы </w:t>
      </w:r>
      <w:proofErr w:type="gramStart"/>
      <w:r w:rsidRPr="004A4CC5">
        <w:t>9-12</w:t>
      </w:r>
      <w:proofErr w:type="gramEnd"/>
      <w:r w:rsidRPr="004A4CC5">
        <w:t xml:space="preserve">, 5-7 и 6-9 и добавив длительность у работ 2-4, 3-5, 5-6 и 8-10, составим новую диаграмма </w:t>
      </w:r>
      <w:proofErr w:type="spellStart"/>
      <w:r w:rsidRPr="004A4CC5">
        <w:t>Ганта</w:t>
      </w:r>
      <w:proofErr w:type="spellEnd"/>
      <w:r w:rsidR="004B2B6D">
        <w:t xml:space="preserve">, представленную </w:t>
      </w:r>
      <w:r w:rsidR="00650654">
        <w:t>на рисунке А.1</w:t>
      </w:r>
      <w:r>
        <w:t>.</w:t>
      </w:r>
    </w:p>
    <w:p w14:paraId="620C1232" w14:textId="77777777" w:rsidR="004E649D" w:rsidRPr="004A4CC5" w:rsidRDefault="004E649D" w:rsidP="004E649D">
      <w:pPr>
        <w:pStyle w:val="a7"/>
      </w:pPr>
      <w:r w:rsidRPr="004A4CC5">
        <w:t xml:space="preserve">Для оптимизации затрат по разработке месторождения необходимо убрать такие работы, как разработка подробного плана по вводу объекта в эксплуатацию, выбор вариантов реализации и оценка осуществляемости проекта. А также добавить длительность у таких работ, как предпроектные исследования, постановка задач, разработка плана и проверка </w:t>
      </w:r>
      <w:proofErr w:type="spellStart"/>
      <w:r>
        <w:t>пред</w:t>
      </w:r>
      <w:r w:rsidRPr="004A4CC5">
        <w:t>эксплуатационной</w:t>
      </w:r>
      <w:proofErr w:type="spellEnd"/>
      <w:r>
        <w:t xml:space="preserve"> </w:t>
      </w:r>
      <w:r w:rsidRPr="004A4CC5">
        <w:t>подготовки. С помощью таких действий мы сможем быстрее выполнить работу и сократить бюджет.</w:t>
      </w:r>
    </w:p>
    <w:p w14:paraId="430997A9" w14:textId="77777777" w:rsidR="004E649D" w:rsidRPr="004A4CC5" w:rsidRDefault="004E649D" w:rsidP="00A05C58">
      <w:pPr>
        <w:pStyle w:val="a7"/>
        <w:widowControl w:val="0"/>
        <w:suppressAutoHyphens w:val="0"/>
        <w:jc w:val="center"/>
      </w:pPr>
    </w:p>
    <w:p w14:paraId="5AE05709" w14:textId="682ED1D6" w:rsidR="00102477" w:rsidRPr="004A4CC5" w:rsidRDefault="00102477" w:rsidP="006E1257">
      <w:pPr>
        <w:pStyle w:val="a7"/>
        <w:widowControl w:val="0"/>
        <w:suppressAutoHyphens w:val="0"/>
      </w:pPr>
      <w:r w:rsidRPr="004A4CC5">
        <w:t>Таким образом, Новые затраты на данный проект составят сумму, равную 6 026 000 рублей</w:t>
      </w:r>
      <w:r w:rsidR="00E02670">
        <w:t>, что поспособствовало сократить бюджет на 1 032 523 рубля</w:t>
      </w:r>
      <w:r w:rsidRPr="004A4CC5">
        <w:t>.</w:t>
      </w:r>
    </w:p>
    <w:p w14:paraId="71BCF0B7" w14:textId="77777777" w:rsidR="00102477" w:rsidRDefault="00102477" w:rsidP="00953929">
      <w:pPr>
        <w:pStyle w:val="a7"/>
        <w:widowControl w:val="0"/>
        <w:suppressAutoHyphens w:val="0"/>
      </w:pPr>
    </w:p>
    <w:p w14:paraId="786B9616" w14:textId="3936F63C" w:rsidR="00205351" w:rsidRPr="005E51CA" w:rsidRDefault="00205351" w:rsidP="00650654">
      <w:pPr>
        <w:pStyle w:val="a7"/>
        <w:widowControl w:val="0"/>
        <w:outlineLvl w:val="1"/>
        <w:rPr>
          <w:b/>
          <w:bCs/>
        </w:rPr>
      </w:pPr>
      <w:bookmarkStart w:id="25" w:name="_Toc135340651"/>
      <w:bookmarkStart w:id="26" w:name="_Toc137806295"/>
      <w:r w:rsidRPr="005E51CA">
        <w:rPr>
          <w:b/>
          <w:bCs/>
        </w:rPr>
        <w:t xml:space="preserve">3.3 </w:t>
      </w:r>
      <w:r w:rsidR="00752DDD" w:rsidRPr="00752DDD">
        <w:rPr>
          <w:b/>
          <w:bCs/>
        </w:rPr>
        <w:t xml:space="preserve">Анализ эффективности мероприятий и предложения по оптимизации проекта </w:t>
      </w:r>
      <w:bookmarkEnd w:id="25"/>
      <w:bookmarkEnd w:id="26"/>
    </w:p>
    <w:p w14:paraId="5269C2B3" w14:textId="77777777" w:rsidR="00205351" w:rsidRDefault="00205351" w:rsidP="00953929">
      <w:pPr>
        <w:pStyle w:val="a7"/>
        <w:widowControl w:val="0"/>
        <w:suppressAutoHyphens w:val="0"/>
      </w:pPr>
    </w:p>
    <w:p w14:paraId="3E5F3ED8" w14:textId="23A2CEBD" w:rsidR="00205351" w:rsidRPr="00205351" w:rsidRDefault="00205351" w:rsidP="00953929">
      <w:pPr>
        <w:pStyle w:val="a7"/>
        <w:widowControl w:val="0"/>
        <w:suppressAutoHyphens w:val="0"/>
      </w:pPr>
      <w:r w:rsidRPr="00E254D3">
        <w:t>Наиболее результативным показателем эффективности проектной деятельности при внедрении</w:t>
      </w:r>
      <w:r>
        <w:t xml:space="preserve"> новой организационной структуры и</w:t>
      </w:r>
      <w:r w:rsidRPr="00E254D3">
        <w:t xml:space="preserve"> положения </w:t>
      </w:r>
      <w:r>
        <w:t>отдела управления</w:t>
      </w:r>
      <w:r w:rsidRPr="00E254D3">
        <w:t xml:space="preserve"> проектами являются</w:t>
      </w:r>
      <w:r>
        <w:t xml:space="preserve"> расчеты по сокращению сроков выполнения проекта. Данный показатель считается наиболее эффективным в </w:t>
      </w:r>
      <w:r w:rsidRPr="00205351">
        <w:t xml:space="preserve">данном случае потому, что при анализе проектов, реализуемых в «Краснодар </w:t>
      </w:r>
      <w:r w:rsidRPr="00205351">
        <w:lastRenderedPageBreak/>
        <w:t>бурение», у всех наблюдалось нарушение сроков по достижению целей. Таким образом, за основу при расчете оценки эффективности берется экономический эффект, представленный в формуле (</w:t>
      </w:r>
      <w:r w:rsidR="00A73084" w:rsidRPr="00A73084">
        <w:t>3</w:t>
      </w:r>
      <w:r w:rsidRPr="00205351">
        <w:t>), от новой организационной структуры и внедрения положения по сокращению отставания от плановых сроков.</w:t>
      </w:r>
    </w:p>
    <w:p w14:paraId="66FABAEF" w14:textId="77777777" w:rsidR="00205351" w:rsidRPr="00205351" w:rsidRDefault="00205351" w:rsidP="00E546F3">
      <w:pPr>
        <w:pStyle w:val="a7"/>
        <w:widowControl w:val="0"/>
        <w:suppressAutoHyphens w:val="0"/>
      </w:pPr>
      <w:r w:rsidRPr="00205351">
        <w:t xml:space="preserve"> </w:t>
      </w:r>
    </w:p>
    <w:p w14:paraId="3BE25431" w14:textId="6E370B12" w:rsidR="00205351" w:rsidRDefault="00205351" w:rsidP="00E546F3">
      <w:pPr>
        <w:pStyle w:val="ab"/>
        <w:widowControl w:val="0"/>
        <w:autoSpaceDE w:val="0"/>
        <w:autoSpaceDN w:val="0"/>
        <w:adjustRightInd w:val="0"/>
        <w:spacing w:after="0" w:line="360" w:lineRule="auto"/>
        <w:ind w:left="0" w:firstLine="709"/>
        <w:jc w:val="right"/>
        <w:rPr>
          <w:rFonts w:ascii="Times New Roman" w:hAnsi="Times New Roman"/>
          <w:sz w:val="28"/>
          <w:szCs w:val="28"/>
        </w:rPr>
      </w:pPr>
      <w:r w:rsidRPr="0083759F">
        <w:rPr>
          <w:rFonts w:ascii="Times New Roman" w:hAnsi="Times New Roman"/>
          <w:sz w:val="32"/>
          <w:szCs w:val="28"/>
        </w:rPr>
        <w:t>Э</w:t>
      </w:r>
      <w:r w:rsidRPr="0083759F">
        <w:rPr>
          <w:rFonts w:ascii="Times New Roman" w:hAnsi="Times New Roman"/>
          <w:sz w:val="32"/>
          <w:szCs w:val="28"/>
          <w:vertAlign w:val="subscript"/>
        </w:rPr>
        <w:t xml:space="preserve">т </w:t>
      </w:r>
      <w:r w:rsidRPr="0083759F">
        <w:rPr>
          <w:rFonts w:ascii="Times New Roman" w:hAnsi="Times New Roman"/>
          <w:sz w:val="32"/>
          <w:szCs w:val="28"/>
        </w:rPr>
        <w:t xml:space="preserve">= (1 - </w:t>
      </w:r>
      <m:oMath>
        <m:f>
          <m:fPr>
            <m:ctrlPr>
              <w:rPr>
                <w:rFonts w:ascii="Cambria Math" w:hAnsi="Cambria Math"/>
                <w:sz w:val="32"/>
                <w:szCs w:val="28"/>
              </w:rPr>
            </m:ctrlPr>
          </m:fPr>
          <m:num>
            <m:r>
              <m:rPr>
                <m:sty m:val="p"/>
              </m:rPr>
              <w:rPr>
                <w:rFonts w:ascii="Cambria Math" w:hAnsi="Cambria Math"/>
                <w:sz w:val="32"/>
                <w:szCs w:val="28"/>
                <w:lang w:val="en-US"/>
              </w:rPr>
              <m:t>T</m:t>
            </m:r>
            <m:r>
              <m:rPr>
                <m:sty m:val="p"/>
              </m:rPr>
              <w:rPr>
                <w:rFonts w:ascii="Cambria Math" w:hAnsi="Cambria Math"/>
                <w:sz w:val="32"/>
                <w:szCs w:val="28"/>
              </w:rPr>
              <m:t>с.р.</m:t>
            </m:r>
          </m:num>
          <m:den>
            <m:r>
              <m:rPr>
                <m:sty m:val="p"/>
              </m:rPr>
              <w:rPr>
                <w:rFonts w:ascii="Cambria Math" w:hAnsi="Cambria Math"/>
                <w:sz w:val="32"/>
                <w:szCs w:val="28"/>
                <w:lang w:val="en-US"/>
              </w:rPr>
              <m:t>T</m:t>
            </m:r>
            <m:r>
              <m:rPr>
                <m:sty m:val="p"/>
              </m:rPr>
              <w:rPr>
                <w:rFonts w:ascii="Cambria Math" w:hAnsi="Cambria Math"/>
                <w:sz w:val="32"/>
                <w:szCs w:val="28"/>
              </w:rPr>
              <m:t>б.р.</m:t>
            </m:r>
          </m:den>
        </m:f>
      </m:oMath>
      <w:r w:rsidRPr="0083759F">
        <w:rPr>
          <w:rFonts w:ascii="Times New Roman" w:hAnsi="Times New Roman"/>
          <w:sz w:val="32"/>
          <w:szCs w:val="28"/>
          <w:vertAlign w:val="subscript"/>
        </w:rPr>
        <w:t>.</w:t>
      </w:r>
      <w:r w:rsidRPr="0083759F">
        <w:rPr>
          <w:rFonts w:ascii="Times New Roman" w:hAnsi="Times New Roman"/>
          <w:sz w:val="32"/>
          <w:szCs w:val="28"/>
        </w:rPr>
        <w:t xml:space="preserve">) * </w:t>
      </w:r>
      <w:proofErr w:type="gramStart"/>
      <w:r w:rsidRPr="0083759F">
        <w:rPr>
          <w:rFonts w:ascii="Times New Roman" w:hAnsi="Times New Roman"/>
          <w:sz w:val="32"/>
          <w:szCs w:val="28"/>
        </w:rPr>
        <w:t xml:space="preserve">П,   </w:t>
      </w:r>
      <w:proofErr w:type="gramEnd"/>
      <w:r w:rsidRPr="0083759F">
        <w:rPr>
          <w:rFonts w:ascii="Times New Roman" w:hAnsi="Times New Roman"/>
          <w:sz w:val="32"/>
          <w:szCs w:val="28"/>
        </w:rPr>
        <w:t xml:space="preserve">                                                   </w:t>
      </w:r>
      <w:r w:rsidR="00953929">
        <w:rPr>
          <w:rFonts w:ascii="Times New Roman" w:hAnsi="Times New Roman"/>
          <w:sz w:val="32"/>
          <w:szCs w:val="28"/>
        </w:rPr>
        <w:t xml:space="preserve"> </w:t>
      </w:r>
      <w:r>
        <w:rPr>
          <w:rFonts w:ascii="Times New Roman" w:hAnsi="Times New Roman"/>
          <w:sz w:val="28"/>
          <w:szCs w:val="28"/>
        </w:rPr>
        <w:t>(</w:t>
      </w:r>
      <w:r w:rsidR="00A73084" w:rsidRPr="00B57509">
        <w:rPr>
          <w:rFonts w:ascii="Times New Roman" w:hAnsi="Times New Roman"/>
          <w:sz w:val="28"/>
          <w:szCs w:val="28"/>
        </w:rPr>
        <w:t>3</w:t>
      </w:r>
      <w:r>
        <w:rPr>
          <w:rFonts w:ascii="Times New Roman" w:hAnsi="Times New Roman"/>
          <w:sz w:val="28"/>
          <w:szCs w:val="28"/>
        </w:rPr>
        <w:t>)</w:t>
      </w:r>
    </w:p>
    <w:p w14:paraId="78879F55" w14:textId="77777777" w:rsidR="00747019" w:rsidRPr="00866ED5" w:rsidRDefault="00747019" w:rsidP="00E546F3">
      <w:pPr>
        <w:pStyle w:val="ab"/>
        <w:widowControl w:val="0"/>
        <w:autoSpaceDE w:val="0"/>
        <w:autoSpaceDN w:val="0"/>
        <w:adjustRightInd w:val="0"/>
        <w:spacing w:after="0" w:line="360" w:lineRule="auto"/>
        <w:ind w:left="0" w:firstLine="709"/>
        <w:jc w:val="right"/>
        <w:rPr>
          <w:rFonts w:ascii="Times New Roman" w:hAnsi="Times New Roman"/>
          <w:sz w:val="28"/>
          <w:szCs w:val="28"/>
        </w:rPr>
      </w:pPr>
    </w:p>
    <w:p w14:paraId="74C4AED2" w14:textId="77777777" w:rsidR="00205351" w:rsidRDefault="00205351" w:rsidP="00D12731">
      <w:pPr>
        <w:pStyle w:val="ab"/>
        <w:widowControl w:val="0"/>
        <w:autoSpaceDE w:val="0"/>
        <w:autoSpaceDN w:val="0"/>
        <w:adjustRightInd w:val="0"/>
        <w:spacing w:after="0" w:line="360" w:lineRule="auto"/>
        <w:ind w:left="0" w:firstLine="709"/>
        <w:rPr>
          <w:rFonts w:ascii="Times New Roman" w:hAnsi="Times New Roman"/>
          <w:sz w:val="28"/>
          <w:szCs w:val="28"/>
        </w:rPr>
      </w:pPr>
      <w:r w:rsidRPr="00866ED5">
        <w:rPr>
          <w:rFonts w:ascii="Times New Roman" w:hAnsi="Times New Roman"/>
          <w:sz w:val="28"/>
          <w:szCs w:val="28"/>
        </w:rPr>
        <w:t xml:space="preserve">где </w:t>
      </w:r>
    </w:p>
    <w:p w14:paraId="38739205" w14:textId="4F9C25EE" w:rsidR="00205351" w:rsidRPr="00953929" w:rsidRDefault="00205351" w:rsidP="00953929">
      <w:pPr>
        <w:widowControl w:val="0"/>
        <w:tabs>
          <w:tab w:val="left" w:pos="993"/>
        </w:tabs>
        <w:autoSpaceDE w:val="0"/>
        <w:autoSpaceDN w:val="0"/>
        <w:adjustRightInd w:val="0"/>
        <w:spacing w:line="360" w:lineRule="auto"/>
        <w:rPr>
          <w:sz w:val="28"/>
          <w:szCs w:val="28"/>
        </w:rPr>
      </w:pPr>
      <w:r w:rsidRPr="00953929">
        <w:rPr>
          <w:sz w:val="28"/>
          <w:szCs w:val="28"/>
        </w:rPr>
        <w:t>Э</w:t>
      </w:r>
      <w:r w:rsidRPr="00953929">
        <w:rPr>
          <w:sz w:val="28"/>
          <w:szCs w:val="28"/>
          <w:vertAlign w:val="subscript"/>
        </w:rPr>
        <w:t xml:space="preserve">т </w:t>
      </w:r>
      <w:r w:rsidRPr="00953929">
        <w:rPr>
          <w:sz w:val="28"/>
          <w:szCs w:val="28"/>
        </w:rPr>
        <w:t>–</w:t>
      </w:r>
      <w:r w:rsidR="00562C5F" w:rsidRPr="00953929">
        <w:rPr>
          <w:sz w:val="28"/>
          <w:szCs w:val="28"/>
        </w:rPr>
        <w:t xml:space="preserve"> </w:t>
      </w:r>
      <w:r w:rsidRPr="00953929">
        <w:rPr>
          <w:sz w:val="28"/>
          <w:szCs w:val="28"/>
        </w:rPr>
        <w:t>экономический эффект;</w:t>
      </w:r>
    </w:p>
    <w:p w14:paraId="44B59AAA" w14:textId="5ADEF2BA" w:rsidR="00205351" w:rsidRPr="00866ED5" w:rsidRDefault="00205351" w:rsidP="00953929">
      <w:pPr>
        <w:pStyle w:val="ab"/>
        <w:widowControl w:val="0"/>
        <w:tabs>
          <w:tab w:val="left" w:pos="993"/>
        </w:tabs>
        <w:autoSpaceDE w:val="0"/>
        <w:autoSpaceDN w:val="0"/>
        <w:adjustRightInd w:val="0"/>
        <w:spacing w:after="0" w:line="360" w:lineRule="auto"/>
        <w:ind w:left="0"/>
        <w:jc w:val="both"/>
        <w:rPr>
          <w:rFonts w:ascii="Times New Roman" w:hAnsi="Times New Roman"/>
          <w:sz w:val="28"/>
          <w:szCs w:val="28"/>
        </w:rPr>
      </w:pPr>
      <w:r w:rsidRPr="00866ED5">
        <w:rPr>
          <w:rFonts w:ascii="Times New Roman" w:hAnsi="Times New Roman"/>
          <w:sz w:val="28"/>
          <w:szCs w:val="28"/>
          <w:lang w:val="en-US"/>
        </w:rPr>
        <w:t>T</w:t>
      </w:r>
      <w:proofErr w:type="spellStart"/>
      <w:r w:rsidRPr="00866ED5">
        <w:rPr>
          <w:rFonts w:ascii="Times New Roman" w:hAnsi="Times New Roman"/>
          <w:sz w:val="28"/>
          <w:szCs w:val="28"/>
          <w:vertAlign w:val="subscript"/>
        </w:rPr>
        <w:t>б.</w:t>
      </w:r>
      <w:r w:rsidRPr="00E254D3">
        <w:rPr>
          <w:rFonts w:ascii="Times New Roman" w:hAnsi="Times New Roman"/>
          <w:sz w:val="28"/>
          <w:szCs w:val="28"/>
          <w:vertAlign w:val="subscript"/>
        </w:rPr>
        <w:t>р</w:t>
      </w:r>
      <w:proofErr w:type="spellEnd"/>
      <w:r w:rsidR="007410E4">
        <w:rPr>
          <w:rFonts w:ascii="Times New Roman" w:hAnsi="Times New Roman"/>
          <w:sz w:val="28"/>
          <w:szCs w:val="28"/>
          <w:vertAlign w:val="subscript"/>
        </w:rPr>
        <w:t xml:space="preserve"> </w:t>
      </w:r>
      <w:r w:rsidRPr="00E254D3">
        <w:rPr>
          <w:rFonts w:ascii="Times New Roman" w:hAnsi="Times New Roman"/>
          <w:sz w:val="28"/>
          <w:szCs w:val="28"/>
        </w:rPr>
        <w:t>–</w:t>
      </w:r>
      <w:r w:rsidR="007410E4">
        <w:rPr>
          <w:rFonts w:ascii="Times New Roman" w:hAnsi="Times New Roman"/>
          <w:sz w:val="28"/>
          <w:szCs w:val="28"/>
        </w:rPr>
        <w:t xml:space="preserve"> </w:t>
      </w:r>
      <w:r w:rsidRPr="00E254D3">
        <w:rPr>
          <w:rFonts w:ascii="Times New Roman" w:hAnsi="Times New Roman"/>
          <w:sz w:val="28"/>
          <w:szCs w:val="28"/>
        </w:rPr>
        <w:t xml:space="preserve">продолжительность проекта с превышением сроков без соблюдения положения и с функционирующей в настоящее время организационной </w:t>
      </w:r>
      <w:proofErr w:type="gramStart"/>
      <w:r w:rsidRPr="00E254D3">
        <w:rPr>
          <w:rFonts w:ascii="Times New Roman" w:hAnsi="Times New Roman"/>
          <w:sz w:val="28"/>
          <w:szCs w:val="28"/>
        </w:rPr>
        <w:t>структурой;</w:t>
      </w:r>
      <w:proofErr w:type="gramEnd"/>
    </w:p>
    <w:p w14:paraId="05FB453A" w14:textId="77777777" w:rsidR="00205351" w:rsidRPr="00866ED5" w:rsidRDefault="00205351" w:rsidP="00953929">
      <w:pPr>
        <w:pStyle w:val="ab"/>
        <w:widowControl w:val="0"/>
        <w:tabs>
          <w:tab w:val="left" w:pos="993"/>
        </w:tabs>
        <w:autoSpaceDE w:val="0"/>
        <w:autoSpaceDN w:val="0"/>
        <w:adjustRightInd w:val="0"/>
        <w:spacing w:after="0" w:line="360" w:lineRule="auto"/>
        <w:ind w:left="0"/>
        <w:jc w:val="both"/>
        <w:rPr>
          <w:rFonts w:ascii="Times New Roman" w:hAnsi="Times New Roman"/>
          <w:sz w:val="28"/>
          <w:szCs w:val="28"/>
        </w:rPr>
      </w:pPr>
      <w:r w:rsidRPr="00866ED5">
        <w:rPr>
          <w:rFonts w:ascii="Times New Roman" w:hAnsi="Times New Roman"/>
          <w:sz w:val="28"/>
          <w:szCs w:val="28"/>
          <w:lang w:val="en-US"/>
        </w:rPr>
        <w:t>T</w:t>
      </w:r>
      <w:proofErr w:type="spellStart"/>
      <w:r w:rsidRPr="00866ED5">
        <w:rPr>
          <w:rFonts w:ascii="Times New Roman" w:hAnsi="Times New Roman"/>
          <w:sz w:val="28"/>
          <w:szCs w:val="28"/>
          <w:vertAlign w:val="subscript"/>
        </w:rPr>
        <w:t>с.р</w:t>
      </w:r>
      <w:proofErr w:type="spellEnd"/>
      <w:r w:rsidRPr="00866ED5">
        <w:rPr>
          <w:rFonts w:ascii="Times New Roman" w:hAnsi="Times New Roman"/>
          <w:sz w:val="28"/>
          <w:szCs w:val="28"/>
          <w:vertAlign w:val="subscript"/>
        </w:rPr>
        <w:t>.</w:t>
      </w:r>
      <w:r w:rsidRPr="00866ED5">
        <w:rPr>
          <w:rFonts w:ascii="Times New Roman" w:hAnsi="Times New Roman"/>
          <w:sz w:val="28"/>
          <w:szCs w:val="28"/>
        </w:rPr>
        <w:t xml:space="preserve"> – продолжительность проекта с учетом времени, потраченного на </w:t>
      </w:r>
      <w:r w:rsidRPr="00E254D3">
        <w:rPr>
          <w:rFonts w:ascii="Times New Roman" w:hAnsi="Times New Roman"/>
          <w:sz w:val="28"/>
          <w:szCs w:val="28"/>
        </w:rPr>
        <w:t xml:space="preserve">соблюдение </w:t>
      </w:r>
      <w:r w:rsidRPr="00E254D3">
        <w:rPr>
          <w:rFonts w:ascii="Times New Roman" w:eastAsia="Times New Roman" w:hAnsi="Times New Roman" w:cs="Times New Roman"/>
          <w:color w:val="000000" w:themeColor="text1"/>
          <w:sz w:val="28"/>
          <w:szCs w:val="28"/>
          <w:lang w:eastAsia="ru-RU"/>
        </w:rPr>
        <w:t>н</w:t>
      </w:r>
      <w:r w:rsidRPr="00E254D3">
        <w:rPr>
          <w:rFonts w:ascii="Times New Roman" w:hAnsi="Times New Roman" w:cs="Times New Roman"/>
          <w:color w:val="000000" w:themeColor="text1"/>
          <w:sz w:val="28"/>
          <w:szCs w:val="28"/>
        </w:rPr>
        <w:t xml:space="preserve">овой </w:t>
      </w:r>
      <w:r>
        <w:rPr>
          <w:rFonts w:ascii="Times New Roman" w:hAnsi="Times New Roman" w:cs="Times New Roman"/>
          <w:color w:val="000000" w:themeColor="text1"/>
          <w:sz w:val="28"/>
          <w:szCs w:val="28"/>
        </w:rPr>
        <w:t xml:space="preserve">формы </w:t>
      </w:r>
      <w:r w:rsidRPr="00E254D3">
        <w:rPr>
          <w:rFonts w:ascii="Times New Roman" w:hAnsi="Times New Roman" w:cs="Times New Roman"/>
          <w:color w:val="000000" w:themeColor="text1"/>
          <w:sz w:val="28"/>
          <w:szCs w:val="28"/>
        </w:rPr>
        <w:t>организационной структуры</w:t>
      </w:r>
      <w:r>
        <w:rPr>
          <w:rFonts w:ascii="Times New Roman" w:hAnsi="Times New Roman" w:cs="Times New Roman"/>
          <w:color w:val="000000" w:themeColor="text1"/>
          <w:sz w:val="28"/>
          <w:szCs w:val="28"/>
        </w:rPr>
        <w:t xml:space="preserve"> и</w:t>
      </w:r>
      <w:r w:rsidRPr="00E254D3">
        <w:rPr>
          <w:rFonts w:ascii="Times New Roman" w:hAnsi="Times New Roman"/>
          <w:sz w:val="28"/>
          <w:szCs w:val="28"/>
        </w:rPr>
        <w:t xml:space="preserve"> положения в</w:t>
      </w:r>
      <w:r w:rsidRPr="00866ED5">
        <w:rPr>
          <w:rFonts w:ascii="Times New Roman" w:hAnsi="Times New Roman"/>
          <w:sz w:val="28"/>
          <w:szCs w:val="28"/>
        </w:rPr>
        <w:t xml:space="preserve"> ходе </w:t>
      </w:r>
      <w:proofErr w:type="gramStart"/>
      <w:r w:rsidRPr="00866ED5">
        <w:rPr>
          <w:rFonts w:ascii="Times New Roman" w:hAnsi="Times New Roman"/>
          <w:sz w:val="28"/>
          <w:szCs w:val="28"/>
        </w:rPr>
        <w:t>реализации;</w:t>
      </w:r>
      <w:proofErr w:type="gramEnd"/>
    </w:p>
    <w:p w14:paraId="4D47158D" w14:textId="19F25AF4" w:rsidR="00205351" w:rsidRDefault="00205351" w:rsidP="00953929">
      <w:pPr>
        <w:widowControl w:val="0"/>
        <w:tabs>
          <w:tab w:val="left" w:pos="993"/>
        </w:tabs>
        <w:autoSpaceDE w:val="0"/>
        <w:autoSpaceDN w:val="0"/>
        <w:adjustRightInd w:val="0"/>
        <w:spacing w:line="360" w:lineRule="auto"/>
        <w:rPr>
          <w:sz w:val="28"/>
          <w:szCs w:val="28"/>
        </w:rPr>
      </w:pPr>
      <w:r w:rsidRPr="00866ED5">
        <w:rPr>
          <w:sz w:val="28"/>
          <w:szCs w:val="28"/>
        </w:rPr>
        <w:t>П</w:t>
      </w:r>
      <w:r w:rsidRPr="00866ED5">
        <w:rPr>
          <w:sz w:val="28"/>
          <w:szCs w:val="28"/>
          <w:vertAlign w:val="subscript"/>
        </w:rPr>
        <w:t xml:space="preserve"> </w:t>
      </w:r>
      <w:r w:rsidRPr="00866ED5">
        <w:rPr>
          <w:sz w:val="28"/>
          <w:szCs w:val="28"/>
        </w:rPr>
        <w:t>– потери, причиняемые превышением плановых сроков.</w:t>
      </w:r>
    </w:p>
    <w:p w14:paraId="75F0C032" w14:textId="21C3D0D4" w:rsidR="005F2334" w:rsidRPr="003F0334" w:rsidRDefault="005F2334" w:rsidP="001A17B6">
      <w:pPr>
        <w:widowControl w:val="0"/>
        <w:tabs>
          <w:tab w:val="left" w:pos="993"/>
        </w:tabs>
        <w:autoSpaceDE w:val="0"/>
        <w:autoSpaceDN w:val="0"/>
        <w:adjustRightInd w:val="0"/>
        <w:spacing w:line="360" w:lineRule="auto"/>
        <w:ind w:firstLine="709"/>
        <w:rPr>
          <w:sz w:val="28"/>
          <w:szCs w:val="28"/>
        </w:rPr>
      </w:pPr>
      <w:r w:rsidRPr="003F0334">
        <w:rPr>
          <w:sz w:val="28"/>
          <w:szCs w:val="28"/>
        </w:rPr>
        <w:t>Таким образом: Э</w:t>
      </w:r>
      <w:r w:rsidRPr="003F0334">
        <w:rPr>
          <w:sz w:val="28"/>
          <w:szCs w:val="28"/>
          <w:vertAlign w:val="subscript"/>
        </w:rPr>
        <w:t xml:space="preserve">т </w:t>
      </w:r>
      <w:r w:rsidR="004A0067" w:rsidRPr="003F0334">
        <w:rPr>
          <w:sz w:val="28"/>
          <w:szCs w:val="28"/>
        </w:rPr>
        <w:t>= (</w:t>
      </w:r>
      <w:proofErr w:type="gramStart"/>
      <w:r w:rsidR="004A0067" w:rsidRPr="003F0334">
        <w:rPr>
          <w:sz w:val="28"/>
          <w:szCs w:val="28"/>
        </w:rPr>
        <w:t xml:space="preserve">1 </w:t>
      </w:r>
      <w:r w:rsidR="003F0334" w:rsidRPr="003F0334">
        <w:rPr>
          <w:sz w:val="28"/>
          <w:szCs w:val="28"/>
        </w:rPr>
        <w:t>–</w:t>
      </w:r>
      <w:r w:rsidRPr="003F0334">
        <w:rPr>
          <w:sz w:val="28"/>
          <w:szCs w:val="28"/>
        </w:rPr>
        <w:t xml:space="preserve"> </w:t>
      </w:r>
      <w:r w:rsidR="003F0334" w:rsidRPr="003F0334">
        <w:rPr>
          <w:sz w:val="28"/>
          <w:szCs w:val="28"/>
        </w:rPr>
        <w:t>1004/851</w:t>
      </w:r>
      <w:proofErr w:type="gramEnd"/>
      <w:r w:rsidR="003F0334" w:rsidRPr="003F0334">
        <w:rPr>
          <w:sz w:val="28"/>
          <w:szCs w:val="28"/>
        </w:rPr>
        <w:t xml:space="preserve">) </w:t>
      </w:r>
      <w:r w:rsidRPr="003F0334">
        <w:rPr>
          <w:sz w:val="28"/>
          <w:szCs w:val="28"/>
        </w:rPr>
        <w:t xml:space="preserve">* </w:t>
      </w:r>
      <w:r w:rsidR="00EE14BF" w:rsidRPr="003F0334">
        <w:rPr>
          <w:sz w:val="28"/>
          <w:szCs w:val="28"/>
        </w:rPr>
        <w:t xml:space="preserve">153 </w:t>
      </w:r>
      <w:r w:rsidR="003F0334">
        <w:rPr>
          <w:rStyle w:val="a8"/>
          <w:szCs w:val="28"/>
        </w:rPr>
        <w:t>=</w:t>
      </w:r>
      <w:r w:rsidRPr="003F0334">
        <w:rPr>
          <w:rStyle w:val="a8"/>
          <w:szCs w:val="28"/>
        </w:rPr>
        <w:t xml:space="preserve"> </w:t>
      </w:r>
      <w:r w:rsidR="00EE14BF" w:rsidRPr="003F0334">
        <w:rPr>
          <w:rStyle w:val="a8"/>
          <w:szCs w:val="28"/>
        </w:rPr>
        <w:t>180180 рублей</w:t>
      </w:r>
      <w:r w:rsidRPr="003F0334">
        <w:rPr>
          <w:sz w:val="28"/>
          <w:szCs w:val="28"/>
        </w:rPr>
        <w:t xml:space="preserve">                                                     </w:t>
      </w:r>
    </w:p>
    <w:p w14:paraId="3B128E93" w14:textId="39CCFD9D" w:rsidR="00205351" w:rsidRPr="00205351" w:rsidRDefault="00205351" w:rsidP="00E546F3">
      <w:pPr>
        <w:pStyle w:val="a7"/>
        <w:widowControl w:val="0"/>
        <w:suppressAutoHyphens w:val="0"/>
        <w:rPr>
          <w:rStyle w:val="a8"/>
        </w:rPr>
      </w:pPr>
      <w:r>
        <w:t xml:space="preserve">В </w:t>
      </w:r>
      <w:r w:rsidRPr="00205351">
        <w:rPr>
          <w:rStyle w:val="a8"/>
        </w:rPr>
        <w:t>случае превышения планового срока проекта, в «Краснодар бурение» стабильно начисляются пени в размере 15000 рублей за один рабочий день одного проекта. Тогда экономический эффект по сокращению отставания от плановых сроков от внедрения новой организационной структуры и положения об отделе управления проектами, согласно</w:t>
      </w:r>
      <w:r w:rsidRPr="00381400">
        <w:t xml:space="preserve"> данным, представленным в таблице</w:t>
      </w:r>
      <w:r>
        <w:t xml:space="preserve"> 10 </w:t>
      </w:r>
      <w:r w:rsidR="00E02670">
        <w:t>и подставленным в формулу (3</w:t>
      </w:r>
      <w:r w:rsidRPr="00381400">
        <w:t xml:space="preserve">), по проекту </w:t>
      </w:r>
      <w:r w:rsidRPr="00381400">
        <w:rPr>
          <w:lang w:val="en-US"/>
        </w:rPr>
        <w:t>RUS</w:t>
      </w:r>
      <w:r w:rsidRPr="00381400">
        <w:t>-120 составит 180180 рублей</w:t>
      </w:r>
      <w:r>
        <w:t xml:space="preserve">. </w:t>
      </w:r>
      <w:r w:rsidRPr="00381400">
        <w:t xml:space="preserve">Общая сумма экономического эффекта для предприятия по всем реализующимся в настоящее время проектам составит 707940 рублей. </w:t>
      </w:r>
      <w:r w:rsidR="00562C5F" w:rsidRPr="00381400">
        <w:t>В результате проведенных расчетов</w:t>
      </w:r>
      <w:r w:rsidRPr="00381400">
        <w:t xml:space="preserve"> можно сделать вывод о том, что эффективность внедрения </w:t>
      </w:r>
      <w:r w:rsidRPr="00381400">
        <w:rPr>
          <w:rFonts w:eastAsia="Times New Roman" w:cs="Times New Roman"/>
          <w:lang w:eastAsia="ru-RU"/>
        </w:rPr>
        <w:t>н</w:t>
      </w:r>
      <w:r w:rsidRPr="00381400">
        <w:rPr>
          <w:rFonts w:cs="Times New Roman"/>
        </w:rPr>
        <w:t xml:space="preserve">овой организационной структуры и </w:t>
      </w:r>
      <w:r w:rsidRPr="00381400">
        <w:t xml:space="preserve">положения по управлению </w:t>
      </w:r>
      <w:r w:rsidRPr="00205351">
        <w:rPr>
          <w:rStyle w:val="a8"/>
        </w:rPr>
        <w:t>проектами в «Краснодар бурение» подтверждена расчетами.</w:t>
      </w:r>
    </w:p>
    <w:p w14:paraId="51F47AC3" w14:textId="0C2B28D3" w:rsidR="00205351" w:rsidRDefault="00205351" w:rsidP="00E546F3">
      <w:pPr>
        <w:pStyle w:val="a7"/>
        <w:widowControl w:val="0"/>
        <w:suppressAutoHyphens w:val="0"/>
        <w:rPr>
          <w:rStyle w:val="a8"/>
        </w:rPr>
      </w:pPr>
      <w:r w:rsidRPr="00205351">
        <w:rPr>
          <w:rStyle w:val="a8"/>
        </w:rPr>
        <w:lastRenderedPageBreak/>
        <w:t xml:space="preserve">Таким образом, разработанное положение об отделе управления проектами в «Краснодар бурение» </w:t>
      </w:r>
      <w:r w:rsidR="00562C5F">
        <w:rPr>
          <w:rStyle w:val="a8"/>
        </w:rPr>
        <w:t>представлено</w:t>
      </w:r>
      <w:r w:rsidR="007410E4">
        <w:rPr>
          <w:rStyle w:val="af6"/>
          <w:color w:val="auto"/>
        </w:rPr>
        <w:t xml:space="preserve"> </w:t>
      </w:r>
      <w:r w:rsidR="007410E4">
        <w:rPr>
          <w:rStyle w:val="a8"/>
        </w:rPr>
        <w:t>на</w:t>
      </w:r>
      <w:r>
        <w:rPr>
          <w:rStyle w:val="a8"/>
        </w:rPr>
        <w:t xml:space="preserve"> рисунке 1</w:t>
      </w:r>
      <w:r w:rsidR="00AB421D">
        <w:rPr>
          <w:rStyle w:val="a8"/>
        </w:rPr>
        <w:t>5</w:t>
      </w:r>
      <w:r w:rsidRPr="00205351">
        <w:rPr>
          <w:rStyle w:val="a8"/>
        </w:rPr>
        <w:t xml:space="preserve">. </w:t>
      </w:r>
    </w:p>
    <w:p w14:paraId="35E54AC8" w14:textId="77777777" w:rsidR="00E02670" w:rsidRDefault="00E02670" w:rsidP="00E546F3">
      <w:pPr>
        <w:pStyle w:val="a7"/>
        <w:widowControl w:val="0"/>
        <w:suppressAutoHyphens w:val="0"/>
        <w:rPr>
          <w:rStyle w:val="a8"/>
        </w:rPr>
      </w:pPr>
    </w:p>
    <w:p w14:paraId="7688E502" w14:textId="77777777" w:rsidR="005E51CA" w:rsidRDefault="00205351" w:rsidP="00953929">
      <w:pPr>
        <w:pStyle w:val="a7"/>
        <w:widowControl w:val="0"/>
        <w:suppressAutoHyphens w:val="0"/>
        <w:ind w:firstLine="0"/>
        <w:jc w:val="center"/>
      </w:pPr>
      <w:r>
        <w:rPr>
          <w:noProof/>
          <w:color w:val="111111"/>
          <w:lang w:eastAsia="ru-RU"/>
        </w:rPr>
        <w:drawing>
          <wp:inline distT="0" distB="0" distL="0" distR="0" wp14:anchorId="49AED856" wp14:editId="758ACFE5">
            <wp:extent cx="5857240" cy="3068607"/>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план.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868686" cy="3074604"/>
                    </a:xfrm>
                    <a:prstGeom prst="rect">
                      <a:avLst/>
                    </a:prstGeom>
                  </pic:spPr>
                </pic:pic>
              </a:graphicData>
            </a:graphic>
          </wp:inline>
        </w:drawing>
      </w:r>
    </w:p>
    <w:p w14:paraId="2687AF40" w14:textId="75A86D74" w:rsidR="00953929" w:rsidRDefault="005E51CA" w:rsidP="000568C4">
      <w:pPr>
        <w:pStyle w:val="a7"/>
        <w:widowControl w:val="0"/>
        <w:suppressAutoHyphens w:val="0"/>
        <w:ind w:firstLine="0"/>
        <w:jc w:val="center"/>
        <w:rPr>
          <w:rStyle w:val="a8"/>
        </w:rPr>
      </w:pPr>
      <w:r>
        <w:t>Рисунок 1</w:t>
      </w:r>
      <w:r w:rsidR="00AB421D">
        <w:t>5</w:t>
      </w:r>
      <w:r>
        <w:t xml:space="preserve"> – </w:t>
      </w:r>
      <w:r w:rsidR="00506F7B">
        <w:rPr>
          <w:rStyle w:val="a8"/>
        </w:rPr>
        <w:t>П</w:t>
      </w:r>
      <w:r w:rsidRPr="00205351">
        <w:rPr>
          <w:rStyle w:val="a8"/>
        </w:rPr>
        <w:t>оложение об отделе управления проектами</w:t>
      </w:r>
    </w:p>
    <w:p w14:paraId="3260ABE7" w14:textId="77777777" w:rsidR="00E02670" w:rsidRDefault="00E02670" w:rsidP="000568C4">
      <w:pPr>
        <w:pStyle w:val="a7"/>
        <w:widowControl w:val="0"/>
        <w:suppressAutoHyphens w:val="0"/>
        <w:ind w:firstLine="0"/>
        <w:jc w:val="center"/>
      </w:pPr>
    </w:p>
    <w:p w14:paraId="48920012" w14:textId="02454143" w:rsidR="00E02670" w:rsidRPr="00E02670" w:rsidRDefault="00E02670" w:rsidP="005F22C9">
      <w:pPr>
        <w:pStyle w:val="a7"/>
        <w:widowControl w:val="0"/>
        <w:suppressAutoHyphens w:val="0"/>
        <w:rPr>
          <w:rFonts w:eastAsia="Times New Roman" w:cs="Times New Roman"/>
          <w:lang w:eastAsia="ru-RU"/>
        </w:rPr>
      </w:pPr>
      <w:r w:rsidRPr="00205351">
        <w:t>Эффективность внедрения новой формы организационной структуры и положения отдела управления проектами была рассчитана и подтверждена с помощью вычислений, которые показали, что внедрение новой организационной структуры и соблюдение требований положения отдела управления проектами приведет к</w:t>
      </w:r>
      <w:r w:rsidRPr="00381400">
        <w:rPr>
          <w:rFonts w:eastAsia="Times New Roman" w:cs="Times New Roman"/>
          <w:bCs/>
          <w:kern w:val="36"/>
          <w:lang w:eastAsia="ru-RU"/>
        </w:rPr>
        <w:t xml:space="preserve"> сокращению отставания от плановых сроков в среднем на 18,45%, что выражается экономическим эффектом в 707940 рублей. </w:t>
      </w:r>
      <w:r w:rsidRPr="00381400">
        <w:rPr>
          <w:rFonts w:eastAsia="Times New Roman" w:cs="Times New Roman"/>
          <w:lang w:eastAsia="ru-RU"/>
        </w:rPr>
        <w:t>Планируется, что в результате внедрения н</w:t>
      </w:r>
      <w:r w:rsidRPr="00381400">
        <w:rPr>
          <w:rFonts w:cs="Times New Roman"/>
        </w:rPr>
        <w:t xml:space="preserve">овой организационной структуры </w:t>
      </w:r>
      <w:r w:rsidRPr="00381400">
        <w:rPr>
          <w:rFonts w:eastAsia="Times New Roman" w:cs="Times New Roman"/>
          <w:lang w:eastAsia="ru-RU"/>
        </w:rPr>
        <w:t xml:space="preserve">и положения </w:t>
      </w:r>
      <w:r>
        <w:rPr>
          <w:rFonts w:eastAsia="Times New Roman" w:cs="Times New Roman"/>
          <w:lang w:eastAsia="ru-RU"/>
        </w:rPr>
        <w:t>об</w:t>
      </w:r>
      <w:r w:rsidRPr="00381400">
        <w:rPr>
          <w:rFonts w:eastAsia="Times New Roman" w:cs="Times New Roman"/>
          <w:lang w:eastAsia="ru-RU"/>
        </w:rPr>
        <w:t xml:space="preserve"> </w:t>
      </w:r>
      <w:r w:rsidRPr="00381400">
        <w:rPr>
          <w:rFonts w:cs="Times New Roman"/>
        </w:rPr>
        <w:t xml:space="preserve">отделе управления проектами </w:t>
      </w:r>
      <w:r w:rsidRPr="00205351">
        <w:rPr>
          <w:rStyle w:val="a8"/>
        </w:rPr>
        <w:t>«Краснодар бурение»</w:t>
      </w:r>
      <w:r w:rsidRPr="00381400">
        <w:rPr>
          <w:rFonts w:eastAsia="Times New Roman" w:cs="Times New Roman"/>
          <w:lang w:eastAsia="ru-RU"/>
        </w:rPr>
        <w:t>, случаи отставания от плановых сроков реализации проектов сведутся к нулю, а также сократится длительность реализ</w:t>
      </w:r>
      <w:r>
        <w:rPr>
          <w:rFonts w:eastAsia="Times New Roman" w:cs="Times New Roman"/>
          <w:lang w:eastAsia="ru-RU"/>
        </w:rPr>
        <w:t>ации всех проектов предприятия.</w:t>
      </w:r>
    </w:p>
    <w:p w14:paraId="16FE636B" w14:textId="77777777" w:rsidR="00205351" w:rsidRPr="009160C6" w:rsidRDefault="00205351" w:rsidP="005F22C9">
      <w:pPr>
        <w:pStyle w:val="a7"/>
        <w:widowControl w:val="0"/>
        <w:suppressAutoHyphens w:val="0"/>
        <w:rPr>
          <w:rFonts w:eastAsia="Calibri" w:cs="Times New Roman"/>
          <w:color w:val="000000"/>
        </w:rPr>
      </w:pPr>
      <w:r w:rsidRPr="009160C6">
        <w:rPr>
          <w:rFonts w:eastAsia="Calibri" w:cs="Times New Roman"/>
          <w:color w:val="000000"/>
        </w:rPr>
        <w:t xml:space="preserve">В современных условиях развития экономики крупные компании сталкиваются с проблемой снижения эффективности процессов управления работой с удаленными пользователями и документооборотом. Чаще всего это связанно с начальным этапом цифровизации деятельности компании. В период </w:t>
      </w:r>
      <w:r w:rsidRPr="009160C6">
        <w:rPr>
          <w:rFonts w:eastAsia="Calibri" w:cs="Times New Roman"/>
          <w:color w:val="000000"/>
        </w:rPr>
        <w:lastRenderedPageBreak/>
        <w:t>становления информационной архитектуры управляющей системы особое внимание уделяется изменению подходов к контролю за показателями ключевых бизнес – процессов, к которым относится процесс управления поставками и реализацией продукции. Основными задачами данного процесса являются поиск поставщиков, оформление товарных накладных, спецификаций, занесение данных в различные, зачастую не связанные информационные системы и сервисы, что мешает быстро и грамотно оформить сделку, соответственно, влияет на снижение показателей эффективности всего процесса.</w:t>
      </w:r>
    </w:p>
    <w:p w14:paraId="3838B958" w14:textId="77777777" w:rsidR="00205351" w:rsidRPr="009160C6" w:rsidRDefault="00205351" w:rsidP="00E02670">
      <w:pPr>
        <w:pStyle w:val="a7"/>
        <w:widowControl w:val="0"/>
        <w:suppressAutoHyphens w:val="0"/>
        <w:rPr>
          <w:rFonts w:eastAsia="Calibri" w:cs="Times New Roman"/>
          <w:color w:val="000000"/>
          <w:szCs w:val="28"/>
        </w:rPr>
      </w:pPr>
      <w:r w:rsidRPr="009160C6">
        <w:rPr>
          <w:rFonts w:eastAsia="Calibri" w:cs="Times New Roman"/>
          <w:color w:val="000000"/>
          <w:szCs w:val="28"/>
        </w:rPr>
        <w:t>Аутсорсинг подразумевает использование внешнего источника или ресурса и представляет собой передачу организацией на основании договора определённых видов или функций производственной предпринимательской деятельности другой компании, действующей в нужной области. В отличие от услуг и поддержки, имеющих разовый, эпизодический или случайный характер и ограниченных началом и концом, на аутсорсинг обычно передаются функции по профессиональной поддержке бесперебойной работы отдельных систем и инфраструктуры н</w:t>
      </w:r>
      <w:r>
        <w:rPr>
          <w:rFonts w:eastAsia="Calibri" w:cs="Times New Roman"/>
          <w:color w:val="000000"/>
          <w:szCs w:val="28"/>
        </w:rPr>
        <w:t>а основе длительного контракта</w:t>
      </w:r>
      <w:r w:rsidRPr="009160C6">
        <w:rPr>
          <w:rFonts w:eastAsia="Calibri" w:cs="Times New Roman"/>
          <w:color w:val="000000"/>
          <w:szCs w:val="28"/>
        </w:rPr>
        <w:t xml:space="preserve">. Предполагается, что компании могут экономить финансовые, трудовые и материальные ресурсы за счет передачи на </w:t>
      </w:r>
      <w:proofErr w:type="spellStart"/>
      <w:r w:rsidRPr="009160C6">
        <w:rPr>
          <w:rFonts w:eastAsia="Calibri" w:cs="Times New Roman"/>
          <w:color w:val="000000"/>
          <w:szCs w:val="28"/>
        </w:rPr>
        <w:t>аутсерсинг</w:t>
      </w:r>
      <w:proofErr w:type="spellEnd"/>
      <w:r w:rsidRPr="009160C6">
        <w:rPr>
          <w:rFonts w:eastAsia="Calibri" w:cs="Times New Roman"/>
          <w:color w:val="000000"/>
          <w:szCs w:val="28"/>
        </w:rPr>
        <w:t xml:space="preserve"> одного и более видов деятельности. Затраты на </w:t>
      </w:r>
      <w:proofErr w:type="spellStart"/>
      <w:r w:rsidRPr="009160C6">
        <w:rPr>
          <w:rFonts w:eastAsia="Calibri" w:cs="Times New Roman"/>
          <w:color w:val="000000"/>
          <w:szCs w:val="28"/>
        </w:rPr>
        <w:t>аутсерсинг</w:t>
      </w:r>
      <w:proofErr w:type="spellEnd"/>
      <w:r w:rsidRPr="009160C6">
        <w:rPr>
          <w:rFonts w:eastAsia="Calibri" w:cs="Times New Roman"/>
          <w:color w:val="000000"/>
          <w:szCs w:val="28"/>
        </w:rPr>
        <w:t xml:space="preserve"> по отдельным видам деятельности включаются в расчет себестоимости продукции и только после того, как произведенная продукция будет реализована, предприятие сможет проанализировать выгоду своих вложений.</w:t>
      </w:r>
    </w:p>
    <w:p w14:paraId="732B24A8" w14:textId="52880D93" w:rsidR="00205351" w:rsidRPr="009160C6" w:rsidRDefault="00205351" w:rsidP="000568C4">
      <w:pPr>
        <w:pStyle w:val="a7"/>
        <w:suppressAutoHyphens w:val="0"/>
        <w:rPr>
          <w:rFonts w:eastAsia="Calibri" w:cs="Times New Roman"/>
          <w:color w:val="000000"/>
          <w:szCs w:val="28"/>
        </w:rPr>
      </w:pPr>
      <w:r w:rsidRPr="009160C6">
        <w:rPr>
          <w:rFonts w:eastAsia="Calibri" w:cs="Times New Roman"/>
          <w:color w:val="000000"/>
          <w:szCs w:val="28"/>
        </w:rPr>
        <w:t xml:space="preserve">На примере </w:t>
      </w:r>
      <w:r>
        <w:rPr>
          <w:rFonts w:eastAsia="Calibri" w:cs="Times New Roman"/>
          <w:color w:val="000000"/>
          <w:szCs w:val="28"/>
        </w:rPr>
        <w:t>филиала «Краснодар бурение» ООО «Газпром бурение» необходимо</w:t>
      </w:r>
      <w:r w:rsidRPr="009160C6">
        <w:rPr>
          <w:rFonts w:eastAsia="Calibri" w:cs="Times New Roman"/>
          <w:color w:val="000000"/>
          <w:szCs w:val="28"/>
        </w:rPr>
        <w:t xml:space="preserve"> рассмотр</w:t>
      </w:r>
      <w:r>
        <w:rPr>
          <w:rFonts w:eastAsia="Calibri" w:cs="Times New Roman"/>
          <w:color w:val="000000"/>
          <w:szCs w:val="28"/>
        </w:rPr>
        <w:t>еть</w:t>
      </w:r>
      <w:r w:rsidRPr="009160C6">
        <w:rPr>
          <w:rFonts w:eastAsia="Calibri" w:cs="Times New Roman"/>
          <w:color w:val="000000"/>
          <w:szCs w:val="28"/>
        </w:rPr>
        <w:t xml:space="preserve"> процесс управления продажами дизельного топлива. Одним из видов деятельности филиалов добывающих компаний является разведочной бурение – бурение пробной скважины перед началом добычи воды, нефти, газа и других природных ресурсов [</w:t>
      </w:r>
      <w:r w:rsidR="005E5031" w:rsidRPr="005E5031">
        <w:rPr>
          <w:rFonts w:eastAsia="Calibri" w:cs="Times New Roman"/>
          <w:color w:val="000000"/>
          <w:szCs w:val="28"/>
        </w:rPr>
        <w:t>3</w:t>
      </w:r>
      <w:r w:rsidRPr="009160C6">
        <w:rPr>
          <w:rFonts w:eastAsia="Calibri" w:cs="Times New Roman"/>
          <w:color w:val="000000"/>
          <w:szCs w:val="28"/>
        </w:rPr>
        <w:t xml:space="preserve">]. Для подготовки и реализации данной деятельности необходимо учитывать необходимость в специализированной техники. Удаленность скважин компании предполагает использование арендуемого оборудования, что позволяет снизить издержки на </w:t>
      </w:r>
      <w:r w:rsidRPr="009160C6">
        <w:rPr>
          <w:rFonts w:eastAsia="Calibri" w:cs="Times New Roman"/>
          <w:color w:val="000000"/>
          <w:szCs w:val="28"/>
        </w:rPr>
        <w:lastRenderedPageBreak/>
        <w:t>обслуживание и транспортировку к месту эксплуатации. На основании условий договора аренды с субподрядчиком оборудование поступает в эксплуатацию. Для обеспечения работоспособности транспорта его заправка производится дизельным топливом, которое закупается подрядчиками в филиале добывающей компании, обеспечивая дополнительную экономию средств.</w:t>
      </w:r>
    </w:p>
    <w:p w14:paraId="592A2A01" w14:textId="77777777" w:rsidR="00205351" w:rsidRPr="009160C6" w:rsidRDefault="00205351" w:rsidP="000568C4">
      <w:pPr>
        <w:pStyle w:val="a7"/>
        <w:suppressAutoHyphens w:val="0"/>
        <w:rPr>
          <w:rFonts w:eastAsia="Calibri" w:cs="Times New Roman"/>
          <w:color w:val="000000"/>
          <w:szCs w:val="28"/>
        </w:rPr>
      </w:pPr>
      <w:r w:rsidRPr="009160C6">
        <w:rPr>
          <w:rFonts w:eastAsia="Calibri" w:cs="Times New Roman"/>
          <w:color w:val="000000"/>
          <w:szCs w:val="28"/>
        </w:rPr>
        <w:t xml:space="preserve">С точки зрения системного подхода целью данного процесса является привлечение новых, более выгодных подрядчиков, а, следовательно, увеличение объема реализации продукции предприятия. Бизнес-процесс согласования поставки включает в себя следующие задачи: заключение договора, подготовка спецификаций и согласование товарной накладной. Входными данными процесса являются: официальное письмо от контрагента, где указано количество продукции, местоположение и контактные данные покупателя. Учет результатов процесса ведется ежемесячно, с помощью спецификаций – специальных документов, где отображена стоимость товара за единицу продукции, количество, вид продукции, месторождение. Показатели финансово – хозяйственной деятельности отражаются в бухгалтерском учете. Оплата ресурсов процесса оформляется счет-фактурой и </w:t>
      </w:r>
      <w:proofErr w:type="gramStart"/>
      <w:r w:rsidRPr="009160C6">
        <w:rPr>
          <w:rFonts w:eastAsia="Calibri" w:cs="Times New Roman"/>
          <w:color w:val="000000"/>
          <w:szCs w:val="28"/>
        </w:rPr>
        <w:t>счетом</w:t>
      </w:r>
      <w:r>
        <w:rPr>
          <w:rFonts w:eastAsia="Calibri" w:cs="Times New Roman"/>
          <w:color w:val="000000"/>
          <w:szCs w:val="28"/>
        </w:rPr>
        <w:t xml:space="preserve"> на оплату</w:t>
      </w:r>
      <w:proofErr w:type="gramEnd"/>
      <w:r w:rsidRPr="009160C6">
        <w:rPr>
          <w:rFonts w:eastAsia="Calibri" w:cs="Times New Roman"/>
          <w:color w:val="000000"/>
          <w:szCs w:val="28"/>
        </w:rPr>
        <w:t xml:space="preserve">. </w:t>
      </w:r>
    </w:p>
    <w:p w14:paraId="419A54A3" w14:textId="6287CFF5" w:rsidR="00205351" w:rsidRDefault="00205351" w:rsidP="00E546F3">
      <w:pPr>
        <w:pStyle w:val="a7"/>
        <w:widowControl w:val="0"/>
        <w:suppressAutoHyphens w:val="0"/>
        <w:rPr>
          <w:rFonts w:eastAsia="Calibri" w:cs="Times New Roman"/>
          <w:color w:val="000000"/>
          <w:szCs w:val="28"/>
        </w:rPr>
      </w:pPr>
      <w:r w:rsidRPr="009160C6">
        <w:rPr>
          <w:rFonts w:eastAsia="Calibri" w:cs="Times New Roman"/>
          <w:color w:val="000000"/>
          <w:szCs w:val="28"/>
        </w:rPr>
        <w:t>Процесс реализации дизельного топлива (ДТ) изображен на рисунке 1</w:t>
      </w:r>
      <w:r>
        <w:rPr>
          <w:rFonts w:eastAsia="Calibri" w:cs="Times New Roman"/>
          <w:color w:val="000000"/>
          <w:szCs w:val="28"/>
        </w:rPr>
        <w:t>8</w:t>
      </w:r>
      <w:r w:rsidRPr="009160C6">
        <w:rPr>
          <w:rFonts w:eastAsia="Calibri" w:cs="Times New Roman"/>
          <w:color w:val="000000"/>
          <w:szCs w:val="28"/>
        </w:rPr>
        <w:t>. Исследование показателей процесса показало, что он не является оптимальным.  На этапе подготовки договора выявляются проблемы длительного согласования как со стороны продавца, так и со стороны покупателя</w:t>
      </w:r>
      <w:r w:rsidR="00E02670">
        <w:rPr>
          <w:rFonts w:eastAsia="Calibri" w:cs="Times New Roman"/>
          <w:color w:val="000000"/>
          <w:szCs w:val="28"/>
        </w:rPr>
        <w:t>.</w:t>
      </w:r>
      <w:r w:rsidR="00E02670" w:rsidRPr="00E02670">
        <w:rPr>
          <w:rFonts w:eastAsia="Calibri" w:cs="Times New Roman"/>
          <w:color w:val="000000"/>
          <w:szCs w:val="28"/>
        </w:rPr>
        <w:t xml:space="preserve"> </w:t>
      </w:r>
      <w:r w:rsidR="00E02670" w:rsidRPr="009160C6">
        <w:rPr>
          <w:rFonts w:eastAsia="Calibri" w:cs="Times New Roman"/>
          <w:color w:val="000000"/>
          <w:szCs w:val="28"/>
        </w:rPr>
        <w:t>Процесс реализации дизельного топлива</w:t>
      </w:r>
      <w:r w:rsidR="00E02670">
        <w:rPr>
          <w:rFonts w:eastAsia="Calibri" w:cs="Times New Roman"/>
          <w:color w:val="000000"/>
          <w:szCs w:val="28"/>
        </w:rPr>
        <w:t xml:space="preserve"> представлен на рисунке 1</w:t>
      </w:r>
      <w:r w:rsidR="00AB421D">
        <w:rPr>
          <w:rFonts w:eastAsia="Calibri" w:cs="Times New Roman"/>
          <w:color w:val="000000"/>
          <w:szCs w:val="28"/>
        </w:rPr>
        <w:t>6</w:t>
      </w:r>
      <w:r w:rsidR="00E02670">
        <w:rPr>
          <w:rFonts w:eastAsia="Calibri" w:cs="Times New Roman"/>
          <w:color w:val="000000"/>
          <w:szCs w:val="28"/>
        </w:rPr>
        <w:t>.</w:t>
      </w:r>
    </w:p>
    <w:p w14:paraId="6ED84E7D" w14:textId="7B480219" w:rsidR="00136CAA" w:rsidRDefault="00136CAA" w:rsidP="00E546F3">
      <w:pPr>
        <w:pStyle w:val="a7"/>
        <w:widowControl w:val="0"/>
        <w:suppressAutoHyphens w:val="0"/>
        <w:rPr>
          <w:rFonts w:eastAsia="Calibri" w:cs="Times New Roman"/>
          <w:color w:val="000000"/>
          <w:szCs w:val="28"/>
        </w:rPr>
      </w:pPr>
      <w:r w:rsidRPr="009160C6">
        <w:rPr>
          <w:rFonts w:eastAsia="Calibri" w:cs="Times New Roman"/>
          <w:color w:val="000000"/>
          <w:szCs w:val="28"/>
        </w:rPr>
        <w:t>На этапе составления товарной накладной требуется согласование с бухгалтером. Основной задачей оптимизации результатов данного процесса является проверка данных, которые внесены через информационную систему и предоставленных бумажных документов, что значительно задерживает процесс.</w:t>
      </w:r>
    </w:p>
    <w:p w14:paraId="2A9868E5" w14:textId="77777777" w:rsidR="00747019" w:rsidRPr="009160C6" w:rsidRDefault="00747019" w:rsidP="00E546F3">
      <w:pPr>
        <w:pStyle w:val="a7"/>
        <w:widowControl w:val="0"/>
        <w:suppressAutoHyphens w:val="0"/>
        <w:rPr>
          <w:rFonts w:eastAsia="Calibri" w:cs="Times New Roman"/>
          <w:color w:val="000000"/>
          <w:szCs w:val="28"/>
        </w:rPr>
      </w:pPr>
    </w:p>
    <w:p w14:paraId="58ADB6BF" w14:textId="77777777" w:rsidR="00205351" w:rsidRPr="009160C6" w:rsidRDefault="00205351" w:rsidP="003F0334">
      <w:pPr>
        <w:pStyle w:val="a7"/>
        <w:widowControl w:val="0"/>
        <w:suppressAutoHyphens w:val="0"/>
        <w:ind w:firstLine="0"/>
        <w:jc w:val="center"/>
        <w:rPr>
          <w:rFonts w:eastAsia="Calibri" w:cs="Times New Roman"/>
          <w:color w:val="000000"/>
          <w:szCs w:val="28"/>
        </w:rPr>
      </w:pPr>
      <w:r w:rsidRPr="009160C6">
        <w:rPr>
          <w:rFonts w:eastAsia="Calibri" w:cs="Times New Roman"/>
          <w:noProof/>
          <w:color w:val="000000"/>
          <w:szCs w:val="28"/>
          <w:lang w:eastAsia="ru-RU"/>
        </w:rPr>
        <w:lastRenderedPageBreak/>
        <w:drawing>
          <wp:inline distT="0" distB="0" distL="0" distR="0" wp14:anchorId="5DBE5239" wp14:editId="753F056C">
            <wp:extent cx="5814562" cy="4105275"/>
            <wp:effectExtent l="0" t="0" r="0" b="0"/>
            <wp:docPr id="657482371" name="Рисунок 1" descr="Изображение выглядит как текст, диаграмма, Технический чертеж, Пла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482371" name="Рисунок 1" descr="Изображение выглядит как текст, диаграмма, Технический чертеж, План&#10;&#10;Автоматически созданное описание"/>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19900" cy="4109044"/>
                    </a:xfrm>
                    <a:prstGeom prst="rect">
                      <a:avLst/>
                    </a:prstGeom>
                    <a:noFill/>
                    <a:ln>
                      <a:noFill/>
                    </a:ln>
                  </pic:spPr>
                </pic:pic>
              </a:graphicData>
            </a:graphic>
          </wp:inline>
        </w:drawing>
      </w:r>
    </w:p>
    <w:p w14:paraId="1B48ACCF" w14:textId="4FFA2EA6" w:rsidR="00205351" w:rsidRPr="009160C6" w:rsidRDefault="00205351" w:rsidP="003F0334">
      <w:pPr>
        <w:pStyle w:val="a7"/>
        <w:widowControl w:val="0"/>
        <w:suppressAutoHyphens w:val="0"/>
        <w:jc w:val="center"/>
        <w:rPr>
          <w:rFonts w:eastAsia="Calibri" w:cs="Times New Roman"/>
          <w:color w:val="000000"/>
          <w:szCs w:val="28"/>
        </w:rPr>
      </w:pPr>
      <w:r w:rsidRPr="009160C6">
        <w:rPr>
          <w:rFonts w:eastAsia="Calibri" w:cs="Times New Roman"/>
          <w:color w:val="000000"/>
          <w:szCs w:val="28"/>
        </w:rPr>
        <w:t>Рисунок 1</w:t>
      </w:r>
      <w:r w:rsidR="00AB421D">
        <w:rPr>
          <w:rFonts w:eastAsia="Calibri" w:cs="Times New Roman"/>
          <w:color w:val="000000"/>
          <w:szCs w:val="28"/>
        </w:rPr>
        <w:t>6</w:t>
      </w:r>
      <w:r w:rsidRPr="009160C6">
        <w:rPr>
          <w:rFonts w:eastAsia="Calibri" w:cs="Times New Roman"/>
          <w:color w:val="000000"/>
          <w:szCs w:val="28"/>
        </w:rPr>
        <w:t xml:space="preserve"> – Процесс реализации дизельного топлива</w:t>
      </w:r>
    </w:p>
    <w:p w14:paraId="4E1A387F" w14:textId="77777777" w:rsidR="00205351" w:rsidRPr="009160C6" w:rsidRDefault="00205351" w:rsidP="00E546F3">
      <w:pPr>
        <w:pStyle w:val="a7"/>
        <w:widowControl w:val="0"/>
        <w:suppressAutoHyphens w:val="0"/>
        <w:rPr>
          <w:rFonts w:eastAsia="Calibri" w:cs="Times New Roman"/>
          <w:color w:val="000000"/>
          <w:szCs w:val="28"/>
        </w:rPr>
      </w:pPr>
    </w:p>
    <w:p w14:paraId="453D6AD2" w14:textId="60273364" w:rsidR="00E02670" w:rsidRDefault="00205351" w:rsidP="00B5132C">
      <w:pPr>
        <w:pStyle w:val="a7"/>
        <w:widowControl w:val="0"/>
        <w:suppressAutoHyphens w:val="0"/>
        <w:rPr>
          <w:rFonts w:eastAsia="Calibri" w:cs="Times New Roman"/>
          <w:color w:val="000000"/>
          <w:szCs w:val="28"/>
        </w:rPr>
      </w:pPr>
      <w:r w:rsidRPr="009160C6">
        <w:rPr>
          <w:rFonts w:eastAsia="Calibri" w:cs="Times New Roman"/>
          <w:color w:val="000000"/>
          <w:szCs w:val="28"/>
        </w:rPr>
        <w:t xml:space="preserve">Для дальнейшего анализа </w:t>
      </w:r>
      <w:r>
        <w:rPr>
          <w:rFonts w:eastAsia="Calibri" w:cs="Times New Roman"/>
          <w:color w:val="000000"/>
          <w:szCs w:val="28"/>
        </w:rPr>
        <w:t>проведем</w:t>
      </w:r>
      <w:r w:rsidRPr="009160C6">
        <w:rPr>
          <w:rFonts w:eastAsia="Calibri" w:cs="Times New Roman"/>
          <w:color w:val="000000"/>
          <w:szCs w:val="28"/>
        </w:rPr>
        <w:t xml:space="preserve"> декомпозици</w:t>
      </w:r>
      <w:r>
        <w:rPr>
          <w:rFonts w:eastAsia="Calibri" w:cs="Times New Roman"/>
          <w:color w:val="000000"/>
          <w:szCs w:val="28"/>
        </w:rPr>
        <w:t>ю</w:t>
      </w:r>
      <w:r w:rsidRPr="009160C6">
        <w:rPr>
          <w:rFonts w:eastAsia="Calibri" w:cs="Times New Roman"/>
          <w:color w:val="000000"/>
          <w:szCs w:val="28"/>
        </w:rPr>
        <w:t xml:space="preserve"> подпроцесса «Подготовка спецификации». В рамках подпроцесса ведется обработка информации о количестве топлива </w:t>
      </w:r>
      <w:r w:rsidR="00E02670">
        <w:rPr>
          <w:rFonts w:eastAsia="Calibri" w:cs="Times New Roman"/>
          <w:color w:val="000000"/>
          <w:szCs w:val="28"/>
        </w:rPr>
        <w:t>в разрезе контрагентов и скважин</w:t>
      </w:r>
      <w:r w:rsidRPr="009160C6">
        <w:rPr>
          <w:rFonts w:eastAsia="Calibri" w:cs="Times New Roman"/>
          <w:color w:val="000000"/>
          <w:szCs w:val="28"/>
        </w:rPr>
        <w:t>.</w:t>
      </w:r>
      <w:r w:rsidR="00E02670">
        <w:rPr>
          <w:rFonts w:eastAsia="Calibri" w:cs="Times New Roman"/>
          <w:color w:val="000000"/>
          <w:szCs w:val="28"/>
        </w:rPr>
        <w:t xml:space="preserve"> Д</w:t>
      </w:r>
      <w:r w:rsidR="00E02670" w:rsidRPr="009160C6">
        <w:rPr>
          <w:rFonts w:eastAsia="Calibri" w:cs="Times New Roman"/>
          <w:color w:val="000000"/>
          <w:szCs w:val="28"/>
        </w:rPr>
        <w:t>екомпозици</w:t>
      </w:r>
      <w:r w:rsidR="00E02670">
        <w:rPr>
          <w:rFonts w:eastAsia="Calibri" w:cs="Times New Roman"/>
          <w:color w:val="000000"/>
          <w:szCs w:val="28"/>
        </w:rPr>
        <w:t>ю</w:t>
      </w:r>
      <w:r w:rsidR="00E02670" w:rsidRPr="009160C6">
        <w:rPr>
          <w:rFonts w:eastAsia="Calibri" w:cs="Times New Roman"/>
          <w:color w:val="000000"/>
          <w:szCs w:val="28"/>
        </w:rPr>
        <w:t xml:space="preserve"> подпроцесса «Подготовка спецификации»</w:t>
      </w:r>
      <w:r w:rsidR="00E02670">
        <w:rPr>
          <w:rFonts w:eastAsia="Calibri" w:cs="Times New Roman"/>
          <w:color w:val="000000"/>
          <w:szCs w:val="28"/>
        </w:rPr>
        <w:t xml:space="preserve"> изображено на рисунке 1</w:t>
      </w:r>
      <w:r w:rsidR="00AB421D">
        <w:rPr>
          <w:rFonts w:eastAsia="Calibri" w:cs="Times New Roman"/>
          <w:color w:val="000000"/>
          <w:szCs w:val="28"/>
        </w:rPr>
        <w:t>7</w:t>
      </w:r>
      <w:r w:rsidR="00E02670">
        <w:rPr>
          <w:rFonts w:eastAsia="Calibri" w:cs="Times New Roman"/>
          <w:color w:val="000000"/>
          <w:szCs w:val="28"/>
        </w:rPr>
        <w:t>.</w:t>
      </w:r>
      <w:r w:rsidR="00B5132C">
        <w:rPr>
          <w:rFonts w:eastAsia="Calibri" w:cs="Times New Roman"/>
          <w:color w:val="000000"/>
          <w:szCs w:val="28"/>
        </w:rPr>
        <w:t xml:space="preserve"> </w:t>
      </w:r>
      <w:r w:rsidR="00B5132C" w:rsidRPr="009160C6">
        <w:rPr>
          <w:rFonts w:eastAsia="Calibri" w:cs="Times New Roman"/>
          <w:color w:val="000000"/>
          <w:szCs w:val="28"/>
        </w:rPr>
        <w:t xml:space="preserve">Входными данными процесса являются: </w:t>
      </w:r>
      <w:r w:rsidR="00B5132C">
        <w:rPr>
          <w:rFonts w:eastAsia="Calibri" w:cs="Times New Roman"/>
          <w:color w:val="000000"/>
          <w:szCs w:val="28"/>
        </w:rPr>
        <w:t>Приложение №1 договора поставки дизельного топлива</w:t>
      </w:r>
      <w:r w:rsidR="00B5132C" w:rsidRPr="009160C6">
        <w:rPr>
          <w:rFonts w:eastAsia="Calibri" w:cs="Times New Roman"/>
          <w:color w:val="000000"/>
          <w:szCs w:val="28"/>
        </w:rPr>
        <w:t xml:space="preserve">, где </w:t>
      </w:r>
      <w:r w:rsidR="00B5132C">
        <w:rPr>
          <w:rFonts w:eastAsia="Calibri" w:cs="Times New Roman"/>
          <w:color w:val="000000"/>
          <w:szCs w:val="28"/>
        </w:rPr>
        <w:t>указана стоимость дизельного топлива на каждом месторождении; Приложение №2 договора поставки дизельного топлива (образец спецификации).</w:t>
      </w:r>
    </w:p>
    <w:p w14:paraId="7289670D" w14:textId="648C6DC0" w:rsidR="00B5132C" w:rsidRDefault="00136CAA" w:rsidP="00342E7A">
      <w:pPr>
        <w:pStyle w:val="a7"/>
        <w:widowControl w:val="0"/>
        <w:suppressAutoHyphens w:val="0"/>
        <w:rPr>
          <w:rFonts w:eastAsia="Calibri" w:cs="Times New Roman"/>
          <w:color w:val="000000"/>
          <w:szCs w:val="28"/>
        </w:rPr>
      </w:pPr>
      <w:r w:rsidRPr="009160C6">
        <w:rPr>
          <w:rFonts w:eastAsia="Calibri" w:cs="Times New Roman"/>
          <w:color w:val="000000"/>
          <w:szCs w:val="28"/>
        </w:rPr>
        <w:t>В ходе декомпозиции процесса «Подготовка спецификации» анализировались качество заполнения входных данных к договору поставки ДТ, то есть цены на определенный вид топлива, и заправочная ведомость, которую заполняет мастер буровой, где фиксируются объемы заправки топливом арендуемых транспортных средств контрагентов.</w:t>
      </w:r>
      <w:r w:rsidR="00342E7A">
        <w:rPr>
          <w:rFonts w:eastAsia="Calibri" w:cs="Times New Roman"/>
          <w:color w:val="000000"/>
          <w:szCs w:val="28"/>
        </w:rPr>
        <w:t xml:space="preserve"> </w:t>
      </w:r>
      <w:r w:rsidR="00342E7A" w:rsidRPr="009160C6">
        <w:rPr>
          <w:rFonts w:eastAsia="Calibri" w:cs="Times New Roman"/>
          <w:color w:val="000000"/>
          <w:szCs w:val="28"/>
        </w:rPr>
        <w:t>Выходом процесса является согласованная и подписанная контрагентом спецификация.</w:t>
      </w:r>
    </w:p>
    <w:p w14:paraId="2765BA22" w14:textId="77777777" w:rsidR="00205351" w:rsidRDefault="00205351" w:rsidP="003F0334">
      <w:pPr>
        <w:pStyle w:val="a7"/>
        <w:widowControl w:val="0"/>
        <w:suppressAutoHyphens w:val="0"/>
        <w:ind w:firstLine="0"/>
        <w:jc w:val="center"/>
        <w:rPr>
          <w:rFonts w:eastAsia="Calibri" w:cs="Times New Roman"/>
          <w:color w:val="000000"/>
          <w:szCs w:val="28"/>
        </w:rPr>
      </w:pPr>
      <w:r>
        <w:rPr>
          <w:rFonts w:eastAsia="Calibri" w:cs="Times New Roman"/>
          <w:noProof/>
          <w:color w:val="000000"/>
          <w:szCs w:val="28"/>
          <w:lang w:eastAsia="ru-RU"/>
        </w:rPr>
        <w:lastRenderedPageBreak/>
        <w:drawing>
          <wp:inline distT="0" distB="0" distL="0" distR="0" wp14:anchorId="695E668A" wp14:editId="611258B7">
            <wp:extent cx="5876891" cy="3524250"/>
            <wp:effectExtent l="0" t="0" r="0" b="0"/>
            <wp:docPr id="2051919129" name="Рисунок 2" descr="Изображение выглядит как текст, диаграмма, План, Технический чертеж&#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19129" name="Рисунок 2" descr="Изображение выглядит как текст, диаграмма, План, Технический чертеж&#10;&#10;Автоматически созданное описание"/>
                    <pic:cNvPicPr/>
                  </pic:nvPicPr>
                  <pic:blipFill>
                    <a:blip r:embed="rId40">
                      <a:extLst>
                        <a:ext uri="{28A0092B-C50C-407E-A947-70E740481C1C}">
                          <a14:useLocalDpi xmlns:a14="http://schemas.microsoft.com/office/drawing/2010/main" val="0"/>
                        </a:ext>
                      </a:extLst>
                    </a:blip>
                    <a:stretch>
                      <a:fillRect/>
                    </a:stretch>
                  </pic:blipFill>
                  <pic:spPr>
                    <a:xfrm>
                      <a:off x="0" y="0"/>
                      <a:ext cx="5886661" cy="3530109"/>
                    </a:xfrm>
                    <a:prstGeom prst="rect">
                      <a:avLst/>
                    </a:prstGeom>
                  </pic:spPr>
                </pic:pic>
              </a:graphicData>
            </a:graphic>
          </wp:inline>
        </w:drawing>
      </w:r>
    </w:p>
    <w:p w14:paraId="04A26553" w14:textId="6B086FDC" w:rsidR="00205351" w:rsidRPr="009160C6" w:rsidRDefault="00205351" w:rsidP="003F0334">
      <w:pPr>
        <w:pStyle w:val="a7"/>
        <w:widowControl w:val="0"/>
        <w:suppressAutoHyphens w:val="0"/>
        <w:jc w:val="center"/>
        <w:rPr>
          <w:rFonts w:eastAsia="Calibri" w:cs="Times New Roman"/>
          <w:color w:val="000000"/>
          <w:szCs w:val="28"/>
        </w:rPr>
      </w:pPr>
      <w:r>
        <w:rPr>
          <w:rFonts w:eastAsia="Calibri" w:cs="Times New Roman"/>
          <w:color w:val="000000"/>
          <w:szCs w:val="28"/>
        </w:rPr>
        <w:t>Рисунок 1</w:t>
      </w:r>
      <w:r w:rsidR="00AB421D">
        <w:rPr>
          <w:rFonts w:eastAsia="Calibri" w:cs="Times New Roman"/>
          <w:color w:val="000000"/>
          <w:szCs w:val="28"/>
        </w:rPr>
        <w:t>7</w:t>
      </w:r>
      <w:r>
        <w:rPr>
          <w:rFonts w:eastAsia="Calibri" w:cs="Times New Roman"/>
          <w:color w:val="000000"/>
          <w:szCs w:val="28"/>
        </w:rPr>
        <w:t xml:space="preserve"> – Д</w:t>
      </w:r>
      <w:r w:rsidRPr="009160C6">
        <w:rPr>
          <w:rFonts w:eastAsia="Calibri" w:cs="Times New Roman"/>
          <w:color w:val="000000"/>
          <w:szCs w:val="28"/>
        </w:rPr>
        <w:t>екомпозици</w:t>
      </w:r>
      <w:r>
        <w:rPr>
          <w:rFonts w:eastAsia="Calibri" w:cs="Times New Roman"/>
          <w:color w:val="000000"/>
          <w:szCs w:val="28"/>
        </w:rPr>
        <w:t>ю</w:t>
      </w:r>
      <w:r w:rsidRPr="009160C6">
        <w:rPr>
          <w:rFonts w:eastAsia="Calibri" w:cs="Times New Roman"/>
          <w:color w:val="000000"/>
          <w:szCs w:val="28"/>
        </w:rPr>
        <w:t xml:space="preserve"> подпроцесса «Подготовка спецификации»</w:t>
      </w:r>
    </w:p>
    <w:p w14:paraId="6515D2C1" w14:textId="77777777" w:rsidR="00205351" w:rsidRDefault="00205351" w:rsidP="00E546F3">
      <w:pPr>
        <w:pStyle w:val="a7"/>
        <w:widowControl w:val="0"/>
        <w:suppressAutoHyphens w:val="0"/>
        <w:rPr>
          <w:rFonts w:eastAsia="Calibri" w:cs="Times New Roman"/>
          <w:color w:val="000000"/>
          <w:szCs w:val="28"/>
        </w:rPr>
      </w:pPr>
    </w:p>
    <w:p w14:paraId="56320504" w14:textId="7A5B5D4D" w:rsidR="00205351" w:rsidRPr="009160C6" w:rsidRDefault="00205351" w:rsidP="00E02670">
      <w:pPr>
        <w:pStyle w:val="a7"/>
        <w:widowControl w:val="0"/>
        <w:suppressAutoHyphens w:val="0"/>
        <w:rPr>
          <w:rFonts w:eastAsia="Calibri" w:cs="Times New Roman"/>
          <w:color w:val="000000"/>
          <w:szCs w:val="28"/>
        </w:rPr>
      </w:pPr>
      <w:r w:rsidRPr="009160C6">
        <w:rPr>
          <w:rFonts w:eastAsia="Calibri" w:cs="Times New Roman"/>
          <w:color w:val="000000"/>
          <w:szCs w:val="28"/>
        </w:rPr>
        <w:t xml:space="preserve">Исполнителями данной функции являются сотрудники </w:t>
      </w:r>
      <w:proofErr w:type="spellStart"/>
      <w:r w:rsidRPr="009160C6">
        <w:rPr>
          <w:rFonts w:eastAsia="Calibri" w:cs="Times New Roman"/>
          <w:color w:val="000000"/>
          <w:szCs w:val="28"/>
        </w:rPr>
        <w:t>ОпРИ</w:t>
      </w:r>
      <w:proofErr w:type="spellEnd"/>
      <w:r w:rsidRPr="009160C6">
        <w:rPr>
          <w:rFonts w:eastAsia="Calibri" w:cs="Times New Roman"/>
          <w:color w:val="000000"/>
          <w:szCs w:val="28"/>
        </w:rPr>
        <w:t>. При проверке результатов выполнения процесса выявлена высокая вероятность ошибок, при оформлении документов и искажение данных о количестве топлива. Что связано с высокой загрузкой сотрудников и отсутствием автоматической проверки данных</w:t>
      </w:r>
      <w:r>
        <w:rPr>
          <w:rFonts w:eastAsia="Calibri" w:cs="Times New Roman"/>
          <w:color w:val="000000"/>
          <w:szCs w:val="28"/>
        </w:rPr>
        <w:t>.</w:t>
      </w:r>
    </w:p>
    <w:p w14:paraId="57F755AD" w14:textId="77777777" w:rsidR="00205351" w:rsidRPr="009160C6" w:rsidRDefault="00205351" w:rsidP="00B5132C">
      <w:pPr>
        <w:pStyle w:val="a7"/>
        <w:widowControl w:val="0"/>
        <w:suppressAutoHyphens w:val="0"/>
        <w:rPr>
          <w:rFonts w:eastAsia="Calibri" w:cs="Times New Roman"/>
          <w:color w:val="000000"/>
          <w:szCs w:val="28"/>
        </w:rPr>
      </w:pPr>
      <w:r w:rsidRPr="009160C6">
        <w:rPr>
          <w:rFonts w:eastAsia="Calibri" w:cs="Times New Roman"/>
          <w:color w:val="000000"/>
          <w:szCs w:val="28"/>
        </w:rPr>
        <w:t>В качестве мер оптимизации бизнес</w:t>
      </w:r>
      <w:r>
        <w:rPr>
          <w:rFonts w:eastAsia="Calibri" w:cs="Times New Roman"/>
          <w:color w:val="000000"/>
          <w:szCs w:val="28"/>
        </w:rPr>
        <w:t>-процесса</w:t>
      </w:r>
      <w:r w:rsidRPr="009160C6">
        <w:rPr>
          <w:rFonts w:eastAsia="Calibri" w:cs="Times New Roman"/>
          <w:color w:val="000000"/>
          <w:szCs w:val="28"/>
        </w:rPr>
        <w:t xml:space="preserve"> управления реализацией продукции предполагается: </w:t>
      </w:r>
    </w:p>
    <w:p w14:paraId="1CC35132" w14:textId="208625D1" w:rsidR="00843022" w:rsidRDefault="00205351" w:rsidP="00B5132C">
      <w:pPr>
        <w:pStyle w:val="a7"/>
        <w:widowControl w:val="0"/>
        <w:numPr>
          <w:ilvl w:val="0"/>
          <w:numId w:val="22"/>
        </w:numPr>
        <w:ind w:left="0" w:firstLine="709"/>
        <w:rPr>
          <w:rFonts w:eastAsia="Calibri" w:cs="Times New Roman"/>
          <w:color w:val="000000"/>
          <w:szCs w:val="28"/>
        </w:rPr>
      </w:pPr>
      <w:r w:rsidRPr="009160C6">
        <w:rPr>
          <w:rFonts w:eastAsia="Calibri" w:cs="Times New Roman"/>
          <w:color w:val="000000"/>
          <w:szCs w:val="28"/>
        </w:rPr>
        <w:t xml:space="preserve">внедрение системы электронного документооборота </w:t>
      </w:r>
      <w:proofErr w:type="spellStart"/>
      <w:r w:rsidRPr="009160C6">
        <w:rPr>
          <w:rFonts w:eastAsia="Calibri" w:cs="Times New Roman"/>
          <w:color w:val="000000"/>
          <w:szCs w:val="28"/>
        </w:rPr>
        <w:t>Directum</w:t>
      </w:r>
      <w:proofErr w:type="spellEnd"/>
      <w:r w:rsidRPr="009160C6">
        <w:rPr>
          <w:rFonts w:eastAsia="Calibri" w:cs="Times New Roman"/>
          <w:color w:val="000000"/>
          <w:szCs w:val="28"/>
        </w:rPr>
        <w:t xml:space="preserve"> RX</w:t>
      </w:r>
      <w:r w:rsidRPr="00DA24EF">
        <w:rPr>
          <w:rFonts w:eastAsia="Calibri" w:cs="Times New Roman"/>
          <w:color w:val="000000"/>
          <w:szCs w:val="28"/>
        </w:rPr>
        <w:t xml:space="preserve"> </w:t>
      </w:r>
      <w:r w:rsidRPr="009C0B13">
        <w:rPr>
          <w:rFonts w:cs="Times New Roman"/>
          <w:szCs w:val="28"/>
        </w:rPr>
        <w:t>[</w:t>
      </w:r>
      <w:r w:rsidR="007B174F" w:rsidRPr="007B174F">
        <w:rPr>
          <w:rFonts w:cs="Times New Roman"/>
          <w:szCs w:val="28"/>
        </w:rPr>
        <w:t>5</w:t>
      </w:r>
      <w:r w:rsidR="007A331D" w:rsidRPr="007A331D">
        <w:rPr>
          <w:rFonts w:cs="Times New Roman"/>
          <w:szCs w:val="28"/>
        </w:rPr>
        <w:t>2</w:t>
      </w:r>
      <w:r w:rsidRPr="009C0B13">
        <w:rPr>
          <w:rFonts w:cs="Times New Roman"/>
          <w:szCs w:val="28"/>
        </w:rPr>
        <w:t>]</w:t>
      </w:r>
      <w:r w:rsidRPr="009160C6">
        <w:rPr>
          <w:rFonts w:eastAsia="Calibri" w:cs="Times New Roman"/>
          <w:color w:val="000000"/>
          <w:szCs w:val="28"/>
        </w:rPr>
        <w:t xml:space="preserve"> и 1</w:t>
      </w:r>
      <w:proofErr w:type="gramStart"/>
      <w:r w:rsidRPr="009160C6">
        <w:rPr>
          <w:rFonts w:eastAsia="Calibri" w:cs="Times New Roman"/>
          <w:color w:val="000000"/>
          <w:szCs w:val="28"/>
        </w:rPr>
        <w:t>С:Документооборт</w:t>
      </w:r>
      <w:proofErr w:type="gramEnd"/>
      <w:r w:rsidRPr="009160C6">
        <w:rPr>
          <w:rFonts w:eastAsia="Calibri" w:cs="Times New Roman"/>
          <w:color w:val="000000"/>
          <w:szCs w:val="28"/>
        </w:rPr>
        <w:t>, что улучшает эффективность работы за счет повышения скорости обмена документацией и контроля за качеством ее оформления;</w:t>
      </w:r>
    </w:p>
    <w:p w14:paraId="084E28BA" w14:textId="77777777" w:rsidR="00843022" w:rsidRDefault="00205351" w:rsidP="00342E7A">
      <w:pPr>
        <w:pStyle w:val="a7"/>
        <w:widowControl w:val="0"/>
        <w:numPr>
          <w:ilvl w:val="0"/>
          <w:numId w:val="22"/>
        </w:numPr>
        <w:ind w:left="0" w:firstLine="709"/>
        <w:rPr>
          <w:rFonts w:eastAsia="Calibri" w:cs="Times New Roman"/>
          <w:color w:val="000000"/>
          <w:szCs w:val="28"/>
        </w:rPr>
      </w:pPr>
      <w:r w:rsidRPr="00843022">
        <w:rPr>
          <w:rFonts w:eastAsia="Calibri" w:cs="Times New Roman"/>
          <w:color w:val="000000"/>
          <w:szCs w:val="28"/>
        </w:rPr>
        <w:t xml:space="preserve">для повышения качества работы по составлению спецификации необходимо расширение штата и выделение сотрудников, контролирующих количество отгруженного по договору топлива и своевременное подписание спецификаций; </w:t>
      </w:r>
    </w:p>
    <w:p w14:paraId="4258E0C0" w14:textId="77777777" w:rsidR="00843022" w:rsidRDefault="00205351" w:rsidP="00342E7A">
      <w:pPr>
        <w:pStyle w:val="a7"/>
        <w:widowControl w:val="0"/>
        <w:numPr>
          <w:ilvl w:val="0"/>
          <w:numId w:val="22"/>
        </w:numPr>
        <w:ind w:left="0" w:firstLine="709"/>
        <w:rPr>
          <w:rFonts w:eastAsia="Calibri" w:cs="Times New Roman"/>
          <w:color w:val="000000"/>
          <w:szCs w:val="28"/>
        </w:rPr>
      </w:pPr>
      <w:r w:rsidRPr="00843022">
        <w:rPr>
          <w:rFonts w:eastAsia="Calibri" w:cs="Times New Roman"/>
          <w:color w:val="000000"/>
          <w:szCs w:val="28"/>
        </w:rPr>
        <w:t xml:space="preserve">устранение проблем, связанных с корректным внесением количества </w:t>
      </w:r>
      <w:r w:rsidRPr="00843022">
        <w:rPr>
          <w:rFonts w:eastAsia="Calibri" w:cs="Times New Roman"/>
          <w:color w:val="000000"/>
          <w:szCs w:val="28"/>
        </w:rPr>
        <w:lastRenderedPageBreak/>
        <w:t>дизельного топлива в заправочные ведомости, может быть достигнуто с помощью дополнительного программного модуля, дополняющего существующую информационную систему и осуществляющего фиксацию факта заправки и контроль количества заправленного топлива;</w:t>
      </w:r>
    </w:p>
    <w:p w14:paraId="26506A8A" w14:textId="3B262B53" w:rsidR="00205351" w:rsidRPr="00843022" w:rsidRDefault="00205351" w:rsidP="000568C4">
      <w:pPr>
        <w:pStyle w:val="a7"/>
        <w:numPr>
          <w:ilvl w:val="0"/>
          <w:numId w:val="22"/>
        </w:numPr>
        <w:ind w:left="0" w:firstLine="709"/>
        <w:rPr>
          <w:rFonts w:eastAsia="Calibri" w:cs="Times New Roman"/>
          <w:color w:val="000000"/>
          <w:szCs w:val="28"/>
        </w:rPr>
      </w:pPr>
      <w:r w:rsidRPr="00843022">
        <w:rPr>
          <w:rFonts w:eastAsia="Calibri" w:cs="Times New Roman"/>
          <w:color w:val="000000"/>
          <w:szCs w:val="28"/>
        </w:rPr>
        <w:t xml:space="preserve">для более эффективного способа передачи документов от буровых мастеров к сотрудникам, находящиеся в Филиале необходимо ввести </w:t>
      </w:r>
      <w:r w:rsidRPr="00843022">
        <w:rPr>
          <w:rFonts w:eastAsia="Calibri" w:cs="Times New Roman"/>
          <w:color w:val="000000"/>
          <w:szCs w:val="28"/>
          <w:lang w:val="en-US"/>
        </w:rPr>
        <w:t>SLA</w:t>
      </w:r>
      <w:r w:rsidRPr="00843022">
        <w:rPr>
          <w:rFonts w:eastAsia="Calibri" w:cs="Times New Roman"/>
          <w:color w:val="000000"/>
          <w:szCs w:val="28"/>
        </w:rPr>
        <w:t xml:space="preserve"> (соглашение об уровне сервиса) между подразделениями.</w:t>
      </w:r>
    </w:p>
    <w:p w14:paraId="7613E4BB" w14:textId="278FA863" w:rsidR="00205351" w:rsidRPr="004813F2" w:rsidRDefault="00205351" w:rsidP="000568C4">
      <w:pPr>
        <w:pStyle w:val="a7"/>
        <w:suppressAutoHyphens w:val="0"/>
        <w:rPr>
          <w:rFonts w:eastAsia="Calibri" w:cs="Times New Roman"/>
          <w:color w:val="000000"/>
          <w:szCs w:val="28"/>
        </w:rPr>
      </w:pPr>
      <w:r>
        <w:rPr>
          <w:rFonts w:eastAsia="Calibri" w:cs="Times New Roman"/>
          <w:color w:val="000000"/>
          <w:szCs w:val="28"/>
          <w:lang w:val="en-US"/>
        </w:rPr>
        <w:t>SLA</w:t>
      </w:r>
      <w:r w:rsidRPr="004813F2">
        <w:rPr>
          <w:rFonts w:eastAsia="Calibri" w:cs="Times New Roman"/>
          <w:color w:val="000000"/>
          <w:szCs w:val="28"/>
        </w:rPr>
        <w:t xml:space="preserve"> </w:t>
      </w:r>
      <w:r>
        <w:rPr>
          <w:rFonts w:eastAsia="Calibri" w:cs="Times New Roman"/>
          <w:color w:val="000000"/>
          <w:szCs w:val="28"/>
        </w:rPr>
        <w:t>–</w:t>
      </w:r>
      <w:r w:rsidRPr="004813F2">
        <w:rPr>
          <w:rFonts w:eastAsia="Calibri" w:cs="Times New Roman"/>
          <w:color w:val="000000"/>
          <w:szCs w:val="28"/>
        </w:rPr>
        <w:t xml:space="preserve"> </w:t>
      </w:r>
      <w:r>
        <w:rPr>
          <w:rFonts w:eastAsia="Calibri" w:cs="Times New Roman"/>
          <w:color w:val="000000"/>
          <w:szCs w:val="28"/>
        </w:rPr>
        <w:t xml:space="preserve">некое соглашение между подразделениями, заказчиками и поставщиком услуг, которое описывает параметры качества предоставления услуг. С помощью данного соглашения можно сделать привязку к переменной части заработной платы сотрудников. </w:t>
      </w:r>
      <w:r>
        <w:rPr>
          <w:rFonts w:eastAsia="Calibri" w:cs="Times New Roman"/>
          <w:color w:val="000000"/>
          <w:szCs w:val="28"/>
          <w:lang w:val="en-US"/>
        </w:rPr>
        <w:t>SLA</w:t>
      </w:r>
      <w:r w:rsidRPr="0044197B">
        <w:rPr>
          <w:rFonts w:eastAsia="Calibri" w:cs="Times New Roman"/>
          <w:color w:val="000000"/>
          <w:szCs w:val="28"/>
        </w:rPr>
        <w:t xml:space="preserve"> </w:t>
      </w:r>
      <w:r>
        <w:rPr>
          <w:rFonts w:eastAsia="Calibri" w:cs="Times New Roman"/>
          <w:color w:val="000000"/>
          <w:szCs w:val="28"/>
        </w:rPr>
        <w:t>может предназначаться для оценивания буровых мастеров. При несвоевременной передаче документов средний балл у бурового мастера бы снижался, что приводило бы к потере % премии. Эта система послужила бы очень хорошим мотиватором как для сотрудников филиала «Краснодар бурение», так и для контрагентов</w:t>
      </w:r>
      <w:r w:rsidR="00E94A18" w:rsidRPr="00E94A18">
        <w:rPr>
          <w:rFonts w:eastAsia="Calibri" w:cs="Times New Roman"/>
          <w:color w:val="000000"/>
          <w:szCs w:val="28"/>
        </w:rPr>
        <w:t xml:space="preserve"> [11]</w:t>
      </w:r>
      <w:r>
        <w:rPr>
          <w:rFonts w:eastAsia="Calibri" w:cs="Times New Roman"/>
          <w:color w:val="000000"/>
          <w:szCs w:val="28"/>
        </w:rPr>
        <w:t>.</w:t>
      </w:r>
    </w:p>
    <w:p w14:paraId="743AC767" w14:textId="77777777" w:rsidR="00205351" w:rsidRPr="009160C6" w:rsidRDefault="00205351" w:rsidP="000568C4">
      <w:pPr>
        <w:pStyle w:val="a7"/>
        <w:suppressAutoHyphens w:val="0"/>
        <w:rPr>
          <w:rFonts w:eastAsia="Calibri" w:cs="Times New Roman"/>
          <w:color w:val="000000"/>
          <w:szCs w:val="28"/>
        </w:rPr>
      </w:pPr>
      <w:r w:rsidRPr="009160C6">
        <w:rPr>
          <w:rFonts w:eastAsia="Calibri" w:cs="Times New Roman"/>
          <w:color w:val="000000"/>
          <w:szCs w:val="28"/>
        </w:rPr>
        <w:t>Таким образом, для оптимизации процесса работы с документами необходимы внедрение системы электронного документооборота, повышение качества работы, что ведет за собой расширение штата, введение дополнительного программного модуля</w:t>
      </w:r>
      <w:r>
        <w:rPr>
          <w:rFonts w:eastAsia="Calibri" w:cs="Times New Roman"/>
          <w:color w:val="000000"/>
          <w:szCs w:val="28"/>
        </w:rPr>
        <w:t>, а также введение соглашения об уровне сервиса</w:t>
      </w:r>
      <w:r w:rsidRPr="009160C6">
        <w:rPr>
          <w:rFonts w:eastAsia="Calibri" w:cs="Times New Roman"/>
          <w:color w:val="000000"/>
          <w:szCs w:val="28"/>
        </w:rPr>
        <w:t xml:space="preserve">. Устранив задержку оформления необходимых документов, </w:t>
      </w:r>
      <w:r>
        <w:rPr>
          <w:rFonts w:eastAsia="Calibri" w:cs="Times New Roman"/>
          <w:color w:val="000000"/>
          <w:szCs w:val="28"/>
        </w:rPr>
        <w:t>филиал «Краснодар бурение»</w:t>
      </w:r>
      <w:r w:rsidRPr="009160C6">
        <w:rPr>
          <w:rFonts w:eastAsia="Calibri" w:cs="Times New Roman"/>
          <w:color w:val="000000"/>
          <w:szCs w:val="28"/>
        </w:rPr>
        <w:t xml:space="preserve"> смо</w:t>
      </w:r>
      <w:r>
        <w:rPr>
          <w:rFonts w:eastAsia="Calibri" w:cs="Times New Roman"/>
          <w:color w:val="000000"/>
          <w:szCs w:val="28"/>
        </w:rPr>
        <w:t>жет</w:t>
      </w:r>
      <w:r w:rsidRPr="009160C6">
        <w:rPr>
          <w:rFonts w:eastAsia="Calibri" w:cs="Times New Roman"/>
          <w:color w:val="000000"/>
          <w:szCs w:val="28"/>
        </w:rPr>
        <w:t xml:space="preserve"> быстро и грамотно оформить сделк</w:t>
      </w:r>
      <w:r>
        <w:rPr>
          <w:rFonts w:eastAsia="Calibri" w:cs="Times New Roman"/>
          <w:color w:val="000000"/>
          <w:szCs w:val="28"/>
        </w:rPr>
        <w:t>и</w:t>
      </w:r>
      <w:r w:rsidRPr="009160C6">
        <w:rPr>
          <w:rFonts w:eastAsia="Calibri" w:cs="Times New Roman"/>
          <w:color w:val="000000"/>
          <w:szCs w:val="28"/>
        </w:rPr>
        <w:t>, что приведет к увеличению прибыли. Следовательно, это позволит увеличить покупательскую способность, что в свою очередь приведет компанию к лидерству на рынке</w:t>
      </w:r>
      <w:r>
        <w:rPr>
          <w:rFonts w:eastAsia="Calibri" w:cs="Times New Roman"/>
          <w:color w:val="000000"/>
          <w:szCs w:val="28"/>
        </w:rPr>
        <w:t xml:space="preserve"> газодобывающей продукции</w:t>
      </w:r>
      <w:r w:rsidRPr="009160C6">
        <w:rPr>
          <w:rFonts w:eastAsia="Calibri" w:cs="Times New Roman"/>
          <w:color w:val="000000"/>
          <w:szCs w:val="28"/>
        </w:rPr>
        <w:t>.</w:t>
      </w:r>
    </w:p>
    <w:p w14:paraId="0E00A2CC" w14:textId="77777777" w:rsidR="00205351" w:rsidRPr="005E51CA" w:rsidRDefault="00205351" w:rsidP="00D3682E">
      <w:pPr>
        <w:pStyle w:val="a7"/>
        <w:pageBreakBefore/>
        <w:widowControl w:val="0"/>
        <w:suppressAutoHyphens w:val="0"/>
        <w:ind w:firstLine="0"/>
        <w:jc w:val="center"/>
        <w:outlineLvl w:val="0"/>
        <w:rPr>
          <w:rFonts w:eastAsia="Calibri" w:cs="Times New Roman"/>
          <w:b/>
          <w:bCs/>
          <w:color w:val="000000"/>
          <w:szCs w:val="28"/>
        </w:rPr>
      </w:pPr>
      <w:bookmarkStart w:id="27" w:name="_Toc135340652"/>
      <w:bookmarkStart w:id="28" w:name="_Toc137806296"/>
      <w:r w:rsidRPr="005E51CA">
        <w:rPr>
          <w:rFonts w:eastAsia="Calibri" w:cs="Times New Roman"/>
          <w:b/>
          <w:bCs/>
          <w:color w:val="000000"/>
          <w:szCs w:val="28"/>
        </w:rPr>
        <w:lastRenderedPageBreak/>
        <w:t>ЗАКЛЮЧЕНИЕ</w:t>
      </w:r>
      <w:bookmarkEnd w:id="27"/>
      <w:bookmarkEnd w:id="28"/>
    </w:p>
    <w:p w14:paraId="497220A2" w14:textId="77777777" w:rsidR="00205351" w:rsidRDefault="00205351" w:rsidP="00E546F3">
      <w:pPr>
        <w:pStyle w:val="a7"/>
        <w:widowControl w:val="0"/>
        <w:suppressAutoHyphens w:val="0"/>
      </w:pPr>
    </w:p>
    <w:p w14:paraId="6F4F7848" w14:textId="0EF56C02" w:rsidR="002B1A20" w:rsidRDefault="002B1A20" w:rsidP="000568C4">
      <w:pPr>
        <w:pStyle w:val="ab"/>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5A4D72">
        <w:rPr>
          <w:rFonts w:ascii="Times New Roman" w:eastAsia="Times New Roman" w:hAnsi="Times New Roman" w:cs="Times New Roman"/>
          <w:color w:val="000000" w:themeColor="text1"/>
          <w:sz w:val="28"/>
          <w:szCs w:val="28"/>
          <w:lang w:eastAsia="ru-RU"/>
        </w:rPr>
        <w:t xml:space="preserve">истема менеджмента проектной деятельности в организации </w:t>
      </w:r>
      <w:r>
        <w:rPr>
          <w:rFonts w:ascii="Times New Roman" w:eastAsia="Times New Roman" w:hAnsi="Times New Roman" w:cs="Times New Roman"/>
          <w:color w:val="000000" w:themeColor="text1"/>
          <w:sz w:val="28"/>
          <w:szCs w:val="28"/>
          <w:lang w:eastAsia="ru-RU"/>
        </w:rPr>
        <w:t>является эффективным</w:t>
      </w:r>
      <w:r w:rsidRPr="005A4D72">
        <w:rPr>
          <w:rFonts w:ascii="Times New Roman" w:eastAsia="Times New Roman" w:hAnsi="Times New Roman" w:cs="Times New Roman"/>
          <w:color w:val="000000" w:themeColor="text1"/>
          <w:sz w:val="28"/>
          <w:szCs w:val="28"/>
          <w:lang w:eastAsia="ru-RU"/>
        </w:rPr>
        <w:t xml:space="preserve"> инструмент</w:t>
      </w:r>
      <w:r>
        <w:rPr>
          <w:rFonts w:ascii="Times New Roman" w:eastAsia="Times New Roman" w:hAnsi="Times New Roman" w:cs="Times New Roman"/>
          <w:color w:val="000000" w:themeColor="text1"/>
          <w:sz w:val="28"/>
          <w:szCs w:val="28"/>
          <w:lang w:eastAsia="ru-RU"/>
        </w:rPr>
        <w:t>ом</w:t>
      </w:r>
      <w:r w:rsidRPr="005A4D7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при функционировании </w:t>
      </w:r>
      <w:r w:rsidRPr="005A4D72">
        <w:rPr>
          <w:rFonts w:ascii="Times New Roman" w:hAnsi="Times New Roman" w:cs="Times New Roman"/>
          <w:color w:val="000000" w:themeColor="text1"/>
          <w:sz w:val="28"/>
          <w:szCs w:val="28"/>
        </w:rPr>
        <w:t>учитыва</w:t>
      </w:r>
      <w:r>
        <w:rPr>
          <w:rFonts w:ascii="Times New Roman" w:hAnsi="Times New Roman" w:cs="Times New Roman"/>
          <w:color w:val="000000" w:themeColor="text1"/>
          <w:sz w:val="28"/>
          <w:szCs w:val="28"/>
        </w:rPr>
        <w:t xml:space="preserve">ющий </w:t>
      </w:r>
      <w:r w:rsidRPr="005A4D72">
        <w:rPr>
          <w:rFonts w:ascii="Times New Roman" w:hAnsi="Times New Roman" w:cs="Times New Roman"/>
          <w:color w:val="000000" w:themeColor="text1"/>
          <w:sz w:val="28"/>
          <w:szCs w:val="28"/>
        </w:rPr>
        <w:t>специфик</w:t>
      </w:r>
      <w:r>
        <w:rPr>
          <w:rFonts w:ascii="Times New Roman" w:hAnsi="Times New Roman" w:cs="Times New Roman"/>
          <w:color w:val="000000" w:themeColor="text1"/>
          <w:sz w:val="28"/>
          <w:szCs w:val="28"/>
        </w:rPr>
        <w:t>у</w:t>
      </w:r>
      <w:r w:rsidRPr="005A4D72">
        <w:rPr>
          <w:rFonts w:ascii="Times New Roman" w:hAnsi="Times New Roman" w:cs="Times New Roman"/>
          <w:color w:val="000000" w:themeColor="text1"/>
          <w:sz w:val="28"/>
          <w:szCs w:val="28"/>
        </w:rPr>
        <w:t xml:space="preserve"> деятельности и уровень сложности реализуемых проектов организации,</w:t>
      </w:r>
      <w:r w:rsidRPr="005A4D72">
        <w:rPr>
          <w:rFonts w:ascii="Times New Roman" w:eastAsia="Times New Roman" w:hAnsi="Times New Roman" w:cs="Times New Roman"/>
          <w:color w:val="000000" w:themeColor="text1"/>
          <w:sz w:val="28"/>
          <w:szCs w:val="28"/>
          <w:lang w:eastAsia="ru-RU"/>
        </w:rPr>
        <w:t xml:space="preserve"> активно интегрирующий с</w:t>
      </w:r>
      <w:r>
        <w:rPr>
          <w:rFonts w:ascii="Times New Roman" w:eastAsia="Times New Roman" w:hAnsi="Times New Roman" w:cs="Times New Roman"/>
          <w:color w:val="000000" w:themeColor="text1"/>
          <w:sz w:val="28"/>
          <w:szCs w:val="28"/>
          <w:lang w:eastAsia="ru-RU"/>
        </w:rPr>
        <w:t>о всеми</w:t>
      </w:r>
      <w:r w:rsidRPr="005A4D72">
        <w:rPr>
          <w:rFonts w:ascii="Times New Roman" w:eastAsia="Times New Roman" w:hAnsi="Times New Roman" w:cs="Times New Roman"/>
          <w:color w:val="000000" w:themeColor="text1"/>
          <w:sz w:val="28"/>
          <w:szCs w:val="28"/>
          <w:lang w:eastAsia="ru-RU"/>
        </w:rPr>
        <w:t xml:space="preserve"> системами менеджмента организации в процессе использования, в результате обеспечивающий единый формат управления процессов, отчетности и подходов, а также способствующий успешной реализации проектов в организации.</w:t>
      </w:r>
      <w:r>
        <w:rPr>
          <w:rFonts w:ascii="Times New Roman" w:eastAsia="Times New Roman" w:hAnsi="Times New Roman" w:cs="Times New Roman"/>
          <w:color w:val="000000" w:themeColor="text1"/>
          <w:sz w:val="28"/>
          <w:szCs w:val="28"/>
          <w:lang w:eastAsia="ru-RU"/>
        </w:rPr>
        <w:t xml:space="preserve"> </w:t>
      </w:r>
      <w:r w:rsidRPr="00F67BA5">
        <w:rPr>
          <w:rFonts w:ascii="Times New Roman" w:hAnsi="Times New Roman" w:cs="Times New Roman"/>
          <w:sz w:val="28"/>
          <w:szCs w:val="28"/>
        </w:rPr>
        <w:t>Основными элементами системы менеджмента проектной деятельности являются организационн</w:t>
      </w:r>
      <w:r>
        <w:rPr>
          <w:rFonts w:ascii="Times New Roman" w:hAnsi="Times New Roman" w:cs="Times New Roman"/>
          <w:sz w:val="28"/>
          <w:szCs w:val="28"/>
        </w:rPr>
        <w:t>ая</w:t>
      </w:r>
      <w:r w:rsidRPr="00F67BA5">
        <w:rPr>
          <w:rFonts w:ascii="Times New Roman" w:hAnsi="Times New Roman" w:cs="Times New Roman"/>
          <w:sz w:val="28"/>
          <w:szCs w:val="28"/>
        </w:rPr>
        <w:t xml:space="preserve"> структур</w:t>
      </w:r>
      <w:r>
        <w:rPr>
          <w:rFonts w:ascii="Times New Roman" w:hAnsi="Times New Roman" w:cs="Times New Roman"/>
          <w:sz w:val="28"/>
          <w:szCs w:val="28"/>
        </w:rPr>
        <w:t>а</w:t>
      </w:r>
      <w:r w:rsidRPr="00F67BA5">
        <w:rPr>
          <w:rFonts w:ascii="Times New Roman" w:hAnsi="Times New Roman" w:cs="Times New Roman"/>
          <w:sz w:val="28"/>
          <w:szCs w:val="28"/>
        </w:rPr>
        <w:t xml:space="preserve"> систем</w:t>
      </w:r>
      <w:r>
        <w:rPr>
          <w:rFonts w:ascii="Times New Roman" w:hAnsi="Times New Roman" w:cs="Times New Roman"/>
          <w:sz w:val="28"/>
          <w:szCs w:val="28"/>
        </w:rPr>
        <w:t>ы</w:t>
      </w:r>
      <w:r w:rsidRPr="00F67BA5">
        <w:rPr>
          <w:rFonts w:ascii="Times New Roman" w:hAnsi="Times New Roman" w:cs="Times New Roman"/>
          <w:sz w:val="28"/>
          <w:szCs w:val="28"/>
        </w:rPr>
        <w:t xml:space="preserve"> менеджмента проектной деятельности, процессы менеджмента проектной дея</w:t>
      </w:r>
      <w:r>
        <w:rPr>
          <w:rFonts w:ascii="Times New Roman" w:hAnsi="Times New Roman" w:cs="Times New Roman"/>
          <w:sz w:val="28"/>
          <w:szCs w:val="28"/>
        </w:rPr>
        <w:t>тельности и проектный персонал. О</w:t>
      </w:r>
      <w:r w:rsidRPr="00370224">
        <w:rPr>
          <w:rFonts w:ascii="Times New Roman" w:hAnsi="Times New Roman" w:cs="Times New Roman"/>
          <w:sz w:val="28"/>
          <w:szCs w:val="28"/>
        </w:rPr>
        <w:t>сновные элементы обязательно должны присутствовать в любой системе менеджмента проектной деятельности</w:t>
      </w:r>
      <w:r>
        <w:rPr>
          <w:rFonts w:ascii="Times New Roman" w:hAnsi="Times New Roman" w:cs="Times New Roman"/>
          <w:sz w:val="28"/>
          <w:szCs w:val="28"/>
        </w:rPr>
        <w:t xml:space="preserve"> организации</w:t>
      </w:r>
      <w:r w:rsidRPr="00370224">
        <w:rPr>
          <w:rFonts w:ascii="Times New Roman" w:hAnsi="Times New Roman" w:cs="Times New Roman"/>
          <w:sz w:val="28"/>
          <w:szCs w:val="28"/>
        </w:rPr>
        <w:t xml:space="preserve">, </w:t>
      </w:r>
      <w:r>
        <w:rPr>
          <w:rFonts w:ascii="Times New Roman" w:hAnsi="Times New Roman" w:cs="Times New Roman"/>
          <w:sz w:val="28"/>
          <w:szCs w:val="28"/>
        </w:rPr>
        <w:t>так как они определяют</w:t>
      </w:r>
      <w:r w:rsidRPr="00370224">
        <w:rPr>
          <w:rFonts w:ascii="Times New Roman" w:hAnsi="Times New Roman" w:cs="Times New Roman"/>
          <w:sz w:val="28"/>
          <w:szCs w:val="28"/>
        </w:rPr>
        <w:t xml:space="preserve"> принципиальную возможность функционирования </w:t>
      </w:r>
      <w:r>
        <w:rPr>
          <w:rFonts w:ascii="Times New Roman" w:hAnsi="Times New Roman" w:cs="Times New Roman"/>
          <w:sz w:val="28"/>
          <w:szCs w:val="28"/>
        </w:rPr>
        <w:t xml:space="preserve">всей </w:t>
      </w:r>
      <w:r w:rsidRPr="00370224">
        <w:rPr>
          <w:rFonts w:ascii="Times New Roman" w:hAnsi="Times New Roman" w:cs="Times New Roman"/>
          <w:sz w:val="28"/>
          <w:szCs w:val="28"/>
        </w:rPr>
        <w:t>системы в целом.</w:t>
      </w:r>
      <w:r>
        <w:rPr>
          <w:rFonts w:ascii="Times New Roman" w:hAnsi="Times New Roman" w:cs="Times New Roman"/>
          <w:sz w:val="28"/>
          <w:szCs w:val="28"/>
        </w:rPr>
        <w:t xml:space="preserve"> </w:t>
      </w:r>
      <w:r w:rsidRPr="009E1ECE">
        <w:rPr>
          <w:rFonts w:ascii="Times New Roman" w:hAnsi="Times New Roman" w:cs="Times New Roman"/>
          <w:color w:val="000000" w:themeColor="text1"/>
          <w:sz w:val="28"/>
          <w:szCs w:val="28"/>
        </w:rPr>
        <w:t>К обеспечивающим элементам относятся</w:t>
      </w:r>
      <w:r>
        <w:rPr>
          <w:rFonts w:ascii="Times New Roman" w:hAnsi="Times New Roman" w:cs="Times New Roman"/>
          <w:color w:val="000000" w:themeColor="text1"/>
          <w:sz w:val="28"/>
          <w:szCs w:val="28"/>
        </w:rPr>
        <w:t>:</w:t>
      </w:r>
      <w:r w:rsidRPr="009E1ECE">
        <w:rPr>
          <w:rFonts w:ascii="Times New Roman" w:hAnsi="Times New Roman" w:cs="Times New Roman"/>
          <w:color w:val="000000" w:themeColor="text1"/>
          <w:sz w:val="28"/>
          <w:szCs w:val="28"/>
        </w:rPr>
        <w:t xml:space="preserve"> система обеспечения необходимого</w:t>
      </w:r>
      <w:r w:rsidRPr="00F67BA5">
        <w:rPr>
          <w:rFonts w:ascii="Times New Roman" w:hAnsi="Times New Roman" w:cs="Times New Roman"/>
          <w:sz w:val="28"/>
          <w:szCs w:val="28"/>
        </w:rPr>
        <w:t xml:space="preserve"> уровня компетентности персонала, система проектной мотивации персонала, информационная система управления</w:t>
      </w:r>
      <w:r>
        <w:rPr>
          <w:rFonts w:ascii="Times New Roman" w:hAnsi="Times New Roman" w:cs="Times New Roman"/>
          <w:sz w:val="28"/>
          <w:szCs w:val="28"/>
        </w:rPr>
        <w:t xml:space="preserve"> проектной деятельностью, а так</w:t>
      </w:r>
      <w:r w:rsidRPr="00F67BA5">
        <w:rPr>
          <w:rFonts w:ascii="Times New Roman" w:hAnsi="Times New Roman" w:cs="Times New Roman"/>
          <w:sz w:val="28"/>
          <w:szCs w:val="28"/>
        </w:rPr>
        <w:t>же нормативно-регламентное и методическое обеспечение.</w:t>
      </w:r>
      <w:r>
        <w:rPr>
          <w:rFonts w:ascii="Times New Roman" w:hAnsi="Times New Roman" w:cs="Times New Roman"/>
          <w:sz w:val="28"/>
          <w:szCs w:val="28"/>
        </w:rPr>
        <w:t xml:space="preserve"> Внедрение системы является непростым и трудоемким процессом. При внедрении системы менеджмента проектной деятельности в организации стоит учесть тот факт, что она является полноценным организмом, поэтому для ее успешного функционирования необходима эффективная работа всех ее основных и обеспечивающих элементов, так как они тесно взаимосвязаны между собой, результативность каждого из них зависит от другого. Наличие системы менеджмента проектной деятельности является сильным конкурентным преимуществом</w:t>
      </w:r>
      <w:r w:rsidRPr="003541D4">
        <w:rPr>
          <w:rFonts w:ascii="Times New Roman" w:hAnsi="Times New Roman" w:cs="Times New Roman"/>
          <w:sz w:val="28"/>
          <w:szCs w:val="28"/>
        </w:rPr>
        <w:t xml:space="preserve"> </w:t>
      </w:r>
      <w:r>
        <w:rPr>
          <w:rFonts w:ascii="Times New Roman" w:hAnsi="Times New Roman" w:cs="Times New Roman"/>
          <w:sz w:val="28"/>
          <w:szCs w:val="28"/>
        </w:rPr>
        <w:t xml:space="preserve">предприятия. </w:t>
      </w:r>
      <w:r w:rsidRPr="00117764">
        <w:rPr>
          <w:rFonts w:ascii="Times New Roman" w:hAnsi="Times New Roman" w:cs="Times New Roman"/>
          <w:sz w:val="28"/>
          <w:szCs w:val="28"/>
        </w:rPr>
        <w:t xml:space="preserve">Для поддержания эффективности от функционирования </w:t>
      </w:r>
      <w:r>
        <w:rPr>
          <w:rFonts w:ascii="Times New Roman" w:hAnsi="Times New Roman" w:cs="Times New Roman"/>
          <w:sz w:val="28"/>
          <w:szCs w:val="28"/>
        </w:rPr>
        <w:t xml:space="preserve">данной </w:t>
      </w:r>
      <w:r w:rsidRPr="00117764">
        <w:rPr>
          <w:rFonts w:ascii="Times New Roman" w:hAnsi="Times New Roman" w:cs="Times New Roman"/>
          <w:sz w:val="28"/>
          <w:szCs w:val="28"/>
        </w:rPr>
        <w:t>системы</w:t>
      </w:r>
      <w:r>
        <w:rPr>
          <w:rFonts w:ascii="Times New Roman" w:hAnsi="Times New Roman" w:cs="Times New Roman"/>
          <w:sz w:val="28"/>
          <w:szCs w:val="28"/>
        </w:rPr>
        <w:t xml:space="preserve"> менеджмента</w:t>
      </w:r>
      <w:r w:rsidRPr="00117764">
        <w:rPr>
          <w:rFonts w:ascii="Times New Roman" w:hAnsi="Times New Roman" w:cs="Times New Roman"/>
          <w:sz w:val="28"/>
          <w:szCs w:val="28"/>
        </w:rPr>
        <w:t xml:space="preserve">, необходимо </w:t>
      </w:r>
      <w:r>
        <w:rPr>
          <w:rFonts w:ascii="Times New Roman" w:hAnsi="Times New Roman" w:cs="Times New Roman"/>
          <w:sz w:val="28"/>
          <w:szCs w:val="28"/>
        </w:rPr>
        <w:t xml:space="preserve">на </w:t>
      </w:r>
      <w:r w:rsidRPr="00117764">
        <w:rPr>
          <w:rFonts w:ascii="Times New Roman" w:hAnsi="Times New Roman" w:cs="Times New Roman"/>
          <w:sz w:val="28"/>
          <w:szCs w:val="28"/>
        </w:rPr>
        <w:t>регулярно</w:t>
      </w:r>
      <w:r>
        <w:rPr>
          <w:rFonts w:ascii="Times New Roman" w:hAnsi="Times New Roman" w:cs="Times New Roman"/>
          <w:sz w:val="28"/>
          <w:szCs w:val="28"/>
        </w:rPr>
        <w:t>й основе</w:t>
      </w:r>
      <w:r w:rsidRPr="00117764">
        <w:rPr>
          <w:rFonts w:ascii="Times New Roman" w:hAnsi="Times New Roman" w:cs="Times New Roman"/>
          <w:sz w:val="28"/>
          <w:szCs w:val="28"/>
        </w:rPr>
        <w:t xml:space="preserve"> проводить ее оценку с помощью аудита, самооценки и добровольной сертификации. П</w:t>
      </w:r>
      <w:r>
        <w:rPr>
          <w:rFonts w:ascii="Times New Roman" w:hAnsi="Times New Roman" w:cs="Times New Roman"/>
          <w:sz w:val="28"/>
          <w:szCs w:val="28"/>
        </w:rPr>
        <w:t>ри наличии системы менеджмента проектной деятельности и при соблюдении всех реко</w:t>
      </w:r>
      <w:r>
        <w:rPr>
          <w:rFonts w:ascii="Times New Roman" w:hAnsi="Times New Roman" w:cs="Times New Roman"/>
          <w:sz w:val="28"/>
          <w:szCs w:val="28"/>
        </w:rPr>
        <w:lastRenderedPageBreak/>
        <w:t xml:space="preserve">мендаций к ее внедрению и использованию, проектная деятельность в предприятии по истечении определенного времени становится наиболее эффективной и продуктивной, так как целью внедрения данной системы менеджмента является </w:t>
      </w:r>
      <w:r w:rsidRPr="008970B6">
        <w:rPr>
          <w:rFonts w:ascii="Times New Roman" w:hAnsi="Times New Roman" w:cs="Times New Roman"/>
          <w:sz w:val="28"/>
          <w:szCs w:val="28"/>
        </w:rPr>
        <w:t>достижени</w:t>
      </w:r>
      <w:r>
        <w:rPr>
          <w:rFonts w:ascii="Times New Roman" w:hAnsi="Times New Roman" w:cs="Times New Roman"/>
          <w:sz w:val="28"/>
          <w:szCs w:val="28"/>
        </w:rPr>
        <w:t>е целей проектной деятельности</w:t>
      </w:r>
      <w:r w:rsidRPr="008970B6">
        <w:rPr>
          <w:rFonts w:ascii="Times New Roman" w:hAnsi="Times New Roman" w:cs="Times New Roman"/>
          <w:sz w:val="28"/>
          <w:szCs w:val="28"/>
        </w:rPr>
        <w:t xml:space="preserve"> организации</w:t>
      </w:r>
      <w:r>
        <w:rPr>
          <w:rFonts w:ascii="Times New Roman" w:hAnsi="Times New Roman" w:cs="Times New Roman"/>
          <w:sz w:val="28"/>
          <w:szCs w:val="28"/>
        </w:rPr>
        <w:t xml:space="preserve">. </w:t>
      </w:r>
    </w:p>
    <w:p w14:paraId="3A5ACD5B" w14:textId="77777777" w:rsidR="00205351" w:rsidRDefault="00205351" w:rsidP="000568C4">
      <w:pPr>
        <w:pStyle w:val="a7"/>
        <w:suppressAutoHyphens w:val="0"/>
        <w:rPr>
          <w:rFonts w:cs="Times New Roman"/>
          <w:szCs w:val="28"/>
          <w:shd w:val="clear" w:color="auto" w:fill="FFFFFF"/>
        </w:rPr>
      </w:pPr>
      <w:r>
        <w:rPr>
          <w:rFonts w:cs="Times New Roman"/>
          <w:szCs w:val="28"/>
        </w:rPr>
        <w:t xml:space="preserve">В ходе выпускной квалификационной работы было проведено исследование деятельности филиала «Краснодар бурение» ООО «Газпром бурение», </w:t>
      </w:r>
      <w:r>
        <w:rPr>
          <w:rFonts w:cs="Times New Roman"/>
          <w:szCs w:val="28"/>
          <w:shd w:val="clear" w:color="auto" w:fill="FFFFFF"/>
        </w:rPr>
        <w:t xml:space="preserve">который </w:t>
      </w:r>
      <w:r w:rsidRPr="009D6261">
        <w:rPr>
          <w:rFonts w:cs="Times New Roman"/>
          <w:szCs w:val="28"/>
          <w:shd w:val="clear" w:color="auto" w:fill="FFFFFF"/>
        </w:rPr>
        <w:t xml:space="preserve">осуществляет весь комплекс работ по строительству и капитальному ремонту поисково-разведочных и эксплуатационных скважин в Красноярском, Краснодарском краях, Иркутской области и Республике Саха (Якутия). </w:t>
      </w:r>
    </w:p>
    <w:p w14:paraId="0C90760F" w14:textId="77777777" w:rsidR="002B1A20" w:rsidRPr="002B1A20" w:rsidRDefault="002B1A20" w:rsidP="000568C4">
      <w:pPr>
        <w:pStyle w:val="a7"/>
        <w:suppressAutoHyphens w:val="0"/>
      </w:pPr>
      <w:r w:rsidRPr="002B1A20">
        <w:t>В результате анализа проектной деятельности филиала «Краснодар бурение» ООО «Газпром бурение» было выявлено, что ни в одном проекте, реализуемом службой управления проектами предприятия, не соблюдаются все ограничения. Чаще всего нарушаются сроки реализации проекта что, в частности, является причиной несоответствия качества продукта установленным нормам и требованиям. Таким образом, наличие непредвиденных затрат и несоблюдение сроков по проектам являются свидетельством о невыполнении требований заказчика и, следовательно, неэффективной реализации проектов на предприятии.</w:t>
      </w:r>
    </w:p>
    <w:p w14:paraId="368DA057" w14:textId="42367319" w:rsidR="002B1A20" w:rsidRPr="00195273" w:rsidRDefault="002B1A20" w:rsidP="000568C4">
      <w:pPr>
        <w:spacing w:line="360" w:lineRule="auto"/>
        <w:ind w:firstLine="709"/>
        <w:jc w:val="both"/>
        <w:rPr>
          <w:sz w:val="28"/>
          <w:szCs w:val="28"/>
        </w:rPr>
      </w:pPr>
      <w:r w:rsidRPr="002B1A20">
        <w:rPr>
          <w:rStyle w:val="a8"/>
        </w:rPr>
        <w:t>В результате анализа системы менеджмента проектной деятельности филиала «Краснодар бурение» ООО «Газпром бурение» было выявлено, что успешно в нем функционируют лишь некоторые элементы системы менеджмента проектной деятельности. Совершенствование системы менеджмента проектной деятельности филиала «Краснодар бурение» ООО «Газпром бурение» необходимо с целью улучшения протекания проектной деятельности в предприятии, повышения его конкурентоспособности на рынке и, следовательно, увеличения его прибыли. Предприятию</w:t>
      </w:r>
      <w:r w:rsidRPr="00AD4719">
        <w:rPr>
          <w:sz w:val="28"/>
          <w:szCs w:val="28"/>
        </w:rPr>
        <w:t xml:space="preserve"> необходимо совершенствовать систему менеджмента проектной деятельности путем ее </w:t>
      </w:r>
      <w:r w:rsidRPr="00195273">
        <w:rPr>
          <w:sz w:val="28"/>
          <w:szCs w:val="28"/>
        </w:rPr>
        <w:t xml:space="preserve">внедрения. </w:t>
      </w:r>
      <w:r w:rsidRPr="00195273">
        <w:rPr>
          <w:color w:val="111111"/>
          <w:sz w:val="28"/>
          <w:szCs w:val="28"/>
        </w:rPr>
        <w:t xml:space="preserve">На первом этапе необходимо перестроить организационную структуру и внедрить положение </w:t>
      </w:r>
      <w:r>
        <w:rPr>
          <w:color w:val="111111"/>
          <w:sz w:val="28"/>
          <w:szCs w:val="28"/>
        </w:rPr>
        <w:t xml:space="preserve">об отделе </w:t>
      </w:r>
      <w:r w:rsidRPr="00195273">
        <w:rPr>
          <w:color w:val="111111"/>
          <w:sz w:val="28"/>
          <w:szCs w:val="28"/>
        </w:rPr>
        <w:t>управлени</w:t>
      </w:r>
      <w:r>
        <w:rPr>
          <w:color w:val="111111"/>
          <w:sz w:val="28"/>
          <w:szCs w:val="28"/>
        </w:rPr>
        <w:t>я</w:t>
      </w:r>
      <w:r w:rsidRPr="00195273">
        <w:rPr>
          <w:color w:val="111111"/>
          <w:sz w:val="28"/>
          <w:szCs w:val="28"/>
        </w:rPr>
        <w:t xml:space="preserve"> проектами. На втором и последующих этапах необходимо провести </w:t>
      </w:r>
      <w:proofErr w:type="spellStart"/>
      <w:r w:rsidRPr="00195273">
        <w:rPr>
          <w:color w:val="111111"/>
          <w:sz w:val="28"/>
          <w:szCs w:val="28"/>
        </w:rPr>
        <w:t>реинжиринг</w:t>
      </w:r>
      <w:proofErr w:type="spellEnd"/>
      <w:r w:rsidRPr="00195273">
        <w:rPr>
          <w:color w:val="111111"/>
          <w:sz w:val="28"/>
          <w:szCs w:val="28"/>
        </w:rPr>
        <w:t xml:space="preserve">, привлечь перспективный персонал </w:t>
      </w:r>
      <w:r w:rsidRPr="00195273">
        <w:rPr>
          <w:color w:val="111111"/>
          <w:sz w:val="28"/>
          <w:szCs w:val="28"/>
        </w:rPr>
        <w:lastRenderedPageBreak/>
        <w:t xml:space="preserve">с помощью </w:t>
      </w:r>
      <w:proofErr w:type="spellStart"/>
      <w:r w:rsidRPr="00195273">
        <w:rPr>
          <w:color w:val="111111"/>
          <w:sz w:val="28"/>
          <w:szCs w:val="28"/>
        </w:rPr>
        <w:t>хедхантинга</w:t>
      </w:r>
      <w:proofErr w:type="spellEnd"/>
      <w:r>
        <w:rPr>
          <w:color w:val="111111"/>
          <w:sz w:val="28"/>
          <w:szCs w:val="28"/>
        </w:rPr>
        <w:t>,</w:t>
      </w:r>
      <w:r w:rsidRPr="00195273">
        <w:rPr>
          <w:color w:val="111111"/>
          <w:sz w:val="28"/>
          <w:szCs w:val="28"/>
        </w:rPr>
        <w:t xml:space="preserve"> отправить сотрудников проектного отдела на обучение</w:t>
      </w:r>
      <w:r>
        <w:rPr>
          <w:color w:val="111111"/>
          <w:sz w:val="28"/>
          <w:szCs w:val="28"/>
        </w:rPr>
        <w:t>, модернизировать информационную систему, а также пересмотреть систему мотивации персонала</w:t>
      </w:r>
      <w:r w:rsidRPr="00195273">
        <w:rPr>
          <w:color w:val="111111"/>
          <w:sz w:val="28"/>
          <w:szCs w:val="28"/>
        </w:rPr>
        <w:t>.</w:t>
      </w:r>
    </w:p>
    <w:p w14:paraId="3305F727" w14:textId="745C2060" w:rsidR="00205351" w:rsidRDefault="00205351" w:rsidP="000568C4">
      <w:pPr>
        <w:pStyle w:val="a7"/>
        <w:suppressAutoHyphens w:val="0"/>
        <w:rPr>
          <w:rFonts w:cs="Times New Roman"/>
          <w:szCs w:val="28"/>
          <w:shd w:val="clear" w:color="auto" w:fill="FFFFFF"/>
        </w:rPr>
      </w:pPr>
      <w:r>
        <w:rPr>
          <w:rFonts w:cs="Times New Roman"/>
          <w:color w:val="000000"/>
          <w:szCs w:val="28"/>
          <w:shd w:val="clear" w:color="auto" w:fill="FFFFFF"/>
        </w:rPr>
        <w:t xml:space="preserve">С помощью анализа рынка газодобывающей продукции были </w:t>
      </w:r>
      <w:r>
        <w:rPr>
          <w:rFonts w:cs="Times New Roman"/>
          <w:szCs w:val="28"/>
          <w:shd w:val="clear" w:color="auto" w:fill="FFFFFF"/>
        </w:rPr>
        <w:t xml:space="preserve">выявлены </w:t>
      </w:r>
      <w:r w:rsidR="002E361B">
        <w:rPr>
          <w:rFonts w:cs="Times New Roman"/>
          <w:szCs w:val="28"/>
          <w:shd w:val="clear" w:color="auto" w:fill="FFFFFF"/>
        </w:rPr>
        <w:t>проблемы,</w:t>
      </w:r>
      <w:r>
        <w:rPr>
          <w:rFonts w:cs="Times New Roman"/>
          <w:szCs w:val="28"/>
          <w:shd w:val="clear" w:color="auto" w:fill="FFFFFF"/>
        </w:rPr>
        <w:t xml:space="preserve"> связанные с непосредственно добычей нефти и газа и реализацией продукции филиала «Краснодар бурение». Для рационального плана этапов работ по освоению нового месторождения был создан сетевой график и выявлен критический путь, что в свою очередь поможет сократить бюджет и время, затраченное на работы. Изначально критический путь включал в себя все 15 работ, но, проведя оптимизацию </w:t>
      </w:r>
      <w:r w:rsidRPr="004A4CC5">
        <w:rPr>
          <w:rFonts w:eastAsia="Calibri" w:cs="Times New Roman"/>
          <w:color w:val="000000"/>
          <w:szCs w:val="28"/>
        </w:rPr>
        <w:t xml:space="preserve">затрат по разработке месторождения </w:t>
      </w:r>
      <w:r>
        <w:rPr>
          <w:rFonts w:eastAsia="Calibri" w:cs="Times New Roman"/>
          <w:color w:val="000000"/>
          <w:szCs w:val="28"/>
        </w:rPr>
        <w:t xml:space="preserve">был сделан следующий вывод: </w:t>
      </w:r>
      <w:r w:rsidRPr="004A4CC5">
        <w:rPr>
          <w:rFonts w:eastAsia="Calibri" w:cs="Times New Roman"/>
          <w:color w:val="000000"/>
          <w:szCs w:val="28"/>
        </w:rPr>
        <w:t xml:space="preserve">необходимо убрать такие работы, как разработка подробного плана по вводу объекта в эксплуатацию, выбор вариантов реализации и оценка осуществляемости проекта. А также добавить длительность у таких работ, как предпроектные исследования, постановка задач, разработка плана и проверка </w:t>
      </w:r>
      <w:proofErr w:type="spellStart"/>
      <w:r>
        <w:rPr>
          <w:rFonts w:eastAsia="Calibri" w:cs="Times New Roman"/>
          <w:color w:val="000000"/>
          <w:szCs w:val="28"/>
        </w:rPr>
        <w:t>пред</w:t>
      </w:r>
      <w:r w:rsidRPr="004A4CC5">
        <w:rPr>
          <w:rFonts w:eastAsia="Calibri" w:cs="Times New Roman"/>
          <w:color w:val="000000"/>
          <w:szCs w:val="28"/>
        </w:rPr>
        <w:t>эксплуатационной</w:t>
      </w:r>
      <w:proofErr w:type="spellEnd"/>
      <w:r>
        <w:rPr>
          <w:rFonts w:eastAsia="Calibri" w:cs="Times New Roman"/>
          <w:color w:val="000000"/>
          <w:szCs w:val="28"/>
        </w:rPr>
        <w:t xml:space="preserve"> </w:t>
      </w:r>
      <w:r w:rsidRPr="004A4CC5">
        <w:rPr>
          <w:rFonts w:eastAsia="Calibri" w:cs="Times New Roman"/>
          <w:color w:val="000000"/>
          <w:szCs w:val="28"/>
        </w:rPr>
        <w:t>подготовки. С помощью таких действий мы сможем быстрее выполнить работу и сократить бюджет</w:t>
      </w:r>
      <w:r>
        <w:rPr>
          <w:rFonts w:eastAsia="Calibri" w:cs="Times New Roman"/>
          <w:color w:val="000000"/>
          <w:szCs w:val="28"/>
        </w:rPr>
        <w:t>.</w:t>
      </w:r>
    </w:p>
    <w:p w14:paraId="06E7733B" w14:textId="77777777" w:rsidR="00205351" w:rsidRDefault="00205351" w:rsidP="000568C4">
      <w:pPr>
        <w:pStyle w:val="a7"/>
        <w:suppressAutoHyphens w:val="0"/>
        <w:rPr>
          <w:rFonts w:eastAsia="Calibri" w:cs="Times New Roman"/>
          <w:color w:val="000000"/>
          <w:szCs w:val="28"/>
        </w:rPr>
      </w:pPr>
      <w:r>
        <w:rPr>
          <w:rFonts w:cs="Times New Roman"/>
          <w:szCs w:val="28"/>
          <w:shd w:val="clear" w:color="auto" w:fill="FFFFFF"/>
        </w:rPr>
        <w:t xml:space="preserve">Реализация продукции ООО «Краснодар бурение» также требует ряд изменений. В связи с долгим документальным оформлением, часть прибыли и непосредственно контрагентов компания теряет. Были предложен ряд преобразований такие, как: расширение штата, введение дополнительного программного модуля. Но самым эффективным способом будет введение соглашения об уровне сервиса, что в свою очередь </w:t>
      </w:r>
      <w:r>
        <w:rPr>
          <w:rFonts w:eastAsia="Calibri" w:cs="Times New Roman"/>
          <w:color w:val="000000"/>
          <w:szCs w:val="28"/>
        </w:rPr>
        <w:t>послужила бы очень хорошим мотиватором как для сотрудников филиала «Краснодар бурение», так и для контрагентов.</w:t>
      </w:r>
    </w:p>
    <w:p w14:paraId="0BB96E35" w14:textId="77777777" w:rsidR="002B1A20" w:rsidRPr="00381400" w:rsidRDefault="002B1A20" w:rsidP="000568C4">
      <w:pPr>
        <w:pStyle w:val="a7"/>
        <w:suppressAutoHyphens w:val="0"/>
      </w:pPr>
      <w:r w:rsidRPr="007F7D43">
        <w:rPr>
          <w:noProof/>
          <w:lang w:eastAsia="ru-RU"/>
        </w:rPr>
        <w:t xml:space="preserve">В связи с </w:t>
      </w:r>
      <w:r w:rsidRPr="0077105F">
        <w:rPr>
          <w:noProof/>
          <w:lang w:eastAsia="ru-RU"/>
        </w:rPr>
        <w:t xml:space="preserve">этим, в третьей главе </w:t>
      </w:r>
      <w:r w:rsidRPr="00B37E9C">
        <w:t>выпускной квалификационной работы</w:t>
      </w:r>
      <w:r>
        <w:rPr>
          <w:noProof/>
          <w:lang w:eastAsia="ru-RU"/>
        </w:rPr>
        <w:t xml:space="preserve"> </w:t>
      </w:r>
      <w:r w:rsidRPr="0077105F">
        <w:rPr>
          <w:noProof/>
          <w:lang w:eastAsia="ru-RU"/>
        </w:rPr>
        <w:t xml:space="preserve">были даны рекомендации по </w:t>
      </w:r>
      <w:r>
        <w:rPr>
          <w:noProof/>
          <w:lang w:eastAsia="ru-RU"/>
        </w:rPr>
        <w:t>совершенствованию основных и обеспечивающих</w:t>
      </w:r>
      <w:r w:rsidRPr="0077105F">
        <w:rPr>
          <w:noProof/>
          <w:lang w:eastAsia="ru-RU"/>
        </w:rPr>
        <w:t xml:space="preserve"> </w:t>
      </w:r>
      <w:r w:rsidRPr="00381400">
        <w:rPr>
          <w:noProof/>
          <w:lang w:eastAsia="ru-RU"/>
        </w:rPr>
        <w:t xml:space="preserve">элементов системы менеджмента проектной деятельности организации. </w:t>
      </w:r>
      <w:r w:rsidRPr="00381400">
        <w:t xml:space="preserve">Автором разработана новая форма организационной структуры отдела управления проектами с неописанным ранее составом команды проекта, адаптируемая для применения в любом промышленном предприятии, </w:t>
      </w:r>
      <w:r w:rsidRPr="00381400">
        <w:lastRenderedPageBreak/>
        <w:t xml:space="preserve">занимающимся реализацией проектной деятельности, а также на ее основании составлено положение </w:t>
      </w:r>
      <w:r>
        <w:t xml:space="preserve">об </w:t>
      </w:r>
      <w:r w:rsidRPr="00381400">
        <w:t>отдел</w:t>
      </w:r>
      <w:r>
        <w:t>е</w:t>
      </w:r>
      <w:r w:rsidRPr="00381400">
        <w:t xml:space="preserve"> управления проектами</w:t>
      </w:r>
      <w:r w:rsidRPr="00381400">
        <w:rPr>
          <w:noProof/>
          <w:lang w:eastAsia="ru-RU"/>
        </w:rPr>
        <w:t xml:space="preserve">. </w:t>
      </w:r>
      <w:r w:rsidRPr="00381400">
        <w:rPr>
          <w:rFonts w:eastAsia="Times New Roman"/>
          <w:bCs/>
          <w:kern w:val="36"/>
          <w:lang w:eastAsia="ru-RU"/>
        </w:rPr>
        <w:t xml:space="preserve">Внедрение новой формы организационной структуры и положения отдела управления проектами, согласно обоснованию эффективности, позволит сократить длительность реализации проектов в среднем на 18,45%, предотвратит возможные срывы сроков по проектам, принесет экономический эффект для предприятия в размере 707940 рублей, что подтверждает эффективность предложенных рекомендаций для </w:t>
      </w:r>
      <w:r w:rsidRPr="002B1A20">
        <w:t>филиала «Краснодар бурение» ООО «Газпром бурение»</w:t>
      </w:r>
      <w:r>
        <w:t>.</w:t>
      </w:r>
    </w:p>
    <w:p w14:paraId="363433F1" w14:textId="1A285711" w:rsidR="002B1A20" w:rsidRPr="003F0334" w:rsidRDefault="002B1A20" w:rsidP="000568C4">
      <w:pPr>
        <w:pStyle w:val="a7"/>
        <w:suppressAutoHyphens w:val="0"/>
        <w:rPr>
          <w:shd w:val="clear" w:color="auto" w:fill="FFFFFF"/>
        </w:rPr>
      </w:pPr>
      <w:r w:rsidRPr="00381400">
        <w:rPr>
          <w:shd w:val="clear" w:color="auto" w:fill="FFFFFF"/>
        </w:rPr>
        <w:t xml:space="preserve">Таким образом, при внедрении разработанной автором </w:t>
      </w:r>
      <w:r>
        <w:rPr>
          <w:shd w:val="clear" w:color="auto" w:fill="FFFFFF"/>
        </w:rPr>
        <w:t xml:space="preserve">новой формы </w:t>
      </w:r>
      <w:r w:rsidRPr="00381400">
        <w:rPr>
          <w:shd w:val="clear" w:color="auto" w:fill="FFFFFF"/>
        </w:rPr>
        <w:t>организационной</w:t>
      </w:r>
      <w:r>
        <w:rPr>
          <w:shd w:val="clear" w:color="auto" w:fill="FFFFFF"/>
        </w:rPr>
        <w:t xml:space="preserve"> структуры отдела управления проектами и соблюдении основных требований </w:t>
      </w:r>
      <w:r w:rsidRPr="00195273">
        <w:rPr>
          <w:shd w:val="clear" w:color="auto" w:fill="FFFFFF"/>
        </w:rPr>
        <w:t xml:space="preserve">разработанного положения </w:t>
      </w:r>
      <w:r>
        <w:rPr>
          <w:shd w:val="clear" w:color="auto" w:fill="FFFFFF"/>
        </w:rPr>
        <w:t xml:space="preserve">об отделе </w:t>
      </w:r>
      <w:r w:rsidRPr="00195273">
        <w:rPr>
          <w:shd w:val="clear" w:color="auto" w:fill="FFFFFF"/>
        </w:rPr>
        <w:t>управления проектами, проекты</w:t>
      </w:r>
      <w:r w:rsidRPr="00195273">
        <w:t xml:space="preserve"> </w:t>
      </w:r>
      <w:r w:rsidRPr="002B1A20">
        <w:t>филиала «Краснодар бурение» ООО «Газпром бурение»</w:t>
      </w:r>
      <w:r>
        <w:t xml:space="preserve"> </w:t>
      </w:r>
      <w:r>
        <w:rPr>
          <w:shd w:val="clear" w:color="auto" w:fill="FFFFFF"/>
        </w:rPr>
        <w:t>смогут реализовываться с соблюдением основных к ним критериев, а количество новых проектов гражданского направления, реализуемых данным предприятием, возрастет. Разработанная автором новая форма организационной структуры является универсальной и возможна к применению практически на любых крупных промышленных предприятиях, занимающихся реализацией проектной деятельности.</w:t>
      </w:r>
      <w:r w:rsidRPr="001B6ED3">
        <w:rPr>
          <w:shd w:val="clear" w:color="auto" w:fill="FFFFFF"/>
        </w:rPr>
        <w:t xml:space="preserve"> </w:t>
      </w:r>
      <w:r>
        <w:rPr>
          <w:shd w:val="clear" w:color="auto" w:fill="FFFFFF"/>
        </w:rPr>
        <w:t xml:space="preserve">Таким образом, в результате внедрения системы </w:t>
      </w:r>
      <w:r>
        <w:t>менеджмента проектной деятельности</w:t>
      </w:r>
      <w:r w:rsidRPr="00C00815">
        <w:t xml:space="preserve"> </w:t>
      </w:r>
      <w:r w:rsidR="00E546F3">
        <w:t xml:space="preserve">в </w:t>
      </w:r>
      <w:r w:rsidR="00E546F3" w:rsidRPr="002B1A20">
        <w:t>филиале</w:t>
      </w:r>
      <w:r w:rsidRPr="002B1A20">
        <w:t xml:space="preserve"> «Краснодар бурение» ООО «Газпром бурение»</w:t>
      </w:r>
      <w:r>
        <w:t xml:space="preserve">, </w:t>
      </w:r>
      <w:r>
        <w:rPr>
          <w:shd w:val="clear" w:color="auto" w:fill="FFFFFF"/>
        </w:rPr>
        <w:t xml:space="preserve">количество проектов с сорванными сроками постепенно сведется к нулю, </w:t>
      </w:r>
      <w:r>
        <w:t>улучшится</w:t>
      </w:r>
      <w:r w:rsidRPr="00D76D96">
        <w:t xml:space="preserve"> эффек</w:t>
      </w:r>
      <w:r>
        <w:t>тивность проектной деятельности и, следовательно, повысится репутация самого предприятия.</w:t>
      </w:r>
    </w:p>
    <w:p w14:paraId="5E426FC0" w14:textId="77777777" w:rsidR="00953929" w:rsidRPr="006E7D54" w:rsidRDefault="00953929" w:rsidP="00D3682E">
      <w:pPr>
        <w:pStyle w:val="a7"/>
        <w:pageBreakBefore/>
        <w:ind w:firstLine="0"/>
        <w:jc w:val="center"/>
        <w:outlineLvl w:val="0"/>
        <w:rPr>
          <w:b/>
          <w:bCs/>
        </w:rPr>
      </w:pPr>
      <w:bookmarkStart w:id="29" w:name="_Toc135340653"/>
      <w:bookmarkStart w:id="30" w:name="_Toc137806297"/>
      <w:r w:rsidRPr="006E7D54">
        <w:rPr>
          <w:b/>
          <w:bCs/>
        </w:rPr>
        <w:lastRenderedPageBreak/>
        <w:t>СПИСОК ИСПОЛЬЗОВАННЫХ ИСТОЧНИКОВ</w:t>
      </w:r>
      <w:bookmarkEnd w:id="29"/>
      <w:bookmarkEnd w:id="30"/>
    </w:p>
    <w:p w14:paraId="35C5F477" w14:textId="77777777" w:rsidR="00953929" w:rsidRDefault="00953929" w:rsidP="00953929">
      <w:pPr>
        <w:pStyle w:val="a7"/>
      </w:pPr>
    </w:p>
    <w:p w14:paraId="0640394C" w14:textId="77777777"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proofErr w:type="spellStart"/>
      <w:r w:rsidRPr="000568C4">
        <w:rPr>
          <w:rFonts w:asciiTheme="majorBidi" w:hAnsiTheme="majorBidi" w:cstheme="majorBidi"/>
          <w:szCs w:val="28"/>
        </w:rPr>
        <w:t>Абрютина</w:t>
      </w:r>
      <w:proofErr w:type="spellEnd"/>
      <w:r w:rsidRPr="000568C4">
        <w:rPr>
          <w:rFonts w:asciiTheme="majorBidi" w:hAnsiTheme="majorBidi" w:cstheme="majorBidi"/>
          <w:szCs w:val="28"/>
        </w:rPr>
        <w:t xml:space="preserve">, М. С. Экономический анализ товарного рынка и торговой деятельности / М. С. </w:t>
      </w:r>
      <w:proofErr w:type="spellStart"/>
      <w:r w:rsidRPr="000568C4">
        <w:rPr>
          <w:rFonts w:asciiTheme="majorBidi" w:hAnsiTheme="majorBidi" w:cstheme="majorBidi"/>
          <w:szCs w:val="28"/>
        </w:rPr>
        <w:t>Абрютина</w:t>
      </w:r>
      <w:proofErr w:type="spellEnd"/>
      <w:r w:rsidRPr="000568C4">
        <w:rPr>
          <w:rFonts w:asciiTheme="majorBidi" w:hAnsiTheme="majorBidi" w:cstheme="majorBidi"/>
          <w:szCs w:val="28"/>
        </w:rPr>
        <w:t xml:space="preserve">. – </w:t>
      </w:r>
      <w:proofErr w:type="gramStart"/>
      <w:r w:rsidRPr="000568C4">
        <w:rPr>
          <w:rFonts w:asciiTheme="majorBidi" w:hAnsiTheme="majorBidi" w:cstheme="majorBidi"/>
          <w:szCs w:val="28"/>
        </w:rPr>
        <w:t>Москва :</w:t>
      </w:r>
      <w:proofErr w:type="gramEnd"/>
      <w:r w:rsidRPr="000568C4">
        <w:rPr>
          <w:rFonts w:asciiTheme="majorBidi" w:hAnsiTheme="majorBidi" w:cstheme="majorBidi"/>
          <w:szCs w:val="28"/>
        </w:rPr>
        <w:t xml:space="preserve"> Дело и Сервис, 2019. – 464 с. – ISBN 978-5-88570-416-8.</w:t>
      </w:r>
    </w:p>
    <w:p w14:paraId="68E2D7B2" w14:textId="77777777"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 xml:space="preserve">Алексеева, М. Б. Анализ инновационной деятельности / М. Б. Алексеева, </w:t>
      </w:r>
      <w:proofErr w:type="gramStart"/>
      <w:r w:rsidRPr="000568C4">
        <w:rPr>
          <w:rFonts w:asciiTheme="majorBidi" w:hAnsiTheme="majorBidi" w:cstheme="majorBidi"/>
          <w:szCs w:val="28"/>
        </w:rPr>
        <w:t>П.П.</w:t>
      </w:r>
      <w:proofErr w:type="gramEnd"/>
      <w:r w:rsidRPr="000568C4">
        <w:rPr>
          <w:rFonts w:asciiTheme="majorBidi" w:hAnsiTheme="majorBidi" w:cstheme="majorBidi"/>
          <w:szCs w:val="28"/>
        </w:rPr>
        <w:t xml:space="preserve"> Ветренко. – </w:t>
      </w:r>
      <w:proofErr w:type="gramStart"/>
      <w:r w:rsidRPr="000568C4">
        <w:rPr>
          <w:rFonts w:asciiTheme="majorBidi" w:hAnsiTheme="majorBidi" w:cstheme="majorBidi"/>
          <w:szCs w:val="28"/>
        </w:rPr>
        <w:t>Москва :</w:t>
      </w:r>
      <w:proofErr w:type="gramEnd"/>
      <w:r w:rsidRPr="000568C4">
        <w:rPr>
          <w:rFonts w:asciiTheme="majorBidi" w:hAnsiTheme="majorBidi" w:cstheme="majorBidi"/>
          <w:szCs w:val="28"/>
        </w:rPr>
        <w:t xml:space="preserve"> </w:t>
      </w:r>
      <w:proofErr w:type="spellStart"/>
      <w:r w:rsidRPr="000568C4">
        <w:rPr>
          <w:rFonts w:asciiTheme="majorBidi" w:hAnsiTheme="majorBidi" w:cstheme="majorBidi"/>
          <w:szCs w:val="28"/>
        </w:rPr>
        <w:t>Юрайт</w:t>
      </w:r>
      <w:proofErr w:type="spellEnd"/>
      <w:r w:rsidRPr="000568C4">
        <w:rPr>
          <w:rFonts w:asciiTheme="majorBidi" w:hAnsiTheme="majorBidi" w:cstheme="majorBidi"/>
          <w:szCs w:val="28"/>
        </w:rPr>
        <w:t>, </w:t>
      </w:r>
      <w:r w:rsidRPr="000568C4">
        <w:rPr>
          <w:rStyle w:val="af5"/>
          <w:rFonts w:asciiTheme="majorBidi" w:hAnsiTheme="majorBidi" w:cstheme="majorBidi"/>
          <w:b w:val="0"/>
          <w:bCs w:val="0"/>
          <w:szCs w:val="28"/>
        </w:rPr>
        <w:t>2021</w:t>
      </w:r>
      <w:r w:rsidRPr="000568C4">
        <w:rPr>
          <w:rFonts w:asciiTheme="majorBidi" w:hAnsiTheme="majorBidi" w:cstheme="majorBidi"/>
          <w:szCs w:val="28"/>
        </w:rPr>
        <w:t xml:space="preserve">. – 304 c. </w:t>
      </w:r>
      <w:r w:rsidRPr="000568C4">
        <w:rPr>
          <w:rFonts w:asciiTheme="majorBidi" w:eastAsia="Times New Roman" w:hAnsiTheme="majorBidi" w:cstheme="majorBidi"/>
          <w:szCs w:val="28"/>
          <w:shd w:val="clear" w:color="auto" w:fill="FFFFFF"/>
          <w:lang w:eastAsia="ru-RU" w:bidi="he-IL"/>
        </w:rPr>
        <w:t>– ISBN 978-5-16-012845-0.</w:t>
      </w:r>
    </w:p>
    <w:p w14:paraId="6179C59E" w14:textId="77777777"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 xml:space="preserve">Альбеков, А. У. Бухгалтерский управленческий учет / А. У. Альбеков, С. А. Согомонян. – </w:t>
      </w:r>
      <w:proofErr w:type="spellStart"/>
      <w:r w:rsidRPr="000568C4">
        <w:rPr>
          <w:rFonts w:asciiTheme="majorBidi" w:hAnsiTheme="majorBidi" w:cstheme="majorBidi"/>
          <w:szCs w:val="28"/>
        </w:rPr>
        <w:t>Ростов</w:t>
      </w:r>
      <w:proofErr w:type="spellEnd"/>
      <w:r w:rsidRPr="000568C4">
        <w:rPr>
          <w:rFonts w:asciiTheme="majorBidi" w:hAnsiTheme="majorBidi" w:cstheme="majorBidi"/>
          <w:szCs w:val="28"/>
        </w:rPr>
        <w:t xml:space="preserve"> н/Д: Феникс, 2020. – 448 с. – </w:t>
      </w:r>
      <w:r w:rsidRPr="000568C4">
        <w:rPr>
          <w:rFonts w:asciiTheme="majorBidi" w:eastAsia="Times New Roman" w:hAnsiTheme="majorBidi" w:cstheme="majorBidi"/>
          <w:szCs w:val="28"/>
          <w:shd w:val="clear" w:color="auto" w:fill="FFFFFF"/>
          <w:lang w:eastAsia="ru-RU" w:bidi="he-IL"/>
        </w:rPr>
        <w:t>ISBN 978-5-94708-243-2.</w:t>
      </w:r>
    </w:p>
    <w:p w14:paraId="179F2534" w14:textId="3FB73873"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 xml:space="preserve">Афонин, А. М. Управление проектами / А. М. </w:t>
      </w:r>
      <w:proofErr w:type="gramStart"/>
      <w:r w:rsidRPr="000568C4">
        <w:rPr>
          <w:rFonts w:asciiTheme="majorBidi" w:hAnsiTheme="majorBidi" w:cstheme="majorBidi"/>
          <w:szCs w:val="28"/>
        </w:rPr>
        <w:t xml:space="preserve">Афонин,   </w:t>
      </w:r>
      <w:proofErr w:type="gramEnd"/>
      <w:r w:rsidRPr="000568C4">
        <w:rPr>
          <w:rFonts w:asciiTheme="majorBidi" w:hAnsiTheme="majorBidi" w:cstheme="majorBidi"/>
          <w:szCs w:val="28"/>
        </w:rPr>
        <w:t xml:space="preserve">                        Ю. Н. Царегородцев, С. А. Петрова. – </w:t>
      </w:r>
      <w:proofErr w:type="gramStart"/>
      <w:r w:rsidRPr="000568C4">
        <w:rPr>
          <w:rFonts w:asciiTheme="majorBidi" w:hAnsiTheme="majorBidi" w:cstheme="majorBidi"/>
          <w:szCs w:val="28"/>
        </w:rPr>
        <w:t>Москва :</w:t>
      </w:r>
      <w:proofErr w:type="gramEnd"/>
      <w:r w:rsidRPr="000568C4">
        <w:rPr>
          <w:rFonts w:asciiTheme="majorBidi" w:hAnsiTheme="majorBidi" w:cstheme="majorBidi"/>
          <w:szCs w:val="28"/>
        </w:rPr>
        <w:t xml:space="preserve"> Форум, </w:t>
      </w:r>
      <w:r w:rsidRPr="000568C4">
        <w:rPr>
          <w:rStyle w:val="af5"/>
          <w:rFonts w:asciiTheme="majorBidi" w:hAnsiTheme="majorBidi" w:cstheme="majorBidi"/>
          <w:b w:val="0"/>
          <w:bCs w:val="0"/>
          <w:szCs w:val="28"/>
        </w:rPr>
        <w:t>2017</w:t>
      </w:r>
      <w:r w:rsidRPr="000568C4">
        <w:rPr>
          <w:rFonts w:asciiTheme="majorBidi" w:hAnsiTheme="majorBidi" w:cstheme="majorBidi"/>
          <w:szCs w:val="28"/>
        </w:rPr>
        <w:t>. – 184 c.</w:t>
      </w:r>
      <w:r w:rsidR="000568C4" w:rsidRPr="000568C4">
        <w:rPr>
          <w:rFonts w:asciiTheme="majorBidi" w:hAnsiTheme="majorBidi" w:cstheme="majorBidi"/>
          <w:szCs w:val="28"/>
        </w:rPr>
        <w:t xml:space="preserve"> – ISBN 930-5-8832-416-5.</w:t>
      </w:r>
    </w:p>
    <w:p w14:paraId="4F62F775" w14:textId="77777777"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Бадмаев, Е. З. Проектное управление в развитии предприятия /                   Е. З. Бадмаев // Управление развитием социально-экономических систем регионов. – Улан-</w:t>
      </w:r>
      <w:proofErr w:type="gramStart"/>
      <w:r w:rsidRPr="000568C4">
        <w:rPr>
          <w:rFonts w:asciiTheme="majorBidi" w:hAnsiTheme="majorBidi" w:cstheme="majorBidi"/>
          <w:szCs w:val="28"/>
        </w:rPr>
        <w:t>Удэ :</w:t>
      </w:r>
      <w:proofErr w:type="gramEnd"/>
      <w:r w:rsidRPr="000568C4">
        <w:rPr>
          <w:rFonts w:asciiTheme="majorBidi" w:hAnsiTheme="majorBidi" w:cstheme="majorBidi"/>
          <w:szCs w:val="28"/>
        </w:rPr>
        <w:t xml:space="preserve"> Восточно-Сибирский государственный университет технологий и управления, 2020. – С. 17–23.</w:t>
      </w:r>
    </w:p>
    <w:p w14:paraId="22BC2CDB" w14:textId="77777777"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 xml:space="preserve">Балашов, А. И. Управление проектами: учебник и практикум для СПО / А. И. Балашов, Е. М. Рогова, М. В. Тихонова, Е. А. Ткаченко. – </w:t>
      </w:r>
      <w:proofErr w:type="gramStart"/>
      <w:r w:rsidRPr="000568C4">
        <w:rPr>
          <w:rFonts w:asciiTheme="majorBidi" w:hAnsiTheme="majorBidi" w:cstheme="majorBidi"/>
          <w:szCs w:val="28"/>
        </w:rPr>
        <w:t>Москва :</w:t>
      </w:r>
      <w:proofErr w:type="gramEnd"/>
      <w:r w:rsidRPr="000568C4">
        <w:rPr>
          <w:rFonts w:asciiTheme="majorBidi" w:hAnsiTheme="majorBidi" w:cstheme="majorBidi"/>
          <w:szCs w:val="28"/>
        </w:rPr>
        <w:t xml:space="preserve"> Издательство </w:t>
      </w:r>
      <w:proofErr w:type="spellStart"/>
      <w:r w:rsidRPr="000568C4">
        <w:rPr>
          <w:rFonts w:asciiTheme="majorBidi" w:hAnsiTheme="majorBidi" w:cstheme="majorBidi"/>
          <w:szCs w:val="28"/>
        </w:rPr>
        <w:t>Юрайт</w:t>
      </w:r>
      <w:proofErr w:type="spellEnd"/>
      <w:r w:rsidRPr="000568C4">
        <w:rPr>
          <w:rFonts w:asciiTheme="majorBidi" w:hAnsiTheme="majorBidi" w:cstheme="majorBidi"/>
          <w:szCs w:val="28"/>
        </w:rPr>
        <w:t xml:space="preserve">, 2015. – 383 с. </w:t>
      </w:r>
      <w:r w:rsidRPr="000568C4">
        <w:rPr>
          <w:rFonts w:asciiTheme="majorBidi" w:eastAsia="Times New Roman" w:hAnsiTheme="majorBidi" w:cstheme="majorBidi"/>
          <w:szCs w:val="28"/>
          <w:shd w:val="clear" w:color="auto" w:fill="FFFFFF"/>
          <w:lang w:eastAsia="ru-RU" w:bidi="he-IL"/>
        </w:rPr>
        <w:t>– ISBN 978-5-8114-2303-3.</w:t>
      </w:r>
    </w:p>
    <w:p w14:paraId="28118FDF" w14:textId="1A1A9239"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Баркалов, С. А. Формирование моделей управления проектами на основе стейкхолдер – менеджмента / С</w:t>
      </w:r>
      <w:r w:rsidR="006A1C17" w:rsidRPr="000568C4">
        <w:rPr>
          <w:rFonts w:asciiTheme="majorBidi" w:hAnsiTheme="majorBidi" w:cstheme="majorBidi"/>
          <w:szCs w:val="28"/>
        </w:rPr>
        <w:t xml:space="preserve">. А. Баркалов, Т. А. </w:t>
      </w:r>
      <w:proofErr w:type="gramStart"/>
      <w:r w:rsidR="006A1C17" w:rsidRPr="000568C4">
        <w:rPr>
          <w:rFonts w:asciiTheme="majorBidi" w:hAnsiTheme="majorBidi" w:cstheme="majorBidi"/>
          <w:szCs w:val="28"/>
        </w:rPr>
        <w:t>Аверина,</w:t>
      </w:r>
      <w:r w:rsidRPr="000568C4">
        <w:rPr>
          <w:rFonts w:asciiTheme="majorBidi" w:hAnsiTheme="majorBidi" w:cstheme="majorBidi"/>
          <w:szCs w:val="28"/>
        </w:rPr>
        <w:t xml:space="preserve">   </w:t>
      </w:r>
      <w:proofErr w:type="gramEnd"/>
      <w:r w:rsidRPr="000568C4">
        <w:rPr>
          <w:rFonts w:asciiTheme="majorBidi" w:hAnsiTheme="majorBidi" w:cstheme="majorBidi"/>
          <w:szCs w:val="28"/>
        </w:rPr>
        <w:t xml:space="preserve">             З. О. Брежнева // Теория и практика экономики и предпринимательства: XVII Всероссийская с международным участием научно-практическая конференция, Симферополь-Гурзуф / Крымский федеральный университет имени В. И. Вернадского. – Симферополь: ИП Зуева Т. В., 2020. – С. 15–17.</w:t>
      </w:r>
    </w:p>
    <w:p w14:paraId="44C92E56" w14:textId="6CECBCCE"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Бахтин, И. В. Руководство по выбору лучшего программного обеспечения для управления проектами / И. В. Бахтин // Научный электронный журнал Меридиан. – 2020. – № 7(41). – С. 60–62.</w:t>
      </w:r>
      <w:r w:rsidR="005A23AE">
        <w:rPr>
          <w:rFonts w:asciiTheme="majorBidi" w:hAnsiTheme="majorBidi" w:cstheme="majorBidi"/>
          <w:szCs w:val="28"/>
        </w:rPr>
        <w:t xml:space="preserve"> – </w:t>
      </w:r>
      <w:r w:rsidR="005A23AE" w:rsidRPr="000568C4">
        <w:rPr>
          <w:rFonts w:asciiTheme="majorBidi" w:hAnsiTheme="majorBidi" w:cstheme="majorBidi"/>
          <w:szCs w:val="28"/>
          <w:lang w:val="en-US"/>
        </w:rPr>
        <w:t>URL</w:t>
      </w:r>
      <w:r w:rsidR="005A23AE" w:rsidRPr="000568C4">
        <w:rPr>
          <w:rFonts w:asciiTheme="majorBidi" w:hAnsiTheme="majorBidi" w:cstheme="majorBidi"/>
          <w:szCs w:val="28"/>
        </w:rPr>
        <w:t>:</w:t>
      </w:r>
      <w:r w:rsidR="005A23AE">
        <w:rPr>
          <w:rFonts w:asciiTheme="majorBidi" w:hAnsiTheme="majorBidi" w:cstheme="majorBidi"/>
          <w:szCs w:val="28"/>
        </w:rPr>
        <w:t xml:space="preserve"> </w:t>
      </w:r>
      <w:hyperlink r:id="rId41" w:history="1">
        <w:r w:rsidR="005A23AE" w:rsidRPr="005A23AE">
          <w:rPr>
            <w:rStyle w:val="a5"/>
            <w:rFonts w:asciiTheme="majorBidi" w:hAnsiTheme="majorBidi" w:cstheme="majorBidi"/>
            <w:color w:val="auto"/>
            <w:szCs w:val="28"/>
            <w:u w:val="none"/>
          </w:rPr>
          <w:t>https://elibrary.ru/item.asp?id=42403943</w:t>
        </w:r>
      </w:hyperlink>
      <w:r w:rsidR="005A23AE">
        <w:rPr>
          <w:rFonts w:asciiTheme="majorBidi" w:hAnsiTheme="majorBidi" w:cstheme="majorBidi"/>
          <w:szCs w:val="28"/>
        </w:rPr>
        <w:t xml:space="preserve"> (дата обращения: 27.04.2023).</w:t>
      </w:r>
    </w:p>
    <w:p w14:paraId="7503684A" w14:textId="0E398CB5"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proofErr w:type="spellStart"/>
      <w:r w:rsidRPr="000568C4">
        <w:rPr>
          <w:rFonts w:asciiTheme="majorBidi" w:hAnsiTheme="majorBidi" w:cstheme="majorBidi"/>
          <w:szCs w:val="28"/>
        </w:rPr>
        <w:t>Бегларян</w:t>
      </w:r>
      <w:proofErr w:type="spellEnd"/>
      <w:r w:rsidRPr="000568C4">
        <w:rPr>
          <w:rFonts w:asciiTheme="majorBidi" w:hAnsiTheme="majorBidi" w:cstheme="majorBidi"/>
          <w:szCs w:val="28"/>
        </w:rPr>
        <w:t xml:space="preserve">, К. Э. Теоретические аспекты анализа жизненного цикла предприятия / К. Э. </w:t>
      </w:r>
      <w:proofErr w:type="spellStart"/>
      <w:r w:rsidRPr="000568C4">
        <w:rPr>
          <w:rFonts w:asciiTheme="majorBidi" w:hAnsiTheme="majorBidi" w:cstheme="majorBidi"/>
          <w:szCs w:val="28"/>
        </w:rPr>
        <w:t>Бегларян</w:t>
      </w:r>
      <w:proofErr w:type="spellEnd"/>
      <w:r w:rsidRPr="000568C4">
        <w:rPr>
          <w:rFonts w:asciiTheme="majorBidi" w:hAnsiTheme="majorBidi" w:cstheme="majorBidi"/>
          <w:szCs w:val="28"/>
        </w:rPr>
        <w:t xml:space="preserve"> // Научная палитра. – 2020. – № 2 (28). – С. 14.</w:t>
      </w:r>
      <w:r w:rsidR="005A23AE">
        <w:rPr>
          <w:rFonts w:asciiTheme="majorBidi" w:hAnsiTheme="majorBidi" w:cstheme="majorBidi"/>
          <w:szCs w:val="28"/>
        </w:rPr>
        <w:t xml:space="preserve"> – </w:t>
      </w:r>
      <w:r w:rsidR="005A23AE" w:rsidRPr="000568C4">
        <w:rPr>
          <w:rFonts w:asciiTheme="majorBidi" w:hAnsiTheme="majorBidi" w:cstheme="majorBidi"/>
          <w:szCs w:val="28"/>
          <w:lang w:val="en-US"/>
        </w:rPr>
        <w:t>URL</w:t>
      </w:r>
      <w:r w:rsidR="005A23AE" w:rsidRPr="000568C4">
        <w:rPr>
          <w:rFonts w:asciiTheme="majorBidi" w:hAnsiTheme="majorBidi" w:cstheme="majorBidi"/>
          <w:szCs w:val="28"/>
        </w:rPr>
        <w:t>:</w:t>
      </w:r>
      <w:r w:rsidR="005A23AE">
        <w:rPr>
          <w:rFonts w:asciiTheme="majorBidi" w:hAnsiTheme="majorBidi" w:cstheme="majorBidi"/>
          <w:szCs w:val="28"/>
        </w:rPr>
        <w:t xml:space="preserve"> </w:t>
      </w:r>
      <w:hyperlink r:id="rId42" w:history="1">
        <w:r w:rsidR="005A23AE" w:rsidRPr="005A23AE">
          <w:rPr>
            <w:rStyle w:val="a5"/>
            <w:rFonts w:asciiTheme="majorBidi" w:hAnsiTheme="majorBidi" w:cstheme="majorBidi"/>
            <w:color w:val="auto"/>
            <w:szCs w:val="28"/>
            <w:u w:val="none"/>
          </w:rPr>
          <w:t>https://elibrary.ru/item.asp?id=44075123</w:t>
        </w:r>
      </w:hyperlink>
      <w:r w:rsidR="005A23AE">
        <w:rPr>
          <w:rFonts w:asciiTheme="majorBidi" w:hAnsiTheme="majorBidi" w:cstheme="majorBidi"/>
          <w:szCs w:val="28"/>
        </w:rPr>
        <w:t xml:space="preserve"> (дата обращения: 29.04.2023).</w:t>
      </w:r>
    </w:p>
    <w:p w14:paraId="1EC4D0ED" w14:textId="77777777"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proofErr w:type="spellStart"/>
      <w:r w:rsidRPr="000568C4">
        <w:rPr>
          <w:rFonts w:asciiTheme="majorBidi" w:hAnsiTheme="majorBidi" w:cstheme="majorBidi"/>
          <w:szCs w:val="28"/>
        </w:rPr>
        <w:t>Бедердинова</w:t>
      </w:r>
      <w:proofErr w:type="spellEnd"/>
      <w:r w:rsidRPr="000568C4">
        <w:rPr>
          <w:rFonts w:asciiTheme="majorBidi" w:hAnsiTheme="majorBidi" w:cstheme="majorBidi"/>
          <w:szCs w:val="28"/>
        </w:rPr>
        <w:t xml:space="preserve">, О. И. Автоматизированное управление IT-проектами: учебное пособие / О. И. </w:t>
      </w:r>
      <w:proofErr w:type="spellStart"/>
      <w:r w:rsidRPr="000568C4">
        <w:rPr>
          <w:rFonts w:asciiTheme="majorBidi" w:hAnsiTheme="majorBidi" w:cstheme="majorBidi"/>
          <w:szCs w:val="28"/>
        </w:rPr>
        <w:t>Бедердинова</w:t>
      </w:r>
      <w:proofErr w:type="spellEnd"/>
      <w:r w:rsidRPr="000568C4">
        <w:rPr>
          <w:rFonts w:asciiTheme="majorBidi" w:hAnsiTheme="majorBidi" w:cstheme="majorBidi"/>
          <w:szCs w:val="28"/>
        </w:rPr>
        <w:t xml:space="preserve">, Ю. А. Водовозова. – Москва: ИНФРА-М, 2021. – 92 с. </w:t>
      </w:r>
      <w:r w:rsidRPr="000568C4">
        <w:rPr>
          <w:rFonts w:asciiTheme="majorBidi" w:eastAsia="Times New Roman" w:hAnsiTheme="majorBidi" w:cstheme="majorBidi"/>
          <w:szCs w:val="28"/>
          <w:shd w:val="clear" w:color="auto" w:fill="FFFFFF"/>
          <w:lang w:eastAsia="ru-RU" w:bidi="he-IL"/>
        </w:rPr>
        <w:t>– ISBN 978-5-9916-6141-6. </w:t>
      </w:r>
    </w:p>
    <w:p w14:paraId="7AE78254" w14:textId="542AE52A" w:rsidR="00843022" w:rsidRPr="000568C4" w:rsidRDefault="00F542CA" w:rsidP="000568C4">
      <w:pPr>
        <w:pStyle w:val="a7"/>
        <w:widowControl w:val="0"/>
        <w:numPr>
          <w:ilvl w:val="0"/>
          <w:numId w:val="32"/>
        </w:numPr>
        <w:suppressAutoHyphens w:val="0"/>
        <w:ind w:left="0" w:firstLine="709"/>
        <w:rPr>
          <w:rFonts w:asciiTheme="majorBidi" w:hAnsiTheme="majorBidi" w:cstheme="majorBidi"/>
          <w:szCs w:val="28"/>
        </w:rPr>
      </w:pPr>
      <w:proofErr w:type="spellStart"/>
      <w:r w:rsidRPr="000568C4">
        <w:rPr>
          <w:rFonts w:asciiTheme="majorBidi" w:hAnsiTheme="majorBidi" w:cstheme="majorBidi"/>
          <w:szCs w:val="28"/>
          <w:lang w:eastAsia="ru-RU"/>
        </w:rPr>
        <w:t>Библя</w:t>
      </w:r>
      <w:proofErr w:type="spellEnd"/>
      <w:r w:rsidRPr="000568C4">
        <w:rPr>
          <w:rFonts w:asciiTheme="majorBidi" w:hAnsiTheme="majorBidi" w:cstheme="majorBidi"/>
          <w:szCs w:val="28"/>
          <w:lang w:eastAsia="ru-RU"/>
        </w:rPr>
        <w:t xml:space="preserve"> Г.Н., Лебедева В.В. Особенности управления процессами реализации продукции нефтедобывающей компании / </w:t>
      </w:r>
      <w:r w:rsidR="00D3682E" w:rsidRPr="000568C4">
        <w:rPr>
          <w:rFonts w:asciiTheme="majorBidi" w:hAnsiTheme="majorBidi" w:cstheme="majorBidi"/>
          <w:szCs w:val="28"/>
          <w:lang w:eastAsia="ru-RU"/>
        </w:rPr>
        <w:t xml:space="preserve">Г. Н. </w:t>
      </w:r>
      <w:proofErr w:type="spellStart"/>
      <w:r w:rsidR="00D3682E" w:rsidRPr="000568C4">
        <w:rPr>
          <w:rFonts w:asciiTheme="majorBidi" w:hAnsiTheme="majorBidi" w:cstheme="majorBidi"/>
          <w:szCs w:val="28"/>
          <w:lang w:eastAsia="ru-RU"/>
        </w:rPr>
        <w:t>Библя</w:t>
      </w:r>
      <w:proofErr w:type="spellEnd"/>
      <w:r w:rsidRPr="000568C4">
        <w:rPr>
          <w:rFonts w:asciiTheme="majorBidi" w:hAnsiTheme="majorBidi" w:cstheme="majorBidi"/>
          <w:szCs w:val="28"/>
          <w:lang w:eastAsia="ru-RU"/>
        </w:rPr>
        <w:t xml:space="preserve">, </w:t>
      </w:r>
      <w:r w:rsidR="00D3682E" w:rsidRPr="000568C4">
        <w:rPr>
          <w:rFonts w:asciiTheme="majorBidi" w:hAnsiTheme="majorBidi" w:cstheme="majorBidi"/>
          <w:szCs w:val="28"/>
          <w:lang w:eastAsia="ru-RU"/>
        </w:rPr>
        <w:t xml:space="preserve">В. В. Лебедева </w:t>
      </w:r>
      <w:r w:rsidRPr="000568C4">
        <w:rPr>
          <w:rFonts w:asciiTheme="majorBidi" w:hAnsiTheme="majorBidi" w:cstheme="majorBidi"/>
          <w:szCs w:val="28"/>
          <w:lang w:eastAsia="ru-RU"/>
        </w:rPr>
        <w:t xml:space="preserve">// </w:t>
      </w:r>
      <w:r w:rsidR="00D3682E" w:rsidRPr="000568C4">
        <w:rPr>
          <w:rFonts w:asciiTheme="majorBidi" w:hAnsiTheme="majorBidi" w:cstheme="majorBidi"/>
          <w:szCs w:val="28"/>
          <w:lang w:eastAsia="ru-RU"/>
        </w:rPr>
        <w:t>Сборник</w:t>
      </w:r>
      <w:r w:rsidRPr="000568C4">
        <w:rPr>
          <w:rFonts w:asciiTheme="majorBidi" w:hAnsiTheme="majorBidi" w:cstheme="majorBidi"/>
          <w:szCs w:val="28"/>
          <w:lang w:eastAsia="ru-RU"/>
        </w:rPr>
        <w:t>: Устойчивое развитие производственных и информационных систем в условиях формирования цифрового общества. сборник материалов Международной научно-практической конференции. –  2023. С. 116</w:t>
      </w:r>
      <w:r w:rsidR="00D3682E" w:rsidRPr="000568C4">
        <w:rPr>
          <w:rFonts w:asciiTheme="majorBidi" w:hAnsiTheme="majorBidi" w:cstheme="majorBidi"/>
          <w:szCs w:val="28"/>
        </w:rPr>
        <w:t>–</w:t>
      </w:r>
      <w:r w:rsidRPr="000568C4">
        <w:rPr>
          <w:rFonts w:asciiTheme="majorBidi" w:hAnsiTheme="majorBidi" w:cstheme="majorBidi"/>
          <w:szCs w:val="28"/>
          <w:lang w:eastAsia="ru-RU"/>
        </w:rPr>
        <w:t xml:space="preserve">120. – </w:t>
      </w:r>
      <w:r w:rsidRPr="000568C4">
        <w:rPr>
          <w:rFonts w:asciiTheme="majorBidi" w:hAnsiTheme="majorBidi" w:cstheme="majorBidi"/>
          <w:szCs w:val="28"/>
          <w:lang w:val="en-US"/>
        </w:rPr>
        <w:t>URL</w:t>
      </w:r>
      <w:r w:rsidRPr="000568C4">
        <w:rPr>
          <w:rFonts w:asciiTheme="majorBidi" w:hAnsiTheme="majorBidi" w:cstheme="majorBidi"/>
          <w:szCs w:val="28"/>
        </w:rPr>
        <w:t xml:space="preserve">: </w:t>
      </w:r>
      <w:hyperlink r:id="rId43" w:tgtFrame="_blank" w:history="1">
        <w:r w:rsidRPr="000568C4">
          <w:rPr>
            <w:rFonts w:asciiTheme="majorBidi" w:hAnsiTheme="majorBidi" w:cstheme="majorBidi"/>
            <w:szCs w:val="28"/>
            <w:lang w:eastAsia="ru-RU"/>
          </w:rPr>
          <w:t>https://www.elibrary.ru/item.asp?id=53327909</w:t>
        </w:r>
      </w:hyperlink>
      <w:r w:rsidR="00D3682E" w:rsidRPr="000568C4">
        <w:rPr>
          <w:rFonts w:asciiTheme="majorBidi" w:hAnsiTheme="majorBidi" w:cstheme="majorBidi"/>
          <w:szCs w:val="28"/>
          <w:lang w:eastAsia="ru-RU"/>
        </w:rPr>
        <w:t xml:space="preserve"> (дата обращения: 07.06.2023)</w:t>
      </w:r>
      <w:r w:rsidRPr="000568C4">
        <w:rPr>
          <w:rFonts w:asciiTheme="majorBidi" w:hAnsiTheme="majorBidi" w:cstheme="majorBidi"/>
          <w:szCs w:val="28"/>
          <w:lang w:eastAsia="ru-RU"/>
        </w:rPr>
        <w:t>.</w:t>
      </w:r>
    </w:p>
    <w:p w14:paraId="7F8FD941" w14:textId="4FCB8098"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 xml:space="preserve">Волков, И. М. Проектный анализ / И. М. Волков, М. В. Грачев. – Москва: Банки и биржи, ЮНИТИ, 2018. – 423 с. </w:t>
      </w:r>
      <w:r w:rsidR="000568C4" w:rsidRPr="000568C4">
        <w:rPr>
          <w:rFonts w:asciiTheme="majorBidi" w:eastAsia="Times New Roman" w:hAnsiTheme="majorBidi" w:cstheme="majorBidi"/>
          <w:szCs w:val="28"/>
          <w:shd w:val="clear" w:color="auto" w:fill="FFFFFF"/>
          <w:lang w:eastAsia="ru-RU" w:bidi="he-IL"/>
        </w:rPr>
        <w:t>– ISBN 345-5-8910-6141-9. </w:t>
      </w:r>
    </w:p>
    <w:p w14:paraId="4C8E858E" w14:textId="77777777"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 xml:space="preserve">Гареев, Т. Ф. Корпоративные стратегии в стиле </w:t>
      </w:r>
      <w:proofErr w:type="spellStart"/>
      <w:r w:rsidRPr="000568C4">
        <w:rPr>
          <w:rFonts w:asciiTheme="majorBidi" w:hAnsiTheme="majorBidi" w:cstheme="majorBidi"/>
          <w:szCs w:val="28"/>
        </w:rPr>
        <w:t>Agile</w:t>
      </w:r>
      <w:proofErr w:type="spellEnd"/>
      <w:r w:rsidRPr="000568C4">
        <w:rPr>
          <w:rFonts w:asciiTheme="majorBidi" w:hAnsiTheme="majorBidi" w:cstheme="majorBidi"/>
          <w:szCs w:val="28"/>
        </w:rPr>
        <w:t xml:space="preserve">. Практическое руководство. Разработка, внедрение и мониторинг реализации инновационных корпоративных стратегий / Т. Ф. Гареев. – </w:t>
      </w:r>
      <w:proofErr w:type="gramStart"/>
      <w:r w:rsidRPr="000568C4">
        <w:rPr>
          <w:rFonts w:asciiTheme="majorBidi" w:hAnsiTheme="majorBidi" w:cstheme="majorBidi"/>
          <w:szCs w:val="28"/>
        </w:rPr>
        <w:t>Москва :</w:t>
      </w:r>
      <w:proofErr w:type="gramEnd"/>
      <w:r w:rsidRPr="000568C4">
        <w:rPr>
          <w:rFonts w:asciiTheme="majorBidi" w:hAnsiTheme="majorBidi" w:cstheme="majorBidi"/>
          <w:szCs w:val="28"/>
        </w:rPr>
        <w:t xml:space="preserve"> Издательские решения, </w:t>
      </w:r>
      <w:r w:rsidRPr="000568C4">
        <w:rPr>
          <w:rStyle w:val="af5"/>
          <w:rFonts w:asciiTheme="majorBidi" w:hAnsiTheme="majorBidi" w:cstheme="majorBidi"/>
          <w:b w:val="0"/>
          <w:bCs w:val="0"/>
          <w:szCs w:val="28"/>
        </w:rPr>
        <w:t>2019</w:t>
      </w:r>
      <w:r w:rsidRPr="000568C4">
        <w:rPr>
          <w:rFonts w:asciiTheme="majorBidi" w:hAnsiTheme="majorBidi" w:cstheme="majorBidi"/>
          <w:szCs w:val="28"/>
        </w:rPr>
        <w:t>. – </w:t>
      </w:r>
      <w:r w:rsidRPr="000568C4">
        <w:rPr>
          <w:rStyle w:val="af5"/>
          <w:rFonts w:asciiTheme="majorBidi" w:hAnsiTheme="majorBidi" w:cstheme="majorBidi"/>
          <w:b w:val="0"/>
          <w:bCs w:val="0"/>
          <w:szCs w:val="28"/>
        </w:rPr>
        <w:t>130</w:t>
      </w:r>
      <w:r w:rsidRPr="000568C4">
        <w:rPr>
          <w:rFonts w:asciiTheme="majorBidi" w:hAnsiTheme="majorBidi" w:cstheme="majorBidi"/>
          <w:szCs w:val="28"/>
        </w:rPr>
        <w:t xml:space="preserve"> c. </w:t>
      </w:r>
      <w:r w:rsidRPr="000568C4">
        <w:rPr>
          <w:rFonts w:asciiTheme="majorBidi" w:eastAsia="Times New Roman" w:hAnsiTheme="majorBidi" w:cstheme="majorBidi"/>
          <w:szCs w:val="28"/>
          <w:shd w:val="clear" w:color="auto" w:fill="FFFFFF"/>
          <w:lang w:eastAsia="ru-RU" w:bidi="he-IL"/>
        </w:rPr>
        <w:t>– ISBN 978-5-9793-0211-2.</w:t>
      </w:r>
    </w:p>
    <w:p w14:paraId="12A664A4" w14:textId="7F07D42F"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ГОСТ Р ИСО 9000</w:t>
      </w:r>
      <w:r w:rsidRPr="000568C4">
        <w:rPr>
          <w:rFonts w:asciiTheme="majorBidi" w:eastAsia="Times New Roman" w:hAnsiTheme="majorBidi" w:cstheme="majorBidi"/>
          <w:szCs w:val="28"/>
          <w:shd w:val="clear" w:color="auto" w:fill="FFFFFF"/>
          <w:lang w:eastAsia="ru-RU" w:bidi="he-IL"/>
        </w:rPr>
        <w:t>–</w:t>
      </w:r>
      <w:r w:rsidRPr="000568C4">
        <w:rPr>
          <w:rFonts w:asciiTheme="majorBidi" w:hAnsiTheme="majorBidi" w:cstheme="majorBidi"/>
          <w:szCs w:val="28"/>
        </w:rPr>
        <w:t>2015. Системы менеджмента качества. Основные положения и словарь</w:t>
      </w:r>
      <w:r w:rsidR="005A23AE">
        <w:rPr>
          <w:rFonts w:asciiTheme="majorBidi" w:hAnsiTheme="majorBidi" w:cstheme="majorBidi"/>
          <w:szCs w:val="28"/>
        </w:rPr>
        <w:t xml:space="preserve">: национальный стандарт Российской Федерации: издание официальное: утвержден и введен в действие </w:t>
      </w:r>
      <w:hyperlink r:id="rId44" w:history="1">
        <w:r w:rsidR="005A23AE" w:rsidRPr="005A23AE">
          <w:rPr>
            <w:rFonts w:asciiTheme="majorBidi" w:hAnsiTheme="majorBidi" w:cstheme="majorBidi"/>
            <w:szCs w:val="28"/>
          </w:rPr>
          <w:t xml:space="preserve">Приказом Федерального агентства по техническому регулированию и метрологии от 28 сентября 2015 г. </w:t>
        </w:r>
        <w:r w:rsidR="005A23AE">
          <w:rPr>
            <w:rFonts w:asciiTheme="majorBidi" w:hAnsiTheme="majorBidi" w:cstheme="majorBidi"/>
            <w:szCs w:val="28"/>
          </w:rPr>
          <w:t>№</w:t>
        </w:r>
        <w:r w:rsidR="005A23AE" w:rsidRPr="005A23AE">
          <w:rPr>
            <w:rFonts w:asciiTheme="majorBidi" w:hAnsiTheme="majorBidi" w:cstheme="majorBidi"/>
            <w:szCs w:val="28"/>
          </w:rPr>
          <w:t xml:space="preserve"> 1390-ст</w:t>
        </w:r>
      </w:hyperlink>
      <w:r w:rsidR="005A23AE">
        <w:rPr>
          <w:rFonts w:asciiTheme="majorBidi" w:hAnsiTheme="majorBidi" w:cstheme="majorBidi"/>
          <w:szCs w:val="28"/>
        </w:rPr>
        <w:t xml:space="preserve"> :</w:t>
      </w:r>
      <w:r w:rsidRPr="000568C4">
        <w:rPr>
          <w:rFonts w:asciiTheme="majorBidi" w:hAnsiTheme="majorBidi" w:cstheme="majorBidi"/>
          <w:szCs w:val="28"/>
        </w:rPr>
        <w:t xml:space="preserve"> </w:t>
      </w:r>
      <w:r w:rsidR="005A23AE">
        <w:rPr>
          <w:rFonts w:asciiTheme="majorBidi" w:hAnsiTheme="majorBidi" w:cstheme="majorBidi"/>
          <w:szCs w:val="28"/>
        </w:rPr>
        <w:t>в</w:t>
      </w:r>
      <w:r w:rsidRPr="000568C4">
        <w:rPr>
          <w:rFonts w:asciiTheme="majorBidi" w:hAnsiTheme="majorBidi" w:cstheme="majorBidi"/>
          <w:szCs w:val="28"/>
        </w:rPr>
        <w:t xml:space="preserve">веден </w:t>
      </w:r>
      <w:r w:rsidR="005A23AE">
        <w:rPr>
          <w:rFonts w:asciiTheme="majorBidi" w:hAnsiTheme="majorBidi" w:cstheme="majorBidi"/>
          <w:szCs w:val="28"/>
        </w:rPr>
        <w:t>впервые: дата введения</w:t>
      </w:r>
      <w:r w:rsidRPr="000568C4">
        <w:rPr>
          <w:rFonts w:asciiTheme="majorBidi" w:hAnsiTheme="majorBidi" w:cstheme="majorBidi"/>
          <w:szCs w:val="28"/>
        </w:rPr>
        <w:t xml:space="preserve"> </w:t>
      </w:r>
      <w:r w:rsidR="005A23AE">
        <w:rPr>
          <w:rFonts w:ascii="Arial" w:hAnsi="Arial" w:cs="Arial"/>
          <w:color w:val="444444"/>
          <w:shd w:val="clear" w:color="auto" w:fill="FFFFFF"/>
        </w:rPr>
        <w:t> </w:t>
      </w:r>
      <w:r w:rsidR="005A23AE" w:rsidRPr="005A23AE">
        <w:rPr>
          <w:rFonts w:asciiTheme="majorBidi" w:hAnsiTheme="majorBidi" w:cstheme="majorBidi"/>
          <w:szCs w:val="28"/>
        </w:rPr>
        <w:t>2015-11-01</w:t>
      </w:r>
      <w:r w:rsidR="009A0AC1">
        <w:rPr>
          <w:rFonts w:asciiTheme="majorBidi" w:hAnsiTheme="majorBidi" w:cstheme="majorBidi"/>
          <w:szCs w:val="28"/>
        </w:rPr>
        <w:t xml:space="preserve"> </w:t>
      </w:r>
      <w:r w:rsidR="009A0AC1" w:rsidRPr="009A0AC1">
        <w:rPr>
          <w:rFonts w:asciiTheme="majorBidi" w:hAnsiTheme="majorBidi" w:cstheme="majorBidi"/>
          <w:szCs w:val="28"/>
        </w:rPr>
        <w:t xml:space="preserve">/ </w:t>
      </w:r>
      <w:r w:rsidR="009A0AC1">
        <w:rPr>
          <w:rFonts w:asciiTheme="majorBidi" w:hAnsiTheme="majorBidi" w:cstheme="majorBidi"/>
          <w:szCs w:val="28"/>
        </w:rPr>
        <w:t xml:space="preserve">подготовлен </w:t>
      </w:r>
      <w:r w:rsidR="009A0AC1" w:rsidRPr="009A0AC1">
        <w:rPr>
          <w:rFonts w:asciiTheme="majorBidi" w:hAnsiTheme="majorBidi" w:cstheme="majorBidi"/>
          <w:szCs w:val="28"/>
        </w:rPr>
        <w:t xml:space="preserve">Открытым акционерным обществом </w:t>
      </w:r>
      <w:r w:rsidR="009A0AC1">
        <w:rPr>
          <w:rFonts w:asciiTheme="majorBidi" w:hAnsiTheme="majorBidi" w:cstheme="majorBidi"/>
          <w:szCs w:val="28"/>
        </w:rPr>
        <w:t>«</w:t>
      </w:r>
      <w:r w:rsidR="009A0AC1" w:rsidRPr="009A0AC1">
        <w:rPr>
          <w:rFonts w:asciiTheme="majorBidi" w:hAnsiTheme="majorBidi" w:cstheme="majorBidi"/>
          <w:szCs w:val="28"/>
        </w:rPr>
        <w:t>Всероссийский научно-исследовательский институт сертификации</w:t>
      </w:r>
      <w:r w:rsidR="009A0AC1">
        <w:rPr>
          <w:rFonts w:asciiTheme="majorBidi" w:hAnsiTheme="majorBidi" w:cstheme="majorBidi"/>
          <w:szCs w:val="28"/>
        </w:rPr>
        <w:t>»</w:t>
      </w:r>
      <w:r w:rsidR="009A0AC1" w:rsidRPr="009A0AC1">
        <w:rPr>
          <w:rFonts w:asciiTheme="majorBidi" w:hAnsiTheme="majorBidi" w:cstheme="majorBidi"/>
          <w:szCs w:val="28"/>
        </w:rPr>
        <w:t xml:space="preserve"> (ОАО </w:t>
      </w:r>
      <w:r w:rsidR="009A0AC1">
        <w:rPr>
          <w:rFonts w:asciiTheme="majorBidi" w:hAnsiTheme="majorBidi" w:cstheme="majorBidi"/>
          <w:szCs w:val="28"/>
        </w:rPr>
        <w:t>«</w:t>
      </w:r>
      <w:r w:rsidR="009A0AC1" w:rsidRPr="009A0AC1">
        <w:rPr>
          <w:rFonts w:asciiTheme="majorBidi" w:hAnsiTheme="majorBidi" w:cstheme="majorBidi"/>
          <w:szCs w:val="28"/>
        </w:rPr>
        <w:t>ВНИИС</w:t>
      </w:r>
      <w:r w:rsidR="009A0AC1">
        <w:rPr>
          <w:rFonts w:asciiTheme="majorBidi" w:hAnsiTheme="majorBidi" w:cstheme="majorBidi"/>
          <w:szCs w:val="28"/>
        </w:rPr>
        <w:t>»</w:t>
      </w:r>
      <w:r w:rsidR="009A0AC1" w:rsidRPr="009A0AC1">
        <w:rPr>
          <w:rFonts w:asciiTheme="majorBidi" w:hAnsiTheme="majorBidi" w:cstheme="majorBidi"/>
          <w:szCs w:val="28"/>
        </w:rPr>
        <w:t xml:space="preserve">) на основе собственного перевода на русский язык англоязычной версии стандарта, указанного в пункте 4. Перевод выполнен рабочей группой в составе представителей ОАО </w:t>
      </w:r>
      <w:r w:rsidR="009A0AC1">
        <w:rPr>
          <w:rFonts w:asciiTheme="majorBidi" w:hAnsiTheme="majorBidi" w:cstheme="majorBidi"/>
          <w:szCs w:val="28"/>
        </w:rPr>
        <w:t>«</w:t>
      </w:r>
      <w:r w:rsidR="009A0AC1" w:rsidRPr="009A0AC1">
        <w:rPr>
          <w:rFonts w:asciiTheme="majorBidi" w:hAnsiTheme="majorBidi" w:cstheme="majorBidi"/>
          <w:szCs w:val="28"/>
        </w:rPr>
        <w:t>ВНИИС</w:t>
      </w:r>
      <w:r w:rsidR="009A0AC1">
        <w:rPr>
          <w:rFonts w:asciiTheme="majorBidi" w:hAnsiTheme="majorBidi" w:cstheme="majorBidi"/>
          <w:szCs w:val="28"/>
        </w:rPr>
        <w:t>»</w:t>
      </w:r>
      <w:r w:rsidR="009A0AC1" w:rsidRPr="009A0AC1">
        <w:rPr>
          <w:rFonts w:asciiTheme="majorBidi" w:hAnsiTheme="majorBidi" w:cstheme="majorBidi"/>
          <w:szCs w:val="28"/>
        </w:rPr>
        <w:t xml:space="preserve">, ООО </w:t>
      </w:r>
      <w:r w:rsidR="009A0AC1">
        <w:rPr>
          <w:rFonts w:asciiTheme="majorBidi" w:hAnsiTheme="majorBidi" w:cstheme="majorBidi"/>
          <w:szCs w:val="28"/>
        </w:rPr>
        <w:t>«</w:t>
      </w:r>
      <w:proofErr w:type="spellStart"/>
      <w:r w:rsidR="009A0AC1" w:rsidRPr="009A0AC1">
        <w:rPr>
          <w:rFonts w:asciiTheme="majorBidi" w:hAnsiTheme="majorBidi" w:cstheme="majorBidi"/>
          <w:szCs w:val="28"/>
        </w:rPr>
        <w:t>Интерсертифика</w:t>
      </w:r>
      <w:proofErr w:type="spellEnd"/>
      <w:r w:rsidR="009A0AC1" w:rsidRPr="009A0AC1">
        <w:rPr>
          <w:rFonts w:asciiTheme="majorBidi" w:hAnsiTheme="majorBidi" w:cstheme="majorBidi"/>
          <w:szCs w:val="28"/>
        </w:rPr>
        <w:t xml:space="preserve"> </w:t>
      </w:r>
      <w:r w:rsidR="009A0AC1" w:rsidRPr="000568C4">
        <w:rPr>
          <w:rFonts w:asciiTheme="majorBidi" w:eastAsia="Times New Roman" w:hAnsiTheme="majorBidi" w:cstheme="majorBidi"/>
          <w:szCs w:val="28"/>
          <w:shd w:val="clear" w:color="auto" w:fill="FFFFFF"/>
          <w:lang w:eastAsia="ru-RU" w:bidi="he-IL"/>
        </w:rPr>
        <w:t>–</w:t>
      </w:r>
      <w:r w:rsidR="009A0AC1" w:rsidRPr="009A0AC1">
        <w:rPr>
          <w:rFonts w:asciiTheme="majorBidi" w:hAnsiTheme="majorBidi" w:cstheme="majorBidi"/>
          <w:szCs w:val="28"/>
        </w:rPr>
        <w:t xml:space="preserve"> ТЮФ</w:t>
      </w:r>
      <w:r w:rsidR="009A0AC1">
        <w:rPr>
          <w:rFonts w:asciiTheme="majorBidi" w:hAnsiTheme="majorBidi" w:cstheme="majorBidi"/>
          <w:szCs w:val="28"/>
        </w:rPr>
        <w:t>»</w:t>
      </w:r>
      <w:r w:rsidR="009A0AC1" w:rsidRPr="009A0AC1">
        <w:rPr>
          <w:rFonts w:asciiTheme="majorBidi" w:hAnsiTheme="majorBidi" w:cstheme="majorBidi"/>
          <w:szCs w:val="28"/>
        </w:rPr>
        <w:t xml:space="preserve">, ЗАО </w:t>
      </w:r>
      <w:r w:rsidR="009A0AC1">
        <w:rPr>
          <w:rFonts w:asciiTheme="majorBidi" w:hAnsiTheme="majorBidi" w:cstheme="majorBidi"/>
          <w:szCs w:val="28"/>
        </w:rPr>
        <w:t>«</w:t>
      </w:r>
      <w:r w:rsidR="009A0AC1" w:rsidRPr="009A0AC1">
        <w:rPr>
          <w:rFonts w:asciiTheme="majorBidi" w:hAnsiTheme="majorBidi" w:cstheme="majorBidi"/>
          <w:szCs w:val="28"/>
        </w:rPr>
        <w:t xml:space="preserve">Центр </w:t>
      </w:r>
      <w:r w:rsidR="009A0AC1">
        <w:rPr>
          <w:rFonts w:asciiTheme="majorBidi" w:hAnsiTheme="majorBidi" w:cstheme="majorBidi"/>
          <w:szCs w:val="28"/>
        </w:rPr>
        <w:t>«</w:t>
      </w:r>
      <w:r w:rsidR="009A0AC1" w:rsidRPr="009A0AC1">
        <w:rPr>
          <w:rFonts w:asciiTheme="majorBidi" w:hAnsiTheme="majorBidi" w:cstheme="majorBidi"/>
          <w:szCs w:val="28"/>
        </w:rPr>
        <w:t>Прио</w:t>
      </w:r>
      <w:r w:rsidR="009A0AC1" w:rsidRPr="009A0AC1">
        <w:rPr>
          <w:rFonts w:asciiTheme="majorBidi" w:hAnsiTheme="majorBidi" w:cstheme="majorBidi"/>
          <w:szCs w:val="28"/>
        </w:rPr>
        <w:lastRenderedPageBreak/>
        <w:t>ритет</w:t>
      </w:r>
      <w:r w:rsidR="009A0AC1">
        <w:rPr>
          <w:rFonts w:asciiTheme="majorBidi" w:hAnsiTheme="majorBidi" w:cstheme="majorBidi"/>
          <w:szCs w:val="28"/>
        </w:rPr>
        <w:t>»</w:t>
      </w:r>
      <w:r w:rsidR="009A0AC1" w:rsidRPr="009A0AC1">
        <w:rPr>
          <w:rFonts w:asciiTheme="majorBidi" w:hAnsiTheme="majorBidi" w:cstheme="majorBidi"/>
          <w:szCs w:val="28"/>
        </w:rPr>
        <w:t xml:space="preserve">, Ассоциации по сертификации </w:t>
      </w:r>
      <w:r w:rsidR="009A0AC1">
        <w:rPr>
          <w:rFonts w:asciiTheme="majorBidi" w:hAnsiTheme="majorBidi" w:cstheme="majorBidi"/>
          <w:szCs w:val="28"/>
        </w:rPr>
        <w:t>«</w:t>
      </w:r>
      <w:r w:rsidR="009A0AC1" w:rsidRPr="009A0AC1">
        <w:rPr>
          <w:rFonts w:asciiTheme="majorBidi" w:hAnsiTheme="majorBidi" w:cstheme="majorBidi"/>
          <w:szCs w:val="28"/>
        </w:rPr>
        <w:t>Русский регистр</w:t>
      </w:r>
      <w:r w:rsidR="009A0AC1">
        <w:rPr>
          <w:rFonts w:asciiTheme="majorBidi" w:hAnsiTheme="majorBidi" w:cstheme="majorBidi"/>
          <w:szCs w:val="28"/>
        </w:rPr>
        <w:t>»</w:t>
      </w:r>
      <w:r w:rsidR="009A0AC1" w:rsidRPr="009A0AC1">
        <w:rPr>
          <w:rFonts w:asciiTheme="majorBidi" w:hAnsiTheme="majorBidi" w:cstheme="majorBidi"/>
          <w:szCs w:val="28"/>
        </w:rPr>
        <w:t xml:space="preserve">, ООО </w:t>
      </w:r>
      <w:r w:rsidR="009A0AC1">
        <w:rPr>
          <w:rFonts w:asciiTheme="majorBidi" w:hAnsiTheme="majorBidi" w:cstheme="majorBidi"/>
          <w:szCs w:val="28"/>
        </w:rPr>
        <w:t>«</w:t>
      </w:r>
      <w:r w:rsidR="009A0AC1" w:rsidRPr="009A0AC1">
        <w:rPr>
          <w:rFonts w:asciiTheme="majorBidi" w:hAnsiTheme="majorBidi" w:cstheme="majorBidi"/>
          <w:szCs w:val="28"/>
        </w:rPr>
        <w:t>ТЮФ Интернациональ РУС</w:t>
      </w:r>
      <w:r w:rsidR="009A0AC1">
        <w:rPr>
          <w:rFonts w:asciiTheme="majorBidi" w:hAnsiTheme="majorBidi" w:cstheme="majorBidi"/>
          <w:szCs w:val="28"/>
        </w:rPr>
        <w:t>»</w:t>
      </w:r>
      <w:r w:rsidR="009A0AC1" w:rsidRPr="009A0AC1">
        <w:rPr>
          <w:rFonts w:asciiTheme="majorBidi" w:hAnsiTheme="majorBidi" w:cstheme="majorBidi"/>
          <w:szCs w:val="28"/>
        </w:rPr>
        <w:t xml:space="preserve">, ООО </w:t>
      </w:r>
      <w:r w:rsidR="009A0AC1">
        <w:rPr>
          <w:rFonts w:asciiTheme="majorBidi" w:hAnsiTheme="majorBidi" w:cstheme="majorBidi"/>
          <w:szCs w:val="28"/>
        </w:rPr>
        <w:t>«</w:t>
      </w:r>
      <w:r w:rsidR="009A0AC1" w:rsidRPr="009A0AC1">
        <w:rPr>
          <w:rFonts w:asciiTheme="majorBidi" w:hAnsiTheme="majorBidi" w:cstheme="majorBidi"/>
          <w:szCs w:val="28"/>
        </w:rPr>
        <w:t>Би-Эс-Ай Эм-Эс-Си-Ай-Эс</w:t>
      </w:r>
      <w:r w:rsidR="009A0AC1">
        <w:rPr>
          <w:rFonts w:asciiTheme="majorBidi" w:hAnsiTheme="majorBidi" w:cstheme="majorBidi"/>
          <w:szCs w:val="28"/>
        </w:rPr>
        <w:t>»</w:t>
      </w:r>
      <w:r w:rsidR="009A0AC1" w:rsidRPr="009A0AC1">
        <w:rPr>
          <w:rFonts w:asciiTheme="majorBidi" w:hAnsiTheme="majorBidi" w:cstheme="majorBidi"/>
          <w:szCs w:val="28"/>
        </w:rPr>
        <w:t xml:space="preserve">, </w:t>
      </w:r>
      <w:r w:rsidR="009A0AC1">
        <w:rPr>
          <w:rFonts w:asciiTheme="majorBidi" w:hAnsiTheme="majorBidi" w:cstheme="majorBidi"/>
          <w:szCs w:val="28"/>
        </w:rPr>
        <w:t>«</w:t>
      </w:r>
      <w:r w:rsidR="009A0AC1" w:rsidRPr="009A0AC1">
        <w:rPr>
          <w:rFonts w:asciiTheme="majorBidi" w:hAnsiTheme="majorBidi" w:cstheme="majorBidi"/>
          <w:szCs w:val="28"/>
        </w:rPr>
        <w:t xml:space="preserve">АЕ </w:t>
      </w:r>
      <w:proofErr w:type="spellStart"/>
      <w:r w:rsidR="009A0AC1" w:rsidRPr="009A0AC1">
        <w:rPr>
          <w:rFonts w:asciiTheme="majorBidi" w:hAnsiTheme="majorBidi" w:cstheme="majorBidi"/>
          <w:szCs w:val="28"/>
        </w:rPr>
        <w:t>Conformity</w:t>
      </w:r>
      <w:proofErr w:type="spellEnd"/>
      <w:r w:rsidR="009A0AC1" w:rsidRPr="009A0AC1">
        <w:rPr>
          <w:rFonts w:asciiTheme="majorBidi" w:hAnsiTheme="majorBidi" w:cstheme="majorBidi"/>
          <w:szCs w:val="28"/>
        </w:rPr>
        <w:t xml:space="preserve"> </w:t>
      </w:r>
      <w:proofErr w:type="spellStart"/>
      <w:r w:rsidR="009A0AC1" w:rsidRPr="009A0AC1">
        <w:rPr>
          <w:rFonts w:asciiTheme="majorBidi" w:hAnsiTheme="majorBidi" w:cstheme="majorBidi"/>
          <w:szCs w:val="28"/>
        </w:rPr>
        <w:t>Pty</w:t>
      </w:r>
      <w:proofErr w:type="spellEnd"/>
      <w:r w:rsidR="009A0AC1" w:rsidRPr="009A0AC1">
        <w:rPr>
          <w:rFonts w:asciiTheme="majorBidi" w:hAnsiTheme="majorBidi" w:cstheme="majorBidi"/>
          <w:szCs w:val="28"/>
        </w:rPr>
        <w:t xml:space="preserve"> Ltd</w:t>
      </w:r>
      <w:r w:rsidR="009A0AC1">
        <w:rPr>
          <w:rFonts w:asciiTheme="majorBidi" w:hAnsiTheme="majorBidi" w:cstheme="majorBidi"/>
          <w:szCs w:val="28"/>
        </w:rPr>
        <w:t>»</w:t>
      </w:r>
      <w:r w:rsidR="009A0AC1" w:rsidRPr="009A0AC1">
        <w:rPr>
          <w:rFonts w:asciiTheme="majorBidi" w:hAnsiTheme="majorBidi" w:cstheme="majorBidi"/>
          <w:szCs w:val="28"/>
        </w:rPr>
        <w:t>, Международной ассоциации по сертификации персонала</w:t>
      </w:r>
      <w:r w:rsidRPr="000568C4">
        <w:rPr>
          <w:rFonts w:asciiTheme="majorBidi" w:hAnsiTheme="majorBidi" w:cstheme="majorBidi"/>
          <w:szCs w:val="28"/>
        </w:rPr>
        <w:t xml:space="preserve">. </w:t>
      </w:r>
      <w:r w:rsidRPr="000568C4">
        <w:rPr>
          <w:rFonts w:asciiTheme="majorBidi" w:eastAsia="Times New Roman" w:hAnsiTheme="majorBidi" w:cstheme="majorBidi"/>
          <w:szCs w:val="28"/>
          <w:shd w:val="clear" w:color="auto" w:fill="FFFFFF"/>
          <w:lang w:eastAsia="ru-RU" w:bidi="he-IL"/>
        </w:rPr>
        <w:t xml:space="preserve">– </w:t>
      </w:r>
      <w:proofErr w:type="gramStart"/>
      <w:r w:rsidRPr="000568C4">
        <w:rPr>
          <w:rFonts w:asciiTheme="majorBidi" w:eastAsia="Times New Roman" w:hAnsiTheme="majorBidi" w:cstheme="majorBidi"/>
          <w:szCs w:val="28"/>
          <w:shd w:val="clear" w:color="auto" w:fill="FFFFFF"/>
          <w:lang w:eastAsia="ru-RU" w:bidi="he-IL"/>
        </w:rPr>
        <w:t>Москва :</w:t>
      </w:r>
      <w:proofErr w:type="gramEnd"/>
      <w:r w:rsidRPr="000568C4">
        <w:rPr>
          <w:rFonts w:asciiTheme="majorBidi" w:eastAsia="Times New Roman" w:hAnsiTheme="majorBidi" w:cstheme="majorBidi"/>
          <w:szCs w:val="28"/>
          <w:shd w:val="clear" w:color="auto" w:fill="FFFFFF"/>
          <w:lang w:eastAsia="ru-RU" w:bidi="he-IL"/>
        </w:rPr>
        <w:t xml:space="preserve"> Право,</w:t>
      </w:r>
      <w:r w:rsidRPr="000568C4">
        <w:rPr>
          <w:rFonts w:asciiTheme="majorBidi" w:hAnsiTheme="majorBidi" w:cstheme="majorBidi"/>
          <w:szCs w:val="28"/>
        </w:rPr>
        <w:t xml:space="preserve"> </w:t>
      </w:r>
      <w:r w:rsidRPr="000568C4">
        <w:rPr>
          <w:rFonts w:asciiTheme="majorBidi" w:eastAsia="Times New Roman" w:hAnsiTheme="majorBidi" w:cstheme="majorBidi"/>
          <w:szCs w:val="28"/>
          <w:shd w:val="clear" w:color="auto" w:fill="FFFFFF"/>
          <w:lang w:eastAsia="ru-RU" w:bidi="he-IL"/>
        </w:rPr>
        <w:t xml:space="preserve">– 122 с. </w:t>
      </w:r>
    </w:p>
    <w:p w14:paraId="146FA912" w14:textId="77777777"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 xml:space="preserve">Гринберг, А. С. Информационные технологии моделирования процессов управления экономикой / А. С. Гринберг, В. М. Шестаков. – </w:t>
      </w:r>
      <w:proofErr w:type="gramStart"/>
      <w:r w:rsidRPr="000568C4">
        <w:rPr>
          <w:rFonts w:asciiTheme="majorBidi" w:hAnsiTheme="majorBidi" w:cstheme="majorBidi"/>
          <w:szCs w:val="28"/>
        </w:rPr>
        <w:t>Москва :</w:t>
      </w:r>
      <w:proofErr w:type="gramEnd"/>
      <w:r w:rsidRPr="000568C4">
        <w:rPr>
          <w:rFonts w:asciiTheme="majorBidi" w:hAnsiTheme="majorBidi" w:cstheme="majorBidi"/>
          <w:szCs w:val="28"/>
        </w:rPr>
        <w:t xml:space="preserve"> Юнити-Дана, 2019. – 399 c. </w:t>
      </w:r>
      <w:r w:rsidRPr="000568C4">
        <w:rPr>
          <w:rFonts w:asciiTheme="majorBidi" w:eastAsia="Times New Roman" w:hAnsiTheme="majorBidi" w:cstheme="majorBidi"/>
          <w:szCs w:val="28"/>
          <w:shd w:val="clear" w:color="auto" w:fill="FFFFFF"/>
          <w:lang w:eastAsia="ru-RU" w:bidi="he-IL"/>
        </w:rPr>
        <w:t>– ISBN 978-5-94622-817-6.</w:t>
      </w:r>
    </w:p>
    <w:p w14:paraId="1AB5C194" w14:textId="056366C2"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Доронина, А. И. Методы анализа и оптимизации денежных потоков в современных условиях / А. И. Доронина // Молодой ученый. – 2019. – №3. – С. 491–494.</w:t>
      </w:r>
      <w:r w:rsidR="009A0AC1">
        <w:rPr>
          <w:rFonts w:asciiTheme="majorBidi" w:hAnsiTheme="majorBidi" w:cstheme="majorBidi"/>
          <w:szCs w:val="28"/>
        </w:rPr>
        <w:t xml:space="preserve"> </w:t>
      </w:r>
      <w:r w:rsidR="009A0AC1" w:rsidRPr="000568C4">
        <w:rPr>
          <w:rFonts w:asciiTheme="majorBidi" w:hAnsiTheme="majorBidi" w:cstheme="majorBidi"/>
          <w:szCs w:val="28"/>
          <w:lang w:eastAsia="ru-RU"/>
        </w:rPr>
        <w:t xml:space="preserve">– </w:t>
      </w:r>
      <w:r w:rsidR="009A0AC1" w:rsidRPr="000568C4">
        <w:rPr>
          <w:rFonts w:asciiTheme="majorBidi" w:hAnsiTheme="majorBidi" w:cstheme="majorBidi"/>
          <w:szCs w:val="28"/>
          <w:lang w:val="en-US"/>
        </w:rPr>
        <w:t>URL</w:t>
      </w:r>
      <w:r w:rsidR="009A0AC1" w:rsidRPr="000568C4">
        <w:rPr>
          <w:rFonts w:asciiTheme="majorBidi" w:hAnsiTheme="majorBidi" w:cstheme="majorBidi"/>
          <w:szCs w:val="28"/>
        </w:rPr>
        <w:t>:</w:t>
      </w:r>
      <w:r w:rsidR="009A0AC1">
        <w:rPr>
          <w:rFonts w:asciiTheme="majorBidi" w:hAnsiTheme="majorBidi" w:cstheme="majorBidi"/>
          <w:szCs w:val="28"/>
        </w:rPr>
        <w:t xml:space="preserve"> </w:t>
      </w:r>
      <w:hyperlink r:id="rId45" w:history="1">
        <w:r w:rsidR="009A0AC1" w:rsidRPr="009A0AC1">
          <w:rPr>
            <w:rStyle w:val="a5"/>
            <w:rFonts w:asciiTheme="majorBidi" w:hAnsiTheme="majorBidi" w:cstheme="majorBidi"/>
            <w:color w:val="auto"/>
            <w:szCs w:val="28"/>
            <w:u w:val="none"/>
          </w:rPr>
          <w:t>https://elibrary.ru/item.asp?id=25452696</w:t>
        </w:r>
      </w:hyperlink>
      <w:r w:rsidR="009A0AC1" w:rsidRPr="009A0AC1">
        <w:rPr>
          <w:rFonts w:asciiTheme="majorBidi" w:hAnsiTheme="majorBidi" w:cstheme="majorBidi"/>
          <w:color w:val="auto"/>
          <w:szCs w:val="28"/>
        </w:rPr>
        <w:t xml:space="preserve"> </w:t>
      </w:r>
      <w:r w:rsidR="009A0AC1">
        <w:rPr>
          <w:rFonts w:asciiTheme="majorBidi" w:hAnsiTheme="majorBidi" w:cstheme="majorBidi"/>
          <w:szCs w:val="28"/>
        </w:rPr>
        <w:t>(дата обращения: 01.05.2023).</w:t>
      </w:r>
    </w:p>
    <w:p w14:paraId="49CFFA6B" w14:textId="77777777"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lang w:eastAsia="ru-RU"/>
        </w:rPr>
        <w:t xml:space="preserve">Зуб, А. Т. Управление проектами: учебник и практикум для вузов / А. Т. Зуб. – </w:t>
      </w:r>
      <w:proofErr w:type="gramStart"/>
      <w:r w:rsidRPr="000568C4">
        <w:rPr>
          <w:rFonts w:asciiTheme="majorBidi" w:hAnsiTheme="majorBidi" w:cstheme="majorBidi"/>
          <w:szCs w:val="28"/>
          <w:lang w:eastAsia="ru-RU"/>
        </w:rPr>
        <w:t>Москва :</w:t>
      </w:r>
      <w:proofErr w:type="gramEnd"/>
      <w:r w:rsidRPr="000568C4">
        <w:rPr>
          <w:rFonts w:asciiTheme="majorBidi" w:hAnsiTheme="majorBidi" w:cstheme="majorBidi"/>
          <w:szCs w:val="28"/>
          <w:lang w:eastAsia="ru-RU"/>
        </w:rPr>
        <w:t xml:space="preserve"> Издательство </w:t>
      </w:r>
      <w:proofErr w:type="spellStart"/>
      <w:r w:rsidRPr="000568C4">
        <w:rPr>
          <w:rFonts w:asciiTheme="majorBidi" w:hAnsiTheme="majorBidi" w:cstheme="majorBidi"/>
          <w:szCs w:val="28"/>
          <w:lang w:eastAsia="ru-RU"/>
        </w:rPr>
        <w:t>Юрайт</w:t>
      </w:r>
      <w:proofErr w:type="spellEnd"/>
      <w:r w:rsidRPr="000568C4">
        <w:rPr>
          <w:rFonts w:asciiTheme="majorBidi" w:hAnsiTheme="majorBidi" w:cstheme="majorBidi"/>
          <w:szCs w:val="28"/>
          <w:lang w:eastAsia="ru-RU"/>
        </w:rPr>
        <w:t>, 2021. – 422 с. </w:t>
      </w:r>
      <w:r w:rsidRPr="000568C4">
        <w:rPr>
          <w:rFonts w:asciiTheme="majorBidi" w:eastAsia="Times New Roman" w:hAnsiTheme="majorBidi" w:cstheme="majorBidi"/>
          <w:szCs w:val="28"/>
          <w:shd w:val="clear" w:color="auto" w:fill="FFFFFF"/>
          <w:lang w:eastAsia="ru-RU" w:bidi="he-IL"/>
        </w:rPr>
        <w:t>– ISBN 978-5-91777-182-3.</w:t>
      </w:r>
    </w:p>
    <w:p w14:paraId="4AC6C8CA" w14:textId="77777777"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proofErr w:type="spellStart"/>
      <w:r w:rsidRPr="000568C4">
        <w:rPr>
          <w:rFonts w:asciiTheme="majorBidi" w:hAnsiTheme="majorBidi" w:cstheme="majorBidi"/>
          <w:szCs w:val="28"/>
        </w:rPr>
        <w:t>Зуховицкий</w:t>
      </w:r>
      <w:proofErr w:type="spellEnd"/>
      <w:r w:rsidRPr="000568C4">
        <w:rPr>
          <w:rFonts w:asciiTheme="majorBidi" w:hAnsiTheme="majorBidi" w:cstheme="majorBidi"/>
          <w:szCs w:val="28"/>
        </w:rPr>
        <w:t xml:space="preserve">, С. И. Математические методы сетевого планирования / С. И. </w:t>
      </w:r>
      <w:proofErr w:type="spellStart"/>
      <w:r w:rsidRPr="000568C4">
        <w:rPr>
          <w:rFonts w:asciiTheme="majorBidi" w:hAnsiTheme="majorBidi" w:cstheme="majorBidi"/>
          <w:szCs w:val="28"/>
        </w:rPr>
        <w:t>Зуховицкий</w:t>
      </w:r>
      <w:proofErr w:type="spellEnd"/>
      <w:r w:rsidRPr="000568C4">
        <w:rPr>
          <w:rFonts w:asciiTheme="majorBidi" w:hAnsiTheme="majorBidi" w:cstheme="majorBidi"/>
          <w:szCs w:val="28"/>
        </w:rPr>
        <w:t xml:space="preserve">, И. А. </w:t>
      </w:r>
      <w:proofErr w:type="spellStart"/>
      <w:r w:rsidRPr="000568C4">
        <w:rPr>
          <w:rFonts w:asciiTheme="majorBidi" w:hAnsiTheme="majorBidi" w:cstheme="majorBidi"/>
          <w:szCs w:val="28"/>
        </w:rPr>
        <w:t>Радчик</w:t>
      </w:r>
      <w:proofErr w:type="spellEnd"/>
      <w:r w:rsidRPr="000568C4">
        <w:rPr>
          <w:rFonts w:asciiTheme="majorBidi" w:hAnsiTheme="majorBidi" w:cstheme="majorBidi"/>
          <w:szCs w:val="28"/>
        </w:rPr>
        <w:t xml:space="preserve">. – </w:t>
      </w:r>
      <w:proofErr w:type="gramStart"/>
      <w:r w:rsidRPr="000568C4">
        <w:rPr>
          <w:rFonts w:asciiTheme="majorBidi" w:hAnsiTheme="majorBidi" w:cstheme="majorBidi"/>
          <w:szCs w:val="28"/>
        </w:rPr>
        <w:t>Москва :</w:t>
      </w:r>
      <w:proofErr w:type="gramEnd"/>
      <w:r w:rsidRPr="000568C4">
        <w:rPr>
          <w:rFonts w:asciiTheme="majorBidi" w:hAnsiTheme="majorBidi" w:cstheme="majorBidi"/>
          <w:szCs w:val="28"/>
        </w:rPr>
        <w:t xml:space="preserve"> Главная редакция физико-математической литературы издательства «Наука», </w:t>
      </w:r>
      <w:r w:rsidRPr="000568C4">
        <w:rPr>
          <w:rStyle w:val="af5"/>
          <w:rFonts w:asciiTheme="majorBidi" w:hAnsiTheme="majorBidi" w:cstheme="majorBidi"/>
          <w:b w:val="0"/>
          <w:bCs w:val="0"/>
          <w:szCs w:val="28"/>
        </w:rPr>
        <w:t>2021</w:t>
      </w:r>
      <w:r w:rsidRPr="000568C4">
        <w:rPr>
          <w:rFonts w:asciiTheme="majorBidi" w:hAnsiTheme="majorBidi" w:cstheme="majorBidi"/>
          <w:szCs w:val="28"/>
        </w:rPr>
        <w:t xml:space="preserve">. – 296 c. </w:t>
      </w:r>
      <w:r w:rsidRPr="000568C4">
        <w:rPr>
          <w:rFonts w:asciiTheme="majorBidi" w:eastAsia="Times New Roman" w:hAnsiTheme="majorBidi" w:cstheme="majorBidi"/>
          <w:szCs w:val="28"/>
          <w:shd w:val="clear" w:color="auto" w:fill="FFFFFF"/>
          <w:lang w:eastAsia="ru-RU" w:bidi="he-IL"/>
        </w:rPr>
        <w:t>– ISBN 5-93119-091-0.</w:t>
      </w:r>
    </w:p>
    <w:p w14:paraId="4711D921" w14:textId="6CF4E4D3"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Иващенко, Н. С. Определение этапа жизненного цикла организации / Н. С. Иващенко // Международный научно-исследовательский журнал. – 2020. – № 12–3 (102). –  С. 32–36.</w:t>
      </w:r>
      <w:r w:rsidR="00C110CA">
        <w:rPr>
          <w:rFonts w:asciiTheme="majorBidi" w:hAnsiTheme="majorBidi" w:cstheme="majorBidi"/>
          <w:szCs w:val="28"/>
        </w:rPr>
        <w:t xml:space="preserve"> </w:t>
      </w:r>
      <w:r w:rsidR="00C110CA" w:rsidRPr="000568C4">
        <w:rPr>
          <w:rFonts w:asciiTheme="majorBidi" w:hAnsiTheme="majorBidi" w:cstheme="majorBidi"/>
          <w:szCs w:val="28"/>
          <w:lang w:eastAsia="ru-RU"/>
        </w:rPr>
        <w:t xml:space="preserve">– </w:t>
      </w:r>
      <w:r w:rsidR="00C110CA" w:rsidRPr="000568C4">
        <w:rPr>
          <w:rFonts w:asciiTheme="majorBidi" w:hAnsiTheme="majorBidi" w:cstheme="majorBidi"/>
          <w:szCs w:val="28"/>
          <w:lang w:val="en-US"/>
        </w:rPr>
        <w:t>URL</w:t>
      </w:r>
      <w:r w:rsidR="00C110CA" w:rsidRPr="000568C4">
        <w:rPr>
          <w:rFonts w:asciiTheme="majorBidi" w:hAnsiTheme="majorBidi" w:cstheme="majorBidi"/>
          <w:szCs w:val="28"/>
        </w:rPr>
        <w:t>:</w:t>
      </w:r>
      <w:r w:rsidR="00C110CA">
        <w:rPr>
          <w:rFonts w:asciiTheme="majorBidi" w:hAnsiTheme="majorBidi" w:cstheme="majorBidi"/>
          <w:szCs w:val="28"/>
        </w:rPr>
        <w:t xml:space="preserve"> </w:t>
      </w:r>
      <w:hyperlink r:id="rId46" w:history="1">
        <w:r w:rsidR="00C110CA" w:rsidRPr="00C110CA">
          <w:rPr>
            <w:rStyle w:val="a5"/>
            <w:rFonts w:asciiTheme="majorBidi" w:hAnsiTheme="majorBidi" w:cstheme="majorBidi"/>
            <w:color w:val="auto"/>
            <w:szCs w:val="28"/>
            <w:u w:val="none"/>
          </w:rPr>
          <w:t>https://</w:t>
        </w:r>
        <w:proofErr w:type="spellStart"/>
        <w:r w:rsidR="00C110CA" w:rsidRPr="00C110CA">
          <w:rPr>
            <w:rStyle w:val="a5"/>
            <w:rFonts w:asciiTheme="majorBidi" w:hAnsiTheme="majorBidi" w:cstheme="majorBidi"/>
            <w:color w:val="auto"/>
            <w:szCs w:val="28"/>
            <w:u w:val="none"/>
            <w:lang w:val="en-US"/>
          </w:rPr>
          <w:t>doi</w:t>
        </w:r>
        <w:proofErr w:type="spellEnd"/>
        <w:r w:rsidR="00C110CA" w:rsidRPr="00C110CA">
          <w:rPr>
            <w:rStyle w:val="a5"/>
            <w:rFonts w:asciiTheme="majorBidi" w:hAnsiTheme="majorBidi" w:cstheme="majorBidi"/>
            <w:color w:val="auto"/>
            <w:szCs w:val="28"/>
            <w:u w:val="none"/>
          </w:rPr>
          <w:t>.</w:t>
        </w:r>
        <w:r w:rsidR="00C110CA" w:rsidRPr="00C110CA">
          <w:rPr>
            <w:rStyle w:val="a5"/>
            <w:rFonts w:asciiTheme="majorBidi" w:hAnsiTheme="majorBidi" w:cstheme="majorBidi"/>
            <w:color w:val="auto"/>
            <w:szCs w:val="28"/>
            <w:u w:val="none"/>
            <w:lang w:val="en-US"/>
          </w:rPr>
          <w:t>org</w:t>
        </w:r>
        <w:r w:rsidR="00C110CA" w:rsidRPr="00C110CA">
          <w:rPr>
            <w:rStyle w:val="a5"/>
            <w:rFonts w:asciiTheme="majorBidi" w:hAnsiTheme="majorBidi" w:cstheme="majorBidi"/>
            <w:color w:val="auto"/>
            <w:szCs w:val="28"/>
            <w:u w:val="none"/>
          </w:rPr>
          <w:t>/10.23670/</w:t>
        </w:r>
        <w:r w:rsidR="00C110CA" w:rsidRPr="00C110CA">
          <w:rPr>
            <w:rStyle w:val="a5"/>
            <w:rFonts w:asciiTheme="majorBidi" w:hAnsiTheme="majorBidi" w:cstheme="majorBidi"/>
            <w:color w:val="auto"/>
            <w:szCs w:val="28"/>
            <w:u w:val="none"/>
            <w:lang w:val="en-US"/>
          </w:rPr>
          <w:t>JRL</w:t>
        </w:r>
        <w:r w:rsidR="00C110CA" w:rsidRPr="00C110CA">
          <w:rPr>
            <w:rStyle w:val="a5"/>
            <w:rFonts w:asciiTheme="majorBidi" w:hAnsiTheme="majorBidi" w:cstheme="majorBidi"/>
            <w:color w:val="auto"/>
            <w:szCs w:val="28"/>
            <w:u w:val="none"/>
          </w:rPr>
          <w:t>.2020.102.12.075</w:t>
        </w:r>
      </w:hyperlink>
      <w:r w:rsidR="00C110CA" w:rsidRPr="00C110CA">
        <w:rPr>
          <w:rFonts w:asciiTheme="majorBidi" w:hAnsiTheme="majorBidi" w:cstheme="majorBidi"/>
          <w:szCs w:val="28"/>
        </w:rPr>
        <w:t xml:space="preserve"> </w:t>
      </w:r>
      <w:r w:rsidR="00C110CA">
        <w:rPr>
          <w:rFonts w:asciiTheme="majorBidi" w:hAnsiTheme="majorBidi" w:cstheme="majorBidi"/>
          <w:szCs w:val="28"/>
        </w:rPr>
        <w:t>(дата обращения: 01.05.2023).</w:t>
      </w:r>
    </w:p>
    <w:p w14:paraId="12C3A879" w14:textId="69C359DE"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proofErr w:type="spellStart"/>
      <w:r w:rsidRPr="000568C4">
        <w:rPr>
          <w:rFonts w:asciiTheme="majorBidi" w:hAnsiTheme="majorBidi" w:cstheme="majorBidi"/>
          <w:szCs w:val="28"/>
        </w:rPr>
        <w:t>Истигечева</w:t>
      </w:r>
      <w:proofErr w:type="spellEnd"/>
      <w:r w:rsidRPr="000568C4">
        <w:rPr>
          <w:rFonts w:asciiTheme="majorBidi" w:hAnsiTheme="majorBidi" w:cstheme="majorBidi"/>
          <w:szCs w:val="28"/>
        </w:rPr>
        <w:t xml:space="preserve">, Л. А. Корпоративная культура проектного типа как фактор повышения эффективности организации в рамках реализации целей проектного управления / Л. А. </w:t>
      </w:r>
      <w:proofErr w:type="spellStart"/>
      <w:r w:rsidRPr="000568C4">
        <w:rPr>
          <w:rFonts w:asciiTheme="majorBidi" w:hAnsiTheme="majorBidi" w:cstheme="majorBidi"/>
          <w:szCs w:val="28"/>
        </w:rPr>
        <w:t>Истигечева</w:t>
      </w:r>
      <w:proofErr w:type="spellEnd"/>
      <w:r w:rsidRPr="000568C4">
        <w:rPr>
          <w:rFonts w:asciiTheme="majorBidi" w:hAnsiTheme="majorBidi" w:cstheme="majorBidi"/>
          <w:szCs w:val="28"/>
        </w:rPr>
        <w:t xml:space="preserve"> // Менеджмент и инновации. – 2016. – С.57–59.</w:t>
      </w:r>
      <w:r w:rsidR="00C110CA" w:rsidRPr="00C110CA">
        <w:rPr>
          <w:rFonts w:asciiTheme="majorBidi" w:hAnsiTheme="majorBidi" w:cstheme="majorBidi"/>
          <w:szCs w:val="28"/>
        </w:rPr>
        <w:t xml:space="preserve"> </w:t>
      </w:r>
      <w:r w:rsidR="00C110CA" w:rsidRPr="000568C4">
        <w:rPr>
          <w:rFonts w:asciiTheme="majorBidi" w:hAnsiTheme="majorBidi" w:cstheme="majorBidi"/>
          <w:szCs w:val="28"/>
          <w:lang w:eastAsia="ru-RU"/>
        </w:rPr>
        <w:t xml:space="preserve">– </w:t>
      </w:r>
      <w:r w:rsidR="00C110CA" w:rsidRPr="000568C4">
        <w:rPr>
          <w:rFonts w:asciiTheme="majorBidi" w:hAnsiTheme="majorBidi" w:cstheme="majorBidi"/>
          <w:szCs w:val="28"/>
          <w:lang w:val="en-US"/>
        </w:rPr>
        <w:t>URL</w:t>
      </w:r>
      <w:r w:rsidR="00C110CA" w:rsidRPr="000568C4">
        <w:rPr>
          <w:rFonts w:asciiTheme="majorBidi" w:hAnsiTheme="majorBidi" w:cstheme="majorBidi"/>
          <w:szCs w:val="28"/>
        </w:rPr>
        <w:t>:</w:t>
      </w:r>
      <w:r w:rsidR="00C110CA">
        <w:rPr>
          <w:rFonts w:asciiTheme="majorBidi" w:hAnsiTheme="majorBidi" w:cstheme="majorBidi"/>
          <w:szCs w:val="28"/>
        </w:rPr>
        <w:t xml:space="preserve"> </w:t>
      </w:r>
      <w:hyperlink r:id="rId47" w:history="1">
        <w:r w:rsidR="00C110CA" w:rsidRPr="00C110CA">
          <w:rPr>
            <w:rStyle w:val="a5"/>
            <w:rFonts w:asciiTheme="majorBidi" w:hAnsiTheme="majorBidi" w:cstheme="majorBidi"/>
            <w:color w:val="auto"/>
            <w:szCs w:val="28"/>
            <w:u w:val="none"/>
          </w:rPr>
          <w:t>https://elibrary.ru/item.asp?id=27725072</w:t>
        </w:r>
      </w:hyperlink>
      <w:r w:rsidR="00C110CA" w:rsidRPr="00C110CA">
        <w:rPr>
          <w:rFonts w:asciiTheme="majorBidi" w:hAnsiTheme="majorBidi" w:cstheme="majorBidi"/>
          <w:szCs w:val="28"/>
        </w:rPr>
        <w:t xml:space="preserve"> (</w:t>
      </w:r>
      <w:r w:rsidR="00C110CA">
        <w:rPr>
          <w:rFonts w:asciiTheme="majorBidi" w:hAnsiTheme="majorBidi" w:cstheme="majorBidi"/>
          <w:szCs w:val="28"/>
        </w:rPr>
        <w:t>дата обращения: 03.05.2023).</w:t>
      </w:r>
    </w:p>
    <w:p w14:paraId="7722E97E" w14:textId="350D603E" w:rsidR="00953929" w:rsidRPr="000568C4" w:rsidRDefault="00953929" w:rsidP="000568C4">
      <w:pPr>
        <w:pStyle w:val="ab"/>
        <w:numPr>
          <w:ilvl w:val="0"/>
          <w:numId w:val="32"/>
        </w:numPr>
        <w:spacing w:after="0" w:line="360" w:lineRule="auto"/>
        <w:ind w:left="0" w:firstLine="709"/>
        <w:jc w:val="both"/>
        <w:rPr>
          <w:rFonts w:asciiTheme="majorBidi" w:hAnsiTheme="majorBidi" w:cstheme="majorBidi"/>
          <w:color w:val="000000" w:themeColor="text1"/>
          <w:sz w:val="28"/>
          <w:szCs w:val="28"/>
        </w:rPr>
      </w:pPr>
      <w:r w:rsidRPr="000568C4">
        <w:rPr>
          <w:rFonts w:asciiTheme="majorBidi" w:hAnsiTheme="majorBidi" w:cstheme="majorBidi"/>
          <w:color w:val="000000" w:themeColor="text1"/>
          <w:sz w:val="28"/>
          <w:szCs w:val="28"/>
        </w:rPr>
        <w:t>Кудрявцев</w:t>
      </w:r>
      <w:r w:rsidRPr="000568C4">
        <w:rPr>
          <w:rFonts w:asciiTheme="majorBidi" w:hAnsiTheme="majorBidi" w:cstheme="majorBidi"/>
          <w:color w:val="000000" w:themeColor="text1"/>
          <w:sz w:val="28"/>
          <w:szCs w:val="28"/>
          <w:lang w:val="en-US"/>
        </w:rPr>
        <w:t xml:space="preserve">, </w:t>
      </w:r>
      <w:r w:rsidRPr="000568C4">
        <w:rPr>
          <w:rFonts w:asciiTheme="majorBidi" w:hAnsiTheme="majorBidi" w:cstheme="majorBidi"/>
          <w:color w:val="000000" w:themeColor="text1"/>
          <w:sz w:val="28"/>
          <w:szCs w:val="28"/>
        </w:rPr>
        <w:t>Е</w:t>
      </w:r>
      <w:r w:rsidRPr="000568C4">
        <w:rPr>
          <w:rFonts w:asciiTheme="majorBidi" w:hAnsiTheme="majorBidi" w:cstheme="majorBidi"/>
          <w:color w:val="000000" w:themeColor="text1"/>
          <w:sz w:val="28"/>
          <w:szCs w:val="28"/>
          <w:lang w:val="en-US"/>
        </w:rPr>
        <w:t xml:space="preserve">. </w:t>
      </w:r>
      <w:r w:rsidRPr="000568C4">
        <w:rPr>
          <w:rFonts w:asciiTheme="majorBidi" w:hAnsiTheme="majorBidi" w:cstheme="majorBidi"/>
          <w:color w:val="000000" w:themeColor="text1"/>
          <w:sz w:val="28"/>
          <w:szCs w:val="28"/>
        </w:rPr>
        <w:t>М</w:t>
      </w:r>
      <w:r w:rsidRPr="000568C4">
        <w:rPr>
          <w:rFonts w:asciiTheme="majorBidi" w:hAnsiTheme="majorBidi" w:cstheme="majorBidi"/>
          <w:color w:val="000000" w:themeColor="text1"/>
          <w:sz w:val="28"/>
          <w:szCs w:val="28"/>
          <w:lang w:val="en-US"/>
        </w:rPr>
        <w:t xml:space="preserve">. Microsoft Project. </w:t>
      </w:r>
      <w:r w:rsidRPr="000568C4">
        <w:rPr>
          <w:rFonts w:asciiTheme="majorBidi" w:hAnsiTheme="majorBidi" w:cstheme="majorBidi"/>
          <w:color w:val="000000" w:themeColor="text1"/>
          <w:sz w:val="28"/>
          <w:szCs w:val="28"/>
        </w:rPr>
        <w:t xml:space="preserve">Методы сетевого планирования и управления проектом / Е. М. Кудрявцев. – </w:t>
      </w:r>
      <w:proofErr w:type="gramStart"/>
      <w:r w:rsidRPr="000568C4">
        <w:rPr>
          <w:rFonts w:asciiTheme="majorBidi" w:hAnsiTheme="majorBidi" w:cstheme="majorBidi"/>
          <w:color w:val="000000" w:themeColor="text1"/>
          <w:sz w:val="28"/>
          <w:szCs w:val="28"/>
        </w:rPr>
        <w:t>Москва :</w:t>
      </w:r>
      <w:proofErr w:type="gramEnd"/>
      <w:r w:rsidRPr="000568C4">
        <w:rPr>
          <w:rFonts w:asciiTheme="majorBidi" w:hAnsiTheme="majorBidi" w:cstheme="majorBidi"/>
          <w:color w:val="000000" w:themeColor="text1"/>
          <w:sz w:val="28"/>
          <w:szCs w:val="28"/>
        </w:rPr>
        <w:t xml:space="preserve"> Книга по Требованию, </w:t>
      </w:r>
      <w:r w:rsidRPr="000568C4">
        <w:rPr>
          <w:rStyle w:val="af5"/>
          <w:rFonts w:asciiTheme="majorBidi" w:hAnsiTheme="majorBidi" w:cstheme="majorBidi"/>
          <w:b w:val="0"/>
          <w:bCs w:val="0"/>
          <w:color w:val="000000" w:themeColor="text1"/>
          <w:sz w:val="28"/>
          <w:szCs w:val="28"/>
        </w:rPr>
        <w:t>2019</w:t>
      </w:r>
      <w:r w:rsidRPr="000568C4">
        <w:rPr>
          <w:rFonts w:asciiTheme="majorBidi" w:hAnsiTheme="majorBidi" w:cstheme="majorBidi"/>
          <w:color w:val="000000" w:themeColor="text1"/>
          <w:sz w:val="28"/>
          <w:szCs w:val="28"/>
        </w:rPr>
        <w:t>. – 238 c.</w:t>
      </w:r>
      <w:r w:rsidR="000568C4" w:rsidRPr="000568C4">
        <w:rPr>
          <w:rFonts w:asciiTheme="majorBidi" w:hAnsiTheme="majorBidi" w:cstheme="majorBidi"/>
          <w:color w:val="000000" w:themeColor="text1"/>
          <w:sz w:val="28"/>
          <w:szCs w:val="28"/>
        </w:rPr>
        <w:t xml:space="preserve"> </w:t>
      </w:r>
      <w:r w:rsidR="00D65653" w:rsidRPr="000568C4">
        <w:rPr>
          <w:rFonts w:asciiTheme="majorBidi" w:hAnsiTheme="majorBidi" w:cstheme="majorBidi"/>
          <w:szCs w:val="28"/>
        </w:rPr>
        <w:t>–</w:t>
      </w:r>
      <w:r w:rsidR="000568C4" w:rsidRPr="000568C4">
        <w:rPr>
          <w:rFonts w:asciiTheme="majorBidi" w:hAnsiTheme="majorBidi" w:cstheme="majorBidi"/>
          <w:color w:val="000000" w:themeColor="text1"/>
          <w:sz w:val="28"/>
          <w:szCs w:val="28"/>
        </w:rPr>
        <w:t xml:space="preserve"> ISBN 978-985-15-0002-0.</w:t>
      </w:r>
    </w:p>
    <w:p w14:paraId="1164882E" w14:textId="77777777"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lastRenderedPageBreak/>
        <w:t xml:space="preserve">Мазур, И. И., Управление проектами / И. И. Мазур, В. Д. Шапиро, Н. Г. </w:t>
      </w:r>
      <w:proofErr w:type="spellStart"/>
      <w:r w:rsidRPr="000568C4">
        <w:rPr>
          <w:rFonts w:asciiTheme="majorBidi" w:hAnsiTheme="majorBidi" w:cstheme="majorBidi"/>
          <w:szCs w:val="28"/>
        </w:rPr>
        <w:t>Ольдерогге</w:t>
      </w:r>
      <w:proofErr w:type="spellEnd"/>
      <w:r w:rsidRPr="000568C4">
        <w:rPr>
          <w:rFonts w:asciiTheme="majorBidi" w:hAnsiTheme="majorBidi" w:cstheme="majorBidi"/>
          <w:szCs w:val="28"/>
        </w:rPr>
        <w:t xml:space="preserve">. – </w:t>
      </w:r>
      <w:proofErr w:type="gramStart"/>
      <w:r w:rsidRPr="000568C4">
        <w:rPr>
          <w:rFonts w:asciiTheme="majorBidi" w:hAnsiTheme="majorBidi" w:cstheme="majorBidi"/>
          <w:szCs w:val="28"/>
        </w:rPr>
        <w:t>Москва :</w:t>
      </w:r>
      <w:proofErr w:type="gramEnd"/>
      <w:r w:rsidRPr="000568C4">
        <w:rPr>
          <w:rFonts w:asciiTheme="majorBidi" w:hAnsiTheme="majorBidi" w:cstheme="majorBidi"/>
          <w:szCs w:val="28"/>
        </w:rPr>
        <w:t xml:space="preserve"> Омега-Л, 2017. – 405 с. </w:t>
      </w:r>
      <w:r w:rsidRPr="000568C4">
        <w:rPr>
          <w:rFonts w:asciiTheme="majorBidi" w:eastAsia="Times New Roman" w:hAnsiTheme="majorBidi" w:cstheme="majorBidi"/>
          <w:szCs w:val="28"/>
          <w:shd w:val="clear" w:color="auto" w:fill="FFFFFF"/>
          <w:lang w:eastAsia="ru-RU" w:bidi="he-IL"/>
        </w:rPr>
        <w:t>– ISBN 978-5-9500276-6-6.</w:t>
      </w:r>
    </w:p>
    <w:p w14:paraId="58C8F47F" w14:textId="2DD16946"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lang w:eastAsia="ru-RU"/>
        </w:rPr>
        <w:t xml:space="preserve">Малахова, А. И. Исследование содержания проблемы управления инновационными проектами в процессах стратегического планирования и развития производственно-экономических систем / А. И. </w:t>
      </w:r>
      <w:proofErr w:type="gramStart"/>
      <w:r w:rsidRPr="000568C4">
        <w:rPr>
          <w:rFonts w:asciiTheme="majorBidi" w:hAnsiTheme="majorBidi" w:cstheme="majorBidi"/>
          <w:szCs w:val="28"/>
          <w:lang w:eastAsia="ru-RU"/>
        </w:rPr>
        <w:t xml:space="preserve">Малахова,   </w:t>
      </w:r>
      <w:proofErr w:type="gramEnd"/>
      <w:r w:rsidRPr="000568C4">
        <w:rPr>
          <w:rFonts w:asciiTheme="majorBidi" w:hAnsiTheme="majorBidi" w:cstheme="majorBidi"/>
          <w:szCs w:val="28"/>
          <w:lang w:eastAsia="ru-RU"/>
        </w:rPr>
        <w:t xml:space="preserve">                         Н. О. Никулина, Л. Р. Черняховская // Информационные технологии. – 2020. – № 4. – С. 239–251.</w:t>
      </w:r>
      <w:r w:rsidR="00C110CA">
        <w:rPr>
          <w:rFonts w:asciiTheme="majorBidi" w:hAnsiTheme="majorBidi" w:cstheme="majorBidi"/>
          <w:szCs w:val="28"/>
          <w:lang w:eastAsia="ru-RU"/>
        </w:rPr>
        <w:t xml:space="preserve"> </w:t>
      </w:r>
      <w:r w:rsidR="00C110CA" w:rsidRPr="000568C4">
        <w:rPr>
          <w:rFonts w:asciiTheme="majorBidi" w:hAnsiTheme="majorBidi" w:cstheme="majorBidi"/>
          <w:szCs w:val="28"/>
          <w:lang w:eastAsia="ru-RU"/>
        </w:rPr>
        <w:t xml:space="preserve">– </w:t>
      </w:r>
      <w:r w:rsidR="00C110CA" w:rsidRPr="000568C4">
        <w:rPr>
          <w:rFonts w:asciiTheme="majorBidi" w:hAnsiTheme="majorBidi" w:cstheme="majorBidi"/>
          <w:szCs w:val="28"/>
          <w:lang w:val="en-US"/>
        </w:rPr>
        <w:t>URL</w:t>
      </w:r>
      <w:r w:rsidR="00C110CA">
        <w:rPr>
          <w:rFonts w:asciiTheme="majorBidi" w:hAnsiTheme="majorBidi" w:cstheme="majorBidi"/>
          <w:szCs w:val="28"/>
        </w:rPr>
        <w:t>:</w:t>
      </w:r>
      <w:r w:rsidR="00C110CA" w:rsidRPr="00C110CA">
        <w:rPr>
          <w:rFonts w:asciiTheme="majorBidi" w:hAnsiTheme="majorBidi" w:cstheme="majorBidi"/>
          <w:color w:val="auto"/>
          <w:szCs w:val="28"/>
          <w:lang w:eastAsia="ru-RU"/>
        </w:rPr>
        <w:t xml:space="preserve"> </w:t>
      </w:r>
      <w:hyperlink r:id="rId48" w:history="1">
        <w:r w:rsidR="00C110CA" w:rsidRPr="00C110CA">
          <w:rPr>
            <w:rStyle w:val="a5"/>
            <w:rFonts w:asciiTheme="majorBidi" w:hAnsiTheme="majorBidi" w:cstheme="majorBidi"/>
            <w:color w:val="auto"/>
            <w:szCs w:val="28"/>
            <w:u w:val="none"/>
            <w:lang w:eastAsia="ru-RU"/>
          </w:rPr>
          <w:t>https://elibrary.ru/item.asp?id=42774491</w:t>
        </w:r>
      </w:hyperlink>
      <w:r w:rsidR="00C110CA">
        <w:rPr>
          <w:rFonts w:asciiTheme="majorBidi" w:hAnsiTheme="majorBidi" w:cstheme="majorBidi"/>
          <w:szCs w:val="28"/>
          <w:lang w:eastAsia="ru-RU"/>
        </w:rPr>
        <w:t xml:space="preserve"> (дата обращения: 04.05.2023).</w:t>
      </w:r>
    </w:p>
    <w:p w14:paraId="30589749" w14:textId="6F4380A5"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 xml:space="preserve">Модели менеджмента в разных странах. – </w:t>
      </w:r>
      <w:r w:rsidRPr="000568C4">
        <w:rPr>
          <w:rFonts w:asciiTheme="majorBidi" w:hAnsiTheme="majorBidi" w:cstheme="majorBidi"/>
          <w:szCs w:val="28"/>
          <w:lang w:val="en-US"/>
        </w:rPr>
        <w:t>URL</w:t>
      </w:r>
      <w:r w:rsidRPr="000568C4">
        <w:rPr>
          <w:rFonts w:asciiTheme="majorBidi" w:hAnsiTheme="majorBidi" w:cstheme="majorBidi"/>
          <w:szCs w:val="28"/>
        </w:rPr>
        <w:t xml:space="preserve">: </w:t>
      </w:r>
      <w:r w:rsidRPr="000568C4">
        <w:rPr>
          <w:rFonts w:asciiTheme="majorBidi" w:hAnsiTheme="majorBidi" w:cstheme="majorBidi"/>
          <w:szCs w:val="28"/>
          <w:lang w:val="en-US"/>
        </w:rPr>
        <w:t>https</w:t>
      </w:r>
      <w:r w:rsidRPr="000568C4">
        <w:rPr>
          <w:rFonts w:asciiTheme="majorBidi" w:hAnsiTheme="majorBidi" w:cstheme="majorBidi"/>
          <w:szCs w:val="28"/>
        </w:rPr>
        <w:t>://</w:t>
      </w:r>
      <w:proofErr w:type="spellStart"/>
      <w:r w:rsidRPr="000568C4">
        <w:rPr>
          <w:rFonts w:asciiTheme="majorBidi" w:hAnsiTheme="majorBidi" w:cstheme="majorBidi"/>
          <w:szCs w:val="28"/>
          <w:lang w:val="en-US"/>
        </w:rPr>
        <w:t>adload</w:t>
      </w:r>
      <w:proofErr w:type="spellEnd"/>
      <w:r w:rsidRPr="000568C4">
        <w:rPr>
          <w:rFonts w:asciiTheme="majorBidi" w:hAnsiTheme="majorBidi" w:cstheme="majorBidi"/>
          <w:szCs w:val="28"/>
        </w:rPr>
        <w:t>.</w:t>
      </w:r>
      <w:proofErr w:type="spellStart"/>
      <w:r w:rsidRPr="000568C4">
        <w:rPr>
          <w:rFonts w:asciiTheme="majorBidi" w:hAnsiTheme="majorBidi" w:cstheme="majorBidi"/>
          <w:szCs w:val="28"/>
          <w:lang w:val="en-US"/>
        </w:rPr>
        <w:t>ru</w:t>
      </w:r>
      <w:proofErr w:type="spellEnd"/>
      <w:r w:rsidRPr="000568C4">
        <w:rPr>
          <w:rFonts w:asciiTheme="majorBidi" w:hAnsiTheme="majorBidi" w:cstheme="majorBidi"/>
          <w:szCs w:val="28"/>
        </w:rPr>
        <w:t>/</w:t>
      </w:r>
      <w:r w:rsidRPr="000568C4">
        <w:rPr>
          <w:rFonts w:asciiTheme="majorBidi" w:hAnsiTheme="majorBidi" w:cstheme="majorBidi"/>
          <w:szCs w:val="28"/>
          <w:lang w:val="en-US"/>
        </w:rPr>
        <w:t>page</w:t>
      </w:r>
      <w:r w:rsidRPr="000568C4">
        <w:rPr>
          <w:rFonts w:asciiTheme="majorBidi" w:hAnsiTheme="majorBidi" w:cstheme="majorBidi"/>
          <w:szCs w:val="28"/>
        </w:rPr>
        <w:t>/</w:t>
      </w:r>
      <w:r w:rsidRPr="000568C4">
        <w:rPr>
          <w:rFonts w:asciiTheme="majorBidi" w:hAnsiTheme="majorBidi" w:cstheme="majorBidi"/>
          <w:szCs w:val="28"/>
          <w:lang w:val="en-US"/>
        </w:rPr>
        <w:t>con</w:t>
      </w:r>
      <w:r w:rsidRPr="000568C4">
        <w:rPr>
          <w:rFonts w:asciiTheme="majorBidi" w:hAnsiTheme="majorBidi" w:cstheme="majorBidi"/>
          <w:szCs w:val="28"/>
        </w:rPr>
        <w:t>_406.</w:t>
      </w:r>
      <w:proofErr w:type="spellStart"/>
      <w:r w:rsidRPr="000568C4">
        <w:rPr>
          <w:rFonts w:asciiTheme="majorBidi" w:hAnsiTheme="majorBidi" w:cstheme="majorBidi"/>
          <w:szCs w:val="28"/>
          <w:lang w:val="en-US"/>
        </w:rPr>
        <w:t>htm</w:t>
      </w:r>
      <w:proofErr w:type="spellEnd"/>
      <w:r w:rsidRPr="000568C4">
        <w:rPr>
          <w:rFonts w:asciiTheme="majorBidi" w:hAnsiTheme="majorBidi" w:cstheme="majorBidi"/>
          <w:szCs w:val="28"/>
        </w:rPr>
        <w:t xml:space="preserve"> (</w:t>
      </w:r>
      <w:r w:rsidR="007440BA">
        <w:rPr>
          <w:rFonts w:asciiTheme="majorBidi" w:hAnsiTheme="majorBidi" w:cstheme="majorBidi"/>
          <w:szCs w:val="28"/>
        </w:rPr>
        <w:t>дата обращения</w:t>
      </w:r>
      <w:r w:rsidRPr="000568C4">
        <w:rPr>
          <w:rFonts w:asciiTheme="majorBidi" w:hAnsiTheme="majorBidi" w:cstheme="majorBidi"/>
          <w:szCs w:val="28"/>
        </w:rPr>
        <w:t>: 23.04.2023).</w:t>
      </w:r>
    </w:p>
    <w:p w14:paraId="51B09B9E" w14:textId="6EABD003"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lang w:eastAsia="ru-RU"/>
        </w:rPr>
        <w:t>Морозов, С. А. Управление стоимостью проекта / С. А. Морозов, Ф. Р. Казиева // Антикризисное управление: современные реалии, тенденции и прогноз. – Краснодар: ФГБУ «Российское энергетическое агентство» Минэнерго России Краснодарский ЦНТИ</w:t>
      </w:r>
      <w:r w:rsidR="0078725A">
        <w:rPr>
          <w:rFonts w:asciiTheme="majorBidi" w:hAnsiTheme="majorBidi" w:cstheme="majorBidi"/>
          <w:szCs w:val="28"/>
          <w:lang w:eastAsia="ru-RU"/>
        </w:rPr>
        <w:t xml:space="preserve"> </w:t>
      </w:r>
      <w:r w:rsidR="0078725A" w:rsidRPr="000568C4">
        <w:rPr>
          <w:rFonts w:asciiTheme="majorBidi" w:hAnsiTheme="majorBidi" w:cstheme="majorBidi"/>
          <w:szCs w:val="28"/>
          <w:lang w:eastAsia="ru-RU"/>
        </w:rPr>
        <w:t>–</w:t>
      </w:r>
      <w:r w:rsidRPr="000568C4">
        <w:rPr>
          <w:rFonts w:asciiTheme="majorBidi" w:hAnsiTheme="majorBidi" w:cstheme="majorBidi"/>
          <w:szCs w:val="28"/>
          <w:lang w:eastAsia="ru-RU"/>
        </w:rPr>
        <w:t xml:space="preserve"> филиал ФГБУ «РЭА» Минэнерго России, 2020. – С. 128</w:t>
      </w:r>
      <w:r w:rsidRPr="000568C4">
        <w:rPr>
          <w:rFonts w:asciiTheme="majorBidi" w:hAnsiTheme="majorBidi" w:cstheme="majorBidi"/>
          <w:szCs w:val="28"/>
        </w:rPr>
        <w:t>–</w:t>
      </w:r>
      <w:r w:rsidRPr="000568C4">
        <w:rPr>
          <w:rFonts w:asciiTheme="majorBidi" w:hAnsiTheme="majorBidi" w:cstheme="majorBidi"/>
          <w:szCs w:val="28"/>
          <w:lang w:eastAsia="ru-RU"/>
        </w:rPr>
        <w:t>132.</w:t>
      </w:r>
      <w:r w:rsidR="007440BA">
        <w:rPr>
          <w:rFonts w:asciiTheme="majorBidi" w:hAnsiTheme="majorBidi" w:cstheme="majorBidi"/>
          <w:szCs w:val="28"/>
          <w:lang w:eastAsia="ru-RU"/>
        </w:rPr>
        <w:t xml:space="preserve"> </w:t>
      </w:r>
      <w:r w:rsidR="007440BA" w:rsidRPr="000568C4">
        <w:rPr>
          <w:rFonts w:asciiTheme="majorBidi" w:hAnsiTheme="majorBidi" w:cstheme="majorBidi"/>
          <w:szCs w:val="28"/>
          <w:lang w:eastAsia="ru-RU"/>
        </w:rPr>
        <w:t xml:space="preserve">– </w:t>
      </w:r>
      <w:r w:rsidR="007440BA" w:rsidRPr="000568C4">
        <w:rPr>
          <w:rFonts w:asciiTheme="majorBidi" w:hAnsiTheme="majorBidi" w:cstheme="majorBidi"/>
          <w:szCs w:val="28"/>
          <w:lang w:val="en-US"/>
        </w:rPr>
        <w:t>URL</w:t>
      </w:r>
      <w:r w:rsidR="007440BA">
        <w:rPr>
          <w:rFonts w:asciiTheme="majorBidi" w:hAnsiTheme="majorBidi" w:cstheme="majorBidi"/>
          <w:szCs w:val="28"/>
        </w:rPr>
        <w:t xml:space="preserve">: </w:t>
      </w:r>
      <w:hyperlink r:id="rId49" w:history="1">
        <w:r w:rsidR="007440BA" w:rsidRPr="007440BA">
          <w:rPr>
            <w:rStyle w:val="a5"/>
            <w:rFonts w:asciiTheme="majorBidi" w:hAnsiTheme="majorBidi" w:cstheme="majorBidi"/>
            <w:color w:val="auto"/>
            <w:szCs w:val="28"/>
            <w:u w:val="none"/>
            <w:lang w:eastAsia="ru-RU"/>
          </w:rPr>
          <w:t>https://elibrary.ru/item.asp?id=44346737</w:t>
        </w:r>
      </w:hyperlink>
      <w:r w:rsidR="007440BA">
        <w:rPr>
          <w:rFonts w:asciiTheme="majorBidi" w:hAnsiTheme="majorBidi" w:cstheme="majorBidi"/>
          <w:szCs w:val="28"/>
          <w:lang w:eastAsia="ru-RU"/>
        </w:rPr>
        <w:t xml:space="preserve"> (дата обращения 20.04.2023).</w:t>
      </w:r>
    </w:p>
    <w:p w14:paraId="7F4EDCE7" w14:textId="7842DBC0"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lang w:eastAsia="ru-RU"/>
        </w:rPr>
        <w:t xml:space="preserve">Мотивация в проектных командах для выполнения целей. – URL: </w:t>
      </w:r>
      <w:hyperlink r:id="rId50" w:history="1">
        <w:r w:rsidRPr="000568C4">
          <w:rPr>
            <w:rFonts w:asciiTheme="majorBidi" w:hAnsiTheme="majorBidi" w:cstheme="majorBidi"/>
            <w:szCs w:val="28"/>
            <w:lang w:eastAsia="ru-RU"/>
          </w:rPr>
          <w:t>http://projectimo.ru/komanda-i-motivaciya/proektnaya-motivaciya.html</w:t>
        </w:r>
      </w:hyperlink>
      <w:r w:rsidRPr="000568C4">
        <w:rPr>
          <w:rFonts w:asciiTheme="majorBidi" w:hAnsiTheme="majorBidi" w:cstheme="majorBidi"/>
          <w:szCs w:val="28"/>
          <w:lang w:eastAsia="ru-RU"/>
        </w:rPr>
        <w:t xml:space="preserve"> </w:t>
      </w:r>
      <w:r w:rsidRPr="000568C4">
        <w:rPr>
          <w:rFonts w:asciiTheme="majorBidi" w:hAnsiTheme="majorBidi" w:cstheme="majorBidi"/>
          <w:szCs w:val="28"/>
        </w:rPr>
        <w:t>(</w:t>
      </w:r>
      <w:r w:rsidR="007440BA">
        <w:rPr>
          <w:rFonts w:asciiTheme="majorBidi" w:hAnsiTheme="majorBidi" w:cstheme="majorBidi"/>
          <w:szCs w:val="28"/>
        </w:rPr>
        <w:t xml:space="preserve">дата обращения: </w:t>
      </w:r>
      <w:r w:rsidRPr="000568C4">
        <w:rPr>
          <w:rFonts w:asciiTheme="majorBidi" w:hAnsiTheme="majorBidi" w:cstheme="majorBidi"/>
          <w:szCs w:val="28"/>
        </w:rPr>
        <w:t>23.04.2023).</w:t>
      </w:r>
    </w:p>
    <w:p w14:paraId="0F7D8853" w14:textId="52141191"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 xml:space="preserve">Национальный стандарт Российской Федерации ГОСТ Р </w:t>
      </w:r>
      <w:proofErr w:type="gramStart"/>
      <w:r w:rsidRPr="000568C4">
        <w:rPr>
          <w:rFonts w:asciiTheme="majorBidi" w:hAnsiTheme="majorBidi" w:cstheme="majorBidi"/>
          <w:szCs w:val="28"/>
        </w:rPr>
        <w:t xml:space="preserve">58184 </w:t>
      </w:r>
      <w:r w:rsidR="00D65653" w:rsidRPr="000568C4">
        <w:rPr>
          <w:rFonts w:asciiTheme="majorBidi" w:hAnsiTheme="majorBidi" w:cstheme="majorBidi"/>
          <w:szCs w:val="28"/>
        </w:rPr>
        <w:t>–</w:t>
      </w:r>
      <w:r w:rsidRPr="000568C4">
        <w:rPr>
          <w:rFonts w:asciiTheme="majorBidi" w:hAnsiTheme="majorBidi" w:cstheme="majorBidi"/>
          <w:szCs w:val="28"/>
        </w:rPr>
        <w:t xml:space="preserve"> 2018</w:t>
      </w:r>
      <w:proofErr w:type="gramEnd"/>
      <w:r w:rsidR="007440BA">
        <w:rPr>
          <w:rFonts w:asciiTheme="majorBidi" w:hAnsiTheme="majorBidi" w:cstheme="majorBidi"/>
          <w:szCs w:val="28"/>
        </w:rPr>
        <w:t>.</w:t>
      </w:r>
      <w:r w:rsidRPr="000568C4">
        <w:rPr>
          <w:rFonts w:asciiTheme="majorBidi" w:hAnsiTheme="majorBidi" w:cstheme="majorBidi"/>
          <w:szCs w:val="28"/>
        </w:rPr>
        <w:t xml:space="preserve"> Система менеджмента проектной деятельности. Основные положения</w:t>
      </w:r>
      <w:r w:rsidR="007440BA">
        <w:rPr>
          <w:rFonts w:asciiTheme="majorBidi" w:hAnsiTheme="majorBidi" w:cstheme="majorBidi"/>
          <w:szCs w:val="28"/>
        </w:rPr>
        <w:t xml:space="preserve"> : на</w:t>
      </w:r>
      <w:r w:rsidR="007440BA" w:rsidRPr="000568C4">
        <w:rPr>
          <w:rFonts w:asciiTheme="majorBidi" w:hAnsiTheme="majorBidi" w:cstheme="majorBidi"/>
          <w:szCs w:val="28"/>
        </w:rPr>
        <w:t>циональный стандарт Российской Федерации</w:t>
      </w:r>
      <w:r w:rsidR="007440BA">
        <w:rPr>
          <w:rFonts w:asciiTheme="majorBidi" w:hAnsiTheme="majorBidi" w:cstheme="majorBidi"/>
          <w:szCs w:val="28"/>
        </w:rPr>
        <w:t xml:space="preserve"> : утвержден и введен </w:t>
      </w:r>
      <w:hyperlink r:id="rId51" w:history="1">
        <w:r w:rsidR="007440BA" w:rsidRPr="007440BA">
          <w:rPr>
            <w:rFonts w:asciiTheme="majorBidi" w:hAnsiTheme="majorBidi" w:cstheme="majorBidi"/>
            <w:szCs w:val="28"/>
          </w:rPr>
          <w:t xml:space="preserve">Приказом Федерального агентства по техническому регулированию и метрологии от 25 июля 2018 г. </w:t>
        </w:r>
        <w:r w:rsidR="007440BA">
          <w:rPr>
            <w:rFonts w:asciiTheme="majorBidi" w:hAnsiTheme="majorBidi" w:cstheme="majorBidi"/>
            <w:szCs w:val="28"/>
          </w:rPr>
          <w:t>№</w:t>
        </w:r>
        <w:r w:rsidR="007440BA" w:rsidRPr="007440BA">
          <w:rPr>
            <w:rFonts w:asciiTheme="majorBidi" w:hAnsiTheme="majorBidi" w:cstheme="majorBidi"/>
            <w:szCs w:val="28"/>
          </w:rPr>
          <w:t xml:space="preserve"> 426-ст</w:t>
        </w:r>
      </w:hyperlink>
      <w:r w:rsidRPr="000568C4">
        <w:rPr>
          <w:rFonts w:asciiTheme="majorBidi" w:hAnsiTheme="majorBidi" w:cstheme="majorBidi"/>
          <w:szCs w:val="28"/>
        </w:rPr>
        <w:t xml:space="preserve"> </w:t>
      </w:r>
      <w:r w:rsidR="007440BA">
        <w:rPr>
          <w:rFonts w:asciiTheme="majorBidi" w:hAnsiTheme="majorBidi" w:cstheme="majorBidi"/>
          <w:szCs w:val="28"/>
        </w:rPr>
        <w:t xml:space="preserve">: введен впервые : дата введения </w:t>
      </w:r>
      <w:r w:rsidR="007440BA" w:rsidRPr="007440BA">
        <w:rPr>
          <w:rFonts w:asciiTheme="majorBidi" w:hAnsiTheme="majorBidi" w:cstheme="majorBidi"/>
          <w:szCs w:val="28"/>
        </w:rPr>
        <w:t>2018-12-01</w:t>
      </w:r>
      <w:r w:rsidR="007440BA" w:rsidRPr="000568C4">
        <w:rPr>
          <w:rFonts w:asciiTheme="majorBidi" w:hAnsiTheme="majorBidi" w:cstheme="majorBidi"/>
          <w:szCs w:val="28"/>
        </w:rPr>
        <w:t xml:space="preserve"> </w:t>
      </w:r>
      <w:r w:rsidR="007440BA" w:rsidRPr="007440BA">
        <w:rPr>
          <w:rFonts w:asciiTheme="majorBidi" w:hAnsiTheme="majorBidi" w:cstheme="majorBidi"/>
          <w:szCs w:val="28"/>
        </w:rPr>
        <w:t xml:space="preserve">/ </w:t>
      </w:r>
      <w:r w:rsidR="007440BA">
        <w:rPr>
          <w:rFonts w:asciiTheme="majorBidi" w:hAnsiTheme="majorBidi" w:cstheme="majorBidi"/>
          <w:szCs w:val="28"/>
        </w:rPr>
        <w:t xml:space="preserve">подготовлен </w:t>
      </w:r>
      <w:r w:rsidR="007440BA" w:rsidRPr="007440BA">
        <w:rPr>
          <w:rFonts w:asciiTheme="majorBidi" w:hAnsiTheme="majorBidi" w:cstheme="majorBidi"/>
          <w:szCs w:val="28"/>
        </w:rPr>
        <w:t xml:space="preserve">АНО </w:t>
      </w:r>
      <w:r w:rsidR="007440BA">
        <w:rPr>
          <w:rFonts w:asciiTheme="majorBidi" w:hAnsiTheme="majorBidi" w:cstheme="majorBidi"/>
          <w:szCs w:val="28"/>
        </w:rPr>
        <w:t>«</w:t>
      </w:r>
      <w:r w:rsidR="007440BA" w:rsidRPr="007440BA">
        <w:rPr>
          <w:rFonts w:asciiTheme="majorBidi" w:hAnsiTheme="majorBidi" w:cstheme="majorBidi"/>
          <w:szCs w:val="28"/>
        </w:rPr>
        <w:t>Центр оценки и развития проектного управления</w:t>
      </w:r>
      <w:r w:rsidR="007440BA">
        <w:rPr>
          <w:rFonts w:asciiTheme="majorBidi" w:hAnsiTheme="majorBidi" w:cstheme="majorBidi"/>
          <w:szCs w:val="28"/>
        </w:rPr>
        <w:t>»</w:t>
      </w:r>
      <w:r w:rsidR="007440BA" w:rsidRPr="007440BA">
        <w:rPr>
          <w:rFonts w:asciiTheme="majorBidi" w:hAnsiTheme="majorBidi" w:cstheme="majorBidi"/>
          <w:szCs w:val="28"/>
        </w:rPr>
        <w:t xml:space="preserve"> совместно с ООО </w:t>
      </w:r>
      <w:r w:rsidR="007440BA">
        <w:rPr>
          <w:rFonts w:asciiTheme="majorBidi" w:hAnsiTheme="majorBidi" w:cstheme="majorBidi"/>
          <w:szCs w:val="28"/>
        </w:rPr>
        <w:t>«</w:t>
      </w:r>
      <w:r w:rsidR="007440BA" w:rsidRPr="007440BA">
        <w:rPr>
          <w:rFonts w:asciiTheme="majorBidi" w:hAnsiTheme="majorBidi" w:cstheme="majorBidi"/>
          <w:szCs w:val="28"/>
        </w:rPr>
        <w:t xml:space="preserve">НИИ экономики связи и информатики </w:t>
      </w:r>
      <w:r w:rsidR="007440BA">
        <w:rPr>
          <w:rFonts w:asciiTheme="majorBidi" w:hAnsiTheme="majorBidi" w:cstheme="majorBidi"/>
          <w:szCs w:val="28"/>
        </w:rPr>
        <w:t>«</w:t>
      </w:r>
      <w:proofErr w:type="spellStart"/>
      <w:r w:rsidR="007440BA" w:rsidRPr="007440BA">
        <w:rPr>
          <w:rFonts w:asciiTheme="majorBidi" w:hAnsiTheme="majorBidi" w:cstheme="majorBidi"/>
          <w:szCs w:val="28"/>
        </w:rPr>
        <w:t>Интерэкомс</w:t>
      </w:r>
      <w:proofErr w:type="spellEnd"/>
      <w:r w:rsidR="007440BA">
        <w:rPr>
          <w:rFonts w:asciiTheme="majorBidi" w:hAnsiTheme="majorBidi" w:cstheme="majorBidi"/>
          <w:szCs w:val="28"/>
        </w:rPr>
        <w:t>»</w:t>
      </w:r>
      <w:r w:rsidR="007440BA" w:rsidRPr="007440BA">
        <w:rPr>
          <w:rFonts w:asciiTheme="majorBidi" w:hAnsiTheme="majorBidi" w:cstheme="majorBidi"/>
          <w:szCs w:val="28"/>
        </w:rPr>
        <w:t xml:space="preserve"> (ООО </w:t>
      </w:r>
      <w:r w:rsidR="007440BA">
        <w:rPr>
          <w:rFonts w:asciiTheme="majorBidi" w:hAnsiTheme="majorBidi" w:cstheme="majorBidi"/>
          <w:szCs w:val="28"/>
        </w:rPr>
        <w:t>«</w:t>
      </w:r>
      <w:r w:rsidR="007440BA" w:rsidRPr="007440BA">
        <w:rPr>
          <w:rFonts w:asciiTheme="majorBidi" w:hAnsiTheme="majorBidi" w:cstheme="majorBidi"/>
          <w:szCs w:val="28"/>
        </w:rPr>
        <w:t xml:space="preserve">НИИ </w:t>
      </w:r>
      <w:r w:rsidR="007440BA">
        <w:rPr>
          <w:rFonts w:asciiTheme="majorBidi" w:hAnsiTheme="majorBidi" w:cstheme="majorBidi"/>
          <w:szCs w:val="28"/>
        </w:rPr>
        <w:t>«</w:t>
      </w:r>
      <w:proofErr w:type="spellStart"/>
      <w:r w:rsidR="007440BA" w:rsidRPr="007440BA">
        <w:rPr>
          <w:rFonts w:asciiTheme="majorBidi" w:hAnsiTheme="majorBidi" w:cstheme="majorBidi"/>
          <w:szCs w:val="28"/>
        </w:rPr>
        <w:t>Интерэкомс</w:t>
      </w:r>
      <w:proofErr w:type="spellEnd"/>
      <w:r w:rsidR="007440BA">
        <w:rPr>
          <w:rFonts w:asciiTheme="majorBidi" w:hAnsiTheme="majorBidi" w:cstheme="majorBidi"/>
          <w:szCs w:val="28"/>
        </w:rPr>
        <w:t>»</w:t>
      </w:r>
      <w:r w:rsidR="007440BA" w:rsidRPr="007440BA">
        <w:rPr>
          <w:rFonts w:asciiTheme="majorBidi" w:hAnsiTheme="majorBidi" w:cstheme="majorBidi"/>
          <w:szCs w:val="28"/>
        </w:rPr>
        <w:t xml:space="preserve">), Аналитическим центром при Правительстве Российской Федерации, НП </w:t>
      </w:r>
      <w:r w:rsidR="007440BA">
        <w:rPr>
          <w:rFonts w:asciiTheme="majorBidi" w:hAnsiTheme="majorBidi" w:cstheme="majorBidi"/>
          <w:szCs w:val="28"/>
        </w:rPr>
        <w:t>«</w:t>
      </w:r>
      <w:r w:rsidR="007440BA" w:rsidRPr="007440BA">
        <w:rPr>
          <w:rFonts w:asciiTheme="majorBidi" w:hAnsiTheme="majorBidi" w:cstheme="majorBidi"/>
          <w:szCs w:val="28"/>
        </w:rPr>
        <w:t>СОВНЕТ</w:t>
      </w:r>
      <w:r w:rsidR="007440BA">
        <w:rPr>
          <w:rFonts w:asciiTheme="majorBidi" w:hAnsiTheme="majorBidi" w:cstheme="majorBidi"/>
          <w:szCs w:val="28"/>
        </w:rPr>
        <w:t>»</w:t>
      </w:r>
      <w:r w:rsidR="007440BA" w:rsidRPr="007440BA">
        <w:rPr>
          <w:rFonts w:asciiTheme="majorBidi" w:hAnsiTheme="majorBidi" w:cstheme="majorBidi"/>
          <w:szCs w:val="28"/>
        </w:rPr>
        <w:t xml:space="preserve">, ЗАО </w:t>
      </w:r>
      <w:r w:rsidR="007440BA">
        <w:rPr>
          <w:rFonts w:asciiTheme="majorBidi" w:hAnsiTheme="majorBidi" w:cstheme="majorBidi"/>
          <w:szCs w:val="28"/>
        </w:rPr>
        <w:t>«</w:t>
      </w:r>
      <w:r w:rsidR="007440BA" w:rsidRPr="007440BA">
        <w:rPr>
          <w:rFonts w:asciiTheme="majorBidi" w:hAnsiTheme="majorBidi" w:cstheme="majorBidi"/>
          <w:szCs w:val="28"/>
        </w:rPr>
        <w:t>Проектная ПРАКТИКА</w:t>
      </w:r>
      <w:r w:rsidR="007440BA">
        <w:rPr>
          <w:rFonts w:asciiTheme="majorBidi" w:hAnsiTheme="majorBidi" w:cstheme="majorBidi"/>
          <w:szCs w:val="28"/>
        </w:rPr>
        <w:t>»</w:t>
      </w:r>
      <w:r w:rsidR="007440BA" w:rsidRPr="007440BA">
        <w:rPr>
          <w:rFonts w:asciiTheme="majorBidi" w:hAnsiTheme="majorBidi" w:cstheme="majorBidi"/>
          <w:szCs w:val="28"/>
        </w:rPr>
        <w:t>, привлеченными экспертами</w:t>
      </w:r>
      <w:r w:rsidR="007440BA">
        <w:rPr>
          <w:rFonts w:asciiTheme="majorBidi" w:hAnsiTheme="majorBidi" w:cstheme="majorBidi"/>
          <w:szCs w:val="28"/>
        </w:rPr>
        <w:t>.</w:t>
      </w:r>
      <w:r w:rsidR="007440BA" w:rsidRPr="000568C4">
        <w:rPr>
          <w:rFonts w:asciiTheme="majorBidi" w:hAnsiTheme="majorBidi" w:cstheme="majorBidi"/>
          <w:szCs w:val="28"/>
        </w:rPr>
        <w:t xml:space="preserve"> </w:t>
      </w:r>
      <w:r w:rsidRPr="000568C4">
        <w:rPr>
          <w:rFonts w:asciiTheme="majorBidi" w:hAnsiTheme="majorBidi" w:cstheme="majorBidi"/>
          <w:szCs w:val="28"/>
        </w:rPr>
        <w:t xml:space="preserve">– </w:t>
      </w:r>
      <w:proofErr w:type="gramStart"/>
      <w:r w:rsidRPr="000568C4">
        <w:rPr>
          <w:rFonts w:asciiTheme="majorBidi" w:hAnsiTheme="majorBidi" w:cstheme="majorBidi"/>
          <w:szCs w:val="28"/>
        </w:rPr>
        <w:t>Москва :</w:t>
      </w:r>
      <w:proofErr w:type="gramEnd"/>
      <w:r w:rsidRPr="000568C4">
        <w:rPr>
          <w:rFonts w:asciiTheme="majorBidi" w:hAnsiTheme="majorBidi" w:cstheme="majorBidi"/>
          <w:szCs w:val="28"/>
        </w:rPr>
        <w:t xml:space="preserve"> </w:t>
      </w:r>
      <w:proofErr w:type="spellStart"/>
      <w:r w:rsidRPr="000568C4">
        <w:rPr>
          <w:rFonts w:asciiTheme="majorBidi" w:hAnsiTheme="majorBidi" w:cstheme="majorBidi"/>
          <w:szCs w:val="28"/>
        </w:rPr>
        <w:t>Стандартинформ</w:t>
      </w:r>
      <w:proofErr w:type="spellEnd"/>
      <w:r w:rsidRPr="000568C4">
        <w:rPr>
          <w:rFonts w:asciiTheme="majorBidi" w:hAnsiTheme="majorBidi" w:cstheme="majorBidi"/>
          <w:szCs w:val="28"/>
        </w:rPr>
        <w:t>, 2018. – 16 с.</w:t>
      </w:r>
    </w:p>
    <w:p w14:paraId="5DE39C1C" w14:textId="4CCBD35B" w:rsidR="00953929" w:rsidRPr="000568C4" w:rsidRDefault="00953929" w:rsidP="000568C4">
      <w:pPr>
        <w:pStyle w:val="ab"/>
        <w:numPr>
          <w:ilvl w:val="0"/>
          <w:numId w:val="32"/>
        </w:numPr>
        <w:spacing w:after="0" w:line="360" w:lineRule="auto"/>
        <w:ind w:left="0" w:firstLine="709"/>
        <w:jc w:val="both"/>
        <w:rPr>
          <w:rFonts w:asciiTheme="majorBidi" w:hAnsiTheme="majorBidi" w:cstheme="majorBidi"/>
          <w:color w:val="000000" w:themeColor="text1"/>
          <w:sz w:val="28"/>
          <w:szCs w:val="28"/>
        </w:rPr>
      </w:pPr>
      <w:r w:rsidRPr="000568C4">
        <w:rPr>
          <w:rFonts w:asciiTheme="majorBidi" w:hAnsiTheme="majorBidi" w:cstheme="majorBidi"/>
          <w:color w:val="000000" w:themeColor="text1"/>
          <w:sz w:val="28"/>
          <w:szCs w:val="28"/>
        </w:rPr>
        <w:lastRenderedPageBreak/>
        <w:t xml:space="preserve">Новиков, С. Бизнес-план или как повысить доходность вашего предприятия / ред. Б. Плешков, С. Новиков, В. Шустов. – </w:t>
      </w:r>
      <w:proofErr w:type="gramStart"/>
      <w:r w:rsidRPr="000568C4">
        <w:rPr>
          <w:rFonts w:asciiTheme="majorBidi" w:hAnsiTheme="majorBidi" w:cstheme="majorBidi"/>
          <w:color w:val="000000" w:themeColor="text1"/>
          <w:sz w:val="28"/>
          <w:szCs w:val="28"/>
        </w:rPr>
        <w:t>Москва :</w:t>
      </w:r>
      <w:proofErr w:type="gramEnd"/>
      <w:r w:rsidRPr="000568C4">
        <w:rPr>
          <w:rFonts w:asciiTheme="majorBidi" w:hAnsiTheme="majorBidi" w:cstheme="majorBidi"/>
          <w:color w:val="000000" w:themeColor="text1"/>
          <w:sz w:val="28"/>
          <w:szCs w:val="28"/>
        </w:rPr>
        <w:t xml:space="preserve"> </w:t>
      </w:r>
      <w:proofErr w:type="spellStart"/>
      <w:r w:rsidRPr="000568C4">
        <w:rPr>
          <w:rFonts w:asciiTheme="majorBidi" w:hAnsiTheme="majorBidi" w:cstheme="majorBidi"/>
          <w:color w:val="000000" w:themeColor="text1"/>
          <w:sz w:val="28"/>
          <w:szCs w:val="28"/>
        </w:rPr>
        <w:t>Анкил</w:t>
      </w:r>
      <w:proofErr w:type="spellEnd"/>
      <w:r w:rsidRPr="000568C4">
        <w:rPr>
          <w:rFonts w:asciiTheme="majorBidi" w:hAnsiTheme="majorBidi" w:cstheme="majorBidi"/>
          <w:color w:val="000000" w:themeColor="text1"/>
          <w:sz w:val="28"/>
          <w:szCs w:val="28"/>
        </w:rPr>
        <w:t>, </w:t>
      </w:r>
      <w:r w:rsidRPr="000568C4">
        <w:rPr>
          <w:rStyle w:val="af5"/>
          <w:rFonts w:asciiTheme="majorBidi" w:hAnsiTheme="majorBidi" w:cstheme="majorBidi"/>
          <w:b w:val="0"/>
          <w:bCs w:val="0"/>
          <w:color w:val="000000" w:themeColor="text1"/>
          <w:sz w:val="28"/>
          <w:szCs w:val="28"/>
        </w:rPr>
        <w:t>2018</w:t>
      </w:r>
      <w:r w:rsidRPr="000568C4">
        <w:rPr>
          <w:rFonts w:asciiTheme="majorBidi" w:hAnsiTheme="majorBidi" w:cstheme="majorBidi"/>
          <w:color w:val="000000" w:themeColor="text1"/>
          <w:sz w:val="28"/>
          <w:szCs w:val="28"/>
        </w:rPr>
        <w:t>. – </w:t>
      </w:r>
      <w:r w:rsidRPr="000568C4">
        <w:rPr>
          <w:rStyle w:val="af5"/>
          <w:rFonts w:asciiTheme="majorBidi" w:hAnsiTheme="majorBidi" w:cstheme="majorBidi"/>
          <w:b w:val="0"/>
          <w:bCs w:val="0"/>
          <w:color w:val="000000" w:themeColor="text1"/>
          <w:sz w:val="28"/>
          <w:szCs w:val="28"/>
        </w:rPr>
        <w:t>520</w:t>
      </w:r>
      <w:r w:rsidRPr="000568C4">
        <w:rPr>
          <w:rFonts w:asciiTheme="majorBidi" w:hAnsiTheme="majorBidi" w:cstheme="majorBidi"/>
          <w:color w:val="000000" w:themeColor="text1"/>
          <w:sz w:val="28"/>
          <w:szCs w:val="28"/>
        </w:rPr>
        <w:t> c.</w:t>
      </w:r>
      <w:r w:rsidR="000568C4" w:rsidRPr="000568C4">
        <w:rPr>
          <w:rFonts w:asciiTheme="majorBidi" w:hAnsiTheme="majorBidi" w:cstheme="majorBidi"/>
          <w:color w:val="000000" w:themeColor="text1"/>
          <w:sz w:val="28"/>
          <w:szCs w:val="28"/>
        </w:rPr>
        <w:t xml:space="preserve"> </w:t>
      </w:r>
      <w:r w:rsidR="00D65653" w:rsidRPr="000568C4">
        <w:rPr>
          <w:rFonts w:asciiTheme="majorBidi" w:hAnsiTheme="majorBidi" w:cstheme="majorBidi"/>
          <w:szCs w:val="28"/>
        </w:rPr>
        <w:t>–</w:t>
      </w:r>
      <w:r w:rsidR="000568C4" w:rsidRPr="000568C4">
        <w:rPr>
          <w:rFonts w:asciiTheme="majorBidi" w:hAnsiTheme="majorBidi" w:cstheme="majorBidi"/>
          <w:color w:val="000000" w:themeColor="text1"/>
          <w:sz w:val="28"/>
          <w:szCs w:val="28"/>
        </w:rPr>
        <w:t xml:space="preserve"> ISBN 978-985-15-0038-9.</w:t>
      </w:r>
    </w:p>
    <w:p w14:paraId="7FE8D4B4" w14:textId="5350BBCE" w:rsidR="00953929" w:rsidRPr="000568C4" w:rsidRDefault="00953929" w:rsidP="000568C4">
      <w:pPr>
        <w:pStyle w:val="a7"/>
        <w:widowControl w:val="0"/>
        <w:numPr>
          <w:ilvl w:val="0"/>
          <w:numId w:val="32"/>
        </w:numPr>
        <w:suppressAutoHyphens w:val="0"/>
        <w:ind w:left="0" w:firstLine="709"/>
        <w:rPr>
          <w:rStyle w:val="a5"/>
          <w:rFonts w:asciiTheme="majorBidi" w:hAnsiTheme="majorBidi" w:cstheme="majorBidi"/>
          <w:color w:val="000000" w:themeColor="text1"/>
          <w:szCs w:val="28"/>
          <w:u w:val="none"/>
        </w:rPr>
      </w:pPr>
      <w:r w:rsidRPr="000568C4">
        <w:rPr>
          <w:rFonts w:asciiTheme="majorBidi" w:hAnsiTheme="majorBidi" w:cstheme="majorBidi"/>
          <w:szCs w:val="28"/>
        </w:rPr>
        <w:t>Официальный сайт ОАО «Севернефтегазпром».</w:t>
      </w:r>
      <w:r w:rsidR="007440BA">
        <w:rPr>
          <w:rFonts w:asciiTheme="majorBidi" w:hAnsiTheme="majorBidi" w:cstheme="majorBidi"/>
          <w:szCs w:val="28"/>
        </w:rPr>
        <w:t xml:space="preserve"> </w:t>
      </w:r>
      <w:r w:rsidRPr="000568C4">
        <w:rPr>
          <w:rFonts w:asciiTheme="majorBidi" w:hAnsiTheme="majorBidi" w:cstheme="majorBidi"/>
          <w:szCs w:val="28"/>
        </w:rPr>
        <w:t>– URL:</w:t>
      </w:r>
      <w:r w:rsidR="007440BA">
        <w:rPr>
          <w:rFonts w:asciiTheme="majorBidi" w:hAnsiTheme="majorBidi" w:cstheme="majorBidi"/>
          <w:szCs w:val="28"/>
        </w:rPr>
        <w:t xml:space="preserve"> </w:t>
      </w:r>
      <w:hyperlink r:id="rId52" w:history="1">
        <w:r w:rsidR="007440BA" w:rsidRPr="0078725A">
          <w:rPr>
            <w:rStyle w:val="a5"/>
            <w:rFonts w:asciiTheme="majorBidi" w:hAnsiTheme="majorBidi" w:cstheme="majorBidi"/>
            <w:color w:val="auto"/>
            <w:szCs w:val="28"/>
            <w:u w:val="none"/>
          </w:rPr>
          <w:t>https://severneftegazprom.com/</w:t>
        </w:r>
      </w:hyperlink>
      <w:r w:rsidRPr="0078725A">
        <w:rPr>
          <w:rStyle w:val="a5"/>
          <w:rFonts w:asciiTheme="majorBidi" w:hAnsiTheme="majorBidi" w:cstheme="majorBidi"/>
          <w:color w:val="auto"/>
          <w:szCs w:val="28"/>
          <w:u w:val="none"/>
        </w:rPr>
        <w:t xml:space="preserve"> </w:t>
      </w:r>
      <w:r w:rsidRPr="000568C4">
        <w:rPr>
          <w:rFonts w:asciiTheme="majorBidi" w:hAnsiTheme="majorBidi" w:cstheme="majorBidi"/>
          <w:szCs w:val="28"/>
        </w:rPr>
        <w:t>(</w:t>
      </w:r>
      <w:r w:rsidR="007440BA">
        <w:rPr>
          <w:rFonts w:asciiTheme="majorBidi" w:hAnsiTheme="majorBidi" w:cstheme="majorBidi"/>
          <w:szCs w:val="28"/>
        </w:rPr>
        <w:t>дата обращения</w:t>
      </w:r>
      <w:r w:rsidRPr="000568C4">
        <w:rPr>
          <w:rFonts w:asciiTheme="majorBidi" w:hAnsiTheme="majorBidi" w:cstheme="majorBidi"/>
          <w:szCs w:val="28"/>
        </w:rPr>
        <w:t>: 23.04.2023).</w:t>
      </w:r>
    </w:p>
    <w:p w14:paraId="22350B3B" w14:textId="55C3B1F6" w:rsidR="00953929" w:rsidRPr="000568C4" w:rsidRDefault="00953929" w:rsidP="000568C4">
      <w:pPr>
        <w:pStyle w:val="a7"/>
        <w:widowControl w:val="0"/>
        <w:numPr>
          <w:ilvl w:val="0"/>
          <w:numId w:val="32"/>
        </w:numPr>
        <w:suppressAutoHyphens w:val="0"/>
        <w:ind w:left="0" w:firstLine="709"/>
        <w:rPr>
          <w:rStyle w:val="a5"/>
          <w:rFonts w:asciiTheme="majorBidi" w:hAnsiTheme="majorBidi" w:cstheme="majorBidi"/>
          <w:color w:val="000000" w:themeColor="text1"/>
          <w:szCs w:val="28"/>
          <w:u w:val="none"/>
        </w:rPr>
      </w:pPr>
      <w:r w:rsidRPr="000568C4">
        <w:rPr>
          <w:rFonts w:asciiTheme="majorBidi" w:hAnsiTheme="majorBidi" w:cstheme="majorBidi"/>
          <w:szCs w:val="28"/>
        </w:rPr>
        <w:t xml:space="preserve">Официальный сайт ООО «Газпром бурение». – URL: </w:t>
      </w:r>
      <w:hyperlink r:id="rId53" w:history="1">
        <w:r w:rsidRPr="000568C4">
          <w:rPr>
            <w:rStyle w:val="a5"/>
            <w:rFonts w:asciiTheme="majorBidi" w:hAnsiTheme="majorBidi" w:cstheme="majorBidi"/>
            <w:color w:val="000000" w:themeColor="text1"/>
            <w:szCs w:val="28"/>
            <w:u w:val="none"/>
          </w:rPr>
          <w:t>https://burgaz.ru/</w:t>
        </w:r>
      </w:hyperlink>
      <w:r w:rsidRPr="000568C4">
        <w:rPr>
          <w:rStyle w:val="a5"/>
          <w:rFonts w:asciiTheme="majorBidi" w:hAnsiTheme="majorBidi" w:cstheme="majorBidi"/>
          <w:color w:val="000000" w:themeColor="text1"/>
          <w:szCs w:val="28"/>
          <w:u w:val="none"/>
        </w:rPr>
        <w:t xml:space="preserve"> </w:t>
      </w:r>
      <w:r w:rsidRPr="000568C4">
        <w:rPr>
          <w:rFonts w:asciiTheme="majorBidi" w:hAnsiTheme="majorBidi" w:cstheme="majorBidi"/>
          <w:szCs w:val="28"/>
        </w:rPr>
        <w:t>(</w:t>
      </w:r>
      <w:r w:rsidR="007440BA">
        <w:rPr>
          <w:rFonts w:asciiTheme="majorBidi" w:hAnsiTheme="majorBidi" w:cstheme="majorBidi"/>
          <w:szCs w:val="28"/>
        </w:rPr>
        <w:t>дата обращения</w:t>
      </w:r>
      <w:r w:rsidRPr="000568C4">
        <w:rPr>
          <w:rFonts w:asciiTheme="majorBidi" w:hAnsiTheme="majorBidi" w:cstheme="majorBidi"/>
          <w:szCs w:val="28"/>
        </w:rPr>
        <w:t>: 23.04.2023).</w:t>
      </w:r>
    </w:p>
    <w:p w14:paraId="67FCAA6D" w14:textId="506F7EEE" w:rsidR="00953929" w:rsidRPr="000568C4" w:rsidRDefault="00953929" w:rsidP="000568C4">
      <w:pPr>
        <w:pStyle w:val="a7"/>
        <w:widowControl w:val="0"/>
        <w:numPr>
          <w:ilvl w:val="0"/>
          <w:numId w:val="32"/>
        </w:numPr>
        <w:suppressAutoHyphens w:val="0"/>
        <w:ind w:left="0" w:firstLine="709"/>
        <w:rPr>
          <w:rStyle w:val="a5"/>
          <w:rFonts w:asciiTheme="majorBidi" w:hAnsiTheme="majorBidi" w:cstheme="majorBidi"/>
          <w:color w:val="000000" w:themeColor="text1"/>
          <w:szCs w:val="28"/>
          <w:u w:val="none"/>
        </w:rPr>
      </w:pPr>
      <w:r w:rsidRPr="000568C4">
        <w:rPr>
          <w:rFonts w:asciiTheme="majorBidi" w:hAnsiTheme="majorBidi" w:cstheme="majorBidi"/>
          <w:szCs w:val="28"/>
        </w:rPr>
        <w:t xml:space="preserve">Официальный сайт ПАО «НОВАТЭК». – URL: </w:t>
      </w:r>
      <w:hyperlink r:id="rId54" w:history="1">
        <w:r w:rsidRPr="000568C4">
          <w:rPr>
            <w:rStyle w:val="a5"/>
            <w:rFonts w:asciiTheme="majorBidi" w:hAnsiTheme="majorBidi" w:cstheme="majorBidi"/>
            <w:color w:val="000000" w:themeColor="text1"/>
            <w:szCs w:val="28"/>
            <w:u w:val="none"/>
          </w:rPr>
          <w:t>https://www.novatek.ru/</w:t>
        </w:r>
      </w:hyperlink>
      <w:r w:rsidRPr="000568C4">
        <w:rPr>
          <w:rStyle w:val="a5"/>
          <w:rFonts w:asciiTheme="majorBidi" w:hAnsiTheme="majorBidi" w:cstheme="majorBidi"/>
          <w:color w:val="000000" w:themeColor="text1"/>
          <w:szCs w:val="28"/>
          <w:u w:val="none"/>
        </w:rPr>
        <w:t xml:space="preserve"> </w:t>
      </w:r>
      <w:r w:rsidRPr="000568C4">
        <w:rPr>
          <w:rFonts w:asciiTheme="majorBidi" w:hAnsiTheme="majorBidi" w:cstheme="majorBidi"/>
          <w:szCs w:val="28"/>
        </w:rPr>
        <w:t>(</w:t>
      </w:r>
      <w:r w:rsidR="007440BA">
        <w:rPr>
          <w:rFonts w:asciiTheme="majorBidi" w:hAnsiTheme="majorBidi" w:cstheme="majorBidi"/>
          <w:szCs w:val="28"/>
        </w:rPr>
        <w:t>дата обращения</w:t>
      </w:r>
      <w:r w:rsidRPr="000568C4">
        <w:rPr>
          <w:rFonts w:asciiTheme="majorBidi" w:hAnsiTheme="majorBidi" w:cstheme="majorBidi"/>
          <w:szCs w:val="28"/>
        </w:rPr>
        <w:t>: 23.04.2023).</w:t>
      </w:r>
    </w:p>
    <w:p w14:paraId="63230930" w14:textId="7CA50294" w:rsidR="00953929" w:rsidRPr="000568C4" w:rsidRDefault="00953929" w:rsidP="000568C4">
      <w:pPr>
        <w:pStyle w:val="ab"/>
        <w:numPr>
          <w:ilvl w:val="0"/>
          <w:numId w:val="32"/>
        </w:numPr>
        <w:spacing w:after="0" w:line="360" w:lineRule="auto"/>
        <w:ind w:left="0" w:firstLine="709"/>
        <w:jc w:val="both"/>
        <w:rPr>
          <w:rFonts w:asciiTheme="majorBidi" w:hAnsiTheme="majorBidi" w:cstheme="majorBidi"/>
          <w:color w:val="000000" w:themeColor="text1"/>
          <w:sz w:val="28"/>
          <w:szCs w:val="28"/>
        </w:rPr>
      </w:pPr>
      <w:r w:rsidRPr="000568C4">
        <w:rPr>
          <w:rFonts w:asciiTheme="majorBidi" w:hAnsiTheme="majorBidi" w:cstheme="majorBidi"/>
          <w:color w:val="000000" w:themeColor="text1"/>
          <w:sz w:val="28"/>
          <w:szCs w:val="28"/>
        </w:rPr>
        <w:t xml:space="preserve">Полковников, А. В. Управление проектами. Полный курс МВА / А. В. Полковников, М. Ф. Дубовик – </w:t>
      </w:r>
      <w:proofErr w:type="gramStart"/>
      <w:r w:rsidRPr="000568C4">
        <w:rPr>
          <w:rFonts w:asciiTheme="majorBidi" w:hAnsiTheme="majorBidi" w:cstheme="majorBidi"/>
          <w:color w:val="000000" w:themeColor="text1"/>
          <w:sz w:val="28"/>
          <w:szCs w:val="28"/>
        </w:rPr>
        <w:t>Москва :</w:t>
      </w:r>
      <w:proofErr w:type="gramEnd"/>
      <w:r w:rsidRPr="000568C4">
        <w:rPr>
          <w:rFonts w:asciiTheme="majorBidi" w:hAnsiTheme="majorBidi" w:cstheme="majorBidi"/>
          <w:color w:val="000000" w:themeColor="text1"/>
          <w:sz w:val="28"/>
          <w:szCs w:val="28"/>
        </w:rPr>
        <w:t xml:space="preserve"> ЗАО «Олимп-Бизнес», 2015 – 552 с.</w:t>
      </w:r>
      <w:r w:rsidR="000568C4" w:rsidRPr="000568C4">
        <w:rPr>
          <w:rFonts w:asciiTheme="majorBidi" w:hAnsiTheme="majorBidi" w:cstheme="majorBidi"/>
          <w:color w:val="000000" w:themeColor="text1"/>
          <w:sz w:val="28"/>
          <w:szCs w:val="28"/>
        </w:rPr>
        <w:t xml:space="preserve"> </w:t>
      </w:r>
      <w:r w:rsidR="00492196" w:rsidRPr="000568C4">
        <w:rPr>
          <w:rFonts w:asciiTheme="majorBidi" w:hAnsiTheme="majorBidi" w:cstheme="majorBidi"/>
          <w:szCs w:val="28"/>
        </w:rPr>
        <w:t>–</w:t>
      </w:r>
      <w:r w:rsidR="000568C4" w:rsidRPr="000568C4">
        <w:rPr>
          <w:rFonts w:asciiTheme="majorBidi" w:hAnsiTheme="majorBidi" w:cstheme="majorBidi"/>
          <w:color w:val="000000" w:themeColor="text1"/>
          <w:sz w:val="28"/>
          <w:szCs w:val="28"/>
        </w:rPr>
        <w:t xml:space="preserve"> ISBN 978-1-84334-151-2.</w:t>
      </w:r>
    </w:p>
    <w:p w14:paraId="52245E5D" w14:textId="2DB8E7B5"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 xml:space="preserve">Приложение для работы с электронными таблицами Microsoft Excel. – URL: </w:t>
      </w:r>
      <w:hyperlink r:id="rId55" w:history="1">
        <w:r w:rsidRPr="000568C4">
          <w:rPr>
            <w:rStyle w:val="a5"/>
            <w:rFonts w:asciiTheme="majorBidi" w:hAnsiTheme="majorBidi" w:cstheme="majorBidi"/>
            <w:color w:val="000000" w:themeColor="text1"/>
            <w:szCs w:val="28"/>
            <w:u w:val="none"/>
          </w:rPr>
          <w:t>https://www.microsoft.com/ru-ru/microsoft-365/excel</w:t>
        </w:r>
      </w:hyperlink>
      <w:r w:rsidRPr="000568C4">
        <w:rPr>
          <w:rFonts w:asciiTheme="majorBidi" w:hAnsiTheme="majorBidi" w:cstheme="majorBidi"/>
          <w:szCs w:val="28"/>
        </w:rPr>
        <w:t xml:space="preserve"> (</w:t>
      </w:r>
      <w:r w:rsidR="007440BA">
        <w:rPr>
          <w:rFonts w:asciiTheme="majorBidi" w:hAnsiTheme="majorBidi" w:cstheme="majorBidi"/>
          <w:szCs w:val="28"/>
        </w:rPr>
        <w:t>дата обращения</w:t>
      </w:r>
      <w:r w:rsidRPr="000568C4">
        <w:rPr>
          <w:rFonts w:asciiTheme="majorBidi" w:hAnsiTheme="majorBidi" w:cstheme="majorBidi"/>
          <w:szCs w:val="28"/>
        </w:rPr>
        <w:t>: 23.04.2023).</w:t>
      </w:r>
    </w:p>
    <w:p w14:paraId="5844ED26" w14:textId="3084517B"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lang w:eastAsia="ru-RU"/>
        </w:rPr>
        <w:t xml:space="preserve">Раджабова, С. Д. Управление качеством проекта / С. Д. Раджабова, О. М. Алиев // Научное сообщество XXI века : </w:t>
      </w:r>
      <w:r w:rsidR="00492196">
        <w:rPr>
          <w:rFonts w:asciiTheme="majorBidi" w:hAnsiTheme="majorBidi" w:cstheme="majorBidi"/>
          <w:szCs w:val="28"/>
          <w:lang w:eastAsia="ru-RU"/>
        </w:rPr>
        <w:t>с</w:t>
      </w:r>
      <w:r w:rsidRPr="000568C4">
        <w:rPr>
          <w:rFonts w:asciiTheme="majorBidi" w:hAnsiTheme="majorBidi" w:cstheme="majorBidi"/>
          <w:szCs w:val="28"/>
          <w:lang w:eastAsia="ru-RU"/>
        </w:rPr>
        <w:t>борник научных трудов по материалам VI Международной научно-практической конференции</w:t>
      </w:r>
      <w:r w:rsidR="00492196">
        <w:rPr>
          <w:rFonts w:asciiTheme="majorBidi" w:hAnsiTheme="majorBidi" w:cstheme="majorBidi"/>
          <w:szCs w:val="28"/>
          <w:lang w:eastAsia="ru-RU"/>
        </w:rPr>
        <w:t xml:space="preserve"> </w:t>
      </w:r>
      <w:r w:rsidR="00492196" w:rsidRPr="00492196">
        <w:rPr>
          <w:rFonts w:asciiTheme="majorBidi" w:hAnsiTheme="majorBidi" w:cstheme="majorBidi"/>
          <w:szCs w:val="28"/>
          <w:lang w:eastAsia="ru-RU"/>
        </w:rPr>
        <w:t xml:space="preserve">/ </w:t>
      </w:r>
      <w:r w:rsidR="00492196">
        <w:rPr>
          <w:rFonts w:asciiTheme="majorBidi" w:hAnsiTheme="majorBidi" w:cstheme="majorBidi"/>
          <w:szCs w:val="28"/>
          <w:lang w:eastAsia="ru-RU"/>
        </w:rPr>
        <w:t xml:space="preserve">ответственный редактор Е. Н. Скорикова; </w:t>
      </w:r>
      <w:r w:rsidRPr="000568C4">
        <w:rPr>
          <w:rFonts w:asciiTheme="majorBidi" w:hAnsiTheme="majorBidi" w:cstheme="majorBidi"/>
          <w:szCs w:val="28"/>
          <w:lang w:eastAsia="ru-RU"/>
        </w:rPr>
        <w:t>Общество с ограниченной ответственностью «Научно-исследовательский центр экономических и социальных процессов» в Южном Федеральном округе</w:t>
      </w:r>
      <w:r w:rsidR="00492196">
        <w:rPr>
          <w:rFonts w:asciiTheme="majorBidi" w:hAnsiTheme="majorBidi" w:cstheme="majorBidi"/>
          <w:szCs w:val="28"/>
          <w:lang w:eastAsia="ru-RU"/>
        </w:rPr>
        <w:t xml:space="preserve">. </w:t>
      </w:r>
      <w:r w:rsidR="00492196" w:rsidRPr="000568C4">
        <w:rPr>
          <w:rFonts w:asciiTheme="majorBidi" w:hAnsiTheme="majorBidi" w:cstheme="majorBidi"/>
          <w:szCs w:val="28"/>
          <w:lang w:eastAsia="ru-RU"/>
        </w:rPr>
        <w:t>– Анапа:</w:t>
      </w:r>
      <w:r w:rsidR="00492196">
        <w:rPr>
          <w:rFonts w:asciiTheme="majorBidi" w:hAnsiTheme="majorBidi" w:cstheme="majorBidi"/>
          <w:szCs w:val="28"/>
          <w:lang w:eastAsia="ru-RU"/>
        </w:rPr>
        <w:t xml:space="preserve"> </w:t>
      </w:r>
      <w:r w:rsidR="0078725A">
        <w:t>Дагестанский государственный университет «ДГУ», г. Махачкала</w:t>
      </w:r>
      <w:r w:rsidRPr="000568C4">
        <w:rPr>
          <w:rFonts w:asciiTheme="majorBidi" w:hAnsiTheme="majorBidi" w:cstheme="majorBidi"/>
          <w:szCs w:val="28"/>
          <w:lang w:eastAsia="ru-RU"/>
        </w:rPr>
        <w:t>, 202</w:t>
      </w:r>
      <w:r w:rsidR="0078725A">
        <w:rPr>
          <w:rFonts w:asciiTheme="majorBidi" w:hAnsiTheme="majorBidi" w:cstheme="majorBidi"/>
          <w:szCs w:val="28"/>
          <w:lang w:eastAsia="ru-RU"/>
        </w:rPr>
        <w:t>1</w:t>
      </w:r>
      <w:r w:rsidRPr="000568C4">
        <w:rPr>
          <w:rFonts w:asciiTheme="majorBidi" w:hAnsiTheme="majorBidi" w:cstheme="majorBidi"/>
          <w:szCs w:val="28"/>
          <w:lang w:eastAsia="ru-RU"/>
        </w:rPr>
        <w:t>. – С. 20</w:t>
      </w:r>
      <w:r w:rsidRPr="000568C4">
        <w:rPr>
          <w:rFonts w:asciiTheme="majorBidi" w:hAnsiTheme="majorBidi" w:cstheme="majorBidi"/>
          <w:szCs w:val="28"/>
        </w:rPr>
        <w:t>–</w:t>
      </w:r>
      <w:r w:rsidRPr="000568C4">
        <w:rPr>
          <w:rFonts w:asciiTheme="majorBidi" w:hAnsiTheme="majorBidi" w:cstheme="majorBidi"/>
          <w:szCs w:val="28"/>
          <w:lang w:eastAsia="ru-RU"/>
        </w:rPr>
        <w:t>24.</w:t>
      </w:r>
    </w:p>
    <w:p w14:paraId="674AC310" w14:textId="210C4884"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Раменская, Л. А. Обзор лучших практик формирования систем управления государственными приоритетными проектами на региональном уровне / Л. А. Раменская, Я. В. Савченко // Креативная экономика. – 2018. – № 12. – С. 3751–3766.</w:t>
      </w:r>
      <w:r w:rsidR="0078725A">
        <w:rPr>
          <w:rFonts w:asciiTheme="majorBidi" w:hAnsiTheme="majorBidi" w:cstheme="majorBidi"/>
          <w:szCs w:val="28"/>
        </w:rPr>
        <w:t xml:space="preserve"> </w:t>
      </w:r>
      <w:r w:rsidR="0078725A" w:rsidRPr="000568C4">
        <w:rPr>
          <w:rFonts w:asciiTheme="majorBidi" w:hAnsiTheme="majorBidi" w:cstheme="majorBidi"/>
          <w:szCs w:val="28"/>
        </w:rPr>
        <w:t>– URL</w:t>
      </w:r>
      <w:r w:rsidR="0078725A" w:rsidRPr="0078725A">
        <w:rPr>
          <w:rFonts w:asciiTheme="majorBidi" w:hAnsiTheme="majorBidi" w:cstheme="majorBidi"/>
          <w:color w:val="auto"/>
          <w:szCs w:val="28"/>
        </w:rPr>
        <w:t xml:space="preserve">: </w:t>
      </w:r>
      <w:hyperlink r:id="rId56" w:history="1">
        <w:r w:rsidR="0078725A" w:rsidRPr="0078725A">
          <w:rPr>
            <w:rStyle w:val="a5"/>
            <w:rFonts w:asciiTheme="majorBidi" w:hAnsiTheme="majorBidi" w:cstheme="majorBidi"/>
            <w:color w:val="auto"/>
            <w:szCs w:val="28"/>
            <w:u w:val="none"/>
          </w:rPr>
          <w:t>https://elibrary.ru/item.asp?id=37027320</w:t>
        </w:r>
      </w:hyperlink>
      <w:r w:rsidR="0078725A" w:rsidRPr="0078725A">
        <w:rPr>
          <w:rFonts w:asciiTheme="majorBidi" w:hAnsiTheme="majorBidi" w:cstheme="majorBidi"/>
          <w:color w:val="auto"/>
          <w:szCs w:val="28"/>
        </w:rPr>
        <w:t xml:space="preserve"> </w:t>
      </w:r>
      <w:r w:rsidR="0078725A">
        <w:rPr>
          <w:rFonts w:asciiTheme="majorBidi" w:hAnsiTheme="majorBidi" w:cstheme="majorBidi"/>
          <w:szCs w:val="28"/>
        </w:rPr>
        <w:t>(дата обращения: 28.04.2023).</w:t>
      </w:r>
    </w:p>
    <w:p w14:paraId="3A2A2B1C" w14:textId="7C996157"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 xml:space="preserve">Романов, А. А. Совершенствование системы управления организацией / А. А. Романов, Л. Н. </w:t>
      </w:r>
      <w:proofErr w:type="spellStart"/>
      <w:r w:rsidRPr="000568C4">
        <w:rPr>
          <w:rFonts w:asciiTheme="majorBidi" w:hAnsiTheme="majorBidi" w:cstheme="majorBidi"/>
          <w:szCs w:val="28"/>
        </w:rPr>
        <w:t>Шербаева</w:t>
      </w:r>
      <w:proofErr w:type="spellEnd"/>
      <w:r w:rsidRPr="000568C4">
        <w:rPr>
          <w:rFonts w:asciiTheme="majorBidi" w:hAnsiTheme="majorBidi" w:cstheme="majorBidi"/>
          <w:szCs w:val="28"/>
        </w:rPr>
        <w:t xml:space="preserve">, Л. Ю. </w:t>
      </w:r>
      <w:proofErr w:type="spellStart"/>
      <w:r w:rsidRPr="000568C4">
        <w:rPr>
          <w:rFonts w:asciiTheme="majorBidi" w:hAnsiTheme="majorBidi" w:cstheme="majorBidi"/>
          <w:szCs w:val="28"/>
        </w:rPr>
        <w:t>Шемятихина</w:t>
      </w:r>
      <w:proofErr w:type="spellEnd"/>
      <w:r w:rsidRPr="000568C4">
        <w:rPr>
          <w:rFonts w:asciiTheme="majorBidi" w:hAnsiTheme="majorBidi" w:cstheme="majorBidi"/>
          <w:szCs w:val="28"/>
        </w:rPr>
        <w:t xml:space="preserve"> // Управление, экономика и право: проблемы, исследования, результаты. – 2021. – С. 180–</w:t>
      </w:r>
      <w:r w:rsidRPr="000568C4">
        <w:rPr>
          <w:rFonts w:asciiTheme="majorBidi" w:hAnsiTheme="majorBidi" w:cstheme="majorBidi"/>
          <w:szCs w:val="28"/>
        </w:rPr>
        <w:lastRenderedPageBreak/>
        <w:t>185.</w:t>
      </w:r>
      <w:r w:rsidR="0078725A">
        <w:rPr>
          <w:rFonts w:asciiTheme="majorBidi" w:hAnsiTheme="majorBidi" w:cstheme="majorBidi"/>
          <w:szCs w:val="28"/>
        </w:rPr>
        <w:t xml:space="preserve"> </w:t>
      </w:r>
      <w:r w:rsidR="0078725A" w:rsidRPr="000568C4">
        <w:rPr>
          <w:rFonts w:asciiTheme="majorBidi" w:hAnsiTheme="majorBidi" w:cstheme="majorBidi"/>
          <w:szCs w:val="28"/>
        </w:rPr>
        <w:t>– URL</w:t>
      </w:r>
      <w:r w:rsidR="0078725A" w:rsidRPr="0078725A">
        <w:rPr>
          <w:rFonts w:asciiTheme="majorBidi" w:hAnsiTheme="majorBidi" w:cstheme="majorBidi"/>
          <w:color w:val="auto"/>
          <w:szCs w:val="28"/>
        </w:rPr>
        <w:t xml:space="preserve">: </w:t>
      </w:r>
      <w:hyperlink r:id="rId57" w:history="1">
        <w:r w:rsidR="0078725A" w:rsidRPr="0078725A">
          <w:rPr>
            <w:rStyle w:val="a5"/>
            <w:rFonts w:asciiTheme="majorBidi" w:hAnsiTheme="majorBidi" w:cstheme="majorBidi"/>
            <w:color w:val="auto"/>
            <w:szCs w:val="28"/>
            <w:u w:val="none"/>
          </w:rPr>
          <w:t>https://elibrary.ru/item.asp?id=46547971</w:t>
        </w:r>
      </w:hyperlink>
      <w:r w:rsidR="0078725A" w:rsidRPr="0078725A">
        <w:rPr>
          <w:rFonts w:asciiTheme="majorBidi" w:hAnsiTheme="majorBidi" w:cstheme="majorBidi"/>
          <w:color w:val="auto"/>
          <w:szCs w:val="28"/>
        </w:rPr>
        <w:t xml:space="preserve"> (д</w:t>
      </w:r>
      <w:r w:rsidR="0078725A">
        <w:rPr>
          <w:rFonts w:asciiTheme="majorBidi" w:hAnsiTheme="majorBidi" w:cstheme="majorBidi"/>
          <w:szCs w:val="28"/>
        </w:rPr>
        <w:t>ата обращения: 20.04.2023).</w:t>
      </w:r>
    </w:p>
    <w:p w14:paraId="7EC49308" w14:textId="58A2479E"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 xml:space="preserve">Савицкая, Г. В. Комплексный анализ хозяйственной деятельности предприятия: учебник / Г. В. Савицкая. – </w:t>
      </w:r>
      <w:proofErr w:type="gramStart"/>
      <w:r w:rsidRPr="000568C4">
        <w:rPr>
          <w:rFonts w:asciiTheme="majorBidi" w:hAnsiTheme="majorBidi" w:cstheme="majorBidi"/>
          <w:szCs w:val="28"/>
        </w:rPr>
        <w:t>Москва :</w:t>
      </w:r>
      <w:proofErr w:type="gramEnd"/>
      <w:r w:rsidRPr="000568C4">
        <w:rPr>
          <w:rFonts w:asciiTheme="majorBidi" w:hAnsiTheme="majorBidi" w:cstheme="majorBidi"/>
          <w:szCs w:val="28"/>
        </w:rPr>
        <w:t xml:space="preserve"> ИНФРА-М, 20</w:t>
      </w:r>
      <w:r w:rsidR="0078725A">
        <w:rPr>
          <w:rFonts w:asciiTheme="majorBidi" w:hAnsiTheme="majorBidi" w:cstheme="majorBidi"/>
          <w:szCs w:val="28"/>
        </w:rPr>
        <w:t>21</w:t>
      </w:r>
      <w:r w:rsidRPr="000568C4">
        <w:rPr>
          <w:rFonts w:asciiTheme="majorBidi" w:hAnsiTheme="majorBidi" w:cstheme="majorBidi"/>
          <w:szCs w:val="28"/>
        </w:rPr>
        <w:t>. – 608 с.</w:t>
      </w:r>
      <w:r w:rsidR="0078725A">
        <w:rPr>
          <w:rFonts w:asciiTheme="majorBidi" w:hAnsiTheme="majorBidi" w:cstheme="majorBidi"/>
          <w:szCs w:val="28"/>
        </w:rPr>
        <w:t xml:space="preserve"> </w:t>
      </w:r>
      <w:r w:rsidR="0078725A" w:rsidRPr="000568C4">
        <w:rPr>
          <w:rFonts w:asciiTheme="majorBidi" w:hAnsiTheme="majorBidi" w:cstheme="majorBidi"/>
          <w:szCs w:val="28"/>
        </w:rPr>
        <w:t>–</w:t>
      </w:r>
      <w:r w:rsidR="0078725A">
        <w:rPr>
          <w:rFonts w:asciiTheme="majorBidi" w:hAnsiTheme="majorBidi" w:cstheme="majorBidi"/>
          <w:szCs w:val="28"/>
        </w:rPr>
        <w:t xml:space="preserve"> </w:t>
      </w:r>
      <w:r w:rsidR="0078725A" w:rsidRPr="0078725A">
        <w:rPr>
          <w:rFonts w:asciiTheme="majorBidi" w:hAnsiTheme="majorBidi" w:cstheme="majorBidi"/>
          <w:szCs w:val="28"/>
        </w:rPr>
        <w:t>ISBN 978-5-16-011214-5</w:t>
      </w:r>
      <w:r w:rsidR="0078725A">
        <w:rPr>
          <w:rFonts w:asciiTheme="majorBidi" w:hAnsiTheme="majorBidi" w:cstheme="majorBidi"/>
          <w:szCs w:val="28"/>
        </w:rPr>
        <w:t>.</w:t>
      </w:r>
    </w:p>
    <w:p w14:paraId="56498D25" w14:textId="21260366"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Савченко, Я. В. Особенности формирования системы управления проектами в сфере НИОКР / Я. В. Савченко // Вопросы инновационной экономики.</w:t>
      </w:r>
      <w:r w:rsidRPr="00850E69">
        <w:rPr>
          <w:rFonts w:asciiTheme="majorBidi" w:hAnsiTheme="majorBidi" w:cstheme="majorBidi"/>
          <w:color w:val="auto"/>
          <w:szCs w:val="28"/>
        </w:rPr>
        <w:t xml:space="preserve"> – 2018. – № 4. – С. 631–646.</w:t>
      </w:r>
      <w:r w:rsidR="00850E69" w:rsidRPr="00850E69">
        <w:rPr>
          <w:rFonts w:asciiTheme="majorBidi" w:hAnsiTheme="majorBidi" w:cstheme="majorBidi"/>
          <w:color w:val="auto"/>
          <w:szCs w:val="28"/>
        </w:rPr>
        <w:t xml:space="preserve"> – URL: </w:t>
      </w:r>
      <w:hyperlink r:id="rId58" w:history="1">
        <w:r w:rsidR="00850E69" w:rsidRPr="00850E69">
          <w:rPr>
            <w:rStyle w:val="a5"/>
            <w:rFonts w:asciiTheme="majorBidi" w:hAnsiTheme="majorBidi" w:cstheme="majorBidi"/>
            <w:color w:val="auto"/>
            <w:szCs w:val="28"/>
            <w:u w:val="none"/>
          </w:rPr>
          <w:t>https://elibrary.ru/item.asp?id=25842893</w:t>
        </w:r>
      </w:hyperlink>
      <w:r w:rsidR="00850E69">
        <w:rPr>
          <w:rFonts w:asciiTheme="majorBidi" w:hAnsiTheme="majorBidi" w:cstheme="majorBidi"/>
          <w:szCs w:val="28"/>
        </w:rPr>
        <w:t xml:space="preserve"> (дата обращения: 05.05.2023).</w:t>
      </w:r>
    </w:p>
    <w:p w14:paraId="5EB8AC5E" w14:textId="07760E53"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 xml:space="preserve">Савченко Я. В. Особенности разработки и внедрения проектного управления в организации / Я. В. Савченко, Л. Н. </w:t>
      </w:r>
      <w:proofErr w:type="spellStart"/>
      <w:r w:rsidRPr="000568C4">
        <w:rPr>
          <w:rFonts w:asciiTheme="majorBidi" w:hAnsiTheme="majorBidi" w:cstheme="majorBidi"/>
          <w:szCs w:val="28"/>
        </w:rPr>
        <w:t>Шербаева</w:t>
      </w:r>
      <w:proofErr w:type="spellEnd"/>
      <w:r w:rsidRPr="000568C4">
        <w:rPr>
          <w:rFonts w:asciiTheme="majorBidi" w:hAnsiTheme="majorBidi" w:cstheme="majorBidi"/>
          <w:szCs w:val="28"/>
        </w:rPr>
        <w:t xml:space="preserve"> // Актуальные направления и перспективы развития инновационной экономики и управления. – 2020. – С. 226–230. </w:t>
      </w:r>
      <w:r w:rsidR="00850E69" w:rsidRPr="000568C4">
        <w:rPr>
          <w:rFonts w:asciiTheme="majorBidi" w:hAnsiTheme="majorBidi" w:cstheme="majorBidi"/>
          <w:szCs w:val="28"/>
        </w:rPr>
        <w:t>– URL</w:t>
      </w:r>
      <w:r w:rsidR="00850E69" w:rsidRPr="0078725A">
        <w:rPr>
          <w:rFonts w:asciiTheme="majorBidi" w:hAnsiTheme="majorBidi" w:cstheme="majorBidi"/>
          <w:color w:val="auto"/>
          <w:szCs w:val="28"/>
        </w:rPr>
        <w:t xml:space="preserve">: </w:t>
      </w:r>
      <w:hyperlink r:id="rId59" w:history="1">
        <w:r w:rsidR="00850E69" w:rsidRPr="00850E69">
          <w:rPr>
            <w:rStyle w:val="a5"/>
            <w:rFonts w:asciiTheme="majorBidi" w:hAnsiTheme="majorBidi" w:cstheme="majorBidi"/>
            <w:color w:val="auto"/>
            <w:szCs w:val="28"/>
            <w:u w:val="none"/>
          </w:rPr>
          <w:t>https://elibrary.ru/item.asp?id=44933455</w:t>
        </w:r>
      </w:hyperlink>
      <w:r w:rsidR="00850E69" w:rsidRPr="00850E69">
        <w:rPr>
          <w:rFonts w:asciiTheme="majorBidi" w:hAnsiTheme="majorBidi" w:cstheme="majorBidi"/>
          <w:color w:val="auto"/>
          <w:szCs w:val="28"/>
        </w:rPr>
        <w:t xml:space="preserve"> </w:t>
      </w:r>
      <w:r w:rsidR="00850E69">
        <w:rPr>
          <w:rFonts w:asciiTheme="majorBidi" w:hAnsiTheme="majorBidi" w:cstheme="majorBidi"/>
          <w:szCs w:val="28"/>
        </w:rPr>
        <w:t>(дата обращения: 05.05.2023).</w:t>
      </w:r>
    </w:p>
    <w:p w14:paraId="6DB96983" w14:textId="5B35074A"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Сафонова, А. А. Информационные системы управления проектами / А. А. Сафонова // Формула менеджмента. – 2020. – №1 (12). – С. 34–35.</w:t>
      </w:r>
      <w:r w:rsidR="00850E69">
        <w:rPr>
          <w:rFonts w:asciiTheme="majorBidi" w:hAnsiTheme="majorBidi" w:cstheme="majorBidi"/>
          <w:szCs w:val="28"/>
        </w:rPr>
        <w:t xml:space="preserve"> </w:t>
      </w:r>
      <w:r w:rsidR="00850E69" w:rsidRPr="000568C4">
        <w:rPr>
          <w:rFonts w:asciiTheme="majorBidi" w:hAnsiTheme="majorBidi" w:cstheme="majorBidi"/>
          <w:szCs w:val="28"/>
        </w:rPr>
        <w:t>– URL</w:t>
      </w:r>
      <w:r w:rsidR="00850E69" w:rsidRPr="0078725A">
        <w:rPr>
          <w:rFonts w:asciiTheme="majorBidi" w:hAnsiTheme="majorBidi" w:cstheme="majorBidi"/>
          <w:color w:val="auto"/>
          <w:szCs w:val="28"/>
        </w:rPr>
        <w:t>:</w:t>
      </w:r>
      <w:r w:rsidR="00850E69">
        <w:rPr>
          <w:rFonts w:asciiTheme="majorBidi" w:hAnsiTheme="majorBidi" w:cstheme="majorBidi"/>
          <w:color w:val="auto"/>
          <w:szCs w:val="28"/>
        </w:rPr>
        <w:t xml:space="preserve"> </w:t>
      </w:r>
      <w:hyperlink r:id="rId60" w:history="1">
        <w:r w:rsidR="00850E69" w:rsidRPr="00850E69">
          <w:rPr>
            <w:rStyle w:val="a5"/>
            <w:rFonts w:asciiTheme="majorBidi" w:hAnsiTheme="majorBidi" w:cstheme="majorBidi"/>
            <w:color w:val="auto"/>
            <w:szCs w:val="28"/>
            <w:u w:val="none"/>
          </w:rPr>
          <w:t>https://elibrary.ru/item.asp?id=42665921</w:t>
        </w:r>
      </w:hyperlink>
      <w:r w:rsidR="00850E69" w:rsidRPr="00850E69">
        <w:rPr>
          <w:rFonts w:asciiTheme="majorBidi" w:hAnsiTheme="majorBidi" w:cstheme="majorBidi"/>
          <w:color w:val="auto"/>
          <w:szCs w:val="28"/>
        </w:rPr>
        <w:t xml:space="preserve"> </w:t>
      </w:r>
      <w:r w:rsidR="00850E69">
        <w:rPr>
          <w:rFonts w:asciiTheme="majorBidi" w:hAnsiTheme="majorBidi" w:cstheme="majorBidi"/>
          <w:szCs w:val="28"/>
        </w:rPr>
        <w:t>(дата обращения: 20.05.2023).</w:t>
      </w:r>
    </w:p>
    <w:p w14:paraId="7D11BED9" w14:textId="7A7086BD"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Семенова, Ю. А. Модели жизненного цикла предпринимательской организации / Ю. А. Семенова // Инновации. Наука. Образование. –</w:t>
      </w:r>
      <w:r w:rsidRPr="00850E69">
        <w:rPr>
          <w:rFonts w:asciiTheme="majorBidi" w:hAnsiTheme="majorBidi" w:cstheme="majorBidi"/>
          <w:color w:val="auto"/>
          <w:szCs w:val="28"/>
        </w:rPr>
        <w:t xml:space="preserve"> 2020. – № 24. – С. 1792–1797.</w:t>
      </w:r>
      <w:r w:rsidR="00850E69" w:rsidRPr="00850E69">
        <w:rPr>
          <w:rFonts w:asciiTheme="majorBidi" w:hAnsiTheme="majorBidi" w:cstheme="majorBidi"/>
          <w:color w:val="auto"/>
          <w:szCs w:val="28"/>
        </w:rPr>
        <w:t xml:space="preserve"> – URL: </w:t>
      </w:r>
      <w:hyperlink r:id="rId61" w:history="1">
        <w:r w:rsidR="00850E69" w:rsidRPr="00850E69">
          <w:rPr>
            <w:rStyle w:val="a5"/>
            <w:rFonts w:asciiTheme="majorBidi" w:hAnsiTheme="majorBidi" w:cstheme="majorBidi"/>
            <w:color w:val="auto"/>
            <w:szCs w:val="28"/>
            <w:u w:val="none"/>
          </w:rPr>
          <w:t>https://elibrary.ru/item.asp?id=44652831</w:t>
        </w:r>
      </w:hyperlink>
      <w:r w:rsidR="00850E69">
        <w:rPr>
          <w:rFonts w:asciiTheme="majorBidi" w:hAnsiTheme="majorBidi" w:cstheme="majorBidi"/>
          <w:szCs w:val="28"/>
        </w:rPr>
        <w:t xml:space="preserve"> (дата обращения: 21.05.2023).</w:t>
      </w:r>
    </w:p>
    <w:p w14:paraId="2CD37934" w14:textId="77777777"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Система программ 1</w:t>
      </w:r>
      <w:proofErr w:type="gramStart"/>
      <w:r w:rsidRPr="000568C4">
        <w:rPr>
          <w:rFonts w:asciiTheme="majorBidi" w:hAnsiTheme="majorBidi" w:cstheme="majorBidi"/>
          <w:szCs w:val="28"/>
        </w:rPr>
        <w:t>С:Предприятие</w:t>
      </w:r>
      <w:proofErr w:type="gramEnd"/>
      <w:r w:rsidRPr="000568C4">
        <w:rPr>
          <w:rFonts w:asciiTheme="majorBidi" w:hAnsiTheme="majorBidi" w:cstheme="majorBidi"/>
          <w:szCs w:val="28"/>
        </w:rPr>
        <w:t xml:space="preserve">, официальный сайт. – URL: </w:t>
      </w:r>
      <w:hyperlink r:id="rId62" w:history="1">
        <w:r w:rsidRPr="000568C4">
          <w:rPr>
            <w:rStyle w:val="a5"/>
            <w:rFonts w:asciiTheme="majorBidi" w:hAnsiTheme="majorBidi" w:cstheme="majorBidi"/>
            <w:color w:val="000000" w:themeColor="text1"/>
            <w:szCs w:val="28"/>
            <w:u w:val="none"/>
          </w:rPr>
          <w:t>https://v8.1c.ru/</w:t>
        </w:r>
      </w:hyperlink>
      <w:r w:rsidRPr="000568C4">
        <w:rPr>
          <w:rFonts w:asciiTheme="majorBidi" w:hAnsiTheme="majorBidi" w:cstheme="majorBidi"/>
          <w:szCs w:val="28"/>
        </w:rPr>
        <w:t xml:space="preserve"> </w:t>
      </w:r>
      <w:r w:rsidRPr="000568C4">
        <w:rPr>
          <w:rStyle w:val="a5"/>
          <w:rFonts w:asciiTheme="majorBidi" w:hAnsiTheme="majorBidi" w:cstheme="majorBidi"/>
          <w:color w:val="000000" w:themeColor="text1"/>
          <w:szCs w:val="28"/>
          <w:u w:val="none"/>
        </w:rPr>
        <w:t>(дата обращения: 06.12.2023).</w:t>
      </w:r>
    </w:p>
    <w:p w14:paraId="47DD88CC" w14:textId="3D34B5F7" w:rsidR="00953929" w:rsidRPr="000568C4" w:rsidRDefault="00953929" w:rsidP="000568C4">
      <w:pPr>
        <w:pStyle w:val="ab"/>
        <w:numPr>
          <w:ilvl w:val="0"/>
          <w:numId w:val="32"/>
        </w:numPr>
        <w:spacing w:after="0" w:line="360" w:lineRule="auto"/>
        <w:ind w:left="0" w:firstLine="709"/>
        <w:jc w:val="both"/>
        <w:rPr>
          <w:rFonts w:asciiTheme="majorBidi" w:hAnsiTheme="majorBidi" w:cstheme="majorBidi"/>
          <w:color w:val="000000" w:themeColor="text1"/>
          <w:sz w:val="28"/>
          <w:szCs w:val="28"/>
        </w:rPr>
      </w:pPr>
      <w:r w:rsidRPr="000568C4">
        <w:rPr>
          <w:rFonts w:asciiTheme="majorBidi" w:hAnsiTheme="majorBidi" w:cstheme="majorBidi"/>
          <w:color w:val="000000" w:themeColor="text1"/>
          <w:sz w:val="28"/>
          <w:szCs w:val="28"/>
        </w:rPr>
        <w:t xml:space="preserve">Стоянова, Е. С. Финансовый менеджмент / Е. С. Стоянова. – </w:t>
      </w:r>
      <w:proofErr w:type="gramStart"/>
      <w:r w:rsidRPr="000568C4">
        <w:rPr>
          <w:rFonts w:asciiTheme="majorBidi" w:hAnsiTheme="majorBidi" w:cstheme="majorBidi"/>
          <w:color w:val="000000" w:themeColor="text1"/>
          <w:sz w:val="28"/>
          <w:szCs w:val="28"/>
        </w:rPr>
        <w:t>Москва :</w:t>
      </w:r>
      <w:proofErr w:type="gramEnd"/>
      <w:r w:rsidRPr="000568C4">
        <w:rPr>
          <w:rFonts w:asciiTheme="majorBidi" w:hAnsiTheme="majorBidi" w:cstheme="majorBidi"/>
          <w:color w:val="000000" w:themeColor="text1"/>
          <w:sz w:val="28"/>
          <w:szCs w:val="28"/>
        </w:rPr>
        <w:t xml:space="preserve"> Перспектива, 2019. – 656 с.</w:t>
      </w:r>
      <w:r w:rsidR="000568C4" w:rsidRPr="000568C4">
        <w:rPr>
          <w:rFonts w:asciiTheme="majorBidi" w:hAnsiTheme="majorBidi" w:cstheme="majorBidi"/>
          <w:color w:val="000000" w:themeColor="text1"/>
          <w:sz w:val="28"/>
          <w:szCs w:val="28"/>
        </w:rPr>
        <w:t xml:space="preserve"> </w:t>
      </w:r>
      <w:r w:rsidR="00850E69" w:rsidRPr="000568C4">
        <w:rPr>
          <w:rFonts w:asciiTheme="majorBidi" w:hAnsiTheme="majorBidi" w:cstheme="majorBidi"/>
          <w:color w:val="000000" w:themeColor="text1"/>
          <w:sz w:val="28"/>
          <w:szCs w:val="28"/>
        </w:rPr>
        <w:t>–</w:t>
      </w:r>
      <w:r w:rsidR="000568C4" w:rsidRPr="000568C4">
        <w:rPr>
          <w:rFonts w:asciiTheme="majorBidi" w:hAnsiTheme="majorBidi" w:cstheme="majorBidi"/>
          <w:color w:val="000000" w:themeColor="text1"/>
          <w:sz w:val="28"/>
          <w:szCs w:val="28"/>
        </w:rPr>
        <w:t xml:space="preserve"> ISBN 978-985-6471-34-9.</w:t>
      </w:r>
    </w:p>
    <w:p w14:paraId="18D5C9D6" w14:textId="3FA76FA6"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 xml:space="preserve">Сулимова, Е. А. Особенности развития компании по стадиям жизненного цикла / </w:t>
      </w:r>
      <w:proofErr w:type="gramStart"/>
      <w:r w:rsidRPr="000568C4">
        <w:rPr>
          <w:rFonts w:asciiTheme="majorBidi" w:hAnsiTheme="majorBidi" w:cstheme="majorBidi"/>
          <w:szCs w:val="28"/>
        </w:rPr>
        <w:t>Е.А.</w:t>
      </w:r>
      <w:proofErr w:type="gramEnd"/>
      <w:r w:rsidRPr="000568C4">
        <w:rPr>
          <w:rFonts w:asciiTheme="majorBidi" w:hAnsiTheme="majorBidi" w:cstheme="majorBidi"/>
          <w:szCs w:val="28"/>
        </w:rPr>
        <w:t xml:space="preserve"> Сулимова // Инновации и инве</w:t>
      </w:r>
      <w:r w:rsidRPr="00850E69">
        <w:rPr>
          <w:rFonts w:asciiTheme="majorBidi" w:hAnsiTheme="majorBidi" w:cstheme="majorBidi"/>
          <w:color w:val="auto"/>
          <w:szCs w:val="28"/>
        </w:rPr>
        <w:t>стиции. – 2020. – № 6. – С. 42–45.</w:t>
      </w:r>
      <w:r w:rsidR="00850E69" w:rsidRPr="00850E69">
        <w:rPr>
          <w:rFonts w:asciiTheme="majorBidi" w:hAnsiTheme="majorBidi" w:cstheme="majorBidi"/>
          <w:color w:val="auto"/>
          <w:szCs w:val="28"/>
        </w:rPr>
        <w:t xml:space="preserve"> – URL: </w:t>
      </w:r>
      <w:hyperlink r:id="rId63" w:history="1">
        <w:r w:rsidR="00850E69" w:rsidRPr="00850E69">
          <w:rPr>
            <w:rStyle w:val="a5"/>
            <w:rFonts w:asciiTheme="majorBidi" w:hAnsiTheme="majorBidi" w:cstheme="majorBidi"/>
            <w:color w:val="auto"/>
            <w:szCs w:val="28"/>
            <w:u w:val="none"/>
          </w:rPr>
          <w:t>https://elibrary.ru/item.asp?id=43180398</w:t>
        </w:r>
      </w:hyperlink>
      <w:r w:rsidR="00850E69">
        <w:rPr>
          <w:rFonts w:asciiTheme="majorBidi" w:hAnsiTheme="majorBidi" w:cstheme="majorBidi"/>
          <w:szCs w:val="28"/>
        </w:rPr>
        <w:t xml:space="preserve"> (дата обращения: 29.05.2023).</w:t>
      </w:r>
    </w:p>
    <w:p w14:paraId="5CACD468" w14:textId="5C7920EE" w:rsidR="00953929" w:rsidRPr="000568C4" w:rsidRDefault="00953929" w:rsidP="000568C4">
      <w:pPr>
        <w:pStyle w:val="a7"/>
        <w:widowControl w:val="0"/>
        <w:numPr>
          <w:ilvl w:val="0"/>
          <w:numId w:val="32"/>
        </w:numPr>
        <w:suppressAutoHyphens w:val="0"/>
        <w:ind w:left="0" w:firstLine="709"/>
        <w:rPr>
          <w:rFonts w:asciiTheme="majorBidi" w:hAnsiTheme="majorBidi" w:cstheme="majorBidi"/>
          <w:szCs w:val="28"/>
        </w:rPr>
      </w:pPr>
      <w:proofErr w:type="spellStart"/>
      <w:r w:rsidRPr="000568C4">
        <w:rPr>
          <w:rFonts w:asciiTheme="majorBidi" w:hAnsiTheme="majorBidi" w:cstheme="majorBidi"/>
          <w:szCs w:val="28"/>
          <w:lang w:eastAsia="ru-RU"/>
        </w:rPr>
        <w:t>Твердов</w:t>
      </w:r>
      <w:proofErr w:type="spellEnd"/>
      <w:r w:rsidRPr="000568C4">
        <w:rPr>
          <w:rFonts w:asciiTheme="majorBidi" w:hAnsiTheme="majorBidi" w:cstheme="majorBidi"/>
          <w:szCs w:val="28"/>
          <w:lang w:eastAsia="ru-RU"/>
        </w:rPr>
        <w:t xml:space="preserve">, А. В. Инновационные процессы в управлении проектами / </w:t>
      </w:r>
      <w:r w:rsidRPr="000568C4">
        <w:rPr>
          <w:rFonts w:asciiTheme="majorBidi" w:hAnsiTheme="majorBidi" w:cstheme="majorBidi"/>
          <w:szCs w:val="28"/>
          <w:lang w:eastAsia="ru-RU"/>
        </w:rPr>
        <w:lastRenderedPageBreak/>
        <w:t xml:space="preserve">А. В. </w:t>
      </w:r>
      <w:proofErr w:type="spellStart"/>
      <w:r w:rsidRPr="000568C4">
        <w:rPr>
          <w:rFonts w:asciiTheme="majorBidi" w:hAnsiTheme="majorBidi" w:cstheme="majorBidi"/>
          <w:szCs w:val="28"/>
          <w:lang w:eastAsia="ru-RU"/>
        </w:rPr>
        <w:t>Твердов</w:t>
      </w:r>
      <w:proofErr w:type="spellEnd"/>
      <w:r w:rsidRPr="000568C4">
        <w:rPr>
          <w:rFonts w:asciiTheme="majorBidi" w:hAnsiTheme="majorBidi" w:cstheme="majorBidi"/>
          <w:szCs w:val="28"/>
          <w:lang w:eastAsia="ru-RU"/>
        </w:rPr>
        <w:t>, В. В. Кислицына // Экономические аспекты развития России: микро- и макроуровни. – Киров: Вятский государственный</w:t>
      </w:r>
      <w:r w:rsidRPr="00850E69">
        <w:rPr>
          <w:rFonts w:asciiTheme="majorBidi" w:hAnsiTheme="majorBidi" w:cstheme="majorBidi"/>
          <w:color w:val="auto"/>
          <w:szCs w:val="28"/>
          <w:lang w:eastAsia="ru-RU"/>
        </w:rPr>
        <w:t xml:space="preserve"> университет, 2020. – С. 792</w:t>
      </w:r>
      <w:r w:rsidRPr="00850E69">
        <w:rPr>
          <w:rFonts w:asciiTheme="majorBidi" w:hAnsiTheme="majorBidi" w:cstheme="majorBidi"/>
          <w:color w:val="auto"/>
          <w:szCs w:val="28"/>
        </w:rPr>
        <w:t>–</w:t>
      </w:r>
      <w:r w:rsidRPr="00850E69">
        <w:rPr>
          <w:rFonts w:asciiTheme="majorBidi" w:hAnsiTheme="majorBidi" w:cstheme="majorBidi"/>
          <w:color w:val="auto"/>
          <w:szCs w:val="28"/>
          <w:lang w:eastAsia="ru-RU"/>
        </w:rPr>
        <w:t>799.</w:t>
      </w:r>
      <w:r w:rsidR="00850E69" w:rsidRPr="00850E69">
        <w:rPr>
          <w:rFonts w:asciiTheme="majorBidi" w:hAnsiTheme="majorBidi" w:cstheme="majorBidi"/>
          <w:color w:val="auto"/>
          <w:szCs w:val="28"/>
          <w:lang w:eastAsia="ru-RU"/>
        </w:rPr>
        <w:t xml:space="preserve"> </w:t>
      </w:r>
      <w:r w:rsidR="00850E69" w:rsidRPr="00850E69">
        <w:rPr>
          <w:rFonts w:asciiTheme="majorBidi" w:hAnsiTheme="majorBidi" w:cstheme="majorBidi"/>
          <w:color w:val="auto"/>
          <w:szCs w:val="28"/>
        </w:rPr>
        <w:t xml:space="preserve">– URL: </w:t>
      </w:r>
      <w:hyperlink r:id="rId64" w:history="1">
        <w:r w:rsidR="00850E69" w:rsidRPr="00850E69">
          <w:rPr>
            <w:rStyle w:val="a5"/>
            <w:rFonts w:asciiTheme="majorBidi" w:hAnsiTheme="majorBidi" w:cstheme="majorBidi"/>
            <w:color w:val="auto"/>
            <w:szCs w:val="28"/>
            <w:u w:val="none"/>
            <w:lang w:eastAsia="ru-RU"/>
          </w:rPr>
          <w:t>https://elibrary.ru/item.asp?id=44388212</w:t>
        </w:r>
      </w:hyperlink>
      <w:r w:rsidR="00850E69">
        <w:rPr>
          <w:rFonts w:asciiTheme="majorBidi" w:hAnsiTheme="majorBidi" w:cstheme="majorBidi"/>
          <w:szCs w:val="28"/>
          <w:lang w:eastAsia="ru-RU"/>
        </w:rPr>
        <w:t xml:space="preserve"> (дата обращения: 20.05.2023).</w:t>
      </w:r>
    </w:p>
    <w:p w14:paraId="6D5D866D" w14:textId="64905879" w:rsidR="00953929" w:rsidRPr="00D65653" w:rsidRDefault="00953929" w:rsidP="000568C4">
      <w:pPr>
        <w:pStyle w:val="a7"/>
        <w:widowControl w:val="0"/>
        <w:numPr>
          <w:ilvl w:val="0"/>
          <w:numId w:val="32"/>
        </w:numPr>
        <w:suppressAutoHyphens w:val="0"/>
        <w:ind w:left="0" w:firstLine="709"/>
        <w:rPr>
          <w:rFonts w:asciiTheme="majorBidi" w:hAnsiTheme="majorBidi" w:cstheme="majorBidi"/>
          <w:color w:val="auto"/>
          <w:szCs w:val="28"/>
        </w:rPr>
      </w:pPr>
      <w:proofErr w:type="spellStart"/>
      <w:r w:rsidRPr="000568C4">
        <w:rPr>
          <w:rFonts w:asciiTheme="majorBidi" w:hAnsiTheme="majorBidi" w:cstheme="majorBidi"/>
          <w:szCs w:val="28"/>
        </w:rPr>
        <w:t>Товб</w:t>
      </w:r>
      <w:proofErr w:type="spellEnd"/>
      <w:r w:rsidRPr="000568C4">
        <w:rPr>
          <w:rFonts w:asciiTheme="majorBidi" w:hAnsiTheme="majorBidi" w:cstheme="majorBidi"/>
          <w:szCs w:val="28"/>
        </w:rPr>
        <w:t xml:space="preserve">, А. С. Стандарты и нормы в управлении проектами /                     </w:t>
      </w:r>
      <w:r w:rsidRPr="00D65653">
        <w:rPr>
          <w:rFonts w:asciiTheme="majorBidi" w:hAnsiTheme="majorBidi" w:cstheme="majorBidi"/>
          <w:color w:val="auto"/>
          <w:szCs w:val="28"/>
        </w:rPr>
        <w:t xml:space="preserve">А. С. </w:t>
      </w:r>
      <w:proofErr w:type="spellStart"/>
      <w:r w:rsidRPr="00D65653">
        <w:rPr>
          <w:rFonts w:asciiTheme="majorBidi" w:hAnsiTheme="majorBidi" w:cstheme="majorBidi"/>
          <w:color w:val="auto"/>
          <w:szCs w:val="28"/>
        </w:rPr>
        <w:t>Товб</w:t>
      </w:r>
      <w:proofErr w:type="spellEnd"/>
      <w:r w:rsidRPr="00D65653">
        <w:rPr>
          <w:rFonts w:asciiTheme="majorBidi" w:hAnsiTheme="majorBidi" w:cstheme="majorBidi"/>
          <w:color w:val="auto"/>
          <w:szCs w:val="28"/>
        </w:rPr>
        <w:t xml:space="preserve">, Г.Л. </w:t>
      </w:r>
      <w:proofErr w:type="spellStart"/>
      <w:r w:rsidRPr="00D65653">
        <w:rPr>
          <w:rFonts w:asciiTheme="majorBidi" w:hAnsiTheme="majorBidi" w:cstheme="majorBidi"/>
          <w:color w:val="auto"/>
          <w:szCs w:val="28"/>
        </w:rPr>
        <w:t>Ципес</w:t>
      </w:r>
      <w:proofErr w:type="spellEnd"/>
      <w:r w:rsidRPr="00D65653">
        <w:rPr>
          <w:rFonts w:asciiTheme="majorBidi" w:hAnsiTheme="majorBidi" w:cstheme="majorBidi"/>
          <w:color w:val="auto"/>
          <w:szCs w:val="28"/>
        </w:rPr>
        <w:t xml:space="preserve"> // Управление проектами и программами. Февраль 2010. – № 1. – С. 76–79.</w:t>
      </w:r>
      <w:r w:rsidR="00D65653" w:rsidRPr="00D65653">
        <w:rPr>
          <w:rFonts w:asciiTheme="majorBidi" w:hAnsiTheme="majorBidi" w:cstheme="majorBidi"/>
          <w:color w:val="auto"/>
          <w:szCs w:val="28"/>
          <w:lang w:eastAsia="ru-RU"/>
        </w:rPr>
        <w:t xml:space="preserve"> </w:t>
      </w:r>
      <w:r w:rsidR="00D65653" w:rsidRPr="00D65653">
        <w:rPr>
          <w:rFonts w:asciiTheme="majorBidi" w:hAnsiTheme="majorBidi" w:cstheme="majorBidi"/>
          <w:color w:val="auto"/>
          <w:szCs w:val="28"/>
        </w:rPr>
        <w:t xml:space="preserve">– URL: </w:t>
      </w:r>
      <w:hyperlink r:id="rId65" w:history="1">
        <w:r w:rsidR="00D65653" w:rsidRPr="00D65653">
          <w:rPr>
            <w:rStyle w:val="a5"/>
            <w:rFonts w:asciiTheme="majorBidi" w:hAnsiTheme="majorBidi" w:cstheme="majorBidi"/>
            <w:color w:val="auto"/>
            <w:szCs w:val="28"/>
            <w:u w:val="none"/>
          </w:rPr>
          <w:t>https://grebennikon.ru/article-pbn5.html</w:t>
        </w:r>
      </w:hyperlink>
      <w:r w:rsidR="00D65653" w:rsidRPr="00D65653">
        <w:rPr>
          <w:rFonts w:asciiTheme="majorBidi" w:hAnsiTheme="majorBidi" w:cstheme="majorBidi"/>
          <w:color w:val="auto"/>
          <w:szCs w:val="28"/>
        </w:rPr>
        <w:t xml:space="preserve"> (дата обращения: 07.04.2023).</w:t>
      </w:r>
    </w:p>
    <w:p w14:paraId="37FAEBF9" w14:textId="2327B21C" w:rsidR="00953929" w:rsidRPr="00D65653" w:rsidRDefault="00953929" w:rsidP="000568C4">
      <w:pPr>
        <w:pStyle w:val="ab"/>
        <w:numPr>
          <w:ilvl w:val="0"/>
          <w:numId w:val="32"/>
        </w:numPr>
        <w:spacing w:after="0" w:line="360" w:lineRule="auto"/>
        <w:ind w:left="0" w:firstLine="709"/>
        <w:jc w:val="both"/>
        <w:rPr>
          <w:rFonts w:asciiTheme="majorBidi" w:hAnsiTheme="majorBidi" w:cstheme="majorBidi"/>
          <w:sz w:val="28"/>
          <w:szCs w:val="28"/>
        </w:rPr>
      </w:pPr>
      <w:r w:rsidRPr="00D65653">
        <w:rPr>
          <w:rFonts w:asciiTheme="majorBidi" w:hAnsiTheme="majorBidi" w:cstheme="majorBidi"/>
          <w:sz w:val="28"/>
          <w:szCs w:val="28"/>
        </w:rPr>
        <w:t xml:space="preserve">Управление инновационными проектами: учебное пособие / В. Л. Попов, Н. Д. Кремлев, В. С. Ковшов; под ред. В. Л. Попова. – </w:t>
      </w:r>
      <w:proofErr w:type="gramStart"/>
      <w:r w:rsidRPr="00D65653">
        <w:rPr>
          <w:rFonts w:asciiTheme="majorBidi" w:hAnsiTheme="majorBidi" w:cstheme="majorBidi"/>
          <w:sz w:val="28"/>
          <w:szCs w:val="28"/>
        </w:rPr>
        <w:t>Москва :</w:t>
      </w:r>
      <w:proofErr w:type="gramEnd"/>
      <w:r w:rsidRPr="00D65653">
        <w:rPr>
          <w:rFonts w:asciiTheme="majorBidi" w:hAnsiTheme="majorBidi" w:cstheme="majorBidi"/>
          <w:sz w:val="28"/>
          <w:szCs w:val="28"/>
        </w:rPr>
        <w:t xml:space="preserve"> НИЦ ИНФРА-М, 2020. – 336 с. </w:t>
      </w:r>
      <w:r w:rsidR="00D65653" w:rsidRPr="00D65653">
        <w:rPr>
          <w:rFonts w:asciiTheme="majorBidi" w:hAnsiTheme="majorBidi" w:cstheme="majorBidi"/>
          <w:sz w:val="28"/>
          <w:szCs w:val="28"/>
        </w:rPr>
        <w:t>– ISBN</w:t>
      </w:r>
      <w:r w:rsidR="000568C4" w:rsidRPr="00D65653">
        <w:rPr>
          <w:rFonts w:asciiTheme="majorBidi" w:hAnsiTheme="majorBidi" w:cstheme="majorBidi"/>
          <w:sz w:val="28"/>
          <w:szCs w:val="28"/>
        </w:rPr>
        <w:t xml:space="preserve"> </w:t>
      </w:r>
      <w:r w:rsidR="000568C4" w:rsidRPr="00D65653">
        <w:rPr>
          <w:rFonts w:asciiTheme="majorBidi" w:hAnsiTheme="majorBidi" w:cstheme="majorBidi"/>
          <w:sz w:val="28"/>
          <w:szCs w:val="28"/>
          <w:shd w:val="clear" w:color="auto" w:fill="FFFFFF"/>
        </w:rPr>
        <w:t>978-3-16-148410-0.</w:t>
      </w:r>
    </w:p>
    <w:p w14:paraId="303B8A59" w14:textId="7A8E961D" w:rsidR="00953929" w:rsidRPr="00D65653" w:rsidRDefault="00953929" w:rsidP="000568C4">
      <w:pPr>
        <w:pStyle w:val="ab"/>
        <w:numPr>
          <w:ilvl w:val="0"/>
          <w:numId w:val="32"/>
        </w:numPr>
        <w:spacing w:after="0" w:line="360" w:lineRule="auto"/>
        <w:ind w:left="0" w:firstLine="709"/>
        <w:jc w:val="both"/>
        <w:rPr>
          <w:rFonts w:asciiTheme="majorBidi" w:hAnsiTheme="majorBidi" w:cstheme="majorBidi"/>
          <w:sz w:val="28"/>
          <w:szCs w:val="28"/>
        </w:rPr>
      </w:pPr>
      <w:proofErr w:type="spellStart"/>
      <w:r w:rsidRPr="00D65653">
        <w:rPr>
          <w:rFonts w:asciiTheme="majorBidi" w:hAnsiTheme="majorBidi" w:cstheme="majorBidi"/>
          <w:sz w:val="28"/>
          <w:szCs w:val="28"/>
        </w:rPr>
        <w:t>Холодкова</w:t>
      </w:r>
      <w:proofErr w:type="spellEnd"/>
      <w:r w:rsidRPr="00D65653">
        <w:rPr>
          <w:rFonts w:asciiTheme="majorBidi" w:hAnsiTheme="majorBidi" w:cstheme="majorBidi"/>
          <w:sz w:val="28"/>
          <w:szCs w:val="28"/>
        </w:rPr>
        <w:t>, В. В. Управление инвестиционным проектом : практическое пособие / В. В. </w:t>
      </w:r>
      <w:proofErr w:type="spellStart"/>
      <w:r w:rsidRPr="00D65653">
        <w:rPr>
          <w:rFonts w:asciiTheme="majorBidi" w:hAnsiTheme="majorBidi" w:cstheme="majorBidi"/>
          <w:sz w:val="28"/>
          <w:szCs w:val="28"/>
        </w:rPr>
        <w:t>Холодкова</w:t>
      </w:r>
      <w:proofErr w:type="spellEnd"/>
      <w:r w:rsidRPr="00D65653">
        <w:rPr>
          <w:rFonts w:asciiTheme="majorBidi" w:hAnsiTheme="majorBidi" w:cstheme="majorBidi"/>
          <w:sz w:val="28"/>
          <w:szCs w:val="28"/>
        </w:rPr>
        <w:t xml:space="preserve">. – </w:t>
      </w:r>
      <w:proofErr w:type="gramStart"/>
      <w:r w:rsidRPr="00D65653">
        <w:rPr>
          <w:rFonts w:asciiTheme="majorBidi" w:hAnsiTheme="majorBidi" w:cstheme="majorBidi"/>
          <w:sz w:val="28"/>
          <w:szCs w:val="28"/>
        </w:rPr>
        <w:t>Москва :</w:t>
      </w:r>
      <w:proofErr w:type="gramEnd"/>
      <w:r w:rsidRPr="00D65653">
        <w:rPr>
          <w:rFonts w:asciiTheme="majorBidi" w:hAnsiTheme="majorBidi" w:cstheme="majorBidi"/>
          <w:sz w:val="28"/>
          <w:szCs w:val="28"/>
        </w:rPr>
        <w:t xml:space="preserve"> Издательство </w:t>
      </w:r>
      <w:proofErr w:type="spellStart"/>
      <w:r w:rsidRPr="00D65653">
        <w:rPr>
          <w:rFonts w:asciiTheme="majorBidi" w:hAnsiTheme="majorBidi" w:cstheme="majorBidi"/>
          <w:sz w:val="28"/>
          <w:szCs w:val="28"/>
        </w:rPr>
        <w:t>Юрайт</w:t>
      </w:r>
      <w:proofErr w:type="spellEnd"/>
      <w:r w:rsidRPr="00D65653">
        <w:rPr>
          <w:rFonts w:asciiTheme="majorBidi" w:hAnsiTheme="majorBidi" w:cstheme="majorBidi"/>
          <w:sz w:val="28"/>
          <w:szCs w:val="28"/>
        </w:rPr>
        <w:t>, 2020. – 302 с.</w:t>
      </w:r>
      <w:r w:rsidR="000568C4" w:rsidRPr="00D65653">
        <w:rPr>
          <w:rFonts w:asciiTheme="majorBidi" w:hAnsiTheme="majorBidi" w:cstheme="majorBidi"/>
          <w:sz w:val="28"/>
          <w:szCs w:val="28"/>
        </w:rPr>
        <w:t xml:space="preserve"> </w:t>
      </w:r>
      <w:r w:rsidR="00D65653" w:rsidRPr="00D65653">
        <w:rPr>
          <w:rFonts w:asciiTheme="majorBidi" w:hAnsiTheme="majorBidi" w:cstheme="majorBidi"/>
          <w:sz w:val="28"/>
          <w:szCs w:val="28"/>
        </w:rPr>
        <w:t>–</w:t>
      </w:r>
      <w:r w:rsidR="000568C4" w:rsidRPr="00D65653">
        <w:rPr>
          <w:rFonts w:asciiTheme="majorBidi" w:hAnsiTheme="majorBidi" w:cstheme="majorBidi"/>
          <w:sz w:val="28"/>
          <w:szCs w:val="28"/>
        </w:rPr>
        <w:t xml:space="preserve"> ISBN 978-985-06-1202-9. </w:t>
      </w:r>
    </w:p>
    <w:p w14:paraId="77373878" w14:textId="1F57C5DD" w:rsidR="00953929" w:rsidRPr="00D65653" w:rsidRDefault="00953929" w:rsidP="000568C4">
      <w:pPr>
        <w:pStyle w:val="a7"/>
        <w:widowControl w:val="0"/>
        <w:numPr>
          <w:ilvl w:val="0"/>
          <w:numId w:val="32"/>
        </w:numPr>
        <w:suppressAutoHyphens w:val="0"/>
        <w:ind w:left="0" w:firstLine="709"/>
        <w:rPr>
          <w:rFonts w:asciiTheme="majorBidi" w:hAnsiTheme="majorBidi" w:cstheme="majorBidi"/>
          <w:color w:val="auto"/>
          <w:szCs w:val="28"/>
        </w:rPr>
      </w:pPr>
      <w:proofErr w:type="spellStart"/>
      <w:r w:rsidRPr="00D65653">
        <w:rPr>
          <w:rFonts w:asciiTheme="majorBidi" w:hAnsiTheme="majorBidi" w:cstheme="majorBidi"/>
          <w:color w:val="auto"/>
          <w:szCs w:val="28"/>
        </w:rPr>
        <w:t>Шемшурина</w:t>
      </w:r>
      <w:proofErr w:type="spellEnd"/>
      <w:r w:rsidRPr="00D65653">
        <w:rPr>
          <w:rFonts w:asciiTheme="majorBidi" w:hAnsiTheme="majorBidi" w:cstheme="majorBidi"/>
          <w:color w:val="auto"/>
          <w:szCs w:val="28"/>
        </w:rPr>
        <w:t xml:space="preserve">, С. А. Компетенция персонала в системе менеджмента качества / С. А. </w:t>
      </w:r>
      <w:proofErr w:type="spellStart"/>
      <w:r w:rsidRPr="00D65653">
        <w:rPr>
          <w:rFonts w:asciiTheme="majorBidi" w:hAnsiTheme="majorBidi" w:cstheme="majorBidi"/>
          <w:color w:val="auto"/>
          <w:szCs w:val="28"/>
        </w:rPr>
        <w:t>Шемшурина</w:t>
      </w:r>
      <w:proofErr w:type="spellEnd"/>
      <w:r w:rsidRPr="00D65653">
        <w:rPr>
          <w:rFonts w:asciiTheme="majorBidi" w:hAnsiTheme="majorBidi" w:cstheme="majorBidi"/>
          <w:color w:val="auto"/>
          <w:szCs w:val="28"/>
        </w:rPr>
        <w:t xml:space="preserve"> // Вестник Волжского университета им. В. Н. Татищева. – 2016. – 594 с. </w:t>
      </w:r>
      <w:r w:rsidR="00D65653" w:rsidRPr="00D65653">
        <w:rPr>
          <w:rFonts w:asciiTheme="majorBidi" w:hAnsiTheme="majorBidi" w:cstheme="majorBidi"/>
          <w:color w:val="auto"/>
          <w:szCs w:val="28"/>
        </w:rPr>
        <w:t xml:space="preserve">– URL: </w:t>
      </w:r>
      <w:hyperlink r:id="rId66" w:history="1">
        <w:r w:rsidR="00D65653" w:rsidRPr="00D65653">
          <w:rPr>
            <w:rStyle w:val="a5"/>
            <w:rFonts w:asciiTheme="majorBidi" w:hAnsiTheme="majorBidi" w:cstheme="majorBidi"/>
            <w:color w:val="auto"/>
            <w:szCs w:val="28"/>
            <w:u w:val="none"/>
          </w:rPr>
          <w:t>https://elibrary.ru/wvqnij</w:t>
        </w:r>
      </w:hyperlink>
      <w:r w:rsidR="00D65653" w:rsidRPr="00D65653">
        <w:rPr>
          <w:rFonts w:asciiTheme="majorBidi" w:hAnsiTheme="majorBidi" w:cstheme="majorBidi"/>
          <w:color w:val="auto"/>
          <w:szCs w:val="28"/>
        </w:rPr>
        <w:t xml:space="preserve"> (дата обращения: 25.04.2023).</w:t>
      </w:r>
    </w:p>
    <w:p w14:paraId="326AAD00" w14:textId="43A07622" w:rsidR="00953929" w:rsidRPr="000568C4" w:rsidRDefault="00953929" w:rsidP="000568C4">
      <w:pPr>
        <w:pStyle w:val="ab"/>
        <w:numPr>
          <w:ilvl w:val="0"/>
          <w:numId w:val="32"/>
        </w:numPr>
        <w:spacing w:after="0" w:line="360" w:lineRule="auto"/>
        <w:ind w:left="0" w:firstLine="709"/>
        <w:jc w:val="both"/>
        <w:rPr>
          <w:rFonts w:asciiTheme="majorBidi" w:hAnsiTheme="majorBidi" w:cstheme="majorBidi"/>
          <w:color w:val="000000" w:themeColor="text1"/>
          <w:sz w:val="28"/>
          <w:szCs w:val="28"/>
        </w:rPr>
      </w:pPr>
      <w:r w:rsidRPr="000568C4">
        <w:rPr>
          <w:rFonts w:asciiTheme="majorBidi" w:hAnsiTheme="majorBidi" w:cstheme="majorBidi"/>
          <w:color w:val="000000" w:themeColor="text1"/>
          <w:sz w:val="28"/>
          <w:szCs w:val="28"/>
        </w:rPr>
        <w:t xml:space="preserve">Шкурко, В. Е. Управление рисками </w:t>
      </w:r>
      <w:proofErr w:type="gramStart"/>
      <w:r w:rsidRPr="000568C4">
        <w:rPr>
          <w:rFonts w:asciiTheme="majorBidi" w:hAnsiTheme="majorBidi" w:cstheme="majorBidi"/>
          <w:color w:val="000000" w:themeColor="text1"/>
          <w:sz w:val="28"/>
          <w:szCs w:val="28"/>
        </w:rPr>
        <w:t>проекта :</w:t>
      </w:r>
      <w:proofErr w:type="gramEnd"/>
      <w:r w:rsidRPr="000568C4">
        <w:rPr>
          <w:rFonts w:asciiTheme="majorBidi" w:hAnsiTheme="majorBidi" w:cstheme="majorBidi"/>
          <w:color w:val="000000" w:themeColor="text1"/>
          <w:sz w:val="28"/>
          <w:szCs w:val="28"/>
        </w:rPr>
        <w:t xml:space="preserve"> Учебное пособие /                   В. Е. Шкурко, А. В. Гребенкин. – </w:t>
      </w:r>
      <w:proofErr w:type="gramStart"/>
      <w:r w:rsidRPr="000568C4">
        <w:rPr>
          <w:rFonts w:asciiTheme="majorBidi" w:hAnsiTheme="majorBidi" w:cstheme="majorBidi"/>
          <w:color w:val="000000" w:themeColor="text1"/>
          <w:sz w:val="28"/>
          <w:szCs w:val="28"/>
        </w:rPr>
        <w:t>Москва :</w:t>
      </w:r>
      <w:proofErr w:type="gramEnd"/>
      <w:r w:rsidRPr="000568C4">
        <w:rPr>
          <w:rFonts w:asciiTheme="majorBidi" w:hAnsiTheme="majorBidi" w:cstheme="majorBidi"/>
          <w:color w:val="000000" w:themeColor="text1"/>
          <w:sz w:val="28"/>
          <w:szCs w:val="28"/>
        </w:rPr>
        <w:t xml:space="preserve"> Издательство </w:t>
      </w:r>
      <w:proofErr w:type="spellStart"/>
      <w:r w:rsidRPr="000568C4">
        <w:rPr>
          <w:rFonts w:asciiTheme="majorBidi" w:hAnsiTheme="majorBidi" w:cstheme="majorBidi"/>
          <w:color w:val="000000" w:themeColor="text1"/>
          <w:sz w:val="28"/>
          <w:szCs w:val="28"/>
        </w:rPr>
        <w:t>Юрайт</w:t>
      </w:r>
      <w:proofErr w:type="spellEnd"/>
      <w:r w:rsidRPr="000568C4">
        <w:rPr>
          <w:rFonts w:asciiTheme="majorBidi" w:hAnsiTheme="majorBidi" w:cstheme="majorBidi"/>
          <w:color w:val="000000" w:themeColor="text1"/>
          <w:sz w:val="28"/>
          <w:szCs w:val="28"/>
        </w:rPr>
        <w:t>, 2020. – 182 с.</w:t>
      </w:r>
      <w:r w:rsidR="000568C4" w:rsidRPr="000568C4">
        <w:rPr>
          <w:rFonts w:asciiTheme="majorBidi" w:hAnsiTheme="majorBidi" w:cstheme="majorBidi"/>
          <w:color w:val="000000" w:themeColor="text1"/>
          <w:sz w:val="28"/>
          <w:szCs w:val="28"/>
        </w:rPr>
        <w:t xml:space="preserve"> </w:t>
      </w:r>
      <w:r w:rsidR="00D65653" w:rsidRPr="000568C4">
        <w:rPr>
          <w:rFonts w:asciiTheme="majorBidi" w:hAnsiTheme="majorBidi" w:cstheme="majorBidi"/>
          <w:color w:val="000000" w:themeColor="text1"/>
          <w:sz w:val="28"/>
          <w:szCs w:val="28"/>
        </w:rPr>
        <w:t>–</w:t>
      </w:r>
      <w:r w:rsidR="000568C4" w:rsidRPr="000568C4">
        <w:rPr>
          <w:rFonts w:asciiTheme="majorBidi" w:hAnsiTheme="majorBidi" w:cstheme="majorBidi"/>
          <w:color w:val="000000" w:themeColor="text1"/>
          <w:sz w:val="28"/>
          <w:szCs w:val="28"/>
        </w:rPr>
        <w:t xml:space="preserve"> ISBN 978-985-06-1686-9.</w:t>
      </w:r>
    </w:p>
    <w:p w14:paraId="417BA0C8" w14:textId="10ADB565" w:rsidR="00953929" w:rsidRPr="000568C4" w:rsidRDefault="00953929" w:rsidP="0034451A">
      <w:pPr>
        <w:pStyle w:val="a7"/>
        <w:widowControl w:val="0"/>
        <w:numPr>
          <w:ilvl w:val="0"/>
          <w:numId w:val="32"/>
        </w:numPr>
        <w:suppressAutoHyphens w:val="0"/>
        <w:ind w:left="0" w:firstLine="709"/>
        <w:rPr>
          <w:rFonts w:asciiTheme="majorBidi" w:hAnsiTheme="majorBidi" w:cstheme="majorBidi"/>
          <w:szCs w:val="28"/>
        </w:rPr>
      </w:pPr>
      <w:r w:rsidRPr="000568C4">
        <w:rPr>
          <w:rFonts w:asciiTheme="majorBidi" w:hAnsiTheme="majorBidi" w:cstheme="majorBidi"/>
          <w:szCs w:val="28"/>
        </w:rPr>
        <w:t xml:space="preserve">Эффективность использования информационной системы управления проектами (ИСУП). – </w:t>
      </w:r>
      <w:r w:rsidRPr="000568C4">
        <w:rPr>
          <w:rFonts w:asciiTheme="majorBidi" w:hAnsiTheme="majorBidi" w:cstheme="majorBidi"/>
          <w:szCs w:val="28"/>
          <w:lang w:val="en-US"/>
        </w:rPr>
        <w:t>URL</w:t>
      </w:r>
      <w:r w:rsidRPr="000568C4">
        <w:rPr>
          <w:rFonts w:asciiTheme="majorBidi" w:hAnsiTheme="majorBidi" w:cstheme="majorBidi"/>
          <w:szCs w:val="28"/>
        </w:rPr>
        <w:t xml:space="preserve">: </w:t>
      </w:r>
      <w:hyperlink r:id="rId67" w:history="1">
        <w:r w:rsidRPr="000568C4">
          <w:rPr>
            <w:rFonts w:asciiTheme="majorBidi" w:hAnsiTheme="majorBidi" w:cstheme="majorBidi"/>
            <w:szCs w:val="28"/>
            <w:lang w:val="en-US"/>
          </w:rPr>
          <w:t>https</w:t>
        </w:r>
        <w:r w:rsidRPr="000568C4">
          <w:rPr>
            <w:rFonts w:asciiTheme="majorBidi" w:hAnsiTheme="majorBidi" w:cstheme="majorBidi"/>
            <w:szCs w:val="28"/>
          </w:rPr>
          <w:t>://</w:t>
        </w:r>
        <w:r w:rsidRPr="000568C4">
          <w:rPr>
            <w:rFonts w:asciiTheme="majorBidi" w:hAnsiTheme="majorBidi" w:cstheme="majorBidi"/>
            <w:szCs w:val="28"/>
            <w:lang w:val="en-US"/>
          </w:rPr>
          <w:t>blog</w:t>
        </w:r>
        <w:r w:rsidRPr="000568C4">
          <w:rPr>
            <w:rFonts w:asciiTheme="majorBidi" w:hAnsiTheme="majorBidi" w:cstheme="majorBidi"/>
            <w:szCs w:val="28"/>
          </w:rPr>
          <w:t>.</w:t>
        </w:r>
        <w:proofErr w:type="spellStart"/>
        <w:r w:rsidRPr="000568C4">
          <w:rPr>
            <w:rFonts w:asciiTheme="majorBidi" w:hAnsiTheme="majorBidi" w:cstheme="majorBidi"/>
            <w:szCs w:val="28"/>
            <w:lang w:val="en-US"/>
          </w:rPr>
          <w:t>iteam</w:t>
        </w:r>
        <w:proofErr w:type="spellEnd"/>
        <w:r w:rsidRPr="000568C4">
          <w:rPr>
            <w:rFonts w:asciiTheme="majorBidi" w:hAnsiTheme="majorBidi" w:cstheme="majorBidi"/>
            <w:szCs w:val="28"/>
          </w:rPr>
          <w:t>.</w:t>
        </w:r>
        <w:proofErr w:type="spellStart"/>
        <w:r w:rsidRPr="000568C4">
          <w:rPr>
            <w:rFonts w:asciiTheme="majorBidi" w:hAnsiTheme="majorBidi" w:cstheme="majorBidi"/>
            <w:szCs w:val="28"/>
            <w:lang w:val="en-US"/>
          </w:rPr>
          <w:t>ru</w:t>
        </w:r>
        <w:proofErr w:type="spellEnd"/>
        <w:r w:rsidRPr="000568C4">
          <w:rPr>
            <w:rFonts w:asciiTheme="majorBidi" w:hAnsiTheme="majorBidi" w:cstheme="majorBidi"/>
            <w:szCs w:val="28"/>
          </w:rPr>
          <w:t>/</w:t>
        </w:r>
        <w:proofErr w:type="spellStart"/>
        <w:r w:rsidRPr="000568C4">
          <w:rPr>
            <w:rFonts w:asciiTheme="majorBidi" w:hAnsiTheme="majorBidi" w:cstheme="majorBidi"/>
            <w:szCs w:val="28"/>
            <w:lang w:val="en-US"/>
          </w:rPr>
          <w:t>effectivnost</w:t>
        </w:r>
        <w:proofErr w:type="spellEnd"/>
        <w:r w:rsidRPr="000568C4">
          <w:rPr>
            <w:rFonts w:asciiTheme="majorBidi" w:hAnsiTheme="majorBidi" w:cstheme="majorBidi"/>
            <w:szCs w:val="28"/>
          </w:rPr>
          <w:t>-</w:t>
        </w:r>
        <w:proofErr w:type="spellStart"/>
        <w:r w:rsidRPr="000568C4">
          <w:rPr>
            <w:rFonts w:asciiTheme="majorBidi" w:hAnsiTheme="majorBidi" w:cstheme="majorBidi"/>
            <w:szCs w:val="28"/>
            <w:lang w:val="en-US"/>
          </w:rPr>
          <w:t>ispolzovaniya</w:t>
        </w:r>
        <w:proofErr w:type="spellEnd"/>
        <w:r w:rsidRPr="000568C4">
          <w:rPr>
            <w:rFonts w:asciiTheme="majorBidi" w:hAnsiTheme="majorBidi" w:cstheme="majorBidi"/>
            <w:szCs w:val="28"/>
          </w:rPr>
          <w:t>-</w:t>
        </w:r>
        <w:proofErr w:type="spellStart"/>
        <w:r w:rsidRPr="000568C4">
          <w:rPr>
            <w:rFonts w:asciiTheme="majorBidi" w:hAnsiTheme="majorBidi" w:cstheme="majorBidi"/>
            <w:szCs w:val="28"/>
            <w:lang w:val="en-US"/>
          </w:rPr>
          <w:t>informatsionnoj</w:t>
        </w:r>
        <w:proofErr w:type="spellEnd"/>
        <w:r w:rsidRPr="000568C4">
          <w:rPr>
            <w:rFonts w:asciiTheme="majorBidi" w:hAnsiTheme="majorBidi" w:cstheme="majorBidi"/>
            <w:szCs w:val="28"/>
          </w:rPr>
          <w:t>-</w:t>
        </w:r>
        <w:proofErr w:type="spellStart"/>
        <w:r w:rsidRPr="000568C4">
          <w:rPr>
            <w:rFonts w:asciiTheme="majorBidi" w:hAnsiTheme="majorBidi" w:cstheme="majorBidi"/>
            <w:szCs w:val="28"/>
            <w:lang w:val="en-US"/>
          </w:rPr>
          <w:t>sistemy</w:t>
        </w:r>
        <w:proofErr w:type="spellEnd"/>
        <w:r w:rsidRPr="000568C4">
          <w:rPr>
            <w:rFonts w:asciiTheme="majorBidi" w:hAnsiTheme="majorBidi" w:cstheme="majorBidi"/>
            <w:szCs w:val="28"/>
          </w:rPr>
          <w:t>-</w:t>
        </w:r>
        <w:proofErr w:type="spellStart"/>
        <w:r w:rsidRPr="000568C4">
          <w:rPr>
            <w:rFonts w:asciiTheme="majorBidi" w:hAnsiTheme="majorBidi" w:cstheme="majorBidi"/>
            <w:szCs w:val="28"/>
            <w:lang w:val="en-US"/>
          </w:rPr>
          <w:t>upravleniya</w:t>
        </w:r>
        <w:proofErr w:type="spellEnd"/>
        <w:r w:rsidRPr="000568C4">
          <w:rPr>
            <w:rFonts w:asciiTheme="majorBidi" w:hAnsiTheme="majorBidi" w:cstheme="majorBidi"/>
            <w:szCs w:val="28"/>
          </w:rPr>
          <w:t>-</w:t>
        </w:r>
        <w:proofErr w:type="spellStart"/>
        <w:r w:rsidRPr="000568C4">
          <w:rPr>
            <w:rFonts w:asciiTheme="majorBidi" w:hAnsiTheme="majorBidi" w:cstheme="majorBidi"/>
            <w:szCs w:val="28"/>
            <w:lang w:val="en-US"/>
          </w:rPr>
          <w:t>proektami</w:t>
        </w:r>
        <w:proofErr w:type="spellEnd"/>
        <w:r w:rsidRPr="000568C4">
          <w:rPr>
            <w:rFonts w:asciiTheme="majorBidi" w:hAnsiTheme="majorBidi" w:cstheme="majorBidi"/>
            <w:szCs w:val="28"/>
          </w:rPr>
          <w:t>-</w:t>
        </w:r>
        <w:proofErr w:type="spellStart"/>
        <w:r w:rsidRPr="000568C4">
          <w:rPr>
            <w:rFonts w:asciiTheme="majorBidi" w:hAnsiTheme="majorBidi" w:cstheme="majorBidi"/>
            <w:szCs w:val="28"/>
            <w:lang w:val="en-US"/>
          </w:rPr>
          <w:t>isup</w:t>
        </w:r>
        <w:proofErr w:type="spellEnd"/>
        <w:r w:rsidRPr="000568C4">
          <w:rPr>
            <w:rFonts w:asciiTheme="majorBidi" w:hAnsiTheme="majorBidi" w:cstheme="majorBidi"/>
            <w:szCs w:val="28"/>
          </w:rPr>
          <w:t>/</w:t>
        </w:r>
      </w:hyperlink>
      <w:r w:rsidRPr="000568C4">
        <w:rPr>
          <w:rFonts w:asciiTheme="majorBidi" w:hAnsiTheme="majorBidi" w:cstheme="majorBidi"/>
          <w:szCs w:val="28"/>
        </w:rPr>
        <w:t xml:space="preserve"> (</w:t>
      </w:r>
      <w:r w:rsidR="00D65653">
        <w:rPr>
          <w:rFonts w:asciiTheme="majorBidi" w:hAnsiTheme="majorBidi" w:cstheme="majorBidi"/>
          <w:szCs w:val="28"/>
        </w:rPr>
        <w:t>дата обращения</w:t>
      </w:r>
      <w:r w:rsidRPr="000568C4">
        <w:rPr>
          <w:rFonts w:asciiTheme="majorBidi" w:hAnsiTheme="majorBidi" w:cstheme="majorBidi"/>
          <w:szCs w:val="28"/>
        </w:rPr>
        <w:t>: 23.04.2023).</w:t>
      </w:r>
    </w:p>
    <w:p w14:paraId="3ED3F2F2" w14:textId="3993F103" w:rsidR="00953929" w:rsidRPr="000568C4" w:rsidRDefault="00953929" w:rsidP="0034451A">
      <w:pPr>
        <w:pStyle w:val="a7"/>
        <w:widowControl w:val="0"/>
        <w:numPr>
          <w:ilvl w:val="0"/>
          <w:numId w:val="32"/>
        </w:numPr>
        <w:suppressAutoHyphens w:val="0"/>
        <w:ind w:left="0" w:firstLine="709"/>
        <w:rPr>
          <w:rFonts w:asciiTheme="majorBidi" w:hAnsiTheme="majorBidi" w:cstheme="majorBidi"/>
          <w:szCs w:val="28"/>
        </w:rPr>
      </w:pPr>
      <w:proofErr w:type="spellStart"/>
      <w:r w:rsidRPr="000568C4">
        <w:rPr>
          <w:rFonts w:asciiTheme="majorBidi" w:hAnsiTheme="majorBidi" w:cstheme="majorBidi"/>
          <w:szCs w:val="28"/>
        </w:rPr>
        <w:t>Directum</w:t>
      </w:r>
      <w:proofErr w:type="spellEnd"/>
      <w:r w:rsidRPr="000568C4">
        <w:rPr>
          <w:rFonts w:asciiTheme="majorBidi" w:hAnsiTheme="majorBidi" w:cstheme="majorBidi"/>
          <w:szCs w:val="28"/>
        </w:rPr>
        <w:t xml:space="preserve"> – интеллектуальные цифровые процессы и электронный документооборот. – URL: </w:t>
      </w:r>
      <w:hyperlink r:id="rId68" w:history="1">
        <w:r w:rsidRPr="000568C4">
          <w:rPr>
            <w:rStyle w:val="a5"/>
            <w:rFonts w:asciiTheme="majorBidi" w:hAnsiTheme="majorBidi" w:cstheme="majorBidi"/>
            <w:color w:val="000000" w:themeColor="text1"/>
            <w:szCs w:val="28"/>
            <w:u w:val="none"/>
          </w:rPr>
          <w:t>https://www.directum.ru/</w:t>
        </w:r>
      </w:hyperlink>
      <w:r w:rsidRPr="000568C4">
        <w:rPr>
          <w:rStyle w:val="a5"/>
          <w:rFonts w:asciiTheme="majorBidi" w:hAnsiTheme="majorBidi" w:cstheme="majorBidi"/>
          <w:color w:val="000000" w:themeColor="text1"/>
          <w:szCs w:val="28"/>
          <w:u w:val="none"/>
        </w:rPr>
        <w:t xml:space="preserve"> </w:t>
      </w:r>
      <w:r w:rsidRPr="000568C4">
        <w:rPr>
          <w:rFonts w:asciiTheme="majorBidi" w:hAnsiTheme="majorBidi" w:cstheme="majorBidi"/>
          <w:szCs w:val="28"/>
        </w:rPr>
        <w:t>(</w:t>
      </w:r>
      <w:r w:rsidR="00D65653">
        <w:rPr>
          <w:rFonts w:asciiTheme="majorBidi" w:hAnsiTheme="majorBidi" w:cstheme="majorBidi"/>
          <w:szCs w:val="28"/>
        </w:rPr>
        <w:t>дата обращения</w:t>
      </w:r>
      <w:r w:rsidRPr="000568C4">
        <w:rPr>
          <w:rFonts w:asciiTheme="majorBidi" w:hAnsiTheme="majorBidi" w:cstheme="majorBidi"/>
          <w:szCs w:val="28"/>
        </w:rPr>
        <w:t>: 23.04.2023).</w:t>
      </w:r>
    </w:p>
    <w:p w14:paraId="641C0308" w14:textId="584A31A1" w:rsidR="00953929" w:rsidRPr="00D24E7A" w:rsidRDefault="0093210A" w:rsidP="00D24E7A">
      <w:pPr>
        <w:pStyle w:val="1"/>
        <w:pageBreakBefore/>
      </w:pPr>
      <w:bookmarkStart w:id="31" w:name="_Toc137806298"/>
      <w:r w:rsidRPr="00D24E7A">
        <w:lastRenderedPageBreak/>
        <w:t>ПРИЛОЖЕНИЕ А</w:t>
      </w:r>
      <w:bookmarkEnd w:id="31"/>
    </w:p>
    <w:p w14:paraId="722621E4" w14:textId="264EBCBD" w:rsidR="00335D46" w:rsidRPr="007B12DC" w:rsidRDefault="007B12DC" w:rsidP="00335D46">
      <w:pPr>
        <w:spacing w:line="360" w:lineRule="auto"/>
        <w:jc w:val="center"/>
        <w:rPr>
          <w:b/>
          <w:bCs/>
          <w:sz w:val="28"/>
          <w:szCs w:val="28"/>
        </w:rPr>
      </w:pPr>
      <w:r w:rsidRPr="007B12DC">
        <w:rPr>
          <w:b/>
          <w:bCs/>
          <w:sz w:val="28"/>
          <w:szCs w:val="28"/>
        </w:rPr>
        <w:t xml:space="preserve">Диаграмма </w:t>
      </w:r>
      <w:proofErr w:type="spellStart"/>
      <w:r w:rsidRPr="007B12DC">
        <w:rPr>
          <w:b/>
          <w:bCs/>
          <w:sz w:val="28"/>
          <w:szCs w:val="28"/>
        </w:rPr>
        <w:t>Ганта</w:t>
      </w:r>
      <w:proofErr w:type="spellEnd"/>
      <w:r w:rsidRPr="007B12DC">
        <w:rPr>
          <w:b/>
          <w:bCs/>
          <w:sz w:val="28"/>
          <w:szCs w:val="28"/>
        </w:rPr>
        <w:t xml:space="preserve"> для разработки нового месторождения</w:t>
      </w:r>
    </w:p>
    <w:p w14:paraId="16BFAFFE" w14:textId="5CA63E88" w:rsidR="007B12DC" w:rsidRPr="007B12DC" w:rsidRDefault="009125CA" w:rsidP="00335D46">
      <w:pPr>
        <w:pStyle w:val="a7"/>
        <w:widowControl w:val="0"/>
        <w:spacing w:line="240" w:lineRule="auto"/>
        <w:ind w:firstLine="0"/>
        <w:jc w:val="center"/>
      </w:pPr>
      <w:r>
        <w:rPr>
          <w:rFonts w:eastAsia="Calibri"/>
          <w:noProof/>
          <w:color w:val="000000"/>
          <w:szCs w:val="28"/>
          <w:lang w:eastAsia="ru-RU"/>
        </w:rPr>
        <mc:AlternateContent>
          <mc:Choice Requires="wps">
            <w:drawing>
              <wp:anchor distT="0" distB="0" distL="114300" distR="114300" simplePos="0" relativeHeight="251659776" behindDoc="0" locked="0" layoutInCell="1" allowOverlap="1" wp14:anchorId="105F3F68" wp14:editId="02BFAAE4">
                <wp:simplePos x="0" y="0"/>
                <wp:positionH relativeFrom="column">
                  <wp:posOffset>2516505</wp:posOffset>
                </wp:positionH>
                <wp:positionV relativeFrom="paragraph">
                  <wp:posOffset>3663315</wp:posOffset>
                </wp:positionV>
                <wp:extent cx="6339840" cy="358140"/>
                <wp:effectExtent l="0" t="0" r="22860" b="22860"/>
                <wp:wrapNone/>
                <wp:docPr id="2128730686" name="Надпись 1"/>
                <wp:cNvGraphicFramePr/>
                <a:graphic xmlns:a="http://schemas.openxmlformats.org/drawingml/2006/main">
                  <a:graphicData uri="http://schemas.microsoft.com/office/word/2010/wordprocessingShape">
                    <wps:wsp>
                      <wps:cNvSpPr txBox="1"/>
                      <wps:spPr>
                        <a:xfrm rot="16200000">
                          <a:off x="0" y="0"/>
                          <a:ext cx="6339840" cy="358140"/>
                        </a:xfrm>
                        <a:prstGeom prst="rect">
                          <a:avLst/>
                        </a:prstGeom>
                        <a:solidFill>
                          <a:schemeClr val="lt1"/>
                        </a:solidFill>
                        <a:ln w="6350">
                          <a:solidFill>
                            <a:schemeClr val="bg1"/>
                          </a:solidFill>
                        </a:ln>
                      </wps:spPr>
                      <wps:txbx>
                        <w:txbxContent>
                          <w:p w14:paraId="3F236D21" w14:textId="29493D53" w:rsidR="008E6AD5" w:rsidRDefault="008E6AD5">
                            <w:r w:rsidRPr="007B12DC">
                              <w:rPr>
                                <w:sz w:val="28"/>
                                <w:szCs w:val="22"/>
                              </w:rPr>
                              <w:t xml:space="preserve">Рисунок </w:t>
                            </w:r>
                            <w:r>
                              <w:rPr>
                                <w:sz w:val="28"/>
                                <w:szCs w:val="22"/>
                              </w:rPr>
                              <w:t>А.1</w:t>
                            </w:r>
                            <w:r w:rsidRPr="007B12DC">
                              <w:rPr>
                                <w:sz w:val="28"/>
                                <w:szCs w:val="22"/>
                              </w:rPr>
                              <w:t xml:space="preserve"> – Новая диаграмма Ганта для разработки нового месторождения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F3F68" id="Надпись 1" o:spid="_x0000_s1027" type="#_x0000_t202" style="position:absolute;left:0;text-align:left;margin-left:198.15pt;margin-top:288.45pt;width:499.2pt;height:28.2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" fillcolor="white [3201]" strokecolor="white [3212]" strokeweight=".5pt">
                <v:textbox>
                  <w:txbxContent>
                    <w:p w14:paraId="3F236D21" w14:textId="29493D53" w:rsidR="008E6AD5" w:rsidRDefault="008E6AD5">
                      <w:r w:rsidRPr="007B12DC">
                        <w:rPr>
                          <w:sz w:val="28"/>
                          <w:szCs w:val="22"/>
                        </w:rPr>
                        <w:t xml:space="preserve">Рисунок </w:t>
                      </w:r>
                      <w:r>
                        <w:rPr>
                          <w:sz w:val="28"/>
                          <w:szCs w:val="22"/>
                        </w:rPr>
                        <w:t>А.1</w:t>
                      </w:r>
                      <w:r w:rsidRPr="007B12DC">
                        <w:rPr>
                          <w:sz w:val="28"/>
                          <w:szCs w:val="22"/>
                        </w:rPr>
                        <w:t xml:space="preserve"> – Новая диаграмма Ганта для разработки нового месторождения</w:t>
                      </w:r>
                    </w:p>
                  </w:txbxContent>
                </v:textbox>
              </v:shape>
            </w:pict>
          </mc:Fallback>
        </mc:AlternateContent>
      </w:r>
      <w:r w:rsidR="007B12DC" w:rsidRPr="004A4CC5">
        <w:rPr>
          <w:rFonts w:eastAsia="Calibri"/>
          <w:noProof/>
          <w:color w:val="000000"/>
          <w:szCs w:val="28"/>
          <w:lang w:eastAsia="ru-RU"/>
        </w:rPr>
        <w:drawing>
          <wp:inline distT="0" distB="0" distL="0" distR="0" wp14:anchorId="3E2CCFC5" wp14:editId="0A45F1D1">
            <wp:extent cx="7709413" cy="5375486"/>
            <wp:effectExtent l="4762" t="0" r="0" b="0"/>
            <wp:docPr id="14" name="Рисунок 14" descr="Изображение выглядит как текст, снимок экрана, число,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Изображение выглядит как текст, снимок экрана, число, Шрифт&#10;&#10;Автоматически созданное описание"/>
                    <pic:cNvPicPr/>
                  </pic:nvPicPr>
                  <pic:blipFill>
                    <a:blip r:embed="rId69">
                      <a:extLst>
                        <a:ext uri="{28A0092B-C50C-407E-A947-70E740481C1C}">
                          <a14:useLocalDpi xmlns:a14="http://schemas.microsoft.com/office/drawing/2010/main" val="0"/>
                        </a:ext>
                      </a:extLst>
                    </a:blip>
                    <a:stretch>
                      <a:fillRect/>
                    </a:stretch>
                  </pic:blipFill>
                  <pic:spPr>
                    <a:xfrm rot="16200000">
                      <a:off x="0" y="0"/>
                      <a:ext cx="7821632" cy="5453732"/>
                    </a:xfrm>
                    <a:prstGeom prst="rect">
                      <a:avLst/>
                    </a:prstGeom>
                  </pic:spPr>
                </pic:pic>
              </a:graphicData>
            </a:graphic>
          </wp:inline>
        </w:drawing>
      </w:r>
    </w:p>
    <w:p w14:paraId="42201857" w14:textId="6BCE191C" w:rsidR="007B12DC" w:rsidRPr="007B12DC" w:rsidRDefault="007B12DC" w:rsidP="007B12DC">
      <w:pPr>
        <w:widowControl w:val="0"/>
        <w:autoSpaceDE w:val="0"/>
        <w:autoSpaceDN w:val="0"/>
        <w:adjustRightInd w:val="0"/>
        <w:spacing w:line="360" w:lineRule="auto"/>
        <w:jc w:val="center"/>
        <w:rPr>
          <w:rFonts w:eastAsia="Calibri"/>
          <w:color w:val="000000"/>
          <w:szCs w:val="28"/>
        </w:rPr>
      </w:pPr>
    </w:p>
    <w:sectPr w:rsidR="007B12DC" w:rsidRPr="007B12DC" w:rsidSect="00953929">
      <w:footerReference w:type="default" r:id="rId7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CF5EF" w14:textId="77777777" w:rsidR="00C85D27" w:rsidRDefault="00C85D27" w:rsidP="00421476">
      <w:r>
        <w:separator/>
      </w:r>
    </w:p>
  </w:endnote>
  <w:endnote w:type="continuationSeparator" w:id="0">
    <w:p w14:paraId="2DA6A161" w14:textId="77777777" w:rsidR="00C85D27" w:rsidRDefault="00C85D27" w:rsidP="0042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700213"/>
      <w:docPartObj>
        <w:docPartGallery w:val="Page Numbers (Bottom of Page)"/>
        <w:docPartUnique/>
      </w:docPartObj>
    </w:sdtPr>
    <w:sdtEndPr/>
    <w:sdtContent>
      <w:p w14:paraId="1DD0A685" w14:textId="7E072DBE" w:rsidR="008E6AD5" w:rsidRDefault="008E6AD5">
        <w:pPr>
          <w:pStyle w:val="a3"/>
          <w:jc w:val="center"/>
        </w:pPr>
        <w:r>
          <w:fldChar w:fldCharType="begin"/>
        </w:r>
        <w:r>
          <w:instrText>PAGE   \* MERGEFORMAT</w:instrText>
        </w:r>
        <w:r>
          <w:fldChar w:fldCharType="separate"/>
        </w:r>
        <w:r w:rsidR="00FA1B06">
          <w:rPr>
            <w:noProof/>
          </w:rPr>
          <w:t>82</w:t>
        </w:r>
        <w:r>
          <w:fldChar w:fldCharType="end"/>
        </w:r>
      </w:p>
    </w:sdtContent>
  </w:sdt>
  <w:p w14:paraId="689103CC" w14:textId="77777777" w:rsidR="008E6AD5" w:rsidRDefault="008E6AD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7256B" w14:textId="77777777" w:rsidR="00C85D27" w:rsidRDefault="00C85D27" w:rsidP="00421476">
      <w:r>
        <w:separator/>
      </w:r>
    </w:p>
  </w:footnote>
  <w:footnote w:type="continuationSeparator" w:id="0">
    <w:p w14:paraId="5F48D102" w14:textId="77777777" w:rsidR="00C85D27" w:rsidRDefault="00C85D27" w:rsidP="00421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B2E"/>
    <w:multiLevelType w:val="hybridMultilevel"/>
    <w:tmpl w:val="064E22E2"/>
    <w:lvl w:ilvl="0" w:tplc="70C8290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BB3858"/>
    <w:multiLevelType w:val="hybridMultilevel"/>
    <w:tmpl w:val="0030A20A"/>
    <w:lvl w:ilvl="0" w:tplc="D36E9A6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2F5BB9"/>
    <w:multiLevelType w:val="hybridMultilevel"/>
    <w:tmpl w:val="04ACB002"/>
    <w:lvl w:ilvl="0" w:tplc="58A41D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CD3F35"/>
    <w:multiLevelType w:val="hybridMultilevel"/>
    <w:tmpl w:val="32009D6A"/>
    <w:lvl w:ilvl="0" w:tplc="FF44907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1310EA"/>
    <w:multiLevelType w:val="hybridMultilevel"/>
    <w:tmpl w:val="5EEABF30"/>
    <w:lvl w:ilvl="0" w:tplc="A898763C">
      <w:start w:val="1"/>
      <w:numFmt w:val="decimal"/>
      <w:suff w:val="space"/>
      <w:lvlText w:val="%1)"/>
      <w:lvlJc w:val="left"/>
      <w:pPr>
        <w:ind w:left="92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527395E"/>
    <w:multiLevelType w:val="hybridMultilevel"/>
    <w:tmpl w:val="4092AC6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D254684"/>
    <w:multiLevelType w:val="hybridMultilevel"/>
    <w:tmpl w:val="7D328C72"/>
    <w:lvl w:ilvl="0" w:tplc="241EFAA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1D6273"/>
    <w:multiLevelType w:val="hybridMultilevel"/>
    <w:tmpl w:val="0AC47024"/>
    <w:lvl w:ilvl="0" w:tplc="FDEAA57C">
      <w:start w:val="1"/>
      <w:numFmt w:val="decimal"/>
      <w:suff w:val="space"/>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B21D26"/>
    <w:multiLevelType w:val="hybridMultilevel"/>
    <w:tmpl w:val="4544C594"/>
    <w:lvl w:ilvl="0" w:tplc="83082A0A">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783DA9"/>
    <w:multiLevelType w:val="hybridMultilevel"/>
    <w:tmpl w:val="09567BB4"/>
    <w:lvl w:ilvl="0" w:tplc="9250AE1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395420B"/>
    <w:multiLevelType w:val="hybridMultilevel"/>
    <w:tmpl w:val="A4B8AE76"/>
    <w:lvl w:ilvl="0" w:tplc="9F6438F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214288"/>
    <w:multiLevelType w:val="hybridMultilevel"/>
    <w:tmpl w:val="B53C3678"/>
    <w:lvl w:ilvl="0" w:tplc="1FF8CFC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A8616C2"/>
    <w:multiLevelType w:val="hybridMultilevel"/>
    <w:tmpl w:val="82661838"/>
    <w:lvl w:ilvl="0" w:tplc="48D8E49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E8E0090"/>
    <w:multiLevelType w:val="hybridMultilevel"/>
    <w:tmpl w:val="21680EC2"/>
    <w:lvl w:ilvl="0" w:tplc="03FA0A00">
      <w:start w:val="1"/>
      <w:numFmt w:val="decimal"/>
      <w:suff w:val="space"/>
      <w:lvlText w:val="%1)"/>
      <w:lvlJc w:val="left"/>
      <w:pPr>
        <w:ind w:left="1352"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3CC30E9"/>
    <w:multiLevelType w:val="hybridMultilevel"/>
    <w:tmpl w:val="1C60E15C"/>
    <w:lvl w:ilvl="0" w:tplc="31D40F94">
      <w:start w:val="1"/>
      <w:numFmt w:val="decimal"/>
      <w:suff w:val="space"/>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9A3380"/>
    <w:multiLevelType w:val="hybridMultilevel"/>
    <w:tmpl w:val="06CE7C40"/>
    <w:lvl w:ilvl="0" w:tplc="BA6C45EE">
      <w:start w:val="1"/>
      <w:numFmt w:val="decimal"/>
      <w:suff w:val="space"/>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6" w15:restartNumberingAfterBreak="0">
    <w:nsid w:val="4B8C738E"/>
    <w:multiLevelType w:val="hybridMultilevel"/>
    <w:tmpl w:val="B23C3512"/>
    <w:lvl w:ilvl="0" w:tplc="84FE66D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ED4638E"/>
    <w:multiLevelType w:val="hybridMultilevel"/>
    <w:tmpl w:val="290E86B0"/>
    <w:lvl w:ilvl="0" w:tplc="45EA8656">
      <w:start w:val="1"/>
      <w:numFmt w:val="decimal"/>
      <w:suff w:val="space"/>
      <w:lvlText w:val="%1."/>
      <w:lvlJc w:val="left"/>
      <w:pPr>
        <w:ind w:left="92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2292A4E"/>
    <w:multiLevelType w:val="hybridMultilevel"/>
    <w:tmpl w:val="14508664"/>
    <w:lvl w:ilvl="0" w:tplc="130E574A">
      <w:start w:val="1"/>
      <w:numFmt w:val="decimal"/>
      <w:suff w:val="space"/>
      <w:lvlText w:val="%1."/>
      <w:lvlJc w:val="left"/>
      <w:pPr>
        <w:ind w:left="92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48C4145"/>
    <w:multiLevelType w:val="hybridMultilevel"/>
    <w:tmpl w:val="A8B82A96"/>
    <w:lvl w:ilvl="0" w:tplc="EB62C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6971644"/>
    <w:multiLevelType w:val="hybridMultilevel"/>
    <w:tmpl w:val="CF94E05C"/>
    <w:lvl w:ilvl="0" w:tplc="EEA4B860">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9A43A86"/>
    <w:multiLevelType w:val="hybridMultilevel"/>
    <w:tmpl w:val="FEC6A2D4"/>
    <w:lvl w:ilvl="0" w:tplc="AA1A236A">
      <w:start w:val="1"/>
      <w:numFmt w:val="decimal"/>
      <w:suff w:val="space"/>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B3B241D"/>
    <w:multiLevelType w:val="hybridMultilevel"/>
    <w:tmpl w:val="41A4A33E"/>
    <w:lvl w:ilvl="0" w:tplc="EB3C013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4EF72D0"/>
    <w:multiLevelType w:val="hybridMultilevel"/>
    <w:tmpl w:val="174E53C6"/>
    <w:lvl w:ilvl="0" w:tplc="DFD0C2A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BF0FCF"/>
    <w:multiLevelType w:val="hybridMultilevel"/>
    <w:tmpl w:val="1E7A7D38"/>
    <w:lvl w:ilvl="0" w:tplc="F14A51F8">
      <w:start w:val="1"/>
      <w:numFmt w:val="decimal"/>
      <w:suff w:val="space"/>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92D3332"/>
    <w:multiLevelType w:val="hybridMultilevel"/>
    <w:tmpl w:val="049AD530"/>
    <w:lvl w:ilvl="0" w:tplc="0FB04E82">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D440B2B"/>
    <w:multiLevelType w:val="hybridMultilevel"/>
    <w:tmpl w:val="4314AA2C"/>
    <w:lvl w:ilvl="0" w:tplc="A27AB5A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9763E"/>
    <w:multiLevelType w:val="hybridMultilevel"/>
    <w:tmpl w:val="D8B06432"/>
    <w:lvl w:ilvl="0" w:tplc="7EF043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1994C7D"/>
    <w:multiLevelType w:val="hybridMultilevel"/>
    <w:tmpl w:val="DAF6B2AE"/>
    <w:lvl w:ilvl="0" w:tplc="991A1A8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4B22C25"/>
    <w:multiLevelType w:val="hybridMultilevel"/>
    <w:tmpl w:val="88E43C24"/>
    <w:lvl w:ilvl="0" w:tplc="0568E29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4D44328"/>
    <w:multiLevelType w:val="hybridMultilevel"/>
    <w:tmpl w:val="83BA075A"/>
    <w:lvl w:ilvl="0" w:tplc="B6AC750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8CC0633"/>
    <w:multiLevelType w:val="hybridMultilevel"/>
    <w:tmpl w:val="874853CE"/>
    <w:lvl w:ilvl="0" w:tplc="1E168FA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87704690">
    <w:abstractNumId w:val="27"/>
  </w:num>
  <w:num w:numId="2" w16cid:durableId="220748849">
    <w:abstractNumId w:val="31"/>
  </w:num>
  <w:num w:numId="3" w16cid:durableId="88283765">
    <w:abstractNumId w:val="22"/>
  </w:num>
  <w:num w:numId="4" w16cid:durableId="1997221361">
    <w:abstractNumId w:val="30"/>
  </w:num>
  <w:num w:numId="5" w16cid:durableId="1898852731">
    <w:abstractNumId w:val="28"/>
  </w:num>
  <w:num w:numId="6" w16cid:durableId="775829914">
    <w:abstractNumId w:val="11"/>
  </w:num>
  <w:num w:numId="7" w16cid:durableId="407507669">
    <w:abstractNumId w:val="12"/>
  </w:num>
  <w:num w:numId="8" w16cid:durableId="1154950370">
    <w:abstractNumId w:val="10"/>
  </w:num>
  <w:num w:numId="9" w16cid:durableId="710304068">
    <w:abstractNumId w:val="3"/>
  </w:num>
  <w:num w:numId="10" w16cid:durableId="1480536058">
    <w:abstractNumId w:val="9"/>
  </w:num>
  <w:num w:numId="11" w16cid:durableId="1367834187">
    <w:abstractNumId w:val="20"/>
  </w:num>
  <w:num w:numId="12" w16cid:durableId="1140734492">
    <w:abstractNumId w:val="8"/>
  </w:num>
  <w:num w:numId="13" w16cid:durableId="205260336">
    <w:abstractNumId w:val="1"/>
  </w:num>
  <w:num w:numId="14" w16cid:durableId="1120149027">
    <w:abstractNumId w:val="21"/>
  </w:num>
  <w:num w:numId="15" w16cid:durableId="1346666238">
    <w:abstractNumId w:val="17"/>
  </w:num>
  <w:num w:numId="16" w16cid:durableId="697052228">
    <w:abstractNumId w:val="6"/>
  </w:num>
  <w:num w:numId="17" w16cid:durableId="892623577">
    <w:abstractNumId w:val="19"/>
  </w:num>
  <w:num w:numId="18" w16cid:durableId="462115951">
    <w:abstractNumId w:val="5"/>
  </w:num>
  <w:num w:numId="19" w16cid:durableId="739331887">
    <w:abstractNumId w:val="24"/>
  </w:num>
  <w:num w:numId="20" w16cid:durableId="1770344546">
    <w:abstractNumId w:val="16"/>
  </w:num>
  <w:num w:numId="21" w16cid:durableId="2136941830">
    <w:abstractNumId w:val="13"/>
  </w:num>
  <w:num w:numId="22" w16cid:durableId="926499300">
    <w:abstractNumId w:val="2"/>
  </w:num>
  <w:num w:numId="23" w16cid:durableId="1636640620">
    <w:abstractNumId w:val="25"/>
  </w:num>
  <w:num w:numId="24" w16cid:durableId="1838644767">
    <w:abstractNumId w:val="18"/>
  </w:num>
  <w:num w:numId="25" w16cid:durableId="1944536766">
    <w:abstractNumId w:val="26"/>
  </w:num>
  <w:num w:numId="26" w16cid:durableId="315033106">
    <w:abstractNumId w:val="0"/>
  </w:num>
  <w:num w:numId="27" w16cid:durableId="355161549">
    <w:abstractNumId w:val="29"/>
  </w:num>
  <w:num w:numId="28" w16cid:durableId="254754835">
    <w:abstractNumId w:val="14"/>
  </w:num>
  <w:num w:numId="29" w16cid:durableId="1945767672">
    <w:abstractNumId w:val="4"/>
  </w:num>
  <w:num w:numId="30" w16cid:durableId="804665602">
    <w:abstractNumId w:val="7"/>
  </w:num>
  <w:num w:numId="31" w16cid:durableId="384182116">
    <w:abstractNumId w:val="15"/>
  </w:num>
  <w:num w:numId="32" w16cid:durableId="5911886">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592"/>
    <w:rsid w:val="000568C4"/>
    <w:rsid w:val="000575BD"/>
    <w:rsid w:val="00062592"/>
    <w:rsid w:val="000816E1"/>
    <w:rsid w:val="00081F4D"/>
    <w:rsid w:val="000936C5"/>
    <w:rsid w:val="000E5C80"/>
    <w:rsid w:val="00102477"/>
    <w:rsid w:val="001139AE"/>
    <w:rsid w:val="001146B3"/>
    <w:rsid w:val="00136CAA"/>
    <w:rsid w:val="00141265"/>
    <w:rsid w:val="00152D97"/>
    <w:rsid w:val="00172435"/>
    <w:rsid w:val="00180827"/>
    <w:rsid w:val="001A17B6"/>
    <w:rsid w:val="001C5A2D"/>
    <w:rsid w:val="00202443"/>
    <w:rsid w:val="00205351"/>
    <w:rsid w:val="00214E38"/>
    <w:rsid w:val="0024390A"/>
    <w:rsid w:val="0025301A"/>
    <w:rsid w:val="00277963"/>
    <w:rsid w:val="00287F5C"/>
    <w:rsid w:val="002942C0"/>
    <w:rsid w:val="002A492B"/>
    <w:rsid w:val="002B1A20"/>
    <w:rsid w:val="002C3306"/>
    <w:rsid w:val="002D507F"/>
    <w:rsid w:val="002E361B"/>
    <w:rsid w:val="002F1D1C"/>
    <w:rsid w:val="002F2669"/>
    <w:rsid w:val="002F3B36"/>
    <w:rsid w:val="0030064D"/>
    <w:rsid w:val="0030239B"/>
    <w:rsid w:val="003174CA"/>
    <w:rsid w:val="00335D46"/>
    <w:rsid w:val="00342015"/>
    <w:rsid w:val="00342E7A"/>
    <w:rsid w:val="0034451A"/>
    <w:rsid w:val="003457F7"/>
    <w:rsid w:val="003553F5"/>
    <w:rsid w:val="003604EE"/>
    <w:rsid w:val="00373292"/>
    <w:rsid w:val="003735B1"/>
    <w:rsid w:val="00385268"/>
    <w:rsid w:val="003A0F79"/>
    <w:rsid w:val="003D5024"/>
    <w:rsid w:val="003E363C"/>
    <w:rsid w:val="003F0334"/>
    <w:rsid w:val="003F4607"/>
    <w:rsid w:val="00401B86"/>
    <w:rsid w:val="00406507"/>
    <w:rsid w:val="00413E00"/>
    <w:rsid w:val="00421476"/>
    <w:rsid w:val="00421C7B"/>
    <w:rsid w:val="00431490"/>
    <w:rsid w:val="004354AE"/>
    <w:rsid w:val="0043730D"/>
    <w:rsid w:val="004458DE"/>
    <w:rsid w:val="004503F0"/>
    <w:rsid w:val="004656BA"/>
    <w:rsid w:val="00470256"/>
    <w:rsid w:val="004707D4"/>
    <w:rsid w:val="0049147A"/>
    <w:rsid w:val="00492196"/>
    <w:rsid w:val="004934B6"/>
    <w:rsid w:val="004A0067"/>
    <w:rsid w:val="004A05CA"/>
    <w:rsid w:val="004B2B6D"/>
    <w:rsid w:val="004C39DE"/>
    <w:rsid w:val="004C5A0E"/>
    <w:rsid w:val="004E649D"/>
    <w:rsid w:val="004F303F"/>
    <w:rsid w:val="00506F7B"/>
    <w:rsid w:val="0051228D"/>
    <w:rsid w:val="00514DE4"/>
    <w:rsid w:val="005509EC"/>
    <w:rsid w:val="00562C5F"/>
    <w:rsid w:val="005A23AE"/>
    <w:rsid w:val="005A44DB"/>
    <w:rsid w:val="005D689C"/>
    <w:rsid w:val="005E5031"/>
    <w:rsid w:val="005E51CA"/>
    <w:rsid w:val="005F1188"/>
    <w:rsid w:val="005F22C9"/>
    <w:rsid w:val="005F2334"/>
    <w:rsid w:val="005F5368"/>
    <w:rsid w:val="006215A4"/>
    <w:rsid w:val="0063018A"/>
    <w:rsid w:val="00641054"/>
    <w:rsid w:val="00650654"/>
    <w:rsid w:val="006A1C17"/>
    <w:rsid w:val="006B5978"/>
    <w:rsid w:val="006B64E3"/>
    <w:rsid w:val="006C24DE"/>
    <w:rsid w:val="006E1257"/>
    <w:rsid w:val="006E673F"/>
    <w:rsid w:val="006E7D54"/>
    <w:rsid w:val="006F4A50"/>
    <w:rsid w:val="007307E6"/>
    <w:rsid w:val="00735FB8"/>
    <w:rsid w:val="007410E4"/>
    <w:rsid w:val="007440BA"/>
    <w:rsid w:val="00747019"/>
    <w:rsid w:val="00751E12"/>
    <w:rsid w:val="00752DDD"/>
    <w:rsid w:val="00754FBA"/>
    <w:rsid w:val="00763C10"/>
    <w:rsid w:val="00774107"/>
    <w:rsid w:val="0078725A"/>
    <w:rsid w:val="00792046"/>
    <w:rsid w:val="007A331D"/>
    <w:rsid w:val="007B12DC"/>
    <w:rsid w:val="007B174F"/>
    <w:rsid w:val="007E724B"/>
    <w:rsid w:val="007F26A7"/>
    <w:rsid w:val="00801228"/>
    <w:rsid w:val="00810A21"/>
    <w:rsid w:val="00831AFD"/>
    <w:rsid w:val="00843022"/>
    <w:rsid w:val="00850E69"/>
    <w:rsid w:val="00850F9E"/>
    <w:rsid w:val="00854B29"/>
    <w:rsid w:val="00870A0B"/>
    <w:rsid w:val="008733E0"/>
    <w:rsid w:val="00874437"/>
    <w:rsid w:val="0088442D"/>
    <w:rsid w:val="0089332D"/>
    <w:rsid w:val="008B1A01"/>
    <w:rsid w:val="008B4049"/>
    <w:rsid w:val="008B7A9D"/>
    <w:rsid w:val="008C79F9"/>
    <w:rsid w:val="008D31B1"/>
    <w:rsid w:val="008D3889"/>
    <w:rsid w:val="008D3EEF"/>
    <w:rsid w:val="008D4DB2"/>
    <w:rsid w:val="008E6AD5"/>
    <w:rsid w:val="009004E7"/>
    <w:rsid w:val="009125CA"/>
    <w:rsid w:val="009243CE"/>
    <w:rsid w:val="0093210A"/>
    <w:rsid w:val="0095262C"/>
    <w:rsid w:val="00953929"/>
    <w:rsid w:val="009738C8"/>
    <w:rsid w:val="00983E90"/>
    <w:rsid w:val="009A0AC1"/>
    <w:rsid w:val="009D061F"/>
    <w:rsid w:val="009D262B"/>
    <w:rsid w:val="009D468F"/>
    <w:rsid w:val="009F1177"/>
    <w:rsid w:val="009F3006"/>
    <w:rsid w:val="00A05C58"/>
    <w:rsid w:val="00A4539B"/>
    <w:rsid w:val="00A533AF"/>
    <w:rsid w:val="00A6450D"/>
    <w:rsid w:val="00A73084"/>
    <w:rsid w:val="00A95E6C"/>
    <w:rsid w:val="00AB421D"/>
    <w:rsid w:val="00AB583A"/>
    <w:rsid w:val="00AE4B69"/>
    <w:rsid w:val="00B5132C"/>
    <w:rsid w:val="00B57509"/>
    <w:rsid w:val="00BA0C00"/>
    <w:rsid w:val="00BA66F5"/>
    <w:rsid w:val="00BB127A"/>
    <w:rsid w:val="00C042C6"/>
    <w:rsid w:val="00C110CA"/>
    <w:rsid w:val="00C15F62"/>
    <w:rsid w:val="00C34DDF"/>
    <w:rsid w:val="00C56380"/>
    <w:rsid w:val="00C66038"/>
    <w:rsid w:val="00C716A9"/>
    <w:rsid w:val="00C8298A"/>
    <w:rsid w:val="00C85D27"/>
    <w:rsid w:val="00C85FA8"/>
    <w:rsid w:val="00C936DA"/>
    <w:rsid w:val="00CA0924"/>
    <w:rsid w:val="00CA395E"/>
    <w:rsid w:val="00CD06E7"/>
    <w:rsid w:val="00D10C1F"/>
    <w:rsid w:val="00D11070"/>
    <w:rsid w:val="00D12731"/>
    <w:rsid w:val="00D24E7A"/>
    <w:rsid w:val="00D25721"/>
    <w:rsid w:val="00D269C0"/>
    <w:rsid w:val="00D30E82"/>
    <w:rsid w:val="00D33C59"/>
    <w:rsid w:val="00D34B1C"/>
    <w:rsid w:val="00D3682E"/>
    <w:rsid w:val="00D6053F"/>
    <w:rsid w:val="00D65653"/>
    <w:rsid w:val="00D67552"/>
    <w:rsid w:val="00D72768"/>
    <w:rsid w:val="00DA5B54"/>
    <w:rsid w:val="00DC5DD4"/>
    <w:rsid w:val="00DE64BF"/>
    <w:rsid w:val="00E02670"/>
    <w:rsid w:val="00E06E56"/>
    <w:rsid w:val="00E22EC6"/>
    <w:rsid w:val="00E40521"/>
    <w:rsid w:val="00E4564D"/>
    <w:rsid w:val="00E546F3"/>
    <w:rsid w:val="00E7646E"/>
    <w:rsid w:val="00E94A18"/>
    <w:rsid w:val="00E9770A"/>
    <w:rsid w:val="00EB31B2"/>
    <w:rsid w:val="00EB33C6"/>
    <w:rsid w:val="00EC5C98"/>
    <w:rsid w:val="00EE14BF"/>
    <w:rsid w:val="00EF3AFC"/>
    <w:rsid w:val="00F03537"/>
    <w:rsid w:val="00F140E2"/>
    <w:rsid w:val="00F351BD"/>
    <w:rsid w:val="00F37E98"/>
    <w:rsid w:val="00F43321"/>
    <w:rsid w:val="00F542CA"/>
    <w:rsid w:val="00F75E24"/>
    <w:rsid w:val="00FA1B06"/>
    <w:rsid w:val="00FB684F"/>
    <w:rsid w:val="00FD0BFF"/>
    <w:rsid w:val="00FD68B0"/>
    <w:rsid w:val="00FE3F58"/>
    <w:rsid w:val="00FE4EEC"/>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783C"/>
  <w15:docId w15:val="{30E0E2F5-A256-490D-B017-F7223A58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8C4"/>
    <w:pPr>
      <w:spacing w:after="0" w:line="240" w:lineRule="auto"/>
    </w:pPr>
    <w:rPr>
      <w:rFonts w:ascii="Times New Roman" w:eastAsia="Times New Roman" w:hAnsi="Times New Roman" w:cs="Times New Roman"/>
      <w:sz w:val="24"/>
      <w:szCs w:val="24"/>
      <w:lang w:eastAsia="ru-RU" w:bidi="he-IL"/>
    </w:rPr>
  </w:style>
  <w:style w:type="paragraph" w:styleId="1">
    <w:name w:val="heading 1"/>
    <w:basedOn w:val="a"/>
    <w:next w:val="a"/>
    <w:link w:val="10"/>
    <w:uiPriority w:val="9"/>
    <w:qFormat/>
    <w:rsid w:val="00062592"/>
    <w:pPr>
      <w:keepNext/>
      <w:keepLines/>
      <w:suppressAutoHyphens/>
      <w:spacing w:line="360" w:lineRule="auto"/>
      <w:jc w:val="center"/>
      <w:outlineLvl w:val="0"/>
    </w:pPr>
    <w:rPr>
      <w:rFonts w:eastAsiaTheme="majorEastAsia" w:cstheme="majorBidi"/>
      <w:b/>
      <w:color w:val="000000" w:themeColor="text1"/>
      <w:sz w:val="28"/>
      <w:szCs w:val="32"/>
      <w:lang w:eastAsia="en-US" w:bidi="ar-SA"/>
    </w:rPr>
  </w:style>
  <w:style w:type="paragraph" w:styleId="2">
    <w:name w:val="heading 2"/>
    <w:basedOn w:val="a"/>
    <w:next w:val="a"/>
    <w:link w:val="20"/>
    <w:uiPriority w:val="9"/>
    <w:unhideWhenUsed/>
    <w:qFormat/>
    <w:rsid w:val="00062592"/>
    <w:pPr>
      <w:keepNext/>
      <w:keepLines/>
      <w:suppressAutoHyphens/>
      <w:spacing w:before="200"/>
      <w:jc w:val="both"/>
      <w:outlineLvl w:val="1"/>
    </w:pPr>
    <w:rPr>
      <w:rFonts w:asciiTheme="majorHAnsi" w:eastAsiaTheme="majorEastAsia" w:hAnsiTheme="majorHAnsi" w:cstheme="majorBidi"/>
      <w:b/>
      <w:bCs/>
      <w:color w:val="4F81BD" w:themeColor="accent1"/>
      <w:sz w:val="26"/>
      <w:szCs w:val="26"/>
      <w:lang w:eastAsia="en-US" w:bidi="ar-SA"/>
    </w:rPr>
  </w:style>
  <w:style w:type="paragraph" w:styleId="6">
    <w:name w:val="heading 6"/>
    <w:basedOn w:val="a"/>
    <w:next w:val="a"/>
    <w:link w:val="60"/>
    <w:uiPriority w:val="9"/>
    <w:semiHidden/>
    <w:unhideWhenUsed/>
    <w:qFormat/>
    <w:rsid w:val="00062592"/>
    <w:pPr>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592"/>
    <w:rPr>
      <w:rFonts w:ascii="Times New Roman" w:eastAsiaTheme="majorEastAsia" w:hAnsi="Times New Roman" w:cstheme="majorBidi"/>
      <w:b/>
      <w:color w:val="000000" w:themeColor="text1"/>
      <w:sz w:val="28"/>
      <w:szCs w:val="32"/>
    </w:rPr>
  </w:style>
  <w:style w:type="paragraph" w:styleId="a3">
    <w:name w:val="footer"/>
    <w:basedOn w:val="a"/>
    <w:link w:val="a4"/>
    <w:uiPriority w:val="99"/>
    <w:unhideWhenUsed/>
    <w:rsid w:val="00062592"/>
    <w:pPr>
      <w:keepNext/>
      <w:tabs>
        <w:tab w:val="center" w:pos="4677"/>
        <w:tab w:val="right" w:pos="9355"/>
      </w:tabs>
      <w:suppressAutoHyphens/>
      <w:jc w:val="both"/>
    </w:pPr>
    <w:rPr>
      <w:rFonts w:eastAsiaTheme="minorHAnsi" w:cstheme="minorBidi"/>
      <w:szCs w:val="22"/>
      <w:lang w:eastAsia="en-US" w:bidi="ar-SA"/>
    </w:rPr>
  </w:style>
  <w:style w:type="character" w:customStyle="1" w:styleId="a4">
    <w:name w:val="Нижний колонтитул Знак"/>
    <w:basedOn w:val="a0"/>
    <w:link w:val="a3"/>
    <w:uiPriority w:val="99"/>
    <w:rsid w:val="00062592"/>
    <w:rPr>
      <w:rFonts w:ascii="Times New Roman" w:hAnsi="Times New Roman"/>
      <w:sz w:val="24"/>
    </w:rPr>
  </w:style>
  <w:style w:type="character" w:styleId="a5">
    <w:name w:val="Hyperlink"/>
    <w:basedOn w:val="a0"/>
    <w:uiPriority w:val="99"/>
    <w:unhideWhenUsed/>
    <w:rsid w:val="00062592"/>
    <w:rPr>
      <w:color w:val="0000FF"/>
      <w:u w:val="single"/>
    </w:rPr>
  </w:style>
  <w:style w:type="paragraph" w:styleId="a6">
    <w:name w:val="TOC Heading"/>
    <w:basedOn w:val="1"/>
    <w:next w:val="a"/>
    <w:uiPriority w:val="39"/>
    <w:unhideWhenUsed/>
    <w:qFormat/>
    <w:rsid w:val="00062592"/>
    <w:pPr>
      <w:spacing w:before="480" w:line="276" w:lineRule="auto"/>
      <w:jc w:val="left"/>
      <w:outlineLvl w:val="9"/>
    </w:pPr>
    <w:rPr>
      <w:rFonts w:ascii="Cambria" w:hAnsi="Cambria"/>
      <w:bCs/>
      <w:color w:val="365F91"/>
      <w:szCs w:val="28"/>
    </w:rPr>
  </w:style>
  <w:style w:type="paragraph" w:styleId="11">
    <w:name w:val="toc 1"/>
    <w:basedOn w:val="a"/>
    <w:next w:val="a"/>
    <w:autoRedefine/>
    <w:uiPriority w:val="39"/>
    <w:unhideWhenUsed/>
    <w:rsid w:val="001C5A2D"/>
    <w:pPr>
      <w:keepNext/>
      <w:widowControl w:val="0"/>
      <w:tabs>
        <w:tab w:val="right" w:leader="dot" w:pos="9345"/>
      </w:tabs>
      <w:spacing w:line="360" w:lineRule="auto"/>
      <w:ind w:left="284" w:hanging="284"/>
    </w:pPr>
    <w:rPr>
      <w:rFonts w:eastAsiaTheme="minorHAnsi"/>
      <w:noProof/>
      <w:sz w:val="28"/>
      <w:szCs w:val="28"/>
      <w:lang w:eastAsia="en-US" w:bidi="ar-SA"/>
    </w:rPr>
  </w:style>
  <w:style w:type="paragraph" w:styleId="21">
    <w:name w:val="toc 2"/>
    <w:basedOn w:val="a"/>
    <w:next w:val="a"/>
    <w:autoRedefine/>
    <w:uiPriority w:val="39"/>
    <w:unhideWhenUsed/>
    <w:rsid w:val="001C5A2D"/>
    <w:pPr>
      <w:keepNext/>
      <w:widowControl w:val="0"/>
      <w:tabs>
        <w:tab w:val="right" w:leader="dot" w:pos="9345"/>
      </w:tabs>
      <w:spacing w:line="360" w:lineRule="auto"/>
      <w:ind w:left="709" w:hanging="489"/>
    </w:pPr>
    <w:rPr>
      <w:rFonts w:ascii="Calibri" w:eastAsiaTheme="minorHAnsi" w:hAnsi="Calibri" w:cstheme="minorBidi"/>
      <w:sz w:val="22"/>
      <w:szCs w:val="22"/>
      <w:lang w:eastAsia="en-US" w:bidi="ar-SA"/>
    </w:rPr>
  </w:style>
  <w:style w:type="paragraph" w:styleId="a7">
    <w:name w:val="No Spacing"/>
    <w:link w:val="a8"/>
    <w:qFormat/>
    <w:rsid w:val="00062592"/>
    <w:pPr>
      <w:suppressAutoHyphens/>
      <w:spacing w:after="0" w:line="360" w:lineRule="auto"/>
      <w:ind w:firstLine="709"/>
      <w:jc w:val="both"/>
    </w:pPr>
    <w:rPr>
      <w:rFonts w:ascii="Times New Roman" w:hAnsi="Times New Roman"/>
      <w:color w:val="000000" w:themeColor="text1"/>
      <w:sz w:val="28"/>
    </w:rPr>
  </w:style>
  <w:style w:type="character" w:customStyle="1" w:styleId="a8">
    <w:name w:val="Без интервала Знак"/>
    <w:basedOn w:val="a0"/>
    <w:link w:val="a7"/>
    <w:rsid w:val="00062592"/>
    <w:rPr>
      <w:rFonts w:ascii="Times New Roman" w:hAnsi="Times New Roman"/>
      <w:color w:val="000000" w:themeColor="text1"/>
      <w:sz w:val="28"/>
    </w:rPr>
  </w:style>
  <w:style w:type="paragraph" w:styleId="a9">
    <w:name w:val="Balloon Text"/>
    <w:basedOn w:val="a"/>
    <w:link w:val="aa"/>
    <w:uiPriority w:val="99"/>
    <w:semiHidden/>
    <w:unhideWhenUsed/>
    <w:rsid w:val="00062592"/>
    <w:rPr>
      <w:rFonts w:ascii="Tahoma" w:hAnsi="Tahoma" w:cs="Tahoma"/>
      <w:sz w:val="16"/>
      <w:szCs w:val="16"/>
    </w:rPr>
  </w:style>
  <w:style w:type="character" w:customStyle="1" w:styleId="aa">
    <w:name w:val="Текст выноски Знак"/>
    <w:basedOn w:val="a0"/>
    <w:link w:val="a9"/>
    <w:uiPriority w:val="99"/>
    <w:semiHidden/>
    <w:rsid w:val="00062592"/>
    <w:rPr>
      <w:rFonts w:ascii="Tahoma" w:hAnsi="Tahoma" w:cs="Tahoma"/>
      <w:sz w:val="16"/>
      <w:szCs w:val="16"/>
    </w:rPr>
  </w:style>
  <w:style w:type="paragraph" w:styleId="ab">
    <w:name w:val="List Paragraph"/>
    <w:basedOn w:val="a"/>
    <w:link w:val="ac"/>
    <w:qFormat/>
    <w:rsid w:val="00062592"/>
    <w:pPr>
      <w:spacing w:after="200" w:line="276" w:lineRule="auto"/>
      <w:ind w:left="720"/>
      <w:contextualSpacing/>
    </w:pPr>
    <w:rPr>
      <w:rFonts w:asciiTheme="minorHAnsi" w:eastAsiaTheme="minorEastAsia" w:hAnsiTheme="minorHAnsi" w:cstheme="minorBidi"/>
      <w:sz w:val="22"/>
      <w:szCs w:val="22"/>
      <w:lang w:eastAsia="zh-CN" w:bidi="ar-SA"/>
    </w:rPr>
  </w:style>
  <w:style w:type="paragraph" w:styleId="ad">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Текст сноски Знак Знак1"/>
    <w:basedOn w:val="a"/>
    <w:link w:val="ae"/>
    <w:uiPriority w:val="99"/>
    <w:unhideWhenUsed/>
    <w:rsid w:val="00062592"/>
    <w:rPr>
      <w:rFonts w:asciiTheme="minorHAnsi" w:eastAsiaTheme="minorEastAsia" w:hAnsiTheme="minorHAnsi" w:cstheme="minorBidi"/>
      <w:sz w:val="20"/>
      <w:szCs w:val="20"/>
      <w:lang w:eastAsia="en-US" w:bidi="ar-SA"/>
    </w:rPr>
  </w:style>
  <w:style w:type="character" w:customStyle="1" w:styleId="ae">
    <w:name w:val="Текст сноски Знак"/>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basedOn w:val="a0"/>
    <w:link w:val="ad"/>
    <w:uiPriority w:val="99"/>
    <w:rsid w:val="00062592"/>
    <w:rPr>
      <w:rFonts w:eastAsiaTheme="minorEastAsia"/>
      <w:sz w:val="20"/>
      <w:szCs w:val="20"/>
    </w:rPr>
  </w:style>
  <w:style w:type="character" w:customStyle="1" w:styleId="20">
    <w:name w:val="Заголовок 2 Знак"/>
    <w:basedOn w:val="a0"/>
    <w:link w:val="2"/>
    <w:uiPriority w:val="9"/>
    <w:rsid w:val="00062592"/>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062592"/>
    <w:rPr>
      <w:rFonts w:asciiTheme="majorHAnsi" w:eastAsiaTheme="majorEastAsia" w:hAnsiTheme="majorHAnsi" w:cstheme="majorBidi"/>
      <w:i/>
      <w:iCs/>
      <w:color w:val="243F60" w:themeColor="accent1" w:themeShade="7F"/>
      <w:sz w:val="24"/>
    </w:rPr>
  </w:style>
  <w:style w:type="paragraph" w:styleId="af">
    <w:name w:val="header"/>
    <w:basedOn w:val="a"/>
    <w:link w:val="af0"/>
    <w:uiPriority w:val="99"/>
    <w:unhideWhenUsed/>
    <w:rsid w:val="00062592"/>
    <w:pPr>
      <w:keepNext/>
      <w:tabs>
        <w:tab w:val="center" w:pos="4677"/>
        <w:tab w:val="right" w:pos="9355"/>
      </w:tabs>
      <w:suppressAutoHyphens/>
      <w:jc w:val="both"/>
    </w:pPr>
    <w:rPr>
      <w:rFonts w:eastAsiaTheme="minorHAnsi" w:cstheme="minorBidi"/>
      <w:szCs w:val="22"/>
      <w:lang w:eastAsia="en-US" w:bidi="ar-SA"/>
    </w:rPr>
  </w:style>
  <w:style w:type="character" w:customStyle="1" w:styleId="af0">
    <w:name w:val="Верхний колонтитул Знак"/>
    <w:basedOn w:val="a0"/>
    <w:link w:val="af"/>
    <w:uiPriority w:val="99"/>
    <w:rsid w:val="00062592"/>
    <w:rPr>
      <w:rFonts w:ascii="Times New Roman" w:hAnsi="Times New Roman"/>
      <w:sz w:val="24"/>
    </w:rPr>
  </w:style>
  <w:style w:type="table" w:styleId="af1">
    <w:name w:val="Table Grid"/>
    <w:basedOn w:val="a1"/>
    <w:uiPriority w:val="59"/>
    <w:rsid w:val="0006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otnote reference"/>
    <w:basedOn w:val="a0"/>
    <w:uiPriority w:val="99"/>
    <w:semiHidden/>
    <w:unhideWhenUsed/>
    <w:rsid w:val="00062592"/>
    <w:rPr>
      <w:vertAlign w:val="superscript"/>
    </w:rPr>
  </w:style>
  <w:style w:type="character" w:styleId="af3">
    <w:name w:val="Placeholder Text"/>
    <w:basedOn w:val="a0"/>
    <w:uiPriority w:val="99"/>
    <w:semiHidden/>
    <w:rsid w:val="00062592"/>
    <w:rPr>
      <w:color w:val="808080"/>
    </w:rPr>
  </w:style>
  <w:style w:type="paragraph" w:styleId="af4">
    <w:name w:val="Normal (Web)"/>
    <w:basedOn w:val="a"/>
    <w:uiPriority w:val="99"/>
    <w:semiHidden/>
    <w:unhideWhenUsed/>
    <w:rsid w:val="00062592"/>
    <w:pPr>
      <w:keepNext/>
      <w:suppressAutoHyphens/>
      <w:spacing w:before="100" w:beforeAutospacing="1" w:after="100" w:afterAutospacing="1"/>
    </w:pPr>
    <w:rPr>
      <w:lang w:bidi="ar-SA"/>
    </w:rPr>
  </w:style>
  <w:style w:type="character" w:styleId="af5">
    <w:name w:val="Strong"/>
    <w:basedOn w:val="a0"/>
    <w:uiPriority w:val="22"/>
    <w:qFormat/>
    <w:rsid w:val="00062592"/>
    <w:rPr>
      <w:b/>
      <w:bCs/>
    </w:rPr>
  </w:style>
  <w:style w:type="paragraph" w:customStyle="1" w:styleId="hlbdr">
    <w:name w:val="hl_bdr"/>
    <w:basedOn w:val="a"/>
    <w:rsid w:val="00062592"/>
    <w:pPr>
      <w:keepNext/>
      <w:suppressAutoHyphens/>
      <w:spacing w:before="100" w:beforeAutospacing="1" w:after="100" w:afterAutospacing="1"/>
    </w:pPr>
    <w:rPr>
      <w:lang w:bidi="ar-SA"/>
    </w:rPr>
  </w:style>
  <w:style w:type="paragraph" w:customStyle="1" w:styleId="hlleftbdr">
    <w:name w:val="hl_leftbdr"/>
    <w:basedOn w:val="a"/>
    <w:rsid w:val="00062592"/>
    <w:pPr>
      <w:keepNext/>
      <w:suppressAutoHyphens/>
      <w:spacing w:before="100" w:beforeAutospacing="1" w:after="100" w:afterAutospacing="1"/>
    </w:pPr>
    <w:rPr>
      <w:lang w:bidi="ar-SA"/>
    </w:rPr>
  </w:style>
  <w:style w:type="numbering" w:customStyle="1" w:styleId="12">
    <w:name w:val="Нет списка1"/>
    <w:next w:val="a2"/>
    <w:uiPriority w:val="99"/>
    <w:semiHidden/>
    <w:unhideWhenUsed/>
    <w:rsid w:val="00062592"/>
  </w:style>
  <w:style w:type="paragraph" w:customStyle="1" w:styleId="Default">
    <w:name w:val="Default"/>
    <w:rsid w:val="000625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ok-about-producetitle">
    <w:name w:val="book-about-produce__title"/>
    <w:basedOn w:val="a0"/>
    <w:rsid w:val="00062592"/>
  </w:style>
  <w:style w:type="character" w:customStyle="1" w:styleId="book-about-produceinfo">
    <w:name w:val="book-about-produce__info"/>
    <w:basedOn w:val="a0"/>
    <w:rsid w:val="00062592"/>
  </w:style>
  <w:style w:type="character" w:styleId="af6">
    <w:name w:val="annotation reference"/>
    <w:basedOn w:val="a0"/>
    <w:uiPriority w:val="99"/>
    <w:semiHidden/>
    <w:unhideWhenUsed/>
    <w:rsid w:val="00062592"/>
    <w:rPr>
      <w:sz w:val="16"/>
      <w:szCs w:val="16"/>
    </w:rPr>
  </w:style>
  <w:style w:type="paragraph" w:styleId="af7">
    <w:name w:val="annotation text"/>
    <w:basedOn w:val="a"/>
    <w:link w:val="af8"/>
    <w:uiPriority w:val="99"/>
    <w:semiHidden/>
    <w:unhideWhenUsed/>
    <w:rsid w:val="00062592"/>
    <w:rPr>
      <w:sz w:val="20"/>
      <w:szCs w:val="20"/>
    </w:rPr>
  </w:style>
  <w:style w:type="character" w:customStyle="1" w:styleId="af8">
    <w:name w:val="Текст примечания Знак"/>
    <w:basedOn w:val="a0"/>
    <w:link w:val="af7"/>
    <w:uiPriority w:val="99"/>
    <w:semiHidden/>
    <w:rsid w:val="00062592"/>
    <w:rPr>
      <w:rFonts w:ascii="Times New Roman" w:hAnsi="Times New Roman"/>
      <w:sz w:val="20"/>
      <w:szCs w:val="20"/>
    </w:rPr>
  </w:style>
  <w:style w:type="paragraph" w:styleId="af9">
    <w:name w:val="annotation subject"/>
    <w:basedOn w:val="af7"/>
    <w:next w:val="af7"/>
    <w:link w:val="afa"/>
    <w:uiPriority w:val="99"/>
    <w:semiHidden/>
    <w:unhideWhenUsed/>
    <w:rsid w:val="00062592"/>
    <w:rPr>
      <w:b/>
      <w:bCs/>
    </w:rPr>
  </w:style>
  <w:style w:type="character" w:customStyle="1" w:styleId="afa">
    <w:name w:val="Тема примечания Знак"/>
    <w:basedOn w:val="af8"/>
    <w:link w:val="af9"/>
    <w:uiPriority w:val="99"/>
    <w:semiHidden/>
    <w:rsid w:val="00062592"/>
    <w:rPr>
      <w:rFonts w:ascii="Times New Roman" w:hAnsi="Times New Roman"/>
      <w:b/>
      <w:bCs/>
      <w:sz w:val="20"/>
      <w:szCs w:val="20"/>
    </w:rPr>
  </w:style>
  <w:style w:type="character" w:customStyle="1" w:styleId="ui-provider">
    <w:name w:val="ui-provider"/>
    <w:basedOn w:val="a0"/>
    <w:rsid w:val="00062592"/>
  </w:style>
  <w:style w:type="character" w:customStyle="1" w:styleId="ac">
    <w:name w:val="Абзац списка Знак"/>
    <w:link w:val="ab"/>
    <w:uiPriority w:val="34"/>
    <w:locked/>
    <w:rsid w:val="00062592"/>
    <w:rPr>
      <w:rFonts w:eastAsiaTheme="minorEastAsia"/>
      <w:lang w:eastAsia="zh-CN"/>
    </w:rPr>
  </w:style>
  <w:style w:type="character" w:customStyle="1" w:styleId="13">
    <w:name w:val="Неразрешенное упоминание1"/>
    <w:basedOn w:val="a0"/>
    <w:uiPriority w:val="99"/>
    <w:semiHidden/>
    <w:unhideWhenUsed/>
    <w:rsid w:val="00062592"/>
    <w:rPr>
      <w:color w:val="605E5C"/>
      <w:shd w:val="clear" w:color="auto" w:fill="E1DFDD"/>
    </w:rPr>
  </w:style>
  <w:style w:type="table" w:customStyle="1" w:styleId="14">
    <w:name w:val="Стиль таблицы1"/>
    <w:uiPriority w:val="99"/>
    <w:rsid w:val="00062592"/>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ТАБЛИЦА"/>
    <w:next w:val="a"/>
    <w:autoRedefine/>
    <w:uiPriority w:val="99"/>
    <w:rsid w:val="00062592"/>
    <w:pPr>
      <w:spacing w:after="0" w:line="360" w:lineRule="auto"/>
    </w:pPr>
    <w:rPr>
      <w:rFonts w:ascii="Times New Roman" w:eastAsia="Times New Roman" w:hAnsi="Times New Roman" w:cs="Times New Roman"/>
      <w:color w:val="000000"/>
      <w:sz w:val="20"/>
      <w:szCs w:val="20"/>
      <w:lang w:eastAsia="ru-RU"/>
    </w:rPr>
  </w:style>
  <w:style w:type="table" w:customStyle="1" w:styleId="TableNormal">
    <w:name w:val="Table Normal"/>
    <w:uiPriority w:val="2"/>
    <w:semiHidden/>
    <w:unhideWhenUsed/>
    <w:qFormat/>
    <w:rsid w:val="000625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2592"/>
    <w:pPr>
      <w:widowControl w:val="0"/>
      <w:autoSpaceDE w:val="0"/>
      <w:autoSpaceDN w:val="0"/>
    </w:pPr>
    <w:rPr>
      <w:sz w:val="22"/>
      <w:szCs w:val="22"/>
      <w:lang w:eastAsia="en-US" w:bidi="ar-SA"/>
    </w:rPr>
  </w:style>
  <w:style w:type="character" w:customStyle="1" w:styleId="22">
    <w:name w:val="Неразрешенное упоминание2"/>
    <w:basedOn w:val="a0"/>
    <w:uiPriority w:val="99"/>
    <w:semiHidden/>
    <w:unhideWhenUsed/>
    <w:rsid w:val="005A2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1796">
      <w:bodyDiv w:val="1"/>
      <w:marLeft w:val="0"/>
      <w:marRight w:val="0"/>
      <w:marTop w:val="0"/>
      <w:marBottom w:val="0"/>
      <w:divBdr>
        <w:top w:val="none" w:sz="0" w:space="0" w:color="auto"/>
        <w:left w:val="none" w:sz="0" w:space="0" w:color="auto"/>
        <w:bottom w:val="none" w:sz="0" w:space="0" w:color="auto"/>
        <w:right w:val="none" w:sz="0" w:space="0" w:color="auto"/>
      </w:divBdr>
    </w:div>
    <w:div w:id="283776792">
      <w:bodyDiv w:val="1"/>
      <w:marLeft w:val="0"/>
      <w:marRight w:val="0"/>
      <w:marTop w:val="0"/>
      <w:marBottom w:val="0"/>
      <w:divBdr>
        <w:top w:val="none" w:sz="0" w:space="0" w:color="auto"/>
        <w:left w:val="none" w:sz="0" w:space="0" w:color="auto"/>
        <w:bottom w:val="none" w:sz="0" w:space="0" w:color="auto"/>
        <w:right w:val="none" w:sz="0" w:space="0" w:color="auto"/>
      </w:divBdr>
    </w:div>
    <w:div w:id="523177201">
      <w:bodyDiv w:val="1"/>
      <w:marLeft w:val="0"/>
      <w:marRight w:val="0"/>
      <w:marTop w:val="0"/>
      <w:marBottom w:val="0"/>
      <w:divBdr>
        <w:top w:val="none" w:sz="0" w:space="0" w:color="auto"/>
        <w:left w:val="none" w:sz="0" w:space="0" w:color="auto"/>
        <w:bottom w:val="none" w:sz="0" w:space="0" w:color="auto"/>
        <w:right w:val="none" w:sz="0" w:space="0" w:color="auto"/>
      </w:divBdr>
    </w:div>
    <w:div w:id="742724856">
      <w:bodyDiv w:val="1"/>
      <w:marLeft w:val="0"/>
      <w:marRight w:val="0"/>
      <w:marTop w:val="0"/>
      <w:marBottom w:val="0"/>
      <w:divBdr>
        <w:top w:val="none" w:sz="0" w:space="0" w:color="auto"/>
        <w:left w:val="none" w:sz="0" w:space="0" w:color="auto"/>
        <w:bottom w:val="none" w:sz="0" w:space="0" w:color="auto"/>
        <w:right w:val="none" w:sz="0" w:space="0" w:color="auto"/>
      </w:divBdr>
    </w:div>
    <w:div w:id="1066343557">
      <w:bodyDiv w:val="1"/>
      <w:marLeft w:val="0"/>
      <w:marRight w:val="0"/>
      <w:marTop w:val="0"/>
      <w:marBottom w:val="0"/>
      <w:divBdr>
        <w:top w:val="none" w:sz="0" w:space="0" w:color="auto"/>
        <w:left w:val="none" w:sz="0" w:space="0" w:color="auto"/>
        <w:bottom w:val="none" w:sz="0" w:space="0" w:color="auto"/>
        <w:right w:val="none" w:sz="0" w:space="0" w:color="auto"/>
      </w:divBdr>
    </w:div>
    <w:div w:id="1134559968">
      <w:bodyDiv w:val="1"/>
      <w:marLeft w:val="0"/>
      <w:marRight w:val="0"/>
      <w:marTop w:val="0"/>
      <w:marBottom w:val="0"/>
      <w:divBdr>
        <w:top w:val="none" w:sz="0" w:space="0" w:color="auto"/>
        <w:left w:val="none" w:sz="0" w:space="0" w:color="auto"/>
        <w:bottom w:val="none" w:sz="0" w:space="0" w:color="auto"/>
        <w:right w:val="none" w:sz="0" w:space="0" w:color="auto"/>
      </w:divBdr>
    </w:div>
    <w:div w:id="1259557978">
      <w:bodyDiv w:val="1"/>
      <w:marLeft w:val="0"/>
      <w:marRight w:val="0"/>
      <w:marTop w:val="0"/>
      <w:marBottom w:val="0"/>
      <w:divBdr>
        <w:top w:val="none" w:sz="0" w:space="0" w:color="auto"/>
        <w:left w:val="none" w:sz="0" w:space="0" w:color="auto"/>
        <w:bottom w:val="none" w:sz="0" w:space="0" w:color="auto"/>
        <w:right w:val="none" w:sz="0" w:space="0" w:color="auto"/>
      </w:divBdr>
    </w:div>
    <w:div w:id="1304233630">
      <w:bodyDiv w:val="1"/>
      <w:marLeft w:val="0"/>
      <w:marRight w:val="0"/>
      <w:marTop w:val="0"/>
      <w:marBottom w:val="0"/>
      <w:divBdr>
        <w:top w:val="none" w:sz="0" w:space="0" w:color="auto"/>
        <w:left w:val="none" w:sz="0" w:space="0" w:color="auto"/>
        <w:bottom w:val="none" w:sz="0" w:space="0" w:color="auto"/>
        <w:right w:val="none" w:sz="0" w:space="0" w:color="auto"/>
      </w:divBdr>
    </w:div>
    <w:div w:id="1472475129">
      <w:bodyDiv w:val="1"/>
      <w:marLeft w:val="0"/>
      <w:marRight w:val="0"/>
      <w:marTop w:val="0"/>
      <w:marBottom w:val="0"/>
      <w:divBdr>
        <w:top w:val="none" w:sz="0" w:space="0" w:color="auto"/>
        <w:left w:val="none" w:sz="0" w:space="0" w:color="auto"/>
        <w:bottom w:val="none" w:sz="0" w:space="0" w:color="auto"/>
        <w:right w:val="none" w:sz="0" w:space="0" w:color="auto"/>
      </w:divBdr>
    </w:div>
    <w:div w:id="1476099422">
      <w:bodyDiv w:val="1"/>
      <w:marLeft w:val="0"/>
      <w:marRight w:val="0"/>
      <w:marTop w:val="0"/>
      <w:marBottom w:val="0"/>
      <w:divBdr>
        <w:top w:val="none" w:sz="0" w:space="0" w:color="auto"/>
        <w:left w:val="none" w:sz="0" w:space="0" w:color="auto"/>
        <w:bottom w:val="none" w:sz="0" w:space="0" w:color="auto"/>
        <w:right w:val="none" w:sz="0" w:space="0" w:color="auto"/>
      </w:divBdr>
    </w:div>
    <w:div w:id="1482962931">
      <w:bodyDiv w:val="1"/>
      <w:marLeft w:val="0"/>
      <w:marRight w:val="0"/>
      <w:marTop w:val="0"/>
      <w:marBottom w:val="0"/>
      <w:divBdr>
        <w:top w:val="none" w:sz="0" w:space="0" w:color="auto"/>
        <w:left w:val="none" w:sz="0" w:space="0" w:color="auto"/>
        <w:bottom w:val="none" w:sz="0" w:space="0" w:color="auto"/>
        <w:right w:val="none" w:sz="0" w:space="0" w:color="auto"/>
      </w:divBdr>
    </w:div>
    <w:div w:id="1510945104">
      <w:bodyDiv w:val="1"/>
      <w:marLeft w:val="0"/>
      <w:marRight w:val="0"/>
      <w:marTop w:val="0"/>
      <w:marBottom w:val="0"/>
      <w:divBdr>
        <w:top w:val="none" w:sz="0" w:space="0" w:color="auto"/>
        <w:left w:val="none" w:sz="0" w:space="0" w:color="auto"/>
        <w:bottom w:val="none" w:sz="0" w:space="0" w:color="auto"/>
        <w:right w:val="none" w:sz="0" w:space="0" w:color="auto"/>
      </w:divBdr>
    </w:div>
    <w:div w:id="1572500629">
      <w:bodyDiv w:val="1"/>
      <w:marLeft w:val="0"/>
      <w:marRight w:val="0"/>
      <w:marTop w:val="0"/>
      <w:marBottom w:val="0"/>
      <w:divBdr>
        <w:top w:val="none" w:sz="0" w:space="0" w:color="auto"/>
        <w:left w:val="none" w:sz="0" w:space="0" w:color="auto"/>
        <w:bottom w:val="none" w:sz="0" w:space="0" w:color="auto"/>
        <w:right w:val="none" w:sz="0" w:space="0" w:color="auto"/>
      </w:divBdr>
    </w:div>
    <w:div w:id="1630017605">
      <w:bodyDiv w:val="1"/>
      <w:marLeft w:val="0"/>
      <w:marRight w:val="0"/>
      <w:marTop w:val="0"/>
      <w:marBottom w:val="0"/>
      <w:divBdr>
        <w:top w:val="none" w:sz="0" w:space="0" w:color="auto"/>
        <w:left w:val="none" w:sz="0" w:space="0" w:color="auto"/>
        <w:bottom w:val="none" w:sz="0" w:space="0" w:color="auto"/>
        <w:right w:val="none" w:sz="0" w:space="0" w:color="auto"/>
      </w:divBdr>
    </w:div>
    <w:div w:id="1765757813">
      <w:bodyDiv w:val="1"/>
      <w:marLeft w:val="0"/>
      <w:marRight w:val="0"/>
      <w:marTop w:val="0"/>
      <w:marBottom w:val="0"/>
      <w:divBdr>
        <w:top w:val="none" w:sz="0" w:space="0" w:color="auto"/>
        <w:left w:val="none" w:sz="0" w:space="0" w:color="auto"/>
        <w:bottom w:val="none" w:sz="0" w:space="0" w:color="auto"/>
        <w:right w:val="none" w:sz="0" w:space="0" w:color="auto"/>
      </w:divBdr>
    </w:div>
    <w:div w:id="2029402047">
      <w:bodyDiv w:val="1"/>
      <w:marLeft w:val="0"/>
      <w:marRight w:val="0"/>
      <w:marTop w:val="0"/>
      <w:marBottom w:val="0"/>
      <w:divBdr>
        <w:top w:val="none" w:sz="0" w:space="0" w:color="auto"/>
        <w:left w:val="none" w:sz="0" w:space="0" w:color="auto"/>
        <w:bottom w:val="none" w:sz="0" w:space="0" w:color="auto"/>
        <w:right w:val="none" w:sz="0" w:space="0" w:color="auto"/>
      </w:divBdr>
    </w:div>
    <w:div w:id="210838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21" Type="http://schemas.openxmlformats.org/officeDocument/2006/relationships/image" Target="media/image4.png"/><Relationship Id="rId42" Type="http://schemas.openxmlformats.org/officeDocument/2006/relationships/hyperlink" Target="https://elibrary.ru/item.asp?id=44075123" TargetMode="External"/><Relationship Id="rId47" Type="http://schemas.openxmlformats.org/officeDocument/2006/relationships/hyperlink" Target="https://elibrary.ru/item.asp?id=27725072" TargetMode="External"/><Relationship Id="rId63" Type="http://schemas.openxmlformats.org/officeDocument/2006/relationships/hyperlink" Target="https://elibrary.ru/item.asp?id=43180398" TargetMode="External"/><Relationship Id="rId68" Type="http://schemas.openxmlformats.org/officeDocument/2006/relationships/hyperlink" Target="https://www.directum.ru/"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chart" Target="charts/chart2.xml"/><Relationship Id="rId11" Type="http://schemas.openxmlformats.org/officeDocument/2006/relationships/diagramLayout" Target="diagrams/layout1.xml"/><Relationship Id="rId24" Type="http://schemas.openxmlformats.org/officeDocument/2006/relationships/diagramLayout" Target="diagrams/layout3.xml"/><Relationship Id="rId32" Type="http://schemas.openxmlformats.org/officeDocument/2006/relationships/diagramQuickStyle" Target="diagrams/quickStyle4.xml"/><Relationship Id="rId37" Type="http://schemas.openxmlformats.org/officeDocument/2006/relationships/chart" Target="charts/chart4.xml"/><Relationship Id="rId40" Type="http://schemas.openxmlformats.org/officeDocument/2006/relationships/image" Target="media/image9.png"/><Relationship Id="rId45" Type="http://schemas.openxmlformats.org/officeDocument/2006/relationships/hyperlink" Target="https://elibrary.ru/item.asp?id=25452696" TargetMode="External"/><Relationship Id="rId53" Type="http://schemas.openxmlformats.org/officeDocument/2006/relationships/hyperlink" Target="https://burgaz.ru/" TargetMode="External"/><Relationship Id="rId58" Type="http://schemas.openxmlformats.org/officeDocument/2006/relationships/hyperlink" Target="https://elibrary.ru/item.asp?id=25842893" TargetMode="External"/><Relationship Id="rId66" Type="http://schemas.openxmlformats.org/officeDocument/2006/relationships/hyperlink" Target="https://elibrary.ru/wvqnij" TargetMode="External"/><Relationship Id="rId5" Type="http://schemas.openxmlformats.org/officeDocument/2006/relationships/webSettings" Target="webSettings.xml"/><Relationship Id="rId61" Type="http://schemas.openxmlformats.org/officeDocument/2006/relationships/hyperlink" Target="https://elibrary.ru/item.asp?id=44652831" TargetMode="External"/><Relationship Id="rId19" Type="http://schemas.openxmlformats.org/officeDocument/2006/relationships/diagramColors" Target="diagrams/colors2.xml"/><Relationship Id="rId14" Type="http://schemas.microsoft.com/office/2007/relationships/diagramDrawing" Target="diagrams/drawing1.xml"/><Relationship Id="rId22" Type="http://schemas.openxmlformats.org/officeDocument/2006/relationships/image" Target="media/image5.png"/><Relationship Id="rId27" Type="http://schemas.microsoft.com/office/2007/relationships/diagramDrawing" Target="diagrams/drawing3.xml"/><Relationship Id="rId30" Type="http://schemas.openxmlformats.org/officeDocument/2006/relationships/diagramData" Target="diagrams/data4.xml"/><Relationship Id="rId35" Type="http://schemas.openxmlformats.org/officeDocument/2006/relationships/image" Target="media/image6.png"/><Relationship Id="rId43" Type="http://schemas.openxmlformats.org/officeDocument/2006/relationships/hyperlink" Target="https://vk.com/away.php?utf=1&amp;to=https%3A%2F%2Fwww.elibrary.ru%2Fitem.asp%3Fid%3D53327909" TargetMode="External"/><Relationship Id="rId48" Type="http://schemas.openxmlformats.org/officeDocument/2006/relationships/hyperlink" Target="https://elibrary.ru/item.asp?id=42774491" TargetMode="External"/><Relationship Id="rId56" Type="http://schemas.openxmlformats.org/officeDocument/2006/relationships/hyperlink" Target="https://elibrary.ru/item.asp?id=37027320" TargetMode="External"/><Relationship Id="rId64" Type="http://schemas.openxmlformats.org/officeDocument/2006/relationships/hyperlink" Target="https://elibrary.ru/item.asp?id=44388212" TargetMode="External"/><Relationship Id="rId69" Type="http://schemas.openxmlformats.org/officeDocument/2006/relationships/image" Target="media/image10.png"/><Relationship Id="rId8" Type="http://schemas.openxmlformats.org/officeDocument/2006/relationships/image" Target="media/image1.png"/><Relationship Id="rId51" Type="http://schemas.openxmlformats.org/officeDocument/2006/relationships/hyperlink" Target="https://docs.cntd.ru/document/550818239"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openxmlformats.org/officeDocument/2006/relationships/diagramQuickStyle" Target="diagrams/quickStyle3.xml"/><Relationship Id="rId33" Type="http://schemas.openxmlformats.org/officeDocument/2006/relationships/diagramColors" Target="diagrams/colors4.xml"/><Relationship Id="rId38" Type="http://schemas.openxmlformats.org/officeDocument/2006/relationships/image" Target="media/image7.png"/><Relationship Id="rId46" Type="http://schemas.openxmlformats.org/officeDocument/2006/relationships/hyperlink" Target="https://doi.org/10.23670/JRL.2020.102.12.075" TargetMode="External"/><Relationship Id="rId59" Type="http://schemas.openxmlformats.org/officeDocument/2006/relationships/hyperlink" Target="https://elibrary.ru/item.asp?id=44933455" TargetMode="External"/><Relationship Id="rId67" Type="http://schemas.openxmlformats.org/officeDocument/2006/relationships/hyperlink" Target="https://blog.iteam.ru/effectivnost-ispolzovaniya-informatsionnoj-sistemy-upravleniya-proektami-isup/" TargetMode="External"/><Relationship Id="rId20" Type="http://schemas.microsoft.com/office/2007/relationships/diagramDrawing" Target="diagrams/drawing2.xml"/><Relationship Id="rId41" Type="http://schemas.openxmlformats.org/officeDocument/2006/relationships/hyperlink" Target="https://elibrary.ru/item.asp?id=42403943" TargetMode="External"/><Relationship Id="rId54" Type="http://schemas.openxmlformats.org/officeDocument/2006/relationships/hyperlink" Target="https://www.novatek.ru/" TargetMode="External"/><Relationship Id="rId62" Type="http://schemas.openxmlformats.org/officeDocument/2006/relationships/hyperlink" Target="https://v8.1c.ru/"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diagramData" Target="diagrams/data3.xml"/><Relationship Id="rId28" Type="http://schemas.openxmlformats.org/officeDocument/2006/relationships/chart" Target="charts/chart1.xml"/><Relationship Id="rId36" Type="http://schemas.openxmlformats.org/officeDocument/2006/relationships/chart" Target="charts/chart3.xml"/><Relationship Id="rId49" Type="http://schemas.openxmlformats.org/officeDocument/2006/relationships/hyperlink" Target="https://elibrary.ru/item.asp?id=44346737" TargetMode="External"/><Relationship Id="rId57" Type="http://schemas.openxmlformats.org/officeDocument/2006/relationships/hyperlink" Target="https://elibrary.ru/item.asp?id=46547971" TargetMode="External"/><Relationship Id="rId10" Type="http://schemas.openxmlformats.org/officeDocument/2006/relationships/diagramData" Target="diagrams/data1.xml"/><Relationship Id="rId31" Type="http://schemas.openxmlformats.org/officeDocument/2006/relationships/diagramLayout" Target="diagrams/layout4.xml"/><Relationship Id="rId44" Type="http://schemas.openxmlformats.org/officeDocument/2006/relationships/hyperlink" Target="https://docs.cntd.ru/document/420307048" TargetMode="External"/><Relationship Id="rId52" Type="http://schemas.openxmlformats.org/officeDocument/2006/relationships/hyperlink" Target="https://severneftegazprom.com/" TargetMode="External"/><Relationship Id="rId60" Type="http://schemas.openxmlformats.org/officeDocument/2006/relationships/hyperlink" Target="https://elibrary.ru/item.asp?id=42665921" TargetMode="External"/><Relationship Id="rId65" Type="http://schemas.openxmlformats.org/officeDocument/2006/relationships/hyperlink" Target="https://grebennikon.ru/article-pbn5.html"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diagramQuickStyle" Target="diagrams/quickStyle2.xml"/><Relationship Id="rId39" Type="http://schemas.openxmlformats.org/officeDocument/2006/relationships/image" Target="media/image8.png"/><Relationship Id="rId34" Type="http://schemas.microsoft.com/office/2007/relationships/diagramDrawing" Target="diagrams/drawing4.xml"/><Relationship Id="rId50" Type="http://schemas.openxmlformats.org/officeDocument/2006/relationships/hyperlink" Target="http://projectimo.ru/komanda-i-motivaciya/proektnaya-motivaciya.html" TargetMode="External"/><Relationship Id="rId55" Type="http://schemas.openxmlformats.org/officeDocument/2006/relationships/hyperlink" Target="https://www.microsoft.com/ru-ru/microsoft-365/exce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Home\Documents\&#1059;&#1085;&#1080;&#1074;&#1077;&#1088;%20&#1050;&#1091;&#1073;&#1043;&#1059;\&#1058;&#1057;&#1040;%20&#1083;&#1072;&#1073;&#1099;\7,8%20&#1088;&#1072;&#1073;&#1086;&#1090;&#1099;.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Home\Documents\&#1059;&#1085;&#1080;&#1074;&#1077;&#1088;%20&#1050;&#1091;&#1073;&#1043;&#1059;\&#1058;&#1057;&#1040;%20&#1083;&#1072;&#1073;&#1099;\7,8%20&#1088;&#1072;&#1073;&#1086;&#1090;&#1099;.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Ямбургское</c:v>
                </c:pt>
                <c:pt idx="1">
                  <c:v>Заполярное</c:v>
                </c:pt>
                <c:pt idx="2">
                  <c:v>Южно-русское</c:v>
                </c:pt>
                <c:pt idx="3">
                  <c:v>Песцовое</c:v>
                </c:pt>
                <c:pt idx="4">
                  <c:v>Приобское</c:v>
                </c:pt>
                <c:pt idx="5">
                  <c:v>Уренгойское</c:v>
                </c:pt>
                <c:pt idx="6">
                  <c:v>Бованенковское</c:v>
                </c:pt>
              </c:strCache>
            </c:strRef>
          </c:cat>
          <c:val>
            <c:numRef>
              <c:f>Лист1!$B$2:$B$8</c:f>
              <c:numCache>
                <c:formatCode>General</c:formatCode>
                <c:ptCount val="7"/>
                <c:pt idx="0">
                  <c:v>62.8</c:v>
                </c:pt>
                <c:pt idx="1">
                  <c:v>86.4</c:v>
                </c:pt>
                <c:pt idx="2">
                  <c:v>25</c:v>
                </c:pt>
                <c:pt idx="3">
                  <c:v>17.3</c:v>
                </c:pt>
                <c:pt idx="4">
                  <c:v>11.7</c:v>
                </c:pt>
                <c:pt idx="5">
                  <c:v>31.8</c:v>
                </c:pt>
                <c:pt idx="6">
                  <c:v>115</c:v>
                </c:pt>
              </c:numCache>
            </c:numRef>
          </c:val>
          <c:extLst>
            <c:ext xmlns:c16="http://schemas.microsoft.com/office/drawing/2014/chart" uri="{C3380CC4-5D6E-409C-BE32-E72D297353CC}">
              <c16:uniqueId val="{00000000-5FC0-4093-A76E-0DC5CB1221A8}"/>
            </c:ext>
          </c:extLst>
        </c:ser>
        <c:dLbls>
          <c:showLegendKey val="0"/>
          <c:showVal val="0"/>
          <c:showCatName val="0"/>
          <c:showSerName val="0"/>
          <c:showPercent val="0"/>
          <c:showBubbleSize val="0"/>
        </c:dLbls>
        <c:gapWidth val="219"/>
        <c:overlap val="-27"/>
        <c:axId val="330890128"/>
        <c:axId val="330887384"/>
      </c:barChart>
      <c:catAx>
        <c:axId val="33089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0887384"/>
        <c:crosses val="autoZero"/>
        <c:auto val="1"/>
        <c:lblAlgn val="ctr"/>
        <c:lblOffset val="100"/>
        <c:noMultiLvlLbl val="0"/>
      </c:catAx>
      <c:valAx>
        <c:axId val="330887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0890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Доля на рынке</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2553-4AF9-9A40-85F5792E86A5}"/>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2553-4AF9-9A40-85F5792E86A5}"/>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2553-4AF9-9A40-85F5792E86A5}"/>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2553-4AF9-9A40-85F5792E86A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53-4AF9-9A40-85F5792E86A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553-4AF9-9A40-85F5792E86A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553-4AF9-9A40-85F5792E86A5}"/>
                </c:ext>
              </c:extLst>
            </c:dLbl>
            <c:dLbl>
              <c:idx val="3"/>
              <c:layout>
                <c:manualLayout>
                  <c:x val="-5.0925925925925923E-2"/>
                  <c:y val="-0.5697151424287856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553-4AF9-9A40-85F5792E86A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Газпром бурение</c:v>
                </c:pt>
                <c:pt idx="1">
                  <c:v>Новатэк</c:v>
                </c:pt>
                <c:pt idx="2">
                  <c:v>Севернефтегазпром</c:v>
                </c:pt>
                <c:pt idx="3">
                  <c:v>Остальные компании</c:v>
                </c:pt>
              </c:strCache>
            </c:strRef>
          </c:cat>
          <c:val>
            <c:numRef>
              <c:f>Лист1!$B$2:$B$5</c:f>
              <c:numCache>
                <c:formatCode>0.0000</c:formatCode>
                <c:ptCount val="4"/>
                <c:pt idx="0" formatCode="General">
                  <c:v>17.741299999999999</c:v>
                </c:pt>
                <c:pt idx="1">
                  <c:v>4.3117999999999999</c:v>
                </c:pt>
                <c:pt idx="2">
                  <c:v>2.8778000000000001</c:v>
                </c:pt>
                <c:pt idx="3">
                  <c:v>75.069100000000006</c:v>
                </c:pt>
              </c:numCache>
            </c:numRef>
          </c:val>
          <c:extLst>
            <c:ext xmlns:c16="http://schemas.microsoft.com/office/drawing/2014/chart" uri="{C3380CC4-5D6E-409C-BE32-E72D297353CC}">
              <c16:uniqueId val="{00000008-2553-4AF9-9A40-85F5792E86A5}"/>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Критический путь</a:t>
            </a:r>
          </a:p>
        </c:rich>
      </c:tx>
      <c:overlay val="0"/>
    </c:title>
    <c:autoTitleDeleted val="0"/>
    <c:plotArea>
      <c:layout/>
      <c:barChart>
        <c:barDir val="bar"/>
        <c:grouping val="stacked"/>
        <c:varyColors val="0"/>
        <c:ser>
          <c:idx val="0"/>
          <c:order val="0"/>
          <c:spPr>
            <a:noFill/>
            <a:ln>
              <a:noFill/>
            </a:ln>
          </c:spPr>
          <c:invertIfNegative val="0"/>
          <c:cat>
            <c:strRef>
              <c:f>(Лист2!$A$28:$A$29;Лист2!$A$31;Лист2!$A$33;Лист2!$A$36;Лист2!$A$38:$A$39;Лист2!$A$41;Лист2!$A$43:$A$47)</c:f>
              <c:strCache>
                <c:ptCount val="13"/>
                <c:pt idx="0">
                  <c:v>1-2</c:v>
                </c:pt>
                <c:pt idx="1">
                  <c:v>2-3</c:v>
                </c:pt>
                <c:pt idx="2">
                  <c:v>3-4</c:v>
                </c:pt>
                <c:pt idx="3">
                  <c:v>4-6</c:v>
                </c:pt>
                <c:pt idx="4">
                  <c:v>6-7</c:v>
                </c:pt>
                <c:pt idx="5">
                  <c:v>7-8</c:v>
                </c:pt>
                <c:pt idx="6">
                  <c:v>8-9</c:v>
                </c:pt>
                <c:pt idx="7">
                  <c:v>9-10</c:v>
                </c:pt>
                <c:pt idx="8">
                  <c:v>10-11</c:v>
                </c:pt>
                <c:pt idx="9">
                  <c:v>11-12</c:v>
                </c:pt>
                <c:pt idx="10">
                  <c:v>12-13</c:v>
                </c:pt>
                <c:pt idx="11">
                  <c:v>13-14</c:v>
                </c:pt>
                <c:pt idx="12">
                  <c:v>14-15</c:v>
                </c:pt>
              </c:strCache>
            </c:strRef>
          </c:cat>
          <c:val>
            <c:numRef>
              <c:f>Лист2!$L$27:$L$39</c:f>
              <c:numCache>
                <c:formatCode>General</c:formatCode>
                <c:ptCount val="13"/>
                <c:pt idx="0">
                  <c:v>1.2</c:v>
                </c:pt>
                <c:pt idx="1">
                  <c:v>2.2999999999999998</c:v>
                </c:pt>
                <c:pt idx="2">
                  <c:v>3.4</c:v>
                </c:pt>
                <c:pt idx="3">
                  <c:v>4.5999999999999996</c:v>
                </c:pt>
                <c:pt idx="4">
                  <c:v>6.7</c:v>
                </c:pt>
                <c:pt idx="5">
                  <c:v>7.8</c:v>
                </c:pt>
                <c:pt idx="6">
                  <c:v>8.9</c:v>
                </c:pt>
                <c:pt idx="7" formatCode="0.00">
                  <c:v>9.1</c:v>
                </c:pt>
                <c:pt idx="8">
                  <c:v>10.11</c:v>
                </c:pt>
                <c:pt idx="9">
                  <c:v>11.12</c:v>
                </c:pt>
                <c:pt idx="10">
                  <c:v>12.129999999999999</c:v>
                </c:pt>
                <c:pt idx="11">
                  <c:v>13.139999999999999</c:v>
                </c:pt>
                <c:pt idx="12">
                  <c:v>14.15</c:v>
                </c:pt>
              </c:numCache>
            </c:numRef>
          </c:val>
          <c:extLst>
            <c:ext xmlns:c16="http://schemas.microsoft.com/office/drawing/2014/chart" uri="{C3380CC4-5D6E-409C-BE32-E72D297353CC}">
              <c16:uniqueId val="{00000000-D0EB-4209-A152-CA2A8EE93D80}"/>
            </c:ext>
          </c:extLst>
        </c:ser>
        <c:ser>
          <c:idx val="1"/>
          <c:order val="1"/>
          <c:tx>
            <c:v>Длительность</c:v>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(Лист2!$A$28:$A$29;Лист2!$A$31;Лист2!$A$33;Лист2!$A$36;Лист2!$A$38:$A$39;Лист2!$A$41;Лист2!$A$43:$A$47)</c:f>
              <c:strCache>
                <c:ptCount val="13"/>
                <c:pt idx="0">
                  <c:v>1-2</c:v>
                </c:pt>
                <c:pt idx="1">
                  <c:v>2-3</c:v>
                </c:pt>
                <c:pt idx="2">
                  <c:v>3-4</c:v>
                </c:pt>
                <c:pt idx="3">
                  <c:v>4-6</c:v>
                </c:pt>
                <c:pt idx="4">
                  <c:v>6-7</c:v>
                </c:pt>
                <c:pt idx="5">
                  <c:v>7-8</c:v>
                </c:pt>
                <c:pt idx="6">
                  <c:v>8-9</c:v>
                </c:pt>
                <c:pt idx="7">
                  <c:v>9-10</c:v>
                </c:pt>
                <c:pt idx="8">
                  <c:v>10-11</c:v>
                </c:pt>
                <c:pt idx="9">
                  <c:v>11-12</c:v>
                </c:pt>
                <c:pt idx="10">
                  <c:v>12-13</c:v>
                </c:pt>
                <c:pt idx="11">
                  <c:v>13-14</c:v>
                </c:pt>
                <c:pt idx="12">
                  <c:v>14-15</c:v>
                </c:pt>
              </c:strCache>
            </c:strRef>
          </c:cat>
          <c:val>
            <c:numLit>
              <c:formatCode>General</c:formatCode>
              <c:ptCount val="13"/>
              <c:pt idx="0">
                <c:v>4</c:v>
              </c:pt>
              <c:pt idx="1">
                <c:v>6</c:v>
              </c:pt>
              <c:pt idx="2">
                <c:v>4</c:v>
              </c:pt>
              <c:pt idx="3">
                <c:v>5</c:v>
              </c:pt>
              <c:pt idx="4">
                <c:v>6</c:v>
              </c:pt>
              <c:pt idx="5">
                <c:v>4</c:v>
              </c:pt>
              <c:pt idx="6">
                <c:v>4</c:v>
              </c:pt>
              <c:pt idx="7">
                <c:v>5</c:v>
              </c:pt>
              <c:pt idx="8">
                <c:v>7</c:v>
              </c:pt>
              <c:pt idx="9">
                <c:v>8</c:v>
              </c:pt>
              <c:pt idx="10">
                <c:v>3</c:v>
              </c:pt>
              <c:pt idx="11">
                <c:v>2</c:v>
              </c:pt>
              <c:pt idx="12">
                <c:v>1</c:v>
              </c:pt>
            </c:numLit>
          </c:val>
          <c:extLst>
            <c:ext xmlns:c16="http://schemas.microsoft.com/office/drawing/2014/chart" uri="{C3380CC4-5D6E-409C-BE32-E72D297353CC}">
              <c16:uniqueId val="{00000001-D0EB-4209-A152-CA2A8EE93D80}"/>
            </c:ext>
          </c:extLst>
        </c:ser>
        <c:dLbls>
          <c:showLegendKey val="0"/>
          <c:showVal val="0"/>
          <c:showCatName val="0"/>
          <c:showSerName val="0"/>
          <c:showPercent val="0"/>
          <c:showBubbleSize val="0"/>
        </c:dLbls>
        <c:gapWidth val="150"/>
        <c:overlap val="100"/>
        <c:axId val="333187152"/>
        <c:axId val="333188328"/>
      </c:barChart>
      <c:catAx>
        <c:axId val="333187152"/>
        <c:scaling>
          <c:orientation val="maxMin"/>
        </c:scaling>
        <c:delete val="0"/>
        <c:axPos val="l"/>
        <c:numFmt formatCode="General" sourceLinked="0"/>
        <c:majorTickMark val="out"/>
        <c:minorTickMark val="none"/>
        <c:tickLblPos val="nextTo"/>
        <c:crossAx val="333188328"/>
        <c:crosses val="autoZero"/>
        <c:auto val="1"/>
        <c:lblAlgn val="ctr"/>
        <c:lblOffset val="100"/>
        <c:noMultiLvlLbl val="0"/>
      </c:catAx>
      <c:valAx>
        <c:axId val="333188328"/>
        <c:scaling>
          <c:orientation val="minMax"/>
        </c:scaling>
        <c:delete val="0"/>
        <c:axPos val="t"/>
        <c:majorGridlines/>
        <c:numFmt formatCode="General" sourceLinked="1"/>
        <c:majorTickMark val="out"/>
        <c:minorTickMark val="none"/>
        <c:tickLblPos val="nextTo"/>
        <c:crossAx val="333187152"/>
        <c:crosses val="autoZero"/>
        <c:crossBetween val="between"/>
      </c:valAx>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Некритический путь</a:t>
            </a:r>
          </a:p>
        </c:rich>
      </c:tx>
      <c:overlay val="0"/>
    </c:title>
    <c:autoTitleDeleted val="0"/>
    <c:plotArea>
      <c:layout/>
      <c:barChart>
        <c:barDir val="bar"/>
        <c:grouping val="stacked"/>
        <c:varyColors val="0"/>
        <c:ser>
          <c:idx val="0"/>
          <c:order val="0"/>
          <c:spPr>
            <a:noFill/>
            <a:ln>
              <a:noFill/>
            </a:ln>
          </c:spPr>
          <c:invertIfNegative val="0"/>
          <c:cat>
            <c:strRef>
              <c:f>(Лист2!$A$30;Лист2!$A$32;Лист2!$A$34:$A$35;Лист2!$A$37;Лист2!$A$40;Лист2!$A$42)</c:f>
              <c:strCache>
                <c:ptCount val="7"/>
                <c:pt idx="0">
                  <c:v>2-4</c:v>
                </c:pt>
                <c:pt idx="1">
                  <c:v>3-5</c:v>
                </c:pt>
                <c:pt idx="2">
                  <c:v>5-6</c:v>
                </c:pt>
                <c:pt idx="3">
                  <c:v>5-7</c:v>
                </c:pt>
                <c:pt idx="4">
                  <c:v>6-9</c:v>
                </c:pt>
                <c:pt idx="5">
                  <c:v>8-10</c:v>
                </c:pt>
                <c:pt idx="6">
                  <c:v>9-12</c:v>
                </c:pt>
              </c:strCache>
            </c:strRef>
          </c:cat>
          <c:val>
            <c:numRef>
              <c:f>Лист2!$N$27:$N$33</c:f>
              <c:numCache>
                <c:formatCode>General</c:formatCode>
                <c:ptCount val="7"/>
                <c:pt idx="0">
                  <c:v>2.4</c:v>
                </c:pt>
                <c:pt idx="1">
                  <c:v>3.5</c:v>
                </c:pt>
                <c:pt idx="2">
                  <c:v>5.6</c:v>
                </c:pt>
                <c:pt idx="3">
                  <c:v>5.7</c:v>
                </c:pt>
                <c:pt idx="4">
                  <c:v>6.9</c:v>
                </c:pt>
                <c:pt idx="5" formatCode="0.00">
                  <c:v>8.1</c:v>
                </c:pt>
                <c:pt idx="6">
                  <c:v>9.120000000000001</c:v>
                </c:pt>
              </c:numCache>
            </c:numRef>
          </c:val>
          <c:extLst>
            <c:ext xmlns:c16="http://schemas.microsoft.com/office/drawing/2014/chart" uri="{C3380CC4-5D6E-409C-BE32-E72D297353CC}">
              <c16:uniqueId val="{00000000-454C-48B9-8C01-31B5E82D30F7}"/>
            </c:ext>
          </c:extLst>
        </c:ser>
        <c:ser>
          <c:idx val="1"/>
          <c:order val="1"/>
          <c:tx>
            <c:v>Длительность</c:v>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(Лист2!$A$30;Лист2!$A$32;Лист2!$A$34:$A$35;Лист2!$A$37;Лист2!$A$40;Лист2!$A$42)</c:f>
              <c:strCache>
                <c:ptCount val="7"/>
                <c:pt idx="0">
                  <c:v>2-4</c:v>
                </c:pt>
                <c:pt idx="1">
                  <c:v>3-5</c:v>
                </c:pt>
                <c:pt idx="2">
                  <c:v>5-6</c:v>
                </c:pt>
                <c:pt idx="3">
                  <c:v>5-7</c:v>
                </c:pt>
                <c:pt idx="4">
                  <c:v>6-9</c:v>
                </c:pt>
                <c:pt idx="5">
                  <c:v>8-10</c:v>
                </c:pt>
                <c:pt idx="6">
                  <c:v>9-12</c:v>
                </c:pt>
              </c:strCache>
            </c:strRef>
          </c:cat>
          <c:val>
            <c:numLit>
              <c:formatCode>General</c:formatCode>
              <c:ptCount val="7"/>
              <c:pt idx="0">
                <c:v>3</c:v>
              </c:pt>
              <c:pt idx="1">
                <c:v>5</c:v>
              </c:pt>
              <c:pt idx="2">
                <c:v>3</c:v>
              </c:pt>
              <c:pt idx="3">
                <c:v>5</c:v>
              </c:pt>
              <c:pt idx="4">
                <c:v>7</c:v>
              </c:pt>
              <c:pt idx="5">
                <c:v>3</c:v>
              </c:pt>
              <c:pt idx="6">
                <c:v>6</c:v>
              </c:pt>
            </c:numLit>
          </c:val>
          <c:extLst>
            <c:ext xmlns:c16="http://schemas.microsoft.com/office/drawing/2014/chart" uri="{C3380CC4-5D6E-409C-BE32-E72D297353CC}">
              <c16:uniqueId val="{00000001-454C-48B9-8C01-31B5E82D30F7}"/>
            </c:ext>
          </c:extLst>
        </c:ser>
        <c:dLbls>
          <c:showLegendKey val="0"/>
          <c:showVal val="0"/>
          <c:showCatName val="0"/>
          <c:showSerName val="0"/>
          <c:showPercent val="0"/>
          <c:showBubbleSize val="0"/>
        </c:dLbls>
        <c:gapWidth val="150"/>
        <c:overlap val="100"/>
        <c:axId val="333183624"/>
        <c:axId val="333182448"/>
      </c:barChart>
      <c:catAx>
        <c:axId val="333183624"/>
        <c:scaling>
          <c:orientation val="maxMin"/>
        </c:scaling>
        <c:delete val="0"/>
        <c:axPos val="l"/>
        <c:numFmt formatCode="General" sourceLinked="0"/>
        <c:majorTickMark val="out"/>
        <c:minorTickMark val="none"/>
        <c:tickLblPos val="nextTo"/>
        <c:crossAx val="333182448"/>
        <c:crosses val="autoZero"/>
        <c:auto val="1"/>
        <c:lblAlgn val="ctr"/>
        <c:lblOffset val="100"/>
        <c:noMultiLvlLbl val="0"/>
      </c:catAx>
      <c:valAx>
        <c:axId val="333182448"/>
        <c:scaling>
          <c:orientation val="minMax"/>
        </c:scaling>
        <c:delete val="0"/>
        <c:axPos val="t"/>
        <c:majorGridlines/>
        <c:numFmt formatCode="General" sourceLinked="1"/>
        <c:majorTickMark val="out"/>
        <c:minorTickMark val="none"/>
        <c:tickLblPos val="nextTo"/>
        <c:crossAx val="333183624"/>
        <c:crosses val="autoZero"/>
        <c:crossBetween val="between"/>
      </c:valAx>
    </c:plotArea>
    <c:plotVisOnly val="1"/>
    <c:dispBlanksAs val="gap"/>
    <c:showDLblsOverMax val="0"/>
  </c:chart>
  <c:spPr>
    <a:ln>
      <a:noFill/>
    </a:ln>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7AA66D-7421-451F-9B50-85F960D7C986}" type="doc">
      <dgm:prSet loTypeId="urn:microsoft.com/office/officeart/2005/8/layout/process1" loCatId="process" qsTypeId="urn:microsoft.com/office/officeart/2005/8/quickstyle/simple1" qsCatId="simple" csTypeId="urn:microsoft.com/office/officeart/2005/8/colors/accent0_1" csCatId="mainScheme" phldr="1"/>
      <dgm:spPr/>
    </dgm:pt>
    <dgm:pt modelId="{1AE2B207-FC5E-45B9-A945-972FC90FACC1}">
      <dgm:prSet phldrT="[Текст]" custT="1"/>
      <dgm:spPr/>
      <dgm:t>
        <a:bodyPr/>
        <a:lstStyle/>
        <a:p>
          <a:pPr algn="ctr"/>
          <a:r>
            <a:rPr lang="ru-RU" sz="1200">
              <a:latin typeface="Times New Roman" panose="02020603050405020304" pitchFamily="18" charset="0"/>
              <a:cs typeface="Times New Roman" panose="02020603050405020304" pitchFamily="18" charset="0"/>
            </a:rPr>
            <a:t>Инициация</a:t>
          </a:r>
        </a:p>
      </dgm:t>
    </dgm:pt>
    <dgm:pt modelId="{599E87AB-F147-40AA-9F4D-542D7F8B3332}" type="parTrans" cxnId="{E801F181-9487-4A04-9878-895B417E566E}">
      <dgm:prSet/>
      <dgm:spPr/>
      <dgm:t>
        <a:bodyPr/>
        <a:lstStyle/>
        <a:p>
          <a:pPr algn="ctr"/>
          <a:endParaRPr lang="ru-RU"/>
        </a:p>
      </dgm:t>
    </dgm:pt>
    <dgm:pt modelId="{ECDCA9AA-6A0E-411B-82E5-2B73589CE6BE}" type="sibTrans" cxnId="{E801F181-9487-4A04-9878-895B417E566E}">
      <dgm:prSet/>
      <dgm:spPr/>
      <dgm:t>
        <a:bodyPr/>
        <a:lstStyle/>
        <a:p>
          <a:pPr algn="ctr"/>
          <a:endParaRPr lang="ru-RU"/>
        </a:p>
      </dgm:t>
    </dgm:pt>
    <dgm:pt modelId="{B7522C82-0DF6-4A77-9708-A5C0A08B8ED2}">
      <dgm:prSet phldrT="[Текст]" custT="1"/>
      <dgm:spPr/>
      <dgm:t>
        <a:bodyPr/>
        <a:lstStyle/>
        <a:p>
          <a:pPr algn="ctr"/>
          <a:r>
            <a:rPr lang="ru-RU" sz="1200">
              <a:latin typeface="Times New Roman" panose="02020603050405020304" pitchFamily="18" charset="0"/>
              <a:cs typeface="Times New Roman" panose="02020603050405020304" pitchFamily="18" charset="0"/>
            </a:rPr>
            <a:t>Планирование</a:t>
          </a:r>
        </a:p>
      </dgm:t>
    </dgm:pt>
    <dgm:pt modelId="{E9538C38-7E17-423E-91CB-1AF703857797}" type="parTrans" cxnId="{C5D1A1D0-ACC3-487E-B81E-FB959CA9E16B}">
      <dgm:prSet/>
      <dgm:spPr/>
      <dgm:t>
        <a:bodyPr/>
        <a:lstStyle/>
        <a:p>
          <a:pPr algn="ctr"/>
          <a:endParaRPr lang="ru-RU"/>
        </a:p>
      </dgm:t>
    </dgm:pt>
    <dgm:pt modelId="{D5669A5D-3160-42F4-AFFF-5F461B3EA6E6}" type="sibTrans" cxnId="{C5D1A1D0-ACC3-487E-B81E-FB959CA9E16B}">
      <dgm:prSet/>
      <dgm:spPr/>
      <dgm:t>
        <a:bodyPr/>
        <a:lstStyle/>
        <a:p>
          <a:pPr algn="ctr"/>
          <a:endParaRPr lang="ru-RU"/>
        </a:p>
      </dgm:t>
    </dgm:pt>
    <dgm:pt modelId="{B243C975-1210-4A05-B912-F239EB20DC58}">
      <dgm:prSet phldrT="[Текст]" custT="1"/>
      <dgm:spPr/>
      <dgm:t>
        <a:bodyPr/>
        <a:lstStyle/>
        <a:p>
          <a:pPr algn="ctr"/>
          <a:r>
            <a:rPr lang="ru-RU" sz="1200">
              <a:latin typeface="Times New Roman" panose="02020603050405020304" pitchFamily="18" charset="0"/>
              <a:cs typeface="Times New Roman" panose="02020603050405020304" pitchFamily="18" charset="0"/>
            </a:rPr>
            <a:t>Выполнение</a:t>
          </a:r>
        </a:p>
      </dgm:t>
    </dgm:pt>
    <dgm:pt modelId="{953A6098-AE73-49D6-9901-902C6723BBC0}" type="parTrans" cxnId="{7A43AE6C-461E-4EDD-828D-D5217CF2557C}">
      <dgm:prSet/>
      <dgm:spPr/>
      <dgm:t>
        <a:bodyPr/>
        <a:lstStyle/>
        <a:p>
          <a:pPr algn="ctr"/>
          <a:endParaRPr lang="ru-RU"/>
        </a:p>
      </dgm:t>
    </dgm:pt>
    <dgm:pt modelId="{ECE020C6-742A-4A4F-88E1-D4E73F554F36}" type="sibTrans" cxnId="{7A43AE6C-461E-4EDD-828D-D5217CF2557C}">
      <dgm:prSet/>
      <dgm:spPr/>
      <dgm:t>
        <a:bodyPr/>
        <a:lstStyle/>
        <a:p>
          <a:pPr algn="ctr"/>
          <a:endParaRPr lang="ru-RU"/>
        </a:p>
      </dgm:t>
    </dgm:pt>
    <dgm:pt modelId="{524370E7-500D-4711-82D8-5EE578CEE13F}">
      <dgm:prSet custT="1"/>
      <dgm:spPr/>
      <dgm:t>
        <a:bodyPr/>
        <a:lstStyle/>
        <a:p>
          <a:pPr algn="ctr"/>
          <a:r>
            <a:rPr lang="ru-RU" sz="1200">
              <a:latin typeface="Times New Roman" panose="02020603050405020304" pitchFamily="18" charset="0"/>
              <a:cs typeface="Times New Roman" panose="02020603050405020304" pitchFamily="18" charset="0"/>
            </a:rPr>
            <a:t>Контроль</a:t>
          </a:r>
        </a:p>
      </dgm:t>
    </dgm:pt>
    <dgm:pt modelId="{27ED3104-4EFD-426A-8670-D1FBE3BCDE4E}" type="parTrans" cxnId="{A048F791-46EA-40D4-8CA9-72A96B03B10C}">
      <dgm:prSet/>
      <dgm:spPr/>
      <dgm:t>
        <a:bodyPr/>
        <a:lstStyle/>
        <a:p>
          <a:pPr algn="ctr"/>
          <a:endParaRPr lang="ru-RU"/>
        </a:p>
      </dgm:t>
    </dgm:pt>
    <dgm:pt modelId="{A6312B17-2A8F-4A3A-8AF2-D01920CFE5EF}" type="sibTrans" cxnId="{A048F791-46EA-40D4-8CA9-72A96B03B10C}">
      <dgm:prSet/>
      <dgm:spPr/>
      <dgm:t>
        <a:bodyPr/>
        <a:lstStyle/>
        <a:p>
          <a:pPr algn="ctr"/>
          <a:endParaRPr lang="ru-RU"/>
        </a:p>
      </dgm:t>
    </dgm:pt>
    <dgm:pt modelId="{F1A1161F-A638-4A51-8756-9647899FA4D4}">
      <dgm:prSet custT="1"/>
      <dgm:spPr/>
      <dgm:t>
        <a:bodyPr/>
        <a:lstStyle/>
        <a:p>
          <a:pPr algn="ctr"/>
          <a:r>
            <a:rPr lang="ru-RU" sz="1200">
              <a:latin typeface="Times New Roman" panose="02020603050405020304" pitchFamily="18" charset="0"/>
              <a:cs typeface="Times New Roman" panose="02020603050405020304" pitchFamily="18" charset="0"/>
            </a:rPr>
            <a:t>Завершение</a:t>
          </a:r>
        </a:p>
      </dgm:t>
    </dgm:pt>
    <dgm:pt modelId="{46582D1D-F453-4836-8FF4-18ABBAE467E6}" type="parTrans" cxnId="{36F2AEE4-D302-4FA0-99EC-9A1AD6A907D9}">
      <dgm:prSet/>
      <dgm:spPr/>
      <dgm:t>
        <a:bodyPr/>
        <a:lstStyle/>
        <a:p>
          <a:pPr algn="ctr"/>
          <a:endParaRPr lang="ru-RU"/>
        </a:p>
      </dgm:t>
    </dgm:pt>
    <dgm:pt modelId="{48DEA35F-56BF-41D3-A4B0-9A4E4B2F04EC}" type="sibTrans" cxnId="{36F2AEE4-D302-4FA0-99EC-9A1AD6A907D9}">
      <dgm:prSet/>
      <dgm:spPr/>
      <dgm:t>
        <a:bodyPr/>
        <a:lstStyle/>
        <a:p>
          <a:pPr algn="ctr"/>
          <a:endParaRPr lang="ru-RU"/>
        </a:p>
      </dgm:t>
    </dgm:pt>
    <dgm:pt modelId="{A30CFE12-4C52-4A94-954D-E5863362F0EA}" type="pres">
      <dgm:prSet presAssocID="{DC7AA66D-7421-451F-9B50-85F960D7C986}" presName="Name0" presStyleCnt="0">
        <dgm:presLayoutVars>
          <dgm:dir/>
          <dgm:resizeHandles val="exact"/>
        </dgm:presLayoutVars>
      </dgm:prSet>
      <dgm:spPr/>
    </dgm:pt>
    <dgm:pt modelId="{622012AF-49AD-43B0-BD41-AACECA789E86}" type="pres">
      <dgm:prSet presAssocID="{1AE2B207-FC5E-45B9-A945-972FC90FACC1}" presName="node" presStyleLbl="node1" presStyleIdx="0" presStyleCnt="5" custScaleX="102890">
        <dgm:presLayoutVars>
          <dgm:bulletEnabled val="1"/>
        </dgm:presLayoutVars>
      </dgm:prSet>
      <dgm:spPr/>
    </dgm:pt>
    <dgm:pt modelId="{66D3FF11-9135-42A0-8B0B-17FD848D1523}" type="pres">
      <dgm:prSet presAssocID="{ECDCA9AA-6A0E-411B-82E5-2B73589CE6BE}" presName="sibTrans" presStyleLbl="sibTrans2D1" presStyleIdx="0" presStyleCnt="4"/>
      <dgm:spPr/>
    </dgm:pt>
    <dgm:pt modelId="{11F8B19E-AB41-43DA-90DB-5835D2EA3091}" type="pres">
      <dgm:prSet presAssocID="{ECDCA9AA-6A0E-411B-82E5-2B73589CE6BE}" presName="connectorText" presStyleLbl="sibTrans2D1" presStyleIdx="0" presStyleCnt="4"/>
      <dgm:spPr/>
    </dgm:pt>
    <dgm:pt modelId="{330D6D8E-4F8A-4C16-A46B-BAB10DE57EEC}" type="pres">
      <dgm:prSet presAssocID="{B7522C82-0DF6-4A77-9708-A5C0A08B8ED2}" presName="node" presStyleLbl="node1" presStyleIdx="1" presStyleCnt="5" custScaleX="125634">
        <dgm:presLayoutVars>
          <dgm:bulletEnabled val="1"/>
        </dgm:presLayoutVars>
      </dgm:prSet>
      <dgm:spPr/>
    </dgm:pt>
    <dgm:pt modelId="{38DCCE55-9263-46A5-8B26-DB42F8DF39A3}" type="pres">
      <dgm:prSet presAssocID="{D5669A5D-3160-42F4-AFFF-5F461B3EA6E6}" presName="sibTrans" presStyleLbl="sibTrans2D1" presStyleIdx="1" presStyleCnt="4"/>
      <dgm:spPr/>
    </dgm:pt>
    <dgm:pt modelId="{94E22861-B78A-4CE7-A179-C592CF61CF1D}" type="pres">
      <dgm:prSet presAssocID="{D5669A5D-3160-42F4-AFFF-5F461B3EA6E6}" presName="connectorText" presStyleLbl="sibTrans2D1" presStyleIdx="1" presStyleCnt="4"/>
      <dgm:spPr/>
    </dgm:pt>
    <dgm:pt modelId="{EC83D48B-2B25-4F17-B506-DD540ED8E80C}" type="pres">
      <dgm:prSet presAssocID="{B243C975-1210-4A05-B912-F239EB20DC58}" presName="node" presStyleLbl="node1" presStyleIdx="2" presStyleCnt="5" custScaleX="113169">
        <dgm:presLayoutVars>
          <dgm:bulletEnabled val="1"/>
        </dgm:presLayoutVars>
      </dgm:prSet>
      <dgm:spPr/>
    </dgm:pt>
    <dgm:pt modelId="{6C0C35A4-531F-4419-9E1F-4D9C71FE3A87}" type="pres">
      <dgm:prSet presAssocID="{ECE020C6-742A-4A4F-88E1-D4E73F554F36}" presName="sibTrans" presStyleLbl="sibTrans2D1" presStyleIdx="2" presStyleCnt="4"/>
      <dgm:spPr/>
    </dgm:pt>
    <dgm:pt modelId="{E6D1FEFE-8F6D-4739-A9E1-3F572F5FAABE}" type="pres">
      <dgm:prSet presAssocID="{ECE020C6-742A-4A4F-88E1-D4E73F554F36}" presName="connectorText" presStyleLbl="sibTrans2D1" presStyleIdx="2" presStyleCnt="4"/>
      <dgm:spPr/>
    </dgm:pt>
    <dgm:pt modelId="{8F0FE7F6-F680-48BB-B403-ADBBB303A381}" type="pres">
      <dgm:prSet presAssocID="{524370E7-500D-4711-82D8-5EE578CEE13F}" presName="node" presStyleLbl="node1" presStyleIdx="3" presStyleCnt="5" custScaleX="87725">
        <dgm:presLayoutVars>
          <dgm:bulletEnabled val="1"/>
        </dgm:presLayoutVars>
      </dgm:prSet>
      <dgm:spPr/>
    </dgm:pt>
    <dgm:pt modelId="{AFBC80F0-0D29-424D-AC7D-6CDEB8DE6C85}" type="pres">
      <dgm:prSet presAssocID="{A6312B17-2A8F-4A3A-8AF2-D01920CFE5EF}" presName="sibTrans" presStyleLbl="sibTrans2D1" presStyleIdx="3" presStyleCnt="4"/>
      <dgm:spPr/>
    </dgm:pt>
    <dgm:pt modelId="{9937D936-1557-4FF7-92CC-785F7F7E2B7C}" type="pres">
      <dgm:prSet presAssocID="{A6312B17-2A8F-4A3A-8AF2-D01920CFE5EF}" presName="connectorText" presStyleLbl="sibTrans2D1" presStyleIdx="3" presStyleCnt="4"/>
      <dgm:spPr/>
    </dgm:pt>
    <dgm:pt modelId="{8A37225A-0963-48EC-A6F4-0A3E712CF21F}" type="pres">
      <dgm:prSet presAssocID="{F1A1161F-A638-4A51-8756-9647899FA4D4}" presName="node" presStyleLbl="node1" presStyleIdx="4" presStyleCnt="5" custScaleX="105878">
        <dgm:presLayoutVars>
          <dgm:bulletEnabled val="1"/>
        </dgm:presLayoutVars>
      </dgm:prSet>
      <dgm:spPr/>
    </dgm:pt>
  </dgm:ptLst>
  <dgm:cxnLst>
    <dgm:cxn modelId="{A7E17411-E9C0-4BB8-B2D4-635DAA5C5BF0}" type="presOf" srcId="{524370E7-500D-4711-82D8-5EE578CEE13F}" destId="{8F0FE7F6-F680-48BB-B403-ADBBB303A381}" srcOrd="0" destOrd="0" presId="urn:microsoft.com/office/officeart/2005/8/layout/process1"/>
    <dgm:cxn modelId="{FEBDA924-5837-46C0-89E2-FC8660A55491}" type="presOf" srcId="{A6312B17-2A8F-4A3A-8AF2-D01920CFE5EF}" destId="{AFBC80F0-0D29-424D-AC7D-6CDEB8DE6C85}" srcOrd="0" destOrd="0" presId="urn:microsoft.com/office/officeart/2005/8/layout/process1"/>
    <dgm:cxn modelId="{6DD6E160-69B6-4146-9BAC-69D56D1F3025}" type="presOf" srcId="{D5669A5D-3160-42F4-AFFF-5F461B3EA6E6}" destId="{94E22861-B78A-4CE7-A179-C592CF61CF1D}" srcOrd="1" destOrd="0" presId="urn:microsoft.com/office/officeart/2005/8/layout/process1"/>
    <dgm:cxn modelId="{1644AF4B-29F3-47C1-943D-FE6648AD4AD2}" type="presOf" srcId="{B243C975-1210-4A05-B912-F239EB20DC58}" destId="{EC83D48B-2B25-4F17-B506-DD540ED8E80C}" srcOrd="0" destOrd="0" presId="urn:microsoft.com/office/officeart/2005/8/layout/process1"/>
    <dgm:cxn modelId="{7A43AE6C-461E-4EDD-828D-D5217CF2557C}" srcId="{DC7AA66D-7421-451F-9B50-85F960D7C986}" destId="{B243C975-1210-4A05-B912-F239EB20DC58}" srcOrd="2" destOrd="0" parTransId="{953A6098-AE73-49D6-9901-902C6723BBC0}" sibTransId="{ECE020C6-742A-4A4F-88E1-D4E73F554F36}"/>
    <dgm:cxn modelId="{6B4F3751-FB13-4269-B730-3768AD5C5F94}" type="presOf" srcId="{ECDCA9AA-6A0E-411B-82E5-2B73589CE6BE}" destId="{11F8B19E-AB41-43DA-90DB-5835D2EA3091}" srcOrd="1" destOrd="0" presId="urn:microsoft.com/office/officeart/2005/8/layout/process1"/>
    <dgm:cxn modelId="{E7513077-1A5C-4160-BADB-7BEB3A570CC6}" type="presOf" srcId="{ECE020C6-742A-4A4F-88E1-D4E73F554F36}" destId="{E6D1FEFE-8F6D-4739-A9E1-3F572F5FAABE}" srcOrd="1" destOrd="0" presId="urn:microsoft.com/office/officeart/2005/8/layout/process1"/>
    <dgm:cxn modelId="{E801F181-9487-4A04-9878-895B417E566E}" srcId="{DC7AA66D-7421-451F-9B50-85F960D7C986}" destId="{1AE2B207-FC5E-45B9-A945-972FC90FACC1}" srcOrd="0" destOrd="0" parTransId="{599E87AB-F147-40AA-9F4D-542D7F8B3332}" sibTransId="{ECDCA9AA-6A0E-411B-82E5-2B73589CE6BE}"/>
    <dgm:cxn modelId="{341A6985-3E4F-468C-803B-3815A39E945B}" type="presOf" srcId="{ECE020C6-742A-4A4F-88E1-D4E73F554F36}" destId="{6C0C35A4-531F-4419-9E1F-4D9C71FE3A87}" srcOrd="0" destOrd="0" presId="urn:microsoft.com/office/officeart/2005/8/layout/process1"/>
    <dgm:cxn modelId="{A048F791-46EA-40D4-8CA9-72A96B03B10C}" srcId="{DC7AA66D-7421-451F-9B50-85F960D7C986}" destId="{524370E7-500D-4711-82D8-5EE578CEE13F}" srcOrd="3" destOrd="0" parTransId="{27ED3104-4EFD-426A-8670-D1FBE3BCDE4E}" sibTransId="{A6312B17-2A8F-4A3A-8AF2-D01920CFE5EF}"/>
    <dgm:cxn modelId="{DDA62898-3B5B-4C78-BCA0-7FF240CF799D}" type="presOf" srcId="{1AE2B207-FC5E-45B9-A945-972FC90FACC1}" destId="{622012AF-49AD-43B0-BD41-AACECA789E86}" srcOrd="0" destOrd="0" presId="urn:microsoft.com/office/officeart/2005/8/layout/process1"/>
    <dgm:cxn modelId="{D4AB51BF-5FE3-4362-8F09-666727FD7226}" type="presOf" srcId="{B7522C82-0DF6-4A77-9708-A5C0A08B8ED2}" destId="{330D6D8E-4F8A-4C16-A46B-BAB10DE57EEC}" srcOrd="0" destOrd="0" presId="urn:microsoft.com/office/officeart/2005/8/layout/process1"/>
    <dgm:cxn modelId="{00E65CC4-A26A-40FF-B1B9-FCB040172B09}" type="presOf" srcId="{DC7AA66D-7421-451F-9B50-85F960D7C986}" destId="{A30CFE12-4C52-4A94-954D-E5863362F0EA}" srcOrd="0" destOrd="0" presId="urn:microsoft.com/office/officeart/2005/8/layout/process1"/>
    <dgm:cxn modelId="{C5D1A1D0-ACC3-487E-B81E-FB959CA9E16B}" srcId="{DC7AA66D-7421-451F-9B50-85F960D7C986}" destId="{B7522C82-0DF6-4A77-9708-A5C0A08B8ED2}" srcOrd="1" destOrd="0" parTransId="{E9538C38-7E17-423E-91CB-1AF703857797}" sibTransId="{D5669A5D-3160-42F4-AFFF-5F461B3EA6E6}"/>
    <dgm:cxn modelId="{632E5DD1-AF6B-47CA-831E-01F03605B22D}" type="presOf" srcId="{D5669A5D-3160-42F4-AFFF-5F461B3EA6E6}" destId="{38DCCE55-9263-46A5-8B26-DB42F8DF39A3}" srcOrd="0" destOrd="0" presId="urn:microsoft.com/office/officeart/2005/8/layout/process1"/>
    <dgm:cxn modelId="{A90096D6-A2DD-4C0B-8D5B-9EC82629C98D}" type="presOf" srcId="{F1A1161F-A638-4A51-8756-9647899FA4D4}" destId="{8A37225A-0963-48EC-A6F4-0A3E712CF21F}" srcOrd="0" destOrd="0" presId="urn:microsoft.com/office/officeart/2005/8/layout/process1"/>
    <dgm:cxn modelId="{519D62E2-B6B9-4486-9743-F6B5575817C8}" type="presOf" srcId="{ECDCA9AA-6A0E-411B-82E5-2B73589CE6BE}" destId="{66D3FF11-9135-42A0-8B0B-17FD848D1523}" srcOrd="0" destOrd="0" presId="urn:microsoft.com/office/officeart/2005/8/layout/process1"/>
    <dgm:cxn modelId="{36F2AEE4-D302-4FA0-99EC-9A1AD6A907D9}" srcId="{DC7AA66D-7421-451F-9B50-85F960D7C986}" destId="{F1A1161F-A638-4A51-8756-9647899FA4D4}" srcOrd="4" destOrd="0" parTransId="{46582D1D-F453-4836-8FF4-18ABBAE467E6}" sibTransId="{48DEA35F-56BF-41D3-A4B0-9A4E4B2F04EC}"/>
    <dgm:cxn modelId="{71525BFF-DA1E-4A47-B5D3-BFA236A88183}" type="presOf" srcId="{A6312B17-2A8F-4A3A-8AF2-D01920CFE5EF}" destId="{9937D936-1557-4FF7-92CC-785F7F7E2B7C}" srcOrd="1" destOrd="0" presId="urn:microsoft.com/office/officeart/2005/8/layout/process1"/>
    <dgm:cxn modelId="{88B1FE2B-9C2F-4C41-B275-A9E00BB3C709}" type="presParOf" srcId="{A30CFE12-4C52-4A94-954D-E5863362F0EA}" destId="{622012AF-49AD-43B0-BD41-AACECA789E86}" srcOrd="0" destOrd="0" presId="urn:microsoft.com/office/officeart/2005/8/layout/process1"/>
    <dgm:cxn modelId="{4EC8FB4E-3E0C-4902-A6F0-71DFF346E036}" type="presParOf" srcId="{A30CFE12-4C52-4A94-954D-E5863362F0EA}" destId="{66D3FF11-9135-42A0-8B0B-17FD848D1523}" srcOrd="1" destOrd="0" presId="urn:microsoft.com/office/officeart/2005/8/layout/process1"/>
    <dgm:cxn modelId="{84D560C8-5EFD-4FA1-BC67-FF7C01CEFB70}" type="presParOf" srcId="{66D3FF11-9135-42A0-8B0B-17FD848D1523}" destId="{11F8B19E-AB41-43DA-90DB-5835D2EA3091}" srcOrd="0" destOrd="0" presId="urn:microsoft.com/office/officeart/2005/8/layout/process1"/>
    <dgm:cxn modelId="{10A03F61-B3DD-4704-9FAA-886B6F01045A}" type="presParOf" srcId="{A30CFE12-4C52-4A94-954D-E5863362F0EA}" destId="{330D6D8E-4F8A-4C16-A46B-BAB10DE57EEC}" srcOrd="2" destOrd="0" presId="urn:microsoft.com/office/officeart/2005/8/layout/process1"/>
    <dgm:cxn modelId="{23461E26-A217-4ACB-BFB4-6E754AFCC3C3}" type="presParOf" srcId="{A30CFE12-4C52-4A94-954D-E5863362F0EA}" destId="{38DCCE55-9263-46A5-8B26-DB42F8DF39A3}" srcOrd="3" destOrd="0" presId="urn:microsoft.com/office/officeart/2005/8/layout/process1"/>
    <dgm:cxn modelId="{4C4F97AB-6ABC-4392-9E1A-6D40F12BFCA9}" type="presParOf" srcId="{38DCCE55-9263-46A5-8B26-DB42F8DF39A3}" destId="{94E22861-B78A-4CE7-A179-C592CF61CF1D}" srcOrd="0" destOrd="0" presId="urn:microsoft.com/office/officeart/2005/8/layout/process1"/>
    <dgm:cxn modelId="{43D54A4B-2F1F-4F2E-80F3-42C419260343}" type="presParOf" srcId="{A30CFE12-4C52-4A94-954D-E5863362F0EA}" destId="{EC83D48B-2B25-4F17-B506-DD540ED8E80C}" srcOrd="4" destOrd="0" presId="urn:microsoft.com/office/officeart/2005/8/layout/process1"/>
    <dgm:cxn modelId="{CECE1241-953B-425A-AD70-D01D8B979B22}" type="presParOf" srcId="{A30CFE12-4C52-4A94-954D-E5863362F0EA}" destId="{6C0C35A4-531F-4419-9E1F-4D9C71FE3A87}" srcOrd="5" destOrd="0" presId="urn:microsoft.com/office/officeart/2005/8/layout/process1"/>
    <dgm:cxn modelId="{69B16BB3-440D-4A72-A7EE-5007D38BE4BD}" type="presParOf" srcId="{6C0C35A4-531F-4419-9E1F-4D9C71FE3A87}" destId="{E6D1FEFE-8F6D-4739-A9E1-3F572F5FAABE}" srcOrd="0" destOrd="0" presId="urn:microsoft.com/office/officeart/2005/8/layout/process1"/>
    <dgm:cxn modelId="{974008C1-C931-4671-A156-51A497B94793}" type="presParOf" srcId="{A30CFE12-4C52-4A94-954D-E5863362F0EA}" destId="{8F0FE7F6-F680-48BB-B403-ADBBB303A381}" srcOrd="6" destOrd="0" presId="urn:microsoft.com/office/officeart/2005/8/layout/process1"/>
    <dgm:cxn modelId="{105FCA4D-0210-4031-AB68-6D054A975985}" type="presParOf" srcId="{A30CFE12-4C52-4A94-954D-E5863362F0EA}" destId="{AFBC80F0-0D29-424D-AC7D-6CDEB8DE6C85}" srcOrd="7" destOrd="0" presId="urn:microsoft.com/office/officeart/2005/8/layout/process1"/>
    <dgm:cxn modelId="{C326F548-F7B4-4B73-8BF4-2D781869F78B}" type="presParOf" srcId="{AFBC80F0-0D29-424D-AC7D-6CDEB8DE6C85}" destId="{9937D936-1557-4FF7-92CC-785F7F7E2B7C}" srcOrd="0" destOrd="0" presId="urn:microsoft.com/office/officeart/2005/8/layout/process1"/>
    <dgm:cxn modelId="{76EABFC3-36A7-4211-9A86-E0EDA51B6873}" type="presParOf" srcId="{A30CFE12-4C52-4A94-954D-E5863362F0EA}" destId="{8A37225A-0963-48EC-A6F4-0A3E712CF21F}" srcOrd="8"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B7989F9-8486-48C9-A067-A3CAD7E613C8}" type="doc">
      <dgm:prSet loTypeId="urn:microsoft.com/office/officeart/2005/8/layout/radial6" loCatId="cycle" qsTypeId="urn:microsoft.com/office/officeart/2005/8/quickstyle/simple1" qsCatId="simple" csTypeId="urn:microsoft.com/office/officeart/2005/8/colors/accent0_1" csCatId="mainScheme" phldr="1"/>
      <dgm:spPr/>
      <dgm:t>
        <a:bodyPr/>
        <a:lstStyle/>
        <a:p>
          <a:endParaRPr lang="ru-RU"/>
        </a:p>
      </dgm:t>
    </dgm:pt>
    <dgm:pt modelId="{000998FB-0A72-4F25-AE4E-740DDF161CB0}">
      <dgm:prSet phldrT="[Текст]"/>
      <dgm:spPr/>
      <dgm:t>
        <a:bodyPr/>
        <a:lstStyle/>
        <a:p>
          <a:r>
            <a:rPr lang="ru-RU">
              <a:latin typeface="Times New Roman" panose="02020603050405020304" pitchFamily="18" charset="0"/>
              <a:cs typeface="Times New Roman" panose="02020603050405020304" pitchFamily="18" charset="0"/>
            </a:rPr>
            <a:t>Стоимость денег во времени</a:t>
          </a:r>
        </a:p>
      </dgm:t>
    </dgm:pt>
    <dgm:pt modelId="{0483D8C1-1D9E-434B-96A4-614AE77B42FC}" type="parTrans" cxnId="{FABFEADF-5C64-48B2-B93B-713601350704}">
      <dgm:prSet/>
      <dgm:spPr/>
      <dgm:t>
        <a:bodyPr/>
        <a:lstStyle/>
        <a:p>
          <a:endParaRPr lang="ru-RU"/>
        </a:p>
      </dgm:t>
    </dgm:pt>
    <dgm:pt modelId="{753D8FD8-978F-407B-BBAF-340D3B476B98}" type="sibTrans" cxnId="{FABFEADF-5C64-48B2-B93B-713601350704}">
      <dgm:prSet/>
      <dgm:spPr/>
      <dgm:t>
        <a:bodyPr/>
        <a:lstStyle/>
        <a:p>
          <a:endParaRPr lang="ru-RU"/>
        </a:p>
      </dgm:t>
    </dgm:pt>
    <dgm:pt modelId="{0AF9A8D8-0E43-4716-A6FF-503A2D5E052A}">
      <dgm:prSet phldrT="[Текст]" custT="1"/>
      <dgm:spPr/>
      <dgm:t>
        <a:bodyPr/>
        <a:lstStyle/>
        <a:p>
          <a:r>
            <a:rPr lang="ru-RU" sz="1200">
              <a:latin typeface="Times New Roman" panose="02020603050405020304" pitchFamily="18" charset="0"/>
              <a:cs typeface="Times New Roman" panose="02020603050405020304" pitchFamily="18" charset="0"/>
            </a:rPr>
            <a:t>Инфляция</a:t>
          </a:r>
        </a:p>
      </dgm:t>
    </dgm:pt>
    <dgm:pt modelId="{EA80F24E-2DEE-4F2B-85F2-A24E67F70E19}" type="parTrans" cxnId="{A6FE9BD7-7FD5-420C-965F-0A79B4B5502E}">
      <dgm:prSet/>
      <dgm:spPr/>
      <dgm:t>
        <a:bodyPr/>
        <a:lstStyle/>
        <a:p>
          <a:endParaRPr lang="ru-RU"/>
        </a:p>
      </dgm:t>
    </dgm:pt>
    <dgm:pt modelId="{A87113F3-5802-4CD2-B4FE-4591362D8DA3}" type="sibTrans" cxnId="{A6FE9BD7-7FD5-420C-965F-0A79B4B5502E}">
      <dgm:prSet/>
      <dgm:spPr/>
      <dgm:t>
        <a:bodyPr/>
        <a:lstStyle/>
        <a:p>
          <a:endParaRPr lang="ru-RU"/>
        </a:p>
      </dgm:t>
    </dgm:pt>
    <dgm:pt modelId="{6AB6758B-3256-4D10-8CFA-155D8B408C75}">
      <dgm:prSet phldrT="[Текст]" custT="1"/>
      <dgm:spPr/>
      <dgm:t>
        <a:bodyPr/>
        <a:lstStyle/>
        <a:p>
          <a:r>
            <a:rPr lang="ru-RU" sz="1200">
              <a:latin typeface="Times New Roman" panose="02020603050405020304" pitchFamily="18" charset="0"/>
              <a:cs typeface="Times New Roman" panose="02020603050405020304" pitchFamily="18" charset="0"/>
            </a:rPr>
            <a:t>Альтернативы</a:t>
          </a:r>
        </a:p>
      </dgm:t>
    </dgm:pt>
    <dgm:pt modelId="{C026A88C-9CAC-47BF-A7AB-ACF6B29AF415}" type="parTrans" cxnId="{82C4AE9F-7CEB-431E-B560-006BF8BEE150}">
      <dgm:prSet/>
      <dgm:spPr/>
      <dgm:t>
        <a:bodyPr/>
        <a:lstStyle/>
        <a:p>
          <a:endParaRPr lang="ru-RU"/>
        </a:p>
      </dgm:t>
    </dgm:pt>
    <dgm:pt modelId="{91A16CC1-E37F-4EE1-8E8B-8BC9430E89D2}" type="sibTrans" cxnId="{82C4AE9F-7CEB-431E-B560-006BF8BEE150}">
      <dgm:prSet/>
      <dgm:spPr/>
      <dgm:t>
        <a:bodyPr/>
        <a:lstStyle/>
        <a:p>
          <a:endParaRPr lang="ru-RU"/>
        </a:p>
      </dgm:t>
    </dgm:pt>
    <dgm:pt modelId="{47D4F2F6-5AB7-48A9-8C60-9E5F8EE912E4}">
      <dgm:prSet phldrT="[Текст]" custT="1"/>
      <dgm:spPr/>
      <dgm:t>
        <a:bodyPr/>
        <a:lstStyle/>
        <a:p>
          <a:r>
            <a:rPr lang="ru-RU" sz="1200">
              <a:latin typeface="Times New Roman" panose="02020603050405020304" pitchFamily="18" charset="0"/>
              <a:cs typeface="Times New Roman" panose="02020603050405020304" pitchFamily="18" charset="0"/>
            </a:rPr>
            <a:t>Риски</a:t>
          </a:r>
        </a:p>
      </dgm:t>
    </dgm:pt>
    <dgm:pt modelId="{7653B3ED-BC4D-4200-B551-9F9DAED3C25E}" type="parTrans" cxnId="{8D16002A-89BC-4460-A20E-8DB785770683}">
      <dgm:prSet/>
      <dgm:spPr/>
      <dgm:t>
        <a:bodyPr/>
        <a:lstStyle/>
        <a:p>
          <a:endParaRPr lang="ru-RU"/>
        </a:p>
      </dgm:t>
    </dgm:pt>
    <dgm:pt modelId="{0A0086A2-DCA4-4F43-8D01-5DED7B143C67}" type="sibTrans" cxnId="{8D16002A-89BC-4460-A20E-8DB785770683}">
      <dgm:prSet/>
      <dgm:spPr/>
      <dgm:t>
        <a:bodyPr/>
        <a:lstStyle/>
        <a:p>
          <a:endParaRPr lang="ru-RU"/>
        </a:p>
      </dgm:t>
    </dgm:pt>
    <dgm:pt modelId="{B8073DFF-DF77-4CD9-8F9D-C59CF69DAB2D}" type="pres">
      <dgm:prSet presAssocID="{BB7989F9-8486-48C9-A067-A3CAD7E613C8}" presName="Name0" presStyleCnt="0">
        <dgm:presLayoutVars>
          <dgm:chMax val="1"/>
          <dgm:dir/>
          <dgm:animLvl val="ctr"/>
          <dgm:resizeHandles val="exact"/>
        </dgm:presLayoutVars>
      </dgm:prSet>
      <dgm:spPr/>
    </dgm:pt>
    <dgm:pt modelId="{6EB050AA-515E-4C5D-B281-F49821591D93}" type="pres">
      <dgm:prSet presAssocID="{000998FB-0A72-4F25-AE4E-740DDF161CB0}" presName="centerShape" presStyleLbl="node0" presStyleIdx="0" presStyleCnt="1"/>
      <dgm:spPr/>
    </dgm:pt>
    <dgm:pt modelId="{01B6AA85-ECA5-4BED-963E-21B9994F1FD8}" type="pres">
      <dgm:prSet presAssocID="{0AF9A8D8-0E43-4716-A6FF-503A2D5E052A}" presName="node" presStyleLbl="node1" presStyleIdx="0" presStyleCnt="3" custScaleX="131673" custRadScaleRad="100325" custRadScaleInc="9521">
        <dgm:presLayoutVars>
          <dgm:bulletEnabled val="1"/>
        </dgm:presLayoutVars>
      </dgm:prSet>
      <dgm:spPr/>
    </dgm:pt>
    <dgm:pt modelId="{F490778A-B62F-4CC0-9AC8-0155B1FAA95F}" type="pres">
      <dgm:prSet presAssocID="{0AF9A8D8-0E43-4716-A6FF-503A2D5E052A}" presName="dummy" presStyleCnt="0"/>
      <dgm:spPr/>
    </dgm:pt>
    <dgm:pt modelId="{4B7F740D-F617-42A2-A44C-B288D4EE4F5A}" type="pres">
      <dgm:prSet presAssocID="{A87113F3-5802-4CD2-B4FE-4591362D8DA3}" presName="sibTrans" presStyleLbl="sibTrans2D1" presStyleIdx="0" presStyleCnt="3" custScaleX="100074"/>
      <dgm:spPr/>
    </dgm:pt>
    <dgm:pt modelId="{64233B2C-E7CE-4130-979A-059629497B35}" type="pres">
      <dgm:prSet presAssocID="{6AB6758B-3256-4D10-8CFA-155D8B408C75}" presName="node" presStyleLbl="node1" presStyleIdx="1" presStyleCnt="3" custScaleX="179460" custRadScaleRad="120012" custRadScaleInc="-32370">
        <dgm:presLayoutVars>
          <dgm:bulletEnabled val="1"/>
        </dgm:presLayoutVars>
      </dgm:prSet>
      <dgm:spPr/>
    </dgm:pt>
    <dgm:pt modelId="{534CABE6-284E-4412-BAAB-4EEB3AB730D9}" type="pres">
      <dgm:prSet presAssocID="{6AB6758B-3256-4D10-8CFA-155D8B408C75}" presName="dummy" presStyleCnt="0"/>
      <dgm:spPr/>
    </dgm:pt>
    <dgm:pt modelId="{0CC9A09F-3A63-4F72-8F7E-C5E5CC4E0624}" type="pres">
      <dgm:prSet presAssocID="{91A16CC1-E37F-4EE1-8E8B-8BC9430E89D2}" presName="sibTrans" presStyleLbl="sibTrans2D1" presStyleIdx="1" presStyleCnt="3" custScaleY="71416"/>
      <dgm:spPr/>
    </dgm:pt>
    <dgm:pt modelId="{497A2CE2-1F7B-4BB3-AE04-54E225988C4F}" type="pres">
      <dgm:prSet presAssocID="{47D4F2F6-5AB7-48A9-8C60-9E5F8EE912E4}" presName="node" presStyleLbl="node1" presStyleIdx="2" presStyleCnt="3">
        <dgm:presLayoutVars>
          <dgm:bulletEnabled val="1"/>
        </dgm:presLayoutVars>
      </dgm:prSet>
      <dgm:spPr/>
    </dgm:pt>
    <dgm:pt modelId="{029A8FF5-1AB4-4CC8-B50D-E9B1B3A96D10}" type="pres">
      <dgm:prSet presAssocID="{47D4F2F6-5AB7-48A9-8C60-9E5F8EE912E4}" presName="dummy" presStyleCnt="0"/>
      <dgm:spPr/>
    </dgm:pt>
    <dgm:pt modelId="{6AFB6A85-883F-44EC-92F9-F2537D83AC02}" type="pres">
      <dgm:prSet presAssocID="{0A0086A2-DCA4-4F43-8D01-5DED7B143C67}" presName="sibTrans" presStyleLbl="sibTrans2D1" presStyleIdx="2" presStyleCnt="3"/>
      <dgm:spPr/>
    </dgm:pt>
  </dgm:ptLst>
  <dgm:cxnLst>
    <dgm:cxn modelId="{ACD73E0F-12EE-4912-8EE1-417B3BE89552}" type="presOf" srcId="{A87113F3-5802-4CD2-B4FE-4591362D8DA3}" destId="{4B7F740D-F617-42A2-A44C-B288D4EE4F5A}" srcOrd="0" destOrd="0" presId="urn:microsoft.com/office/officeart/2005/8/layout/radial6"/>
    <dgm:cxn modelId="{FE1ECE1A-F12C-4405-A709-193F6621F284}" type="presOf" srcId="{6AB6758B-3256-4D10-8CFA-155D8B408C75}" destId="{64233B2C-E7CE-4130-979A-059629497B35}" srcOrd="0" destOrd="0" presId="urn:microsoft.com/office/officeart/2005/8/layout/radial6"/>
    <dgm:cxn modelId="{8D16002A-89BC-4460-A20E-8DB785770683}" srcId="{000998FB-0A72-4F25-AE4E-740DDF161CB0}" destId="{47D4F2F6-5AB7-48A9-8C60-9E5F8EE912E4}" srcOrd="2" destOrd="0" parTransId="{7653B3ED-BC4D-4200-B551-9F9DAED3C25E}" sibTransId="{0A0086A2-DCA4-4F43-8D01-5DED7B143C67}"/>
    <dgm:cxn modelId="{4018E565-771F-4F66-BD0D-90FBED58BE96}" type="presOf" srcId="{47D4F2F6-5AB7-48A9-8C60-9E5F8EE912E4}" destId="{497A2CE2-1F7B-4BB3-AE04-54E225988C4F}" srcOrd="0" destOrd="0" presId="urn:microsoft.com/office/officeart/2005/8/layout/radial6"/>
    <dgm:cxn modelId="{82C4AE9F-7CEB-431E-B560-006BF8BEE150}" srcId="{000998FB-0A72-4F25-AE4E-740DDF161CB0}" destId="{6AB6758B-3256-4D10-8CFA-155D8B408C75}" srcOrd="1" destOrd="0" parTransId="{C026A88C-9CAC-47BF-A7AB-ACF6B29AF415}" sibTransId="{91A16CC1-E37F-4EE1-8E8B-8BC9430E89D2}"/>
    <dgm:cxn modelId="{CAB63FA1-3C5B-49F8-B960-A58FF6D32ABF}" type="presOf" srcId="{0AF9A8D8-0E43-4716-A6FF-503A2D5E052A}" destId="{01B6AA85-ECA5-4BED-963E-21B9994F1FD8}" srcOrd="0" destOrd="0" presId="urn:microsoft.com/office/officeart/2005/8/layout/radial6"/>
    <dgm:cxn modelId="{49BC30A4-1776-4E17-A953-5F5B81FD1A1C}" type="presOf" srcId="{91A16CC1-E37F-4EE1-8E8B-8BC9430E89D2}" destId="{0CC9A09F-3A63-4F72-8F7E-C5E5CC4E0624}" srcOrd="0" destOrd="0" presId="urn:microsoft.com/office/officeart/2005/8/layout/radial6"/>
    <dgm:cxn modelId="{6786B5A7-4715-441D-8509-2CEE4476DEB6}" type="presOf" srcId="{000998FB-0A72-4F25-AE4E-740DDF161CB0}" destId="{6EB050AA-515E-4C5D-B281-F49821591D93}" srcOrd="0" destOrd="0" presId="urn:microsoft.com/office/officeart/2005/8/layout/radial6"/>
    <dgm:cxn modelId="{A6FE9BD7-7FD5-420C-965F-0A79B4B5502E}" srcId="{000998FB-0A72-4F25-AE4E-740DDF161CB0}" destId="{0AF9A8D8-0E43-4716-A6FF-503A2D5E052A}" srcOrd="0" destOrd="0" parTransId="{EA80F24E-2DEE-4F2B-85F2-A24E67F70E19}" sibTransId="{A87113F3-5802-4CD2-B4FE-4591362D8DA3}"/>
    <dgm:cxn modelId="{69E37CDF-319B-401B-88F3-82163E839447}" type="presOf" srcId="{BB7989F9-8486-48C9-A067-A3CAD7E613C8}" destId="{B8073DFF-DF77-4CD9-8F9D-C59CF69DAB2D}" srcOrd="0" destOrd="0" presId="urn:microsoft.com/office/officeart/2005/8/layout/radial6"/>
    <dgm:cxn modelId="{FABFEADF-5C64-48B2-B93B-713601350704}" srcId="{BB7989F9-8486-48C9-A067-A3CAD7E613C8}" destId="{000998FB-0A72-4F25-AE4E-740DDF161CB0}" srcOrd="0" destOrd="0" parTransId="{0483D8C1-1D9E-434B-96A4-614AE77B42FC}" sibTransId="{753D8FD8-978F-407B-BBAF-340D3B476B98}"/>
    <dgm:cxn modelId="{02A4F4EE-7867-4C66-8820-6936A40D61D4}" type="presOf" srcId="{0A0086A2-DCA4-4F43-8D01-5DED7B143C67}" destId="{6AFB6A85-883F-44EC-92F9-F2537D83AC02}" srcOrd="0" destOrd="0" presId="urn:microsoft.com/office/officeart/2005/8/layout/radial6"/>
    <dgm:cxn modelId="{5C38429B-503D-44A6-B132-EA65546A78FE}" type="presParOf" srcId="{B8073DFF-DF77-4CD9-8F9D-C59CF69DAB2D}" destId="{6EB050AA-515E-4C5D-B281-F49821591D93}" srcOrd="0" destOrd="0" presId="urn:microsoft.com/office/officeart/2005/8/layout/radial6"/>
    <dgm:cxn modelId="{3B132F79-DBFF-4853-B0DE-D1A3247E378E}" type="presParOf" srcId="{B8073DFF-DF77-4CD9-8F9D-C59CF69DAB2D}" destId="{01B6AA85-ECA5-4BED-963E-21B9994F1FD8}" srcOrd="1" destOrd="0" presId="urn:microsoft.com/office/officeart/2005/8/layout/radial6"/>
    <dgm:cxn modelId="{819299FA-D0DB-49E2-926F-5FDE01A1A269}" type="presParOf" srcId="{B8073DFF-DF77-4CD9-8F9D-C59CF69DAB2D}" destId="{F490778A-B62F-4CC0-9AC8-0155B1FAA95F}" srcOrd="2" destOrd="0" presId="urn:microsoft.com/office/officeart/2005/8/layout/radial6"/>
    <dgm:cxn modelId="{6DA0D5F2-5A13-4949-AB46-63EC0C79F951}" type="presParOf" srcId="{B8073DFF-DF77-4CD9-8F9D-C59CF69DAB2D}" destId="{4B7F740D-F617-42A2-A44C-B288D4EE4F5A}" srcOrd="3" destOrd="0" presId="urn:microsoft.com/office/officeart/2005/8/layout/radial6"/>
    <dgm:cxn modelId="{1195C8F0-F32A-4C53-A63B-C7CD8502C97F}" type="presParOf" srcId="{B8073DFF-DF77-4CD9-8F9D-C59CF69DAB2D}" destId="{64233B2C-E7CE-4130-979A-059629497B35}" srcOrd="4" destOrd="0" presId="urn:microsoft.com/office/officeart/2005/8/layout/radial6"/>
    <dgm:cxn modelId="{AF66EB2E-EE53-4DA7-BE97-5984EC5807B7}" type="presParOf" srcId="{B8073DFF-DF77-4CD9-8F9D-C59CF69DAB2D}" destId="{534CABE6-284E-4412-BAAB-4EEB3AB730D9}" srcOrd="5" destOrd="0" presId="urn:microsoft.com/office/officeart/2005/8/layout/radial6"/>
    <dgm:cxn modelId="{618BA40C-C628-490A-8572-3666AAEC8C51}" type="presParOf" srcId="{B8073DFF-DF77-4CD9-8F9D-C59CF69DAB2D}" destId="{0CC9A09F-3A63-4F72-8F7E-C5E5CC4E0624}" srcOrd="6" destOrd="0" presId="urn:microsoft.com/office/officeart/2005/8/layout/radial6"/>
    <dgm:cxn modelId="{85954BA9-6685-47B2-A338-F564989AD56D}" type="presParOf" srcId="{B8073DFF-DF77-4CD9-8F9D-C59CF69DAB2D}" destId="{497A2CE2-1F7B-4BB3-AE04-54E225988C4F}" srcOrd="7" destOrd="0" presId="urn:microsoft.com/office/officeart/2005/8/layout/radial6"/>
    <dgm:cxn modelId="{7A742A19-4ADD-4F25-9905-4E3542142755}" type="presParOf" srcId="{B8073DFF-DF77-4CD9-8F9D-C59CF69DAB2D}" destId="{029A8FF5-1AB4-4CC8-B50D-E9B1B3A96D10}" srcOrd="8" destOrd="0" presId="urn:microsoft.com/office/officeart/2005/8/layout/radial6"/>
    <dgm:cxn modelId="{814A7AEE-C15C-47BB-B1A6-D97740F277E6}" type="presParOf" srcId="{B8073DFF-DF77-4CD9-8F9D-C59CF69DAB2D}" destId="{6AFB6A85-883F-44EC-92F9-F2537D83AC02}" srcOrd="9" destOrd="0" presId="urn:microsoft.com/office/officeart/2005/8/layout/radial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E50FBEE-DBEF-413F-8781-818E0FC1953C}"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ru-RU"/>
        </a:p>
      </dgm:t>
    </dgm:pt>
    <dgm:pt modelId="{215D24E7-3069-46D3-8EB9-38400D1D19D6}">
      <dgm:prSet phldrT="[Текст]" custT="1"/>
      <dgm:spPr>
        <a:solidFill>
          <a:schemeClr val="bg1"/>
        </a:solidFill>
        <a:ln w="9525">
          <a:solidFill>
            <a:schemeClr val="tx1"/>
          </a:solidFill>
        </a:ln>
      </dgm:spPr>
      <dgm:t>
        <a:bodyPr/>
        <a:lstStyle/>
        <a:p>
          <a:pPr algn="ctr">
            <a:lnSpc>
              <a:spcPct val="100000"/>
            </a:lnSpc>
          </a:pPr>
          <a:r>
            <a:rPr lang="ru-RU" sz="1200">
              <a:solidFill>
                <a:sysClr val="windowText" lastClr="000000"/>
              </a:solidFill>
              <a:latin typeface="Times New Roman" pitchFamily="18" charset="0"/>
              <a:cs typeface="Times New Roman" pitchFamily="18" charset="0"/>
            </a:rPr>
            <a:t>Филиал "Краснодар бурение" ООО "Газпром" </a:t>
          </a:r>
          <a:r>
            <a:rPr lang="ru-RU" sz="800">
              <a:latin typeface="Times New Roman" pitchFamily="18" charset="0"/>
              <a:cs typeface="Times New Roman" pitchFamily="18" charset="0"/>
            </a:rPr>
            <a:t>бурение"</a:t>
          </a:r>
        </a:p>
      </dgm:t>
    </dgm:pt>
    <dgm:pt modelId="{DCAD067D-A2C5-4C46-85DE-11DFABB159AF}" type="parTrans" cxnId="{3E9767DF-4579-4ED1-8D1D-D0AA38D85192}">
      <dgm:prSet/>
      <dgm:spPr/>
      <dgm:t>
        <a:bodyPr/>
        <a:lstStyle/>
        <a:p>
          <a:pPr algn="ctr"/>
          <a:endParaRPr lang="ru-RU"/>
        </a:p>
      </dgm:t>
    </dgm:pt>
    <dgm:pt modelId="{4789D0B2-DD77-4296-A974-B9C1D3E83B8B}" type="sibTrans" cxnId="{3E9767DF-4579-4ED1-8D1D-D0AA38D85192}">
      <dgm:prSet/>
      <dgm:spPr/>
      <dgm:t>
        <a:bodyPr/>
        <a:lstStyle/>
        <a:p>
          <a:pPr algn="ctr"/>
          <a:endParaRPr lang="ru-RU"/>
        </a:p>
      </dgm:t>
    </dgm:pt>
    <dgm:pt modelId="{C22C886C-5F36-4A85-BAB6-C930CC53CB22}">
      <dgm:prSet phldrT="[Текст]" custT="1"/>
      <dgm:spPr>
        <a:solidFill>
          <a:schemeClr val="bg1"/>
        </a:solidFill>
        <a:ln w="9525">
          <a:solidFill>
            <a:schemeClr val="tx1"/>
          </a:solidFill>
        </a:ln>
      </dgm:spPr>
      <dgm:t>
        <a:bodyPr/>
        <a:lstStyle/>
        <a:p>
          <a:pPr algn="ctr">
            <a:lnSpc>
              <a:spcPct val="100000"/>
            </a:lnSpc>
          </a:pPr>
          <a:r>
            <a:rPr lang="ru-RU" sz="1200">
              <a:solidFill>
                <a:sysClr val="windowText" lastClr="000000"/>
              </a:solidFill>
              <a:latin typeface="Times New Roman" pitchFamily="18" charset="0"/>
              <a:cs typeface="Times New Roman" pitchFamily="18" charset="0"/>
            </a:rPr>
            <a:t>Финансовая подсистема</a:t>
          </a:r>
        </a:p>
      </dgm:t>
    </dgm:pt>
    <dgm:pt modelId="{7F3724E6-E95F-40B6-A90E-AE2D15E4BB60}" type="parTrans" cxnId="{E0E9C3AC-E219-43CF-B110-D962C8B271A6}">
      <dgm:prSet>
        <dgm:style>
          <a:lnRef idx="1">
            <a:schemeClr val="dk1"/>
          </a:lnRef>
          <a:fillRef idx="0">
            <a:schemeClr val="dk1"/>
          </a:fillRef>
          <a:effectRef idx="0">
            <a:schemeClr val="dk1"/>
          </a:effectRef>
          <a:fontRef idx="minor">
            <a:schemeClr val="tx1"/>
          </a:fontRef>
        </dgm:style>
      </dgm:prSet>
      <dgm:spPr/>
      <dgm:t>
        <a:bodyPr/>
        <a:lstStyle/>
        <a:p>
          <a:pPr algn="ctr"/>
          <a:endParaRPr lang="ru-RU"/>
        </a:p>
      </dgm:t>
    </dgm:pt>
    <dgm:pt modelId="{AF695BB7-DC35-4566-846E-07FF8EBF447E}" type="sibTrans" cxnId="{E0E9C3AC-E219-43CF-B110-D962C8B271A6}">
      <dgm:prSet/>
      <dgm:spPr/>
      <dgm:t>
        <a:bodyPr/>
        <a:lstStyle/>
        <a:p>
          <a:pPr algn="ctr"/>
          <a:endParaRPr lang="ru-RU"/>
        </a:p>
      </dgm:t>
    </dgm:pt>
    <dgm:pt modelId="{6D6935A7-BD4D-4E8F-A87C-A78812C7AEC3}">
      <dgm:prSet phldrT="[Текст]" custT="1"/>
      <dgm:spPr>
        <a:solidFill>
          <a:schemeClr val="bg1"/>
        </a:solidFill>
        <a:ln w="9525">
          <a:solidFill>
            <a:schemeClr val="tx1"/>
          </a:solidFill>
        </a:ln>
      </dgm:spPr>
      <dgm:t>
        <a:bodyPr/>
        <a:lstStyle/>
        <a:p>
          <a:pPr algn="ctr">
            <a:lnSpc>
              <a:spcPct val="100000"/>
            </a:lnSpc>
          </a:pPr>
          <a:r>
            <a:rPr lang="ru-RU" sz="1200">
              <a:solidFill>
                <a:sysClr val="windowText" lastClr="000000"/>
              </a:solidFill>
              <a:latin typeface="Times New Roman" pitchFamily="18" charset="0"/>
              <a:cs typeface="Times New Roman" pitchFamily="18" charset="0"/>
            </a:rPr>
            <a:t>Подсистема управления проектами</a:t>
          </a:r>
        </a:p>
      </dgm:t>
    </dgm:pt>
    <dgm:pt modelId="{6EA9BF92-1DB1-4867-AB50-36169455A38D}" type="parTrans" cxnId="{0D20BA9A-E78B-43C5-8982-CC75AF5A50C6}">
      <dgm:prSet>
        <dgm:style>
          <a:lnRef idx="1">
            <a:schemeClr val="dk1"/>
          </a:lnRef>
          <a:fillRef idx="0">
            <a:schemeClr val="dk1"/>
          </a:fillRef>
          <a:effectRef idx="0">
            <a:schemeClr val="dk1"/>
          </a:effectRef>
          <a:fontRef idx="minor">
            <a:schemeClr val="tx1"/>
          </a:fontRef>
        </dgm:style>
      </dgm:prSet>
      <dgm:spPr/>
      <dgm:t>
        <a:bodyPr/>
        <a:lstStyle/>
        <a:p>
          <a:pPr algn="ctr"/>
          <a:endParaRPr lang="ru-RU"/>
        </a:p>
      </dgm:t>
    </dgm:pt>
    <dgm:pt modelId="{92D6AF32-47D8-4AB4-8455-6066C52DA7C2}" type="sibTrans" cxnId="{0D20BA9A-E78B-43C5-8982-CC75AF5A50C6}">
      <dgm:prSet/>
      <dgm:spPr/>
      <dgm:t>
        <a:bodyPr/>
        <a:lstStyle/>
        <a:p>
          <a:pPr algn="ctr"/>
          <a:endParaRPr lang="ru-RU"/>
        </a:p>
      </dgm:t>
    </dgm:pt>
    <dgm:pt modelId="{7A307D7C-49F8-4208-A5C2-E121D8CD6D5F}">
      <dgm:prSet phldrT="[Текст]" custT="1"/>
      <dgm:spPr>
        <a:solidFill>
          <a:schemeClr val="bg1"/>
        </a:solidFill>
        <a:ln w="9525">
          <a:solidFill>
            <a:schemeClr val="tx1"/>
          </a:solidFill>
        </a:ln>
      </dgm:spPr>
      <dgm:t>
        <a:bodyPr/>
        <a:lstStyle/>
        <a:p>
          <a:pPr algn="ctr">
            <a:lnSpc>
              <a:spcPct val="100000"/>
            </a:lnSpc>
          </a:pPr>
          <a:r>
            <a:rPr lang="ru-RU" sz="1200">
              <a:solidFill>
                <a:sysClr val="windowText" lastClr="000000"/>
              </a:solidFill>
              <a:latin typeface="Times New Roman" pitchFamily="18" charset="0"/>
              <a:cs typeface="Times New Roman" pitchFamily="18" charset="0"/>
            </a:rPr>
            <a:t>Подсистема предупреждения</a:t>
          </a:r>
        </a:p>
      </dgm:t>
    </dgm:pt>
    <dgm:pt modelId="{5AAE1330-5480-4DCB-A185-40D677B8E8E0}" type="parTrans" cxnId="{B1BFD59B-BA9D-4F1C-B33E-5B832EA0595E}">
      <dgm:prSet>
        <dgm:style>
          <a:lnRef idx="1">
            <a:schemeClr val="dk1"/>
          </a:lnRef>
          <a:fillRef idx="0">
            <a:schemeClr val="dk1"/>
          </a:fillRef>
          <a:effectRef idx="0">
            <a:schemeClr val="dk1"/>
          </a:effectRef>
          <a:fontRef idx="minor">
            <a:schemeClr val="tx1"/>
          </a:fontRef>
        </dgm:style>
      </dgm:prSet>
      <dgm:spPr/>
      <dgm:t>
        <a:bodyPr/>
        <a:lstStyle/>
        <a:p>
          <a:pPr algn="ctr"/>
          <a:endParaRPr lang="ru-RU"/>
        </a:p>
      </dgm:t>
    </dgm:pt>
    <dgm:pt modelId="{5DF3AF3E-0C90-4F11-8B59-4ECC1C1FDE25}" type="sibTrans" cxnId="{B1BFD59B-BA9D-4F1C-B33E-5B832EA0595E}">
      <dgm:prSet/>
      <dgm:spPr/>
      <dgm:t>
        <a:bodyPr/>
        <a:lstStyle/>
        <a:p>
          <a:pPr algn="ctr"/>
          <a:endParaRPr lang="ru-RU"/>
        </a:p>
      </dgm:t>
    </dgm:pt>
    <dgm:pt modelId="{F9049776-64E8-4E12-8D8F-B9463CFDBF55}">
      <dgm:prSet phldrT="[Текст]" custT="1"/>
      <dgm:spPr>
        <a:solidFill>
          <a:schemeClr val="bg1"/>
        </a:solidFill>
        <a:ln w="9525">
          <a:solidFill>
            <a:schemeClr val="tx1"/>
          </a:solidFill>
        </a:ln>
      </dgm:spPr>
      <dgm:t>
        <a:bodyPr/>
        <a:lstStyle/>
        <a:p>
          <a:pPr algn="ctr">
            <a:lnSpc>
              <a:spcPct val="100000"/>
            </a:lnSpc>
          </a:pPr>
          <a:r>
            <a:rPr lang="ru-RU" sz="1200">
              <a:solidFill>
                <a:sysClr val="windowText" lastClr="000000"/>
              </a:solidFill>
              <a:latin typeface="Times New Roman" pitchFamily="18" charset="0"/>
              <a:cs typeface="Times New Roman" pitchFamily="18" charset="0"/>
            </a:rPr>
            <a:t>Подсистема охраны</a:t>
          </a:r>
        </a:p>
      </dgm:t>
    </dgm:pt>
    <dgm:pt modelId="{217BA178-324C-4928-859A-08D9FCD974AB}" type="parTrans" cxnId="{F970F400-87F6-467A-A7C2-CD7E074DE5D4}">
      <dgm:prSet>
        <dgm:style>
          <a:lnRef idx="1">
            <a:schemeClr val="dk1"/>
          </a:lnRef>
          <a:fillRef idx="0">
            <a:schemeClr val="dk1"/>
          </a:fillRef>
          <a:effectRef idx="0">
            <a:schemeClr val="dk1"/>
          </a:effectRef>
          <a:fontRef idx="minor">
            <a:schemeClr val="tx1"/>
          </a:fontRef>
        </dgm:style>
      </dgm:prSet>
      <dgm:spPr/>
      <dgm:t>
        <a:bodyPr/>
        <a:lstStyle/>
        <a:p>
          <a:pPr algn="ctr"/>
          <a:endParaRPr lang="ru-RU"/>
        </a:p>
      </dgm:t>
    </dgm:pt>
    <dgm:pt modelId="{40735D20-F4AE-4F2E-8412-E802BDFAC529}" type="sibTrans" cxnId="{F970F400-87F6-467A-A7C2-CD7E074DE5D4}">
      <dgm:prSet/>
      <dgm:spPr/>
      <dgm:t>
        <a:bodyPr/>
        <a:lstStyle/>
        <a:p>
          <a:pPr algn="ctr"/>
          <a:endParaRPr lang="ru-RU"/>
        </a:p>
      </dgm:t>
    </dgm:pt>
    <dgm:pt modelId="{235F7EB9-D989-463D-B731-832DF5D45139}">
      <dgm:prSet custT="1"/>
      <dgm:spPr>
        <a:solidFill>
          <a:schemeClr val="bg1"/>
        </a:solidFill>
        <a:ln w="9525">
          <a:solidFill>
            <a:schemeClr val="tx1"/>
          </a:solidFill>
        </a:ln>
      </dgm:spPr>
      <dgm:t>
        <a:bodyPr/>
        <a:lstStyle/>
        <a:p>
          <a:pPr algn="ctr">
            <a:lnSpc>
              <a:spcPct val="100000"/>
            </a:lnSpc>
          </a:pPr>
          <a:r>
            <a:rPr lang="ru-RU" sz="1200">
              <a:solidFill>
                <a:sysClr val="windowText" lastClr="000000"/>
              </a:solidFill>
              <a:latin typeface="Times New Roman" pitchFamily="18" charset="0"/>
              <a:cs typeface="Times New Roman" pitchFamily="18" charset="0"/>
            </a:rPr>
            <a:t>Логистическая подсистема</a:t>
          </a:r>
        </a:p>
      </dgm:t>
    </dgm:pt>
    <dgm:pt modelId="{1D781A91-23AA-4273-9E74-B2350FC75240}" type="parTrans" cxnId="{BF7B0FB7-F61F-4E18-BEC1-3A31BD043830}">
      <dgm:prSet>
        <dgm:style>
          <a:lnRef idx="1">
            <a:schemeClr val="dk1"/>
          </a:lnRef>
          <a:fillRef idx="0">
            <a:schemeClr val="dk1"/>
          </a:fillRef>
          <a:effectRef idx="0">
            <a:schemeClr val="dk1"/>
          </a:effectRef>
          <a:fontRef idx="minor">
            <a:schemeClr val="tx1"/>
          </a:fontRef>
        </dgm:style>
      </dgm:prSet>
      <dgm:spPr/>
      <dgm:t>
        <a:bodyPr/>
        <a:lstStyle/>
        <a:p>
          <a:pPr algn="ctr"/>
          <a:endParaRPr lang="ru-RU"/>
        </a:p>
      </dgm:t>
    </dgm:pt>
    <dgm:pt modelId="{94CD08A7-58A4-4BF3-A829-FC7D1CC51536}" type="sibTrans" cxnId="{BF7B0FB7-F61F-4E18-BEC1-3A31BD043830}">
      <dgm:prSet/>
      <dgm:spPr/>
      <dgm:t>
        <a:bodyPr/>
        <a:lstStyle/>
        <a:p>
          <a:pPr algn="ctr"/>
          <a:endParaRPr lang="ru-RU"/>
        </a:p>
      </dgm:t>
    </dgm:pt>
    <dgm:pt modelId="{54213743-DFE2-463F-9401-072CFF5B86B6}" type="pres">
      <dgm:prSet presAssocID="{1E50FBEE-DBEF-413F-8781-818E0FC1953C}" presName="cycle" presStyleCnt="0">
        <dgm:presLayoutVars>
          <dgm:chMax val="1"/>
          <dgm:dir/>
          <dgm:animLvl val="ctr"/>
          <dgm:resizeHandles val="exact"/>
        </dgm:presLayoutVars>
      </dgm:prSet>
      <dgm:spPr/>
    </dgm:pt>
    <dgm:pt modelId="{EA9B2147-256E-4E61-9F8A-7EFA25755F68}" type="pres">
      <dgm:prSet presAssocID="{215D24E7-3069-46D3-8EB9-38400D1D19D6}" presName="centerShape" presStyleLbl="node0" presStyleIdx="0" presStyleCnt="1" custScaleX="157312" custScaleY="130305" custLinFactNeighborX="985" custLinFactNeighborY="-1478"/>
      <dgm:spPr/>
    </dgm:pt>
    <dgm:pt modelId="{1C7167EE-29A7-4B9D-A4D1-EC130F89BD64}" type="pres">
      <dgm:prSet presAssocID="{7F3724E6-E95F-40B6-A90E-AE2D15E4BB60}" presName="Name9" presStyleLbl="parChTrans1D2" presStyleIdx="0" presStyleCnt="5"/>
      <dgm:spPr/>
    </dgm:pt>
    <dgm:pt modelId="{B5FAD651-7C44-4698-85A9-725955F05A1D}" type="pres">
      <dgm:prSet presAssocID="{7F3724E6-E95F-40B6-A90E-AE2D15E4BB60}" presName="connTx" presStyleLbl="parChTrans1D2" presStyleIdx="0" presStyleCnt="5"/>
      <dgm:spPr/>
    </dgm:pt>
    <dgm:pt modelId="{1F53520B-914D-4053-BB66-08E2F14D8E4B}" type="pres">
      <dgm:prSet presAssocID="{C22C886C-5F36-4A85-BAB6-C930CC53CB22}" presName="node" presStyleLbl="node1" presStyleIdx="0" presStyleCnt="5" custScaleX="167115" custScaleY="94256" custRadScaleRad="95819" custRadScaleInc="-8031">
        <dgm:presLayoutVars>
          <dgm:bulletEnabled val="1"/>
        </dgm:presLayoutVars>
      </dgm:prSet>
      <dgm:spPr/>
    </dgm:pt>
    <dgm:pt modelId="{B51C1144-C08C-45B7-BD4A-551AC0415548}" type="pres">
      <dgm:prSet presAssocID="{6EA9BF92-1DB1-4867-AB50-36169455A38D}" presName="Name9" presStyleLbl="parChTrans1D2" presStyleIdx="1" presStyleCnt="5"/>
      <dgm:spPr/>
    </dgm:pt>
    <dgm:pt modelId="{98025117-2804-45DC-853F-201D3D44536C}" type="pres">
      <dgm:prSet presAssocID="{6EA9BF92-1DB1-4867-AB50-36169455A38D}" presName="connTx" presStyleLbl="parChTrans1D2" presStyleIdx="1" presStyleCnt="5"/>
      <dgm:spPr/>
    </dgm:pt>
    <dgm:pt modelId="{3C63575B-7D3F-4D93-90E5-3C3B931AE552}" type="pres">
      <dgm:prSet presAssocID="{6D6935A7-BD4D-4E8F-A87C-A78812C7AEC3}" presName="node" presStyleLbl="node1" presStyleIdx="1" presStyleCnt="5" custScaleX="180521" custScaleY="98726" custRadScaleRad="138937" custRadScaleInc="13107">
        <dgm:presLayoutVars>
          <dgm:bulletEnabled val="1"/>
        </dgm:presLayoutVars>
      </dgm:prSet>
      <dgm:spPr/>
    </dgm:pt>
    <dgm:pt modelId="{ECBA3B21-3EBC-41DC-BEE9-CFD74FC719DE}" type="pres">
      <dgm:prSet presAssocID="{5AAE1330-5480-4DCB-A185-40D677B8E8E0}" presName="Name9" presStyleLbl="parChTrans1D2" presStyleIdx="2" presStyleCnt="5"/>
      <dgm:spPr/>
    </dgm:pt>
    <dgm:pt modelId="{2FF0B2D3-A40A-4E48-8780-36B5D24C1135}" type="pres">
      <dgm:prSet presAssocID="{5AAE1330-5480-4DCB-A185-40D677B8E8E0}" presName="connTx" presStyleLbl="parChTrans1D2" presStyleIdx="2" presStyleCnt="5"/>
      <dgm:spPr/>
    </dgm:pt>
    <dgm:pt modelId="{5C1FC924-7258-40F7-83D3-DD2DB7F4EFC6}" type="pres">
      <dgm:prSet presAssocID="{7A307D7C-49F8-4208-A5C2-E121D8CD6D5F}" presName="node" presStyleLbl="node1" presStyleIdx="2" presStyleCnt="5" custScaleX="198265" custScaleY="83383" custRadScaleRad="118882" custRadScaleInc="-16526">
        <dgm:presLayoutVars>
          <dgm:bulletEnabled val="1"/>
        </dgm:presLayoutVars>
      </dgm:prSet>
      <dgm:spPr/>
    </dgm:pt>
    <dgm:pt modelId="{CAE1A176-C863-48FB-B7F7-B68B57C8ECBA}" type="pres">
      <dgm:prSet presAssocID="{217BA178-324C-4928-859A-08D9FCD974AB}" presName="Name9" presStyleLbl="parChTrans1D2" presStyleIdx="3" presStyleCnt="5"/>
      <dgm:spPr/>
    </dgm:pt>
    <dgm:pt modelId="{81B8A070-30DE-4466-B80C-FAF359C634B8}" type="pres">
      <dgm:prSet presAssocID="{217BA178-324C-4928-859A-08D9FCD974AB}" presName="connTx" presStyleLbl="parChTrans1D2" presStyleIdx="3" presStyleCnt="5"/>
      <dgm:spPr/>
    </dgm:pt>
    <dgm:pt modelId="{39EF4D04-B189-402E-99C2-D5039B3E78AA}" type="pres">
      <dgm:prSet presAssocID="{F9049776-64E8-4E12-8D8F-B9463CFDBF55}" presName="node" presStyleLbl="node1" presStyleIdx="3" presStyleCnt="5" custScaleX="151566" custScaleY="78114" custRadScaleRad="116441" custRadScaleInc="25786">
        <dgm:presLayoutVars>
          <dgm:bulletEnabled val="1"/>
        </dgm:presLayoutVars>
      </dgm:prSet>
      <dgm:spPr/>
    </dgm:pt>
    <dgm:pt modelId="{69229F26-849B-4A03-B84E-431EF57EC812}" type="pres">
      <dgm:prSet presAssocID="{1D781A91-23AA-4273-9E74-B2350FC75240}" presName="Name9" presStyleLbl="parChTrans1D2" presStyleIdx="4" presStyleCnt="5"/>
      <dgm:spPr/>
    </dgm:pt>
    <dgm:pt modelId="{78173A7C-EBE4-4BC4-96A4-D6DF08FAA417}" type="pres">
      <dgm:prSet presAssocID="{1D781A91-23AA-4273-9E74-B2350FC75240}" presName="connTx" presStyleLbl="parChTrans1D2" presStyleIdx="4" presStyleCnt="5"/>
      <dgm:spPr/>
    </dgm:pt>
    <dgm:pt modelId="{5A9D0BCD-24B6-4B48-92CA-7C06E706F6B8}" type="pres">
      <dgm:prSet presAssocID="{235F7EB9-D989-463D-B731-832DF5D45139}" presName="node" presStyleLbl="node1" presStyleIdx="4" presStyleCnt="5" custScaleX="181577" custScaleY="93243" custRadScaleRad="150511" custRadScaleInc="-24192">
        <dgm:presLayoutVars>
          <dgm:bulletEnabled val="1"/>
        </dgm:presLayoutVars>
      </dgm:prSet>
      <dgm:spPr/>
    </dgm:pt>
  </dgm:ptLst>
  <dgm:cxnLst>
    <dgm:cxn modelId="{F970F400-87F6-467A-A7C2-CD7E074DE5D4}" srcId="{215D24E7-3069-46D3-8EB9-38400D1D19D6}" destId="{F9049776-64E8-4E12-8D8F-B9463CFDBF55}" srcOrd="3" destOrd="0" parTransId="{217BA178-324C-4928-859A-08D9FCD974AB}" sibTransId="{40735D20-F4AE-4F2E-8412-E802BDFAC529}"/>
    <dgm:cxn modelId="{F794CD06-5536-45E2-83A1-24B826E4A192}" type="presOf" srcId="{217BA178-324C-4928-859A-08D9FCD974AB}" destId="{81B8A070-30DE-4466-B80C-FAF359C634B8}" srcOrd="1" destOrd="0" presId="urn:microsoft.com/office/officeart/2005/8/layout/radial1"/>
    <dgm:cxn modelId="{BA7BAE1C-B6A7-43E2-A5E8-91D85C011A88}" type="presOf" srcId="{F9049776-64E8-4E12-8D8F-B9463CFDBF55}" destId="{39EF4D04-B189-402E-99C2-D5039B3E78AA}" srcOrd="0" destOrd="0" presId="urn:microsoft.com/office/officeart/2005/8/layout/radial1"/>
    <dgm:cxn modelId="{6678292E-DB2E-41E8-9A90-BD1BEC0A8302}" type="presOf" srcId="{217BA178-324C-4928-859A-08D9FCD974AB}" destId="{CAE1A176-C863-48FB-B7F7-B68B57C8ECBA}" srcOrd="0" destOrd="0" presId="urn:microsoft.com/office/officeart/2005/8/layout/radial1"/>
    <dgm:cxn modelId="{48F5725E-139E-4C8C-8D4C-3D47D6D23B1F}" type="presOf" srcId="{6EA9BF92-1DB1-4867-AB50-36169455A38D}" destId="{B51C1144-C08C-45B7-BD4A-551AC0415548}" srcOrd="0" destOrd="0" presId="urn:microsoft.com/office/officeart/2005/8/layout/radial1"/>
    <dgm:cxn modelId="{92217964-01AB-44A5-8E56-EC8097B0BC82}" type="presOf" srcId="{215D24E7-3069-46D3-8EB9-38400D1D19D6}" destId="{EA9B2147-256E-4E61-9F8A-7EFA25755F68}" srcOrd="0" destOrd="0" presId="urn:microsoft.com/office/officeart/2005/8/layout/radial1"/>
    <dgm:cxn modelId="{39CAAC53-10F7-4F57-9734-A5AE6C1BFF8E}" type="presOf" srcId="{5AAE1330-5480-4DCB-A185-40D677B8E8E0}" destId="{ECBA3B21-3EBC-41DC-BEE9-CFD74FC719DE}" srcOrd="0" destOrd="0" presId="urn:microsoft.com/office/officeart/2005/8/layout/radial1"/>
    <dgm:cxn modelId="{AE08E07A-44B2-41B6-A45E-29E342B04ECB}" type="presOf" srcId="{1E50FBEE-DBEF-413F-8781-818E0FC1953C}" destId="{54213743-DFE2-463F-9401-072CFF5B86B6}" srcOrd="0" destOrd="0" presId="urn:microsoft.com/office/officeart/2005/8/layout/radial1"/>
    <dgm:cxn modelId="{C5CE5B7F-C6A6-4168-8263-F2904A623D21}" type="presOf" srcId="{7F3724E6-E95F-40B6-A90E-AE2D15E4BB60}" destId="{1C7167EE-29A7-4B9D-A4D1-EC130F89BD64}" srcOrd="0" destOrd="0" presId="urn:microsoft.com/office/officeart/2005/8/layout/radial1"/>
    <dgm:cxn modelId="{1B177A88-4268-4D15-8838-001327B616AA}" type="presOf" srcId="{7A307D7C-49F8-4208-A5C2-E121D8CD6D5F}" destId="{5C1FC924-7258-40F7-83D3-DD2DB7F4EFC6}" srcOrd="0" destOrd="0" presId="urn:microsoft.com/office/officeart/2005/8/layout/radial1"/>
    <dgm:cxn modelId="{D7DED28A-8BE0-44AF-BB31-25E942294A59}" type="presOf" srcId="{6D6935A7-BD4D-4E8F-A87C-A78812C7AEC3}" destId="{3C63575B-7D3F-4D93-90E5-3C3B931AE552}" srcOrd="0" destOrd="0" presId="urn:microsoft.com/office/officeart/2005/8/layout/radial1"/>
    <dgm:cxn modelId="{9E758196-D270-4D57-9DE8-7D91F5851CDE}" type="presOf" srcId="{1D781A91-23AA-4273-9E74-B2350FC75240}" destId="{78173A7C-EBE4-4BC4-96A4-D6DF08FAA417}" srcOrd="1" destOrd="0" presId="urn:microsoft.com/office/officeart/2005/8/layout/radial1"/>
    <dgm:cxn modelId="{0D20BA9A-E78B-43C5-8982-CC75AF5A50C6}" srcId="{215D24E7-3069-46D3-8EB9-38400D1D19D6}" destId="{6D6935A7-BD4D-4E8F-A87C-A78812C7AEC3}" srcOrd="1" destOrd="0" parTransId="{6EA9BF92-1DB1-4867-AB50-36169455A38D}" sibTransId="{92D6AF32-47D8-4AB4-8455-6066C52DA7C2}"/>
    <dgm:cxn modelId="{B1BFD59B-BA9D-4F1C-B33E-5B832EA0595E}" srcId="{215D24E7-3069-46D3-8EB9-38400D1D19D6}" destId="{7A307D7C-49F8-4208-A5C2-E121D8CD6D5F}" srcOrd="2" destOrd="0" parTransId="{5AAE1330-5480-4DCB-A185-40D677B8E8E0}" sibTransId="{5DF3AF3E-0C90-4F11-8B59-4ECC1C1FDE25}"/>
    <dgm:cxn modelId="{1E4D9DAA-CFDB-4A74-A6CC-580DC96C8C01}" type="presOf" srcId="{6EA9BF92-1DB1-4867-AB50-36169455A38D}" destId="{98025117-2804-45DC-853F-201D3D44536C}" srcOrd="1" destOrd="0" presId="urn:microsoft.com/office/officeart/2005/8/layout/radial1"/>
    <dgm:cxn modelId="{AFDC6BAB-78C1-4578-9EB9-716DC4514905}" type="presOf" srcId="{5AAE1330-5480-4DCB-A185-40D677B8E8E0}" destId="{2FF0B2D3-A40A-4E48-8780-36B5D24C1135}" srcOrd="1" destOrd="0" presId="urn:microsoft.com/office/officeart/2005/8/layout/radial1"/>
    <dgm:cxn modelId="{E0E9C3AC-E219-43CF-B110-D962C8B271A6}" srcId="{215D24E7-3069-46D3-8EB9-38400D1D19D6}" destId="{C22C886C-5F36-4A85-BAB6-C930CC53CB22}" srcOrd="0" destOrd="0" parTransId="{7F3724E6-E95F-40B6-A90E-AE2D15E4BB60}" sibTransId="{AF695BB7-DC35-4566-846E-07FF8EBF447E}"/>
    <dgm:cxn modelId="{BF7B0FB7-F61F-4E18-BEC1-3A31BD043830}" srcId="{215D24E7-3069-46D3-8EB9-38400D1D19D6}" destId="{235F7EB9-D989-463D-B731-832DF5D45139}" srcOrd="4" destOrd="0" parTransId="{1D781A91-23AA-4273-9E74-B2350FC75240}" sibTransId="{94CD08A7-58A4-4BF3-A829-FC7D1CC51536}"/>
    <dgm:cxn modelId="{164F0CD4-73F0-4110-996A-0C4F5CA16A72}" type="presOf" srcId="{1D781A91-23AA-4273-9E74-B2350FC75240}" destId="{69229F26-849B-4A03-B84E-431EF57EC812}" srcOrd="0" destOrd="0" presId="urn:microsoft.com/office/officeart/2005/8/layout/radial1"/>
    <dgm:cxn modelId="{DE957ED8-ADEA-4DB2-B9E1-C85B1F749741}" type="presOf" srcId="{C22C886C-5F36-4A85-BAB6-C930CC53CB22}" destId="{1F53520B-914D-4053-BB66-08E2F14D8E4B}" srcOrd="0" destOrd="0" presId="urn:microsoft.com/office/officeart/2005/8/layout/radial1"/>
    <dgm:cxn modelId="{64E8F6DD-88CE-4970-BA55-753F463E9F93}" type="presOf" srcId="{235F7EB9-D989-463D-B731-832DF5D45139}" destId="{5A9D0BCD-24B6-4B48-92CA-7C06E706F6B8}" srcOrd="0" destOrd="0" presId="urn:microsoft.com/office/officeart/2005/8/layout/radial1"/>
    <dgm:cxn modelId="{3E9767DF-4579-4ED1-8D1D-D0AA38D85192}" srcId="{1E50FBEE-DBEF-413F-8781-818E0FC1953C}" destId="{215D24E7-3069-46D3-8EB9-38400D1D19D6}" srcOrd="0" destOrd="0" parTransId="{DCAD067D-A2C5-4C46-85DE-11DFABB159AF}" sibTransId="{4789D0B2-DD77-4296-A974-B9C1D3E83B8B}"/>
    <dgm:cxn modelId="{4783A1EB-35D2-4864-9BD2-5FD92FA38249}" type="presOf" srcId="{7F3724E6-E95F-40B6-A90E-AE2D15E4BB60}" destId="{B5FAD651-7C44-4698-85A9-725955F05A1D}" srcOrd="1" destOrd="0" presId="urn:microsoft.com/office/officeart/2005/8/layout/radial1"/>
    <dgm:cxn modelId="{6C908CE2-E48F-4B69-8F4A-9FB742C99197}" type="presParOf" srcId="{54213743-DFE2-463F-9401-072CFF5B86B6}" destId="{EA9B2147-256E-4E61-9F8A-7EFA25755F68}" srcOrd="0" destOrd="0" presId="urn:microsoft.com/office/officeart/2005/8/layout/radial1"/>
    <dgm:cxn modelId="{46CDD8D9-A05C-45F0-BB4D-DCD53A013119}" type="presParOf" srcId="{54213743-DFE2-463F-9401-072CFF5B86B6}" destId="{1C7167EE-29A7-4B9D-A4D1-EC130F89BD64}" srcOrd="1" destOrd="0" presId="urn:microsoft.com/office/officeart/2005/8/layout/radial1"/>
    <dgm:cxn modelId="{AD88E0EE-32CE-4B4B-B3D7-D64B61D59474}" type="presParOf" srcId="{1C7167EE-29A7-4B9D-A4D1-EC130F89BD64}" destId="{B5FAD651-7C44-4698-85A9-725955F05A1D}" srcOrd="0" destOrd="0" presId="urn:microsoft.com/office/officeart/2005/8/layout/radial1"/>
    <dgm:cxn modelId="{EFCE8FEA-FF9F-4667-A0DB-E56528F8C769}" type="presParOf" srcId="{54213743-DFE2-463F-9401-072CFF5B86B6}" destId="{1F53520B-914D-4053-BB66-08E2F14D8E4B}" srcOrd="2" destOrd="0" presId="urn:microsoft.com/office/officeart/2005/8/layout/radial1"/>
    <dgm:cxn modelId="{D1CBF613-A0D6-494D-BB95-23030F18B1DB}" type="presParOf" srcId="{54213743-DFE2-463F-9401-072CFF5B86B6}" destId="{B51C1144-C08C-45B7-BD4A-551AC0415548}" srcOrd="3" destOrd="0" presId="urn:microsoft.com/office/officeart/2005/8/layout/radial1"/>
    <dgm:cxn modelId="{8358E1FB-4F9C-4583-A86D-B569D5E0FB09}" type="presParOf" srcId="{B51C1144-C08C-45B7-BD4A-551AC0415548}" destId="{98025117-2804-45DC-853F-201D3D44536C}" srcOrd="0" destOrd="0" presId="urn:microsoft.com/office/officeart/2005/8/layout/radial1"/>
    <dgm:cxn modelId="{2BA670FE-0917-4429-BDD6-DCE16CB3974B}" type="presParOf" srcId="{54213743-DFE2-463F-9401-072CFF5B86B6}" destId="{3C63575B-7D3F-4D93-90E5-3C3B931AE552}" srcOrd="4" destOrd="0" presId="urn:microsoft.com/office/officeart/2005/8/layout/radial1"/>
    <dgm:cxn modelId="{0F24251F-F970-47B4-B45B-BCBCCE77C10B}" type="presParOf" srcId="{54213743-DFE2-463F-9401-072CFF5B86B6}" destId="{ECBA3B21-3EBC-41DC-BEE9-CFD74FC719DE}" srcOrd="5" destOrd="0" presId="urn:microsoft.com/office/officeart/2005/8/layout/radial1"/>
    <dgm:cxn modelId="{470CB393-5650-4A19-ADF1-C97ED1240163}" type="presParOf" srcId="{ECBA3B21-3EBC-41DC-BEE9-CFD74FC719DE}" destId="{2FF0B2D3-A40A-4E48-8780-36B5D24C1135}" srcOrd="0" destOrd="0" presId="urn:microsoft.com/office/officeart/2005/8/layout/radial1"/>
    <dgm:cxn modelId="{FC7AB29F-B388-4876-8058-47CF5C5D6BF8}" type="presParOf" srcId="{54213743-DFE2-463F-9401-072CFF5B86B6}" destId="{5C1FC924-7258-40F7-83D3-DD2DB7F4EFC6}" srcOrd="6" destOrd="0" presId="urn:microsoft.com/office/officeart/2005/8/layout/radial1"/>
    <dgm:cxn modelId="{A51D6ADA-F937-48CA-B24B-979F487934F1}" type="presParOf" srcId="{54213743-DFE2-463F-9401-072CFF5B86B6}" destId="{CAE1A176-C863-48FB-B7F7-B68B57C8ECBA}" srcOrd="7" destOrd="0" presId="urn:microsoft.com/office/officeart/2005/8/layout/radial1"/>
    <dgm:cxn modelId="{E17C3D03-7DA3-4E29-9648-66C7308C5FE1}" type="presParOf" srcId="{CAE1A176-C863-48FB-B7F7-B68B57C8ECBA}" destId="{81B8A070-30DE-4466-B80C-FAF359C634B8}" srcOrd="0" destOrd="0" presId="urn:microsoft.com/office/officeart/2005/8/layout/radial1"/>
    <dgm:cxn modelId="{A47C637F-B54D-4931-B1F7-30398BB25BD7}" type="presParOf" srcId="{54213743-DFE2-463F-9401-072CFF5B86B6}" destId="{39EF4D04-B189-402E-99C2-D5039B3E78AA}" srcOrd="8" destOrd="0" presId="urn:microsoft.com/office/officeart/2005/8/layout/radial1"/>
    <dgm:cxn modelId="{8D548805-2FAD-4443-A061-5A7B2779E202}" type="presParOf" srcId="{54213743-DFE2-463F-9401-072CFF5B86B6}" destId="{69229F26-849B-4A03-B84E-431EF57EC812}" srcOrd="9" destOrd="0" presId="urn:microsoft.com/office/officeart/2005/8/layout/radial1"/>
    <dgm:cxn modelId="{923C2F49-F426-4EE7-97E0-370084AABE7E}" type="presParOf" srcId="{69229F26-849B-4A03-B84E-431EF57EC812}" destId="{78173A7C-EBE4-4BC4-96A4-D6DF08FAA417}" srcOrd="0" destOrd="0" presId="urn:microsoft.com/office/officeart/2005/8/layout/radial1"/>
    <dgm:cxn modelId="{7B962A09-2677-4260-9C2B-47AB014115D6}" type="presParOf" srcId="{54213743-DFE2-463F-9401-072CFF5B86B6}" destId="{5A9D0BCD-24B6-4B48-92CA-7C06E706F6B8}" srcOrd="10" destOrd="0" presId="urn:microsoft.com/office/officeart/2005/8/layout/radial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5258CE0-3DC4-4416-AB09-6D986B25C79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8F91A134-A9A5-45C4-B75A-1D0A041DA540}">
      <dgm:prSet phldrT="[Текст]" custT="1"/>
      <dgm:spPr/>
      <dgm:t>
        <a:bodyPr/>
        <a:lstStyle/>
        <a:p>
          <a:pPr algn="ctr"/>
          <a:r>
            <a:rPr lang="ru-RU" sz="1000">
              <a:latin typeface="Times New Roman" panose="02020603050405020304" pitchFamily="18" charset="0"/>
              <a:cs typeface="Times New Roman" panose="02020603050405020304" pitchFamily="18" charset="0"/>
            </a:rPr>
            <a:t>Проектный комитет</a:t>
          </a:r>
        </a:p>
      </dgm:t>
    </dgm:pt>
    <dgm:pt modelId="{4001F3DD-08DF-4249-83DD-F68C5C5288A6}" type="parTrans" cxnId="{3009A263-835F-4F78-ACB8-08760EA489C8}">
      <dgm:prSet/>
      <dgm:spPr/>
      <dgm:t>
        <a:bodyPr/>
        <a:lstStyle/>
        <a:p>
          <a:pPr algn="ctr"/>
          <a:endParaRPr lang="ru-RU"/>
        </a:p>
      </dgm:t>
    </dgm:pt>
    <dgm:pt modelId="{5ECFDAE0-5C19-45B2-9901-F8C027B2A5E6}" type="sibTrans" cxnId="{3009A263-835F-4F78-ACB8-08760EA489C8}">
      <dgm:prSet/>
      <dgm:spPr/>
      <dgm:t>
        <a:bodyPr/>
        <a:lstStyle/>
        <a:p>
          <a:pPr algn="ctr"/>
          <a:endParaRPr lang="ru-RU"/>
        </a:p>
      </dgm:t>
    </dgm:pt>
    <dgm:pt modelId="{FF2EE187-4902-4735-8E69-F3A4F7C4EBE2}">
      <dgm:prSet phldrT="[Текст]" custT="1"/>
      <dgm:spPr/>
      <dgm:t>
        <a:bodyPr/>
        <a:lstStyle/>
        <a:p>
          <a:pPr algn="ctr"/>
          <a:r>
            <a:rPr lang="ru-RU" sz="1000">
              <a:latin typeface="Times New Roman" panose="02020603050405020304" pitchFamily="18" charset="0"/>
              <a:cs typeface="Times New Roman" panose="02020603050405020304" pitchFamily="18" charset="0"/>
            </a:rPr>
            <a:t>Секретарь-делопроизводитель</a:t>
          </a:r>
        </a:p>
      </dgm:t>
    </dgm:pt>
    <dgm:pt modelId="{9A095BAA-A3ED-4E55-8AC2-4522D013523E}" type="parTrans" cxnId="{B0EA71E5-7BF1-4F3A-ACBE-3C5737391F46}">
      <dgm:prSet/>
      <dgm:spPr/>
      <dgm:t>
        <a:bodyPr/>
        <a:lstStyle/>
        <a:p>
          <a:pPr algn="ctr"/>
          <a:endParaRPr lang="ru-RU"/>
        </a:p>
      </dgm:t>
    </dgm:pt>
    <dgm:pt modelId="{6398CB7D-BD4D-41CC-849A-960C4A18DB69}" type="sibTrans" cxnId="{B0EA71E5-7BF1-4F3A-ACBE-3C5737391F46}">
      <dgm:prSet/>
      <dgm:spPr/>
      <dgm:t>
        <a:bodyPr/>
        <a:lstStyle/>
        <a:p>
          <a:pPr algn="ctr"/>
          <a:endParaRPr lang="ru-RU"/>
        </a:p>
      </dgm:t>
    </dgm:pt>
    <dgm:pt modelId="{90F5F381-A094-4F6F-AB32-F9F473BC52B4}">
      <dgm:prSet phldrT="[Текст]" custT="1"/>
      <dgm:spPr/>
      <dgm:t>
        <a:bodyPr/>
        <a:lstStyle/>
        <a:p>
          <a:pPr algn="ctr"/>
          <a:r>
            <a:rPr lang="ru-RU" sz="1000">
              <a:latin typeface="Times New Roman" panose="02020603050405020304" pitchFamily="18" charset="0"/>
              <a:cs typeface="Times New Roman" panose="02020603050405020304" pitchFamily="18" charset="0"/>
            </a:rPr>
            <a:t>Отдел проектного комитета</a:t>
          </a:r>
        </a:p>
      </dgm:t>
    </dgm:pt>
    <dgm:pt modelId="{0ED217B9-9547-4E2B-9931-F1A0159225DA}" type="parTrans" cxnId="{EE0D7138-458C-4379-A1AE-476C112A71E7}">
      <dgm:prSet/>
      <dgm:spPr/>
      <dgm:t>
        <a:bodyPr/>
        <a:lstStyle/>
        <a:p>
          <a:pPr algn="ctr"/>
          <a:endParaRPr lang="ru-RU"/>
        </a:p>
      </dgm:t>
    </dgm:pt>
    <dgm:pt modelId="{D1D0E9B3-0859-4A17-BAFF-F1D1DEAEE192}" type="sibTrans" cxnId="{EE0D7138-458C-4379-A1AE-476C112A71E7}">
      <dgm:prSet/>
      <dgm:spPr/>
      <dgm:t>
        <a:bodyPr/>
        <a:lstStyle/>
        <a:p>
          <a:pPr algn="ctr"/>
          <a:endParaRPr lang="ru-RU"/>
        </a:p>
      </dgm:t>
    </dgm:pt>
    <dgm:pt modelId="{FF6F583F-5C9F-4003-8E9B-B0B1BDFCFBD3}">
      <dgm:prSet phldrT="[Текст]" custT="1"/>
      <dgm:spPr/>
      <dgm:t>
        <a:bodyPr/>
        <a:lstStyle/>
        <a:p>
          <a:pPr algn="ctr"/>
          <a:r>
            <a:rPr lang="ru-RU" sz="1000">
              <a:latin typeface="Times New Roman" panose="02020603050405020304" pitchFamily="18" charset="0"/>
              <a:cs typeface="Times New Roman" panose="02020603050405020304" pitchFamily="18" charset="0"/>
            </a:rPr>
            <a:t>Руководитель проекта</a:t>
          </a:r>
          <a:r>
            <a:rPr lang="en-US" sz="1000">
              <a:latin typeface="Times New Roman" panose="02020603050405020304" pitchFamily="18" charset="0"/>
              <a:cs typeface="Times New Roman" panose="02020603050405020304" pitchFamily="18" charset="0"/>
            </a:rPr>
            <a:t> n</a:t>
          </a:r>
          <a:endParaRPr lang="ru-RU" sz="1000">
            <a:latin typeface="Times New Roman" panose="02020603050405020304" pitchFamily="18" charset="0"/>
            <a:cs typeface="Times New Roman" panose="02020603050405020304" pitchFamily="18" charset="0"/>
          </a:endParaRPr>
        </a:p>
      </dgm:t>
    </dgm:pt>
    <dgm:pt modelId="{09868B26-D177-4A07-9862-1112DFD38FB3}" type="parTrans" cxnId="{FBF33E4E-0838-4DED-AD32-B65D65F564E1}">
      <dgm:prSet/>
      <dgm:spPr/>
      <dgm:t>
        <a:bodyPr/>
        <a:lstStyle/>
        <a:p>
          <a:pPr algn="ctr"/>
          <a:endParaRPr lang="ru-RU"/>
        </a:p>
      </dgm:t>
    </dgm:pt>
    <dgm:pt modelId="{A92F3B6F-785B-4FC2-81BF-CEAFFB24B27C}" type="sibTrans" cxnId="{FBF33E4E-0838-4DED-AD32-B65D65F564E1}">
      <dgm:prSet/>
      <dgm:spPr/>
      <dgm:t>
        <a:bodyPr/>
        <a:lstStyle/>
        <a:p>
          <a:pPr algn="ctr"/>
          <a:endParaRPr lang="ru-RU"/>
        </a:p>
      </dgm:t>
    </dgm:pt>
    <dgm:pt modelId="{3D6D1EFA-98B0-466C-884B-BCE27C229DC5}" type="asst">
      <dgm:prSet custT="1"/>
      <dgm:spPr/>
      <dgm:t>
        <a:bodyPr/>
        <a:lstStyle/>
        <a:p>
          <a:pPr algn="ctr"/>
          <a:r>
            <a:rPr lang="ru-RU" sz="1000">
              <a:latin typeface="Times New Roman" panose="02020603050405020304" pitchFamily="18" charset="0"/>
              <a:cs typeface="Times New Roman" panose="02020603050405020304" pitchFamily="18" charset="0"/>
            </a:rPr>
            <a:t>Специалисты по инвестиционной деятельности</a:t>
          </a:r>
        </a:p>
      </dgm:t>
    </dgm:pt>
    <dgm:pt modelId="{B54DCBA2-1249-4273-8F67-D58BF24CBC12}" type="parTrans" cxnId="{B2024E23-40B5-4331-9AC1-EB0F2C7BF29E}">
      <dgm:prSet/>
      <dgm:spPr/>
      <dgm:t>
        <a:bodyPr/>
        <a:lstStyle/>
        <a:p>
          <a:pPr algn="ctr"/>
          <a:endParaRPr lang="ru-RU"/>
        </a:p>
      </dgm:t>
    </dgm:pt>
    <dgm:pt modelId="{8FF3DB48-A127-496D-A035-37FF36D85930}" type="sibTrans" cxnId="{B2024E23-40B5-4331-9AC1-EB0F2C7BF29E}">
      <dgm:prSet/>
      <dgm:spPr/>
      <dgm:t>
        <a:bodyPr/>
        <a:lstStyle/>
        <a:p>
          <a:pPr algn="ctr"/>
          <a:endParaRPr lang="ru-RU"/>
        </a:p>
      </dgm:t>
    </dgm:pt>
    <dgm:pt modelId="{61CBF2E1-8A10-452C-AEE3-8B4BACEFA748}" type="asst">
      <dgm:prSet custT="1"/>
      <dgm:spPr/>
      <dgm:t>
        <a:bodyPr/>
        <a:lstStyle/>
        <a:p>
          <a:pPr algn="ctr"/>
          <a:r>
            <a:rPr lang="ru-RU" sz="1000">
              <a:latin typeface="Times New Roman" panose="02020603050405020304" pitchFamily="18" charset="0"/>
              <a:cs typeface="Times New Roman" panose="02020603050405020304" pitchFamily="18" charset="0"/>
            </a:rPr>
            <a:t>Инженеры по методической деятельности</a:t>
          </a:r>
        </a:p>
      </dgm:t>
    </dgm:pt>
    <dgm:pt modelId="{2745217A-E708-4E76-A146-6C238CE62CC2}" type="parTrans" cxnId="{0E5CA5BF-5394-4CC8-9FBC-AACDC288ED7B}">
      <dgm:prSet/>
      <dgm:spPr/>
      <dgm:t>
        <a:bodyPr/>
        <a:lstStyle/>
        <a:p>
          <a:pPr algn="ctr"/>
          <a:endParaRPr lang="ru-RU"/>
        </a:p>
      </dgm:t>
    </dgm:pt>
    <dgm:pt modelId="{0FCF08BE-5FD1-4644-8C2E-B72F22263B5A}" type="sibTrans" cxnId="{0E5CA5BF-5394-4CC8-9FBC-AACDC288ED7B}">
      <dgm:prSet/>
      <dgm:spPr/>
      <dgm:t>
        <a:bodyPr/>
        <a:lstStyle/>
        <a:p>
          <a:pPr algn="ctr"/>
          <a:endParaRPr lang="ru-RU"/>
        </a:p>
      </dgm:t>
    </dgm:pt>
    <dgm:pt modelId="{EFBEB29E-5D74-415D-ABCE-8D35298B6EB9}" type="asst">
      <dgm:prSet custT="1"/>
      <dgm:spPr/>
      <dgm:t>
        <a:bodyPr/>
        <a:lstStyle/>
        <a:p>
          <a:pPr algn="ctr"/>
          <a:r>
            <a:rPr lang="ru-RU" sz="1000">
              <a:latin typeface="Times New Roman" panose="02020603050405020304" pitchFamily="18" charset="0"/>
              <a:cs typeface="Times New Roman" panose="02020603050405020304" pitchFamily="18" charset="0"/>
            </a:rPr>
            <a:t>Специалист по сертификации</a:t>
          </a:r>
        </a:p>
      </dgm:t>
    </dgm:pt>
    <dgm:pt modelId="{24151205-BDEF-40A0-B50F-26A7C9FFAF65}" type="parTrans" cxnId="{98BA3A26-382F-4E82-BDAE-459427756552}">
      <dgm:prSet/>
      <dgm:spPr/>
      <dgm:t>
        <a:bodyPr/>
        <a:lstStyle/>
        <a:p>
          <a:pPr algn="ctr"/>
          <a:endParaRPr lang="ru-RU"/>
        </a:p>
      </dgm:t>
    </dgm:pt>
    <dgm:pt modelId="{CF880C28-C263-488C-9ED9-90F28348DEAE}" type="sibTrans" cxnId="{98BA3A26-382F-4E82-BDAE-459427756552}">
      <dgm:prSet/>
      <dgm:spPr/>
      <dgm:t>
        <a:bodyPr/>
        <a:lstStyle/>
        <a:p>
          <a:pPr algn="ctr"/>
          <a:endParaRPr lang="ru-RU"/>
        </a:p>
      </dgm:t>
    </dgm:pt>
    <dgm:pt modelId="{D4F5DCF9-F11D-4F51-8786-C8B2D6A672A0}" type="asst">
      <dgm:prSet custT="1"/>
      <dgm:spPr/>
      <dgm:t>
        <a:bodyPr/>
        <a:lstStyle/>
        <a:p>
          <a:pPr algn="ctr"/>
          <a:r>
            <a:rPr lang="ru-RU" sz="1000">
              <a:latin typeface="Times New Roman" panose="02020603050405020304" pitchFamily="18" charset="0"/>
              <a:cs typeface="Times New Roman" panose="02020603050405020304" pitchFamily="18" charset="0"/>
            </a:rPr>
            <a:t>Аудиторы</a:t>
          </a:r>
        </a:p>
      </dgm:t>
    </dgm:pt>
    <dgm:pt modelId="{7A4EED62-FCFD-4FCF-AFE2-3A6680942547}" type="parTrans" cxnId="{66D908B0-9872-44AC-B005-4C9E58C4391B}">
      <dgm:prSet/>
      <dgm:spPr/>
      <dgm:t>
        <a:bodyPr/>
        <a:lstStyle/>
        <a:p>
          <a:pPr algn="ctr"/>
          <a:endParaRPr lang="ru-RU"/>
        </a:p>
      </dgm:t>
    </dgm:pt>
    <dgm:pt modelId="{AE7651D8-D312-4329-AD54-E53A5172788C}" type="sibTrans" cxnId="{66D908B0-9872-44AC-B005-4C9E58C4391B}">
      <dgm:prSet/>
      <dgm:spPr/>
      <dgm:t>
        <a:bodyPr/>
        <a:lstStyle/>
        <a:p>
          <a:pPr algn="ctr"/>
          <a:endParaRPr lang="ru-RU"/>
        </a:p>
      </dgm:t>
    </dgm:pt>
    <dgm:pt modelId="{4F44BA12-C0D7-4524-B230-F2628AF29E0F}">
      <dgm:prSet custT="1"/>
      <dgm:spPr/>
      <dgm:t>
        <a:bodyPr/>
        <a:lstStyle/>
        <a:p>
          <a:pPr algn="ctr"/>
          <a:r>
            <a:rPr lang="ru-RU" sz="1000">
              <a:latin typeface="Times New Roman" panose="02020603050405020304" pitchFamily="18" charset="0"/>
              <a:cs typeface="Times New Roman" panose="02020603050405020304" pitchFamily="18" charset="0"/>
            </a:rPr>
            <a:t>Генеральный директор</a:t>
          </a:r>
        </a:p>
      </dgm:t>
    </dgm:pt>
    <dgm:pt modelId="{11272BE3-F6B9-4120-918D-5C86D0795A59}" type="parTrans" cxnId="{C55AACE9-70C8-4611-B351-382B1B7012BB}">
      <dgm:prSet/>
      <dgm:spPr/>
      <dgm:t>
        <a:bodyPr/>
        <a:lstStyle/>
        <a:p>
          <a:pPr algn="ctr"/>
          <a:endParaRPr lang="ru-RU"/>
        </a:p>
      </dgm:t>
    </dgm:pt>
    <dgm:pt modelId="{9E063DB2-A535-41ED-A454-3E8965E30936}" type="sibTrans" cxnId="{C55AACE9-70C8-4611-B351-382B1B7012BB}">
      <dgm:prSet/>
      <dgm:spPr/>
      <dgm:t>
        <a:bodyPr/>
        <a:lstStyle/>
        <a:p>
          <a:pPr algn="ctr"/>
          <a:endParaRPr lang="ru-RU"/>
        </a:p>
      </dgm:t>
    </dgm:pt>
    <dgm:pt modelId="{81F68E3F-3732-4B4F-BC5D-522BC9818AA2}">
      <dgm:prSet custT="1"/>
      <dgm:spPr/>
      <dgm:t>
        <a:bodyPr/>
        <a:lstStyle/>
        <a:p>
          <a:pPr algn="ctr"/>
          <a:r>
            <a:rPr lang="ru-RU" sz="1000">
              <a:latin typeface="Times New Roman" panose="02020603050405020304" pitchFamily="18" charset="0"/>
              <a:cs typeface="Times New Roman" panose="02020603050405020304" pitchFamily="18" charset="0"/>
            </a:rPr>
            <a:t>Маркетолог</a:t>
          </a:r>
        </a:p>
      </dgm:t>
    </dgm:pt>
    <dgm:pt modelId="{B5588147-CBBB-463E-968E-839CDC84695E}" type="parTrans" cxnId="{972D4352-5B18-475E-AD20-D0151C734CCD}">
      <dgm:prSet/>
      <dgm:spPr/>
      <dgm:t>
        <a:bodyPr/>
        <a:lstStyle/>
        <a:p>
          <a:pPr algn="ctr"/>
          <a:endParaRPr lang="ru-RU"/>
        </a:p>
      </dgm:t>
    </dgm:pt>
    <dgm:pt modelId="{8A6DBE88-8179-4E45-8534-89BB8F69C16D}" type="sibTrans" cxnId="{972D4352-5B18-475E-AD20-D0151C734CCD}">
      <dgm:prSet/>
      <dgm:spPr/>
      <dgm:t>
        <a:bodyPr/>
        <a:lstStyle/>
        <a:p>
          <a:pPr algn="ctr"/>
          <a:endParaRPr lang="ru-RU"/>
        </a:p>
      </dgm:t>
    </dgm:pt>
    <dgm:pt modelId="{246359F1-330C-45EB-B7AB-F9A13D2F8F0E}">
      <dgm:prSet custT="1"/>
      <dgm:spPr/>
      <dgm:t>
        <a:bodyPr/>
        <a:lstStyle/>
        <a:p>
          <a:pPr algn="ctr"/>
          <a:r>
            <a:rPr lang="ru-RU" sz="900"/>
            <a:t>Экономист</a:t>
          </a:r>
        </a:p>
      </dgm:t>
    </dgm:pt>
    <dgm:pt modelId="{E7469527-37BE-4559-8430-6938DA5C7722}" type="parTrans" cxnId="{A7A94D90-E4C0-468B-91B5-F76A443263CB}">
      <dgm:prSet/>
      <dgm:spPr/>
      <dgm:t>
        <a:bodyPr/>
        <a:lstStyle/>
        <a:p>
          <a:pPr algn="ctr"/>
          <a:endParaRPr lang="ru-RU"/>
        </a:p>
      </dgm:t>
    </dgm:pt>
    <dgm:pt modelId="{C9D8498C-0AF3-4DEA-B742-BD266D341521}" type="sibTrans" cxnId="{A7A94D90-E4C0-468B-91B5-F76A443263CB}">
      <dgm:prSet/>
      <dgm:spPr/>
      <dgm:t>
        <a:bodyPr/>
        <a:lstStyle/>
        <a:p>
          <a:pPr algn="ctr"/>
          <a:endParaRPr lang="ru-RU"/>
        </a:p>
      </dgm:t>
    </dgm:pt>
    <dgm:pt modelId="{A61E6E43-9562-4B93-B18B-6CF9E473AB94}">
      <dgm:prSet custT="1"/>
      <dgm:spPr/>
      <dgm:t>
        <a:bodyPr/>
        <a:lstStyle/>
        <a:p>
          <a:pPr algn="ctr"/>
          <a:r>
            <a:rPr lang="ru-RU" sz="1000">
              <a:latin typeface="Times New Roman" panose="02020603050405020304" pitchFamily="18" charset="0"/>
              <a:cs typeface="Times New Roman" panose="02020603050405020304" pitchFamily="18" charset="0"/>
            </a:rPr>
            <a:t>Специалист по УП</a:t>
          </a:r>
        </a:p>
      </dgm:t>
    </dgm:pt>
    <dgm:pt modelId="{30280541-EF89-4830-BC50-D18198C74B38}" type="parTrans" cxnId="{C1855EFD-63B3-48BA-BD47-2FE561CD6C2E}">
      <dgm:prSet/>
      <dgm:spPr/>
      <dgm:t>
        <a:bodyPr/>
        <a:lstStyle/>
        <a:p>
          <a:pPr algn="ctr"/>
          <a:endParaRPr lang="ru-RU"/>
        </a:p>
      </dgm:t>
    </dgm:pt>
    <dgm:pt modelId="{20FDFCE0-7E67-4244-9FE7-5AC1FFBFE25B}" type="sibTrans" cxnId="{C1855EFD-63B3-48BA-BD47-2FE561CD6C2E}">
      <dgm:prSet/>
      <dgm:spPr/>
      <dgm:t>
        <a:bodyPr/>
        <a:lstStyle/>
        <a:p>
          <a:pPr algn="ctr"/>
          <a:endParaRPr lang="ru-RU"/>
        </a:p>
      </dgm:t>
    </dgm:pt>
    <dgm:pt modelId="{8B6AB54E-3186-4DA8-BA05-92218568D14E}">
      <dgm:prSet custT="1"/>
      <dgm:spPr/>
      <dgm:t>
        <a:bodyPr/>
        <a:lstStyle/>
        <a:p>
          <a:pPr algn="ctr"/>
          <a:r>
            <a:rPr lang="ru-RU" sz="1000">
              <a:latin typeface="Times New Roman" panose="02020603050405020304" pitchFamily="18" charset="0"/>
              <a:cs typeface="Times New Roman" panose="02020603050405020304" pitchFamily="18" charset="0"/>
            </a:rPr>
            <a:t>Специалист по продажам + специалист по закупкам (2в1)</a:t>
          </a:r>
        </a:p>
      </dgm:t>
    </dgm:pt>
    <dgm:pt modelId="{99E61481-169D-46F0-B76F-A36BC1C4ADE8}" type="parTrans" cxnId="{FCE39CF0-5BB8-46E1-9D23-3AE26FD8795C}">
      <dgm:prSet/>
      <dgm:spPr/>
      <dgm:t>
        <a:bodyPr/>
        <a:lstStyle/>
        <a:p>
          <a:pPr algn="ctr"/>
          <a:endParaRPr lang="ru-RU"/>
        </a:p>
      </dgm:t>
    </dgm:pt>
    <dgm:pt modelId="{B272DFD4-9436-46D1-851E-8C765FAD4C52}" type="sibTrans" cxnId="{FCE39CF0-5BB8-46E1-9D23-3AE26FD8795C}">
      <dgm:prSet/>
      <dgm:spPr/>
      <dgm:t>
        <a:bodyPr/>
        <a:lstStyle/>
        <a:p>
          <a:pPr algn="ctr"/>
          <a:endParaRPr lang="ru-RU"/>
        </a:p>
      </dgm:t>
    </dgm:pt>
    <dgm:pt modelId="{A7208B30-F1D5-4D51-99C0-65A41A8C4519}">
      <dgm:prSet custT="1"/>
      <dgm:spPr/>
      <dgm:t>
        <a:bodyPr/>
        <a:lstStyle/>
        <a:p>
          <a:pPr algn="ctr"/>
          <a:r>
            <a:rPr lang="ru-RU" sz="1000">
              <a:latin typeface="Times New Roman" panose="02020603050405020304" pitchFamily="18" charset="0"/>
              <a:cs typeface="Times New Roman" panose="02020603050405020304" pitchFamily="18" charset="0"/>
            </a:rPr>
            <a:t>Конструкторы</a:t>
          </a:r>
        </a:p>
      </dgm:t>
    </dgm:pt>
    <dgm:pt modelId="{CA6A3485-0081-4C38-854B-53F6A2F26228}" type="parTrans" cxnId="{99A75299-DD78-43F8-A378-BAB56C228A72}">
      <dgm:prSet/>
      <dgm:spPr/>
      <dgm:t>
        <a:bodyPr/>
        <a:lstStyle/>
        <a:p>
          <a:pPr algn="ctr"/>
          <a:endParaRPr lang="ru-RU"/>
        </a:p>
      </dgm:t>
    </dgm:pt>
    <dgm:pt modelId="{B72FF486-5599-4D17-BC28-76F90761E415}" type="sibTrans" cxnId="{99A75299-DD78-43F8-A378-BAB56C228A72}">
      <dgm:prSet/>
      <dgm:spPr/>
      <dgm:t>
        <a:bodyPr/>
        <a:lstStyle/>
        <a:p>
          <a:pPr algn="ctr"/>
          <a:endParaRPr lang="ru-RU"/>
        </a:p>
      </dgm:t>
    </dgm:pt>
    <dgm:pt modelId="{DD53C695-061F-4F67-9198-9FB29A002B0D}">
      <dgm:prSet custT="1"/>
      <dgm:spPr/>
      <dgm:t>
        <a:bodyPr/>
        <a:lstStyle/>
        <a:p>
          <a:pPr algn="ctr"/>
          <a:r>
            <a:rPr lang="ru-RU" sz="1000">
              <a:latin typeface="Times New Roman" panose="02020603050405020304" pitchFamily="18" charset="0"/>
              <a:cs typeface="Times New Roman" panose="02020603050405020304" pitchFamily="18" charset="0"/>
            </a:rPr>
            <a:t>Технологи</a:t>
          </a:r>
        </a:p>
      </dgm:t>
    </dgm:pt>
    <dgm:pt modelId="{070C86D6-BC1F-49C9-B522-EBEDAFF5E7A0}" type="parTrans" cxnId="{E9B91236-3721-492D-AD0A-0CD3C1001F2B}">
      <dgm:prSet/>
      <dgm:spPr/>
      <dgm:t>
        <a:bodyPr/>
        <a:lstStyle/>
        <a:p>
          <a:pPr algn="ctr"/>
          <a:endParaRPr lang="ru-RU"/>
        </a:p>
      </dgm:t>
    </dgm:pt>
    <dgm:pt modelId="{1019C312-DD71-4AEF-875D-83377819340E}" type="sibTrans" cxnId="{E9B91236-3721-492D-AD0A-0CD3C1001F2B}">
      <dgm:prSet/>
      <dgm:spPr/>
      <dgm:t>
        <a:bodyPr/>
        <a:lstStyle/>
        <a:p>
          <a:pPr algn="ctr"/>
          <a:endParaRPr lang="ru-RU"/>
        </a:p>
      </dgm:t>
    </dgm:pt>
    <dgm:pt modelId="{4BC35271-FA4E-4A2F-9CD6-1CAAD9E62311}">
      <dgm:prSet custT="1"/>
      <dgm:spPr/>
      <dgm:t>
        <a:bodyPr/>
        <a:lstStyle/>
        <a:p>
          <a:pPr algn="ctr"/>
          <a:r>
            <a:rPr lang="ru-RU" sz="1000">
              <a:latin typeface="Times New Roman" panose="02020603050405020304" pitchFamily="18" charset="0"/>
              <a:cs typeface="Times New Roman" panose="02020603050405020304" pitchFamily="18" charset="0"/>
            </a:rPr>
            <a:t>Руководитель проекта 1</a:t>
          </a:r>
        </a:p>
      </dgm:t>
    </dgm:pt>
    <dgm:pt modelId="{70D24D7C-36CF-45D1-A930-E2E59003008A}" type="parTrans" cxnId="{3A1D78AA-E8AB-40FF-808B-DDDFC7B1BEE1}">
      <dgm:prSet/>
      <dgm:spPr/>
      <dgm:t>
        <a:bodyPr/>
        <a:lstStyle/>
        <a:p>
          <a:pPr algn="ctr"/>
          <a:endParaRPr lang="ru-RU"/>
        </a:p>
      </dgm:t>
    </dgm:pt>
    <dgm:pt modelId="{1FE66405-8552-47F3-B3F0-23DD6F351811}" type="sibTrans" cxnId="{3A1D78AA-E8AB-40FF-808B-DDDFC7B1BEE1}">
      <dgm:prSet/>
      <dgm:spPr/>
      <dgm:t>
        <a:bodyPr/>
        <a:lstStyle/>
        <a:p>
          <a:pPr algn="ctr"/>
          <a:endParaRPr lang="ru-RU"/>
        </a:p>
      </dgm:t>
    </dgm:pt>
    <dgm:pt modelId="{2FC2FE17-1A48-49F3-B9EF-84950E9E3763}">
      <dgm:prSet custT="1"/>
      <dgm:spPr/>
      <dgm:t>
        <a:bodyPr/>
        <a:lstStyle/>
        <a:p>
          <a:pPr algn="ctr"/>
          <a:r>
            <a:rPr lang="ru-RU" sz="1000">
              <a:latin typeface="Times New Roman" panose="02020603050405020304" pitchFamily="18" charset="0"/>
              <a:cs typeface="Times New Roman" panose="02020603050405020304" pitchFamily="18" charset="0"/>
            </a:rPr>
            <a:t>Маркетолог</a:t>
          </a:r>
        </a:p>
      </dgm:t>
    </dgm:pt>
    <dgm:pt modelId="{AEEC9207-9818-41C7-BE1E-FC048095D2A9}" type="parTrans" cxnId="{3434ED37-8FE8-47DC-8FC8-DDAFBBD937B8}">
      <dgm:prSet/>
      <dgm:spPr/>
      <dgm:t>
        <a:bodyPr/>
        <a:lstStyle/>
        <a:p>
          <a:pPr algn="ctr"/>
          <a:endParaRPr lang="ru-RU"/>
        </a:p>
      </dgm:t>
    </dgm:pt>
    <dgm:pt modelId="{C6383F57-3C6A-4142-B88C-38A56B0F99D7}" type="sibTrans" cxnId="{3434ED37-8FE8-47DC-8FC8-DDAFBBD937B8}">
      <dgm:prSet/>
      <dgm:spPr/>
      <dgm:t>
        <a:bodyPr/>
        <a:lstStyle/>
        <a:p>
          <a:pPr algn="ctr"/>
          <a:endParaRPr lang="ru-RU"/>
        </a:p>
      </dgm:t>
    </dgm:pt>
    <dgm:pt modelId="{25C19C0F-C592-460A-B200-884D1AB0C2A2}">
      <dgm:prSet custT="1"/>
      <dgm:spPr/>
      <dgm:t>
        <a:bodyPr/>
        <a:lstStyle/>
        <a:p>
          <a:pPr algn="ctr"/>
          <a:r>
            <a:rPr lang="ru-RU" sz="1000">
              <a:latin typeface="Times New Roman" panose="02020603050405020304" pitchFamily="18" charset="0"/>
              <a:cs typeface="Times New Roman" panose="02020603050405020304" pitchFamily="18" charset="0"/>
            </a:rPr>
            <a:t>Экономист</a:t>
          </a:r>
        </a:p>
      </dgm:t>
    </dgm:pt>
    <dgm:pt modelId="{020327C3-3C77-43F8-BB20-46E4CDAE8783}" type="parTrans" cxnId="{1C6C6A26-CCC1-456B-9E0C-C27D9EA29ED8}">
      <dgm:prSet/>
      <dgm:spPr/>
      <dgm:t>
        <a:bodyPr/>
        <a:lstStyle/>
        <a:p>
          <a:pPr algn="ctr"/>
          <a:endParaRPr lang="ru-RU"/>
        </a:p>
      </dgm:t>
    </dgm:pt>
    <dgm:pt modelId="{A06EE36D-38CB-4787-8EC8-B921224D204A}" type="sibTrans" cxnId="{1C6C6A26-CCC1-456B-9E0C-C27D9EA29ED8}">
      <dgm:prSet/>
      <dgm:spPr/>
      <dgm:t>
        <a:bodyPr/>
        <a:lstStyle/>
        <a:p>
          <a:pPr algn="ctr"/>
          <a:endParaRPr lang="ru-RU"/>
        </a:p>
      </dgm:t>
    </dgm:pt>
    <dgm:pt modelId="{B0789E30-7B2D-41CE-81AF-CD0F9B983473}">
      <dgm:prSet custT="1"/>
      <dgm:spPr/>
      <dgm:t>
        <a:bodyPr/>
        <a:lstStyle/>
        <a:p>
          <a:pPr algn="ctr"/>
          <a:r>
            <a:rPr lang="ru-RU" sz="1000">
              <a:latin typeface="Times New Roman" panose="02020603050405020304" pitchFamily="18" charset="0"/>
              <a:cs typeface="Times New Roman" panose="02020603050405020304" pitchFamily="18" charset="0"/>
            </a:rPr>
            <a:t>Специалист по УП</a:t>
          </a:r>
        </a:p>
      </dgm:t>
    </dgm:pt>
    <dgm:pt modelId="{98B49ADB-6319-4228-AC23-D255CCC4DFA8}" type="parTrans" cxnId="{C03B71AA-A914-479B-BC1F-3C8FF82833BA}">
      <dgm:prSet/>
      <dgm:spPr/>
      <dgm:t>
        <a:bodyPr/>
        <a:lstStyle/>
        <a:p>
          <a:pPr algn="ctr"/>
          <a:endParaRPr lang="ru-RU"/>
        </a:p>
      </dgm:t>
    </dgm:pt>
    <dgm:pt modelId="{CC9A9C1E-DBDF-4149-B529-77BB35AE0E14}" type="sibTrans" cxnId="{C03B71AA-A914-479B-BC1F-3C8FF82833BA}">
      <dgm:prSet/>
      <dgm:spPr/>
      <dgm:t>
        <a:bodyPr/>
        <a:lstStyle/>
        <a:p>
          <a:pPr algn="ctr"/>
          <a:endParaRPr lang="ru-RU"/>
        </a:p>
      </dgm:t>
    </dgm:pt>
    <dgm:pt modelId="{63F73E2F-EF50-456B-97D5-00EEED7BB927}">
      <dgm:prSet custT="1"/>
      <dgm:spPr/>
      <dgm:t>
        <a:bodyPr/>
        <a:lstStyle/>
        <a:p>
          <a:pPr algn="ctr"/>
          <a:r>
            <a:rPr lang="ru-RU" sz="1000">
              <a:latin typeface="Times New Roman" panose="02020603050405020304" pitchFamily="18" charset="0"/>
              <a:cs typeface="Times New Roman" panose="02020603050405020304" pitchFamily="18" charset="0"/>
            </a:rPr>
            <a:t>Специалист по продажам + специалист по закупкам (2в1)</a:t>
          </a:r>
        </a:p>
      </dgm:t>
    </dgm:pt>
    <dgm:pt modelId="{B74783E6-9102-4408-AAE5-922CA7231698}" type="parTrans" cxnId="{1EFE5721-4F3E-4D8C-B57E-7574B9AE9754}">
      <dgm:prSet/>
      <dgm:spPr/>
      <dgm:t>
        <a:bodyPr/>
        <a:lstStyle/>
        <a:p>
          <a:pPr algn="ctr"/>
          <a:endParaRPr lang="ru-RU"/>
        </a:p>
      </dgm:t>
    </dgm:pt>
    <dgm:pt modelId="{EE394047-0245-4DA7-AFD2-15C20BB4B37F}" type="sibTrans" cxnId="{1EFE5721-4F3E-4D8C-B57E-7574B9AE9754}">
      <dgm:prSet/>
      <dgm:spPr/>
      <dgm:t>
        <a:bodyPr/>
        <a:lstStyle/>
        <a:p>
          <a:pPr algn="ctr"/>
          <a:endParaRPr lang="ru-RU"/>
        </a:p>
      </dgm:t>
    </dgm:pt>
    <dgm:pt modelId="{5C774263-CD9F-44F5-8C8A-17033DD383CD}">
      <dgm:prSet custT="1"/>
      <dgm:spPr/>
      <dgm:t>
        <a:bodyPr/>
        <a:lstStyle/>
        <a:p>
          <a:pPr algn="ctr"/>
          <a:r>
            <a:rPr lang="ru-RU" sz="1000">
              <a:latin typeface="Times New Roman" panose="02020603050405020304" pitchFamily="18" charset="0"/>
              <a:cs typeface="Times New Roman" panose="02020603050405020304" pitchFamily="18" charset="0"/>
            </a:rPr>
            <a:t>Конструкторы</a:t>
          </a:r>
        </a:p>
      </dgm:t>
    </dgm:pt>
    <dgm:pt modelId="{C19336EC-5CA6-445A-AC17-276C10E21E07}" type="parTrans" cxnId="{3FF989F2-F23F-49AB-811C-EFC65584C9F9}">
      <dgm:prSet/>
      <dgm:spPr/>
      <dgm:t>
        <a:bodyPr/>
        <a:lstStyle/>
        <a:p>
          <a:pPr algn="ctr"/>
          <a:endParaRPr lang="ru-RU"/>
        </a:p>
      </dgm:t>
    </dgm:pt>
    <dgm:pt modelId="{F23BDC00-3BA6-4A15-A23A-8FCE05C0B6A7}" type="sibTrans" cxnId="{3FF989F2-F23F-49AB-811C-EFC65584C9F9}">
      <dgm:prSet/>
      <dgm:spPr/>
      <dgm:t>
        <a:bodyPr/>
        <a:lstStyle/>
        <a:p>
          <a:pPr algn="ctr"/>
          <a:endParaRPr lang="ru-RU"/>
        </a:p>
      </dgm:t>
    </dgm:pt>
    <dgm:pt modelId="{FC4694CA-4F99-4EA9-8625-58F4CB1A4369}">
      <dgm:prSet custT="1"/>
      <dgm:spPr/>
      <dgm:t>
        <a:bodyPr/>
        <a:lstStyle/>
        <a:p>
          <a:pPr algn="ctr"/>
          <a:r>
            <a:rPr lang="ru-RU" sz="1000">
              <a:latin typeface="Times New Roman" panose="02020603050405020304" pitchFamily="18" charset="0"/>
              <a:cs typeface="Times New Roman" panose="02020603050405020304" pitchFamily="18" charset="0"/>
            </a:rPr>
            <a:t>Технологи</a:t>
          </a:r>
        </a:p>
      </dgm:t>
    </dgm:pt>
    <dgm:pt modelId="{2262BDCC-DF9D-4C72-A664-2621DAC7131B}" type="parTrans" cxnId="{5BC6AB75-E830-42D8-A49F-5DD9626B2C2D}">
      <dgm:prSet/>
      <dgm:spPr/>
      <dgm:t>
        <a:bodyPr/>
        <a:lstStyle/>
        <a:p>
          <a:pPr algn="ctr"/>
          <a:endParaRPr lang="ru-RU"/>
        </a:p>
      </dgm:t>
    </dgm:pt>
    <dgm:pt modelId="{7909BB1A-56BE-4A2F-A164-6C10174F60B8}" type="sibTrans" cxnId="{5BC6AB75-E830-42D8-A49F-5DD9626B2C2D}">
      <dgm:prSet/>
      <dgm:spPr/>
      <dgm:t>
        <a:bodyPr/>
        <a:lstStyle/>
        <a:p>
          <a:pPr algn="ctr"/>
          <a:endParaRPr lang="ru-RU"/>
        </a:p>
      </dgm:t>
    </dgm:pt>
    <dgm:pt modelId="{0F64F57D-DEC9-4A16-8E28-8DFB96299150}">
      <dgm:prSet custT="1"/>
      <dgm:spPr/>
      <dgm:t>
        <a:bodyPr/>
        <a:lstStyle/>
        <a:p>
          <a:pPr algn="ctr"/>
          <a:r>
            <a:rPr lang="ru-RU" sz="1000">
              <a:latin typeface="Times New Roman" panose="02020603050405020304" pitchFamily="18" charset="0"/>
              <a:cs typeface="Times New Roman" panose="02020603050405020304" pitchFamily="18" charset="0"/>
            </a:rPr>
            <a:t>Юрист</a:t>
          </a:r>
        </a:p>
      </dgm:t>
    </dgm:pt>
    <dgm:pt modelId="{4A859287-56F9-4C04-A2C5-334B2CE2CDCB}" type="parTrans" cxnId="{8C9C9517-CB00-4ACD-9556-8E11A3FB6A04}">
      <dgm:prSet/>
      <dgm:spPr/>
      <dgm:t>
        <a:bodyPr/>
        <a:lstStyle/>
        <a:p>
          <a:pPr algn="ctr"/>
          <a:endParaRPr lang="ru-RU"/>
        </a:p>
      </dgm:t>
    </dgm:pt>
    <dgm:pt modelId="{9361ACA6-2E6C-43AC-A5E8-41A93BF1E951}" type="sibTrans" cxnId="{8C9C9517-CB00-4ACD-9556-8E11A3FB6A04}">
      <dgm:prSet/>
      <dgm:spPr/>
      <dgm:t>
        <a:bodyPr/>
        <a:lstStyle/>
        <a:p>
          <a:pPr algn="ctr"/>
          <a:endParaRPr lang="ru-RU"/>
        </a:p>
      </dgm:t>
    </dgm:pt>
    <dgm:pt modelId="{01C22667-B3AF-41B1-AEAF-E3F45E095517}">
      <dgm:prSet custT="1"/>
      <dgm:spPr/>
      <dgm:t>
        <a:bodyPr/>
        <a:lstStyle/>
        <a:p>
          <a:pPr algn="ctr"/>
          <a:r>
            <a:rPr lang="ru-RU" sz="1000">
              <a:latin typeface="Times New Roman" panose="02020603050405020304" pitchFamily="18" charset="0"/>
              <a:cs typeface="Times New Roman" panose="02020603050405020304" pitchFamily="18" charset="0"/>
            </a:rPr>
            <a:t>Экономист</a:t>
          </a:r>
        </a:p>
      </dgm:t>
    </dgm:pt>
    <dgm:pt modelId="{0EF9A270-B76F-48E7-8FFB-98729FFB47F4}" type="parTrans" cxnId="{526B263B-5564-4C74-9DFB-694CAD30A93D}">
      <dgm:prSet/>
      <dgm:spPr/>
      <dgm:t>
        <a:bodyPr/>
        <a:lstStyle/>
        <a:p>
          <a:pPr algn="ctr"/>
          <a:endParaRPr lang="ru-RU"/>
        </a:p>
      </dgm:t>
    </dgm:pt>
    <dgm:pt modelId="{7CBDF78E-CE58-4CFC-A66A-9652E5FB4CBC}" type="sibTrans" cxnId="{526B263B-5564-4C74-9DFB-694CAD30A93D}">
      <dgm:prSet/>
      <dgm:spPr/>
      <dgm:t>
        <a:bodyPr/>
        <a:lstStyle/>
        <a:p>
          <a:pPr algn="ctr"/>
          <a:endParaRPr lang="ru-RU"/>
        </a:p>
      </dgm:t>
    </dgm:pt>
    <dgm:pt modelId="{8280D92B-577A-4A08-A050-66D69E07037C}" type="pres">
      <dgm:prSet presAssocID="{A5258CE0-3DC4-4416-AB09-6D986B25C795}" presName="hierChild1" presStyleCnt="0">
        <dgm:presLayoutVars>
          <dgm:orgChart val="1"/>
          <dgm:chPref val="1"/>
          <dgm:dir/>
          <dgm:animOne val="branch"/>
          <dgm:animLvl val="lvl"/>
          <dgm:resizeHandles/>
        </dgm:presLayoutVars>
      </dgm:prSet>
      <dgm:spPr/>
    </dgm:pt>
    <dgm:pt modelId="{353C2011-10C1-4397-BACF-87676DD8C213}" type="pres">
      <dgm:prSet presAssocID="{4F44BA12-C0D7-4524-B230-F2628AF29E0F}" presName="hierRoot1" presStyleCnt="0">
        <dgm:presLayoutVars>
          <dgm:hierBranch val="init"/>
        </dgm:presLayoutVars>
      </dgm:prSet>
      <dgm:spPr/>
    </dgm:pt>
    <dgm:pt modelId="{A7D689F2-ECA0-4567-9ABD-F7A33057C77B}" type="pres">
      <dgm:prSet presAssocID="{4F44BA12-C0D7-4524-B230-F2628AF29E0F}" presName="rootComposite1" presStyleCnt="0"/>
      <dgm:spPr/>
    </dgm:pt>
    <dgm:pt modelId="{49D0D19F-7BCF-493D-92FA-319E81F04EF8}" type="pres">
      <dgm:prSet presAssocID="{4F44BA12-C0D7-4524-B230-F2628AF29E0F}" presName="rootText1" presStyleLbl="node0" presStyleIdx="0" presStyleCnt="2" custScaleX="106181" custScaleY="80038" custLinFactNeighborX="1276" custLinFactNeighborY="-13">
        <dgm:presLayoutVars>
          <dgm:chPref val="3"/>
        </dgm:presLayoutVars>
      </dgm:prSet>
      <dgm:spPr/>
    </dgm:pt>
    <dgm:pt modelId="{76AE26C9-9E6C-4543-981E-D3A2D5B29D93}" type="pres">
      <dgm:prSet presAssocID="{4F44BA12-C0D7-4524-B230-F2628AF29E0F}" presName="rootConnector1" presStyleLbl="node1" presStyleIdx="0" presStyleCnt="0"/>
      <dgm:spPr/>
    </dgm:pt>
    <dgm:pt modelId="{C1AEA6DC-0E2B-4960-9EFE-1AFF03BF97DA}" type="pres">
      <dgm:prSet presAssocID="{4F44BA12-C0D7-4524-B230-F2628AF29E0F}" presName="hierChild2" presStyleCnt="0"/>
      <dgm:spPr/>
    </dgm:pt>
    <dgm:pt modelId="{1D2050DA-86A9-4C65-9CCC-CB41B0E42DBA}" type="pres">
      <dgm:prSet presAssocID="{4F44BA12-C0D7-4524-B230-F2628AF29E0F}" presName="hierChild3" presStyleCnt="0"/>
      <dgm:spPr/>
    </dgm:pt>
    <dgm:pt modelId="{E0E3D65C-684A-42D4-AB72-51377E4AACBB}" type="pres">
      <dgm:prSet presAssocID="{8F91A134-A9A5-45C4-B75A-1D0A041DA540}" presName="hierRoot1" presStyleCnt="0">
        <dgm:presLayoutVars>
          <dgm:hierBranch val="init"/>
        </dgm:presLayoutVars>
      </dgm:prSet>
      <dgm:spPr/>
    </dgm:pt>
    <dgm:pt modelId="{11ECEE55-F806-4A01-9652-C276E41CDAD8}" type="pres">
      <dgm:prSet presAssocID="{8F91A134-A9A5-45C4-B75A-1D0A041DA540}" presName="rootComposite1" presStyleCnt="0"/>
      <dgm:spPr/>
    </dgm:pt>
    <dgm:pt modelId="{4C5357D1-9A77-4B2E-9093-2D33EBBE2057}" type="pres">
      <dgm:prSet presAssocID="{8F91A134-A9A5-45C4-B75A-1D0A041DA540}" presName="rootText1" presStyleLbl="node0" presStyleIdx="1" presStyleCnt="2" custScaleX="98846" custScaleY="82488">
        <dgm:presLayoutVars>
          <dgm:chPref val="3"/>
        </dgm:presLayoutVars>
      </dgm:prSet>
      <dgm:spPr/>
    </dgm:pt>
    <dgm:pt modelId="{A5C9474D-BDA5-4235-BD44-AF0CADCA24A2}" type="pres">
      <dgm:prSet presAssocID="{8F91A134-A9A5-45C4-B75A-1D0A041DA540}" presName="rootConnector1" presStyleLbl="node1" presStyleIdx="0" presStyleCnt="0"/>
      <dgm:spPr/>
    </dgm:pt>
    <dgm:pt modelId="{C6E76872-567F-4A6C-BBBE-1AA6FEBC4525}" type="pres">
      <dgm:prSet presAssocID="{8F91A134-A9A5-45C4-B75A-1D0A041DA540}" presName="hierChild2" presStyleCnt="0"/>
      <dgm:spPr/>
    </dgm:pt>
    <dgm:pt modelId="{8CEC3C67-B8AF-4E2A-855D-EA3CE909B495}" type="pres">
      <dgm:prSet presAssocID="{9A095BAA-A3ED-4E55-8AC2-4522D013523E}" presName="Name37" presStyleLbl="parChTrans1D2" presStyleIdx="0" presStyleCnt="4"/>
      <dgm:spPr/>
    </dgm:pt>
    <dgm:pt modelId="{6DC991D0-360D-40C3-9F40-B981C0910AFE}" type="pres">
      <dgm:prSet presAssocID="{FF2EE187-4902-4735-8E69-F3A4F7C4EBE2}" presName="hierRoot2" presStyleCnt="0">
        <dgm:presLayoutVars>
          <dgm:hierBranch val="init"/>
        </dgm:presLayoutVars>
      </dgm:prSet>
      <dgm:spPr/>
    </dgm:pt>
    <dgm:pt modelId="{634C2A15-2E37-426F-A97F-6B635D43D1EA}" type="pres">
      <dgm:prSet presAssocID="{FF2EE187-4902-4735-8E69-F3A4F7C4EBE2}" presName="rootComposite" presStyleCnt="0"/>
      <dgm:spPr/>
    </dgm:pt>
    <dgm:pt modelId="{D364B3F2-862F-4E91-8389-8B985662606A}" type="pres">
      <dgm:prSet presAssocID="{FF2EE187-4902-4735-8E69-F3A4F7C4EBE2}" presName="rootText" presStyleLbl="node2" presStyleIdx="0" presStyleCnt="4" custScaleX="128315" custScaleY="67035">
        <dgm:presLayoutVars>
          <dgm:chPref val="3"/>
        </dgm:presLayoutVars>
      </dgm:prSet>
      <dgm:spPr/>
    </dgm:pt>
    <dgm:pt modelId="{4DAB17C4-6A53-40EB-A0B3-38F460210815}" type="pres">
      <dgm:prSet presAssocID="{FF2EE187-4902-4735-8E69-F3A4F7C4EBE2}" presName="rootConnector" presStyleLbl="node2" presStyleIdx="0" presStyleCnt="4"/>
      <dgm:spPr/>
    </dgm:pt>
    <dgm:pt modelId="{93347E1E-B49F-478A-9997-5C75E4EC403D}" type="pres">
      <dgm:prSet presAssocID="{FF2EE187-4902-4735-8E69-F3A4F7C4EBE2}" presName="hierChild4" presStyleCnt="0"/>
      <dgm:spPr/>
    </dgm:pt>
    <dgm:pt modelId="{05D5EB36-B33F-4B7C-8F71-BA1D8AADAE41}" type="pres">
      <dgm:prSet presAssocID="{FF2EE187-4902-4735-8E69-F3A4F7C4EBE2}" presName="hierChild5" presStyleCnt="0"/>
      <dgm:spPr/>
    </dgm:pt>
    <dgm:pt modelId="{BD251A46-05BF-4F03-A21C-ABB7156BF607}" type="pres">
      <dgm:prSet presAssocID="{0ED217B9-9547-4E2B-9931-F1A0159225DA}" presName="Name37" presStyleLbl="parChTrans1D2" presStyleIdx="1" presStyleCnt="4"/>
      <dgm:spPr/>
    </dgm:pt>
    <dgm:pt modelId="{4DE5DD69-2714-4854-BFC6-5143E421F84A}" type="pres">
      <dgm:prSet presAssocID="{90F5F381-A094-4F6F-AB32-F9F473BC52B4}" presName="hierRoot2" presStyleCnt="0">
        <dgm:presLayoutVars>
          <dgm:hierBranch val="init"/>
        </dgm:presLayoutVars>
      </dgm:prSet>
      <dgm:spPr/>
    </dgm:pt>
    <dgm:pt modelId="{29B985B1-A779-4EE3-BE39-6599781C971F}" type="pres">
      <dgm:prSet presAssocID="{90F5F381-A094-4F6F-AB32-F9F473BC52B4}" presName="rootComposite" presStyleCnt="0"/>
      <dgm:spPr/>
    </dgm:pt>
    <dgm:pt modelId="{4374B659-6D61-4008-9C7F-942C7F2CFAC0}" type="pres">
      <dgm:prSet presAssocID="{90F5F381-A094-4F6F-AB32-F9F473BC52B4}" presName="rootText" presStyleLbl="node2" presStyleIdx="1" presStyleCnt="4" custScaleX="115780" custScaleY="70484">
        <dgm:presLayoutVars>
          <dgm:chPref val="3"/>
        </dgm:presLayoutVars>
      </dgm:prSet>
      <dgm:spPr/>
    </dgm:pt>
    <dgm:pt modelId="{53DD4D1F-D1A4-4264-8293-23F36976D78F}" type="pres">
      <dgm:prSet presAssocID="{90F5F381-A094-4F6F-AB32-F9F473BC52B4}" presName="rootConnector" presStyleLbl="node2" presStyleIdx="1" presStyleCnt="4"/>
      <dgm:spPr/>
    </dgm:pt>
    <dgm:pt modelId="{829D86EE-E254-4B83-A051-085EDA6244D9}" type="pres">
      <dgm:prSet presAssocID="{90F5F381-A094-4F6F-AB32-F9F473BC52B4}" presName="hierChild4" presStyleCnt="0"/>
      <dgm:spPr/>
    </dgm:pt>
    <dgm:pt modelId="{DFBA1EA8-A061-4340-B7E6-484FF39CB021}" type="pres">
      <dgm:prSet presAssocID="{4A859287-56F9-4C04-A2C5-334B2CE2CDCB}" presName="Name37" presStyleLbl="parChTrans1D3" presStyleIdx="0" presStyleCnt="18"/>
      <dgm:spPr/>
    </dgm:pt>
    <dgm:pt modelId="{8437E3E8-222D-4C2A-B42F-401BF4430B2C}" type="pres">
      <dgm:prSet presAssocID="{0F64F57D-DEC9-4A16-8E28-8DFB96299150}" presName="hierRoot2" presStyleCnt="0">
        <dgm:presLayoutVars>
          <dgm:hierBranch val="init"/>
        </dgm:presLayoutVars>
      </dgm:prSet>
      <dgm:spPr/>
    </dgm:pt>
    <dgm:pt modelId="{0727BEF2-028E-436F-B6D8-05307A845E63}" type="pres">
      <dgm:prSet presAssocID="{0F64F57D-DEC9-4A16-8E28-8DFB96299150}" presName="rootComposite" presStyleCnt="0"/>
      <dgm:spPr/>
    </dgm:pt>
    <dgm:pt modelId="{0EFFC2B3-3127-4C5A-8320-7B59AF7F0D8B}" type="pres">
      <dgm:prSet presAssocID="{0F64F57D-DEC9-4A16-8E28-8DFB96299150}" presName="rootText" presStyleLbl="node3" presStyleIdx="0" presStyleCnt="14" custScaleX="82538" custScaleY="41963">
        <dgm:presLayoutVars>
          <dgm:chPref val="3"/>
        </dgm:presLayoutVars>
      </dgm:prSet>
      <dgm:spPr/>
    </dgm:pt>
    <dgm:pt modelId="{B368D311-9205-453C-A461-CF23B809146C}" type="pres">
      <dgm:prSet presAssocID="{0F64F57D-DEC9-4A16-8E28-8DFB96299150}" presName="rootConnector" presStyleLbl="node3" presStyleIdx="0" presStyleCnt="14"/>
      <dgm:spPr/>
    </dgm:pt>
    <dgm:pt modelId="{39C369DC-DE23-4FD3-85E3-11AE97BC7F00}" type="pres">
      <dgm:prSet presAssocID="{0F64F57D-DEC9-4A16-8E28-8DFB96299150}" presName="hierChild4" presStyleCnt="0"/>
      <dgm:spPr/>
    </dgm:pt>
    <dgm:pt modelId="{5550608B-2875-4411-B706-314A2C428766}" type="pres">
      <dgm:prSet presAssocID="{0F64F57D-DEC9-4A16-8E28-8DFB96299150}" presName="hierChild5" presStyleCnt="0"/>
      <dgm:spPr/>
    </dgm:pt>
    <dgm:pt modelId="{A4D726E7-5A5B-4622-B98C-47E50995921B}" type="pres">
      <dgm:prSet presAssocID="{0EF9A270-B76F-48E7-8FFB-98729FFB47F4}" presName="Name37" presStyleLbl="parChTrans1D3" presStyleIdx="1" presStyleCnt="18"/>
      <dgm:spPr/>
    </dgm:pt>
    <dgm:pt modelId="{0A13F8D8-199A-4F3B-A811-D37CB3A6B278}" type="pres">
      <dgm:prSet presAssocID="{01C22667-B3AF-41B1-AEAF-E3F45E095517}" presName="hierRoot2" presStyleCnt="0">
        <dgm:presLayoutVars>
          <dgm:hierBranch val="init"/>
        </dgm:presLayoutVars>
      </dgm:prSet>
      <dgm:spPr/>
    </dgm:pt>
    <dgm:pt modelId="{89C08278-1DE7-4791-855E-E6165E878284}" type="pres">
      <dgm:prSet presAssocID="{01C22667-B3AF-41B1-AEAF-E3F45E095517}" presName="rootComposite" presStyleCnt="0"/>
      <dgm:spPr/>
    </dgm:pt>
    <dgm:pt modelId="{CCAFE19F-F7A3-491D-9E11-C6FC3EF56D14}" type="pres">
      <dgm:prSet presAssocID="{01C22667-B3AF-41B1-AEAF-E3F45E095517}" presName="rootText" presStyleLbl="node3" presStyleIdx="1" presStyleCnt="14" custScaleX="80759" custScaleY="38770" custLinFactX="-14811" custLinFactNeighborX="-100000" custLinFactNeighborY="-80101">
        <dgm:presLayoutVars>
          <dgm:chPref val="3"/>
        </dgm:presLayoutVars>
      </dgm:prSet>
      <dgm:spPr/>
    </dgm:pt>
    <dgm:pt modelId="{4C8617EF-D57B-42E7-9A3A-58E2CFB7DB39}" type="pres">
      <dgm:prSet presAssocID="{01C22667-B3AF-41B1-AEAF-E3F45E095517}" presName="rootConnector" presStyleLbl="node3" presStyleIdx="1" presStyleCnt="14"/>
      <dgm:spPr/>
    </dgm:pt>
    <dgm:pt modelId="{355217F6-F94D-4969-B827-23C961E3E50E}" type="pres">
      <dgm:prSet presAssocID="{01C22667-B3AF-41B1-AEAF-E3F45E095517}" presName="hierChild4" presStyleCnt="0"/>
      <dgm:spPr/>
    </dgm:pt>
    <dgm:pt modelId="{728B9D82-83F7-4641-84B0-564680B94A90}" type="pres">
      <dgm:prSet presAssocID="{01C22667-B3AF-41B1-AEAF-E3F45E095517}" presName="hierChild5" presStyleCnt="0"/>
      <dgm:spPr/>
    </dgm:pt>
    <dgm:pt modelId="{5726940E-EF2F-453C-ADDC-74C3908181CA}" type="pres">
      <dgm:prSet presAssocID="{90F5F381-A094-4F6F-AB32-F9F473BC52B4}" presName="hierChild5" presStyleCnt="0"/>
      <dgm:spPr/>
    </dgm:pt>
    <dgm:pt modelId="{985F3FBD-FA7E-4C59-BE60-CBF8FDA60221}" type="pres">
      <dgm:prSet presAssocID="{B54DCBA2-1249-4273-8F67-D58BF24CBC12}" presName="Name111" presStyleLbl="parChTrans1D3" presStyleIdx="2" presStyleCnt="18"/>
      <dgm:spPr/>
    </dgm:pt>
    <dgm:pt modelId="{4C688B9F-7834-416E-A56C-65F026F811B6}" type="pres">
      <dgm:prSet presAssocID="{3D6D1EFA-98B0-466C-884B-BCE27C229DC5}" presName="hierRoot3" presStyleCnt="0">
        <dgm:presLayoutVars>
          <dgm:hierBranch val="init"/>
        </dgm:presLayoutVars>
      </dgm:prSet>
      <dgm:spPr/>
    </dgm:pt>
    <dgm:pt modelId="{6D9EC8E4-3E4B-4116-A373-5A012B46F160}" type="pres">
      <dgm:prSet presAssocID="{3D6D1EFA-98B0-466C-884B-BCE27C229DC5}" presName="rootComposite3" presStyleCnt="0"/>
      <dgm:spPr/>
    </dgm:pt>
    <dgm:pt modelId="{B66BB827-F80A-40A2-8B20-7A90F78FFE4F}" type="pres">
      <dgm:prSet presAssocID="{3D6D1EFA-98B0-466C-884B-BCE27C229DC5}" presName="rootText3" presStyleLbl="asst2" presStyleIdx="0" presStyleCnt="4" custScaleX="110126" custScaleY="106742" custLinFactNeighborX="-9836" custLinFactNeighborY="0">
        <dgm:presLayoutVars>
          <dgm:chPref val="3"/>
        </dgm:presLayoutVars>
      </dgm:prSet>
      <dgm:spPr/>
    </dgm:pt>
    <dgm:pt modelId="{57A9102B-9344-4B7F-BFC5-4DC98BC5D000}" type="pres">
      <dgm:prSet presAssocID="{3D6D1EFA-98B0-466C-884B-BCE27C229DC5}" presName="rootConnector3" presStyleLbl="asst2" presStyleIdx="0" presStyleCnt="4"/>
      <dgm:spPr/>
    </dgm:pt>
    <dgm:pt modelId="{818A7F31-4694-44EF-A535-4D02D57C7EA3}" type="pres">
      <dgm:prSet presAssocID="{3D6D1EFA-98B0-466C-884B-BCE27C229DC5}" presName="hierChild6" presStyleCnt="0"/>
      <dgm:spPr/>
    </dgm:pt>
    <dgm:pt modelId="{2456E85C-EAB5-4129-96F6-F13ABE3B4884}" type="pres">
      <dgm:prSet presAssocID="{3D6D1EFA-98B0-466C-884B-BCE27C229DC5}" presName="hierChild7" presStyleCnt="0"/>
      <dgm:spPr/>
    </dgm:pt>
    <dgm:pt modelId="{5CE3509F-39C6-49CA-B2CD-0F61B57C729E}" type="pres">
      <dgm:prSet presAssocID="{2745217A-E708-4E76-A146-6C238CE62CC2}" presName="Name111" presStyleLbl="parChTrans1D3" presStyleIdx="3" presStyleCnt="18"/>
      <dgm:spPr/>
    </dgm:pt>
    <dgm:pt modelId="{13F26AF9-8198-4966-9245-8017D679B582}" type="pres">
      <dgm:prSet presAssocID="{61CBF2E1-8A10-452C-AEE3-8B4BACEFA748}" presName="hierRoot3" presStyleCnt="0">
        <dgm:presLayoutVars>
          <dgm:hierBranch val="init"/>
        </dgm:presLayoutVars>
      </dgm:prSet>
      <dgm:spPr/>
    </dgm:pt>
    <dgm:pt modelId="{74BEA621-9CAD-4377-8FCC-7065B059E741}" type="pres">
      <dgm:prSet presAssocID="{61CBF2E1-8A10-452C-AEE3-8B4BACEFA748}" presName="rootComposite3" presStyleCnt="0"/>
      <dgm:spPr/>
    </dgm:pt>
    <dgm:pt modelId="{90036FE7-4FD7-4D79-94A7-83951E52C701}" type="pres">
      <dgm:prSet presAssocID="{61CBF2E1-8A10-452C-AEE3-8B4BACEFA748}" presName="rootText3" presStyleLbl="asst2" presStyleIdx="1" presStyleCnt="4" custScaleX="103105" custScaleY="106884" custLinFactNeighborX="-1845" custLinFactNeighborY="0">
        <dgm:presLayoutVars>
          <dgm:chPref val="3"/>
        </dgm:presLayoutVars>
      </dgm:prSet>
      <dgm:spPr/>
    </dgm:pt>
    <dgm:pt modelId="{5C1730BF-27B9-48E0-9973-C012A8979346}" type="pres">
      <dgm:prSet presAssocID="{61CBF2E1-8A10-452C-AEE3-8B4BACEFA748}" presName="rootConnector3" presStyleLbl="asst2" presStyleIdx="1" presStyleCnt="4"/>
      <dgm:spPr/>
    </dgm:pt>
    <dgm:pt modelId="{B860CDF6-7D9A-4A56-AFDF-CF046B44C15C}" type="pres">
      <dgm:prSet presAssocID="{61CBF2E1-8A10-452C-AEE3-8B4BACEFA748}" presName="hierChild6" presStyleCnt="0"/>
      <dgm:spPr/>
    </dgm:pt>
    <dgm:pt modelId="{DA692A56-8494-42F5-8FD7-06818EFFA29A}" type="pres">
      <dgm:prSet presAssocID="{61CBF2E1-8A10-452C-AEE3-8B4BACEFA748}" presName="hierChild7" presStyleCnt="0"/>
      <dgm:spPr/>
    </dgm:pt>
    <dgm:pt modelId="{33AF71A8-BF7F-499F-82C3-E0D0DB7EE59A}" type="pres">
      <dgm:prSet presAssocID="{24151205-BDEF-40A0-B50F-26A7C9FFAF65}" presName="Name111" presStyleLbl="parChTrans1D3" presStyleIdx="4" presStyleCnt="18"/>
      <dgm:spPr/>
    </dgm:pt>
    <dgm:pt modelId="{7936961F-95E0-47E3-82E4-30A4AA60239A}" type="pres">
      <dgm:prSet presAssocID="{EFBEB29E-5D74-415D-ABCE-8D35298B6EB9}" presName="hierRoot3" presStyleCnt="0">
        <dgm:presLayoutVars>
          <dgm:hierBranch val="init"/>
        </dgm:presLayoutVars>
      </dgm:prSet>
      <dgm:spPr/>
    </dgm:pt>
    <dgm:pt modelId="{39C1571F-D36C-496C-8FCF-0A03A30D409D}" type="pres">
      <dgm:prSet presAssocID="{EFBEB29E-5D74-415D-ABCE-8D35298B6EB9}" presName="rootComposite3" presStyleCnt="0"/>
      <dgm:spPr/>
    </dgm:pt>
    <dgm:pt modelId="{7D3E859C-11C8-4E43-97E3-95D8F0B0AB2E}" type="pres">
      <dgm:prSet presAssocID="{EFBEB29E-5D74-415D-ABCE-8D35298B6EB9}" presName="rootText3" presStyleLbl="asst2" presStyleIdx="2" presStyleCnt="4" custScaleX="94432" custScaleY="105189" custLinFactNeighborX="-9222" custLinFactNeighborY="-1230">
        <dgm:presLayoutVars>
          <dgm:chPref val="3"/>
        </dgm:presLayoutVars>
      </dgm:prSet>
      <dgm:spPr/>
    </dgm:pt>
    <dgm:pt modelId="{415CD69E-E522-47AB-8255-0E4A89034E0F}" type="pres">
      <dgm:prSet presAssocID="{EFBEB29E-5D74-415D-ABCE-8D35298B6EB9}" presName="rootConnector3" presStyleLbl="asst2" presStyleIdx="2" presStyleCnt="4"/>
      <dgm:spPr/>
    </dgm:pt>
    <dgm:pt modelId="{CAAF26D5-EF1D-49AD-8A5E-7FBD750B30B8}" type="pres">
      <dgm:prSet presAssocID="{EFBEB29E-5D74-415D-ABCE-8D35298B6EB9}" presName="hierChild6" presStyleCnt="0"/>
      <dgm:spPr/>
    </dgm:pt>
    <dgm:pt modelId="{BD9BBE3B-BA32-4A3B-A45C-D42F88E33F93}" type="pres">
      <dgm:prSet presAssocID="{EFBEB29E-5D74-415D-ABCE-8D35298B6EB9}" presName="hierChild7" presStyleCnt="0"/>
      <dgm:spPr/>
    </dgm:pt>
    <dgm:pt modelId="{4473BF77-9BA0-422A-B574-D0BB9B942EFF}" type="pres">
      <dgm:prSet presAssocID="{7A4EED62-FCFD-4FCF-AFE2-3A6680942547}" presName="Name111" presStyleLbl="parChTrans1D3" presStyleIdx="5" presStyleCnt="18"/>
      <dgm:spPr/>
    </dgm:pt>
    <dgm:pt modelId="{A5C205A2-07C6-49F6-BDE9-B4169D8A32ED}" type="pres">
      <dgm:prSet presAssocID="{D4F5DCF9-F11D-4F51-8786-C8B2D6A672A0}" presName="hierRoot3" presStyleCnt="0">
        <dgm:presLayoutVars>
          <dgm:hierBranch val="init"/>
        </dgm:presLayoutVars>
      </dgm:prSet>
      <dgm:spPr/>
    </dgm:pt>
    <dgm:pt modelId="{BC93565D-2B99-4825-8FDB-D7FC48C36015}" type="pres">
      <dgm:prSet presAssocID="{D4F5DCF9-F11D-4F51-8786-C8B2D6A672A0}" presName="rootComposite3" presStyleCnt="0"/>
      <dgm:spPr/>
    </dgm:pt>
    <dgm:pt modelId="{4E8CDCF2-48BC-408A-9AA0-6B5B2764908B}" type="pres">
      <dgm:prSet presAssocID="{D4F5DCF9-F11D-4F51-8786-C8B2D6A672A0}" presName="rootText3" presStyleLbl="asst2" presStyleIdx="3" presStyleCnt="4" custScaleX="78510" custScaleY="45420" custLinFactNeighborX="-2459" custLinFactNeighborY="-1230">
        <dgm:presLayoutVars>
          <dgm:chPref val="3"/>
        </dgm:presLayoutVars>
      </dgm:prSet>
      <dgm:spPr/>
    </dgm:pt>
    <dgm:pt modelId="{6DE7F1BC-FDB6-447D-B04F-A3F4B0A1339B}" type="pres">
      <dgm:prSet presAssocID="{D4F5DCF9-F11D-4F51-8786-C8B2D6A672A0}" presName="rootConnector3" presStyleLbl="asst2" presStyleIdx="3" presStyleCnt="4"/>
      <dgm:spPr/>
    </dgm:pt>
    <dgm:pt modelId="{AD910820-9B6B-434B-B8B9-DC63FD1F04AF}" type="pres">
      <dgm:prSet presAssocID="{D4F5DCF9-F11D-4F51-8786-C8B2D6A672A0}" presName="hierChild6" presStyleCnt="0"/>
      <dgm:spPr/>
    </dgm:pt>
    <dgm:pt modelId="{4BA0CB30-CA8F-4EA7-B50B-5A07302BE1DA}" type="pres">
      <dgm:prSet presAssocID="{D4F5DCF9-F11D-4F51-8786-C8B2D6A672A0}" presName="hierChild7" presStyleCnt="0"/>
      <dgm:spPr/>
    </dgm:pt>
    <dgm:pt modelId="{5424795C-A8DB-45FA-BAAE-0A2304F81218}" type="pres">
      <dgm:prSet presAssocID="{70D24D7C-36CF-45D1-A930-E2E59003008A}" presName="Name37" presStyleLbl="parChTrans1D2" presStyleIdx="2" presStyleCnt="4"/>
      <dgm:spPr/>
    </dgm:pt>
    <dgm:pt modelId="{93BC105A-162D-47E5-8E2F-CC80B86573CE}" type="pres">
      <dgm:prSet presAssocID="{4BC35271-FA4E-4A2F-9CD6-1CAAD9E62311}" presName="hierRoot2" presStyleCnt="0">
        <dgm:presLayoutVars>
          <dgm:hierBranch val="init"/>
        </dgm:presLayoutVars>
      </dgm:prSet>
      <dgm:spPr/>
    </dgm:pt>
    <dgm:pt modelId="{61E643A2-AC5A-4173-B142-66E497BA0F86}" type="pres">
      <dgm:prSet presAssocID="{4BC35271-FA4E-4A2F-9CD6-1CAAD9E62311}" presName="rootComposite" presStyleCnt="0"/>
      <dgm:spPr/>
    </dgm:pt>
    <dgm:pt modelId="{7469C106-D9BE-412A-87EE-BAA9638DFFD3}" type="pres">
      <dgm:prSet presAssocID="{4BC35271-FA4E-4A2F-9CD6-1CAAD9E62311}" presName="rootText" presStyleLbl="node2" presStyleIdx="2" presStyleCnt="4" custScaleX="108851" custScaleY="57672">
        <dgm:presLayoutVars>
          <dgm:chPref val="3"/>
        </dgm:presLayoutVars>
      </dgm:prSet>
      <dgm:spPr/>
    </dgm:pt>
    <dgm:pt modelId="{247CEF7E-CC73-4005-95C2-928CEFF87668}" type="pres">
      <dgm:prSet presAssocID="{4BC35271-FA4E-4A2F-9CD6-1CAAD9E62311}" presName="rootConnector" presStyleLbl="node2" presStyleIdx="2" presStyleCnt="4"/>
      <dgm:spPr/>
    </dgm:pt>
    <dgm:pt modelId="{4D68427E-FA25-47F3-8450-31CC2834E2C8}" type="pres">
      <dgm:prSet presAssocID="{4BC35271-FA4E-4A2F-9CD6-1CAAD9E62311}" presName="hierChild4" presStyleCnt="0"/>
      <dgm:spPr/>
    </dgm:pt>
    <dgm:pt modelId="{6E300B28-2C8E-4C7C-A48F-FB476E9B024D}" type="pres">
      <dgm:prSet presAssocID="{AEEC9207-9818-41C7-BE1E-FC048095D2A9}" presName="Name37" presStyleLbl="parChTrans1D3" presStyleIdx="6" presStyleCnt="18"/>
      <dgm:spPr/>
    </dgm:pt>
    <dgm:pt modelId="{35215583-83A9-4B63-9A5D-DBFAE6187F72}" type="pres">
      <dgm:prSet presAssocID="{2FC2FE17-1A48-49F3-B9EF-84950E9E3763}" presName="hierRoot2" presStyleCnt="0">
        <dgm:presLayoutVars>
          <dgm:hierBranch val="init"/>
        </dgm:presLayoutVars>
      </dgm:prSet>
      <dgm:spPr/>
    </dgm:pt>
    <dgm:pt modelId="{AAE03A64-E49B-4463-AE98-D23CE3267A96}" type="pres">
      <dgm:prSet presAssocID="{2FC2FE17-1A48-49F3-B9EF-84950E9E3763}" presName="rootComposite" presStyleCnt="0"/>
      <dgm:spPr/>
    </dgm:pt>
    <dgm:pt modelId="{7906DB92-A797-4428-9E80-F1CA99010CAE}" type="pres">
      <dgm:prSet presAssocID="{2FC2FE17-1A48-49F3-B9EF-84950E9E3763}" presName="rootText" presStyleLbl="node3" presStyleIdx="2" presStyleCnt="14" custScaleX="82654" custScaleY="43048" custLinFactNeighborX="-3033" custLinFactNeighborY="-20217">
        <dgm:presLayoutVars>
          <dgm:chPref val="3"/>
        </dgm:presLayoutVars>
      </dgm:prSet>
      <dgm:spPr/>
    </dgm:pt>
    <dgm:pt modelId="{19952E35-D190-4180-856E-049D97C12FDA}" type="pres">
      <dgm:prSet presAssocID="{2FC2FE17-1A48-49F3-B9EF-84950E9E3763}" presName="rootConnector" presStyleLbl="node3" presStyleIdx="2" presStyleCnt="14"/>
      <dgm:spPr/>
    </dgm:pt>
    <dgm:pt modelId="{377409D1-4278-408E-93AA-BF860D914330}" type="pres">
      <dgm:prSet presAssocID="{2FC2FE17-1A48-49F3-B9EF-84950E9E3763}" presName="hierChild4" presStyleCnt="0"/>
      <dgm:spPr/>
    </dgm:pt>
    <dgm:pt modelId="{96F361BF-0E86-485E-974C-C57B38580B10}" type="pres">
      <dgm:prSet presAssocID="{2FC2FE17-1A48-49F3-B9EF-84950E9E3763}" presName="hierChild5" presStyleCnt="0"/>
      <dgm:spPr/>
    </dgm:pt>
    <dgm:pt modelId="{BA61E11C-B3F1-4DDE-A285-6F84A184AF9C}" type="pres">
      <dgm:prSet presAssocID="{020327C3-3C77-43F8-BB20-46E4CDAE8783}" presName="Name37" presStyleLbl="parChTrans1D3" presStyleIdx="7" presStyleCnt="18"/>
      <dgm:spPr/>
    </dgm:pt>
    <dgm:pt modelId="{9B62D05B-E5B8-43A9-AE8B-E98D8E628F92}" type="pres">
      <dgm:prSet presAssocID="{25C19C0F-C592-460A-B200-884D1AB0C2A2}" presName="hierRoot2" presStyleCnt="0">
        <dgm:presLayoutVars>
          <dgm:hierBranch val="init"/>
        </dgm:presLayoutVars>
      </dgm:prSet>
      <dgm:spPr/>
    </dgm:pt>
    <dgm:pt modelId="{EC3A8782-F3E4-45A9-B039-6617EA87AED4}" type="pres">
      <dgm:prSet presAssocID="{25C19C0F-C592-460A-B200-884D1AB0C2A2}" presName="rootComposite" presStyleCnt="0"/>
      <dgm:spPr/>
    </dgm:pt>
    <dgm:pt modelId="{591FA6D4-43D0-4724-87ED-4AEABA1F9BF4}" type="pres">
      <dgm:prSet presAssocID="{25C19C0F-C592-460A-B200-884D1AB0C2A2}" presName="rootText" presStyleLbl="node3" presStyleIdx="3" presStyleCnt="14" custScaleX="82372" custScaleY="45760" custLinFactNeighborX="-2022" custLinFactNeighborY="-40433">
        <dgm:presLayoutVars>
          <dgm:chPref val="3"/>
        </dgm:presLayoutVars>
      </dgm:prSet>
      <dgm:spPr/>
    </dgm:pt>
    <dgm:pt modelId="{B3AAD98D-8BAE-4D6D-AFEF-7836165B5B20}" type="pres">
      <dgm:prSet presAssocID="{25C19C0F-C592-460A-B200-884D1AB0C2A2}" presName="rootConnector" presStyleLbl="node3" presStyleIdx="3" presStyleCnt="14"/>
      <dgm:spPr/>
    </dgm:pt>
    <dgm:pt modelId="{3A05DB15-E868-4B49-8C25-CFDE90DD0390}" type="pres">
      <dgm:prSet presAssocID="{25C19C0F-C592-460A-B200-884D1AB0C2A2}" presName="hierChild4" presStyleCnt="0"/>
      <dgm:spPr/>
    </dgm:pt>
    <dgm:pt modelId="{A58FC516-CE48-4E92-A063-4D0CD249E037}" type="pres">
      <dgm:prSet presAssocID="{25C19C0F-C592-460A-B200-884D1AB0C2A2}" presName="hierChild5" presStyleCnt="0"/>
      <dgm:spPr/>
    </dgm:pt>
    <dgm:pt modelId="{ECB0EBF1-EB9E-4AC3-9DC5-2D0068E3338C}" type="pres">
      <dgm:prSet presAssocID="{98B49ADB-6319-4228-AC23-D255CCC4DFA8}" presName="Name37" presStyleLbl="parChTrans1D3" presStyleIdx="8" presStyleCnt="18"/>
      <dgm:spPr/>
    </dgm:pt>
    <dgm:pt modelId="{01F46116-4892-42C6-A548-B402C009C874}" type="pres">
      <dgm:prSet presAssocID="{B0789E30-7B2D-41CE-81AF-CD0F9B983473}" presName="hierRoot2" presStyleCnt="0">
        <dgm:presLayoutVars>
          <dgm:hierBranch val="init"/>
        </dgm:presLayoutVars>
      </dgm:prSet>
      <dgm:spPr/>
    </dgm:pt>
    <dgm:pt modelId="{EC66AA95-0A47-43BE-B836-EDC01F269F97}" type="pres">
      <dgm:prSet presAssocID="{B0789E30-7B2D-41CE-81AF-CD0F9B983473}" presName="rootComposite" presStyleCnt="0"/>
      <dgm:spPr/>
    </dgm:pt>
    <dgm:pt modelId="{293B4E1A-8000-4965-9D9D-A23CFE989D03}" type="pres">
      <dgm:prSet presAssocID="{B0789E30-7B2D-41CE-81AF-CD0F9B983473}" presName="rootText" presStyleLbl="node3" presStyleIdx="4" presStyleCnt="14" custScaleX="86154" custScaleY="69715" custLinFactNeighborX="-4043" custLinFactNeighborY="-54585">
        <dgm:presLayoutVars>
          <dgm:chPref val="3"/>
        </dgm:presLayoutVars>
      </dgm:prSet>
      <dgm:spPr/>
    </dgm:pt>
    <dgm:pt modelId="{EE0F0331-3588-4F1B-BC8B-E9AF52057928}" type="pres">
      <dgm:prSet presAssocID="{B0789E30-7B2D-41CE-81AF-CD0F9B983473}" presName="rootConnector" presStyleLbl="node3" presStyleIdx="4" presStyleCnt="14"/>
      <dgm:spPr/>
    </dgm:pt>
    <dgm:pt modelId="{5EEA71A9-8566-4EB2-A45E-CCF11E42006A}" type="pres">
      <dgm:prSet presAssocID="{B0789E30-7B2D-41CE-81AF-CD0F9B983473}" presName="hierChild4" presStyleCnt="0"/>
      <dgm:spPr/>
    </dgm:pt>
    <dgm:pt modelId="{3A0E1E59-F225-4E7D-A3A6-29581AFBB8A2}" type="pres">
      <dgm:prSet presAssocID="{B0789E30-7B2D-41CE-81AF-CD0F9B983473}" presName="hierChild5" presStyleCnt="0"/>
      <dgm:spPr/>
    </dgm:pt>
    <dgm:pt modelId="{FF4C038A-12AC-4081-854B-47FD7998FFFA}" type="pres">
      <dgm:prSet presAssocID="{B74783E6-9102-4408-AAE5-922CA7231698}" presName="Name37" presStyleLbl="parChTrans1D3" presStyleIdx="9" presStyleCnt="18"/>
      <dgm:spPr/>
    </dgm:pt>
    <dgm:pt modelId="{EC78C7D1-004F-401F-A902-D7CDEEBEE066}" type="pres">
      <dgm:prSet presAssocID="{63F73E2F-EF50-456B-97D5-00EEED7BB927}" presName="hierRoot2" presStyleCnt="0">
        <dgm:presLayoutVars>
          <dgm:hierBranch val="init"/>
        </dgm:presLayoutVars>
      </dgm:prSet>
      <dgm:spPr/>
    </dgm:pt>
    <dgm:pt modelId="{2A082ED4-04E8-46D4-A81A-4C3E5DAC9687}" type="pres">
      <dgm:prSet presAssocID="{63F73E2F-EF50-456B-97D5-00EEED7BB927}" presName="rootComposite" presStyleCnt="0"/>
      <dgm:spPr/>
    </dgm:pt>
    <dgm:pt modelId="{70AC92DB-AA82-4729-9969-43BD609CA222}" type="pres">
      <dgm:prSet presAssocID="{63F73E2F-EF50-456B-97D5-00EEED7BB927}" presName="rootText" presStyleLbl="node3" presStyleIdx="5" presStyleCnt="14" custScaleX="86941" custScaleY="164885" custLinFactNeighborX="-6377" custLinFactNeighborY="-76528">
        <dgm:presLayoutVars>
          <dgm:chPref val="3"/>
        </dgm:presLayoutVars>
      </dgm:prSet>
      <dgm:spPr/>
    </dgm:pt>
    <dgm:pt modelId="{264B127E-ED1A-4003-B8A1-7F50A83BB654}" type="pres">
      <dgm:prSet presAssocID="{63F73E2F-EF50-456B-97D5-00EEED7BB927}" presName="rootConnector" presStyleLbl="node3" presStyleIdx="5" presStyleCnt="14"/>
      <dgm:spPr/>
    </dgm:pt>
    <dgm:pt modelId="{1B1E96A9-0EED-4320-BAB9-5010ED23E74B}" type="pres">
      <dgm:prSet presAssocID="{63F73E2F-EF50-456B-97D5-00EEED7BB927}" presName="hierChild4" presStyleCnt="0"/>
      <dgm:spPr/>
    </dgm:pt>
    <dgm:pt modelId="{6081416F-558D-47B1-9692-C3C455165CAF}" type="pres">
      <dgm:prSet presAssocID="{63F73E2F-EF50-456B-97D5-00EEED7BB927}" presName="hierChild5" presStyleCnt="0"/>
      <dgm:spPr/>
    </dgm:pt>
    <dgm:pt modelId="{4DD91821-D8DE-47B0-B212-9C2DAA572650}" type="pres">
      <dgm:prSet presAssocID="{C19336EC-5CA6-445A-AC17-276C10E21E07}" presName="Name37" presStyleLbl="parChTrans1D3" presStyleIdx="10" presStyleCnt="18"/>
      <dgm:spPr/>
    </dgm:pt>
    <dgm:pt modelId="{E5BF5426-03A7-4B4E-9839-77EB8F1DF863}" type="pres">
      <dgm:prSet presAssocID="{5C774263-CD9F-44F5-8C8A-17033DD383CD}" presName="hierRoot2" presStyleCnt="0">
        <dgm:presLayoutVars>
          <dgm:hierBranch val="init"/>
        </dgm:presLayoutVars>
      </dgm:prSet>
      <dgm:spPr/>
    </dgm:pt>
    <dgm:pt modelId="{D2A8895B-C847-488F-AF72-05AC5F2EE955}" type="pres">
      <dgm:prSet presAssocID="{5C774263-CD9F-44F5-8C8A-17033DD383CD}" presName="rootComposite" presStyleCnt="0"/>
      <dgm:spPr/>
    </dgm:pt>
    <dgm:pt modelId="{87EA5DC8-7F48-4E50-AF36-B953D2F4D3E2}" type="pres">
      <dgm:prSet presAssocID="{5C774263-CD9F-44F5-8C8A-17033DD383CD}" presName="rootText" presStyleLbl="node3" presStyleIdx="6" presStyleCnt="14" custScaleX="85344" custScaleY="62282" custLinFactNeighborX="-7440" custLinFactNeighborY="-89282">
        <dgm:presLayoutVars>
          <dgm:chPref val="3"/>
        </dgm:presLayoutVars>
      </dgm:prSet>
      <dgm:spPr/>
    </dgm:pt>
    <dgm:pt modelId="{81D67F68-5A21-4EF0-8566-C74F2BBAD6DB}" type="pres">
      <dgm:prSet presAssocID="{5C774263-CD9F-44F5-8C8A-17033DD383CD}" presName="rootConnector" presStyleLbl="node3" presStyleIdx="6" presStyleCnt="14"/>
      <dgm:spPr/>
    </dgm:pt>
    <dgm:pt modelId="{479E9E4C-BECD-4E22-8133-7FD2F932C40F}" type="pres">
      <dgm:prSet presAssocID="{5C774263-CD9F-44F5-8C8A-17033DD383CD}" presName="hierChild4" presStyleCnt="0"/>
      <dgm:spPr/>
    </dgm:pt>
    <dgm:pt modelId="{70F6D2D7-05F9-40BE-BF91-89B821823040}" type="pres">
      <dgm:prSet presAssocID="{5C774263-CD9F-44F5-8C8A-17033DD383CD}" presName="hierChild5" presStyleCnt="0"/>
      <dgm:spPr/>
    </dgm:pt>
    <dgm:pt modelId="{D9C0FD4E-6F63-46F2-92FB-E6E8837F711C}" type="pres">
      <dgm:prSet presAssocID="{2262BDCC-DF9D-4C72-A664-2621DAC7131B}" presName="Name37" presStyleLbl="parChTrans1D3" presStyleIdx="11" presStyleCnt="18"/>
      <dgm:spPr/>
    </dgm:pt>
    <dgm:pt modelId="{1E38E929-F593-4702-BEF1-59235307B702}" type="pres">
      <dgm:prSet presAssocID="{FC4694CA-4F99-4EA9-8625-58F4CB1A4369}" presName="hierRoot2" presStyleCnt="0">
        <dgm:presLayoutVars>
          <dgm:hierBranch val="init"/>
        </dgm:presLayoutVars>
      </dgm:prSet>
      <dgm:spPr/>
    </dgm:pt>
    <dgm:pt modelId="{3E01068D-3E9C-4961-B1DC-10E1B681801E}" type="pres">
      <dgm:prSet presAssocID="{FC4694CA-4F99-4EA9-8625-58F4CB1A4369}" presName="rootComposite" presStyleCnt="0"/>
      <dgm:spPr/>
    </dgm:pt>
    <dgm:pt modelId="{D1E11F27-F275-48E4-90BC-89855BABA28A}" type="pres">
      <dgm:prSet presAssocID="{FC4694CA-4F99-4EA9-8625-58F4CB1A4369}" presName="rootText" presStyleLbl="node3" presStyleIdx="7" presStyleCnt="14" custScaleX="93855" custScaleY="49512" custLinFactNeighborX="-8503" custLinFactNeighborY="-91408">
        <dgm:presLayoutVars>
          <dgm:chPref val="3"/>
        </dgm:presLayoutVars>
      </dgm:prSet>
      <dgm:spPr/>
    </dgm:pt>
    <dgm:pt modelId="{BFD693EA-F768-4431-858F-AAA8D60722C4}" type="pres">
      <dgm:prSet presAssocID="{FC4694CA-4F99-4EA9-8625-58F4CB1A4369}" presName="rootConnector" presStyleLbl="node3" presStyleIdx="7" presStyleCnt="14"/>
      <dgm:spPr/>
    </dgm:pt>
    <dgm:pt modelId="{4EB802A3-7371-4395-A115-220CD3B8CC48}" type="pres">
      <dgm:prSet presAssocID="{FC4694CA-4F99-4EA9-8625-58F4CB1A4369}" presName="hierChild4" presStyleCnt="0"/>
      <dgm:spPr/>
    </dgm:pt>
    <dgm:pt modelId="{1B9F0772-BC02-4A43-AC17-0FF50A254BF8}" type="pres">
      <dgm:prSet presAssocID="{FC4694CA-4F99-4EA9-8625-58F4CB1A4369}" presName="hierChild5" presStyleCnt="0"/>
      <dgm:spPr/>
    </dgm:pt>
    <dgm:pt modelId="{6C090ED5-5016-4C9F-9966-52B27A374D3A}" type="pres">
      <dgm:prSet presAssocID="{4BC35271-FA4E-4A2F-9CD6-1CAAD9E62311}" presName="hierChild5" presStyleCnt="0"/>
      <dgm:spPr/>
    </dgm:pt>
    <dgm:pt modelId="{70CFC94E-72EA-484A-AFE8-1265B587EB4A}" type="pres">
      <dgm:prSet presAssocID="{09868B26-D177-4A07-9862-1112DFD38FB3}" presName="Name37" presStyleLbl="parChTrans1D2" presStyleIdx="3" presStyleCnt="4"/>
      <dgm:spPr/>
    </dgm:pt>
    <dgm:pt modelId="{ED244C60-1A8D-4BEF-AE00-057B072C0138}" type="pres">
      <dgm:prSet presAssocID="{FF6F583F-5C9F-4003-8E9B-B0B1BDFCFBD3}" presName="hierRoot2" presStyleCnt="0">
        <dgm:presLayoutVars>
          <dgm:hierBranch val="init"/>
        </dgm:presLayoutVars>
      </dgm:prSet>
      <dgm:spPr/>
    </dgm:pt>
    <dgm:pt modelId="{F75B1A30-395C-4A2F-A3E0-BCA5D119B2C3}" type="pres">
      <dgm:prSet presAssocID="{FF6F583F-5C9F-4003-8E9B-B0B1BDFCFBD3}" presName="rootComposite" presStyleCnt="0"/>
      <dgm:spPr/>
    </dgm:pt>
    <dgm:pt modelId="{5E9CABDB-CD78-4027-BFBE-0E64E26DC56E}" type="pres">
      <dgm:prSet presAssocID="{FF6F583F-5C9F-4003-8E9B-B0B1BDFCFBD3}" presName="rootText" presStyleLbl="node2" presStyleIdx="3" presStyleCnt="4" custScaleX="112158" custScaleY="58150">
        <dgm:presLayoutVars>
          <dgm:chPref val="3"/>
        </dgm:presLayoutVars>
      </dgm:prSet>
      <dgm:spPr/>
    </dgm:pt>
    <dgm:pt modelId="{B1CAA4D7-3E35-45B8-8A1D-6695BEF669BC}" type="pres">
      <dgm:prSet presAssocID="{FF6F583F-5C9F-4003-8E9B-B0B1BDFCFBD3}" presName="rootConnector" presStyleLbl="node2" presStyleIdx="3" presStyleCnt="4"/>
      <dgm:spPr/>
    </dgm:pt>
    <dgm:pt modelId="{28FB2FA0-6880-4A8C-B11C-C3D42519856A}" type="pres">
      <dgm:prSet presAssocID="{FF6F583F-5C9F-4003-8E9B-B0B1BDFCFBD3}" presName="hierChild4" presStyleCnt="0"/>
      <dgm:spPr/>
    </dgm:pt>
    <dgm:pt modelId="{2FB75E09-5F1A-4C74-8FDA-F06F29D50919}" type="pres">
      <dgm:prSet presAssocID="{B5588147-CBBB-463E-968E-839CDC84695E}" presName="Name37" presStyleLbl="parChTrans1D3" presStyleIdx="12" presStyleCnt="18"/>
      <dgm:spPr/>
    </dgm:pt>
    <dgm:pt modelId="{651C6B3A-003C-4727-9EF9-88B1049EB00C}" type="pres">
      <dgm:prSet presAssocID="{81F68E3F-3732-4B4F-BC5D-522BC9818AA2}" presName="hierRoot2" presStyleCnt="0">
        <dgm:presLayoutVars>
          <dgm:hierBranch val="init"/>
        </dgm:presLayoutVars>
      </dgm:prSet>
      <dgm:spPr/>
    </dgm:pt>
    <dgm:pt modelId="{0CCA0B7C-7C4D-4F7F-BA81-64D39268FD24}" type="pres">
      <dgm:prSet presAssocID="{81F68E3F-3732-4B4F-BC5D-522BC9818AA2}" presName="rootComposite" presStyleCnt="0"/>
      <dgm:spPr/>
    </dgm:pt>
    <dgm:pt modelId="{977E883A-C465-4594-A611-BD03685957BB}" type="pres">
      <dgm:prSet presAssocID="{81F68E3F-3732-4B4F-BC5D-522BC9818AA2}" presName="rootText" presStyleLbl="node3" presStyleIdx="8" presStyleCnt="14" custScaleX="82787" custScaleY="43496" custLinFactNeighborX="-1011" custLinFactNeighborY="-14152">
        <dgm:presLayoutVars>
          <dgm:chPref val="3"/>
        </dgm:presLayoutVars>
      </dgm:prSet>
      <dgm:spPr/>
    </dgm:pt>
    <dgm:pt modelId="{9BD9549A-B86C-4BE2-832C-1FF4D34C9CA7}" type="pres">
      <dgm:prSet presAssocID="{81F68E3F-3732-4B4F-BC5D-522BC9818AA2}" presName="rootConnector" presStyleLbl="node3" presStyleIdx="8" presStyleCnt="14"/>
      <dgm:spPr/>
    </dgm:pt>
    <dgm:pt modelId="{11CE1A8F-F5D3-4EA3-AD69-5BA497ABCE16}" type="pres">
      <dgm:prSet presAssocID="{81F68E3F-3732-4B4F-BC5D-522BC9818AA2}" presName="hierChild4" presStyleCnt="0"/>
      <dgm:spPr/>
    </dgm:pt>
    <dgm:pt modelId="{F43359BB-D94C-4262-A7F2-E3A674A3D203}" type="pres">
      <dgm:prSet presAssocID="{81F68E3F-3732-4B4F-BC5D-522BC9818AA2}" presName="hierChild5" presStyleCnt="0"/>
      <dgm:spPr/>
    </dgm:pt>
    <dgm:pt modelId="{4C72E111-BE72-4552-9941-AAB73007B912}" type="pres">
      <dgm:prSet presAssocID="{E7469527-37BE-4559-8430-6938DA5C7722}" presName="Name37" presStyleLbl="parChTrans1D3" presStyleIdx="13" presStyleCnt="18"/>
      <dgm:spPr/>
    </dgm:pt>
    <dgm:pt modelId="{D3560DE3-3DCD-4131-BC57-2023DEC7659A}" type="pres">
      <dgm:prSet presAssocID="{246359F1-330C-45EB-B7AB-F9A13D2F8F0E}" presName="hierRoot2" presStyleCnt="0">
        <dgm:presLayoutVars>
          <dgm:hierBranch val="init"/>
        </dgm:presLayoutVars>
      </dgm:prSet>
      <dgm:spPr/>
    </dgm:pt>
    <dgm:pt modelId="{FBF39DE5-BFC3-4E52-BD76-DEFB748F481B}" type="pres">
      <dgm:prSet presAssocID="{246359F1-330C-45EB-B7AB-F9A13D2F8F0E}" presName="rootComposite" presStyleCnt="0"/>
      <dgm:spPr/>
    </dgm:pt>
    <dgm:pt modelId="{B688D263-56A3-46CA-B61D-4F1EADB5EAA4}" type="pres">
      <dgm:prSet presAssocID="{246359F1-330C-45EB-B7AB-F9A13D2F8F0E}" presName="rootText" presStyleLbl="node3" presStyleIdx="9" presStyleCnt="14" custScaleX="82933" custScaleY="43280" custLinFactNeighborY="-34012">
        <dgm:presLayoutVars>
          <dgm:chPref val="3"/>
        </dgm:presLayoutVars>
      </dgm:prSet>
      <dgm:spPr/>
    </dgm:pt>
    <dgm:pt modelId="{56F926A6-13DE-4B9C-B626-4CF3D8580058}" type="pres">
      <dgm:prSet presAssocID="{246359F1-330C-45EB-B7AB-F9A13D2F8F0E}" presName="rootConnector" presStyleLbl="node3" presStyleIdx="9" presStyleCnt="14"/>
      <dgm:spPr/>
    </dgm:pt>
    <dgm:pt modelId="{9FC79213-8BF3-438A-AB0E-811A793B7C63}" type="pres">
      <dgm:prSet presAssocID="{246359F1-330C-45EB-B7AB-F9A13D2F8F0E}" presName="hierChild4" presStyleCnt="0"/>
      <dgm:spPr/>
    </dgm:pt>
    <dgm:pt modelId="{B897B647-0A37-4686-9773-841D75F1794E}" type="pres">
      <dgm:prSet presAssocID="{246359F1-330C-45EB-B7AB-F9A13D2F8F0E}" presName="hierChild5" presStyleCnt="0"/>
      <dgm:spPr/>
    </dgm:pt>
    <dgm:pt modelId="{6E1AF089-D48B-4927-9D39-1C5BD2E3EA45}" type="pres">
      <dgm:prSet presAssocID="{30280541-EF89-4830-BC50-D18198C74B38}" presName="Name37" presStyleLbl="parChTrans1D3" presStyleIdx="14" presStyleCnt="18"/>
      <dgm:spPr/>
    </dgm:pt>
    <dgm:pt modelId="{062B76F7-1BF8-472E-ACCD-91E1C7E8316A}" type="pres">
      <dgm:prSet presAssocID="{A61E6E43-9562-4B93-B18B-6CF9E473AB94}" presName="hierRoot2" presStyleCnt="0">
        <dgm:presLayoutVars>
          <dgm:hierBranch val="init"/>
        </dgm:presLayoutVars>
      </dgm:prSet>
      <dgm:spPr/>
    </dgm:pt>
    <dgm:pt modelId="{77BADD78-B69C-4A34-88A2-D4D8C0FE36E3}" type="pres">
      <dgm:prSet presAssocID="{A61E6E43-9562-4B93-B18B-6CF9E473AB94}" presName="rootComposite" presStyleCnt="0"/>
      <dgm:spPr/>
    </dgm:pt>
    <dgm:pt modelId="{C3EE0590-DE39-4EF0-9F65-B02450D296F6}" type="pres">
      <dgm:prSet presAssocID="{A61E6E43-9562-4B93-B18B-6CF9E473AB94}" presName="rootText" presStyleLbl="node3" presStyleIdx="10" presStyleCnt="14" custScaleX="82459" custScaleY="68679" custLinFactNeighborX="-1063" custLinFactNeighborY="-57396">
        <dgm:presLayoutVars>
          <dgm:chPref val="3"/>
        </dgm:presLayoutVars>
      </dgm:prSet>
      <dgm:spPr/>
    </dgm:pt>
    <dgm:pt modelId="{B529C3A3-2EAF-4FDD-9D50-097830EDF759}" type="pres">
      <dgm:prSet presAssocID="{A61E6E43-9562-4B93-B18B-6CF9E473AB94}" presName="rootConnector" presStyleLbl="node3" presStyleIdx="10" presStyleCnt="14"/>
      <dgm:spPr/>
    </dgm:pt>
    <dgm:pt modelId="{DFF9A6C5-7671-4B77-863E-F86F6D2C4785}" type="pres">
      <dgm:prSet presAssocID="{A61E6E43-9562-4B93-B18B-6CF9E473AB94}" presName="hierChild4" presStyleCnt="0"/>
      <dgm:spPr/>
    </dgm:pt>
    <dgm:pt modelId="{745E91F8-61FD-4918-9C06-666A344F3364}" type="pres">
      <dgm:prSet presAssocID="{A61E6E43-9562-4B93-B18B-6CF9E473AB94}" presName="hierChild5" presStyleCnt="0"/>
      <dgm:spPr/>
    </dgm:pt>
    <dgm:pt modelId="{D2DCFD0A-29AB-4A87-B2C2-E3781BFAD348}" type="pres">
      <dgm:prSet presAssocID="{99E61481-169D-46F0-B76F-A36BC1C4ADE8}" presName="Name37" presStyleLbl="parChTrans1D3" presStyleIdx="15" presStyleCnt="18"/>
      <dgm:spPr/>
    </dgm:pt>
    <dgm:pt modelId="{4A6F6AC1-4BD8-46F3-AC7B-2F6135CDDA6C}" type="pres">
      <dgm:prSet presAssocID="{8B6AB54E-3186-4DA8-BA05-92218568D14E}" presName="hierRoot2" presStyleCnt="0">
        <dgm:presLayoutVars>
          <dgm:hierBranch val="init"/>
        </dgm:presLayoutVars>
      </dgm:prSet>
      <dgm:spPr/>
    </dgm:pt>
    <dgm:pt modelId="{2CD7BC28-84C7-441A-A1B2-D982901E218E}" type="pres">
      <dgm:prSet presAssocID="{8B6AB54E-3186-4DA8-BA05-92218568D14E}" presName="rootComposite" presStyleCnt="0"/>
      <dgm:spPr/>
    </dgm:pt>
    <dgm:pt modelId="{1D8A36EA-16C1-4D96-A4CA-26D98E521263}" type="pres">
      <dgm:prSet presAssocID="{8B6AB54E-3186-4DA8-BA05-92218568D14E}" presName="rootText" presStyleLbl="node3" presStyleIdx="11" presStyleCnt="14" custScaleX="96870" custScaleY="123553" custLinFactNeighborX="-3189" custLinFactNeighborY="-78654">
        <dgm:presLayoutVars>
          <dgm:chPref val="3"/>
        </dgm:presLayoutVars>
      </dgm:prSet>
      <dgm:spPr/>
    </dgm:pt>
    <dgm:pt modelId="{CA02CBFB-9DD8-42AC-9664-E1CBD92DA12B}" type="pres">
      <dgm:prSet presAssocID="{8B6AB54E-3186-4DA8-BA05-92218568D14E}" presName="rootConnector" presStyleLbl="node3" presStyleIdx="11" presStyleCnt="14"/>
      <dgm:spPr/>
    </dgm:pt>
    <dgm:pt modelId="{94A2A191-0F25-4A3F-9182-BF7E625E9FBA}" type="pres">
      <dgm:prSet presAssocID="{8B6AB54E-3186-4DA8-BA05-92218568D14E}" presName="hierChild4" presStyleCnt="0"/>
      <dgm:spPr/>
    </dgm:pt>
    <dgm:pt modelId="{EFDDA5BE-68B6-4BB6-B70F-2A203F3B1664}" type="pres">
      <dgm:prSet presAssocID="{8B6AB54E-3186-4DA8-BA05-92218568D14E}" presName="hierChild5" presStyleCnt="0"/>
      <dgm:spPr/>
    </dgm:pt>
    <dgm:pt modelId="{4C78FC74-DF64-464F-BB95-CA1BE8660BFA}" type="pres">
      <dgm:prSet presAssocID="{CA6A3485-0081-4C38-854B-53F6A2F26228}" presName="Name37" presStyleLbl="parChTrans1D3" presStyleIdx="16" presStyleCnt="18"/>
      <dgm:spPr/>
    </dgm:pt>
    <dgm:pt modelId="{A10BBA9B-D256-42BA-A877-8027BD89D5FC}" type="pres">
      <dgm:prSet presAssocID="{A7208B30-F1D5-4D51-99C0-65A41A8C4519}" presName="hierRoot2" presStyleCnt="0">
        <dgm:presLayoutVars>
          <dgm:hierBranch val="init"/>
        </dgm:presLayoutVars>
      </dgm:prSet>
      <dgm:spPr/>
    </dgm:pt>
    <dgm:pt modelId="{74F1D0FE-2F88-4015-A0F2-436F6CD8A783}" type="pres">
      <dgm:prSet presAssocID="{A7208B30-F1D5-4D51-99C0-65A41A8C4519}" presName="rootComposite" presStyleCnt="0"/>
      <dgm:spPr/>
    </dgm:pt>
    <dgm:pt modelId="{DABEA278-582D-4E83-9C98-9DB57190BF16}" type="pres">
      <dgm:prSet presAssocID="{A7208B30-F1D5-4D51-99C0-65A41A8C4519}" presName="rootText" presStyleLbl="node3" presStyleIdx="12" presStyleCnt="14" custScaleX="91858" custScaleY="60618" custLinFactNeighborX="2126" custLinFactNeighborY="-93312">
        <dgm:presLayoutVars>
          <dgm:chPref val="3"/>
        </dgm:presLayoutVars>
      </dgm:prSet>
      <dgm:spPr/>
    </dgm:pt>
    <dgm:pt modelId="{5EC8A464-417F-45BF-9BD1-C7E4157DF9A9}" type="pres">
      <dgm:prSet presAssocID="{A7208B30-F1D5-4D51-99C0-65A41A8C4519}" presName="rootConnector" presStyleLbl="node3" presStyleIdx="12" presStyleCnt="14"/>
      <dgm:spPr/>
    </dgm:pt>
    <dgm:pt modelId="{0855B54A-E0B3-40D7-B902-EAC31392C9D9}" type="pres">
      <dgm:prSet presAssocID="{A7208B30-F1D5-4D51-99C0-65A41A8C4519}" presName="hierChild4" presStyleCnt="0"/>
      <dgm:spPr/>
    </dgm:pt>
    <dgm:pt modelId="{D2CCD6C0-9EC3-486A-BF25-4D109F2CD527}" type="pres">
      <dgm:prSet presAssocID="{A7208B30-F1D5-4D51-99C0-65A41A8C4519}" presName="hierChild5" presStyleCnt="0"/>
      <dgm:spPr/>
    </dgm:pt>
    <dgm:pt modelId="{F2E0F6E5-6E82-4247-ADAD-6E40E3987E60}" type="pres">
      <dgm:prSet presAssocID="{070C86D6-BC1F-49C9-B522-EBEDAFF5E7A0}" presName="Name37" presStyleLbl="parChTrans1D3" presStyleIdx="17" presStyleCnt="18"/>
      <dgm:spPr/>
    </dgm:pt>
    <dgm:pt modelId="{DFC8FE6D-F7D9-41E6-B8E8-085F2AE35520}" type="pres">
      <dgm:prSet presAssocID="{DD53C695-061F-4F67-9198-9FB29A002B0D}" presName="hierRoot2" presStyleCnt="0">
        <dgm:presLayoutVars>
          <dgm:hierBranch val="init"/>
        </dgm:presLayoutVars>
      </dgm:prSet>
      <dgm:spPr/>
    </dgm:pt>
    <dgm:pt modelId="{C369BAF4-CC3D-48D8-A1C5-A00B0DA3F7B1}" type="pres">
      <dgm:prSet presAssocID="{DD53C695-061F-4F67-9198-9FB29A002B0D}" presName="rootComposite" presStyleCnt="0"/>
      <dgm:spPr/>
    </dgm:pt>
    <dgm:pt modelId="{897F474E-CACD-4845-86D8-E99F2CDD555F}" type="pres">
      <dgm:prSet presAssocID="{DD53C695-061F-4F67-9198-9FB29A002B0D}" presName="rootText" presStyleLbl="node3" presStyleIdx="13" presStyleCnt="14" custScaleX="86329" custScaleY="45775" custLinFactY="-1372" custLinFactNeighborX="1173" custLinFactNeighborY="-100000">
        <dgm:presLayoutVars>
          <dgm:chPref val="3"/>
        </dgm:presLayoutVars>
      </dgm:prSet>
      <dgm:spPr/>
    </dgm:pt>
    <dgm:pt modelId="{B667ECC6-897B-4ACA-BE3E-70B88EC0D8E3}" type="pres">
      <dgm:prSet presAssocID="{DD53C695-061F-4F67-9198-9FB29A002B0D}" presName="rootConnector" presStyleLbl="node3" presStyleIdx="13" presStyleCnt="14"/>
      <dgm:spPr/>
    </dgm:pt>
    <dgm:pt modelId="{7CA04610-BFB9-4370-809A-ADF93D82DD37}" type="pres">
      <dgm:prSet presAssocID="{DD53C695-061F-4F67-9198-9FB29A002B0D}" presName="hierChild4" presStyleCnt="0"/>
      <dgm:spPr/>
    </dgm:pt>
    <dgm:pt modelId="{33E257DD-0F23-4B97-AFA5-ECED5CF8490C}" type="pres">
      <dgm:prSet presAssocID="{DD53C695-061F-4F67-9198-9FB29A002B0D}" presName="hierChild5" presStyleCnt="0"/>
      <dgm:spPr/>
    </dgm:pt>
    <dgm:pt modelId="{9617CAF0-21B5-4BF2-9B32-C5F132A2E6DB}" type="pres">
      <dgm:prSet presAssocID="{FF6F583F-5C9F-4003-8E9B-B0B1BDFCFBD3}" presName="hierChild5" presStyleCnt="0"/>
      <dgm:spPr/>
    </dgm:pt>
    <dgm:pt modelId="{5FDC31C5-6FB2-40F3-85A5-8A16B27E6A7B}" type="pres">
      <dgm:prSet presAssocID="{8F91A134-A9A5-45C4-B75A-1D0A041DA540}" presName="hierChild3" presStyleCnt="0"/>
      <dgm:spPr/>
    </dgm:pt>
  </dgm:ptLst>
  <dgm:cxnLst>
    <dgm:cxn modelId="{69EF6D03-ECA5-4234-ADAB-F57BDE1C4166}" type="presOf" srcId="{DD53C695-061F-4F67-9198-9FB29A002B0D}" destId="{B667ECC6-897B-4ACA-BE3E-70B88EC0D8E3}" srcOrd="1" destOrd="0" presId="urn:microsoft.com/office/officeart/2005/8/layout/orgChart1"/>
    <dgm:cxn modelId="{CF4E2604-0D63-4EE7-879E-4700006687FC}" type="presOf" srcId="{EFBEB29E-5D74-415D-ABCE-8D35298B6EB9}" destId="{7D3E859C-11C8-4E43-97E3-95D8F0B0AB2E}" srcOrd="0" destOrd="0" presId="urn:microsoft.com/office/officeart/2005/8/layout/orgChart1"/>
    <dgm:cxn modelId="{CA56F805-EF09-42A1-BDCA-EED45C7E77A3}" type="presOf" srcId="{90F5F381-A094-4F6F-AB32-F9F473BC52B4}" destId="{53DD4D1F-D1A4-4264-8293-23F36976D78F}" srcOrd="1" destOrd="0" presId="urn:microsoft.com/office/officeart/2005/8/layout/orgChart1"/>
    <dgm:cxn modelId="{DF9E0206-9D1A-46AE-8D4B-56018DA297AF}" type="presOf" srcId="{7A4EED62-FCFD-4FCF-AFE2-3A6680942547}" destId="{4473BF77-9BA0-422A-B574-D0BB9B942EFF}" srcOrd="0" destOrd="0" presId="urn:microsoft.com/office/officeart/2005/8/layout/orgChart1"/>
    <dgm:cxn modelId="{F89BED0A-0F21-4EBA-952E-042BCCCD4041}" type="presOf" srcId="{4F44BA12-C0D7-4524-B230-F2628AF29E0F}" destId="{49D0D19F-7BCF-493D-92FA-319E81F04EF8}" srcOrd="0" destOrd="0" presId="urn:microsoft.com/office/officeart/2005/8/layout/orgChart1"/>
    <dgm:cxn modelId="{F00EEF0D-56E2-4C35-BD16-91C0DBC3B9DF}" type="presOf" srcId="{09868B26-D177-4A07-9862-1112DFD38FB3}" destId="{70CFC94E-72EA-484A-AFE8-1265B587EB4A}" srcOrd="0" destOrd="0" presId="urn:microsoft.com/office/officeart/2005/8/layout/orgChart1"/>
    <dgm:cxn modelId="{40DBD10E-47E8-4AF7-B694-BD0DB98AE62B}" type="presOf" srcId="{8B6AB54E-3186-4DA8-BA05-92218568D14E}" destId="{CA02CBFB-9DD8-42AC-9664-E1CBD92DA12B}" srcOrd="1" destOrd="0" presId="urn:microsoft.com/office/officeart/2005/8/layout/orgChart1"/>
    <dgm:cxn modelId="{B84A0510-2483-4112-B0EC-71C318475DA3}" type="presOf" srcId="{FF2EE187-4902-4735-8E69-F3A4F7C4EBE2}" destId="{4DAB17C4-6A53-40EB-A0B3-38F460210815}" srcOrd="1" destOrd="0" presId="urn:microsoft.com/office/officeart/2005/8/layout/orgChart1"/>
    <dgm:cxn modelId="{16A8DA14-FB86-4F2F-BE9A-36D448E0C26F}" type="presOf" srcId="{61CBF2E1-8A10-452C-AEE3-8B4BACEFA748}" destId="{5C1730BF-27B9-48E0-9973-C012A8979346}" srcOrd="1" destOrd="0" presId="urn:microsoft.com/office/officeart/2005/8/layout/orgChart1"/>
    <dgm:cxn modelId="{8C9C9517-CB00-4ACD-9556-8E11A3FB6A04}" srcId="{90F5F381-A094-4F6F-AB32-F9F473BC52B4}" destId="{0F64F57D-DEC9-4A16-8E28-8DFB96299150}" srcOrd="4" destOrd="0" parTransId="{4A859287-56F9-4C04-A2C5-334B2CE2CDCB}" sibTransId="{9361ACA6-2E6C-43AC-A5E8-41A93BF1E951}"/>
    <dgm:cxn modelId="{7705C817-B861-4FDC-9513-001EA84F5652}" type="presOf" srcId="{0F64F57D-DEC9-4A16-8E28-8DFB96299150}" destId="{0EFFC2B3-3127-4C5A-8320-7B59AF7F0D8B}" srcOrd="0" destOrd="0" presId="urn:microsoft.com/office/officeart/2005/8/layout/orgChart1"/>
    <dgm:cxn modelId="{EB4F1818-EB34-4517-9F3E-F9EE860FE782}" type="presOf" srcId="{8F91A134-A9A5-45C4-B75A-1D0A041DA540}" destId="{4C5357D1-9A77-4B2E-9093-2D33EBBE2057}" srcOrd="0" destOrd="0" presId="urn:microsoft.com/office/officeart/2005/8/layout/orgChart1"/>
    <dgm:cxn modelId="{DBCA771C-B93F-4F0A-961D-FC92DFDAE12A}" type="presOf" srcId="{8B6AB54E-3186-4DA8-BA05-92218568D14E}" destId="{1D8A36EA-16C1-4D96-A4CA-26D98E521263}" srcOrd="0" destOrd="0" presId="urn:microsoft.com/office/officeart/2005/8/layout/orgChart1"/>
    <dgm:cxn modelId="{3586B01F-6012-44AF-A89B-FCAAC8DCE4B9}" type="presOf" srcId="{FC4694CA-4F99-4EA9-8625-58F4CB1A4369}" destId="{BFD693EA-F768-4431-858F-AAA8D60722C4}" srcOrd="1" destOrd="0" presId="urn:microsoft.com/office/officeart/2005/8/layout/orgChart1"/>
    <dgm:cxn modelId="{1EFE5721-4F3E-4D8C-B57E-7574B9AE9754}" srcId="{4BC35271-FA4E-4A2F-9CD6-1CAAD9E62311}" destId="{63F73E2F-EF50-456B-97D5-00EEED7BB927}" srcOrd="3" destOrd="0" parTransId="{B74783E6-9102-4408-AAE5-922CA7231698}" sibTransId="{EE394047-0245-4DA7-AFD2-15C20BB4B37F}"/>
    <dgm:cxn modelId="{B2024E23-40B5-4331-9AC1-EB0F2C7BF29E}" srcId="{90F5F381-A094-4F6F-AB32-F9F473BC52B4}" destId="{3D6D1EFA-98B0-466C-884B-BCE27C229DC5}" srcOrd="0" destOrd="0" parTransId="{B54DCBA2-1249-4273-8F67-D58BF24CBC12}" sibTransId="{8FF3DB48-A127-496D-A035-37FF36D85930}"/>
    <dgm:cxn modelId="{3D4EBD25-A8DF-4E8B-AA08-DA4634E47ACA}" type="presOf" srcId="{FF2EE187-4902-4735-8E69-F3A4F7C4EBE2}" destId="{D364B3F2-862F-4E91-8389-8B985662606A}" srcOrd="0" destOrd="0" presId="urn:microsoft.com/office/officeart/2005/8/layout/orgChart1"/>
    <dgm:cxn modelId="{98BA3A26-382F-4E82-BDAE-459427756552}" srcId="{90F5F381-A094-4F6F-AB32-F9F473BC52B4}" destId="{EFBEB29E-5D74-415D-ABCE-8D35298B6EB9}" srcOrd="2" destOrd="0" parTransId="{24151205-BDEF-40A0-B50F-26A7C9FFAF65}" sibTransId="{CF880C28-C263-488C-9ED9-90F28348DEAE}"/>
    <dgm:cxn modelId="{1C6C6A26-CCC1-456B-9E0C-C27D9EA29ED8}" srcId="{4BC35271-FA4E-4A2F-9CD6-1CAAD9E62311}" destId="{25C19C0F-C592-460A-B200-884D1AB0C2A2}" srcOrd="1" destOrd="0" parTransId="{020327C3-3C77-43F8-BB20-46E4CDAE8783}" sibTransId="{A06EE36D-38CB-4787-8EC8-B921224D204A}"/>
    <dgm:cxn modelId="{A723F626-1EAA-42C1-9DA9-A8FD663AB239}" type="presOf" srcId="{98B49ADB-6319-4228-AC23-D255CCC4DFA8}" destId="{ECB0EBF1-EB9E-4AC3-9DC5-2D0068E3338C}" srcOrd="0" destOrd="0" presId="urn:microsoft.com/office/officeart/2005/8/layout/orgChart1"/>
    <dgm:cxn modelId="{85593D29-A0FE-43CA-AFCB-4BC4FB0444FF}" type="presOf" srcId="{FF6F583F-5C9F-4003-8E9B-B0B1BDFCFBD3}" destId="{5E9CABDB-CD78-4027-BFBE-0E64E26DC56E}" srcOrd="0" destOrd="0" presId="urn:microsoft.com/office/officeart/2005/8/layout/orgChart1"/>
    <dgm:cxn modelId="{18F3F72D-1E6C-4B16-B617-65FD472B9C24}" type="presOf" srcId="{01C22667-B3AF-41B1-AEAF-E3F45E095517}" destId="{4C8617EF-D57B-42E7-9A3A-58E2CFB7DB39}" srcOrd="1" destOrd="0" presId="urn:microsoft.com/office/officeart/2005/8/layout/orgChart1"/>
    <dgm:cxn modelId="{B468602E-F2BD-4B84-83C4-C5B224EC7D8C}" type="presOf" srcId="{D4F5DCF9-F11D-4F51-8786-C8B2D6A672A0}" destId="{4E8CDCF2-48BC-408A-9AA0-6B5B2764908B}" srcOrd="0" destOrd="0" presId="urn:microsoft.com/office/officeart/2005/8/layout/orgChart1"/>
    <dgm:cxn modelId="{C49D3734-FF5D-44C5-A18D-F609C3DEC648}" type="presOf" srcId="{E7469527-37BE-4559-8430-6938DA5C7722}" destId="{4C72E111-BE72-4552-9941-AAB73007B912}" srcOrd="0" destOrd="0" presId="urn:microsoft.com/office/officeart/2005/8/layout/orgChart1"/>
    <dgm:cxn modelId="{EB71EE34-CF39-4529-9948-D13C0CD4162A}" type="presOf" srcId="{4F44BA12-C0D7-4524-B230-F2628AF29E0F}" destId="{76AE26C9-9E6C-4543-981E-D3A2D5B29D93}" srcOrd="1" destOrd="0" presId="urn:microsoft.com/office/officeart/2005/8/layout/orgChart1"/>
    <dgm:cxn modelId="{6AF51735-5440-457F-8AA8-10823077FC29}" type="presOf" srcId="{8F91A134-A9A5-45C4-B75A-1D0A041DA540}" destId="{A5C9474D-BDA5-4235-BD44-AF0CADCA24A2}" srcOrd="1" destOrd="0" presId="urn:microsoft.com/office/officeart/2005/8/layout/orgChart1"/>
    <dgm:cxn modelId="{E9B91236-3721-492D-AD0A-0CD3C1001F2B}" srcId="{FF6F583F-5C9F-4003-8E9B-B0B1BDFCFBD3}" destId="{DD53C695-061F-4F67-9198-9FB29A002B0D}" srcOrd="5" destOrd="0" parTransId="{070C86D6-BC1F-49C9-B522-EBEDAFF5E7A0}" sibTransId="{1019C312-DD71-4AEF-875D-83377819340E}"/>
    <dgm:cxn modelId="{3434ED37-8FE8-47DC-8FC8-DDAFBBD937B8}" srcId="{4BC35271-FA4E-4A2F-9CD6-1CAAD9E62311}" destId="{2FC2FE17-1A48-49F3-B9EF-84950E9E3763}" srcOrd="0" destOrd="0" parTransId="{AEEC9207-9818-41C7-BE1E-FC048095D2A9}" sibTransId="{C6383F57-3C6A-4142-B88C-38A56B0F99D7}"/>
    <dgm:cxn modelId="{EE0D7138-458C-4379-A1AE-476C112A71E7}" srcId="{8F91A134-A9A5-45C4-B75A-1D0A041DA540}" destId="{90F5F381-A094-4F6F-AB32-F9F473BC52B4}" srcOrd="1" destOrd="0" parTransId="{0ED217B9-9547-4E2B-9931-F1A0159225DA}" sibTransId="{D1D0E9B3-0859-4A17-BAFF-F1D1DEAEE192}"/>
    <dgm:cxn modelId="{205E9838-C6DC-4271-A6EA-C7C66D1EB44D}" type="presOf" srcId="{246359F1-330C-45EB-B7AB-F9A13D2F8F0E}" destId="{56F926A6-13DE-4B9C-B626-4CF3D8580058}" srcOrd="1" destOrd="0" presId="urn:microsoft.com/office/officeart/2005/8/layout/orgChart1"/>
    <dgm:cxn modelId="{526B263B-5564-4C74-9DFB-694CAD30A93D}" srcId="{90F5F381-A094-4F6F-AB32-F9F473BC52B4}" destId="{01C22667-B3AF-41B1-AEAF-E3F45E095517}" srcOrd="5" destOrd="0" parTransId="{0EF9A270-B76F-48E7-8FFB-98729FFB47F4}" sibTransId="{7CBDF78E-CE58-4CFC-A66A-9652E5FB4CBC}"/>
    <dgm:cxn modelId="{D15DA73B-A1F3-47A7-B317-0213FB594A21}" type="presOf" srcId="{4BC35271-FA4E-4A2F-9CD6-1CAAD9E62311}" destId="{7469C106-D9BE-412A-87EE-BAA9638DFFD3}" srcOrd="0" destOrd="0" presId="urn:microsoft.com/office/officeart/2005/8/layout/orgChart1"/>
    <dgm:cxn modelId="{5077525D-34D6-49AA-9BFD-BCD6DC81CD42}" type="presOf" srcId="{070C86D6-BC1F-49C9-B522-EBEDAFF5E7A0}" destId="{F2E0F6E5-6E82-4247-ADAD-6E40E3987E60}" srcOrd="0" destOrd="0" presId="urn:microsoft.com/office/officeart/2005/8/layout/orgChart1"/>
    <dgm:cxn modelId="{4D14DD5D-74D2-4FA5-BA64-362F788AA323}" type="presOf" srcId="{FF6F583F-5C9F-4003-8E9B-B0B1BDFCFBD3}" destId="{B1CAA4D7-3E35-45B8-8A1D-6695BEF669BC}" srcOrd="1" destOrd="0" presId="urn:microsoft.com/office/officeart/2005/8/layout/orgChart1"/>
    <dgm:cxn modelId="{D11A0D61-53CF-447B-B753-1A67D9912977}" type="presOf" srcId="{EFBEB29E-5D74-415D-ABCE-8D35298B6EB9}" destId="{415CD69E-E522-47AB-8255-0E4A89034E0F}" srcOrd="1" destOrd="0" presId="urn:microsoft.com/office/officeart/2005/8/layout/orgChart1"/>
    <dgm:cxn modelId="{3009A263-835F-4F78-ACB8-08760EA489C8}" srcId="{A5258CE0-3DC4-4416-AB09-6D986B25C795}" destId="{8F91A134-A9A5-45C4-B75A-1D0A041DA540}" srcOrd="1" destOrd="0" parTransId="{4001F3DD-08DF-4249-83DD-F68C5C5288A6}" sibTransId="{5ECFDAE0-5C19-45B2-9901-F8C027B2A5E6}"/>
    <dgm:cxn modelId="{3F2CBB43-4980-4D27-B24C-BA57DFF8E08C}" type="presOf" srcId="{2745217A-E708-4E76-A146-6C238CE62CC2}" destId="{5CE3509F-39C6-49CA-B2CD-0F61B57C729E}" srcOrd="0" destOrd="0" presId="urn:microsoft.com/office/officeart/2005/8/layout/orgChart1"/>
    <dgm:cxn modelId="{21742464-EE1D-43FB-BA0A-59A4E0A4EAE5}" type="presOf" srcId="{5C774263-CD9F-44F5-8C8A-17033DD383CD}" destId="{81D67F68-5A21-4EF0-8566-C74F2BBAD6DB}" srcOrd="1" destOrd="0" presId="urn:microsoft.com/office/officeart/2005/8/layout/orgChart1"/>
    <dgm:cxn modelId="{A8BA8945-681C-40D0-BED1-670027394616}" type="presOf" srcId="{01C22667-B3AF-41B1-AEAF-E3F45E095517}" destId="{CCAFE19F-F7A3-491D-9E11-C6FC3EF56D14}" srcOrd="0" destOrd="0" presId="urn:microsoft.com/office/officeart/2005/8/layout/orgChart1"/>
    <dgm:cxn modelId="{680D7F66-927C-4468-A53C-50CBCA801BB4}" type="presOf" srcId="{9A095BAA-A3ED-4E55-8AC2-4522D013523E}" destId="{8CEC3C67-B8AF-4E2A-855D-EA3CE909B495}" srcOrd="0" destOrd="0" presId="urn:microsoft.com/office/officeart/2005/8/layout/orgChart1"/>
    <dgm:cxn modelId="{3509C947-CEF9-4A8B-B7F5-9F9CE28346AA}" type="presOf" srcId="{70D24D7C-36CF-45D1-A930-E2E59003008A}" destId="{5424795C-A8DB-45FA-BAAE-0A2304F81218}" srcOrd="0" destOrd="0" presId="urn:microsoft.com/office/officeart/2005/8/layout/orgChart1"/>
    <dgm:cxn modelId="{0B70BF48-3345-4DFF-A825-ADEC80ECA23B}" type="presOf" srcId="{2FC2FE17-1A48-49F3-B9EF-84950E9E3763}" destId="{7906DB92-A797-4428-9E80-F1CA99010CAE}" srcOrd="0" destOrd="0" presId="urn:microsoft.com/office/officeart/2005/8/layout/orgChart1"/>
    <dgm:cxn modelId="{0F98FD49-2264-48C9-8794-BA065F9DBB9E}" type="presOf" srcId="{246359F1-330C-45EB-B7AB-F9A13D2F8F0E}" destId="{B688D263-56A3-46CA-B61D-4F1EADB5EAA4}" srcOrd="0" destOrd="0" presId="urn:microsoft.com/office/officeart/2005/8/layout/orgChart1"/>
    <dgm:cxn modelId="{4766914C-E4D0-453A-BE07-4A04FADC2949}" type="presOf" srcId="{81F68E3F-3732-4B4F-BC5D-522BC9818AA2}" destId="{9BD9549A-B86C-4BE2-832C-1FF4D34C9CA7}" srcOrd="1" destOrd="0" presId="urn:microsoft.com/office/officeart/2005/8/layout/orgChart1"/>
    <dgm:cxn modelId="{FBF33E4E-0838-4DED-AD32-B65D65F564E1}" srcId="{8F91A134-A9A5-45C4-B75A-1D0A041DA540}" destId="{FF6F583F-5C9F-4003-8E9B-B0B1BDFCFBD3}" srcOrd="3" destOrd="0" parTransId="{09868B26-D177-4A07-9862-1112DFD38FB3}" sibTransId="{A92F3B6F-785B-4FC2-81BF-CEAFFB24B27C}"/>
    <dgm:cxn modelId="{123D5C6F-CFA0-400F-8CC8-F49EDDEC3416}" type="presOf" srcId="{AEEC9207-9818-41C7-BE1E-FC048095D2A9}" destId="{6E300B28-2C8E-4C7C-A48F-FB476E9B024D}" srcOrd="0" destOrd="0" presId="urn:microsoft.com/office/officeart/2005/8/layout/orgChart1"/>
    <dgm:cxn modelId="{EE5B9F70-F799-46F4-85E3-239839A664EE}" type="presOf" srcId="{B54DCBA2-1249-4273-8F67-D58BF24CBC12}" destId="{985F3FBD-FA7E-4C59-BE60-CBF8FDA60221}" srcOrd="0" destOrd="0" presId="urn:microsoft.com/office/officeart/2005/8/layout/orgChart1"/>
    <dgm:cxn modelId="{25D2C570-162C-4F61-B835-5186E481EB42}" type="presOf" srcId="{30280541-EF89-4830-BC50-D18198C74B38}" destId="{6E1AF089-D48B-4927-9D39-1C5BD2E3EA45}" srcOrd="0" destOrd="0" presId="urn:microsoft.com/office/officeart/2005/8/layout/orgChart1"/>
    <dgm:cxn modelId="{972D4352-5B18-475E-AD20-D0151C734CCD}" srcId="{FF6F583F-5C9F-4003-8E9B-B0B1BDFCFBD3}" destId="{81F68E3F-3732-4B4F-BC5D-522BC9818AA2}" srcOrd="0" destOrd="0" parTransId="{B5588147-CBBB-463E-968E-839CDC84695E}" sibTransId="{8A6DBE88-8179-4E45-8534-89BB8F69C16D}"/>
    <dgm:cxn modelId="{55D2D052-1A03-4C14-B095-F69F2E21AFEF}" type="presOf" srcId="{A7208B30-F1D5-4D51-99C0-65A41A8C4519}" destId="{5EC8A464-417F-45BF-9BD1-C7E4157DF9A9}" srcOrd="1" destOrd="0" presId="urn:microsoft.com/office/officeart/2005/8/layout/orgChart1"/>
    <dgm:cxn modelId="{5BC6AB75-E830-42D8-A49F-5DD9626B2C2D}" srcId="{4BC35271-FA4E-4A2F-9CD6-1CAAD9E62311}" destId="{FC4694CA-4F99-4EA9-8625-58F4CB1A4369}" srcOrd="5" destOrd="0" parTransId="{2262BDCC-DF9D-4C72-A664-2621DAC7131B}" sibTransId="{7909BB1A-56BE-4A2F-A164-6C10174F60B8}"/>
    <dgm:cxn modelId="{98A12678-854A-485B-9EF5-0F84672C0A45}" type="presOf" srcId="{99E61481-169D-46F0-B76F-A36BC1C4ADE8}" destId="{D2DCFD0A-29AB-4A87-B2C2-E3781BFAD348}" srcOrd="0" destOrd="0" presId="urn:microsoft.com/office/officeart/2005/8/layout/orgChart1"/>
    <dgm:cxn modelId="{F9B53578-8C23-482E-8A32-6EE54210919E}" type="presOf" srcId="{020327C3-3C77-43F8-BB20-46E4CDAE8783}" destId="{BA61E11C-B3F1-4DDE-A285-6F84A184AF9C}" srcOrd="0" destOrd="0" presId="urn:microsoft.com/office/officeart/2005/8/layout/orgChart1"/>
    <dgm:cxn modelId="{EDAFFF78-AD36-4F07-AC8C-06D10AEAE502}" type="presOf" srcId="{C19336EC-5CA6-445A-AC17-276C10E21E07}" destId="{4DD91821-D8DE-47B0-B212-9C2DAA572650}" srcOrd="0" destOrd="0" presId="urn:microsoft.com/office/officeart/2005/8/layout/orgChart1"/>
    <dgm:cxn modelId="{9FE61659-6B82-44A2-82C2-AAD5E23DC40D}" type="presOf" srcId="{63F73E2F-EF50-456B-97D5-00EEED7BB927}" destId="{264B127E-ED1A-4003-B8A1-7F50A83BB654}" srcOrd="1" destOrd="0" presId="urn:microsoft.com/office/officeart/2005/8/layout/orgChart1"/>
    <dgm:cxn modelId="{D2E13B80-7CBB-4064-83AE-5CBFD56EDBA1}" type="presOf" srcId="{25C19C0F-C592-460A-B200-884D1AB0C2A2}" destId="{591FA6D4-43D0-4724-87ED-4AEABA1F9BF4}" srcOrd="0" destOrd="0" presId="urn:microsoft.com/office/officeart/2005/8/layout/orgChart1"/>
    <dgm:cxn modelId="{FA487F80-D995-4049-91FC-68AB393F93C9}" type="presOf" srcId="{B74783E6-9102-4408-AAE5-922CA7231698}" destId="{FF4C038A-12AC-4081-854B-47FD7998FFFA}" srcOrd="0" destOrd="0" presId="urn:microsoft.com/office/officeart/2005/8/layout/orgChart1"/>
    <dgm:cxn modelId="{7FED5681-C32F-45C7-911C-EC7FEBAB6F49}" type="presOf" srcId="{FC4694CA-4F99-4EA9-8625-58F4CB1A4369}" destId="{D1E11F27-F275-48E4-90BC-89855BABA28A}" srcOrd="0" destOrd="0" presId="urn:microsoft.com/office/officeart/2005/8/layout/orgChart1"/>
    <dgm:cxn modelId="{E1F7B184-2EF6-462D-999F-54AA9782A74D}" type="presOf" srcId="{4A859287-56F9-4C04-A2C5-334B2CE2CDCB}" destId="{DFBA1EA8-A061-4340-B7E6-484FF39CB021}" srcOrd="0" destOrd="0" presId="urn:microsoft.com/office/officeart/2005/8/layout/orgChart1"/>
    <dgm:cxn modelId="{A7A94D90-E4C0-468B-91B5-F76A443263CB}" srcId="{FF6F583F-5C9F-4003-8E9B-B0B1BDFCFBD3}" destId="{246359F1-330C-45EB-B7AB-F9A13D2F8F0E}" srcOrd="1" destOrd="0" parTransId="{E7469527-37BE-4559-8430-6938DA5C7722}" sibTransId="{C9D8498C-0AF3-4DEA-B742-BD266D341521}"/>
    <dgm:cxn modelId="{C3AA9894-8A64-4F5D-8F64-AFDF63566A60}" type="presOf" srcId="{2262BDCC-DF9D-4C72-A664-2621DAC7131B}" destId="{D9C0FD4E-6F63-46F2-92FB-E6E8837F711C}" srcOrd="0" destOrd="0" presId="urn:microsoft.com/office/officeart/2005/8/layout/orgChart1"/>
    <dgm:cxn modelId="{1744DE94-0D75-4373-A89A-8955B0FFE968}" type="presOf" srcId="{A7208B30-F1D5-4D51-99C0-65A41A8C4519}" destId="{DABEA278-582D-4E83-9C98-9DB57190BF16}" srcOrd="0" destOrd="0" presId="urn:microsoft.com/office/officeart/2005/8/layout/orgChart1"/>
    <dgm:cxn modelId="{B6E80599-B8B1-41D6-8578-93A3D0DF5819}" type="presOf" srcId="{3D6D1EFA-98B0-466C-884B-BCE27C229DC5}" destId="{57A9102B-9344-4B7F-BFC5-4DC98BC5D000}" srcOrd="1" destOrd="0" presId="urn:microsoft.com/office/officeart/2005/8/layout/orgChart1"/>
    <dgm:cxn modelId="{99A75299-DD78-43F8-A378-BAB56C228A72}" srcId="{FF6F583F-5C9F-4003-8E9B-B0B1BDFCFBD3}" destId="{A7208B30-F1D5-4D51-99C0-65A41A8C4519}" srcOrd="4" destOrd="0" parTransId="{CA6A3485-0081-4C38-854B-53F6A2F26228}" sibTransId="{B72FF486-5599-4D17-BC28-76F90761E415}"/>
    <dgm:cxn modelId="{9761B39C-B632-479C-876F-8141BAC85D75}" type="presOf" srcId="{0ED217B9-9547-4E2B-9931-F1A0159225DA}" destId="{BD251A46-05BF-4F03-A21C-ABB7156BF607}" srcOrd="0" destOrd="0" presId="urn:microsoft.com/office/officeart/2005/8/layout/orgChart1"/>
    <dgm:cxn modelId="{33FC28A7-75DC-48BA-A8D3-61655773573E}" type="presOf" srcId="{DD53C695-061F-4F67-9198-9FB29A002B0D}" destId="{897F474E-CACD-4845-86D8-E99F2CDD555F}" srcOrd="0" destOrd="0" presId="urn:microsoft.com/office/officeart/2005/8/layout/orgChart1"/>
    <dgm:cxn modelId="{141492A8-B93E-47E4-8B60-2ABD875335B9}" type="presOf" srcId="{0F64F57D-DEC9-4A16-8E28-8DFB96299150}" destId="{B368D311-9205-453C-A461-CF23B809146C}" srcOrd="1" destOrd="0" presId="urn:microsoft.com/office/officeart/2005/8/layout/orgChart1"/>
    <dgm:cxn modelId="{C03B71AA-A914-479B-BC1F-3C8FF82833BA}" srcId="{4BC35271-FA4E-4A2F-9CD6-1CAAD9E62311}" destId="{B0789E30-7B2D-41CE-81AF-CD0F9B983473}" srcOrd="2" destOrd="0" parTransId="{98B49ADB-6319-4228-AC23-D255CCC4DFA8}" sibTransId="{CC9A9C1E-DBDF-4149-B529-77BB35AE0E14}"/>
    <dgm:cxn modelId="{3A1D78AA-E8AB-40FF-808B-DDDFC7B1BEE1}" srcId="{8F91A134-A9A5-45C4-B75A-1D0A041DA540}" destId="{4BC35271-FA4E-4A2F-9CD6-1CAAD9E62311}" srcOrd="2" destOrd="0" parTransId="{70D24D7C-36CF-45D1-A930-E2E59003008A}" sibTransId="{1FE66405-8552-47F3-B3F0-23DD6F351811}"/>
    <dgm:cxn modelId="{E16AB8AE-1379-4948-AE6C-BAA159AAC93D}" type="presOf" srcId="{90F5F381-A094-4F6F-AB32-F9F473BC52B4}" destId="{4374B659-6D61-4008-9C7F-942C7F2CFAC0}" srcOrd="0" destOrd="0" presId="urn:microsoft.com/office/officeart/2005/8/layout/orgChart1"/>
    <dgm:cxn modelId="{66D908B0-9872-44AC-B005-4C9E58C4391B}" srcId="{90F5F381-A094-4F6F-AB32-F9F473BC52B4}" destId="{D4F5DCF9-F11D-4F51-8786-C8B2D6A672A0}" srcOrd="3" destOrd="0" parTransId="{7A4EED62-FCFD-4FCF-AFE2-3A6680942547}" sibTransId="{AE7651D8-D312-4329-AD54-E53A5172788C}"/>
    <dgm:cxn modelId="{BEB140BA-4C74-43B8-B632-646AAB9A931E}" type="presOf" srcId="{24151205-BDEF-40A0-B50F-26A7C9FFAF65}" destId="{33AF71A8-BF7F-499F-82C3-E0D0DB7EE59A}" srcOrd="0" destOrd="0" presId="urn:microsoft.com/office/officeart/2005/8/layout/orgChart1"/>
    <dgm:cxn modelId="{0E5CA5BF-5394-4CC8-9FBC-AACDC288ED7B}" srcId="{90F5F381-A094-4F6F-AB32-F9F473BC52B4}" destId="{61CBF2E1-8A10-452C-AEE3-8B4BACEFA748}" srcOrd="1" destOrd="0" parTransId="{2745217A-E708-4E76-A146-6C238CE62CC2}" sibTransId="{0FCF08BE-5FD1-4644-8C2E-B72F22263B5A}"/>
    <dgm:cxn modelId="{489E3CC0-1463-465C-858E-D502EEFA90E9}" type="presOf" srcId="{63F73E2F-EF50-456B-97D5-00EEED7BB927}" destId="{70AC92DB-AA82-4729-9969-43BD609CA222}" srcOrd="0" destOrd="0" presId="urn:microsoft.com/office/officeart/2005/8/layout/orgChart1"/>
    <dgm:cxn modelId="{95727EC1-3F14-407E-8C27-CD1E55ACCD7B}" type="presOf" srcId="{CA6A3485-0081-4C38-854B-53F6A2F26228}" destId="{4C78FC74-DF64-464F-BB95-CA1BE8660BFA}" srcOrd="0" destOrd="0" presId="urn:microsoft.com/office/officeart/2005/8/layout/orgChart1"/>
    <dgm:cxn modelId="{B2BBB5C3-1674-4896-AA95-4F2A584AF09F}" type="presOf" srcId="{3D6D1EFA-98B0-466C-884B-BCE27C229DC5}" destId="{B66BB827-F80A-40A2-8B20-7A90F78FFE4F}" srcOrd="0" destOrd="0" presId="urn:microsoft.com/office/officeart/2005/8/layout/orgChart1"/>
    <dgm:cxn modelId="{66A088C9-A4B6-43F3-AED0-68478F6B150C}" type="presOf" srcId="{B0789E30-7B2D-41CE-81AF-CD0F9B983473}" destId="{EE0F0331-3588-4F1B-BC8B-E9AF52057928}" srcOrd="1" destOrd="0" presId="urn:microsoft.com/office/officeart/2005/8/layout/orgChart1"/>
    <dgm:cxn modelId="{18DB00CE-D798-49F0-B1C4-4D74C6318391}" type="presOf" srcId="{B5588147-CBBB-463E-968E-839CDC84695E}" destId="{2FB75E09-5F1A-4C74-8FDA-F06F29D50919}" srcOrd="0" destOrd="0" presId="urn:microsoft.com/office/officeart/2005/8/layout/orgChart1"/>
    <dgm:cxn modelId="{66D1DCCF-54CF-4B54-AFC4-BB332A39D49E}" type="presOf" srcId="{B0789E30-7B2D-41CE-81AF-CD0F9B983473}" destId="{293B4E1A-8000-4965-9D9D-A23CFE989D03}" srcOrd="0" destOrd="0" presId="urn:microsoft.com/office/officeart/2005/8/layout/orgChart1"/>
    <dgm:cxn modelId="{C1F221D2-F235-4E9B-B0B2-8B6385CB10D9}" type="presOf" srcId="{2FC2FE17-1A48-49F3-B9EF-84950E9E3763}" destId="{19952E35-D190-4180-856E-049D97C12FDA}" srcOrd="1" destOrd="0" presId="urn:microsoft.com/office/officeart/2005/8/layout/orgChart1"/>
    <dgm:cxn modelId="{64BBC2DC-57D3-4F87-9B80-2B16E5C04C04}" type="presOf" srcId="{D4F5DCF9-F11D-4F51-8786-C8B2D6A672A0}" destId="{6DE7F1BC-FDB6-447D-B04F-A3F4B0A1339B}" srcOrd="1" destOrd="0" presId="urn:microsoft.com/office/officeart/2005/8/layout/orgChart1"/>
    <dgm:cxn modelId="{1403CADE-B878-4D31-BC01-7A56A34EC7E1}" type="presOf" srcId="{A61E6E43-9562-4B93-B18B-6CF9E473AB94}" destId="{C3EE0590-DE39-4EF0-9F65-B02450D296F6}" srcOrd="0" destOrd="0" presId="urn:microsoft.com/office/officeart/2005/8/layout/orgChart1"/>
    <dgm:cxn modelId="{59974CDF-8287-45C7-9E39-63F00F552780}" type="presOf" srcId="{0EF9A270-B76F-48E7-8FFB-98729FFB47F4}" destId="{A4D726E7-5A5B-4622-B98C-47E50995921B}" srcOrd="0" destOrd="0" presId="urn:microsoft.com/office/officeart/2005/8/layout/orgChart1"/>
    <dgm:cxn modelId="{805530E1-08AC-4C7D-9128-B99E0D93D274}" type="presOf" srcId="{A61E6E43-9562-4B93-B18B-6CF9E473AB94}" destId="{B529C3A3-2EAF-4FDD-9D50-097830EDF759}" srcOrd="1" destOrd="0" presId="urn:microsoft.com/office/officeart/2005/8/layout/orgChart1"/>
    <dgm:cxn modelId="{7F5994E2-85D0-4422-B969-B05C73704F30}" type="presOf" srcId="{4BC35271-FA4E-4A2F-9CD6-1CAAD9E62311}" destId="{247CEF7E-CC73-4005-95C2-928CEFF87668}" srcOrd="1" destOrd="0" presId="urn:microsoft.com/office/officeart/2005/8/layout/orgChart1"/>
    <dgm:cxn modelId="{7BCCB3E4-47FF-4A29-8418-B5C17E2024CD}" type="presOf" srcId="{A5258CE0-3DC4-4416-AB09-6D986B25C795}" destId="{8280D92B-577A-4A08-A050-66D69E07037C}" srcOrd="0" destOrd="0" presId="urn:microsoft.com/office/officeart/2005/8/layout/orgChart1"/>
    <dgm:cxn modelId="{B0EA71E5-7BF1-4F3A-ACBE-3C5737391F46}" srcId="{8F91A134-A9A5-45C4-B75A-1D0A041DA540}" destId="{FF2EE187-4902-4735-8E69-F3A4F7C4EBE2}" srcOrd="0" destOrd="0" parTransId="{9A095BAA-A3ED-4E55-8AC2-4522D013523E}" sibTransId="{6398CB7D-BD4D-41CC-849A-960C4A18DB69}"/>
    <dgm:cxn modelId="{911A91E7-2E8D-4AEB-959E-08EF67E234F5}" type="presOf" srcId="{81F68E3F-3732-4B4F-BC5D-522BC9818AA2}" destId="{977E883A-C465-4594-A611-BD03685957BB}" srcOrd="0" destOrd="0" presId="urn:microsoft.com/office/officeart/2005/8/layout/orgChart1"/>
    <dgm:cxn modelId="{F55627E8-4E0A-4396-AABB-2EF089453B88}" type="presOf" srcId="{5C774263-CD9F-44F5-8C8A-17033DD383CD}" destId="{87EA5DC8-7F48-4E50-AF36-B953D2F4D3E2}" srcOrd="0" destOrd="0" presId="urn:microsoft.com/office/officeart/2005/8/layout/orgChart1"/>
    <dgm:cxn modelId="{C55AACE9-70C8-4611-B351-382B1B7012BB}" srcId="{A5258CE0-3DC4-4416-AB09-6D986B25C795}" destId="{4F44BA12-C0D7-4524-B230-F2628AF29E0F}" srcOrd="0" destOrd="0" parTransId="{11272BE3-F6B9-4120-918D-5C86D0795A59}" sibTransId="{9E063DB2-A535-41ED-A454-3E8965E30936}"/>
    <dgm:cxn modelId="{06D410ED-9F3D-4562-8BE9-E8A7083CD284}" type="presOf" srcId="{25C19C0F-C592-460A-B200-884D1AB0C2A2}" destId="{B3AAD98D-8BAE-4D6D-AFEF-7836165B5B20}" srcOrd="1" destOrd="0" presId="urn:microsoft.com/office/officeart/2005/8/layout/orgChart1"/>
    <dgm:cxn modelId="{FCE39CF0-5BB8-46E1-9D23-3AE26FD8795C}" srcId="{FF6F583F-5C9F-4003-8E9B-B0B1BDFCFBD3}" destId="{8B6AB54E-3186-4DA8-BA05-92218568D14E}" srcOrd="3" destOrd="0" parTransId="{99E61481-169D-46F0-B76F-A36BC1C4ADE8}" sibTransId="{B272DFD4-9436-46D1-851E-8C765FAD4C52}"/>
    <dgm:cxn modelId="{3FF989F2-F23F-49AB-811C-EFC65584C9F9}" srcId="{4BC35271-FA4E-4A2F-9CD6-1CAAD9E62311}" destId="{5C774263-CD9F-44F5-8C8A-17033DD383CD}" srcOrd="4" destOrd="0" parTransId="{C19336EC-5CA6-445A-AC17-276C10E21E07}" sibTransId="{F23BDC00-3BA6-4A15-A23A-8FCE05C0B6A7}"/>
    <dgm:cxn modelId="{878F8EF7-D0E3-4CFD-8BFC-236B179BAA73}" type="presOf" srcId="{61CBF2E1-8A10-452C-AEE3-8B4BACEFA748}" destId="{90036FE7-4FD7-4D79-94A7-83951E52C701}" srcOrd="0" destOrd="0" presId="urn:microsoft.com/office/officeart/2005/8/layout/orgChart1"/>
    <dgm:cxn modelId="{C1855EFD-63B3-48BA-BD47-2FE561CD6C2E}" srcId="{FF6F583F-5C9F-4003-8E9B-B0B1BDFCFBD3}" destId="{A61E6E43-9562-4B93-B18B-6CF9E473AB94}" srcOrd="2" destOrd="0" parTransId="{30280541-EF89-4830-BC50-D18198C74B38}" sibTransId="{20FDFCE0-7E67-4244-9FE7-5AC1FFBFE25B}"/>
    <dgm:cxn modelId="{5A759F8A-B1AB-4250-8DFD-A9E9597AC642}" type="presParOf" srcId="{8280D92B-577A-4A08-A050-66D69E07037C}" destId="{353C2011-10C1-4397-BACF-87676DD8C213}" srcOrd="0" destOrd="0" presId="urn:microsoft.com/office/officeart/2005/8/layout/orgChart1"/>
    <dgm:cxn modelId="{7BF16C08-5A36-4A23-9FAD-17E5FEE96EE5}" type="presParOf" srcId="{353C2011-10C1-4397-BACF-87676DD8C213}" destId="{A7D689F2-ECA0-4567-9ABD-F7A33057C77B}" srcOrd="0" destOrd="0" presId="urn:microsoft.com/office/officeart/2005/8/layout/orgChart1"/>
    <dgm:cxn modelId="{4464BD83-9DD8-4F06-B2CC-299C1283F0DA}" type="presParOf" srcId="{A7D689F2-ECA0-4567-9ABD-F7A33057C77B}" destId="{49D0D19F-7BCF-493D-92FA-319E81F04EF8}" srcOrd="0" destOrd="0" presId="urn:microsoft.com/office/officeart/2005/8/layout/orgChart1"/>
    <dgm:cxn modelId="{AC9B1EA4-9058-40E1-9C44-653FB005818C}" type="presParOf" srcId="{A7D689F2-ECA0-4567-9ABD-F7A33057C77B}" destId="{76AE26C9-9E6C-4543-981E-D3A2D5B29D93}" srcOrd="1" destOrd="0" presId="urn:microsoft.com/office/officeart/2005/8/layout/orgChart1"/>
    <dgm:cxn modelId="{35362CAB-3FDF-4466-8CA9-8337C1B66335}" type="presParOf" srcId="{353C2011-10C1-4397-BACF-87676DD8C213}" destId="{C1AEA6DC-0E2B-4960-9EFE-1AFF03BF97DA}" srcOrd="1" destOrd="0" presId="urn:microsoft.com/office/officeart/2005/8/layout/orgChart1"/>
    <dgm:cxn modelId="{F01AA102-02F3-4C77-9672-29941AB165C0}" type="presParOf" srcId="{353C2011-10C1-4397-BACF-87676DD8C213}" destId="{1D2050DA-86A9-4C65-9CCC-CB41B0E42DBA}" srcOrd="2" destOrd="0" presId="urn:microsoft.com/office/officeart/2005/8/layout/orgChart1"/>
    <dgm:cxn modelId="{779B70CA-BC1F-4A8D-BA95-936F0CAA4918}" type="presParOf" srcId="{8280D92B-577A-4A08-A050-66D69E07037C}" destId="{E0E3D65C-684A-42D4-AB72-51377E4AACBB}" srcOrd="1" destOrd="0" presId="urn:microsoft.com/office/officeart/2005/8/layout/orgChart1"/>
    <dgm:cxn modelId="{FB3C8D29-660D-4A0B-A1A7-4B979FBC8C0F}" type="presParOf" srcId="{E0E3D65C-684A-42D4-AB72-51377E4AACBB}" destId="{11ECEE55-F806-4A01-9652-C276E41CDAD8}" srcOrd="0" destOrd="0" presId="urn:microsoft.com/office/officeart/2005/8/layout/orgChart1"/>
    <dgm:cxn modelId="{0DCBCC02-357E-4A6A-A29C-784CD04C40DA}" type="presParOf" srcId="{11ECEE55-F806-4A01-9652-C276E41CDAD8}" destId="{4C5357D1-9A77-4B2E-9093-2D33EBBE2057}" srcOrd="0" destOrd="0" presId="urn:microsoft.com/office/officeart/2005/8/layout/orgChart1"/>
    <dgm:cxn modelId="{634DE134-EAAB-444D-865D-6631452F7EE4}" type="presParOf" srcId="{11ECEE55-F806-4A01-9652-C276E41CDAD8}" destId="{A5C9474D-BDA5-4235-BD44-AF0CADCA24A2}" srcOrd="1" destOrd="0" presId="urn:microsoft.com/office/officeart/2005/8/layout/orgChart1"/>
    <dgm:cxn modelId="{F7B195E4-D216-483E-B31C-4E53D47C630D}" type="presParOf" srcId="{E0E3D65C-684A-42D4-AB72-51377E4AACBB}" destId="{C6E76872-567F-4A6C-BBBE-1AA6FEBC4525}" srcOrd="1" destOrd="0" presId="urn:microsoft.com/office/officeart/2005/8/layout/orgChart1"/>
    <dgm:cxn modelId="{68B6D831-D0F3-4F11-BE1A-9C75E73A8DDA}" type="presParOf" srcId="{C6E76872-567F-4A6C-BBBE-1AA6FEBC4525}" destId="{8CEC3C67-B8AF-4E2A-855D-EA3CE909B495}" srcOrd="0" destOrd="0" presId="urn:microsoft.com/office/officeart/2005/8/layout/orgChart1"/>
    <dgm:cxn modelId="{92F8434D-D945-40A7-8CB8-0B1BCFE7FB97}" type="presParOf" srcId="{C6E76872-567F-4A6C-BBBE-1AA6FEBC4525}" destId="{6DC991D0-360D-40C3-9F40-B981C0910AFE}" srcOrd="1" destOrd="0" presId="urn:microsoft.com/office/officeart/2005/8/layout/orgChart1"/>
    <dgm:cxn modelId="{C8F70DF1-2156-41BA-8AF2-DA2EF53AC7AE}" type="presParOf" srcId="{6DC991D0-360D-40C3-9F40-B981C0910AFE}" destId="{634C2A15-2E37-426F-A97F-6B635D43D1EA}" srcOrd="0" destOrd="0" presId="urn:microsoft.com/office/officeart/2005/8/layout/orgChart1"/>
    <dgm:cxn modelId="{41DEB694-A11B-4E57-8A9E-834E9E43EE1F}" type="presParOf" srcId="{634C2A15-2E37-426F-A97F-6B635D43D1EA}" destId="{D364B3F2-862F-4E91-8389-8B985662606A}" srcOrd="0" destOrd="0" presId="urn:microsoft.com/office/officeart/2005/8/layout/orgChart1"/>
    <dgm:cxn modelId="{4FE072B6-D87A-472B-8CAA-FBB0033BD1E1}" type="presParOf" srcId="{634C2A15-2E37-426F-A97F-6B635D43D1EA}" destId="{4DAB17C4-6A53-40EB-A0B3-38F460210815}" srcOrd="1" destOrd="0" presId="urn:microsoft.com/office/officeart/2005/8/layout/orgChart1"/>
    <dgm:cxn modelId="{349A7C71-4158-4C98-9622-B1BB764D9B44}" type="presParOf" srcId="{6DC991D0-360D-40C3-9F40-B981C0910AFE}" destId="{93347E1E-B49F-478A-9997-5C75E4EC403D}" srcOrd="1" destOrd="0" presId="urn:microsoft.com/office/officeart/2005/8/layout/orgChart1"/>
    <dgm:cxn modelId="{734770AE-FDC6-4631-83FF-E0745950A3EC}" type="presParOf" srcId="{6DC991D0-360D-40C3-9F40-B981C0910AFE}" destId="{05D5EB36-B33F-4B7C-8F71-BA1D8AADAE41}" srcOrd="2" destOrd="0" presId="urn:microsoft.com/office/officeart/2005/8/layout/orgChart1"/>
    <dgm:cxn modelId="{B2CF2A24-1CD9-4E77-8549-5BCD0E23AC9E}" type="presParOf" srcId="{C6E76872-567F-4A6C-BBBE-1AA6FEBC4525}" destId="{BD251A46-05BF-4F03-A21C-ABB7156BF607}" srcOrd="2" destOrd="0" presId="urn:microsoft.com/office/officeart/2005/8/layout/orgChart1"/>
    <dgm:cxn modelId="{6373399B-AE7F-4D32-AFFE-7828EE1BE1D5}" type="presParOf" srcId="{C6E76872-567F-4A6C-BBBE-1AA6FEBC4525}" destId="{4DE5DD69-2714-4854-BFC6-5143E421F84A}" srcOrd="3" destOrd="0" presId="urn:microsoft.com/office/officeart/2005/8/layout/orgChart1"/>
    <dgm:cxn modelId="{A18BE547-4427-4B0E-B7AB-C249663CCF4E}" type="presParOf" srcId="{4DE5DD69-2714-4854-BFC6-5143E421F84A}" destId="{29B985B1-A779-4EE3-BE39-6599781C971F}" srcOrd="0" destOrd="0" presId="urn:microsoft.com/office/officeart/2005/8/layout/orgChart1"/>
    <dgm:cxn modelId="{BC8A6EC2-F210-46CB-B566-065E02AF64ED}" type="presParOf" srcId="{29B985B1-A779-4EE3-BE39-6599781C971F}" destId="{4374B659-6D61-4008-9C7F-942C7F2CFAC0}" srcOrd="0" destOrd="0" presId="urn:microsoft.com/office/officeart/2005/8/layout/orgChart1"/>
    <dgm:cxn modelId="{F0D95D7D-D5D5-456A-A088-54A62B8E89EE}" type="presParOf" srcId="{29B985B1-A779-4EE3-BE39-6599781C971F}" destId="{53DD4D1F-D1A4-4264-8293-23F36976D78F}" srcOrd="1" destOrd="0" presId="urn:microsoft.com/office/officeart/2005/8/layout/orgChart1"/>
    <dgm:cxn modelId="{128CC7B0-E648-4689-B015-E67355D3C545}" type="presParOf" srcId="{4DE5DD69-2714-4854-BFC6-5143E421F84A}" destId="{829D86EE-E254-4B83-A051-085EDA6244D9}" srcOrd="1" destOrd="0" presId="urn:microsoft.com/office/officeart/2005/8/layout/orgChart1"/>
    <dgm:cxn modelId="{28F5B4DF-0D0D-4857-9B7F-B4337F8B31B6}" type="presParOf" srcId="{829D86EE-E254-4B83-A051-085EDA6244D9}" destId="{DFBA1EA8-A061-4340-B7E6-484FF39CB021}" srcOrd="0" destOrd="0" presId="urn:microsoft.com/office/officeart/2005/8/layout/orgChart1"/>
    <dgm:cxn modelId="{BC7E5FDA-8DAC-42DF-B007-4872D67053E5}" type="presParOf" srcId="{829D86EE-E254-4B83-A051-085EDA6244D9}" destId="{8437E3E8-222D-4C2A-B42F-401BF4430B2C}" srcOrd="1" destOrd="0" presId="urn:microsoft.com/office/officeart/2005/8/layout/orgChart1"/>
    <dgm:cxn modelId="{0E9789AC-C5CE-4714-91BE-B03BCE985EC1}" type="presParOf" srcId="{8437E3E8-222D-4C2A-B42F-401BF4430B2C}" destId="{0727BEF2-028E-436F-B6D8-05307A845E63}" srcOrd="0" destOrd="0" presId="urn:microsoft.com/office/officeart/2005/8/layout/orgChart1"/>
    <dgm:cxn modelId="{21432E72-5591-4565-9896-1DBB41FAC04B}" type="presParOf" srcId="{0727BEF2-028E-436F-B6D8-05307A845E63}" destId="{0EFFC2B3-3127-4C5A-8320-7B59AF7F0D8B}" srcOrd="0" destOrd="0" presId="urn:microsoft.com/office/officeart/2005/8/layout/orgChart1"/>
    <dgm:cxn modelId="{B7651D69-1466-47CE-943C-67080C39E231}" type="presParOf" srcId="{0727BEF2-028E-436F-B6D8-05307A845E63}" destId="{B368D311-9205-453C-A461-CF23B809146C}" srcOrd="1" destOrd="0" presId="urn:microsoft.com/office/officeart/2005/8/layout/orgChart1"/>
    <dgm:cxn modelId="{C86827B4-DD81-4D6E-A242-D8061574098E}" type="presParOf" srcId="{8437E3E8-222D-4C2A-B42F-401BF4430B2C}" destId="{39C369DC-DE23-4FD3-85E3-11AE97BC7F00}" srcOrd="1" destOrd="0" presId="urn:microsoft.com/office/officeart/2005/8/layout/orgChart1"/>
    <dgm:cxn modelId="{CFB82F4B-7AFA-4A76-AD34-F7337B659691}" type="presParOf" srcId="{8437E3E8-222D-4C2A-B42F-401BF4430B2C}" destId="{5550608B-2875-4411-B706-314A2C428766}" srcOrd="2" destOrd="0" presId="urn:microsoft.com/office/officeart/2005/8/layout/orgChart1"/>
    <dgm:cxn modelId="{FA93C4C6-4E05-4BF8-B706-10673E14D8BE}" type="presParOf" srcId="{829D86EE-E254-4B83-A051-085EDA6244D9}" destId="{A4D726E7-5A5B-4622-B98C-47E50995921B}" srcOrd="2" destOrd="0" presId="urn:microsoft.com/office/officeart/2005/8/layout/orgChart1"/>
    <dgm:cxn modelId="{ABCAE5B3-0913-4590-9F4F-25FB6D4920B3}" type="presParOf" srcId="{829D86EE-E254-4B83-A051-085EDA6244D9}" destId="{0A13F8D8-199A-4F3B-A811-D37CB3A6B278}" srcOrd="3" destOrd="0" presId="urn:microsoft.com/office/officeart/2005/8/layout/orgChart1"/>
    <dgm:cxn modelId="{16C00988-D8C4-4D6A-94E9-3CD3814DD96E}" type="presParOf" srcId="{0A13F8D8-199A-4F3B-A811-D37CB3A6B278}" destId="{89C08278-1DE7-4791-855E-E6165E878284}" srcOrd="0" destOrd="0" presId="urn:microsoft.com/office/officeart/2005/8/layout/orgChart1"/>
    <dgm:cxn modelId="{5B4F51A7-8EC9-40CC-A5BB-5A32C09110A9}" type="presParOf" srcId="{89C08278-1DE7-4791-855E-E6165E878284}" destId="{CCAFE19F-F7A3-491D-9E11-C6FC3EF56D14}" srcOrd="0" destOrd="0" presId="urn:microsoft.com/office/officeart/2005/8/layout/orgChart1"/>
    <dgm:cxn modelId="{6B0EE90C-D232-481B-8F52-88256150AE33}" type="presParOf" srcId="{89C08278-1DE7-4791-855E-E6165E878284}" destId="{4C8617EF-D57B-42E7-9A3A-58E2CFB7DB39}" srcOrd="1" destOrd="0" presId="urn:microsoft.com/office/officeart/2005/8/layout/orgChart1"/>
    <dgm:cxn modelId="{155432C6-AEE1-4C9D-B6AD-D9151C2B22DB}" type="presParOf" srcId="{0A13F8D8-199A-4F3B-A811-D37CB3A6B278}" destId="{355217F6-F94D-4969-B827-23C961E3E50E}" srcOrd="1" destOrd="0" presId="urn:microsoft.com/office/officeart/2005/8/layout/orgChart1"/>
    <dgm:cxn modelId="{FE02FE46-AF78-4A13-B292-83D5FCCA09B1}" type="presParOf" srcId="{0A13F8D8-199A-4F3B-A811-D37CB3A6B278}" destId="{728B9D82-83F7-4641-84B0-564680B94A90}" srcOrd="2" destOrd="0" presId="urn:microsoft.com/office/officeart/2005/8/layout/orgChart1"/>
    <dgm:cxn modelId="{DA1B7CD2-DBD2-4CCA-BA26-5CB9E93AEB70}" type="presParOf" srcId="{4DE5DD69-2714-4854-BFC6-5143E421F84A}" destId="{5726940E-EF2F-453C-ADDC-74C3908181CA}" srcOrd="2" destOrd="0" presId="urn:microsoft.com/office/officeart/2005/8/layout/orgChart1"/>
    <dgm:cxn modelId="{DEE96EF7-433D-417A-A015-19DCB528BA3E}" type="presParOf" srcId="{5726940E-EF2F-453C-ADDC-74C3908181CA}" destId="{985F3FBD-FA7E-4C59-BE60-CBF8FDA60221}" srcOrd="0" destOrd="0" presId="urn:microsoft.com/office/officeart/2005/8/layout/orgChart1"/>
    <dgm:cxn modelId="{C9DAE641-EDAD-4E43-8A03-F240A440A33F}" type="presParOf" srcId="{5726940E-EF2F-453C-ADDC-74C3908181CA}" destId="{4C688B9F-7834-416E-A56C-65F026F811B6}" srcOrd="1" destOrd="0" presId="urn:microsoft.com/office/officeart/2005/8/layout/orgChart1"/>
    <dgm:cxn modelId="{2A664CC9-F2DF-4F6E-B97F-E60E7E597C00}" type="presParOf" srcId="{4C688B9F-7834-416E-A56C-65F026F811B6}" destId="{6D9EC8E4-3E4B-4116-A373-5A012B46F160}" srcOrd="0" destOrd="0" presId="urn:microsoft.com/office/officeart/2005/8/layout/orgChart1"/>
    <dgm:cxn modelId="{99DD983F-AE3C-4920-AECF-8E27D45EE163}" type="presParOf" srcId="{6D9EC8E4-3E4B-4116-A373-5A012B46F160}" destId="{B66BB827-F80A-40A2-8B20-7A90F78FFE4F}" srcOrd="0" destOrd="0" presId="urn:microsoft.com/office/officeart/2005/8/layout/orgChart1"/>
    <dgm:cxn modelId="{8F4B4F69-C961-4E69-BF5C-19C7FF94911B}" type="presParOf" srcId="{6D9EC8E4-3E4B-4116-A373-5A012B46F160}" destId="{57A9102B-9344-4B7F-BFC5-4DC98BC5D000}" srcOrd="1" destOrd="0" presId="urn:microsoft.com/office/officeart/2005/8/layout/orgChart1"/>
    <dgm:cxn modelId="{7F73AECF-7E7F-4665-A98B-24E4D77121DE}" type="presParOf" srcId="{4C688B9F-7834-416E-A56C-65F026F811B6}" destId="{818A7F31-4694-44EF-A535-4D02D57C7EA3}" srcOrd="1" destOrd="0" presId="urn:microsoft.com/office/officeart/2005/8/layout/orgChart1"/>
    <dgm:cxn modelId="{4AE7A0DF-7242-4E41-819A-4A67ED62B991}" type="presParOf" srcId="{4C688B9F-7834-416E-A56C-65F026F811B6}" destId="{2456E85C-EAB5-4129-96F6-F13ABE3B4884}" srcOrd="2" destOrd="0" presId="urn:microsoft.com/office/officeart/2005/8/layout/orgChart1"/>
    <dgm:cxn modelId="{C7B98072-2045-47EA-A10B-531FB144106E}" type="presParOf" srcId="{5726940E-EF2F-453C-ADDC-74C3908181CA}" destId="{5CE3509F-39C6-49CA-B2CD-0F61B57C729E}" srcOrd="2" destOrd="0" presId="urn:microsoft.com/office/officeart/2005/8/layout/orgChart1"/>
    <dgm:cxn modelId="{22241A71-BD51-43B3-AE29-FC3CA499396D}" type="presParOf" srcId="{5726940E-EF2F-453C-ADDC-74C3908181CA}" destId="{13F26AF9-8198-4966-9245-8017D679B582}" srcOrd="3" destOrd="0" presId="urn:microsoft.com/office/officeart/2005/8/layout/orgChart1"/>
    <dgm:cxn modelId="{FBE0599C-D7DD-46E8-BD14-7067418C7DDA}" type="presParOf" srcId="{13F26AF9-8198-4966-9245-8017D679B582}" destId="{74BEA621-9CAD-4377-8FCC-7065B059E741}" srcOrd="0" destOrd="0" presId="urn:microsoft.com/office/officeart/2005/8/layout/orgChart1"/>
    <dgm:cxn modelId="{D787AFB5-06D3-4C48-A3F2-763F4CF1DFF3}" type="presParOf" srcId="{74BEA621-9CAD-4377-8FCC-7065B059E741}" destId="{90036FE7-4FD7-4D79-94A7-83951E52C701}" srcOrd="0" destOrd="0" presId="urn:microsoft.com/office/officeart/2005/8/layout/orgChart1"/>
    <dgm:cxn modelId="{BA2DA592-BF81-4C94-B4F4-20CEA0E481F8}" type="presParOf" srcId="{74BEA621-9CAD-4377-8FCC-7065B059E741}" destId="{5C1730BF-27B9-48E0-9973-C012A8979346}" srcOrd="1" destOrd="0" presId="urn:microsoft.com/office/officeart/2005/8/layout/orgChart1"/>
    <dgm:cxn modelId="{5F27C1FA-27D6-418C-971F-57C72EC71972}" type="presParOf" srcId="{13F26AF9-8198-4966-9245-8017D679B582}" destId="{B860CDF6-7D9A-4A56-AFDF-CF046B44C15C}" srcOrd="1" destOrd="0" presId="urn:microsoft.com/office/officeart/2005/8/layout/orgChart1"/>
    <dgm:cxn modelId="{75461E1C-9791-4D3F-99D2-EFCAAF28C0FE}" type="presParOf" srcId="{13F26AF9-8198-4966-9245-8017D679B582}" destId="{DA692A56-8494-42F5-8FD7-06818EFFA29A}" srcOrd="2" destOrd="0" presId="urn:microsoft.com/office/officeart/2005/8/layout/orgChart1"/>
    <dgm:cxn modelId="{EC7D6D68-EAA6-4710-8EEE-697183190CE2}" type="presParOf" srcId="{5726940E-EF2F-453C-ADDC-74C3908181CA}" destId="{33AF71A8-BF7F-499F-82C3-E0D0DB7EE59A}" srcOrd="4" destOrd="0" presId="urn:microsoft.com/office/officeart/2005/8/layout/orgChart1"/>
    <dgm:cxn modelId="{476E2E72-61F2-40D2-BF26-E3684DCF2596}" type="presParOf" srcId="{5726940E-EF2F-453C-ADDC-74C3908181CA}" destId="{7936961F-95E0-47E3-82E4-30A4AA60239A}" srcOrd="5" destOrd="0" presId="urn:microsoft.com/office/officeart/2005/8/layout/orgChart1"/>
    <dgm:cxn modelId="{0279C962-AE8A-4BC4-B457-7783F85E4F4D}" type="presParOf" srcId="{7936961F-95E0-47E3-82E4-30A4AA60239A}" destId="{39C1571F-D36C-496C-8FCF-0A03A30D409D}" srcOrd="0" destOrd="0" presId="urn:microsoft.com/office/officeart/2005/8/layout/orgChart1"/>
    <dgm:cxn modelId="{3C5411F9-4B1A-4507-92D5-1E45811B19CC}" type="presParOf" srcId="{39C1571F-D36C-496C-8FCF-0A03A30D409D}" destId="{7D3E859C-11C8-4E43-97E3-95D8F0B0AB2E}" srcOrd="0" destOrd="0" presId="urn:microsoft.com/office/officeart/2005/8/layout/orgChart1"/>
    <dgm:cxn modelId="{47B25BED-0335-46FC-BB9E-341F731346C9}" type="presParOf" srcId="{39C1571F-D36C-496C-8FCF-0A03A30D409D}" destId="{415CD69E-E522-47AB-8255-0E4A89034E0F}" srcOrd="1" destOrd="0" presId="urn:microsoft.com/office/officeart/2005/8/layout/orgChart1"/>
    <dgm:cxn modelId="{5183D18B-B98A-4751-BE3E-5C6AE30BB376}" type="presParOf" srcId="{7936961F-95E0-47E3-82E4-30A4AA60239A}" destId="{CAAF26D5-EF1D-49AD-8A5E-7FBD750B30B8}" srcOrd="1" destOrd="0" presId="urn:microsoft.com/office/officeart/2005/8/layout/orgChart1"/>
    <dgm:cxn modelId="{6ABC69C5-63D4-442D-B914-B121596AE9E0}" type="presParOf" srcId="{7936961F-95E0-47E3-82E4-30A4AA60239A}" destId="{BD9BBE3B-BA32-4A3B-A45C-D42F88E33F93}" srcOrd="2" destOrd="0" presId="urn:microsoft.com/office/officeart/2005/8/layout/orgChart1"/>
    <dgm:cxn modelId="{40D8FBAE-8DA9-4721-B418-9D0A05B6C3E2}" type="presParOf" srcId="{5726940E-EF2F-453C-ADDC-74C3908181CA}" destId="{4473BF77-9BA0-422A-B574-D0BB9B942EFF}" srcOrd="6" destOrd="0" presId="urn:microsoft.com/office/officeart/2005/8/layout/orgChart1"/>
    <dgm:cxn modelId="{39B625CF-5752-41CD-8D93-24E5E683B503}" type="presParOf" srcId="{5726940E-EF2F-453C-ADDC-74C3908181CA}" destId="{A5C205A2-07C6-49F6-BDE9-B4169D8A32ED}" srcOrd="7" destOrd="0" presId="urn:microsoft.com/office/officeart/2005/8/layout/orgChart1"/>
    <dgm:cxn modelId="{93D77C9F-E19D-4BD2-8541-E62267E03CB1}" type="presParOf" srcId="{A5C205A2-07C6-49F6-BDE9-B4169D8A32ED}" destId="{BC93565D-2B99-4825-8FDB-D7FC48C36015}" srcOrd="0" destOrd="0" presId="urn:microsoft.com/office/officeart/2005/8/layout/orgChart1"/>
    <dgm:cxn modelId="{165625C6-E09B-4504-A896-697CC4284464}" type="presParOf" srcId="{BC93565D-2B99-4825-8FDB-D7FC48C36015}" destId="{4E8CDCF2-48BC-408A-9AA0-6B5B2764908B}" srcOrd="0" destOrd="0" presId="urn:microsoft.com/office/officeart/2005/8/layout/orgChart1"/>
    <dgm:cxn modelId="{905DDAF6-6B50-4B1F-A65F-A19C438CD86C}" type="presParOf" srcId="{BC93565D-2B99-4825-8FDB-D7FC48C36015}" destId="{6DE7F1BC-FDB6-447D-B04F-A3F4B0A1339B}" srcOrd="1" destOrd="0" presId="urn:microsoft.com/office/officeart/2005/8/layout/orgChart1"/>
    <dgm:cxn modelId="{9EDCBB73-577E-48C3-AE46-DD3588E1B26D}" type="presParOf" srcId="{A5C205A2-07C6-49F6-BDE9-B4169D8A32ED}" destId="{AD910820-9B6B-434B-B8B9-DC63FD1F04AF}" srcOrd="1" destOrd="0" presId="urn:microsoft.com/office/officeart/2005/8/layout/orgChart1"/>
    <dgm:cxn modelId="{52AB4FF3-DFEE-49AE-84BC-C6D361406DF0}" type="presParOf" srcId="{A5C205A2-07C6-49F6-BDE9-B4169D8A32ED}" destId="{4BA0CB30-CA8F-4EA7-B50B-5A07302BE1DA}" srcOrd="2" destOrd="0" presId="urn:microsoft.com/office/officeart/2005/8/layout/orgChart1"/>
    <dgm:cxn modelId="{26C6BF64-933E-4078-95A9-4563B0376255}" type="presParOf" srcId="{C6E76872-567F-4A6C-BBBE-1AA6FEBC4525}" destId="{5424795C-A8DB-45FA-BAAE-0A2304F81218}" srcOrd="4" destOrd="0" presId="urn:microsoft.com/office/officeart/2005/8/layout/orgChart1"/>
    <dgm:cxn modelId="{9D82BCEE-5397-4DB0-9F96-52AE6194E250}" type="presParOf" srcId="{C6E76872-567F-4A6C-BBBE-1AA6FEBC4525}" destId="{93BC105A-162D-47E5-8E2F-CC80B86573CE}" srcOrd="5" destOrd="0" presId="urn:microsoft.com/office/officeart/2005/8/layout/orgChart1"/>
    <dgm:cxn modelId="{ED9F5CD5-DA3E-4C2E-9A38-91A02C5B44E2}" type="presParOf" srcId="{93BC105A-162D-47E5-8E2F-CC80B86573CE}" destId="{61E643A2-AC5A-4173-B142-66E497BA0F86}" srcOrd="0" destOrd="0" presId="urn:microsoft.com/office/officeart/2005/8/layout/orgChart1"/>
    <dgm:cxn modelId="{21253484-0793-470A-B80C-5C4D2777FB7D}" type="presParOf" srcId="{61E643A2-AC5A-4173-B142-66E497BA0F86}" destId="{7469C106-D9BE-412A-87EE-BAA9638DFFD3}" srcOrd="0" destOrd="0" presId="urn:microsoft.com/office/officeart/2005/8/layout/orgChart1"/>
    <dgm:cxn modelId="{F1A6E15F-86F1-4B38-98A9-514C34EB9DBA}" type="presParOf" srcId="{61E643A2-AC5A-4173-B142-66E497BA0F86}" destId="{247CEF7E-CC73-4005-95C2-928CEFF87668}" srcOrd="1" destOrd="0" presId="urn:microsoft.com/office/officeart/2005/8/layout/orgChart1"/>
    <dgm:cxn modelId="{9FBF7294-C170-4491-968E-28C91D8A2C92}" type="presParOf" srcId="{93BC105A-162D-47E5-8E2F-CC80B86573CE}" destId="{4D68427E-FA25-47F3-8450-31CC2834E2C8}" srcOrd="1" destOrd="0" presId="urn:microsoft.com/office/officeart/2005/8/layout/orgChart1"/>
    <dgm:cxn modelId="{63176793-F817-4279-9552-0219677C024A}" type="presParOf" srcId="{4D68427E-FA25-47F3-8450-31CC2834E2C8}" destId="{6E300B28-2C8E-4C7C-A48F-FB476E9B024D}" srcOrd="0" destOrd="0" presId="urn:microsoft.com/office/officeart/2005/8/layout/orgChart1"/>
    <dgm:cxn modelId="{8AF773B8-51DB-4E64-9973-B7D6AD156163}" type="presParOf" srcId="{4D68427E-FA25-47F3-8450-31CC2834E2C8}" destId="{35215583-83A9-4B63-9A5D-DBFAE6187F72}" srcOrd="1" destOrd="0" presId="urn:microsoft.com/office/officeart/2005/8/layout/orgChart1"/>
    <dgm:cxn modelId="{08FEBD24-C9A0-4CF8-9DE4-4F98D1D4C7FE}" type="presParOf" srcId="{35215583-83A9-4B63-9A5D-DBFAE6187F72}" destId="{AAE03A64-E49B-4463-AE98-D23CE3267A96}" srcOrd="0" destOrd="0" presId="urn:microsoft.com/office/officeart/2005/8/layout/orgChart1"/>
    <dgm:cxn modelId="{40C2152F-6BE1-406F-9502-EE73A31991A7}" type="presParOf" srcId="{AAE03A64-E49B-4463-AE98-D23CE3267A96}" destId="{7906DB92-A797-4428-9E80-F1CA99010CAE}" srcOrd="0" destOrd="0" presId="urn:microsoft.com/office/officeart/2005/8/layout/orgChart1"/>
    <dgm:cxn modelId="{93F2B085-AA29-4A88-B562-6894798A36CD}" type="presParOf" srcId="{AAE03A64-E49B-4463-AE98-D23CE3267A96}" destId="{19952E35-D190-4180-856E-049D97C12FDA}" srcOrd="1" destOrd="0" presId="urn:microsoft.com/office/officeart/2005/8/layout/orgChart1"/>
    <dgm:cxn modelId="{E13F4BC6-7E59-4181-9DDA-9666B48047EE}" type="presParOf" srcId="{35215583-83A9-4B63-9A5D-DBFAE6187F72}" destId="{377409D1-4278-408E-93AA-BF860D914330}" srcOrd="1" destOrd="0" presId="urn:microsoft.com/office/officeart/2005/8/layout/orgChart1"/>
    <dgm:cxn modelId="{1F6A81C6-38B5-4698-AEF1-A46EDCDE6174}" type="presParOf" srcId="{35215583-83A9-4B63-9A5D-DBFAE6187F72}" destId="{96F361BF-0E86-485E-974C-C57B38580B10}" srcOrd="2" destOrd="0" presId="urn:microsoft.com/office/officeart/2005/8/layout/orgChart1"/>
    <dgm:cxn modelId="{569F260B-E259-45DF-911C-21A30C6D07C7}" type="presParOf" srcId="{4D68427E-FA25-47F3-8450-31CC2834E2C8}" destId="{BA61E11C-B3F1-4DDE-A285-6F84A184AF9C}" srcOrd="2" destOrd="0" presId="urn:microsoft.com/office/officeart/2005/8/layout/orgChart1"/>
    <dgm:cxn modelId="{653CA660-EF31-42FF-AF3D-4A282D868039}" type="presParOf" srcId="{4D68427E-FA25-47F3-8450-31CC2834E2C8}" destId="{9B62D05B-E5B8-43A9-AE8B-E98D8E628F92}" srcOrd="3" destOrd="0" presId="urn:microsoft.com/office/officeart/2005/8/layout/orgChart1"/>
    <dgm:cxn modelId="{3DE3F573-F344-49B2-92F6-3B40B6E2DA6B}" type="presParOf" srcId="{9B62D05B-E5B8-43A9-AE8B-E98D8E628F92}" destId="{EC3A8782-F3E4-45A9-B039-6617EA87AED4}" srcOrd="0" destOrd="0" presId="urn:microsoft.com/office/officeart/2005/8/layout/orgChart1"/>
    <dgm:cxn modelId="{D1C82D3A-F319-4C50-BD9C-9747051A5DEA}" type="presParOf" srcId="{EC3A8782-F3E4-45A9-B039-6617EA87AED4}" destId="{591FA6D4-43D0-4724-87ED-4AEABA1F9BF4}" srcOrd="0" destOrd="0" presId="urn:microsoft.com/office/officeart/2005/8/layout/orgChart1"/>
    <dgm:cxn modelId="{84186645-DB5B-4DED-9772-344D8197441F}" type="presParOf" srcId="{EC3A8782-F3E4-45A9-B039-6617EA87AED4}" destId="{B3AAD98D-8BAE-4D6D-AFEF-7836165B5B20}" srcOrd="1" destOrd="0" presId="urn:microsoft.com/office/officeart/2005/8/layout/orgChart1"/>
    <dgm:cxn modelId="{5397E3B5-BFB0-4CD6-86E6-72AE0317D21C}" type="presParOf" srcId="{9B62D05B-E5B8-43A9-AE8B-E98D8E628F92}" destId="{3A05DB15-E868-4B49-8C25-CFDE90DD0390}" srcOrd="1" destOrd="0" presId="urn:microsoft.com/office/officeart/2005/8/layout/orgChart1"/>
    <dgm:cxn modelId="{F61DB6FC-78C3-420F-8E0C-F05A6693EDC8}" type="presParOf" srcId="{9B62D05B-E5B8-43A9-AE8B-E98D8E628F92}" destId="{A58FC516-CE48-4E92-A063-4D0CD249E037}" srcOrd="2" destOrd="0" presId="urn:microsoft.com/office/officeart/2005/8/layout/orgChart1"/>
    <dgm:cxn modelId="{3A12628B-8982-48C3-97E9-DD847E6CCF85}" type="presParOf" srcId="{4D68427E-FA25-47F3-8450-31CC2834E2C8}" destId="{ECB0EBF1-EB9E-4AC3-9DC5-2D0068E3338C}" srcOrd="4" destOrd="0" presId="urn:microsoft.com/office/officeart/2005/8/layout/orgChart1"/>
    <dgm:cxn modelId="{A4B9785F-24C4-49F3-8269-0DAA5B65E114}" type="presParOf" srcId="{4D68427E-FA25-47F3-8450-31CC2834E2C8}" destId="{01F46116-4892-42C6-A548-B402C009C874}" srcOrd="5" destOrd="0" presId="urn:microsoft.com/office/officeart/2005/8/layout/orgChart1"/>
    <dgm:cxn modelId="{6771A2BC-490F-4D49-AE66-34D9AA8B1626}" type="presParOf" srcId="{01F46116-4892-42C6-A548-B402C009C874}" destId="{EC66AA95-0A47-43BE-B836-EDC01F269F97}" srcOrd="0" destOrd="0" presId="urn:microsoft.com/office/officeart/2005/8/layout/orgChart1"/>
    <dgm:cxn modelId="{E089EB66-B03B-4AEE-B022-941F511BB924}" type="presParOf" srcId="{EC66AA95-0A47-43BE-B836-EDC01F269F97}" destId="{293B4E1A-8000-4965-9D9D-A23CFE989D03}" srcOrd="0" destOrd="0" presId="urn:microsoft.com/office/officeart/2005/8/layout/orgChart1"/>
    <dgm:cxn modelId="{8394645B-EC79-49CC-88F2-C2EB37FB26CB}" type="presParOf" srcId="{EC66AA95-0A47-43BE-B836-EDC01F269F97}" destId="{EE0F0331-3588-4F1B-BC8B-E9AF52057928}" srcOrd="1" destOrd="0" presId="urn:microsoft.com/office/officeart/2005/8/layout/orgChart1"/>
    <dgm:cxn modelId="{F981AF0F-1866-4956-966A-864009C3B62D}" type="presParOf" srcId="{01F46116-4892-42C6-A548-B402C009C874}" destId="{5EEA71A9-8566-4EB2-A45E-CCF11E42006A}" srcOrd="1" destOrd="0" presId="urn:microsoft.com/office/officeart/2005/8/layout/orgChart1"/>
    <dgm:cxn modelId="{1B3458D7-39BC-4516-8BF7-8B62EF924001}" type="presParOf" srcId="{01F46116-4892-42C6-A548-B402C009C874}" destId="{3A0E1E59-F225-4E7D-A3A6-29581AFBB8A2}" srcOrd="2" destOrd="0" presId="urn:microsoft.com/office/officeart/2005/8/layout/orgChart1"/>
    <dgm:cxn modelId="{A7F9DAF8-C37D-407F-9800-BB7ECBB37D60}" type="presParOf" srcId="{4D68427E-FA25-47F3-8450-31CC2834E2C8}" destId="{FF4C038A-12AC-4081-854B-47FD7998FFFA}" srcOrd="6" destOrd="0" presId="urn:microsoft.com/office/officeart/2005/8/layout/orgChart1"/>
    <dgm:cxn modelId="{4F2724A2-2C8F-4D1F-AAB1-A50D40820B70}" type="presParOf" srcId="{4D68427E-FA25-47F3-8450-31CC2834E2C8}" destId="{EC78C7D1-004F-401F-A902-D7CDEEBEE066}" srcOrd="7" destOrd="0" presId="urn:microsoft.com/office/officeart/2005/8/layout/orgChart1"/>
    <dgm:cxn modelId="{389ECE6D-0C17-4242-BFE5-CD79E4AAD3DE}" type="presParOf" srcId="{EC78C7D1-004F-401F-A902-D7CDEEBEE066}" destId="{2A082ED4-04E8-46D4-A81A-4C3E5DAC9687}" srcOrd="0" destOrd="0" presId="urn:microsoft.com/office/officeart/2005/8/layout/orgChart1"/>
    <dgm:cxn modelId="{80A48600-C4C3-47B3-9040-924DDABEBF04}" type="presParOf" srcId="{2A082ED4-04E8-46D4-A81A-4C3E5DAC9687}" destId="{70AC92DB-AA82-4729-9969-43BD609CA222}" srcOrd="0" destOrd="0" presId="urn:microsoft.com/office/officeart/2005/8/layout/orgChart1"/>
    <dgm:cxn modelId="{4342D3B9-CEA3-459E-BDEE-5F31BE313D25}" type="presParOf" srcId="{2A082ED4-04E8-46D4-A81A-4C3E5DAC9687}" destId="{264B127E-ED1A-4003-B8A1-7F50A83BB654}" srcOrd="1" destOrd="0" presId="urn:microsoft.com/office/officeart/2005/8/layout/orgChart1"/>
    <dgm:cxn modelId="{D100AC01-88B2-4E5F-B558-349514A03060}" type="presParOf" srcId="{EC78C7D1-004F-401F-A902-D7CDEEBEE066}" destId="{1B1E96A9-0EED-4320-BAB9-5010ED23E74B}" srcOrd="1" destOrd="0" presId="urn:microsoft.com/office/officeart/2005/8/layout/orgChart1"/>
    <dgm:cxn modelId="{6782F519-BD22-442F-87EC-7E17A219A613}" type="presParOf" srcId="{EC78C7D1-004F-401F-A902-D7CDEEBEE066}" destId="{6081416F-558D-47B1-9692-C3C455165CAF}" srcOrd="2" destOrd="0" presId="urn:microsoft.com/office/officeart/2005/8/layout/orgChart1"/>
    <dgm:cxn modelId="{BC72ED77-7806-4E52-AB50-78BF2E36E2FE}" type="presParOf" srcId="{4D68427E-FA25-47F3-8450-31CC2834E2C8}" destId="{4DD91821-D8DE-47B0-B212-9C2DAA572650}" srcOrd="8" destOrd="0" presId="urn:microsoft.com/office/officeart/2005/8/layout/orgChart1"/>
    <dgm:cxn modelId="{87E8DA02-FB8A-4904-8C88-07FB0ED878CE}" type="presParOf" srcId="{4D68427E-FA25-47F3-8450-31CC2834E2C8}" destId="{E5BF5426-03A7-4B4E-9839-77EB8F1DF863}" srcOrd="9" destOrd="0" presId="urn:microsoft.com/office/officeart/2005/8/layout/orgChart1"/>
    <dgm:cxn modelId="{7F4A1DFB-9B44-46A7-B945-B4844BE62B93}" type="presParOf" srcId="{E5BF5426-03A7-4B4E-9839-77EB8F1DF863}" destId="{D2A8895B-C847-488F-AF72-05AC5F2EE955}" srcOrd="0" destOrd="0" presId="urn:microsoft.com/office/officeart/2005/8/layout/orgChart1"/>
    <dgm:cxn modelId="{14AC9BBD-9D93-4B1F-8943-354741E45533}" type="presParOf" srcId="{D2A8895B-C847-488F-AF72-05AC5F2EE955}" destId="{87EA5DC8-7F48-4E50-AF36-B953D2F4D3E2}" srcOrd="0" destOrd="0" presId="urn:microsoft.com/office/officeart/2005/8/layout/orgChart1"/>
    <dgm:cxn modelId="{9B4D9C8E-EAD1-469E-AE4D-EDBB0C12C648}" type="presParOf" srcId="{D2A8895B-C847-488F-AF72-05AC5F2EE955}" destId="{81D67F68-5A21-4EF0-8566-C74F2BBAD6DB}" srcOrd="1" destOrd="0" presId="urn:microsoft.com/office/officeart/2005/8/layout/orgChart1"/>
    <dgm:cxn modelId="{065EADAC-7F8D-4CC1-8CC3-E7F9B9819EFE}" type="presParOf" srcId="{E5BF5426-03A7-4B4E-9839-77EB8F1DF863}" destId="{479E9E4C-BECD-4E22-8133-7FD2F932C40F}" srcOrd="1" destOrd="0" presId="urn:microsoft.com/office/officeart/2005/8/layout/orgChart1"/>
    <dgm:cxn modelId="{00F1A04F-DC28-4FD3-BAB3-7777639B56AF}" type="presParOf" srcId="{E5BF5426-03A7-4B4E-9839-77EB8F1DF863}" destId="{70F6D2D7-05F9-40BE-BF91-89B821823040}" srcOrd="2" destOrd="0" presId="urn:microsoft.com/office/officeart/2005/8/layout/orgChart1"/>
    <dgm:cxn modelId="{A97F3C35-485A-4DA3-82D9-06FA3A21CB2D}" type="presParOf" srcId="{4D68427E-FA25-47F3-8450-31CC2834E2C8}" destId="{D9C0FD4E-6F63-46F2-92FB-E6E8837F711C}" srcOrd="10" destOrd="0" presId="urn:microsoft.com/office/officeart/2005/8/layout/orgChart1"/>
    <dgm:cxn modelId="{DD102522-B01D-4CF4-A6BB-16CE3F545724}" type="presParOf" srcId="{4D68427E-FA25-47F3-8450-31CC2834E2C8}" destId="{1E38E929-F593-4702-BEF1-59235307B702}" srcOrd="11" destOrd="0" presId="urn:microsoft.com/office/officeart/2005/8/layout/orgChart1"/>
    <dgm:cxn modelId="{71C83575-79A1-4AA7-9CAD-4D31A34F75B8}" type="presParOf" srcId="{1E38E929-F593-4702-BEF1-59235307B702}" destId="{3E01068D-3E9C-4961-B1DC-10E1B681801E}" srcOrd="0" destOrd="0" presId="urn:microsoft.com/office/officeart/2005/8/layout/orgChart1"/>
    <dgm:cxn modelId="{90C5F7C3-A96A-469D-92D9-E965CC038560}" type="presParOf" srcId="{3E01068D-3E9C-4961-B1DC-10E1B681801E}" destId="{D1E11F27-F275-48E4-90BC-89855BABA28A}" srcOrd="0" destOrd="0" presId="urn:microsoft.com/office/officeart/2005/8/layout/orgChart1"/>
    <dgm:cxn modelId="{40619BD7-F83C-42C8-95B7-318F914F75AA}" type="presParOf" srcId="{3E01068D-3E9C-4961-B1DC-10E1B681801E}" destId="{BFD693EA-F768-4431-858F-AAA8D60722C4}" srcOrd="1" destOrd="0" presId="urn:microsoft.com/office/officeart/2005/8/layout/orgChart1"/>
    <dgm:cxn modelId="{EF9862A3-B43E-4C87-B561-DAB175CC113B}" type="presParOf" srcId="{1E38E929-F593-4702-BEF1-59235307B702}" destId="{4EB802A3-7371-4395-A115-220CD3B8CC48}" srcOrd="1" destOrd="0" presId="urn:microsoft.com/office/officeart/2005/8/layout/orgChart1"/>
    <dgm:cxn modelId="{549CAE11-3C18-4A2C-9B38-9DFDA64AB4A5}" type="presParOf" srcId="{1E38E929-F593-4702-BEF1-59235307B702}" destId="{1B9F0772-BC02-4A43-AC17-0FF50A254BF8}" srcOrd="2" destOrd="0" presId="urn:microsoft.com/office/officeart/2005/8/layout/orgChart1"/>
    <dgm:cxn modelId="{D402483C-BCE0-41FB-A984-66AA00A15091}" type="presParOf" srcId="{93BC105A-162D-47E5-8E2F-CC80B86573CE}" destId="{6C090ED5-5016-4C9F-9966-52B27A374D3A}" srcOrd="2" destOrd="0" presId="urn:microsoft.com/office/officeart/2005/8/layout/orgChart1"/>
    <dgm:cxn modelId="{0F080F98-956A-4300-B61C-E70B6214517F}" type="presParOf" srcId="{C6E76872-567F-4A6C-BBBE-1AA6FEBC4525}" destId="{70CFC94E-72EA-484A-AFE8-1265B587EB4A}" srcOrd="6" destOrd="0" presId="urn:microsoft.com/office/officeart/2005/8/layout/orgChart1"/>
    <dgm:cxn modelId="{AE1CF8EE-A867-49C5-8F7D-D9420ABF56AA}" type="presParOf" srcId="{C6E76872-567F-4A6C-BBBE-1AA6FEBC4525}" destId="{ED244C60-1A8D-4BEF-AE00-057B072C0138}" srcOrd="7" destOrd="0" presId="urn:microsoft.com/office/officeart/2005/8/layout/orgChart1"/>
    <dgm:cxn modelId="{CA190E05-F8E9-444C-9508-B2819989B1C0}" type="presParOf" srcId="{ED244C60-1A8D-4BEF-AE00-057B072C0138}" destId="{F75B1A30-395C-4A2F-A3E0-BCA5D119B2C3}" srcOrd="0" destOrd="0" presId="urn:microsoft.com/office/officeart/2005/8/layout/orgChart1"/>
    <dgm:cxn modelId="{741BADA1-FAA7-48D3-947E-612DE4116150}" type="presParOf" srcId="{F75B1A30-395C-4A2F-A3E0-BCA5D119B2C3}" destId="{5E9CABDB-CD78-4027-BFBE-0E64E26DC56E}" srcOrd="0" destOrd="0" presId="urn:microsoft.com/office/officeart/2005/8/layout/orgChart1"/>
    <dgm:cxn modelId="{229BFD80-81EF-4AAD-AA22-E134052AB180}" type="presParOf" srcId="{F75B1A30-395C-4A2F-A3E0-BCA5D119B2C3}" destId="{B1CAA4D7-3E35-45B8-8A1D-6695BEF669BC}" srcOrd="1" destOrd="0" presId="urn:microsoft.com/office/officeart/2005/8/layout/orgChart1"/>
    <dgm:cxn modelId="{55795F00-E619-463F-A459-76E87A513AE5}" type="presParOf" srcId="{ED244C60-1A8D-4BEF-AE00-057B072C0138}" destId="{28FB2FA0-6880-4A8C-B11C-C3D42519856A}" srcOrd="1" destOrd="0" presId="urn:microsoft.com/office/officeart/2005/8/layout/orgChart1"/>
    <dgm:cxn modelId="{E838F664-D573-49BA-B911-7219F3BA92EA}" type="presParOf" srcId="{28FB2FA0-6880-4A8C-B11C-C3D42519856A}" destId="{2FB75E09-5F1A-4C74-8FDA-F06F29D50919}" srcOrd="0" destOrd="0" presId="urn:microsoft.com/office/officeart/2005/8/layout/orgChart1"/>
    <dgm:cxn modelId="{922DF339-3834-4EB1-AA78-51D1AD08C3D5}" type="presParOf" srcId="{28FB2FA0-6880-4A8C-B11C-C3D42519856A}" destId="{651C6B3A-003C-4727-9EF9-88B1049EB00C}" srcOrd="1" destOrd="0" presId="urn:microsoft.com/office/officeart/2005/8/layout/orgChart1"/>
    <dgm:cxn modelId="{3DAC5440-3C53-4E53-A541-687CAB765C73}" type="presParOf" srcId="{651C6B3A-003C-4727-9EF9-88B1049EB00C}" destId="{0CCA0B7C-7C4D-4F7F-BA81-64D39268FD24}" srcOrd="0" destOrd="0" presId="urn:microsoft.com/office/officeart/2005/8/layout/orgChart1"/>
    <dgm:cxn modelId="{2641CE89-E7C2-4352-8C4E-EF188D070724}" type="presParOf" srcId="{0CCA0B7C-7C4D-4F7F-BA81-64D39268FD24}" destId="{977E883A-C465-4594-A611-BD03685957BB}" srcOrd="0" destOrd="0" presId="urn:microsoft.com/office/officeart/2005/8/layout/orgChart1"/>
    <dgm:cxn modelId="{7EE46892-8C14-43E1-A922-E40FCC72B989}" type="presParOf" srcId="{0CCA0B7C-7C4D-4F7F-BA81-64D39268FD24}" destId="{9BD9549A-B86C-4BE2-832C-1FF4D34C9CA7}" srcOrd="1" destOrd="0" presId="urn:microsoft.com/office/officeart/2005/8/layout/orgChart1"/>
    <dgm:cxn modelId="{32F3AB38-0EEC-4DF2-B48D-4A6A4EE337F7}" type="presParOf" srcId="{651C6B3A-003C-4727-9EF9-88B1049EB00C}" destId="{11CE1A8F-F5D3-4EA3-AD69-5BA497ABCE16}" srcOrd="1" destOrd="0" presId="urn:microsoft.com/office/officeart/2005/8/layout/orgChart1"/>
    <dgm:cxn modelId="{F92F3E6B-0D9D-4305-B78A-7A900FAC3CF6}" type="presParOf" srcId="{651C6B3A-003C-4727-9EF9-88B1049EB00C}" destId="{F43359BB-D94C-4262-A7F2-E3A674A3D203}" srcOrd="2" destOrd="0" presId="urn:microsoft.com/office/officeart/2005/8/layout/orgChart1"/>
    <dgm:cxn modelId="{80656947-94EA-4405-91AE-DA42B98D2C2A}" type="presParOf" srcId="{28FB2FA0-6880-4A8C-B11C-C3D42519856A}" destId="{4C72E111-BE72-4552-9941-AAB73007B912}" srcOrd="2" destOrd="0" presId="urn:microsoft.com/office/officeart/2005/8/layout/orgChart1"/>
    <dgm:cxn modelId="{62F8DCFA-98E6-44FC-85DD-995002B05E59}" type="presParOf" srcId="{28FB2FA0-6880-4A8C-B11C-C3D42519856A}" destId="{D3560DE3-3DCD-4131-BC57-2023DEC7659A}" srcOrd="3" destOrd="0" presId="urn:microsoft.com/office/officeart/2005/8/layout/orgChart1"/>
    <dgm:cxn modelId="{D44BF6AE-1639-48E7-894A-EED8609EE7DA}" type="presParOf" srcId="{D3560DE3-3DCD-4131-BC57-2023DEC7659A}" destId="{FBF39DE5-BFC3-4E52-BD76-DEFB748F481B}" srcOrd="0" destOrd="0" presId="urn:microsoft.com/office/officeart/2005/8/layout/orgChart1"/>
    <dgm:cxn modelId="{34156464-1499-4D23-BEA0-29A45D4358A9}" type="presParOf" srcId="{FBF39DE5-BFC3-4E52-BD76-DEFB748F481B}" destId="{B688D263-56A3-46CA-B61D-4F1EADB5EAA4}" srcOrd="0" destOrd="0" presId="urn:microsoft.com/office/officeart/2005/8/layout/orgChart1"/>
    <dgm:cxn modelId="{C1238143-BCE6-49E2-9F0D-0C98FA0367FB}" type="presParOf" srcId="{FBF39DE5-BFC3-4E52-BD76-DEFB748F481B}" destId="{56F926A6-13DE-4B9C-B626-4CF3D8580058}" srcOrd="1" destOrd="0" presId="urn:microsoft.com/office/officeart/2005/8/layout/orgChart1"/>
    <dgm:cxn modelId="{4C3D6072-D591-4E6C-BEE1-F7B677EF276E}" type="presParOf" srcId="{D3560DE3-3DCD-4131-BC57-2023DEC7659A}" destId="{9FC79213-8BF3-438A-AB0E-811A793B7C63}" srcOrd="1" destOrd="0" presId="urn:microsoft.com/office/officeart/2005/8/layout/orgChart1"/>
    <dgm:cxn modelId="{58D89C7A-64F1-477F-AE33-A2DAE1EB7967}" type="presParOf" srcId="{D3560DE3-3DCD-4131-BC57-2023DEC7659A}" destId="{B897B647-0A37-4686-9773-841D75F1794E}" srcOrd="2" destOrd="0" presId="urn:microsoft.com/office/officeart/2005/8/layout/orgChart1"/>
    <dgm:cxn modelId="{ADAEF74B-22DC-4BAB-AD8A-A71170212F02}" type="presParOf" srcId="{28FB2FA0-6880-4A8C-B11C-C3D42519856A}" destId="{6E1AF089-D48B-4927-9D39-1C5BD2E3EA45}" srcOrd="4" destOrd="0" presId="urn:microsoft.com/office/officeart/2005/8/layout/orgChart1"/>
    <dgm:cxn modelId="{A976EE6F-2E20-490B-BB94-1EFBDD2FD1E6}" type="presParOf" srcId="{28FB2FA0-6880-4A8C-B11C-C3D42519856A}" destId="{062B76F7-1BF8-472E-ACCD-91E1C7E8316A}" srcOrd="5" destOrd="0" presId="urn:microsoft.com/office/officeart/2005/8/layout/orgChart1"/>
    <dgm:cxn modelId="{4A57D468-BEF3-41F0-B92F-CC05763755C4}" type="presParOf" srcId="{062B76F7-1BF8-472E-ACCD-91E1C7E8316A}" destId="{77BADD78-B69C-4A34-88A2-D4D8C0FE36E3}" srcOrd="0" destOrd="0" presId="urn:microsoft.com/office/officeart/2005/8/layout/orgChart1"/>
    <dgm:cxn modelId="{71040E02-D016-4CCB-8939-8103694293F7}" type="presParOf" srcId="{77BADD78-B69C-4A34-88A2-D4D8C0FE36E3}" destId="{C3EE0590-DE39-4EF0-9F65-B02450D296F6}" srcOrd="0" destOrd="0" presId="urn:microsoft.com/office/officeart/2005/8/layout/orgChart1"/>
    <dgm:cxn modelId="{02029176-2889-4AFC-BDC3-83EAB15DF6E9}" type="presParOf" srcId="{77BADD78-B69C-4A34-88A2-D4D8C0FE36E3}" destId="{B529C3A3-2EAF-4FDD-9D50-097830EDF759}" srcOrd="1" destOrd="0" presId="urn:microsoft.com/office/officeart/2005/8/layout/orgChart1"/>
    <dgm:cxn modelId="{E11CB175-3EBC-44E4-9173-55949A7BD4BE}" type="presParOf" srcId="{062B76F7-1BF8-472E-ACCD-91E1C7E8316A}" destId="{DFF9A6C5-7671-4B77-863E-F86F6D2C4785}" srcOrd="1" destOrd="0" presId="urn:microsoft.com/office/officeart/2005/8/layout/orgChart1"/>
    <dgm:cxn modelId="{22D17EA1-8EEF-4764-930E-958084BB1F20}" type="presParOf" srcId="{062B76F7-1BF8-472E-ACCD-91E1C7E8316A}" destId="{745E91F8-61FD-4918-9C06-666A344F3364}" srcOrd="2" destOrd="0" presId="urn:microsoft.com/office/officeart/2005/8/layout/orgChart1"/>
    <dgm:cxn modelId="{3E536CE9-5DF6-4626-852D-0D9FC0EF6DED}" type="presParOf" srcId="{28FB2FA0-6880-4A8C-B11C-C3D42519856A}" destId="{D2DCFD0A-29AB-4A87-B2C2-E3781BFAD348}" srcOrd="6" destOrd="0" presId="urn:microsoft.com/office/officeart/2005/8/layout/orgChart1"/>
    <dgm:cxn modelId="{E7EFB323-BEDC-4B30-8615-A77BF4616F69}" type="presParOf" srcId="{28FB2FA0-6880-4A8C-B11C-C3D42519856A}" destId="{4A6F6AC1-4BD8-46F3-AC7B-2F6135CDDA6C}" srcOrd="7" destOrd="0" presId="urn:microsoft.com/office/officeart/2005/8/layout/orgChart1"/>
    <dgm:cxn modelId="{2EB1BE7A-9CCA-4545-B513-4B5EE6659E09}" type="presParOf" srcId="{4A6F6AC1-4BD8-46F3-AC7B-2F6135CDDA6C}" destId="{2CD7BC28-84C7-441A-A1B2-D982901E218E}" srcOrd="0" destOrd="0" presId="urn:microsoft.com/office/officeart/2005/8/layout/orgChart1"/>
    <dgm:cxn modelId="{FB455FDB-959B-45C3-ABF7-CDF787B03ABE}" type="presParOf" srcId="{2CD7BC28-84C7-441A-A1B2-D982901E218E}" destId="{1D8A36EA-16C1-4D96-A4CA-26D98E521263}" srcOrd="0" destOrd="0" presId="urn:microsoft.com/office/officeart/2005/8/layout/orgChart1"/>
    <dgm:cxn modelId="{0E2F9C72-F12E-4856-BF6D-DD1AB1881A6D}" type="presParOf" srcId="{2CD7BC28-84C7-441A-A1B2-D982901E218E}" destId="{CA02CBFB-9DD8-42AC-9664-E1CBD92DA12B}" srcOrd="1" destOrd="0" presId="urn:microsoft.com/office/officeart/2005/8/layout/orgChart1"/>
    <dgm:cxn modelId="{A17B601F-BE93-462D-8B96-C3F6BF7DA35A}" type="presParOf" srcId="{4A6F6AC1-4BD8-46F3-AC7B-2F6135CDDA6C}" destId="{94A2A191-0F25-4A3F-9182-BF7E625E9FBA}" srcOrd="1" destOrd="0" presId="urn:microsoft.com/office/officeart/2005/8/layout/orgChart1"/>
    <dgm:cxn modelId="{3A40301A-EF79-477F-96F6-BFA11BBB454C}" type="presParOf" srcId="{4A6F6AC1-4BD8-46F3-AC7B-2F6135CDDA6C}" destId="{EFDDA5BE-68B6-4BB6-B70F-2A203F3B1664}" srcOrd="2" destOrd="0" presId="urn:microsoft.com/office/officeart/2005/8/layout/orgChart1"/>
    <dgm:cxn modelId="{AC013FF1-01C3-4B03-8FB3-363E6DE5664C}" type="presParOf" srcId="{28FB2FA0-6880-4A8C-B11C-C3D42519856A}" destId="{4C78FC74-DF64-464F-BB95-CA1BE8660BFA}" srcOrd="8" destOrd="0" presId="urn:microsoft.com/office/officeart/2005/8/layout/orgChart1"/>
    <dgm:cxn modelId="{1D50AEC2-9EE6-44C3-84A1-3713C28CD2C0}" type="presParOf" srcId="{28FB2FA0-6880-4A8C-B11C-C3D42519856A}" destId="{A10BBA9B-D256-42BA-A877-8027BD89D5FC}" srcOrd="9" destOrd="0" presId="urn:microsoft.com/office/officeart/2005/8/layout/orgChart1"/>
    <dgm:cxn modelId="{C99E7B8E-EAC0-4798-AF34-1175486FD6E0}" type="presParOf" srcId="{A10BBA9B-D256-42BA-A877-8027BD89D5FC}" destId="{74F1D0FE-2F88-4015-A0F2-436F6CD8A783}" srcOrd="0" destOrd="0" presId="urn:microsoft.com/office/officeart/2005/8/layout/orgChart1"/>
    <dgm:cxn modelId="{3395E54E-8E68-4895-BAAB-0997148A00F3}" type="presParOf" srcId="{74F1D0FE-2F88-4015-A0F2-436F6CD8A783}" destId="{DABEA278-582D-4E83-9C98-9DB57190BF16}" srcOrd="0" destOrd="0" presId="urn:microsoft.com/office/officeart/2005/8/layout/orgChart1"/>
    <dgm:cxn modelId="{B66707D6-C667-4E3B-97DF-8EC715EA6F71}" type="presParOf" srcId="{74F1D0FE-2F88-4015-A0F2-436F6CD8A783}" destId="{5EC8A464-417F-45BF-9BD1-C7E4157DF9A9}" srcOrd="1" destOrd="0" presId="urn:microsoft.com/office/officeart/2005/8/layout/orgChart1"/>
    <dgm:cxn modelId="{CC4781A2-1E24-459F-9A5D-260A12C51BAE}" type="presParOf" srcId="{A10BBA9B-D256-42BA-A877-8027BD89D5FC}" destId="{0855B54A-E0B3-40D7-B902-EAC31392C9D9}" srcOrd="1" destOrd="0" presId="urn:microsoft.com/office/officeart/2005/8/layout/orgChart1"/>
    <dgm:cxn modelId="{8CFE43C4-1421-40DD-972C-E870316D659E}" type="presParOf" srcId="{A10BBA9B-D256-42BA-A877-8027BD89D5FC}" destId="{D2CCD6C0-9EC3-486A-BF25-4D109F2CD527}" srcOrd="2" destOrd="0" presId="urn:microsoft.com/office/officeart/2005/8/layout/orgChart1"/>
    <dgm:cxn modelId="{E25EEC5C-662E-4D5F-B777-69FEABD8147D}" type="presParOf" srcId="{28FB2FA0-6880-4A8C-B11C-C3D42519856A}" destId="{F2E0F6E5-6E82-4247-ADAD-6E40E3987E60}" srcOrd="10" destOrd="0" presId="urn:microsoft.com/office/officeart/2005/8/layout/orgChart1"/>
    <dgm:cxn modelId="{8DB2626E-C960-4D6E-A0C9-E4EE08693A83}" type="presParOf" srcId="{28FB2FA0-6880-4A8C-B11C-C3D42519856A}" destId="{DFC8FE6D-F7D9-41E6-B8E8-085F2AE35520}" srcOrd="11" destOrd="0" presId="urn:microsoft.com/office/officeart/2005/8/layout/orgChart1"/>
    <dgm:cxn modelId="{B01575CC-0CF3-4349-9B3D-BC245303762B}" type="presParOf" srcId="{DFC8FE6D-F7D9-41E6-B8E8-085F2AE35520}" destId="{C369BAF4-CC3D-48D8-A1C5-A00B0DA3F7B1}" srcOrd="0" destOrd="0" presId="urn:microsoft.com/office/officeart/2005/8/layout/orgChart1"/>
    <dgm:cxn modelId="{ECA4BF06-307F-4C08-92CC-B6FDE15A86DB}" type="presParOf" srcId="{C369BAF4-CC3D-48D8-A1C5-A00B0DA3F7B1}" destId="{897F474E-CACD-4845-86D8-E99F2CDD555F}" srcOrd="0" destOrd="0" presId="urn:microsoft.com/office/officeart/2005/8/layout/orgChart1"/>
    <dgm:cxn modelId="{CE7E0399-4448-4F1F-ADF0-5D797BB24667}" type="presParOf" srcId="{C369BAF4-CC3D-48D8-A1C5-A00B0DA3F7B1}" destId="{B667ECC6-897B-4ACA-BE3E-70B88EC0D8E3}" srcOrd="1" destOrd="0" presId="urn:microsoft.com/office/officeart/2005/8/layout/orgChart1"/>
    <dgm:cxn modelId="{BEB023B9-01AF-4B1A-AF9A-0BBDB477216A}" type="presParOf" srcId="{DFC8FE6D-F7D9-41E6-B8E8-085F2AE35520}" destId="{7CA04610-BFB9-4370-809A-ADF93D82DD37}" srcOrd="1" destOrd="0" presId="urn:microsoft.com/office/officeart/2005/8/layout/orgChart1"/>
    <dgm:cxn modelId="{11A680CC-90AF-4DE8-ADA7-2E0AF2D10309}" type="presParOf" srcId="{DFC8FE6D-F7D9-41E6-B8E8-085F2AE35520}" destId="{33E257DD-0F23-4B97-AFA5-ECED5CF8490C}" srcOrd="2" destOrd="0" presId="urn:microsoft.com/office/officeart/2005/8/layout/orgChart1"/>
    <dgm:cxn modelId="{26DB0185-ACF1-4BB5-984B-F4400F408E56}" type="presParOf" srcId="{ED244C60-1A8D-4BEF-AE00-057B072C0138}" destId="{9617CAF0-21B5-4BF2-9B32-C5F132A2E6DB}" srcOrd="2" destOrd="0" presId="urn:microsoft.com/office/officeart/2005/8/layout/orgChart1"/>
    <dgm:cxn modelId="{D27211DA-6033-49BB-977D-B05EF3B93359}" type="presParOf" srcId="{E0E3D65C-684A-42D4-AB72-51377E4AACBB}" destId="{5FDC31C5-6FB2-40F3-85A5-8A16B27E6A7B}" srcOrd="2" destOrd="0" presId="urn:microsoft.com/office/officeart/2005/8/layout/orgChar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2012AF-49AD-43B0-BD41-AACECA789E86}">
      <dsp:nvSpPr>
        <dsp:cNvPr id="0" name=""/>
        <dsp:cNvSpPr/>
      </dsp:nvSpPr>
      <dsp:spPr>
        <a:xfrm>
          <a:off x="3419" y="362560"/>
          <a:ext cx="879932" cy="51312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Инициация</a:t>
          </a:r>
        </a:p>
      </dsp:txBody>
      <dsp:txXfrm>
        <a:off x="18448" y="377589"/>
        <a:ext cx="849874" cy="483071"/>
      </dsp:txXfrm>
    </dsp:sp>
    <dsp:sp modelId="{66D3FF11-9135-42A0-8B0B-17FD848D1523}">
      <dsp:nvSpPr>
        <dsp:cNvPr id="0" name=""/>
        <dsp:cNvSpPr/>
      </dsp:nvSpPr>
      <dsp:spPr>
        <a:xfrm>
          <a:off x="968873" y="513078"/>
          <a:ext cx="181305" cy="2120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68873" y="555497"/>
        <a:ext cx="126914" cy="127255"/>
      </dsp:txXfrm>
    </dsp:sp>
    <dsp:sp modelId="{330D6D8E-4F8A-4C16-A46B-BAB10DE57EEC}">
      <dsp:nvSpPr>
        <dsp:cNvPr id="0" name=""/>
        <dsp:cNvSpPr/>
      </dsp:nvSpPr>
      <dsp:spPr>
        <a:xfrm>
          <a:off x="1225438" y="362560"/>
          <a:ext cx="1074442" cy="51312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Планирование</a:t>
          </a:r>
        </a:p>
      </dsp:txBody>
      <dsp:txXfrm>
        <a:off x="1240467" y="377589"/>
        <a:ext cx="1044384" cy="483071"/>
      </dsp:txXfrm>
    </dsp:sp>
    <dsp:sp modelId="{38DCCE55-9263-46A5-8B26-DB42F8DF39A3}">
      <dsp:nvSpPr>
        <dsp:cNvPr id="0" name=""/>
        <dsp:cNvSpPr/>
      </dsp:nvSpPr>
      <dsp:spPr>
        <a:xfrm>
          <a:off x="2385402" y="513078"/>
          <a:ext cx="181305" cy="2120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385402" y="555497"/>
        <a:ext cx="126914" cy="127255"/>
      </dsp:txXfrm>
    </dsp:sp>
    <dsp:sp modelId="{EC83D48B-2B25-4F17-B506-DD540ED8E80C}">
      <dsp:nvSpPr>
        <dsp:cNvPr id="0" name=""/>
        <dsp:cNvSpPr/>
      </dsp:nvSpPr>
      <dsp:spPr>
        <a:xfrm>
          <a:off x="2641967" y="362560"/>
          <a:ext cx="967839" cy="51312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Выполнение</a:t>
          </a:r>
        </a:p>
      </dsp:txBody>
      <dsp:txXfrm>
        <a:off x="2656996" y="377589"/>
        <a:ext cx="937781" cy="483071"/>
      </dsp:txXfrm>
    </dsp:sp>
    <dsp:sp modelId="{6C0C35A4-531F-4419-9E1F-4D9C71FE3A87}">
      <dsp:nvSpPr>
        <dsp:cNvPr id="0" name=""/>
        <dsp:cNvSpPr/>
      </dsp:nvSpPr>
      <dsp:spPr>
        <a:xfrm>
          <a:off x="3695329" y="513078"/>
          <a:ext cx="181305" cy="2120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695329" y="555497"/>
        <a:ext cx="126914" cy="127255"/>
      </dsp:txXfrm>
    </dsp:sp>
    <dsp:sp modelId="{8F0FE7F6-F680-48BB-B403-ADBBB303A381}">
      <dsp:nvSpPr>
        <dsp:cNvPr id="0" name=""/>
        <dsp:cNvSpPr/>
      </dsp:nvSpPr>
      <dsp:spPr>
        <a:xfrm>
          <a:off x="3951894" y="362560"/>
          <a:ext cx="750238" cy="51312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Контроль</a:t>
          </a:r>
        </a:p>
      </dsp:txBody>
      <dsp:txXfrm>
        <a:off x="3966923" y="377589"/>
        <a:ext cx="720180" cy="483071"/>
      </dsp:txXfrm>
    </dsp:sp>
    <dsp:sp modelId="{AFBC80F0-0D29-424D-AC7D-6CDEB8DE6C85}">
      <dsp:nvSpPr>
        <dsp:cNvPr id="0" name=""/>
        <dsp:cNvSpPr/>
      </dsp:nvSpPr>
      <dsp:spPr>
        <a:xfrm>
          <a:off x="4787654" y="513078"/>
          <a:ext cx="181305" cy="2120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787654" y="555497"/>
        <a:ext cx="126914" cy="127255"/>
      </dsp:txXfrm>
    </dsp:sp>
    <dsp:sp modelId="{8A37225A-0963-48EC-A6F4-0A3E712CF21F}">
      <dsp:nvSpPr>
        <dsp:cNvPr id="0" name=""/>
        <dsp:cNvSpPr/>
      </dsp:nvSpPr>
      <dsp:spPr>
        <a:xfrm>
          <a:off x="5044219" y="362560"/>
          <a:ext cx="905486" cy="51312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Завершение</a:t>
          </a:r>
        </a:p>
      </dsp:txBody>
      <dsp:txXfrm>
        <a:off x="5059248" y="377589"/>
        <a:ext cx="875428" cy="4830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FB6A85-883F-44EC-92F9-F2537D83AC02}">
      <dsp:nvSpPr>
        <dsp:cNvPr id="0" name=""/>
        <dsp:cNvSpPr/>
      </dsp:nvSpPr>
      <dsp:spPr>
        <a:xfrm>
          <a:off x="1254791" y="391132"/>
          <a:ext cx="2634257" cy="2634257"/>
        </a:xfrm>
        <a:prstGeom prst="blockArc">
          <a:avLst>
            <a:gd name="adj1" fmla="val 8986526"/>
            <a:gd name="adj2" fmla="val 16436023"/>
            <a:gd name="adj3" fmla="val 4644"/>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CC9A09F-3A63-4F72-8F7E-C5E5CC4E0624}">
      <dsp:nvSpPr>
        <dsp:cNvPr id="0" name=""/>
        <dsp:cNvSpPr/>
      </dsp:nvSpPr>
      <dsp:spPr>
        <a:xfrm>
          <a:off x="1426188" y="1311353"/>
          <a:ext cx="2658476" cy="1898577"/>
        </a:xfrm>
        <a:prstGeom prst="blockArc">
          <a:avLst>
            <a:gd name="adj1" fmla="val 21347620"/>
            <a:gd name="adj2" fmla="val 10547620"/>
            <a:gd name="adj3" fmla="val 460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B7F740D-F617-42A2-A44C-B288D4EE4F5A}">
      <dsp:nvSpPr>
        <dsp:cNvPr id="0" name=""/>
        <dsp:cNvSpPr/>
      </dsp:nvSpPr>
      <dsp:spPr>
        <a:xfrm>
          <a:off x="1534283" y="379724"/>
          <a:ext cx="2636206" cy="2634257"/>
        </a:xfrm>
        <a:prstGeom prst="blockArc">
          <a:avLst>
            <a:gd name="adj1" fmla="val 15684482"/>
            <a:gd name="adj2" fmla="val 1281427"/>
            <a:gd name="adj3" fmla="val 4644"/>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EB050AA-515E-4C5D-B281-F49821591D93}">
      <dsp:nvSpPr>
        <dsp:cNvPr id="0" name=""/>
        <dsp:cNvSpPr/>
      </dsp:nvSpPr>
      <dsp:spPr>
        <a:xfrm>
          <a:off x="1967678" y="1105851"/>
          <a:ext cx="1213544" cy="121354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Стоимость денег во времени</a:t>
          </a:r>
        </a:p>
      </dsp:txBody>
      <dsp:txXfrm>
        <a:off x="2145397" y="1283570"/>
        <a:ext cx="858106" cy="858106"/>
      </dsp:txXfrm>
    </dsp:sp>
    <dsp:sp modelId="{01B6AA85-ECA5-4BED-963E-21B9994F1FD8}">
      <dsp:nvSpPr>
        <dsp:cNvPr id="0" name=""/>
        <dsp:cNvSpPr/>
      </dsp:nvSpPr>
      <dsp:spPr>
        <a:xfrm>
          <a:off x="2100912" y="4"/>
          <a:ext cx="1118537" cy="84948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Инфляция</a:t>
          </a:r>
        </a:p>
      </dsp:txBody>
      <dsp:txXfrm>
        <a:off x="2264718" y="124408"/>
        <a:ext cx="790925" cy="600673"/>
      </dsp:txXfrm>
    </dsp:sp>
    <dsp:sp modelId="{64233B2C-E7CE-4130-979A-059629497B35}">
      <dsp:nvSpPr>
        <dsp:cNvPr id="0" name=""/>
        <dsp:cNvSpPr/>
      </dsp:nvSpPr>
      <dsp:spPr>
        <a:xfrm>
          <a:off x="3288346" y="1740647"/>
          <a:ext cx="1524478" cy="84948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Альтернативы</a:t>
          </a:r>
        </a:p>
      </dsp:txBody>
      <dsp:txXfrm>
        <a:off x="3511601" y="1865051"/>
        <a:ext cx="1077968" cy="600673"/>
      </dsp:txXfrm>
    </dsp:sp>
    <dsp:sp modelId="{497A2CE2-1F7B-4BB3-AE04-54E225988C4F}">
      <dsp:nvSpPr>
        <dsp:cNvPr id="0" name=""/>
        <dsp:cNvSpPr/>
      </dsp:nvSpPr>
      <dsp:spPr>
        <a:xfrm>
          <a:off x="1035527" y="1931156"/>
          <a:ext cx="849481" cy="84948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Риски</a:t>
          </a:r>
        </a:p>
      </dsp:txBody>
      <dsp:txXfrm>
        <a:off x="1159931" y="2055560"/>
        <a:ext cx="600673" cy="60067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B2147-256E-4E61-9F8A-7EFA25755F68}">
      <dsp:nvSpPr>
        <dsp:cNvPr id="0" name=""/>
        <dsp:cNvSpPr/>
      </dsp:nvSpPr>
      <dsp:spPr>
        <a:xfrm>
          <a:off x="1812291" y="943768"/>
          <a:ext cx="1289039" cy="1067740"/>
        </a:xfrm>
        <a:prstGeom prst="ellipse">
          <a:avLst/>
        </a:prstGeom>
        <a:solidFill>
          <a:schemeClr val="bg1"/>
        </a:solidFill>
        <a:ln w="952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Филиал "Краснодар бурение" ООО "Газпром" </a:t>
          </a:r>
          <a:r>
            <a:rPr lang="ru-RU" sz="800" kern="1200">
              <a:latin typeface="Times New Roman" pitchFamily="18" charset="0"/>
              <a:cs typeface="Times New Roman" pitchFamily="18" charset="0"/>
            </a:rPr>
            <a:t>бурение"</a:t>
          </a:r>
        </a:p>
      </dsp:txBody>
      <dsp:txXfrm>
        <a:off x="2001066" y="1100135"/>
        <a:ext cx="911489" cy="755006"/>
      </dsp:txXfrm>
    </dsp:sp>
    <dsp:sp modelId="{1C7167EE-29A7-4B9D-A4D1-EC130F89BD64}">
      <dsp:nvSpPr>
        <dsp:cNvPr id="0" name=""/>
        <dsp:cNvSpPr/>
      </dsp:nvSpPr>
      <dsp:spPr>
        <a:xfrm rot="15948276">
          <a:off x="2379855" y="894409"/>
          <a:ext cx="70568" cy="30303"/>
        </a:xfrm>
        <a:custGeom>
          <a:avLst/>
          <a:gdLst/>
          <a:ahLst/>
          <a:cxnLst/>
          <a:rect l="0" t="0" r="0" b="0"/>
          <a:pathLst>
            <a:path>
              <a:moveTo>
                <a:pt x="0" y="15151"/>
              </a:moveTo>
              <a:lnTo>
                <a:pt x="70568" y="15151"/>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2413376" y="907797"/>
        <a:ext cx="3528" cy="3528"/>
      </dsp:txXfrm>
    </dsp:sp>
    <dsp:sp modelId="{1F53520B-914D-4053-BB66-08E2F14D8E4B}">
      <dsp:nvSpPr>
        <dsp:cNvPr id="0" name=""/>
        <dsp:cNvSpPr/>
      </dsp:nvSpPr>
      <dsp:spPr>
        <a:xfrm>
          <a:off x="1699571" y="102352"/>
          <a:ext cx="1369367" cy="772348"/>
        </a:xfrm>
        <a:prstGeom prst="ellipse">
          <a:avLst/>
        </a:prstGeom>
        <a:solidFill>
          <a:schemeClr val="bg1"/>
        </a:solidFill>
        <a:ln w="952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Финансовая подсистема</a:t>
          </a:r>
        </a:p>
      </dsp:txBody>
      <dsp:txXfrm>
        <a:off x="1900110" y="215460"/>
        <a:ext cx="968289" cy="546132"/>
      </dsp:txXfrm>
    </dsp:sp>
    <dsp:sp modelId="{B51C1144-C08C-45B7-BD4A-551AC0415548}">
      <dsp:nvSpPr>
        <dsp:cNvPr id="0" name=""/>
        <dsp:cNvSpPr/>
      </dsp:nvSpPr>
      <dsp:spPr>
        <a:xfrm rot="20864234">
          <a:off x="3078936" y="1314983"/>
          <a:ext cx="113008" cy="30303"/>
        </a:xfrm>
        <a:custGeom>
          <a:avLst/>
          <a:gdLst/>
          <a:ahLst/>
          <a:cxnLst/>
          <a:rect l="0" t="0" r="0" b="0"/>
          <a:pathLst>
            <a:path>
              <a:moveTo>
                <a:pt x="0" y="15151"/>
              </a:moveTo>
              <a:lnTo>
                <a:pt x="113008" y="15151"/>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132615" y="1327310"/>
        <a:ext cx="5650" cy="5650"/>
      </dsp:txXfrm>
    </dsp:sp>
    <dsp:sp modelId="{3C63575B-7D3F-4D93-90E5-3C3B931AE552}">
      <dsp:nvSpPr>
        <dsp:cNvPr id="0" name=""/>
        <dsp:cNvSpPr/>
      </dsp:nvSpPr>
      <dsp:spPr>
        <a:xfrm>
          <a:off x="3138363" y="764254"/>
          <a:ext cx="1479218" cy="808976"/>
        </a:xfrm>
        <a:prstGeom prst="ellipse">
          <a:avLst/>
        </a:prstGeom>
        <a:solidFill>
          <a:schemeClr val="bg1"/>
        </a:solidFill>
        <a:ln w="952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Подсистема управления проектами</a:t>
          </a:r>
        </a:p>
      </dsp:txBody>
      <dsp:txXfrm>
        <a:off x="3354989" y="882726"/>
        <a:ext cx="1045966" cy="572032"/>
      </dsp:txXfrm>
    </dsp:sp>
    <dsp:sp modelId="{ECBA3B21-3EBC-41DC-BEE9-CFD74FC719DE}">
      <dsp:nvSpPr>
        <dsp:cNvPr id="0" name=""/>
        <dsp:cNvSpPr/>
      </dsp:nvSpPr>
      <dsp:spPr>
        <a:xfrm rot="2939973">
          <a:off x="2788601" y="1994093"/>
          <a:ext cx="260672" cy="30303"/>
        </a:xfrm>
        <a:custGeom>
          <a:avLst/>
          <a:gdLst/>
          <a:ahLst/>
          <a:cxnLst/>
          <a:rect l="0" t="0" r="0" b="0"/>
          <a:pathLst>
            <a:path>
              <a:moveTo>
                <a:pt x="0" y="15151"/>
              </a:moveTo>
              <a:lnTo>
                <a:pt x="260672" y="15151"/>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912420" y="2002728"/>
        <a:ext cx="13033" cy="13033"/>
      </dsp:txXfrm>
    </dsp:sp>
    <dsp:sp modelId="{5C1FC924-7258-40F7-83D3-DD2DB7F4EFC6}">
      <dsp:nvSpPr>
        <dsp:cNvPr id="0" name=""/>
        <dsp:cNvSpPr/>
      </dsp:nvSpPr>
      <dsp:spPr>
        <a:xfrm>
          <a:off x="2471059" y="2086840"/>
          <a:ext cx="1624615" cy="683253"/>
        </a:xfrm>
        <a:prstGeom prst="ellipse">
          <a:avLst/>
        </a:prstGeom>
        <a:solidFill>
          <a:schemeClr val="bg1"/>
        </a:solidFill>
        <a:ln w="952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Подсистема предупреждения</a:t>
          </a:r>
        </a:p>
      </dsp:txBody>
      <dsp:txXfrm>
        <a:off x="2708978" y="2186900"/>
        <a:ext cx="1148777" cy="483133"/>
      </dsp:txXfrm>
    </dsp:sp>
    <dsp:sp modelId="{CAE1A176-C863-48FB-B7F7-B68B57C8ECBA}">
      <dsp:nvSpPr>
        <dsp:cNvPr id="0" name=""/>
        <dsp:cNvSpPr/>
      </dsp:nvSpPr>
      <dsp:spPr>
        <a:xfrm rot="8096498">
          <a:off x="1793960" y="1978587"/>
          <a:ext cx="295602" cy="30303"/>
        </a:xfrm>
        <a:custGeom>
          <a:avLst/>
          <a:gdLst/>
          <a:ahLst/>
          <a:cxnLst/>
          <a:rect l="0" t="0" r="0" b="0"/>
          <a:pathLst>
            <a:path>
              <a:moveTo>
                <a:pt x="0" y="15151"/>
              </a:moveTo>
              <a:lnTo>
                <a:pt x="295602" y="15151"/>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1934371" y="1986348"/>
        <a:ext cx="14780" cy="14780"/>
      </dsp:txXfrm>
    </dsp:sp>
    <dsp:sp modelId="{39EF4D04-B189-402E-99C2-D5039B3E78AA}">
      <dsp:nvSpPr>
        <dsp:cNvPr id="0" name=""/>
        <dsp:cNvSpPr/>
      </dsp:nvSpPr>
      <dsp:spPr>
        <a:xfrm>
          <a:off x="932355" y="2062919"/>
          <a:ext cx="1241956" cy="640078"/>
        </a:xfrm>
        <a:prstGeom prst="ellipse">
          <a:avLst/>
        </a:prstGeom>
        <a:solidFill>
          <a:schemeClr val="bg1"/>
        </a:solidFill>
        <a:ln w="952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Подсистема охраны</a:t>
          </a:r>
        </a:p>
      </dsp:txBody>
      <dsp:txXfrm>
        <a:off x="1114235" y="2156656"/>
        <a:ext cx="878196" cy="452604"/>
      </dsp:txXfrm>
    </dsp:sp>
    <dsp:sp modelId="{69229F26-849B-4A03-B84E-431EF57EC812}">
      <dsp:nvSpPr>
        <dsp:cNvPr id="0" name=""/>
        <dsp:cNvSpPr/>
      </dsp:nvSpPr>
      <dsp:spPr>
        <a:xfrm rot="11284282">
          <a:off x="1567443" y="1354470"/>
          <a:ext cx="255355" cy="30303"/>
        </a:xfrm>
        <a:custGeom>
          <a:avLst/>
          <a:gdLst/>
          <a:ahLst/>
          <a:cxnLst/>
          <a:rect l="0" t="0" r="0" b="0"/>
          <a:pathLst>
            <a:path>
              <a:moveTo>
                <a:pt x="0" y="15151"/>
              </a:moveTo>
              <a:lnTo>
                <a:pt x="255355" y="15151"/>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1688737" y="1363238"/>
        <a:ext cx="12767" cy="12767"/>
      </dsp:txXfrm>
    </dsp:sp>
    <dsp:sp modelId="{5A9D0BCD-24B6-4B48-92CA-7C06E706F6B8}">
      <dsp:nvSpPr>
        <dsp:cNvPr id="0" name=""/>
        <dsp:cNvSpPr/>
      </dsp:nvSpPr>
      <dsp:spPr>
        <a:xfrm>
          <a:off x="107678" y="867979"/>
          <a:ext cx="1487871" cy="764048"/>
        </a:xfrm>
        <a:prstGeom prst="ellipse">
          <a:avLst/>
        </a:prstGeom>
        <a:solidFill>
          <a:schemeClr val="bg1"/>
        </a:solidFill>
        <a:ln w="952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Логистическая подсистема</a:t>
          </a:r>
        </a:p>
      </dsp:txBody>
      <dsp:txXfrm>
        <a:off x="325572" y="979871"/>
        <a:ext cx="1052083" cy="54026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E0F6E5-6E82-4247-ADAD-6E40E3987E60}">
      <dsp:nvSpPr>
        <dsp:cNvPr id="0" name=""/>
        <dsp:cNvSpPr/>
      </dsp:nvSpPr>
      <dsp:spPr>
        <a:xfrm>
          <a:off x="4471297" y="842421"/>
          <a:ext cx="165345" cy="2357256"/>
        </a:xfrm>
        <a:custGeom>
          <a:avLst/>
          <a:gdLst/>
          <a:ahLst/>
          <a:cxnLst/>
          <a:rect l="0" t="0" r="0" b="0"/>
          <a:pathLst>
            <a:path>
              <a:moveTo>
                <a:pt x="0" y="0"/>
              </a:moveTo>
              <a:lnTo>
                <a:pt x="0" y="2357256"/>
              </a:lnTo>
              <a:lnTo>
                <a:pt x="165345" y="235725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78FC74-DF64-464F-BB95-CA1BE8660BFA}">
      <dsp:nvSpPr>
        <dsp:cNvPr id="0" name=""/>
        <dsp:cNvSpPr/>
      </dsp:nvSpPr>
      <dsp:spPr>
        <a:xfrm>
          <a:off x="4471297" y="842421"/>
          <a:ext cx="174101" cy="1956971"/>
        </a:xfrm>
        <a:custGeom>
          <a:avLst/>
          <a:gdLst/>
          <a:ahLst/>
          <a:cxnLst/>
          <a:rect l="0" t="0" r="0" b="0"/>
          <a:pathLst>
            <a:path>
              <a:moveTo>
                <a:pt x="0" y="0"/>
              </a:moveTo>
              <a:lnTo>
                <a:pt x="0" y="1956971"/>
              </a:lnTo>
              <a:lnTo>
                <a:pt x="174101" y="19569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DCFD0A-29AB-4A87-B2C2-E3781BFAD348}">
      <dsp:nvSpPr>
        <dsp:cNvPr id="0" name=""/>
        <dsp:cNvSpPr/>
      </dsp:nvSpPr>
      <dsp:spPr>
        <a:xfrm>
          <a:off x="4471297" y="842421"/>
          <a:ext cx="125269" cy="1408348"/>
        </a:xfrm>
        <a:custGeom>
          <a:avLst/>
          <a:gdLst/>
          <a:ahLst/>
          <a:cxnLst/>
          <a:rect l="0" t="0" r="0" b="0"/>
          <a:pathLst>
            <a:path>
              <a:moveTo>
                <a:pt x="0" y="0"/>
              </a:moveTo>
              <a:lnTo>
                <a:pt x="0" y="1408348"/>
              </a:lnTo>
              <a:lnTo>
                <a:pt x="125269" y="14083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1AF089-D48B-4927-9D39-1C5BD2E3EA45}">
      <dsp:nvSpPr>
        <dsp:cNvPr id="0" name=""/>
        <dsp:cNvSpPr/>
      </dsp:nvSpPr>
      <dsp:spPr>
        <a:xfrm>
          <a:off x="4471297" y="842421"/>
          <a:ext cx="144802" cy="871528"/>
        </a:xfrm>
        <a:custGeom>
          <a:avLst/>
          <a:gdLst/>
          <a:ahLst/>
          <a:cxnLst/>
          <a:rect l="0" t="0" r="0" b="0"/>
          <a:pathLst>
            <a:path>
              <a:moveTo>
                <a:pt x="0" y="0"/>
              </a:moveTo>
              <a:lnTo>
                <a:pt x="0" y="871528"/>
              </a:lnTo>
              <a:lnTo>
                <a:pt x="144802" y="87152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72E111-BE72-4552-9941-AAB73007B912}">
      <dsp:nvSpPr>
        <dsp:cNvPr id="0" name=""/>
        <dsp:cNvSpPr/>
      </dsp:nvSpPr>
      <dsp:spPr>
        <a:xfrm>
          <a:off x="4471297" y="842421"/>
          <a:ext cx="154568" cy="528853"/>
        </a:xfrm>
        <a:custGeom>
          <a:avLst/>
          <a:gdLst/>
          <a:ahLst/>
          <a:cxnLst/>
          <a:rect l="0" t="0" r="0" b="0"/>
          <a:pathLst>
            <a:path>
              <a:moveTo>
                <a:pt x="0" y="0"/>
              </a:moveTo>
              <a:lnTo>
                <a:pt x="0" y="528853"/>
              </a:lnTo>
              <a:lnTo>
                <a:pt x="154568" y="52885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B75E09-5F1A-4C74-8FDA-F06F29D50919}">
      <dsp:nvSpPr>
        <dsp:cNvPr id="0" name=""/>
        <dsp:cNvSpPr/>
      </dsp:nvSpPr>
      <dsp:spPr>
        <a:xfrm>
          <a:off x="4471297" y="842421"/>
          <a:ext cx="145279" cy="227832"/>
        </a:xfrm>
        <a:custGeom>
          <a:avLst/>
          <a:gdLst/>
          <a:ahLst/>
          <a:cxnLst/>
          <a:rect l="0" t="0" r="0" b="0"/>
          <a:pathLst>
            <a:path>
              <a:moveTo>
                <a:pt x="0" y="0"/>
              </a:moveTo>
              <a:lnTo>
                <a:pt x="0" y="227832"/>
              </a:lnTo>
              <a:lnTo>
                <a:pt x="145279" y="22783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CFC94E-72EA-484A-AFE8-1265B587EB4A}">
      <dsp:nvSpPr>
        <dsp:cNvPr id="0" name=""/>
        <dsp:cNvSpPr/>
      </dsp:nvSpPr>
      <dsp:spPr>
        <a:xfrm>
          <a:off x="2841784" y="382354"/>
          <a:ext cx="2041695" cy="192938"/>
        </a:xfrm>
        <a:custGeom>
          <a:avLst/>
          <a:gdLst/>
          <a:ahLst/>
          <a:cxnLst/>
          <a:rect l="0" t="0" r="0" b="0"/>
          <a:pathLst>
            <a:path>
              <a:moveTo>
                <a:pt x="0" y="0"/>
              </a:moveTo>
              <a:lnTo>
                <a:pt x="0" y="96469"/>
              </a:lnTo>
              <a:lnTo>
                <a:pt x="2041695" y="96469"/>
              </a:lnTo>
              <a:lnTo>
                <a:pt x="2041695" y="19293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C0FD4E-6F63-46F2-92FB-E6E8837F711C}">
      <dsp:nvSpPr>
        <dsp:cNvPr id="0" name=""/>
        <dsp:cNvSpPr/>
      </dsp:nvSpPr>
      <dsp:spPr>
        <a:xfrm>
          <a:off x="3229526" y="840225"/>
          <a:ext cx="91440" cy="2623219"/>
        </a:xfrm>
        <a:custGeom>
          <a:avLst/>
          <a:gdLst/>
          <a:ahLst/>
          <a:cxnLst/>
          <a:rect l="0" t="0" r="0" b="0"/>
          <a:pathLst>
            <a:path>
              <a:moveTo>
                <a:pt x="45720" y="0"/>
              </a:moveTo>
              <a:lnTo>
                <a:pt x="45720" y="2623219"/>
              </a:lnTo>
              <a:lnTo>
                <a:pt x="117609" y="262321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D91821-D8DE-47B0-B212-9C2DAA572650}">
      <dsp:nvSpPr>
        <dsp:cNvPr id="0" name=""/>
        <dsp:cNvSpPr/>
      </dsp:nvSpPr>
      <dsp:spPr>
        <a:xfrm>
          <a:off x="3229526" y="840225"/>
          <a:ext cx="91440" cy="2183269"/>
        </a:xfrm>
        <a:custGeom>
          <a:avLst/>
          <a:gdLst/>
          <a:ahLst/>
          <a:cxnLst/>
          <a:rect l="0" t="0" r="0" b="0"/>
          <a:pathLst>
            <a:path>
              <a:moveTo>
                <a:pt x="45720" y="0"/>
              </a:moveTo>
              <a:lnTo>
                <a:pt x="45720" y="2183269"/>
              </a:lnTo>
              <a:lnTo>
                <a:pt x="127375" y="21832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4C038A-12AC-4081-854B-47FD7998FFFA}">
      <dsp:nvSpPr>
        <dsp:cNvPr id="0" name=""/>
        <dsp:cNvSpPr/>
      </dsp:nvSpPr>
      <dsp:spPr>
        <a:xfrm>
          <a:off x="3229526" y="840225"/>
          <a:ext cx="91440" cy="1527143"/>
        </a:xfrm>
        <a:custGeom>
          <a:avLst/>
          <a:gdLst/>
          <a:ahLst/>
          <a:cxnLst/>
          <a:rect l="0" t="0" r="0" b="0"/>
          <a:pathLst>
            <a:path>
              <a:moveTo>
                <a:pt x="45720" y="0"/>
              </a:moveTo>
              <a:lnTo>
                <a:pt x="45720" y="1527143"/>
              </a:lnTo>
              <a:lnTo>
                <a:pt x="137142" y="15271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B0EBF1-EB9E-4AC3-9DC5-2D0068E3338C}">
      <dsp:nvSpPr>
        <dsp:cNvPr id="0" name=""/>
        <dsp:cNvSpPr/>
      </dsp:nvSpPr>
      <dsp:spPr>
        <a:xfrm>
          <a:off x="3275246" y="840225"/>
          <a:ext cx="112865" cy="896155"/>
        </a:xfrm>
        <a:custGeom>
          <a:avLst/>
          <a:gdLst/>
          <a:ahLst/>
          <a:cxnLst/>
          <a:rect l="0" t="0" r="0" b="0"/>
          <a:pathLst>
            <a:path>
              <a:moveTo>
                <a:pt x="0" y="0"/>
              </a:moveTo>
              <a:lnTo>
                <a:pt x="0" y="896155"/>
              </a:lnTo>
              <a:lnTo>
                <a:pt x="112865" y="89615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61E11C-B3F1-4DDE-A285-6F84A184AF9C}">
      <dsp:nvSpPr>
        <dsp:cNvPr id="0" name=""/>
        <dsp:cNvSpPr/>
      </dsp:nvSpPr>
      <dsp:spPr>
        <a:xfrm>
          <a:off x="3275246" y="840225"/>
          <a:ext cx="131433" cy="502995"/>
        </a:xfrm>
        <a:custGeom>
          <a:avLst/>
          <a:gdLst/>
          <a:ahLst/>
          <a:cxnLst/>
          <a:rect l="0" t="0" r="0" b="0"/>
          <a:pathLst>
            <a:path>
              <a:moveTo>
                <a:pt x="0" y="0"/>
              </a:moveTo>
              <a:lnTo>
                <a:pt x="0" y="502995"/>
              </a:lnTo>
              <a:lnTo>
                <a:pt x="131433" y="50299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300B28-2C8E-4C7C-A48F-FB476E9B024D}">
      <dsp:nvSpPr>
        <dsp:cNvPr id="0" name=""/>
        <dsp:cNvSpPr/>
      </dsp:nvSpPr>
      <dsp:spPr>
        <a:xfrm>
          <a:off x="3275246" y="840225"/>
          <a:ext cx="122145" cy="198942"/>
        </a:xfrm>
        <a:custGeom>
          <a:avLst/>
          <a:gdLst/>
          <a:ahLst/>
          <a:cxnLst/>
          <a:rect l="0" t="0" r="0" b="0"/>
          <a:pathLst>
            <a:path>
              <a:moveTo>
                <a:pt x="0" y="0"/>
              </a:moveTo>
              <a:lnTo>
                <a:pt x="0" y="198942"/>
              </a:lnTo>
              <a:lnTo>
                <a:pt x="122145" y="19894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24795C-A8DB-45FA-BAAE-0A2304F81218}">
      <dsp:nvSpPr>
        <dsp:cNvPr id="0" name=""/>
        <dsp:cNvSpPr/>
      </dsp:nvSpPr>
      <dsp:spPr>
        <a:xfrm>
          <a:off x="2841784" y="382354"/>
          <a:ext cx="833491" cy="192938"/>
        </a:xfrm>
        <a:custGeom>
          <a:avLst/>
          <a:gdLst/>
          <a:ahLst/>
          <a:cxnLst/>
          <a:rect l="0" t="0" r="0" b="0"/>
          <a:pathLst>
            <a:path>
              <a:moveTo>
                <a:pt x="0" y="0"/>
              </a:moveTo>
              <a:lnTo>
                <a:pt x="0" y="96469"/>
              </a:lnTo>
              <a:lnTo>
                <a:pt x="833491" y="96469"/>
              </a:lnTo>
              <a:lnTo>
                <a:pt x="833491" y="19293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73BF77-9BA0-422A-B574-D0BB9B942EFF}">
      <dsp:nvSpPr>
        <dsp:cNvPr id="0" name=""/>
        <dsp:cNvSpPr/>
      </dsp:nvSpPr>
      <dsp:spPr>
        <a:xfrm>
          <a:off x="2188567" y="899080"/>
          <a:ext cx="172597" cy="1100916"/>
        </a:xfrm>
        <a:custGeom>
          <a:avLst/>
          <a:gdLst/>
          <a:ahLst/>
          <a:cxnLst/>
          <a:rect l="0" t="0" r="0" b="0"/>
          <a:pathLst>
            <a:path>
              <a:moveTo>
                <a:pt x="0" y="0"/>
              </a:moveTo>
              <a:lnTo>
                <a:pt x="0" y="1100916"/>
              </a:lnTo>
              <a:lnTo>
                <a:pt x="172597" y="11009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AF71A8-BF7F-499F-82C3-E0D0DB7EE59A}">
      <dsp:nvSpPr>
        <dsp:cNvPr id="0" name=""/>
        <dsp:cNvSpPr/>
      </dsp:nvSpPr>
      <dsp:spPr>
        <a:xfrm>
          <a:off x="1888759" y="899080"/>
          <a:ext cx="299808" cy="1112835"/>
        </a:xfrm>
        <a:custGeom>
          <a:avLst/>
          <a:gdLst/>
          <a:ahLst/>
          <a:cxnLst/>
          <a:rect l="0" t="0" r="0" b="0"/>
          <a:pathLst>
            <a:path>
              <a:moveTo>
                <a:pt x="299808" y="0"/>
              </a:moveTo>
              <a:lnTo>
                <a:pt x="299808" y="1112835"/>
              </a:lnTo>
              <a:lnTo>
                <a:pt x="0" y="111283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E3509F-39C6-49CA-B2CD-0F61B57C729E}">
      <dsp:nvSpPr>
        <dsp:cNvPr id="0" name=""/>
        <dsp:cNvSpPr/>
      </dsp:nvSpPr>
      <dsp:spPr>
        <a:xfrm>
          <a:off x="2142847" y="899080"/>
          <a:ext cx="91440" cy="438439"/>
        </a:xfrm>
        <a:custGeom>
          <a:avLst/>
          <a:gdLst/>
          <a:ahLst/>
          <a:cxnLst/>
          <a:rect l="0" t="0" r="0" b="0"/>
          <a:pathLst>
            <a:path>
              <a:moveTo>
                <a:pt x="45720" y="0"/>
              </a:moveTo>
              <a:lnTo>
                <a:pt x="45720" y="438439"/>
              </a:lnTo>
              <a:lnTo>
                <a:pt x="125238" y="43843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5F3FBD-FA7E-4C59-BE60-CBF8FDA60221}">
      <dsp:nvSpPr>
        <dsp:cNvPr id="0" name=""/>
        <dsp:cNvSpPr/>
      </dsp:nvSpPr>
      <dsp:spPr>
        <a:xfrm>
          <a:off x="2001729" y="899080"/>
          <a:ext cx="186838" cy="438112"/>
        </a:xfrm>
        <a:custGeom>
          <a:avLst/>
          <a:gdLst/>
          <a:ahLst/>
          <a:cxnLst/>
          <a:rect l="0" t="0" r="0" b="0"/>
          <a:pathLst>
            <a:path>
              <a:moveTo>
                <a:pt x="186838" y="0"/>
              </a:moveTo>
              <a:lnTo>
                <a:pt x="186838" y="438112"/>
              </a:lnTo>
              <a:lnTo>
                <a:pt x="0" y="43811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D726E7-5A5B-4622-B98C-47E50995921B}">
      <dsp:nvSpPr>
        <dsp:cNvPr id="0" name=""/>
        <dsp:cNvSpPr/>
      </dsp:nvSpPr>
      <dsp:spPr>
        <a:xfrm>
          <a:off x="2035273" y="899080"/>
          <a:ext cx="153294" cy="1659822"/>
        </a:xfrm>
        <a:custGeom>
          <a:avLst/>
          <a:gdLst/>
          <a:ahLst/>
          <a:cxnLst/>
          <a:rect l="0" t="0" r="0" b="0"/>
          <a:pathLst>
            <a:path>
              <a:moveTo>
                <a:pt x="153294" y="0"/>
              </a:moveTo>
              <a:lnTo>
                <a:pt x="153294" y="1659822"/>
              </a:lnTo>
              <a:lnTo>
                <a:pt x="0" y="165982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BA1EA8-A061-4340-B7E6-484FF39CB021}">
      <dsp:nvSpPr>
        <dsp:cNvPr id="0" name=""/>
        <dsp:cNvSpPr/>
      </dsp:nvSpPr>
      <dsp:spPr>
        <a:xfrm>
          <a:off x="2188567" y="899080"/>
          <a:ext cx="159560" cy="1649415"/>
        </a:xfrm>
        <a:custGeom>
          <a:avLst/>
          <a:gdLst/>
          <a:ahLst/>
          <a:cxnLst/>
          <a:rect l="0" t="0" r="0" b="0"/>
          <a:pathLst>
            <a:path>
              <a:moveTo>
                <a:pt x="0" y="0"/>
              </a:moveTo>
              <a:lnTo>
                <a:pt x="0" y="1649415"/>
              </a:lnTo>
              <a:lnTo>
                <a:pt x="159560" y="164941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251A46-05BF-4F03-A21C-ABB7156BF607}">
      <dsp:nvSpPr>
        <dsp:cNvPr id="0" name=""/>
        <dsp:cNvSpPr/>
      </dsp:nvSpPr>
      <dsp:spPr>
        <a:xfrm>
          <a:off x="2188567" y="382354"/>
          <a:ext cx="653217" cy="192938"/>
        </a:xfrm>
        <a:custGeom>
          <a:avLst/>
          <a:gdLst/>
          <a:ahLst/>
          <a:cxnLst/>
          <a:rect l="0" t="0" r="0" b="0"/>
          <a:pathLst>
            <a:path>
              <a:moveTo>
                <a:pt x="653217" y="0"/>
              </a:moveTo>
              <a:lnTo>
                <a:pt x="653217" y="96469"/>
              </a:lnTo>
              <a:lnTo>
                <a:pt x="0" y="96469"/>
              </a:lnTo>
              <a:lnTo>
                <a:pt x="0" y="19293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EC3C67-B8AF-4E2A-855D-EA3CE909B495}">
      <dsp:nvSpPr>
        <dsp:cNvPr id="0" name=""/>
        <dsp:cNvSpPr/>
      </dsp:nvSpPr>
      <dsp:spPr>
        <a:xfrm>
          <a:off x="874311" y="382354"/>
          <a:ext cx="1967473" cy="192938"/>
        </a:xfrm>
        <a:custGeom>
          <a:avLst/>
          <a:gdLst/>
          <a:ahLst/>
          <a:cxnLst/>
          <a:rect l="0" t="0" r="0" b="0"/>
          <a:pathLst>
            <a:path>
              <a:moveTo>
                <a:pt x="1967473" y="0"/>
              </a:moveTo>
              <a:lnTo>
                <a:pt x="1967473" y="96469"/>
              </a:lnTo>
              <a:lnTo>
                <a:pt x="0" y="96469"/>
              </a:lnTo>
              <a:lnTo>
                <a:pt x="0" y="19293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D0D19F-7BCF-493D-92FA-319E81F04EF8}">
      <dsp:nvSpPr>
        <dsp:cNvPr id="0" name=""/>
        <dsp:cNvSpPr/>
      </dsp:nvSpPr>
      <dsp:spPr>
        <a:xfrm>
          <a:off x="1230950" y="3363"/>
          <a:ext cx="975543" cy="3676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Генеральный директор</a:t>
          </a:r>
        </a:p>
      </dsp:txBody>
      <dsp:txXfrm>
        <a:off x="1230950" y="3363"/>
        <a:ext cx="975543" cy="367676"/>
      </dsp:txXfrm>
    </dsp:sp>
    <dsp:sp modelId="{4C5357D1-9A77-4B2E-9093-2D33EBBE2057}">
      <dsp:nvSpPr>
        <dsp:cNvPr id="0" name=""/>
        <dsp:cNvSpPr/>
      </dsp:nvSpPr>
      <dsp:spPr>
        <a:xfrm>
          <a:off x="2387708" y="3423"/>
          <a:ext cx="908152" cy="37893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Проектный комитет</a:t>
          </a:r>
        </a:p>
      </dsp:txBody>
      <dsp:txXfrm>
        <a:off x="2387708" y="3423"/>
        <a:ext cx="908152" cy="378931"/>
      </dsp:txXfrm>
    </dsp:sp>
    <dsp:sp modelId="{D364B3F2-862F-4E91-8389-8B985662606A}">
      <dsp:nvSpPr>
        <dsp:cNvPr id="0" name=""/>
        <dsp:cNvSpPr/>
      </dsp:nvSpPr>
      <dsp:spPr>
        <a:xfrm>
          <a:off x="284861" y="575293"/>
          <a:ext cx="1178900" cy="3079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Секретарь-делопроизводитель</a:t>
          </a:r>
        </a:p>
      </dsp:txBody>
      <dsp:txXfrm>
        <a:off x="284861" y="575293"/>
        <a:ext cx="1178900" cy="307943"/>
      </dsp:txXfrm>
    </dsp:sp>
    <dsp:sp modelId="{4374B659-6D61-4008-9C7F-942C7F2CFAC0}">
      <dsp:nvSpPr>
        <dsp:cNvPr id="0" name=""/>
        <dsp:cNvSpPr/>
      </dsp:nvSpPr>
      <dsp:spPr>
        <a:xfrm>
          <a:off x="1656700" y="575293"/>
          <a:ext cx="1063734" cy="32378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Отдел проектного комитета</a:t>
          </a:r>
        </a:p>
      </dsp:txBody>
      <dsp:txXfrm>
        <a:off x="1656700" y="575293"/>
        <a:ext cx="1063734" cy="323787"/>
      </dsp:txXfrm>
    </dsp:sp>
    <dsp:sp modelId="{0EFFC2B3-3127-4C5A-8320-7B59AF7F0D8B}">
      <dsp:nvSpPr>
        <dsp:cNvPr id="0" name=""/>
        <dsp:cNvSpPr/>
      </dsp:nvSpPr>
      <dsp:spPr>
        <a:xfrm>
          <a:off x="2348127" y="2452112"/>
          <a:ext cx="758321" cy="19276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Юрист</a:t>
          </a:r>
        </a:p>
      </dsp:txBody>
      <dsp:txXfrm>
        <a:off x="2348127" y="2452112"/>
        <a:ext cx="758321" cy="192768"/>
      </dsp:txXfrm>
    </dsp:sp>
    <dsp:sp modelId="{CCAFE19F-F7A3-491D-9E11-C6FC3EF56D14}">
      <dsp:nvSpPr>
        <dsp:cNvPr id="0" name=""/>
        <dsp:cNvSpPr/>
      </dsp:nvSpPr>
      <dsp:spPr>
        <a:xfrm>
          <a:off x="1293295" y="2469853"/>
          <a:ext cx="741977" cy="17810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Экономист</a:t>
          </a:r>
        </a:p>
      </dsp:txBody>
      <dsp:txXfrm>
        <a:off x="1293295" y="2469853"/>
        <a:ext cx="741977" cy="178100"/>
      </dsp:txXfrm>
    </dsp:sp>
    <dsp:sp modelId="{B66BB827-F80A-40A2-8B20-7A90F78FFE4F}">
      <dsp:nvSpPr>
        <dsp:cNvPr id="0" name=""/>
        <dsp:cNvSpPr/>
      </dsp:nvSpPr>
      <dsp:spPr>
        <a:xfrm>
          <a:off x="989941" y="1092019"/>
          <a:ext cx="1011788" cy="49034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Специалисты по инвестиционной деятельности</a:t>
          </a:r>
        </a:p>
      </dsp:txBody>
      <dsp:txXfrm>
        <a:off x="989941" y="1092019"/>
        <a:ext cx="1011788" cy="490348"/>
      </dsp:txXfrm>
    </dsp:sp>
    <dsp:sp modelId="{90036FE7-4FD7-4D79-94A7-83951E52C701}">
      <dsp:nvSpPr>
        <dsp:cNvPr id="0" name=""/>
        <dsp:cNvSpPr/>
      </dsp:nvSpPr>
      <dsp:spPr>
        <a:xfrm>
          <a:off x="2268085" y="1092019"/>
          <a:ext cx="947282" cy="49100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Инженеры по методической деятельности</a:t>
          </a:r>
        </a:p>
      </dsp:txBody>
      <dsp:txXfrm>
        <a:off x="2268085" y="1092019"/>
        <a:ext cx="947282" cy="491001"/>
      </dsp:txXfrm>
    </dsp:sp>
    <dsp:sp modelId="{7D3E859C-11C8-4E43-97E3-95D8F0B0AB2E}">
      <dsp:nvSpPr>
        <dsp:cNvPr id="0" name=""/>
        <dsp:cNvSpPr/>
      </dsp:nvSpPr>
      <dsp:spPr>
        <a:xfrm>
          <a:off x="1021160" y="1770308"/>
          <a:ext cx="867598" cy="48321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Специалист по сертификации</a:t>
          </a:r>
        </a:p>
      </dsp:txBody>
      <dsp:txXfrm>
        <a:off x="1021160" y="1770308"/>
        <a:ext cx="867598" cy="483214"/>
      </dsp:txXfrm>
    </dsp:sp>
    <dsp:sp modelId="{4E8CDCF2-48BC-408A-9AA0-6B5B2764908B}">
      <dsp:nvSpPr>
        <dsp:cNvPr id="0" name=""/>
        <dsp:cNvSpPr/>
      </dsp:nvSpPr>
      <dsp:spPr>
        <a:xfrm>
          <a:off x="2361164" y="1895672"/>
          <a:ext cx="721314" cy="20864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Аудиторы</a:t>
          </a:r>
        </a:p>
      </dsp:txBody>
      <dsp:txXfrm>
        <a:off x="2361164" y="1895672"/>
        <a:ext cx="721314" cy="208649"/>
      </dsp:txXfrm>
    </dsp:sp>
    <dsp:sp modelId="{7469C106-D9BE-412A-87EE-BAA9638DFFD3}">
      <dsp:nvSpPr>
        <dsp:cNvPr id="0" name=""/>
        <dsp:cNvSpPr/>
      </dsp:nvSpPr>
      <dsp:spPr>
        <a:xfrm>
          <a:off x="3175239" y="575293"/>
          <a:ext cx="1000073" cy="26493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Руководитель проекта 1</a:t>
          </a:r>
        </a:p>
      </dsp:txBody>
      <dsp:txXfrm>
        <a:off x="3175239" y="575293"/>
        <a:ext cx="1000073" cy="264932"/>
      </dsp:txXfrm>
    </dsp:sp>
    <dsp:sp modelId="{7906DB92-A797-4428-9E80-F1CA99010CAE}">
      <dsp:nvSpPr>
        <dsp:cNvPr id="0" name=""/>
        <dsp:cNvSpPr/>
      </dsp:nvSpPr>
      <dsp:spPr>
        <a:xfrm>
          <a:off x="3397391" y="940291"/>
          <a:ext cx="759387" cy="19775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Маркетолог</a:t>
          </a:r>
        </a:p>
      </dsp:txBody>
      <dsp:txXfrm>
        <a:off x="3397391" y="940291"/>
        <a:ext cx="759387" cy="197752"/>
      </dsp:txXfrm>
    </dsp:sp>
    <dsp:sp modelId="{591FA6D4-43D0-4724-87ED-4AEABA1F9BF4}">
      <dsp:nvSpPr>
        <dsp:cNvPr id="0" name=""/>
        <dsp:cNvSpPr/>
      </dsp:nvSpPr>
      <dsp:spPr>
        <a:xfrm>
          <a:off x="3406680" y="1238115"/>
          <a:ext cx="756796" cy="21021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Экономист</a:t>
          </a:r>
        </a:p>
      </dsp:txBody>
      <dsp:txXfrm>
        <a:off x="3406680" y="1238115"/>
        <a:ext cx="756796" cy="210211"/>
      </dsp:txXfrm>
    </dsp:sp>
    <dsp:sp modelId="{293B4E1A-8000-4965-9D9D-A23CFE989D03}">
      <dsp:nvSpPr>
        <dsp:cNvPr id="0" name=""/>
        <dsp:cNvSpPr/>
      </dsp:nvSpPr>
      <dsp:spPr>
        <a:xfrm>
          <a:off x="3388112" y="1576253"/>
          <a:ext cx="791544" cy="32025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Специалист по УП</a:t>
          </a:r>
        </a:p>
      </dsp:txBody>
      <dsp:txXfrm>
        <a:off x="3388112" y="1576253"/>
        <a:ext cx="791544" cy="320255"/>
      </dsp:txXfrm>
    </dsp:sp>
    <dsp:sp modelId="{70AC92DB-AA82-4729-9969-43BD609CA222}">
      <dsp:nvSpPr>
        <dsp:cNvPr id="0" name=""/>
        <dsp:cNvSpPr/>
      </dsp:nvSpPr>
      <dsp:spPr>
        <a:xfrm>
          <a:off x="3366668" y="1988646"/>
          <a:ext cx="798774" cy="7574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Специалист по продажам + специалист по закупкам (2в1)</a:t>
          </a:r>
        </a:p>
      </dsp:txBody>
      <dsp:txXfrm>
        <a:off x="3366668" y="1988646"/>
        <a:ext cx="798774" cy="757444"/>
      </dsp:txXfrm>
    </dsp:sp>
    <dsp:sp modelId="{87EA5DC8-7F48-4E50-AF36-B953D2F4D3E2}">
      <dsp:nvSpPr>
        <dsp:cNvPr id="0" name=""/>
        <dsp:cNvSpPr/>
      </dsp:nvSpPr>
      <dsp:spPr>
        <a:xfrm>
          <a:off x="3356902" y="2880440"/>
          <a:ext cx="784102" cy="2861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Конструкторы</a:t>
          </a:r>
        </a:p>
      </dsp:txBody>
      <dsp:txXfrm>
        <a:off x="3356902" y="2880440"/>
        <a:ext cx="784102" cy="286109"/>
      </dsp:txXfrm>
    </dsp:sp>
    <dsp:sp modelId="{D1E11F27-F275-48E4-90BC-89855BABA28A}">
      <dsp:nvSpPr>
        <dsp:cNvPr id="0" name=""/>
        <dsp:cNvSpPr/>
      </dsp:nvSpPr>
      <dsp:spPr>
        <a:xfrm>
          <a:off x="3347135" y="3349721"/>
          <a:ext cx="862297" cy="22744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Технологи</a:t>
          </a:r>
        </a:p>
      </dsp:txBody>
      <dsp:txXfrm>
        <a:off x="3347135" y="3349721"/>
        <a:ext cx="862297" cy="227446"/>
      </dsp:txXfrm>
    </dsp:sp>
    <dsp:sp modelId="{5E9CABDB-CD78-4027-BFBE-0E64E26DC56E}">
      <dsp:nvSpPr>
        <dsp:cNvPr id="0" name=""/>
        <dsp:cNvSpPr/>
      </dsp:nvSpPr>
      <dsp:spPr>
        <a:xfrm>
          <a:off x="4368251" y="575293"/>
          <a:ext cx="1030457" cy="26712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Руководитель проекта</a:t>
          </a:r>
          <a:r>
            <a:rPr lang="en-US" sz="1000" kern="1200">
              <a:latin typeface="Times New Roman" panose="02020603050405020304" pitchFamily="18" charset="0"/>
              <a:cs typeface="Times New Roman" panose="02020603050405020304" pitchFamily="18" charset="0"/>
            </a:rPr>
            <a:t> n</a:t>
          </a:r>
          <a:endParaRPr lang="ru-RU" sz="1000" kern="1200">
            <a:latin typeface="Times New Roman" panose="02020603050405020304" pitchFamily="18" charset="0"/>
            <a:cs typeface="Times New Roman" panose="02020603050405020304" pitchFamily="18" charset="0"/>
          </a:endParaRPr>
        </a:p>
      </dsp:txBody>
      <dsp:txXfrm>
        <a:off x="4368251" y="575293"/>
        <a:ext cx="1030457" cy="267128"/>
      </dsp:txXfrm>
    </dsp:sp>
    <dsp:sp modelId="{977E883A-C465-4594-A611-BD03685957BB}">
      <dsp:nvSpPr>
        <dsp:cNvPr id="0" name=""/>
        <dsp:cNvSpPr/>
      </dsp:nvSpPr>
      <dsp:spPr>
        <a:xfrm>
          <a:off x="4616577" y="970348"/>
          <a:ext cx="760609" cy="1998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Маркетолог</a:t>
          </a:r>
        </a:p>
      </dsp:txBody>
      <dsp:txXfrm>
        <a:off x="4616577" y="970348"/>
        <a:ext cx="760609" cy="199810"/>
      </dsp:txXfrm>
    </dsp:sp>
    <dsp:sp modelId="{B688D263-56A3-46CA-B61D-4F1EADB5EAA4}">
      <dsp:nvSpPr>
        <dsp:cNvPr id="0" name=""/>
        <dsp:cNvSpPr/>
      </dsp:nvSpPr>
      <dsp:spPr>
        <a:xfrm>
          <a:off x="4625865" y="1271865"/>
          <a:ext cx="761951" cy="19881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Экономист</a:t>
          </a:r>
        </a:p>
      </dsp:txBody>
      <dsp:txXfrm>
        <a:off x="4625865" y="1271865"/>
        <a:ext cx="761951" cy="198818"/>
      </dsp:txXfrm>
    </dsp:sp>
    <dsp:sp modelId="{C3EE0590-DE39-4EF0-9F65-B02450D296F6}">
      <dsp:nvSpPr>
        <dsp:cNvPr id="0" name=""/>
        <dsp:cNvSpPr/>
      </dsp:nvSpPr>
      <dsp:spPr>
        <a:xfrm>
          <a:off x="4616099" y="1556201"/>
          <a:ext cx="757596" cy="31549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Специалист по УП</a:t>
          </a:r>
        </a:p>
      </dsp:txBody>
      <dsp:txXfrm>
        <a:off x="4616099" y="1556201"/>
        <a:ext cx="757596" cy="315495"/>
      </dsp:txXfrm>
    </dsp:sp>
    <dsp:sp modelId="{1D8A36EA-16C1-4D96-A4CA-26D98E521263}">
      <dsp:nvSpPr>
        <dsp:cNvPr id="0" name=""/>
        <dsp:cNvSpPr/>
      </dsp:nvSpPr>
      <dsp:spPr>
        <a:xfrm>
          <a:off x="4596566" y="1966981"/>
          <a:ext cx="889997" cy="56757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Специалист по продажам + специалист по закупкам (2в1)</a:t>
          </a:r>
        </a:p>
      </dsp:txBody>
      <dsp:txXfrm>
        <a:off x="4596566" y="1966981"/>
        <a:ext cx="889997" cy="567574"/>
      </dsp:txXfrm>
    </dsp:sp>
    <dsp:sp modelId="{DABEA278-582D-4E83-9C98-9DB57190BF16}">
      <dsp:nvSpPr>
        <dsp:cNvPr id="0" name=""/>
        <dsp:cNvSpPr/>
      </dsp:nvSpPr>
      <dsp:spPr>
        <a:xfrm>
          <a:off x="4645398" y="2660159"/>
          <a:ext cx="843949" cy="27846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Конструкторы</a:t>
          </a:r>
        </a:p>
      </dsp:txBody>
      <dsp:txXfrm>
        <a:off x="4645398" y="2660159"/>
        <a:ext cx="843949" cy="278465"/>
      </dsp:txXfrm>
    </dsp:sp>
    <dsp:sp modelId="{897F474E-CACD-4845-86D8-E99F2CDD555F}">
      <dsp:nvSpPr>
        <dsp:cNvPr id="0" name=""/>
        <dsp:cNvSpPr/>
      </dsp:nvSpPr>
      <dsp:spPr>
        <a:xfrm>
          <a:off x="4636642" y="3094537"/>
          <a:ext cx="793151" cy="21028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Технологи</a:t>
          </a:r>
        </a:p>
      </dsp:txBody>
      <dsp:txXfrm>
        <a:off x="4636642" y="3094537"/>
        <a:ext cx="793151" cy="21028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502A1-351C-448D-8B43-05321B1F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92</Pages>
  <Words>21658</Words>
  <Characters>123451</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Булычева</dc:creator>
  <cp:keywords/>
  <dc:description/>
  <cp:lastModifiedBy>Виолетта Лебедева</cp:lastModifiedBy>
  <cp:revision>21</cp:revision>
  <cp:lastPrinted>2023-06-16T09:41:00Z</cp:lastPrinted>
  <dcterms:created xsi:type="dcterms:W3CDTF">2023-06-16T08:22:00Z</dcterms:created>
  <dcterms:modified xsi:type="dcterms:W3CDTF">2023-06-19T19:02:00Z</dcterms:modified>
</cp:coreProperties>
</file>