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79D1" w14:textId="77777777" w:rsidR="005408A2" w:rsidRPr="002940B7" w:rsidRDefault="005408A2" w:rsidP="005408A2">
      <w:pPr>
        <w:shd w:val="clear" w:color="auto" w:fill="FFFFFF"/>
        <w:autoSpaceDE w:val="0"/>
        <w:autoSpaceDN w:val="0"/>
        <w:adjustRightInd w:val="0"/>
        <w:spacing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91532916"/>
      <w:r w:rsidRPr="002940B7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14:paraId="01270BA4" w14:textId="77777777" w:rsidR="005408A2" w:rsidRPr="00C60ACA" w:rsidRDefault="005408A2" w:rsidP="005408A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AC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51F640D8" w14:textId="77777777" w:rsidR="005408A2" w:rsidRPr="00C60ACA" w:rsidRDefault="005408A2" w:rsidP="005408A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0ACA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высшего образования</w:t>
      </w:r>
    </w:p>
    <w:p w14:paraId="6F2291BF" w14:textId="77777777" w:rsidR="005408A2" w:rsidRPr="00C60ACA" w:rsidRDefault="005408A2" w:rsidP="005408A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0A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«КУБАНСКИЙ ГОСУДАРСТВЕННЫЙ УНИВЕРСИТЕТ»</w:t>
      </w:r>
    </w:p>
    <w:p w14:paraId="1C3E2FF8" w14:textId="77777777" w:rsidR="005408A2" w:rsidRPr="00C60ACA" w:rsidRDefault="005408A2" w:rsidP="005408A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0A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(ФГБОУ ВО «КубГУ»)</w:t>
      </w:r>
    </w:p>
    <w:p w14:paraId="18C30002" w14:textId="77777777" w:rsidR="005408A2" w:rsidRPr="00C60ACA" w:rsidRDefault="005408A2" w:rsidP="005408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E40813" w14:textId="77777777" w:rsidR="005408A2" w:rsidRPr="00C60ACA" w:rsidRDefault="005408A2" w:rsidP="005408A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26740595"/>
      <w:r w:rsidRPr="00C60ACA">
        <w:rPr>
          <w:rFonts w:ascii="Times New Roman" w:eastAsia="Times New Roman" w:hAnsi="Times New Roman" w:cs="Times New Roman"/>
          <w:b/>
          <w:sz w:val="28"/>
          <w:szCs w:val="28"/>
        </w:rPr>
        <w:t>Факультет компьютерных технологий и прикладной математики</w:t>
      </w:r>
      <w:bookmarkEnd w:id="1"/>
    </w:p>
    <w:p w14:paraId="46166EFC" w14:textId="77777777" w:rsidR="005408A2" w:rsidRPr="00C60ACA" w:rsidRDefault="005408A2" w:rsidP="005408A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Toc26740596"/>
      <w:r w:rsidRPr="00C60ACA">
        <w:rPr>
          <w:rFonts w:ascii="Times New Roman" w:eastAsia="Times New Roman" w:hAnsi="Times New Roman" w:cs="Times New Roman"/>
          <w:b/>
          <w:sz w:val="28"/>
          <w:szCs w:val="28"/>
        </w:rPr>
        <w:t xml:space="preserve">Кафедра </w:t>
      </w:r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прикладной математики</w:t>
      </w:r>
    </w:p>
    <w:p w14:paraId="65AC8838" w14:textId="77777777" w:rsidR="005408A2" w:rsidRPr="00C60ACA" w:rsidRDefault="005408A2" w:rsidP="005408A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F2C1E8" w14:textId="77777777" w:rsidR="005408A2" w:rsidRPr="00C60ACA" w:rsidRDefault="005408A2" w:rsidP="005408A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05BAE5" w14:textId="77777777" w:rsidR="005408A2" w:rsidRPr="00C60ACA" w:rsidRDefault="005408A2" w:rsidP="005408A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DFC652" w14:textId="77777777" w:rsidR="005408A2" w:rsidRPr="00C60ACA" w:rsidRDefault="005408A2" w:rsidP="005408A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ACA">
        <w:rPr>
          <w:rFonts w:ascii="Times New Roman" w:hAnsi="Times New Roman" w:cs="Times New Roman"/>
          <w:b/>
          <w:bCs/>
          <w:sz w:val="28"/>
          <w:szCs w:val="28"/>
        </w:rPr>
        <w:t>КУРСОВАЯ РАБОТА</w:t>
      </w:r>
    </w:p>
    <w:p w14:paraId="6C5E2A19" w14:textId="77777777" w:rsidR="005408A2" w:rsidRDefault="005408A2" w:rsidP="005408A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АНАЛИЗ ИНВЕСТИЦИОННЫХ ПРОЕКТОВ</w:t>
      </w:r>
    </w:p>
    <w:p w14:paraId="67222A98" w14:textId="77777777" w:rsidR="005408A2" w:rsidRPr="00C60ACA" w:rsidRDefault="005408A2" w:rsidP="005408A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C905E7" w14:textId="77777777" w:rsidR="005408A2" w:rsidRPr="00C60ACA" w:rsidRDefault="005408A2" w:rsidP="005408A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F42BFC" w14:textId="77777777" w:rsidR="005408A2" w:rsidRPr="00C60ACA" w:rsidRDefault="005408A2" w:rsidP="005408A2">
      <w:pPr>
        <w:spacing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3" w:name="_Toc26740597"/>
      <w:r w:rsidRPr="00C60ACA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Работу выполнил __________________________________ </w:t>
      </w:r>
      <w:bookmarkEnd w:id="3"/>
      <w:r>
        <w:rPr>
          <w:rFonts w:ascii="Times New Roman" w:eastAsia="Times New Roman" w:hAnsi="Times New Roman" w:cs="Times New Roman"/>
          <w:bCs/>
          <w:sz w:val="28"/>
          <w:szCs w:val="28"/>
        </w:rPr>
        <w:t>А.И. Великжанин</w:t>
      </w:r>
    </w:p>
    <w:p w14:paraId="08483DD0" w14:textId="77777777" w:rsidR="005408A2" w:rsidRPr="00C60ACA" w:rsidRDefault="005408A2" w:rsidP="005408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26740598"/>
      <w:r w:rsidRPr="00C60ACA">
        <w:rPr>
          <w:rFonts w:ascii="Times New Roman" w:hAnsi="Times New Roman" w:cs="Times New Roman"/>
          <w:sz w:val="24"/>
          <w:szCs w:val="24"/>
        </w:rPr>
        <w:t>(подпись)</w:t>
      </w:r>
      <w:bookmarkEnd w:id="4"/>
    </w:p>
    <w:p w14:paraId="5678112E" w14:textId="77777777" w:rsidR="005408A2" w:rsidRPr="00C60ACA" w:rsidRDefault="005408A2" w:rsidP="005408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0ACA">
        <w:rPr>
          <w:rFonts w:ascii="Times New Roman" w:hAnsi="Times New Roman" w:cs="Times New Roman"/>
          <w:sz w:val="28"/>
          <w:szCs w:val="28"/>
        </w:rPr>
        <w:tab/>
      </w:r>
    </w:p>
    <w:p w14:paraId="5737E987" w14:textId="77777777" w:rsidR="005408A2" w:rsidRPr="00C60ACA" w:rsidRDefault="005408A2" w:rsidP="005408A2">
      <w:pPr>
        <w:tabs>
          <w:tab w:val="left" w:pos="1125"/>
          <w:tab w:val="center" w:pos="4819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60ACA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подготовки </w:t>
      </w:r>
      <w:r w:rsidRPr="00C60AC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</w:t>
      </w:r>
      <w:r w:rsidRPr="00C60AC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.03.0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</w:t>
      </w:r>
      <w:r w:rsidRPr="00C60AC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Прикладная математика и информатика</w:t>
      </w:r>
    </w:p>
    <w:p w14:paraId="1706B564" w14:textId="77777777" w:rsidR="005408A2" w:rsidRPr="00C60ACA" w:rsidRDefault="005408A2" w:rsidP="005408A2">
      <w:pPr>
        <w:tabs>
          <w:tab w:val="left" w:pos="1125"/>
          <w:tab w:val="center" w:pos="4819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696C88" w14:textId="77777777" w:rsidR="005408A2" w:rsidRPr="00C60ACA" w:rsidRDefault="005408A2" w:rsidP="005408A2">
      <w:pPr>
        <w:tabs>
          <w:tab w:val="left" w:pos="1125"/>
          <w:tab w:val="center" w:pos="4819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0ACA">
        <w:rPr>
          <w:rFonts w:ascii="Times New Roman" w:eastAsia="Times New Roman" w:hAnsi="Times New Roman" w:cs="Times New Roman"/>
          <w:noProof/>
          <w:sz w:val="28"/>
          <w:szCs w:val="28"/>
        </w:rPr>
        <w:t>Направленность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Прикладная математика</w:t>
      </w:r>
    </w:p>
    <w:p w14:paraId="227587E2" w14:textId="77777777" w:rsidR="005408A2" w:rsidRPr="00B10DD9" w:rsidRDefault="005408A2" w:rsidP="005408A2">
      <w:pPr>
        <w:tabs>
          <w:tab w:val="left" w:pos="1125"/>
          <w:tab w:val="center" w:pos="4819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EAA0ED" w14:textId="77777777" w:rsidR="005408A2" w:rsidRPr="00C60ACA" w:rsidRDefault="005408A2" w:rsidP="005408A2">
      <w:pPr>
        <w:tabs>
          <w:tab w:val="left" w:pos="1125"/>
          <w:tab w:val="center" w:pos="4819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2C63EF" w14:textId="77777777" w:rsidR="005408A2" w:rsidRPr="00C60ACA" w:rsidRDefault="005408A2" w:rsidP="005408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Научный руководитель </w:t>
      </w:r>
    </w:p>
    <w:p w14:paraId="4F02BEBC" w14:textId="77777777" w:rsidR="005408A2" w:rsidRPr="00C60ACA" w:rsidRDefault="005408A2" w:rsidP="005408A2">
      <w:pPr>
        <w:tabs>
          <w:tab w:val="right" w:pos="0"/>
          <w:tab w:val="left" w:pos="6237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36"/>
        </w:rPr>
      </w:pPr>
      <w:r w:rsidRPr="00C60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доц., канд.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физ.–мат</w:t>
      </w:r>
      <w:r w:rsidRPr="00C60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наук </w:t>
      </w:r>
      <w:r w:rsidRPr="00C60ACA">
        <w:rPr>
          <w:rFonts w:ascii="Times New Roman" w:eastAsia="Times New Roman" w:hAnsi="Times New Roman" w:cs="Times New Roman"/>
          <w:color w:val="000000"/>
          <w:szCs w:val="28"/>
          <w:u w:val="single"/>
        </w:rPr>
        <w:tab/>
        <w:t xml:space="preserve">               </w:t>
      </w:r>
      <w:r w:rsidRPr="006D2388">
        <w:rPr>
          <w:rFonts w:ascii="Times New Roman" w:eastAsia="Times New Roman" w:hAnsi="Times New Roman" w:cs="Times New Roman"/>
          <w:color w:val="000000"/>
          <w:szCs w:val="28"/>
          <w:u w:val="single"/>
        </w:rPr>
        <w:t xml:space="preserve">       </w:t>
      </w:r>
      <w:r w:rsidRPr="00C60ACA">
        <w:rPr>
          <w:rFonts w:ascii="Times New Roman" w:eastAsia="Times New Roman" w:hAnsi="Times New Roman" w:cs="Times New Roman"/>
          <w:color w:val="000000"/>
          <w:szCs w:val="28"/>
          <w:u w:val="single"/>
        </w:rPr>
        <w:t xml:space="preserve"> </w:t>
      </w:r>
      <w:r w:rsidRPr="00C60ACA">
        <w:rPr>
          <w:rFonts w:ascii="Times New Roman" w:eastAsia="Times New Roman" w:hAnsi="Times New Roman" w:cs="Times New Roman"/>
          <w:color w:val="000000"/>
          <w:sz w:val="2"/>
          <w:szCs w:val="2"/>
          <w:u w:val="single"/>
        </w:rPr>
        <w:t xml:space="preserve">            </w:t>
      </w:r>
      <w:r w:rsidRPr="006D2388">
        <w:rPr>
          <w:rFonts w:ascii="Times New Roman" w:eastAsia="Times New Roman" w:hAnsi="Times New Roman" w:cs="Times New Roman"/>
          <w:color w:val="000000"/>
          <w:sz w:val="2"/>
          <w:szCs w:val="2"/>
          <w:u w:val="single"/>
        </w:rPr>
        <w:t>_</w:t>
      </w:r>
      <w:r w:rsidRPr="00C60ACA">
        <w:rPr>
          <w:rFonts w:ascii="Times New Roman" w:eastAsia="Times New Roman" w:hAnsi="Times New Roman" w:cs="Times New Roman"/>
          <w:color w:val="000000"/>
          <w:sz w:val="2"/>
          <w:szCs w:val="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36"/>
        </w:rPr>
        <w:t>А.Д. Колотий</w:t>
      </w:r>
    </w:p>
    <w:p w14:paraId="375C1654" w14:textId="77777777" w:rsidR="005408A2" w:rsidRPr="00C60ACA" w:rsidRDefault="005408A2" w:rsidP="005408A2">
      <w:pPr>
        <w:tabs>
          <w:tab w:val="right" w:pos="0"/>
          <w:tab w:val="left" w:pos="7655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 w:rsidRPr="00C60ACA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C60AC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</w:t>
      </w:r>
      <w:r w:rsidRPr="00C60ACA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62D15ACC" w14:textId="77777777" w:rsidR="005408A2" w:rsidRPr="00C60ACA" w:rsidRDefault="005408A2" w:rsidP="005408A2">
      <w:pPr>
        <w:tabs>
          <w:tab w:val="right" w:pos="0"/>
          <w:tab w:val="left" w:pos="6237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ACA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Нормоконтролер</w:t>
      </w:r>
    </w:p>
    <w:p w14:paraId="14952C7D" w14:textId="77777777" w:rsidR="005408A2" w:rsidRPr="00C60ACA" w:rsidRDefault="005408A2" w:rsidP="005408A2">
      <w:pPr>
        <w:tabs>
          <w:tab w:val="left" w:pos="6379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преп. </w:t>
      </w:r>
      <w:r w:rsidRPr="00C60A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  <w:t xml:space="preserve">                 </w:t>
      </w:r>
      <w:r w:rsidRPr="004C0DE9">
        <w:rPr>
          <w:rFonts w:ascii="Times New Roman" w:eastAsia="Times New Roman" w:hAnsi="Times New Roman" w:cs="Times New Roman"/>
          <w:color w:val="000000"/>
          <w:sz w:val="28"/>
          <w:szCs w:val="28"/>
        </w:rPr>
        <w:t>Е.С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Троценко</w:t>
      </w:r>
    </w:p>
    <w:p w14:paraId="39D86BDC" w14:textId="77777777" w:rsidR="005408A2" w:rsidRPr="00C60ACA" w:rsidRDefault="005408A2" w:rsidP="005408A2">
      <w:pPr>
        <w:tabs>
          <w:tab w:val="left" w:pos="7797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ACA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</w:p>
    <w:p w14:paraId="3EAEB675" w14:textId="77777777" w:rsidR="005408A2" w:rsidRPr="00C60ACA" w:rsidRDefault="005408A2" w:rsidP="005408A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9A70AF" w14:textId="77777777" w:rsidR="005408A2" w:rsidRPr="00C60ACA" w:rsidRDefault="005408A2" w:rsidP="005408A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E1BCAB" w14:textId="77777777" w:rsidR="005408A2" w:rsidRPr="00C60ACA" w:rsidRDefault="005408A2" w:rsidP="005408A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0FD6D1" w14:textId="77777777" w:rsidR="005408A2" w:rsidRPr="00C60ACA" w:rsidRDefault="005408A2" w:rsidP="005408A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B102F1" w14:textId="77777777" w:rsidR="005408A2" w:rsidRPr="00C60ACA" w:rsidRDefault="005408A2" w:rsidP="005408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CAAA6C" w14:textId="77777777" w:rsidR="005408A2" w:rsidRDefault="005408A2" w:rsidP="005408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F8C706" w14:textId="77777777" w:rsidR="005408A2" w:rsidRDefault="005408A2" w:rsidP="005408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F8308F" w14:textId="77777777" w:rsidR="005408A2" w:rsidRDefault="005408A2" w:rsidP="005408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6BAFB3" w14:textId="77777777" w:rsidR="005408A2" w:rsidRDefault="005408A2" w:rsidP="005408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402006" w14:textId="77777777" w:rsidR="005408A2" w:rsidRDefault="005408A2" w:rsidP="005408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195048" w14:textId="77777777" w:rsidR="005408A2" w:rsidRPr="00C60ACA" w:rsidRDefault="005408A2" w:rsidP="005408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29CCA6" w14:textId="77777777" w:rsidR="005408A2" w:rsidRPr="00C60ACA" w:rsidRDefault="005408A2" w:rsidP="005408A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Краснодар </w:t>
      </w:r>
    </w:p>
    <w:p w14:paraId="3BFF4952" w14:textId="491885F6" w:rsidR="00303526" w:rsidRDefault="00E74510" w:rsidP="00E74510">
      <w:pPr>
        <w:pStyle w:val="a9"/>
        <w:tabs>
          <w:tab w:val="center" w:pos="4677"/>
          <w:tab w:val="left" w:pos="6115"/>
        </w:tabs>
        <w:spacing w:before="0" w:beforeAutospacing="0" w:after="0" w:afterAutospacing="0"/>
        <w:rPr>
          <w:rFonts w:cs="Times New Roman"/>
          <w:color w:val="000000"/>
          <w:sz w:val="28"/>
          <w:szCs w:val="28"/>
        </w:rPr>
        <w:sectPr w:rsidR="00303526" w:rsidSect="00FD71B0"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cs="Times New Roman"/>
          <w:color w:val="000000"/>
          <w:sz w:val="28"/>
          <w:szCs w:val="28"/>
        </w:rPr>
        <w:tab/>
      </w:r>
      <w:r w:rsidR="005408A2" w:rsidRPr="00C60ACA">
        <w:rPr>
          <w:rFonts w:cs="Times New Roman"/>
          <w:color w:val="000000"/>
          <w:sz w:val="28"/>
          <w:szCs w:val="28"/>
        </w:rPr>
        <w:t>202</w:t>
      </w:r>
      <w:r w:rsidR="005408A2">
        <w:rPr>
          <w:rFonts w:cs="Times New Roman"/>
          <w:color w:val="000000"/>
          <w:sz w:val="28"/>
          <w:szCs w:val="28"/>
        </w:rPr>
        <w:t>2</w:t>
      </w:r>
    </w:p>
    <w:bookmarkEnd w:id="0"/>
    <w:p w14:paraId="3535391E" w14:textId="77777777" w:rsidR="005408A2" w:rsidRDefault="005408A2" w:rsidP="005408A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РЕФЕРАТ</w:t>
      </w:r>
    </w:p>
    <w:p w14:paraId="55DD0A4A" w14:textId="77777777" w:rsidR="005408A2" w:rsidRDefault="005408A2" w:rsidP="005408A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E0A349" w14:textId="4E6D82B7" w:rsidR="005408A2" w:rsidRDefault="005408A2" w:rsidP="005408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Курсовая работа содержит </w:t>
      </w:r>
      <w:r w:rsidR="00F412C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96D68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страниц, </w:t>
      </w:r>
      <w:r w:rsidR="00696D68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F412CD" w:rsidRPr="00F412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12CD">
        <w:rPr>
          <w:rFonts w:ascii="Times New Roman" w:hAnsi="Times New Roman" w:cs="Times New Roman"/>
          <w:sz w:val="28"/>
          <w:szCs w:val="28"/>
          <w:lang w:val="ru-RU"/>
        </w:rPr>
        <w:t>рисунков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04F3C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E04F3C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E4D84D" w14:textId="7ABEC68F" w:rsidR="005408A2" w:rsidRPr="00C16438" w:rsidRDefault="005408A2" w:rsidP="005408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6438">
        <w:rPr>
          <w:rFonts w:ascii="Times New Roman" w:hAnsi="Times New Roman" w:cs="Times New Roman"/>
          <w:sz w:val="28"/>
          <w:szCs w:val="28"/>
          <w:lang w:val="ru-RU"/>
        </w:rPr>
        <w:t>ФИНАНСОВЫЙ АНАЛИЗ</w:t>
      </w:r>
      <w:r>
        <w:rPr>
          <w:rFonts w:ascii="Times New Roman" w:hAnsi="Times New Roman" w:cs="Times New Roman"/>
          <w:sz w:val="28"/>
          <w:szCs w:val="28"/>
        </w:rPr>
        <w:t xml:space="preserve">, МЕТОДЫ </w:t>
      </w:r>
      <w:r w:rsidR="00C16438">
        <w:rPr>
          <w:rFonts w:ascii="Times New Roman" w:hAnsi="Times New Roman" w:cs="Times New Roman"/>
          <w:sz w:val="28"/>
          <w:szCs w:val="28"/>
          <w:lang w:val="ru-RU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, ПРОЕКТ, ВЛОЖЕНИЯ, </w:t>
      </w:r>
      <w:r>
        <w:rPr>
          <w:rFonts w:ascii="Times New Roman" w:hAnsi="Times New Roman" w:cs="Times New Roman"/>
          <w:sz w:val="28"/>
          <w:szCs w:val="28"/>
          <w:lang w:val="en-US"/>
        </w:rPr>
        <w:t>NPV</w:t>
      </w:r>
      <w:r w:rsidRPr="00334D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ДИСКОНТИРОВАНИЕ</w:t>
      </w:r>
      <w:r w:rsidR="00C16438">
        <w:rPr>
          <w:rFonts w:ascii="Times New Roman" w:hAnsi="Times New Roman" w:cs="Times New Roman"/>
          <w:sz w:val="28"/>
          <w:szCs w:val="28"/>
          <w:lang w:val="ru-RU"/>
        </w:rPr>
        <w:t>, ДЕНЕЖНЫЕ ПОТОКИ</w:t>
      </w:r>
    </w:p>
    <w:p w14:paraId="4D4ABEF7" w14:textId="0EE7AAC8" w:rsidR="005408A2" w:rsidRDefault="005408A2" w:rsidP="005408A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данной работе как объект будет рассмотрена и изучена тема </w:t>
      </w:r>
      <w:r w:rsidR="00F412CD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анализа инвестиционных проектов</w:t>
      </w:r>
      <w:r>
        <w:rPr>
          <w:rFonts w:ascii="Times New Roman" w:eastAsia="Times New Roman" w:hAnsi="Times New Roman" w:cs="Times New Roman"/>
          <w:sz w:val="28"/>
          <w:szCs w:val="28"/>
        </w:rPr>
        <w:t>. Предметом этой темы явля</w:t>
      </w:r>
      <w:r w:rsidR="00F412CD">
        <w:rPr>
          <w:rFonts w:ascii="Times New Roman" w:eastAsia="Times New Roman" w:hAnsi="Times New Roman" w:cs="Times New Roman"/>
          <w:sz w:val="28"/>
          <w:szCs w:val="28"/>
          <w:lang w:val="ru-RU"/>
        </w:rPr>
        <w:t>ется изучение факторов, влияющих на жизнеспособность проекта</w:t>
      </w:r>
      <w:r w:rsidR="00A62099">
        <w:rPr>
          <w:rFonts w:ascii="Times New Roman" w:eastAsia="Times New Roman" w:hAnsi="Times New Roman" w:cs="Times New Roman"/>
          <w:sz w:val="28"/>
          <w:szCs w:val="28"/>
          <w:lang w:val="ru-RU"/>
        </w:rPr>
        <w:t>, а также анализ чувствительности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78CDE06" w14:textId="77777777" w:rsidR="005408A2" w:rsidRDefault="005408A2" w:rsidP="005408A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022E7349" w14:textId="13C49D9E" w:rsidR="005408A2" w:rsidRDefault="005408A2" w:rsidP="005408A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04F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B6E0F">
        <w:rPr>
          <w:rFonts w:ascii="Times New Roman" w:eastAsia="Times New Roman" w:hAnsi="Times New Roman" w:cs="Times New Roman"/>
          <w:sz w:val="28"/>
          <w:szCs w:val="28"/>
          <w:lang w:val="ru-RU"/>
        </w:rPr>
        <w:t>Раскрыть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понятие инвестиционного проекта и сущность инвестиционных рисков;</w:t>
      </w:r>
    </w:p>
    <w:p w14:paraId="42FE8E73" w14:textId="39B7A747" w:rsidR="005408A2" w:rsidRDefault="005408A2" w:rsidP="005408A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86EA5">
        <w:rPr>
          <w:rFonts w:ascii="Times New Roman" w:eastAsia="Times New Roman" w:hAnsi="Times New Roman" w:cs="Times New Roman"/>
          <w:sz w:val="28"/>
          <w:szCs w:val="28"/>
          <w:lang w:val="ru-RU"/>
        </w:rPr>
        <w:t>Изучить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основные методы </w:t>
      </w:r>
      <w:r w:rsidR="00A62099">
        <w:rPr>
          <w:rFonts w:ascii="Times New Roman" w:eastAsia="Times New Roman" w:hAnsi="Times New Roman" w:cs="Times New Roman"/>
          <w:sz w:val="28"/>
          <w:szCs w:val="28"/>
          <w:lang w:val="ru-RU"/>
        </w:rPr>
        <w:t>для анализа инвестиционных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A62099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EC75281" w14:textId="156EE667" w:rsidR="005408A2" w:rsidRPr="00504FDD" w:rsidRDefault="005408A2" w:rsidP="00A6209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12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</w:t>
      </w:r>
      <w:r w:rsidR="00A620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азработать </w:t>
      </w:r>
      <w:r w:rsidR="00A62099">
        <w:rPr>
          <w:rFonts w:ascii="Times New Roman" w:eastAsia="Times New Roman" w:hAnsi="Times New Roman" w:cs="Times New Roman"/>
          <w:sz w:val="28"/>
          <w:szCs w:val="28"/>
          <w:lang w:val="en-US"/>
        </w:rPr>
        <w:t>excel</w:t>
      </w:r>
      <w:r w:rsidR="00A6209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941205">
        <w:rPr>
          <w:rFonts w:ascii="Times New Roman" w:eastAsia="Times New Roman" w:hAnsi="Times New Roman" w:cs="Times New Roman"/>
          <w:sz w:val="28"/>
          <w:szCs w:val="28"/>
          <w:lang w:val="ru-RU"/>
        </w:rPr>
        <w:t>модель</w:t>
      </w:r>
      <w:r w:rsidR="00A620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анализа чувствительности</w:t>
      </w:r>
      <w:r w:rsidR="00504FD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BEA9F4B" w14:textId="42EDBAEA" w:rsidR="00E74510" w:rsidRDefault="005408A2" w:rsidP="00E745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74510">
          <w:footerReference w:type="default" r:id="rId9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работы – </w:t>
      </w:r>
      <w:r w:rsidR="00A62099">
        <w:rPr>
          <w:rFonts w:ascii="Times New Roman" w:eastAsia="Times New Roman" w:hAnsi="Times New Roman" w:cs="Times New Roman"/>
          <w:sz w:val="28"/>
          <w:szCs w:val="28"/>
          <w:lang w:val="ru-RU"/>
        </w:rPr>
        <w:t>исследование методов и создание решения для оценки рисков и чувствительности проектов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834F9A" w14:textId="2C81DD17" w:rsidR="005408A2" w:rsidRDefault="005408A2" w:rsidP="00E7451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408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СОДЕРЖАНИЕ</w:t>
      </w:r>
    </w:p>
    <w:sdt>
      <w:sdtPr>
        <w:rPr>
          <w:rFonts w:ascii="Arial" w:eastAsia="Arial" w:hAnsi="Arial" w:cs="Arial"/>
          <w:color w:val="auto"/>
          <w:sz w:val="22"/>
          <w:szCs w:val="22"/>
          <w:lang w:val="ru"/>
        </w:rPr>
        <w:id w:val="17328875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1C7DD96" w14:textId="04BC2BAC" w:rsidR="00F569C4" w:rsidRDefault="00F569C4" w:rsidP="00C65C9E">
          <w:pPr>
            <w:pStyle w:val="ab"/>
            <w:spacing w:line="360" w:lineRule="auto"/>
          </w:pPr>
        </w:p>
        <w:p w14:paraId="08CC0E7D" w14:textId="35A5F311" w:rsidR="00C65C9E" w:rsidRPr="00C65C9E" w:rsidRDefault="00F569C4" w:rsidP="00C65C9E">
          <w:pPr>
            <w:pStyle w:val="10"/>
            <w:tabs>
              <w:tab w:val="right" w:leader="dot" w:pos="901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3439027" w:history="1"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В</w:t>
            </w:r>
            <w:r w:rsid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ведение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_Toc103439027 \h </w:instrTex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1A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5497D8" w14:textId="1B92E95F" w:rsidR="00C65C9E" w:rsidRPr="00C65C9E" w:rsidRDefault="009838FA" w:rsidP="00C65C9E">
          <w:pPr>
            <w:pStyle w:val="10"/>
            <w:tabs>
              <w:tab w:val="left" w:pos="440"/>
              <w:tab w:val="right" w:leader="dot" w:pos="901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/>
            </w:rPr>
          </w:pPr>
          <w:hyperlink w:anchor="_Toc103439028" w:history="1"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1.</w:t>
            </w:r>
            <w:r w:rsidR="00C65C9E" w:rsidRPr="00C65C9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ru-RU"/>
              </w:rPr>
              <w:tab/>
            </w:r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Анализ и оценка проектов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_Toc103439028 \h </w:instrTex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1A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52096B" w14:textId="6723FBF5" w:rsidR="00C65C9E" w:rsidRPr="00C65C9E" w:rsidRDefault="009838FA" w:rsidP="00C65C9E">
          <w:pPr>
            <w:pStyle w:val="21"/>
            <w:tabs>
              <w:tab w:val="right" w:leader="dot" w:pos="901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/>
            </w:rPr>
          </w:pPr>
          <w:hyperlink w:anchor="_Toc103439029" w:history="1"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1.1 Общая </w:t>
            </w:r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u w:val="none"/>
                <w:lang w:val="ru-RU"/>
              </w:rPr>
              <w:t>информация</w:t>
            </w:r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 и теория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_Toc103439029 \h </w:instrTex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1A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402072" w14:textId="2DC651F6" w:rsidR="00C65C9E" w:rsidRPr="00C65C9E" w:rsidRDefault="009838FA" w:rsidP="00C65C9E">
          <w:pPr>
            <w:pStyle w:val="21"/>
            <w:tabs>
              <w:tab w:val="right" w:leader="dot" w:pos="901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/>
            </w:rPr>
          </w:pPr>
          <w:hyperlink w:anchor="_Toc103439030" w:history="1"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1.2 </w:t>
            </w:r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Цели финансового анализа и оценки проекта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_Toc103439030 \h </w:instrTex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1A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296F55" w14:textId="25F0A104" w:rsidR="00C65C9E" w:rsidRPr="00C65C9E" w:rsidRDefault="009838FA" w:rsidP="00C65C9E">
          <w:pPr>
            <w:pStyle w:val="21"/>
            <w:tabs>
              <w:tab w:val="right" w:leader="dot" w:pos="901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/>
            </w:rPr>
          </w:pPr>
          <w:hyperlink w:anchor="_Toc103439031" w:history="1"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1.3 </w:t>
            </w:r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Основные требования к финансовому анализу и оценки проекта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_Toc103439031 \h </w:instrTex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1A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A0F962" w14:textId="7A34E8D1" w:rsidR="00C65C9E" w:rsidRPr="00C65C9E" w:rsidRDefault="009838FA" w:rsidP="00C65C9E">
          <w:pPr>
            <w:pStyle w:val="21"/>
            <w:tabs>
              <w:tab w:val="right" w:leader="dot" w:pos="901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/>
            </w:rPr>
          </w:pPr>
          <w:hyperlink w:anchor="_Toc103439032" w:history="1"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1.4 </w:t>
            </w:r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Данные при оценке проекта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_Toc103439032 \h </w:instrTex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1A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8BCE7D" w14:textId="27F90372" w:rsidR="00C65C9E" w:rsidRPr="00C65C9E" w:rsidRDefault="009838FA" w:rsidP="00C65C9E">
          <w:pPr>
            <w:pStyle w:val="21"/>
            <w:tabs>
              <w:tab w:val="right" w:leader="dot" w:pos="901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/>
            </w:rPr>
          </w:pPr>
          <w:hyperlink w:anchor="_Toc103439033" w:history="1"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1.5 А</w:t>
            </w:r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нализ чувствительности и устойчивости проекта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_Toc103439033 \h </w:instrTex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1A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7D597E" w14:textId="5A9E3AA4" w:rsidR="00C65C9E" w:rsidRPr="00C65C9E" w:rsidRDefault="009838FA" w:rsidP="00C65C9E">
          <w:pPr>
            <w:pStyle w:val="21"/>
            <w:tabs>
              <w:tab w:val="right" w:leader="dot" w:pos="901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/>
            </w:rPr>
          </w:pPr>
          <w:hyperlink w:anchor="_Toc103439034" w:history="1"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1.6 </w:t>
            </w:r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Оценка устойчивости проекта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_Toc103439034 \h </w:instrTex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1A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DF0692" w14:textId="451604D7" w:rsidR="00C65C9E" w:rsidRPr="00C65C9E" w:rsidRDefault="009838FA" w:rsidP="00C65C9E">
          <w:pPr>
            <w:pStyle w:val="21"/>
            <w:tabs>
              <w:tab w:val="right" w:leader="dot" w:pos="901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/>
            </w:rPr>
          </w:pPr>
          <w:hyperlink w:anchor="_Toc103439035" w:history="1"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1.7</w:t>
            </w:r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О</w:t>
            </w:r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пределение точки безубыточности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_Toc103439035 \h </w:instrTex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1A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0BFA0A" w14:textId="29083E6C" w:rsidR="00C65C9E" w:rsidRPr="00C65C9E" w:rsidRDefault="009838FA" w:rsidP="00C65C9E">
          <w:pPr>
            <w:pStyle w:val="21"/>
            <w:tabs>
              <w:tab w:val="right" w:leader="dot" w:pos="901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/>
            </w:rPr>
          </w:pPr>
          <w:hyperlink w:anchor="_Toc103439036" w:history="1"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1.9 К</w:t>
            </w:r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орректировка параметров проекта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_Toc103439036 \h </w:instrTex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1A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8413CC" w14:textId="526D265E" w:rsidR="00C65C9E" w:rsidRPr="00C65C9E" w:rsidRDefault="009838FA" w:rsidP="00C65C9E">
          <w:pPr>
            <w:pStyle w:val="21"/>
            <w:tabs>
              <w:tab w:val="right" w:leader="dot" w:pos="901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/>
            </w:rPr>
          </w:pPr>
          <w:hyperlink w:anchor="_Toc103439037" w:history="1"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1.10 Построение дерева решений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_Toc103439037 \h </w:instrTex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1A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F83B80" w14:textId="1BE59130" w:rsidR="00C65C9E" w:rsidRPr="00C65C9E" w:rsidRDefault="009838FA" w:rsidP="00C65C9E">
          <w:pPr>
            <w:pStyle w:val="21"/>
            <w:tabs>
              <w:tab w:val="right" w:leader="dot" w:pos="901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/>
            </w:rPr>
          </w:pPr>
          <w:hyperlink w:anchor="_Toc103439038" w:history="1"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1.11 </w:t>
            </w:r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Страхование рисков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_Toc103439038 \h </w:instrTex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1A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0F4E6D" w14:textId="76D597F4" w:rsidR="00C65C9E" w:rsidRPr="00C65C9E" w:rsidRDefault="009838FA" w:rsidP="00C65C9E">
          <w:pPr>
            <w:pStyle w:val="21"/>
            <w:tabs>
              <w:tab w:val="right" w:leader="dot" w:pos="901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/>
            </w:rPr>
          </w:pPr>
          <w:hyperlink w:anchor="_Toc103439039" w:history="1"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1.12 </w:t>
            </w:r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Резервирование средств на покрытие непредвиденных расходов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_Toc103439039 \h </w:instrTex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1A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409CE4" w14:textId="7DF3D844" w:rsidR="00C65C9E" w:rsidRPr="00C65C9E" w:rsidRDefault="009838FA" w:rsidP="00C65C9E">
          <w:pPr>
            <w:pStyle w:val="10"/>
            <w:tabs>
              <w:tab w:val="right" w:leader="dot" w:pos="901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/>
            </w:rPr>
          </w:pPr>
          <w:hyperlink w:anchor="_Toc103439040" w:history="1"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2 Модель для анализа чувствительности инвестиционного проекта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_Toc103439040 \h </w:instrTex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1A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CFA2E1" w14:textId="74E27275" w:rsidR="00C65C9E" w:rsidRPr="00C65C9E" w:rsidRDefault="009838FA" w:rsidP="00C65C9E">
          <w:pPr>
            <w:pStyle w:val="21"/>
            <w:tabs>
              <w:tab w:val="right" w:leader="dot" w:pos="901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/>
            </w:rPr>
          </w:pPr>
          <w:hyperlink w:anchor="_Toc103439041" w:history="1"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2.1 Общая информация о модели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_Toc103439041 \h </w:instrTex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1A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A87997" w14:textId="0036B1FD" w:rsidR="00C65C9E" w:rsidRPr="00C65C9E" w:rsidRDefault="009838FA" w:rsidP="00C65C9E">
          <w:pPr>
            <w:pStyle w:val="21"/>
            <w:tabs>
              <w:tab w:val="right" w:leader="dot" w:pos="901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/>
            </w:rPr>
          </w:pPr>
          <w:hyperlink w:anchor="_Toc103439042" w:history="1"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2.2 Проект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_Toc103439042 \h </w:instrTex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1A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4D6667" w14:textId="1B423FF1" w:rsidR="00C65C9E" w:rsidRPr="00C65C9E" w:rsidRDefault="009838FA" w:rsidP="00C65C9E">
          <w:pPr>
            <w:pStyle w:val="21"/>
            <w:tabs>
              <w:tab w:val="right" w:leader="dot" w:pos="901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/>
            </w:rPr>
          </w:pPr>
          <w:hyperlink w:anchor="_Toc103439043" w:history="1"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2.3 Выручка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_Toc103439043 \h </w:instrTex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1A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5E615F" w14:textId="0D198DEA" w:rsidR="00C65C9E" w:rsidRPr="00C65C9E" w:rsidRDefault="009838FA" w:rsidP="00C65C9E">
          <w:pPr>
            <w:pStyle w:val="21"/>
            <w:tabs>
              <w:tab w:val="right" w:leader="dot" w:pos="901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/>
            </w:rPr>
          </w:pPr>
          <w:hyperlink w:anchor="_Toc103439044" w:history="1"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2.4 Информация о расходах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_Toc103439044 \h </w:instrTex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1A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CA5F56" w14:textId="6C6F6792" w:rsidR="00C65C9E" w:rsidRPr="00C65C9E" w:rsidRDefault="009838FA" w:rsidP="00C65C9E">
          <w:pPr>
            <w:pStyle w:val="21"/>
            <w:tabs>
              <w:tab w:val="right" w:leader="dot" w:pos="901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/>
            </w:rPr>
          </w:pPr>
          <w:hyperlink w:anchor="_Toc103439045" w:history="1"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2.5 Постоянные расходы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_Toc103439045 \h </w:instrTex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1A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B860C0" w14:textId="5B2FCBCC" w:rsidR="00C65C9E" w:rsidRPr="00C65C9E" w:rsidRDefault="009838FA" w:rsidP="00C65C9E">
          <w:pPr>
            <w:pStyle w:val="21"/>
            <w:tabs>
              <w:tab w:val="right" w:leader="dot" w:pos="901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/>
            </w:rPr>
          </w:pPr>
          <w:hyperlink w:anchor="_Toc103439046" w:history="1"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2.6 Переменные расходы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_Toc103439046 \h </w:instrTex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1A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647EFD" w14:textId="416127E8" w:rsidR="00C65C9E" w:rsidRPr="00C65C9E" w:rsidRDefault="009838FA" w:rsidP="00C65C9E">
          <w:pPr>
            <w:pStyle w:val="21"/>
            <w:tabs>
              <w:tab w:val="right" w:leader="dot" w:pos="901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/>
            </w:rPr>
          </w:pPr>
          <w:hyperlink w:anchor="_Toc103439047" w:history="1"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2.7 Реклама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_Toc103439047 \h </w:instrTex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1A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68968F" w14:textId="3662CABC" w:rsidR="00C65C9E" w:rsidRPr="00C65C9E" w:rsidRDefault="009838FA" w:rsidP="00C65C9E">
          <w:pPr>
            <w:pStyle w:val="21"/>
            <w:tabs>
              <w:tab w:val="right" w:leader="dot" w:pos="901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/>
            </w:rPr>
          </w:pPr>
          <w:hyperlink w:anchor="_Toc103439048" w:history="1"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2.8 Кредиты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_Toc103439048 \h </w:instrTex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1A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64E64E" w14:textId="66D80C2C" w:rsidR="00C65C9E" w:rsidRPr="00C65C9E" w:rsidRDefault="009838FA" w:rsidP="00C65C9E">
          <w:pPr>
            <w:pStyle w:val="21"/>
            <w:tabs>
              <w:tab w:val="right" w:leader="dot" w:pos="901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/>
            </w:rPr>
          </w:pPr>
          <w:hyperlink w:anchor="_Toc103439049" w:history="1"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2.9 Вывод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_Toc103439049 \h </w:instrTex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1A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E43001" w14:textId="0AEFAD44" w:rsidR="00C65C9E" w:rsidRPr="00C65C9E" w:rsidRDefault="009838FA" w:rsidP="00C65C9E">
          <w:pPr>
            <w:pStyle w:val="10"/>
            <w:tabs>
              <w:tab w:val="right" w:leader="dot" w:pos="901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/>
            </w:rPr>
          </w:pPr>
          <w:hyperlink w:anchor="_Toc103439050" w:history="1"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З</w:t>
            </w:r>
            <w:r w:rsid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аключение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_Toc103439050 \h </w:instrTex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1A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125EE5" w14:textId="724A14B8" w:rsidR="00C65C9E" w:rsidRPr="00C65C9E" w:rsidRDefault="009838FA" w:rsidP="00C65C9E">
          <w:pPr>
            <w:pStyle w:val="10"/>
            <w:tabs>
              <w:tab w:val="right" w:leader="dot" w:pos="901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/>
            </w:rPr>
          </w:pPr>
          <w:hyperlink w:anchor="_Toc103439051" w:history="1">
            <w:r w:rsidR="00C65C9E" w:rsidRPr="00C65C9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_Toc103439051 \h </w:instrTex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1A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C65C9E" w:rsidRPr="00C65C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19F243" w14:textId="2543EF41" w:rsidR="003E3860" w:rsidRPr="00E74510" w:rsidRDefault="00F569C4" w:rsidP="00E74510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14:paraId="0C7C8644" w14:textId="77777777" w:rsidR="00E74510" w:rsidRDefault="00E74510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sectPr w:rsidR="00E74510">
          <w:footerReference w:type="default" r:id="rId10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08CE7113" w14:textId="77777777" w:rsidR="005408A2" w:rsidRPr="005408A2" w:rsidRDefault="005408A2" w:rsidP="00E74510">
      <w:pPr>
        <w:pStyle w:val="1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5" w:name="_Toc103439027"/>
      <w:r w:rsidRPr="005408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ВВЕДЕНИЕ</w:t>
      </w:r>
      <w:bookmarkEnd w:id="5"/>
    </w:p>
    <w:p w14:paraId="72D48E36" w14:textId="77777777" w:rsidR="005408A2" w:rsidRPr="005408A2" w:rsidRDefault="005408A2" w:rsidP="005408A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43117A08" w14:textId="2434A3F6" w:rsidR="005408A2" w:rsidRPr="005408A2" w:rsidRDefault="005408A2" w:rsidP="0042707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08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Тема </w:t>
      </w:r>
      <w:r w:rsidR="004270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анализа инвестиционных проектов </w:t>
      </w:r>
      <w:r w:rsidRPr="005408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является актуальной, поскольку планирование финансов, времени и других ресурсов необходимо для </w:t>
      </w:r>
      <w:r w:rsidR="007E64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его </w:t>
      </w:r>
      <w:r w:rsidRPr="005408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жизнедеятельности. </w:t>
      </w:r>
      <w:r w:rsidR="004270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Анализ чувствительности позволяет рассмотреть жизнеспособность проекта на разных его этапах развития. </w:t>
      </w:r>
      <w:r w:rsidRPr="005408A2">
        <w:rPr>
          <w:rFonts w:ascii="Times New Roman" w:eastAsia="Times New Roman" w:hAnsi="Times New Roman" w:cs="Times New Roman"/>
          <w:sz w:val="28"/>
          <w:szCs w:val="28"/>
          <w:lang w:val="ru-RU"/>
        </w:rPr>
        <w:t>Именно поэтому данная тема актуальна и имеет как теоретическую значимость, так и, безусловно, практическую.</w:t>
      </w:r>
    </w:p>
    <w:p w14:paraId="30E74410" w14:textId="19C903B4" w:rsidR="005408A2" w:rsidRDefault="005408A2" w:rsidP="005408A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8C10DAA" w14:textId="5E2FE536" w:rsidR="005408A2" w:rsidRDefault="00015DCC" w:rsidP="00F569C4">
      <w:pPr>
        <w:pStyle w:val="ac"/>
        <w:numPr>
          <w:ilvl w:val="0"/>
          <w:numId w:val="9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Toc103439028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Анализ и оценка проектов</w:t>
      </w:r>
      <w:bookmarkEnd w:id="6"/>
    </w:p>
    <w:p w14:paraId="6E792141" w14:textId="36C6C3D9" w:rsidR="00015DCC" w:rsidRDefault="00015DCC" w:rsidP="00015DCC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542E7B" w14:textId="4E9D570F" w:rsidR="00015DCC" w:rsidRPr="00015DCC" w:rsidRDefault="00015DCC" w:rsidP="00F569C4">
      <w:pPr>
        <w:pStyle w:val="2"/>
        <w:spacing w:before="0" w:after="0"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7" w:name="_Toc103439029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1.1 </w:t>
      </w:r>
      <w:r w:rsidRPr="00015D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Общая информация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и теория</w:t>
      </w:r>
      <w:bookmarkEnd w:id="7"/>
    </w:p>
    <w:p w14:paraId="0DAB93D3" w14:textId="77777777" w:rsidR="00DB1A1A" w:rsidRDefault="00DB1A1A" w:rsidP="00DB1A1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D33EE48" w14:textId="3097D85E" w:rsidR="00956101" w:rsidRPr="00956101" w:rsidRDefault="00956101" w:rsidP="0095610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6101">
        <w:rPr>
          <w:rFonts w:ascii="Times New Roman" w:eastAsia="Times New Roman" w:hAnsi="Times New Roman" w:cs="Times New Roman"/>
          <w:sz w:val="28"/>
          <w:szCs w:val="28"/>
          <w:lang w:val="ru-RU"/>
        </w:rPr>
        <w:t>Инвестиционный анализ проводится для оценки инвестиционных идей и предположений при принятии предварительных решений, связанных с серьезными капиталовложения. Такой анализ проводится в обязательном порядке в связи с важностью вопросов окупаемости инвестиций и оценки ожидаемой выгоды от проекта в сложных условиях его осуществления для принятия окончательного инвестиционного решения.</w:t>
      </w:r>
      <w:r w:rsidR="003207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0892611" w14:textId="1AD0DF4F" w:rsidR="00FD57A2" w:rsidRPr="00DB1A1A" w:rsidRDefault="00956101" w:rsidP="0095610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10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Инвестиционный анализ проекта проводится с целью получения принципиального ответа на главный вопрос: стоит ли нести затраты на его разработку и проведение технико-экономических исследований в полном объёме. </w:t>
      </w:r>
      <w:r w:rsidR="00DB1A1A">
        <w:rPr>
          <w:rFonts w:ascii="Times New Roman" w:eastAsia="Times New Roman" w:hAnsi="Times New Roman" w:cs="Times New Roman"/>
          <w:sz w:val="28"/>
          <w:szCs w:val="28"/>
        </w:rPr>
        <w:t>Для дальнейшего изучения данной темы необходимо дать определения терминам.</w:t>
      </w:r>
    </w:p>
    <w:p w14:paraId="116DE4BB" w14:textId="77777777" w:rsidR="00DB1A1A" w:rsidRDefault="00DB1A1A" w:rsidP="00DB1A1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206728">
        <w:rPr>
          <w:rFonts w:ascii="Times New Roman" w:eastAsia="Times New Roman" w:hAnsi="Times New Roman" w:cs="Times New Roman"/>
          <w:i/>
          <w:iCs/>
          <w:sz w:val="28"/>
          <w:szCs w:val="28"/>
        </w:rPr>
        <w:t>Дисконтирование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определение стоимости денежного потока путем приведения стоимости всех выплат к определенному моменту времени. </w:t>
      </w:r>
    </w:p>
    <w:p w14:paraId="304CE805" w14:textId="11756FC2" w:rsidR="00DB1A1A" w:rsidRPr="00DB1A1A" w:rsidRDefault="00DB1A1A" w:rsidP="00DB1A1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2067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Инвестиционный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программа мероприятий, с помощью которых осуществляются эффективные капитальные вложения для получения прибыли.</w:t>
      </w:r>
    </w:p>
    <w:p w14:paraId="191AC469" w14:textId="77777777" w:rsidR="00BD76DE" w:rsidRDefault="00EB0434" w:rsidP="00B346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Финансовый анализ и оценка инвестиционного проекта подразумевает оценку требуемых проектом вложений и ожидаемых будущих чистых выгод от его реализации, выраженных в финансовых категориях.</w:t>
      </w:r>
    </w:p>
    <w:p w14:paraId="32EDBCB9" w14:textId="6C629870" w:rsidR="00BD76DE" w:rsidRDefault="00B34628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условиям </w:t>
      </w:r>
      <w:r w:rsidR="00956101">
        <w:rPr>
          <w:rFonts w:ascii="Times New Roman" w:eastAsia="Times New Roman" w:hAnsi="Times New Roman" w:cs="Times New Roman"/>
          <w:sz w:val="28"/>
          <w:szCs w:val="28"/>
          <w:lang w:val="ru-RU"/>
        </w:rPr>
        <w:t>являются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56DD11C" w14:textId="526C84FC" w:rsidR="00BD76DE" w:rsidRPr="00B34628" w:rsidRDefault="00842741" w:rsidP="0084274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427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E2768">
        <w:rPr>
          <w:rFonts w:ascii="Times New Roman" w:eastAsia="Times New Roman" w:hAnsi="Times New Roman" w:cs="Times New Roman"/>
          <w:sz w:val="28"/>
          <w:szCs w:val="28"/>
          <w:lang w:val="ru-RU"/>
        </w:rPr>
        <w:t>Финансовая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осуществимость технический реализуемого инвестиционного проекта</w:t>
      </w:r>
      <w:r w:rsidR="00B34628" w:rsidRPr="00B34628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0FBF916" w14:textId="5E58B14E" w:rsidR="00BD76DE" w:rsidRDefault="00842741" w:rsidP="0084274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Pr="008427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E2768">
        <w:rPr>
          <w:rFonts w:ascii="Times New Roman" w:eastAsia="Times New Roman" w:hAnsi="Times New Roman" w:cs="Times New Roman"/>
          <w:sz w:val="28"/>
          <w:szCs w:val="28"/>
          <w:lang w:val="ru-RU"/>
        </w:rPr>
        <w:t>Возможность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предполагаемого проекта в конкретной социально</w:t>
      </w:r>
      <w:r w:rsidR="0042496B" w:rsidRPr="00377A3B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>экономической и экологической среде</w:t>
      </w:r>
      <w:r w:rsidR="00B34628" w:rsidRPr="00B34628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1D8F99A3" w14:textId="68BE9A50" w:rsidR="00BD76DE" w:rsidRPr="00D16194" w:rsidRDefault="00842741" w:rsidP="0084274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427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86EA5">
        <w:rPr>
          <w:rFonts w:ascii="Times New Roman" w:eastAsia="Times New Roman" w:hAnsi="Times New Roman" w:cs="Times New Roman"/>
          <w:sz w:val="28"/>
          <w:szCs w:val="28"/>
          <w:lang w:val="ru-RU"/>
        </w:rPr>
        <w:t>Вероятность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осуществимости проекта в течение определенного периода </w:t>
      </w:r>
      <w:r w:rsidR="00F412CD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="005A0649" w:rsidRPr="005A06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>оцениваемого участниками как горизонт планирования его осуществления</w:t>
      </w:r>
      <w:r w:rsidR="00B34628" w:rsidRPr="00B34628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905B11F" w14:textId="77777777" w:rsidR="00BD76DE" w:rsidRDefault="00BD76DE" w:rsidP="00B346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68C0DC" w14:textId="6DD8F99D" w:rsidR="00BD76DE" w:rsidRDefault="00015DCC" w:rsidP="00700C3A">
      <w:pPr>
        <w:pStyle w:val="2"/>
        <w:spacing w:before="0" w:after="0"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Toc103439030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1.2 </w:t>
      </w:r>
      <w:r w:rsidR="00EB0434">
        <w:rPr>
          <w:rFonts w:ascii="Times New Roman" w:eastAsia="Times New Roman" w:hAnsi="Times New Roman" w:cs="Times New Roman"/>
          <w:b/>
          <w:sz w:val="28"/>
          <w:szCs w:val="28"/>
        </w:rPr>
        <w:t>Цели финансового анализа и оценки проекта</w:t>
      </w:r>
      <w:bookmarkEnd w:id="8"/>
      <w:r w:rsidR="00EB04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1E87ED3" w14:textId="5E523172" w:rsidR="00F877FC" w:rsidRDefault="00F877FC" w:rsidP="00B346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DD8C55" w14:textId="5E5D6FF2" w:rsidR="00F877FC" w:rsidRPr="00F877FC" w:rsidRDefault="00F877FC" w:rsidP="00B346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Финансовый анализ и оценка проекта имеют следующие цели</w:t>
      </w:r>
      <w:r w:rsidRPr="00F877F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5CEFF3B0" w14:textId="24D1AFD0" w:rsidR="00BD76DE" w:rsidRDefault="00F877FC" w:rsidP="00F877F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877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>Определить и оценить наиболее привлекательный из возможных</w:t>
      </w:r>
      <w:r w:rsidRPr="00F877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>альтернатив проекта в преобладающих в условиях неопределённости при его осуществлении.</w:t>
      </w:r>
    </w:p>
    <w:p w14:paraId="7C6489C4" w14:textId="38CFF416" w:rsidR="00BD76DE" w:rsidRDefault="00F877FC" w:rsidP="00F877F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877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22436">
        <w:rPr>
          <w:rFonts w:ascii="Times New Roman" w:eastAsia="Times New Roman" w:hAnsi="Times New Roman" w:cs="Times New Roman"/>
          <w:sz w:val="28"/>
          <w:szCs w:val="28"/>
          <w:lang w:val="ru-RU"/>
        </w:rPr>
        <w:t>Обнаружить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критические переменные и возможные стратегии для управления и контроля реализации проекта в условиях рисков, характеризующих его осуществимость и эффективность.</w:t>
      </w:r>
    </w:p>
    <w:p w14:paraId="38061472" w14:textId="53278BB2" w:rsidR="00BD76DE" w:rsidRDefault="00F877FC" w:rsidP="00F877F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877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86EA5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Определить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потоки финансовых условий, необходимых на этапах инвестирования, пуска эксплуатации проекта</w:t>
      </w:r>
      <w:r w:rsidR="00C2243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для его осуществления в определенные сроки и получения желаемой выгоды.</w:t>
      </w:r>
    </w:p>
    <w:p w14:paraId="5C660DCE" w14:textId="1F4007F0" w:rsidR="00F877FC" w:rsidRPr="00C22436" w:rsidRDefault="00F877FC" w:rsidP="0084274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877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86EA5">
        <w:rPr>
          <w:rFonts w:ascii="Times New Roman" w:eastAsia="Times New Roman" w:hAnsi="Times New Roman" w:cs="Times New Roman"/>
          <w:sz w:val="28"/>
          <w:szCs w:val="28"/>
          <w:lang w:val="ru-RU"/>
        </w:rPr>
        <w:t>Выявить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финансовые ресурсы на требуемый период, доступные самой низкой стоимости, и </w:t>
      </w:r>
      <w:r w:rsidR="00186EA5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определить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, что они могут будут использованы при осуществлении проекта самым эффективным способом. </w:t>
      </w:r>
    </w:p>
    <w:p w14:paraId="4C8F8F8F" w14:textId="5983EF01" w:rsidR="00BD76DE" w:rsidRDefault="00EB0434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Прибыль на вложенный капитал является главным критерием принятия инвестиционных решений. </w:t>
      </w:r>
      <w:r w:rsidR="00C22436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определении и оценке наиболее привлекательные альтернативы открытого проекта особое внимание следует уделить определению чувствительности </w:t>
      </w:r>
      <w:r w:rsidR="00186EA5">
        <w:rPr>
          <w:rFonts w:ascii="Times New Roman" w:eastAsia="Times New Roman" w:hAnsi="Times New Roman" w:cs="Times New Roman"/>
          <w:sz w:val="28"/>
          <w:szCs w:val="28"/>
          <w:lang w:val="ru-RU"/>
        </w:rPr>
        <w:t>накопленной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EA5">
        <w:rPr>
          <w:rFonts w:ascii="Times New Roman" w:eastAsia="Times New Roman" w:hAnsi="Times New Roman" w:cs="Times New Roman"/>
          <w:sz w:val="28"/>
          <w:szCs w:val="28"/>
          <w:lang w:val="ru-RU"/>
        </w:rPr>
        <w:t>дисконтированной</w:t>
      </w:r>
      <w:r w:rsidR="00C224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горизонту планирования, имеющимися </w:t>
      </w:r>
      <w:r w:rsidR="00186EA5">
        <w:rPr>
          <w:rFonts w:ascii="Times New Roman" w:eastAsia="Times New Roman" w:hAnsi="Times New Roman" w:cs="Times New Roman"/>
          <w:sz w:val="28"/>
          <w:szCs w:val="28"/>
          <w:lang w:val="ru-RU"/>
        </w:rPr>
        <w:t>неопределенностями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86EA5">
        <w:rPr>
          <w:rFonts w:ascii="Times New Roman" w:eastAsia="Times New Roman" w:hAnsi="Times New Roman" w:cs="Times New Roman"/>
          <w:sz w:val="28"/>
          <w:szCs w:val="28"/>
          <w:lang w:val="ru-RU"/>
        </w:rPr>
        <w:t>возможным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ошибка</w:t>
      </w:r>
      <w:r w:rsidR="00C2243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оценке данных поступления проекта, к инфляции изменения цен, к изменению характеристик и конъюнктуры рынка. </w:t>
      </w:r>
      <w:r w:rsidR="00186EA5">
        <w:rPr>
          <w:rFonts w:ascii="Times New Roman" w:eastAsia="Times New Roman" w:hAnsi="Times New Roman" w:cs="Times New Roman"/>
          <w:sz w:val="28"/>
          <w:szCs w:val="28"/>
          <w:lang w:val="ru-RU"/>
        </w:rPr>
        <w:t>Финансовый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анализ должен обеспечить не только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оценку потоков необходимых финансовых средств на всех этапах осуществления проекта, но и анализ финансовых последствий рисков</w:t>
      </w:r>
      <w:r w:rsidR="0053238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определение дополнительных инвестиционных издержек, необходимых дополнительных финансовых средств, возможное снижение объема продаж и цен</w:t>
      </w:r>
      <w:r w:rsidR="00320764" w:rsidRPr="003207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[2]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834A39" w14:textId="77777777" w:rsidR="00BD76DE" w:rsidRDefault="00BD76DE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C34E6A" w14:textId="55F916CD" w:rsidR="00BD76DE" w:rsidRDefault="00015DCC" w:rsidP="00700C3A">
      <w:pPr>
        <w:pStyle w:val="2"/>
        <w:spacing w:before="0"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_Toc103439031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1.3 </w:t>
      </w:r>
      <w:r w:rsidR="00EB0434">
        <w:rPr>
          <w:rFonts w:ascii="Times New Roman" w:eastAsia="Times New Roman" w:hAnsi="Times New Roman" w:cs="Times New Roman"/>
          <w:b/>
          <w:sz w:val="28"/>
          <w:szCs w:val="28"/>
        </w:rPr>
        <w:t>Основные требования к финансовому анализу и оценки проекта</w:t>
      </w:r>
      <w:bookmarkEnd w:id="9"/>
    </w:p>
    <w:p w14:paraId="34A40CF4" w14:textId="77777777" w:rsidR="00BD76DE" w:rsidRDefault="00BD76DE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91BB51" w14:textId="74214335" w:rsidR="00BD76DE" w:rsidRDefault="00EB0434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Финансовая анализ должен </w:t>
      </w:r>
      <w:r w:rsidR="0053238F">
        <w:rPr>
          <w:rFonts w:ascii="Times New Roman" w:eastAsia="Times New Roman" w:hAnsi="Times New Roman" w:cs="Times New Roman"/>
          <w:sz w:val="28"/>
          <w:szCs w:val="28"/>
          <w:lang w:val="ru-RU"/>
        </w:rPr>
        <w:t>рассматривать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различные альтернативы и разработки стратегии проекта, которые по существу определяют его рамки, ресурсы, местоположения проектируемого предприятия, производственные мощности, технологии и маркетинговые стратегии. </w:t>
      </w:r>
      <w:r w:rsidR="00186EA5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</w:t>
      </w:r>
      <w:r w:rsidR="005323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должен обеспечить формирование основных оценок критерии финансового успеха или неуспеха проекта. </w:t>
      </w:r>
      <w:r w:rsidR="0053238F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 этом в финансовый анализ не является разовой или конечной оценкой проекта, о</w:t>
      </w:r>
      <w:r w:rsidR="006A71E1">
        <w:rPr>
          <w:rFonts w:ascii="Times New Roman" w:eastAsia="Times New Roman" w:hAnsi="Times New Roman" w:cs="Times New Roman"/>
          <w:sz w:val="28"/>
          <w:szCs w:val="28"/>
          <w:lang w:val="ru-RU"/>
        </w:rPr>
        <w:t>н дол</w:t>
      </w:r>
      <w:r>
        <w:rPr>
          <w:rFonts w:ascii="Times New Roman" w:eastAsia="Times New Roman" w:hAnsi="Times New Roman" w:cs="Times New Roman"/>
          <w:sz w:val="28"/>
          <w:szCs w:val="28"/>
        </w:rPr>
        <w:t>жен сопровождать формирование и оценку различных альтернатив, а также разработкой стратегий проекта. Такой подход позволяет исключить ситуацию, при которой совокупные издержки недостаточно покрываются прогнозируемыми доходами.</w:t>
      </w:r>
    </w:p>
    <w:p w14:paraId="35CBE1A0" w14:textId="77777777" w:rsidR="00BD76DE" w:rsidRDefault="00EB0434" w:rsidP="00B346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99B90BD" w14:textId="258D9FE0" w:rsidR="00BD76DE" w:rsidRPr="00B34628" w:rsidRDefault="00015DCC" w:rsidP="00700C3A">
      <w:pPr>
        <w:pStyle w:val="2"/>
        <w:spacing w:before="0"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_Toc103439032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1.4 </w:t>
      </w:r>
      <w:r w:rsidR="00EB0434" w:rsidRPr="00B34628">
        <w:rPr>
          <w:rFonts w:ascii="Times New Roman" w:eastAsia="Times New Roman" w:hAnsi="Times New Roman" w:cs="Times New Roman"/>
          <w:b/>
          <w:bCs/>
          <w:sz w:val="28"/>
          <w:szCs w:val="28"/>
        </w:rPr>
        <w:t>Данные при оценке проекта</w:t>
      </w:r>
      <w:bookmarkEnd w:id="10"/>
    </w:p>
    <w:p w14:paraId="100C85CB" w14:textId="77777777" w:rsidR="00BD76DE" w:rsidRDefault="00BD76DE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757C23" w14:textId="40CD4DDA" w:rsidR="00BD76DE" w:rsidRPr="006A71E1" w:rsidRDefault="00EB0434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Чтобы сформировать денежные потоки инвестиционного проекта то необходимо собрать информацию о стоимости каждого элемента, входящего для </w:t>
      </w:r>
      <w:r w:rsidR="006A71E1">
        <w:rPr>
          <w:rFonts w:ascii="Times New Roman" w:eastAsia="Times New Roman" w:hAnsi="Times New Roman" w:cs="Times New Roman"/>
          <w:sz w:val="28"/>
          <w:szCs w:val="28"/>
          <w:lang w:val="ru-RU"/>
        </w:rPr>
        <w:t>его реализации.</w:t>
      </w:r>
    </w:p>
    <w:p w14:paraId="752817D0" w14:textId="63DD67B0" w:rsidR="00BD76DE" w:rsidRPr="00015DCC" w:rsidRDefault="00015DCC" w:rsidP="00015DC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="00EB0434" w:rsidRPr="00015DCC">
        <w:rPr>
          <w:rFonts w:ascii="Times New Roman" w:eastAsia="Times New Roman" w:hAnsi="Times New Roman" w:cs="Times New Roman"/>
          <w:sz w:val="28"/>
          <w:szCs w:val="28"/>
        </w:rPr>
        <w:t xml:space="preserve">Данные маркетингового исследования. </w:t>
      </w:r>
      <w:r w:rsidR="006A71E1" w:rsidRPr="00015DCC">
        <w:rPr>
          <w:rFonts w:ascii="Times New Roman" w:eastAsia="Times New Roman" w:hAnsi="Times New Roman" w:cs="Times New Roman"/>
          <w:sz w:val="28"/>
          <w:szCs w:val="28"/>
          <w:lang w:val="ru-RU"/>
        </w:rPr>
        <w:t>Следует</w:t>
      </w:r>
      <w:r w:rsidR="00EB0434" w:rsidRPr="00015DCC">
        <w:rPr>
          <w:rFonts w:ascii="Times New Roman" w:eastAsia="Times New Roman" w:hAnsi="Times New Roman" w:cs="Times New Roman"/>
          <w:sz w:val="28"/>
          <w:szCs w:val="28"/>
        </w:rPr>
        <w:t xml:space="preserve"> определить прогнозируемый объем продаж по годам реализации проекта, маркетинговые издержки на обеспечение выполнения прогнозируемого </w:t>
      </w:r>
      <w:r w:rsidR="00EB0434" w:rsidRPr="00015DCC">
        <w:rPr>
          <w:rFonts w:ascii="Times New Roman" w:eastAsia="Times New Roman" w:hAnsi="Times New Roman" w:cs="Times New Roman"/>
          <w:sz w:val="28"/>
          <w:szCs w:val="28"/>
        </w:rPr>
        <w:lastRenderedPageBreak/>
        <w:t>объема продаж, оценка производственной программы с учетом обеспечения прогнозирования спроса при его колебаниях.</w:t>
      </w:r>
    </w:p>
    <w:p w14:paraId="1E26833F" w14:textId="1963BD37" w:rsidR="00BD76DE" w:rsidRDefault="00015DCC" w:rsidP="00015DC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="00EB0434" w:rsidRPr="00E409F9">
        <w:rPr>
          <w:rFonts w:ascii="Times New Roman" w:eastAsia="Times New Roman" w:hAnsi="Times New Roman" w:cs="Times New Roman"/>
          <w:sz w:val="28"/>
          <w:szCs w:val="28"/>
        </w:rPr>
        <w:t>Данные об обеспечении и инженерного проектирования.</w:t>
      </w:r>
      <w:r w:rsidR="006A71E1" w:rsidRPr="006A71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A71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Следует 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определить производственную мощность, в том числе минимальную экономическую мощность, состав технологического и вспомогательного оборудования, издержки на мероприятия по охране окружающей среды, затраты на гражданское строительство, затраты на землю и участок, необходимых для создания и организации производства, затраты на приобретение технологий и подготовку персонала. </w:t>
      </w:r>
    </w:p>
    <w:p w14:paraId="4685C4F4" w14:textId="77777777" w:rsidR="00BD76DE" w:rsidRDefault="00EB0434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потоки в процессе анализа ориентированы на оценку полных инвестиционных издержек и показателей хозяйственной деятельности предприятия, реализующего проект. </w:t>
      </w:r>
    </w:p>
    <w:p w14:paraId="14E19FE8" w14:textId="77777777" w:rsidR="00BD76DE" w:rsidRDefault="00EB0434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осуществления анализа и оценки используется следующий алгоритм:</w:t>
      </w:r>
    </w:p>
    <w:p w14:paraId="2EC043E6" w14:textId="578CBBB7" w:rsidR="00BD76DE" w:rsidRDefault="00E409F9" w:rsidP="00E409F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877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>Оценка объёма продаж и маркетинговых издержек по годам осуществлению проекта, включая производственный маркетинг. в рамках финансового анализа используются результаты маркетинговых исследований по проекту</w:t>
      </w:r>
      <w:r w:rsidR="006A71E1" w:rsidRPr="006A71E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20F9A65F" w14:textId="226AC675" w:rsidR="00BD76DE" w:rsidRDefault="00E409F9" w:rsidP="00E409F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877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>Определение (прогноз) производственной программы, Выбор места расположения и участка для размещения проекта то, оценка гражданского строительства, выбора технологии, машин и оборудования, а также определения мероприятий по охране окружающей среды. эти работы проводятся в рамках исследований обеспечения и инженерного проектирования проекта</w:t>
      </w:r>
      <w:r w:rsidR="006A71E1" w:rsidRPr="006A71E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24705FDB" w14:textId="14059203" w:rsidR="00BD76DE" w:rsidRDefault="00E409F9" w:rsidP="00DB03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877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>Оценка инвестиционных издержек, включая первоначальные инвестиции, инвестиций в производственной фазе проекта и издержки на ликвидацию объекта (если они необходимы) по завершению проекта</w:t>
      </w:r>
      <w:r w:rsidR="006A71E1" w:rsidRPr="006A71E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61A2A21" w14:textId="5CF7A510" w:rsidR="00BD76DE" w:rsidRDefault="00E409F9" w:rsidP="00DB03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877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>Оценка полных издержек на проданную продукцию</w:t>
      </w:r>
      <w:r w:rsidR="006A71E1" w:rsidRPr="006A71E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4CEF819" w14:textId="61EA61E5" w:rsidR="00BD76DE" w:rsidRDefault="00E409F9" w:rsidP="00E409F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877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>Оценка поступления от продаж</w:t>
      </w:r>
      <w:r w:rsidR="006A71E1" w:rsidRPr="006A71E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310B532" w14:textId="33FF3998" w:rsidR="00BD76DE" w:rsidRDefault="00E409F9" w:rsidP="00E409F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Pr="00F877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>Расчёт корпоративных налогов</w:t>
      </w:r>
      <w:r w:rsidR="006A71E1" w:rsidRPr="006A71E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303F809" w14:textId="7DE70D7E" w:rsidR="00BD76DE" w:rsidRDefault="00E409F9" w:rsidP="00DB03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877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86EA5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Определение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источников и схемы финансирования проекта</w:t>
      </w:r>
      <w:r w:rsidR="006A71E1" w:rsidRPr="006A71E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A4F45F1" w14:textId="27EB7DFF" w:rsidR="00BD76DE" w:rsidRDefault="00E409F9" w:rsidP="00E409F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877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86EA5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Определение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чистого дохода от реализации проекта</w:t>
      </w:r>
      <w:r w:rsidR="006A71E1" w:rsidRPr="006A71E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E3B02C6" w14:textId="0102FC50" w:rsidR="00BD76DE" w:rsidRDefault="00E409F9" w:rsidP="00E409F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877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86EA5">
        <w:rPr>
          <w:rFonts w:ascii="Times New Roman" w:eastAsia="Times New Roman" w:hAnsi="Times New Roman" w:cs="Times New Roman"/>
          <w:sz w:val="28"/>
          <w:szCs w:val="28"/>
          <w:lang w:val="ru-RU"/>
        </w:rPr>
        <w:t>Оценка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проектировал и много баланса предприятия, реализующего проект</w:t>
      </w:r>
      <w:r w:rsidR="006A71E1" w:rsidRPr="006A71E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8E61FB4" w14:textId="4D5A082B" w:rsidR="00BD76DE" w:rsidRDefault="00E409F9" w:rsidP="00E409F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877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86EA5">
        <w:rPr>
          <w:rFonts w:ascii="Times New Roman" w:eastAsia="Times New Roman" w:hAnsi="Times New Roman" w:cs="Times New Roman"/>
          <w:sz w:val="28"/>
          <w:szCs w:val="28"/>
          <w:lang w:val="ru-RU"/>
        </w:rPr>
        <w:t>Оценка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финансовых показателей и показателей эффективности проекта</w:t>
      </w:r>
      <w:r w:rsidR="006A71E1" w:rsidRPr="006A71E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7F5AF196" w14:textId="07B4CCBF" w:rsidR="00BD76DE" w:rsidRDefault="00700C3A" w:rsidP="00700C3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86EA5">
        <w:rPr>
          <w:rFonts w:ascii="Times New Roman" w:eastAsia="Times New Roman" w:hAnsi="Times New Roman" w:cs="Times New Roman"/>
          <w:sz w:val="28"/>
          <w:szCs w:val="28"/>
          <w:lang w:val="ru-RU"/>
        </w:rPr>
        <w:t>Оценка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устойчивости проекта к основным факторам риска и его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>безубыточности</w:t>
      </w:r>
      <w:r w:rsidR="00320764" w:rsidRPr="003207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[3]</w:t>
      </w:r>
      <w:r w:rsidR="006A71E1" w:rsidRPr="006A71E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D05599" w14:textId="77777777" w:rsidR="003F1CC7" w:rsidRDefault="003F1CC7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A95A3A" w14:textId="6CA7BAAE" w:rsidR="00BD76DE" w:rsidRPr="00B34628" w:rsidRDefault="00015DCC" w:rsidP="00700C3A">
      <w:pPr>
        <w:pStyle w:val="2"/>
        <w:spacing w:before="0"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" w:name="_Toc103439033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1.5 </w:t>
      </w:r>
      <w:r w:rsidR="00186E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Анализ</w:t>
      </w:r>
      <w:r w:rsidR="00EB0434" w:rsidRPr="00B346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чувствительности и устойчивости проекта</w:t>
      </w:r>
      <w:bookmarkEnd w:id="11"/>
      <w:r w:rsidR="00EB0434" w:rsidRPr="00B346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6F74AC6" w14:textId="77777777" w:rsidR="00BD76DE" w:rsidRDefault="00BD76DE" w:rsidP="00B346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FC5064" w14:textId="66E0F800" w:rsidR="00BD76DE" w:rsidRPr="00FE10ED" w:rsidRDefault="00EB0434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90BEC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="00890B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анализа чувствительности</w:t>
      </w:r>
      <w:r w:rsidRPr="00890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EA5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обеспечивает</w:t>
      </w:r>
      <w:r w:rsidRPr="00890BEC">
        <w:rPr>
          <w:rFonts w:ascii="Times New Roman" w:eastAsia="Times New Roman" w:hAnsi="Times New Roman" w:cs="Times New Roman"/>
          <w:sz w:val="28"/>
          <w:szCs w:val="28"/>
        </w:rPr>
        <w:t xml:space="preserve"> точную количественную оценку </w:t>
      </w:r>
      <w:r w:rsidR="00186EA5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изменения</w:t>
      </w:r>
      <w:r w:rsidR="00890B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90BEC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эффективности проекта при определённом </w:t>
      </w:r>
      <w:r w:rsidR="00186EA5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</w:t>
      </w:r>
      <w:r w:rsidR="00890BE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890BEC">
        <w:rPr>
          <w:rFonts w:ascii="Times New Roman" w:eastAsia="Times New Roman" w:hAnsi="Times New Roman" w:cs="Times New Roman"/>
          <w:sz w:val="28"/>
          <w:szCs w:val="28"/>
        </w:rPr>
        <w:t xml:space="preserve"> одного из исходных параметров проекта.</w:t>
      </w:r>
      <w:r w:rsidR="00890B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90BEC">
        <w:rPr>
          <w:rFonts w:ascii="Times New Roman" w:eastAsia="Times New Roman" w:hAnsi="Times New Roman" w:cs="Times New Roman"/>
          <w:sz w:val="28"/>
          <w:szCs w:val="28"/>
        </w:rPr>
        <w:t xml:space="preserve">Чем сильнее это </w:t>
      </w:r>
      <w:r w:rsidR="00890BEC" w:rsidRPr="00890BEC">
        <w:rPr>
          <w:rFonts w:ascii="Times New Roman" w:eastAsia="Times New Roman" w:hAnsi="Times New Roman" w:cs="Times New Roman"/>
          <w:sz w:val="28"/>
          <w:szCs w:val="28"/>
        </w:rPr>
        <w:t>зависимость,</w:t>
      </w:r>
      <w:r w:rsidRPr="00890BEC">
        <w:rPr>
          <w:rFonts w:ascii="Times New Roman" w:eastAsia="Times New Roman" w:hAnsi="Times New Roman" w:cs="Times New Roman"/>
          <w:sz w:val="28"/>
          <w:szCs w:val="28"/>
        </w:rPr>
        <w:t xml:space="preserve"> тем выше риск </w:t>
      </w:r>
      <w:r w:rsidR="00890BEC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890BEC">
        <w:rPr>
          <w:rFonts w:ascii="Times New Roman" w:eastAsia="Times New Roman" w:hAnsi="Times New Roman" w:cs="Times New Roman"/>
          <w:sz w:val="28"/>
          <w:szCs w:val="28"/>
        </w:rPr>
        <w:t xml:space="preserve">реализации проекта, так как даже незначительное отклонение </w:t>
      </w:r>
      <w:r w:rsidR="00890BEC">
        <w:rPr>
          <w:rFonts w:ascii="Times New Roman" w:eastAsia="Times New Roman" w:hAnsi="Times New Roman" w:cs="Times New Roman"/>
          <w:sz w:val="28"/>
          <w:szCs w:val="28"/>
          <w:lang w:val="ru-RU"/>
        </w:rPr>
        <w:t>параметров</w:t>
      </w:r>
      <w:r w:rsidRPr="00890BEC">
        <w:rPr>
          <w:rFonts w:ascii="Times New Roman" w:eastAsia="Times New Roman" w:hAnsi="Times New Roman" w:cs="Times New Roman"/>
          <w:sz w:val="28"/>
          <w:szCs w:val="28"/>
        </w:rPr>
        <w:t xml:space="preserve"> от плана реализации проекта оказывает серьезное влияние на его успех. </w:t>
      </w:r>
      <w:r w:rsidR="00890BE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890BEC">
        <w:rPr>
          <w:rFonts w:ascii="Times New Roman" w:eastAsia="Times New Roman" w:hAnsi="Times New Roman" w:cs="Times New Roman"/>
          <w:sz w:val="28"/>
          <w:szCs w:val="28"/>
        </w:rPr>
        <w:t xml:space="preserve"> качестве критерия успеха проекта обычно используется чистый дисконтированный доход </w:t>
      </w:r>
      <w:r w:rsidR="005F25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(ЧДД или </w:t>
      </w:r>
      <w:r w:rsidR="005F25CE">
        <w:rPr>
          <w:rFonts w:ascii="Times New Roman" w:eastAsia="Times New Roman" w:hAnsi="Times New Roman" w:cs="Times New Roman"/>
          <w:sz w:val="28"/>
          <w:szCs w:val="28"/>
          <w:lang w:val="en-US"/>
        </w:rPr>
        <w:t>NPV</w:t>
      </w:r>
      <w:r w:rsidR="005F25CE" w:rsidRPr="005F25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890BEC">
        <w:rPr>
          <w:rFonts w:ascii="Times New Roman" w:eastAsia="Times New Roman" w:hAnsi="Times New Roman" w:cs="Times New Roman"/>
          <w:sz w:val="28"/>
          <w:szCs w:val="28"/>
        </w:rPr>
        <w:t>при его осуществлении</w:t>
      </w:r>
      <w:r w:rsidR="00E367B2">
        <w:rPr>
          <w:rFonts w:ascii="Times New Roman" w:eastAsia="Times New Roman" w:hAnsi="Times New Roman" w:cs="Times New Roman"/>
          <w:sz w:val="28"/>
          <w:szCs w:val="28"/>
          <w:lang w:val="ru-RU"/>
        </w:rPr>
        <w:t>, формула (1)</w:t>
      </w:r>
      <w:r w:rsidR="00FE10ED" w:rsidRPr="00FE10ED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68DF7249" w14:textId="77777777" w:rsidR="00E367B2" w:rsidRDefault="00E367B2" w:rsidP="00E367B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3037F4" w14:textId="77777777" w:rsidR="00E367B2" w:rsidRPr="00A14C12" w:rsidRDefault="00E367B2" w:rsidP="00E367B2">
      <w:pPr>
        <w:spacing w:line="36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NPV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=0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CF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(1+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sup>
                </m:sSup>
              </m:den>
            </m:f>
          </m:e>
        </m:nary>
      </m:oMath>
      <w:r w:rsidRPr="00F13A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Pr="00D257F7">
        <w:rPr>
          <w:rFonts w:ascii="Times New Roman" w:eastAsia="Times New Roman" w:hAnsi="Times New Roman" w:cs="Times New Roman"/>
          <w:sz w:val="28"/>
          <w:szCs w:val="28"/>
        </w:rPr>
        <w:t>(1)</w:t>
      </w:r>
    </w:p>
    <w:p w14:paraId="57DF78E3" w14:textId="77777777" w:rsidR="00E367B2" w:rsidRDefault="00E367B2" w:rsidP="00E367B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2D6FDC" w14:textId="77777777" w:rsidR="00E367B2" w:rsidRPr="00EE4073" w:rsidRDefault="00E367B2" w:rsidP="00E367B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 w:rsidRPr="00EE407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1292B21" w14:textId="77777777" w:rsidR="00E367B2" w:rsidRDefault="00E367B2" w:rsidP="00E367B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CF</w:t>
      </w:r>
      <w:r w:rsidRPr="00A8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денежный поток за промежуток времени</w:t>
      </w:r>
    </w:p>
    <w:p w14:paraId="53687385" w14:textId="77777777" w:rsidR="00E367B2" w:rsidRPr="009D168B" w:rsidRDefault="00E367B2" w:rsidP="00E367B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9D16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срок реализации проекта</w:t>
      </w:r>
      <w:r w:rsidRPr="009D168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92489C2" w14:textId="77777777" w:rsidR="00E367B2" w:rsidRPr="009D168B" w:rsidRDefault="00E367B2" w:rsidP="00E367B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A8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8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переменная, отображающая год</w:t>
      </w:r>
      <w:r w:rsidRPr="009D168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9C5CC84" w14:textId="77777777" w:rsidR="00E367B2" w:rsidRPr="00EE4073" w:rsidRDefault="00E367B2" w:rsidP="00E367B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A8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ставка дисконтирования</w:t>
      </w:r>
      <w:r w:rsidRPr="00EE407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B1111AA" w14:textId="77777777" w:rsidR="00E367B2" w:rsidRPr="00890BEC" w:rsidRDefault="00E367B2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A4EA97" w14:textId="1FB9FA63" w:rsidR="00BD76DE" w:rsidRPr="00740C85" w:rsidRDefault="00EB0434" w:rsidP="00B346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86EA5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чувствительности проекта применяется</w:t>
      </w:r>
      <w:r w:rsidR="00872C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определения факторов, оказывающих наибольшее влияние на результаты осуществления проекта</w:t>
      </w:r>
      <w:r w:rsidR="00740C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2C869AA" w14:textId="19E1AF97" w:rsidR="00BD76DE" w:rsidRDefault="00EB0434" w:rsidP="00B346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качестве переменных факторов, оказывающих влияние на доходность проекта, могут быть объём продаж, издержки по проекту, цена единицы продукции, предлагаемой проектом, оплата за кредиты, стоимость сырья, налоги и другие исходные параметры проекта. </w:t>
      </w:r>
      <w:r w:rsidR="00F412C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412CD" w:rsidRPr="003C19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412CD">
        <w:rPr>
          <w:rFonts w:ascii="Times New Roman" w:eastAsia="Times New Roman" w:hAnsi="Times New Roman" w:cs="Times New Roman"/>
          <w:sz w:val="28"/>
          <w:szCs w:val="28"/>
        </w:rPr>
        <w:t>наиболее критичным факторам</w:t>
      </w:r>
      <w:r w:rsidR="00740C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ля обеспечения успеха проекта на этапе эксплуатации обычно явля</w:t>
      </w:r>
      <w:r w:rsidR="00740C85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издержки и объём продаж. </w:t>
      </w:r>
    </w:p>
    <w:p w14:paraId="323ECE68" w14:textId="77777777" w:rsidR="00BD76DE" w:rsidRDefault="00BD76DE" w:rsidP="00B346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1CBAE3" w14:textId="5EA9C435" w:rsidR="00740C85" w:rsidRDefault="00015DCC" w:rsidP="0014108B">
      <w:pPr>
        <w:pStyle w:val="2"/>
        <w:spacing w:before="0"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" w:name="_Toc103439034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1.6 </w:t>
      </w:r>
      <w:r w:rsidR="00EB0434" w:rsidRPr="00740C85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устойчивости проекта</w:t>
      </w:r>
      <w:bookmarkEnd w:id="12"/>
    </w:p>
    <w:p w14:paraId="196B1DE0" w14:textId="77777777" w:rsidR="00740C85" w:rsidRPr="00740C85" w:rsidRDefault="00740C85" w:rsidP="00B3462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812793" w14:textId="53966E84" w:rsidR="00BD76DE" w:rsidRDefault="00EB0434" w:rsidP="00740C8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Суть этого метода заключается в разработке сценариев развития проектов базовым и наиболее опасным вариантах для тех или иных участников проекта. </w:t>
      </w:r>
      <w:r w:rsidR="00740C85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каждому сценарию учитывается </w:t>
      </w:r>
      <w:r w:rsidR="00740C85">
        <w:rPr>
          <w:rFonts w:ascii="Times New Roman" w:eastAsia="Times New Roman" w:hAnsi="Times New Roman" w:cs="Times New Roman"/>
          <w:sz w:val="28"/>
          <w:szCs w:val="28"/>
        </w:rPr>
        <w:t>соответствующие изменения факторов,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влияющих на результаты осуществления проекта</w:t>
      </w:r>
      <w:r w:rsidR="00740C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C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процессе его реализации определяются доходы, потери и показатель эффективности применительно к отдельным участникам, государству и населению. </w:t>
      </w:r>
      <w:r w:rsidR="003C19C2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этом влияние факторов риска на нормы дисконта не учитывается. </w:t>
      </w:r>
    </w:p>
    <w:p w14:paraId="1A0FBB8F" w14:textId="5D62754F" w:rsidR="00BD76DE" w:rsidRDefault="00EB0434" w:rsidP="00B346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86EA5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считается устойчивым и эффективным, если во всех рассмотренных в процессе анализа ситуациях интересы участников соблюдаются, а возможные неблагоприятные последствия устраняются за счёт созданных резервов и запасов или возмещаются страховыми выплатами. </w:t>
      </w:r>
    </w:p>
    <w:p w14:paraId="689B2E65" w14:textId="77777777" w:rsidR="00BD76DE" w:rsidRPr="003C19C2" w:rsidRDefault="00EB0434" w:rsidP="003C19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19C2">
        <w:rPr>
          <w:rFonts w:ascii="Times New Roman" w:eastAsia="Times New Roman" w:hAnsi="Times New Roman" w:cs="Times New Roman"/>
          <w:bCs/>
          <w:sz w:val="28"/>
          <w:szCs w:val="28"/>
        </w:rPr>
        <w:t>Пример 1</w:t>
      </w:r>
    </w:p>
    <w:p w14:paraId="14E5512D" w14:textId="3CD459A3" w:rsidR="003C19C2" w:rsidRDefault="00EB0434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строительстве многоквартирного дома в проекте могут участвовать компания инициатор, которая предоставляет имеющейся у неё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земельный участок, необходим</w:t>
      </w:r>
      <w:r w:rsidR="00377A3B">
        <w:rPr>
          <w:rFonts w:ascii="Times New Roman" w:eastAsia="Times New Roman" w:hAnsi="Times New Roman" w:cs="Times New Roman"/>
          <w:sz w:val="28"/>
          <w:szCs w:val="28"/>
          <w:lang w:val="ru-RU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проектную документацию, а также берёт на себя </w:t>
      </w:r>
      <w:r w:rsidR="007C06D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7C06D1">
        <w:rPr>
          <w:rFonts w:ascii="Times New Roman" w:eastAsia="Times New Roman" w:hAnsi="Times New Roman" w:cs="Times New Roman"/>
          <w:sz w:val="28"/>
          <w:szCs w:val="28"/>
        </w:rPr>
        <w:t>се расходы,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связанные с оформлением необходимых документов и проведением рекламы,</w:t>
      </w:r>
      <w:r w:rsidR="00740C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</w:t>
      </w:r>
      <w:r w:rsidR="00186EA5">
        <w:rPr>
          <w:rFonts w:ascii="Times New Roman" w:eastAsia="Times New Roman" w:hAnsi="Times New Roman" w:cs="Times New Roman"/>
          <w:sz w:val="28"/>
          <w:szCs w:val="28"/>
        </w:rPr>
        <w:t>строительная фирма,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которая принимает на себя </w:t>
      </w:r>
      <w:r w:rsidR="00740C8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се расходы связанные со строительством дома</w:t>
      </w:r>
      <w:r w:rsidR="0053238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EA5">
        <w:rPr>
          <w:rFonts w:ascii="Times New Roman" w:eastAsia="Times New Roman" w:hAnsi="Times New Roman" w:cs="Times New Roman"/>
          <w:sz w:val="28"/>
          <w:szCs w:val="28"/>
          <w:lang w:val="ru-RU"/>
        </w:rPr>
        <w:t>Доходы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продажи квартир распределяется между участниками поровну</w:t>
      </w:r>
      <w:r w:rsidR="0053238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9C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учётом выделения от 20% квартир в распоряжении муниципалитета безвозмездно</w:t>
      </w:r>
      <w:r w:rsidR="005323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19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 числе каждый участник получает по 40%. Выгода каждого участника определяется как разница между поступлениями от продажи квартир и понесённых ими расходами</w:t>
      </w:r>
      <w:r w:rsidR="003C19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82695">
        <w:rPr>
          <w:rFonts w:ascii="Times New Roman" w:eastAsia="Times New Roman" w:hAnsi="Times New Roman" w:cs="Times New Roman"/>
          <w:sz w:val="28"/>
          <w:szCs w:val="28"/>
          <w:lang w:val="ru-RU"/>
        </w:rPr>
        <w:t>(Таблица 1)</w:t>
      </w:r>
      <w:r w:rsidR="009222F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812CEC9" w14:textId="4E8C3248" w:rsidR="00490ED1" w:rsidRDefault="00490ED1" w:rsidP="00F55AE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371D962" w14:textId="734F7969" w:rsidR="00082695" w:rsidRPr="00082695" w:rsidRDefault="00082695" w:rsidP="00F55AE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Таблица 1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расчеты для примера 1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503"/>
      </w:tblGrid>
      <w:tr w:rsidR="00F55AEC" w14:paraId="0D8320DC" w14:textId="77777777" w:rsidTr="00F55AEC">
        <w:tc>
          <w:tcPr>
            <w:tcW w:w="4106" w:type="dxa"/>
          </w:tcPr>
          <w:p w14:paraId="531A4009" w14:textId="7AE8C731" w:rsidR="00F55AEC" w:rsidRPr="00F55AEC" w:rsidRDefault="00F55AEC" w:rsidP="00082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2410" w:type="dxa"/>
          </w:tcPr>
          <w:p w14:paraId="31176E50" w14:textId="69EC1B95" w:rsidR="00F55AEC" w:rsidRDefault="00F55AEC" w:rsidP="00082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Базовый вариант</w:t>
            </w:r>
          </w:p>
        </w:tc>
        <w:tc>
          <w:tcPr>
            <w:tcW w:w="2503" w:type="dxa"/>
          </w:tcPr>
          <w:p w14:paraId="6AEFD31E" w14:textId="286A944C" w:rsidR="00F55AEC" w:rsidRDefault="00F55AEC" w:rsidP="00082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Наиболее опасный вариант</w:t>
            </w:r>
          </w:p>
        </w:tc>
      </w:tr>
      <w:tr w:rsidR="00F55AEC" w14:paraId="604C4C4C" w14:textId="77777777" w:rsidTr="00F55AEC">
        <w:tc>
          <w:tcPr>
            <w:tcW w:w="4106" w:type="dxa"/>
          </w:tcPr>
          <w:p w14:paraId="7A904E3E" w14:textId="7E828D83" w:rsidR="00F55AEC" w:rsidRDefault="00F55AEC" w:rsidP="000826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Общая площадь квартир, м</w:t>
            </w:r>
            <w:r w:rsidRPr="00F55A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2410" w:type="dxa"/>
          </w:tcPr>
          <w:p w14:paraId="0D1694D1" w14:textId="71F9495F" w:rsidR="00F55AEC" w:rsidRDefault="00F55AEC" w:rsidP="00082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1000</w:t>
            </w:r>
          </w:p>
        </w:tc>
        <w:tc>
          <w:tcPr>
            <w:tcW w:w="2503" w:type="dxa"/>
          </w:tcPr>
          <w:p w14:paraId="3657C5CE" w14:textId="7AA15C68" w:rsidR="00F55AEC" w:rsidRDefault="00F55AEC" w:rsidP="00082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1000</w:t>
            </w:r>
          </w:p>
        </w:tc>
      </w:tr>
      <w:tr w:rsidR="00F55AEC" w14:paraId="1C5E81DA" w14:textId="77777777" w:rsidTr="00F55AEC">
        <w:tc>
          <w:tcPr>
            <w:tcW w:w="4106" w:type="dxa"/>
          </w:tcPr>
          <w:p w14:paraId="6A17DEFE" w14:textId="47A397E5" w:rsidR="00F55AEC" w:rsidRPr="00F55AEC" w:rsidRDefault="00F55AEC" w:rsidP="000826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Рыночная стоимость 1 м</w:t>
            </w:r>
            <w:r w:rsidRPr="00F55A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у.д.е.</w:t>
            </w:r>
          </w:p>
        </w:tc>
        <w:tc>
          <w:tcPr>
            <w:tcW w:w="2410" w:type="dxa"/>
          </w:tcPr>
          <w:p w14:paraId="30D298E1" w14:textId="2B7367CE" w:rsidR="00F55AEC" w:rsidRDefault="00F55AEC" w:rsidP="00082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850</w:t>
            </w:r>
          </w:p>
        </w:tc>
        <w:tc>
          <w:tcPr>
            <w:tcW w:w="2503" w:type="dxa"/>
          </w:tcPr>
          <w:p w14:paraId="1A3FCB14" w14:textId="5E6EACD9" w:rsidR="00F55AEC" w:rsidRDefault="00F55AEC" w:rsidP="00082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750</w:t>
            </w:r>
          </w:p>
        </w:tc>
      </w:tr>
      <w:tr w:rsidR="00F55AEC" w14:paraId="41077D26" w14:textId="77777777" w:rsidTr="00F55AEC">
        <w:tc>
          <w:tcPr>
            <w:tcW w:w="4106" w:type="dxa"/>
          </w:tcPr>
          <w:p w14:paraId="70A85BE3" w14:textId="0FF9B83D" w:rsidR="00F55AEC" w:rsidRDefault="00F55AEC" w:rsidP="000826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Оценочная стоимость земельного участка, у.д.е.</w:t>
            </w:r>
          </w:p>
        </w:tc>
        <w:tc>
          <w:tcPr>
            <w:tcW w:w="2410" w:type="dxa"/>
          </w:tcPr>
          <w:p w14:paraId="05DA0F8D" w14:textId="2B7675B1" w:rsidR="00F55AEC" w:rsidRDefault="00F55AEC" w:rsidP="00082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120 000</w:t>
            </w:r>
          </w:p>
        </w:tc>
        <w:tc>
          <w:tcPr>
            <w:tcW w:w="2503" w:type="dxa"/>
          </w:tcPr>
          <w:p w14:paraId="19933FE9" w14:textId="58C6D61B" w:rsidR="00F55AEC" w:rsidRDefault="00F55AEC" w:rsidP="00082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130 000</w:t>
            </w:r>
          </w:p>
        </w:tc>
      </w:tr>
      <w:tr w:rsidR="00F55AEC" w14:paraId="787B9B72" w14:textId="77777777" w:rsidTr="00F55AEC">
        <w:tc>
          <w:tcPr>
            <w:tcW w:w="4106" w:type="dxa"/>
          </w:tcPr>
          <w:p w14:paraId="5758FAC9" w14:textId="7E78825B" w:rsidR="00F55AEC" w:rsidRDefault="00F55AEC" w:rsidP="000826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Организационные расходы, у.д.е.</w:t>
            </w:r>
          </w:p>
        </w:tc>
        <w:tc>
          <w:tcPr>
            <w:tcW w:w="2410" w:type="dxa"/>
          </w:tcPr>
          <w:p w14:paraId="0B99E503" w14:textId="581373BE" w:rsidR="00F55AEC" w:rsidRDefault="00F55AEC" w:rsidP="00082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10 000</w:t>
            </w:r>
          </w:p>
        </w:tc>
        <w:tc>
          <w:tcPr>
            <w:tcW w:w="2503" w:type="dxa"/>
          </w:tcPr>
          <w:p w14:paraId="29F35E76" w14:textId="2645C3D4" w:rsidR="00F55AEC" w:rsidRDefault="00F55AEC" w:rsidP="00082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12 000</w:t>
            </w:r>
          </w:p>
        </w:tc>
      </w:tr>
      <w:tr w:rsidR="00F55AEC" w14:paraId="3086F787" w14:textId="77777777" w:rsidTr="00F55AEC">
        <w:tc>
          <w:tcPr>
            <w:tcW w:w="4106" w:type="dxa"/>
          </w:tcPr>
          <w:p w14:paraId="390768AA" w14:textId="52E918F8" w:rsidR="00F55AEC" w:rsidRDefault="00F55AEC" w:rsidP="000826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Реклама, у.д.е.</w:t>
            </w:r>
          </w:p>
        </w:tc>
        <w:tc>
          <w:tcPr>
            <w:tcW w:w="2410" w:type="dxa"/>
          </w:tcPr>
          <w:p w14:paraId="6C470C29" w14:textId="6034CB95" w:rsidR="00F55AEC" w:rsidRDefault="00082695" w:rsidP="00082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20 000</w:t>
            </w:r>
          </w:p>
        </w:tc>
        <w:tc>
          <w:tcPr>
            <w:tcW w:w="2503" w:type="dxa"/>
          </w:tcPr>
          <w:p w14:paraId="7CAA68E4" w14:textId="0E457070" w:rsidR="00F55AEC" w:rsidRDefault="00082695" w:rsidP="00082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23 000</w:t>
            </w:r>
          </w:p>
        </w:tc>
      </w:tr>
      <w:tr w:rsidR="00F55AEC" w14:paraId="4047BA92" w14:textId="77777777" w:rsidTr="00F55AEC">
        <w:tc>
          <w:tcPr>
            <w:tcW w:w="4106" w:type="dxa"/>
          </w:tcPr>
          <w:p w14:paraId="44D2C3E5" w14:textId="465F1165" w:rsidR="00F55AEC" w:rsidRDefault="00F55AEC" w:rsidP="000826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Проектная документация, у.д.е.</w:t>
            </w:r>
          </w:p>
        </w:tc>
        <w:tc>
          <w:tcPr>
            <w:tcW w:w="2410" w:type="dxa"/>
          </w:tcPr>
          <w:p w14:paraId="64B1F777" w14:textId="19D1C671" w:rsidR="00F55AEC" w:rsidRDefault="00082695" w:rsidP="00082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50 000</w:t>
            </w:r>
          </w:p>
        </w:tc>
        <w:tc>
          <w:tcPr>
            <w:tcW w:w="2503" w:type="dxa"/>
          </w:tcPr>
          <w:p w14:paraId="1A6F70D1" w14:textId="1D5730B9" w:rsidR="00F55AEC" w:rsidRDefault="00082695" w:rsidP="00082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55 000</w:t>
            </w:r>
          </w:p>
        </w:tc>
      </w:tr>
      <w:tr w:rsidR="00F55AEC" w14:paraId="4695E540" w14:textId="77777777" w:rsidTr="00F55AEC">
        <w:tc>
          <w:tcPr>
            <w:tcW w:w="4106" w:type="dxa"/>
          </w:tcPr>
          <w:p w14:paraId="1ACD592B" w14:textId="41436DBF" w:rsidR="00F55AEC" w:rsidRDefault="00F55AEC" w:rsidP="000826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Стоимость строительства 1 м</w:t>
            </w:r>
            <w:r w:rsidRPr="00F55A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у.д.е.</w:t>
            </w:r>
          </w:p>
        </w:tc>
        <w:tc>
          <w:tcPr>
            <w:tcW w:w="2410" w:type="dxa"/>
          </w:tcPr>
          <w:p w14:paraId="52E29033" w14:textId="1C9E6376" w:rsidR="00F55AEC" w:rsidRDefault="00082695" w:rsidP="00082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503" w:type="dxa"/>
          </w:tcPr>
          <w:p w14:paraId="58C2DC9A" w14:textId="704CD4CA" w:rsidR="00F55AEC" w:rsidRDefault="00082695" w:rsidP="00082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330</w:t>
            </w:r>
          </w:p>
        </w:tc>
      </w:tr>
    </w:tbl>
    <w:p w14:paraId="40934C8A" w14:textId="77777777" w:rsidR="00490ED1" w:rsidRPr="00490ED1" w:rsidRDefault="00490ED1" w:rsidP="0008269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31E06D6" w14:textId="06321F66" w:rsidR="00BD76DE" w:rsidRDefault="00EB0434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оценки чувствительности проекта в базовом и наиболее опасным вариантах </w:t>
      </w:r>
      <w:r w:rsidR="00490ED1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082695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Таблица 2</w:t>
      </w:r>
      <w:r w:rsidR="00490ED1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14:paraId="55CDE952" w14:textId="7172A390" w:rsidR="009222FC" w:rsidRDefault="009222FC" w:rsidP="009222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58929A5" w14:textId="347F0830" w:rsidR="009222FC" w:rsidRDefault="009222FC" w:rsidP="009222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869F77A" w14:textId="77777777" w:rsidR="0014108B" w:rsidRPr="00490ED1" w:rsidRDefault="0014108B" w:rsidP="009222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5C1BA08" w14:textId="14D625AC" w:rsidR="00490ED1" w:rsidRPr="009222FC" w:rsidRDefault="009222FC" w:rsidP="009222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Таблица 2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86EA5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оценки чувствительности проекта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tbl>
      <w:tblPr>
        <w:tblStyle w:val="ad"/>
        <w:tblW w:w="9209" w:type="dxa"/>
        <w:tblLook w:val="04A0" w:firstRow="1" w:lastRow="0" w:firstColumn="1" w:lastColumn="0" w:noHBand="0" w:noVBand="1"/>
      </w:tblPr>
      <w:tblGrid>
        <w:gridCol w:w="2084"/>
        <w:gridCol w:w="1311"/>
        <w:gridCol w:w="1168"/>
        <w:gridCol w:w="1118"/>
        <w:gridCol w:w="1216"/>
        <w:gridCol w:w="1168"/>
        <w:gridCol w:w="1144"/>
      </w:tblGrid>
      <w:tr w:rsidR="00082695" w14:paraId="3E96530F" w14:textId="77777777" w:rsidTr="009222FC">
        <w:tc>
          <w:tcPr>
            <w:tcW w:w="2084" w:type="dxa"/>
            <w:vMerge w:val="restart"/>
            <w:vAlign w:val="center"/>
          </w:tcPr>
          <w:p w14:paraId="02A6FCB7" w14:textId="2588CA9D" w:rsidR="00082695" w:rsidRPr="00082695" w:rsidRDefault="00082695" w:rsidP="009222F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Участник</w:t>
            </w:r>
          </w:p>
        </w:tc>
        <w:tc>
          <w:tcPr>
            <w:tcW w:w="3597" w:type="dxa"/>
            <w:gridSpan w:val="3"/>
          </w:tcPr>
          <w:p w14:paraId="28F98E18" w14:textId="704D73FE" w:rsidR="00082695" w:rsidRDefault="00082695" w:rsidP="00082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Базовый вариант</w:t>
            </w:r>
          </w:p>
        </w:tc>
        <w:tc>
          <w:tcPr>
            <w:tcW w:w="3528" w:type="dxa"/>
            <w:gridSpan w:val="3"/>
          </w:tcPr>
          <w:p w14:paraId="34265BA3" w14:textId="2A447AD4" w:rsidR="00082695" w:rsidRPr="00082695" w:rsidRDefault="00082695" w:rsidP="00082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Наиболее опасный вариант</w:t>
            </w:r>
          </w:p>
        </w:tc>
      </w:tr>
      <w:tr w:rsidR="00082695" w14:paraId="718FAB2F" w14:textId="77777777" w:rsidTr="009222FC">
        <w:tc>
          <w:tcPr>
            <w:tcW w:w="2084" w:type="dxa"/>
            <w:vMerge/>
          </w:tcPr>
          <w:p w14:paraId="27FD2DEF" w14:textId="77777777" w:rsidR="00082695" w:rsidRDefault="00082695" w:rsidP="00082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14:paraId="36D7E83E" w14:textId="64EBA425" w:rsidR="00082695" w:rsidRPr="00082695" w:rsidRDefault="00082695" w:rsidP="00082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</w:t>
            </w:r>
          </w:p>
        </w:tc>
        <w:tc>
          <w:tcPr>
            <w:tcW w:w="1168" w:type="dxa"/>
          </w:tcPr>
          <w:p w14:paraId="13F551C4" w14:textId="0C671039" w:rsidR="00082695" w:rsidRPr="00082695" w:rsidRDefault="00082695" w:rsidP="00082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доходы</w:t>
            </w:r>
          </w:p>
        </w:tc>
        <w:tc>
          <w:tcPr>
            <w:tcW w:w="1118" w:type="dxa"/>
          </w:tcPr>
          <w:p w14:paraId="454E8B5E" w14:textId="6F660106" w:rsidR="00082695" w:rsidRPr="00082695" w:rsidRDefault="00082695" w:rsidP="00082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ЧДД</w:t>
            </w:r>
          </w:p>
        </w:tc>
        <w:tc>
          <w:tcPr>
            <w:tcW w:w="1216" w:type="dxa"/>
          </w:tcPr>
          <w:p w14:paraId="714573B5" w14:textId="1C08D296" w:rsidR="00082695" w:rsidRPr="00082695" w:rsidRDefault="00082695" w:rsidP="00082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расходы</w:t>
            </w:r>
          </w:p>
        </w:tc>
        <w:tc>
          <w:tcPr>
            <w:tcW w:w="1168" w:type="dxa"/>
          </w:tcPr>
          <w:p w14:paraId="1074C970" w14:textId="19837C2B" w:rsidR="00082695" w:rsidRDefault="00082695" w:rsidP="00082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доходы</w:t>
            </w:r>
          </w:p>
        </w:tc>
        <w:tc>
          <w:tcPr>
            <w:tcW w:w="1144" w:type="dxa"/>
          </w:tcPr>
          <w:p w14:paraId="6B6089B4" w14:textId="643F2F85" w:rsidR="00082695" w:rsidRDefault="00082695" w:rsidP="00082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ЧДД</w:t>
            </w:r>
          </w:p>
        </w:tc>
      </w:tr>
      <w:tr w:rsidR="009222FC" w14:paraId="22350468" w14:textId="77777777" w:rsidTr="009222FC">
        <w:tc>
          <w:tcPr>
            <w:tcW w:w="2084" w:type="dxa"/>
          </w:tcPr>
          <w:p w14:paraId="2FA72063" w14:textId="5074BB37" w:rsidR="00082695" w:rsidRPr="009222FC" w:rsidRDefault="009222FC" w:rsidP="000826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Компания-инициатор</w:t>
            </w:r>
          </w:p>
        </w:tc>
        <w:tc>
          <w:tcPr>
            <w:tcW w:w="1311" w:type="dxa"/>
          </w:tcPr>
          <w:p w14:paraId="3992489D" w14:textId="65C64B65" w:rsidR="00082695" w:rsidRPr="009222FC" w:rsidRDefault="009222FC" w:rsidP="000826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200 000</w:t>
            </w:r>
          </w:p>
        </w:tc>
        <w:tc>
          <w:tcPr>
            <w:tcW w:w="1168" w:type="dxa"/>
          </w:tcPr>
          <w:p w14:paraId="3BF86FEC" w14:textId="0FC77B96" w:rsidR="00082695" w:rsidRPr="009222FC" w:rsidRDefault="009222FC" w:rsidP="000826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340 000</w:t>
            </w:r>
          </w:p>
        </w:tc>
        <w:tc>
          <w:tcPr>
            <w:tcW w:w="1118" w:type="dxa"/>
          </w:tcPr>
          <w:p w14:paraId="44EA961D" w14:textId="17FCAA01" w:rsidR="00082695" w:rsidRPr="009222FC" w:rsidRDefault="009222FC" w:rsidP="000826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140 000</w:t>
            </w:r>
          </w:p>
        </w:tc>
        <w:tc>
          <w:tcPr>
            <w:tcW w:w="1216" w:type="dxa"/>
          </w:tcPr>
          <w:p w14:paraId="768DA728" w14:textId="0AE7FA44" w:rsidR="00082695" w:rsidRPr="009222FC" w:rsidRDefault="009222FC" w:rsidP="000826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220 000</w:t>
            </w:r>
          </w:p>
        </w:tc>
        <w:tc>
          <w:tcPr>
            <w:tcW w:w="1168" w:type="dxa"/>
          </w:tcPr>
          <w:p w14:paraId="33529474" w14:textId="3AB50BCA" w:rsidR="00082695" w:rsidRPr="009222FC" w:rsidRDefault="009222FC" w:rsidP="000826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300 000</w:t>
            </w:r>
          </w:p>
        </w:tc>
        <w:tc>
          <w:tcPr>
            <w:tcW w:w="1144" w:type="dxa"/>
          </w:tcPr>
          <w:p w14:paraId="021607C7" w14:textId="611A8080" w:rsidR="00082695" w:rsidRPr="009222FC" w:rsidRDefault="009222FC" w:rsidP="000826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80 000</w:t>
            </w:r>
          </w:p>
        </w:tc>
      </w:tr>
      <w:tr w:rsidR="009222FC" w14:paraId="4D0FDB3F" w14:textId="77777777" w:rsidTr="009222FC">
        <w:tc>
          <w:tcPr>
            <w:tcW w:w="2084" w:type="dxa"/>
          </w:tcPr>
          <w:p w14:paraId="66F6DC94" w14:textId="24504E7C" w:rsidR="009222FC" w:rsidRPr="009222FC" w:rsidRDefault="009222FC" w:rsidP="009222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Строительная фирма</w:t>
            </w:r>
          </w:p>
        </w:tc>
        <w:tc>
          <w:tcPr>
            <w:tcW w:w="1311" w:type="dxa"/>
          </w:tcPr>
          <w:p w14:paraId="2778FF98" w14:textId="262DF553" w:rsidR="009222FC" w:rsidRDefault="009222FC" w:rsidP="009222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200 000</w:t>
            </w:r>
          </w:p>
        </w:tc>
        <w:tc>
          <w:tcPr>
            <w:tcW w:w="1168" w:type="dxa"/>
          </w:tcPr>
          <w:p w14:paraId="67F23E49" w14:textId="65489BE4" w:rsidR="009222FC" w:rsidRPr="009222FC" w:rsidRDefault="009222FC" w:rsidP="009222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340 000</w:t>
            </w:r>
          </w:p>
        </w:tc>
        <w:tc>
          <w:tcPr>
            <w:tcW w:w="1118" w:type="dxa"/>
          </w:tcPr>
          <w:p w14:paraId="534C6F14" w14:textId="04DD3878" w:rsidR="009222FC" w:rsidRPr="009222FC" w:rsidRDefault="009222FC" w:rsidP="009222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140 000</w:t>
            </w:r>
          </w:p>
        </w:tc>
        <w:tc>
          <w:tcPr>
            <w:tcW w:w="1216" w:type="dxa"/>
          </w:tcPr>
          <w:p w14:paraId="364E3612" w14:textId="28435086" w:rsidR="009222FC" w:rsidRPr="009222FC" w:rsidRDefault="009222FC" w:rsidP="009222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330 000</w:t>
            </w:r>
          </w:p>
        </w:tc>
        <w:tc>
          <w:tcPr>
            <w:tcW w:w="1168" w:type="dxa"/>
          </w:tcPr>
          <w:p w14:paraId="717D2847" w14:textId="79CF71D2" w:rsidR="009222FC" w:rsidRPr="009222FC" w:rsidRDefault="009222FC" w:rsidP="009222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300 000</w:t>
            </w:r>
          </w:p>
        </w:tc>
        <w:tc>
          <w:tcPr>
            <w:tcW w:w="1144" w:type="dxa"/>
          </w:tcPr>
          <w:p w14:paraId="697F2087" w14:textId="666761B2" w:rsidR="009222FC" w:rsidRPr="009222FC" w:rsidRDefault="009222FC" w:rsidP="009222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-30 000</w:t>
            </w:r>
          </w:p>
        </w:tc>
      </w:tr>
      <w:tr w:rsidR="009222FC" w14:paraId="684E11F3" w14:textId="77777777" w:rsidTr="009222FC">
        <w:tc>
          <w:tcPr>
            <w:tcW w:w="2084" w:type="dxa"/>
          </w:tcPr>
          <w:p w14:paraId="745AD18E" w14:textId="445837E3" w:rsidR="009222FC" w:rsidRPr="009222FC" w:rsidRDefault="009222FC" w:rsidP="009222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 в целом</w:t>
            </w:r>
          </w:p>
        </w:tc>
        <w:tc>
          <w:tcPr>
            <w:tcW w:w="1311" w:type="dxa"/>
          </w:tcPr>
          <w:p w14:paraId="5B263456" w14:textId="5C202C1F" w:rsidR="009222FC" w:rsidRPr="009222FC" w:rsidRDefault="009222FC" w:rsidP="009222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400 000</w:t>
            </w:r>
          </w:p>
        </w:tc>
        <w:tc>
          <w:tcPr>
            <w:tcW w:w="1168" w:type="dxa"/>
          </w:tcPr>
          <w:p w14:paraId="63B2BBE7" w14:textId="73394171" w:rsidR="009222FC" w:rsidRPr="009222FC" w:rsidRDefault="009222FC" w:rsidP="009222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680 000</w:t>
            </w:r>
          </w:p>
        </w:tc>
        <w:tc>
          <w:tcPr>
            <w:tcW w:w="1118" w:type="dxa"/>
          </w:tcPr>
          <w:p w14:paraId="5ADF8600" w14:textId="23AF1E8B" w:rsidR="009222FC" w:rsidRPr="005C33FA" w:rsidRDefault="009222FC" w:rsidP="009222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C33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280 000</w:t>
            </w:r>
          </w:p>
        </w:tc>
        <w:tc>
          <w:tcPr>
            <w:tcW w:w="1216" w:type="dxa"/>
          </w:tcPr>
          <w:p w14:paraId="4C249C38" w14:textId="0B0BA047" w:rsidR="009222FC" w:rsidRPr="009222FC" w:rsidRDefault="009222FC" w:rsidP="009222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550 000</w:t>
            </w:r>
          </w:p>
        </w:tc>
        <w:tc>
          <w:tcPr>
            <w:tcW w:w="1168" w:type="dxa"/>
          </w:tcPr>
          <w:p w14:paraId="3389F19A" w14:textId="5ADA0FB9" w:rsidR="009222FC" w:rsidRPr="009222FC" w:rsidRDefault="009222FC" w:rsidP="009222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600 000</w:t>
            </w:r>
          </w:p>
        </w:tc>
        <w:tc>
          <w:tcPr>
            <w:tcW w:w="1144" w:type="dxa"/>
          </w:tcPr>
          <w:p w14:paraId="4E0671F1" w14:textId="5C2FFFCA" w:rsidR="009222FC" w:rsidRPr="005C33FA" w:rsidRDefault="009222FC" w:rsidP="009222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C33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50 000</w:t>
            </w:r>
          </w:p>
        </w:tc>
      </w:tr>
    </w:tbl>
    <w:p w14:paraId="43FDE178" w14:textId="77777777" w:rsidR="003C4488" w:rsidRDefault="003C4488" w:rsidP="00490ED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D8C07F" w14:textId="3EE087A9" w:rsidR="00BD76DE" w:rsidRDefault="00EB0434" w:rsidP="0030679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3067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0679E">
        <w:rPr>
          <w:rFonts w:ascii="Times New Roman" w:eastAsia="Times New Roman" w:hAnsi="Times New Roman" w:cs="Times New Roman"/>
          <w:sz w:val="28"/>
          <w:szCs w:val="28"/>
        </w:rPr>
        <w:t>показывает,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проект не является устойчивым (общая падение </w:t>
      </w:r>
      <w:r w:rsidR="00497FF2">
        <w:rPr>
          <w:rFonts w:ascii="Times New Roman" w:eastAsia="Times New Roman" w:hAnsi="Times New Roman" w:cs="Times New Roman"/>
          <w:sz w:val="28"/>
          <w:szCs w:val="28"/>
          <w:lang w:val="ru-RU"/>
        </w:rPr>
        <w:t>ЧДД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более 5 раз). при этом риски участников неодинаковы</w:t>
      </w:r>
      <w:r w:rsidR="00497FF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EA5">
        <w:rPr>
          <w:rFonts w:ascii="Times New Roman" w:eastAsia="Times New Roman" w:hAnsi="Times New Roman" w:cs="Times New Roman"/>
          <w:sz w:val="28"/>
          <w:szCs w:val="28"/>
          <w:lang w:val="ru-RU"/>
        </w:rPr>
        <w:t>Чтобы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 мог быть реализован с выгод</w:t>
      </w:r>
      <w:r w:rsidR="00497FF2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обоих участников, необходимо перераспределить риск увеличения его стоимости между ними.</w:t>
      </w:r>
    </w:p>
    <w:p w14:paraId="155D70AD" w14:textId="596DDF5B" w:rsidR="00BD76DE" w:rsidRDefault="00EB0434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EA5">
        <w:rPr>
          <w:rFonts w:ascii="Times New Roman" w:eastAsia="Times New Roman" w:hAnsi="Times New Roman" w:cs="Times New Roman"/>
          <w:sz w:val="28"/>
          <w:szCs w:val="28"/>
          <w:lang w:val="ru-RU"/>
        </w:rPr>
        <w:t>Степень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устойчивости проекта к возможным условиям его осуществления может быть оценена показателями предельного уровня цен производимой продукции и другими параметрами проекта. предельные значения параметров проекта при реализации определяются как значение этого параметра, при котором чистая прибыль участника становится равной нулю.</w:t>
      </w:r>
    </w:p>
    <w:p w14:paraId="3CB85A97" w14:textId="77777777" w:rsidR="00BD76DE" w:rsidRDefault="00BD76DE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78201C" w14:textId="15C180D0" w:rsidR="00BD76DE" w:rsidRDefault="00015DCC" w:rsidP="00BA7841">
      <w:pPr>
        <w:pStyle w:val="2"/>
        <w:spacing w:before="0" w:after="0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_Toc103439035"/>
      <w:r w:rsidRPr="00015DC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1.7</w:t>
      </w:r>
      <w:r w:rsidR="00EB0434" w:rsidRPr="0001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D37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Определение</w:t>
      </w:r>
      <w:r w:rsidR="00EB0434">
        <w:rPr>
          <w:rFonts w:ascii="Times New Roman" w:eastAsia="Times New Roman" w:hAnsi="Times New Roman" w:cs="Times New Roman"/>
          <w:b/>
          <w:sz w:val="28"/>
          <w:szCs w:val="28"/>
        </w:rPr>
        <w:t xml:space="preserve"> точки безубыточности</w:t>
      </w:r>
      <w:bookmarkEnd w:id="13"/>
    </w:p>
    <w:p w14:paraId="49BD2361" w14:textId="77777777" w:rsidR="00497FF2" w:rsidRDefault="00497FF2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749011" w14:textId="227F8D43" w:rsidR="00BD76DE" w:rsidRPr="00653DE1" w:rsidRDefault="00EB0434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Такой показатель как</w:t>
      </w:r>
      <w:r w:rsidR="00497F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безубыточности определяется как объём продаж</w:t>
      </w:r>
      <w:r w:rsidR="005270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(произведенной продукции)</w:t>
      </w:r>
      <w:r>
        <w:rPr>
          <w:rFonts w:ascii="Times New Roman" w:eastAsia="Times New Roman" w:hAnsi="Times New Roman" w:cs="Times New Roman"/>
          <w:sz w:val="28"/>
          <w:szCs w:val="28"/>
        </w:rPr>
        <w:t>, когда выручка от реализации продукции равна издержкам производства. То есть это такая</w:t>
      </w:r>
      <w:r w:rsidR="005270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ситуация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которой прибыль</w:t>
      </w:r>
      <w:r w:rsidR="005270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равняется нулю, но и </w:t>
      </w:r>
      <w:r w:rsidR="00527077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="002D378B">
        <w:rPr>
          <w:rFonts w:ascii="Times New Roman" w:eastAsia="Times New Roman" w:hAnsi="Times New Roman" w:cs="Times New Roman"/>
          <w:sz w:val="28"/>
          <w:szCs w:val="28"/>
          <w:lang w:val="ru-RU"/>
        </w:rPr>
        <w:t>несёт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убытков</w:t>
      </w:r>
      <w:r w:rsidR="0052707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78B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077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ы производим столько продукции чтобы не получать убыток при постоянных и переменных расходах.</w:t>
      </w:r>
      <w:r w:rsidR="00BD1F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безубыточности определяется по формуле</w:t>
      </w:r>
      <w:r w:rsidR="003067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(2)</w:t>
      </w:r>
      <w:r w:rsidR="00653DE1" w:rsidRPr="00653DE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43A17727" w14:textId="2464DAF4" w:rsidR="0030679E" w:rsidRDefault="0030679E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C307691" w14:textId="5810F2A6" w:rsidR="0030679E" w:rsidRPr="002C6A4B" w:rsidRDefault="0030679E" w:rsidP="0030679E">
      <w:pPr>
        <w:spacing w:line="360" w:lineRule="auto"/>
        <w:ind w:firstLine="720"/>
        <w:jc w:val="right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en-US"/>
          </w:rPr>
          <m:t>Q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Cs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FC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AVC</m:t>
            </m:r>
          </m:den>
        </m:f>
      </m:oMath>
      <w:r w:rsidRPr="002C6A4B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ab/>
      </w:r>
      <w:r w:rsidRPr="002C6A4B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ab/>
      </w:r>
      <w:r w:rsidRPr="002C6A4B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ab/>
      </w:r>
      <w:r w:rsidRPr="002C6A4B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ab/>
      </w:r>
      <w:r w:rsidRPr="002C6A4B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ab/>
      </w:r>
      <w:r w:rsidRPr="002C6A4B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ab/>
        <w:t>(2)</w:t>
      </w:r>
    </w:p>
    <w:p w14:paraId="1D39A1F9" w14:textId="470794DD" w:rsidR="0030679E" w:rsidRPr="002C6A4B" w:rsidRDefault="0030679E" w:rsidP="0030679E">
      <w:pPr>
        <w:spacing w:line="360" w:lineRule="auto"/>
        <w:ind w:firstLine="720"/>
        <w:jc w:val="right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</w:p>
    <w:p w14:paraId="08E6C019" w14:textId="62D96324" w:rsidR="0030679E" w:rsidRPr="002C6A4B" w:rsidRDefault="0030679E" w:rsidP="0030679E">
      <w:pPr>
        <w:spacing w:line="360" w:lineRule="auto"/>
        <w:ind w:firstLine="720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Где</w:t>
      </w:r>
      <w:r w:rsidRPr="002C6A4B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:</w:t>
      </w:r>
    </w:p>
    <w:p w14:paraId="48BD3B3D" w14:textId="777595E5" w:rsidR="0030679E" w:rsidRPr="00D04B3F" w:rsidRDefault="000B0C09" w:rsidP="00D04B3F">
      <w:p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FC</w:t>
      </w:r>
      <w:r w:rsidRPr="00D04B3F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постоянные расходы</w:t>
      </w:r>
      <w:r w:rsidR="00D04B3F" w:rsidRPr="00D04B3F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;</w:t>
      </w:r>
    </w:p>
    <w:p w14:paraId="083F403D" w14:textId="6EC711E9" w:rsidR="000B0C09" w:rsidRPr="00D04B3F" w:rsidRDefault="000B0C09" w:rsidP="00D04B3F">
      <w:p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AVC</w:t>
      </w:r>
      <w:r w:rsidRPr="00D04B3F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средние переменные расходы</w:t>
      </w:r>
      <w:r w:rsidR="00D04B3F" w:rsidRPr="00D04B3F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;</w:t>
      </w:r>
    </w:p>
    <w:p w14:paraId="70FA4359" w14:textId="0215DE48" w:rsidR="000B0C09" w:rsidRDefault="000B0C09" w:rsidP="00D04B3F">
      <w:p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P</w:t>
      </w:r>
      <w:r w:rsidRPr="00D04B3F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–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цена</w:t>
      </w:r>
      <w:r w:rsidR="00D04B3F" w:rsidRPr="00D04B3F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;</w:t>
      </w:r>
    </w:p>
    <w:p w14:paraId="5B94B9E1" w14:textId="0465AB32" w:rsidR="000B0C09" w:rsidRPr="00D04B3F" w:rsidRDefault="000B0C09" w:rsidP="00D04B3F">
      <w:p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Q</w:t>
      </w:r>
      <w:r w:rsidRPr="00D04B3F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объем выпуска</w:t>
      </w:r>
      <w:r w:rsidR="00BD1F8C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.</w:t>
      </w:r>
    </w:p>
    <w:p w14:paraId="3B1DEBC6" w14:textId="77777777" w:rsidR="0030679E" w:rsidRPr="0030679E" w:rsidRDefault="0030679E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3128903" w14:textId="3E6236AD" w:rsidR="00BD76DE" w:rsidRDefault="00EB0434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подтверждения работоспособности производства и реализуемости проекта необходимо, чтобы значение точки безубыточности было меньше объёмов производства и объемов продаж продукции на каждом шаге анализа. Однако следует иметь в виду, что хорошее значение точки безубыточности ещё не гарантирует эффективности проекта, </w:t>
      </w:r>
      <w:r w:rsidR="002D378B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при её расчёте обычно не учитывается часть инвестиционных расходов, то есть хорошая </w:t>
      </w:r>
      <w:r w:rsidR="00527077">
        <w:rPr>
          <w:rFonts w:ascii="Times New Roman" w:eastAsia="Times New Roman" w:hAnsi="Times New Roman" w:cs="Times New Roman"/>
          <w:sz w:val="28"/>
          <w:szCs w:val="28"/>
          <w:lang w:val="ru-RU"/>
        </w:rPr>
        <w:t>точка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безубыточности </w:t>
      </w:r>
      <w:r w:rsidR="00D1619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</w:t>
      </w:r>
      <w:r w:rsidR="002D378B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 не достаточное условие. </w:t>
      </w:r>
    </w:p>
    <w:p w14:paraId="591F1407" w14:textId="1290E276" w:rsidR="00BD76DE" w:rsidRDefault="00EB0434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точки безубыточности необходимо </w:t>
      </w:r>
      <w:r w:rsidR="002D378B">
        <w:rPr>
          <w:rFonts w:ascii="Times New Roman" w:eastAsia="Times New Roman" w:hAnsi="Times New Roman" w:cs="Times New Roman"/>
          <w:sz w:val="28"/>
          <w:szCs w:val="28"/>
          <w:lang w:val="ru-RU"/>
        </w:rPr>
        <w:t>соблюдение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определенных условий или допущение </w:t>
      </w:r>
      <w:r w:rsidR="00527077">
        <w:rPr>
          <w:rFonts w:ascii="Times New Roman" w:eastAsia="Times New Roman" w:hAnsi="Times New Roman" w:cs="Times New Roman"/>
          <w:sz w:val="28"/>
          <w:szCs w:val="28"/>
          <w:lang w:val="ru-RU"/>
        </w:rPr>
        <w:t>точки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числе:</w:t>
      </w:r>
    </w:p>
    <w:p w14:paraId="18502584" w14:textId="47CA6666" w:rsidR="00BD76DE" w:rsidRPr="00527077" w:rsidRDefault="00D16194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346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D378B">
        <w:rPr>
          <w:rFonts w:ascii="Times New Roman" w:eastAsia="Times New Roman" w:hAnsi="Times New Roman" w:cs="Times New Roman"/>
          <w:sz w:val="28"/>
          <w:szCs w:val="28"/>
          <w:lang w:val="ru-RU"/>
        </w:rPr>
        <w:t>Объем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производства равен объёму продаж</w:t>
      </w:r>
      <w:r w:rsidR="00527077" w:rsidRPr="00527077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55BBEBAE" w14:textId="38453542" w:rsidR="00BD76DE" w:rsidRDefault="00D16194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78B">
        <w:rPr>
          <w:rFonts w:ascii="Times New Roman" w:eastAsia="Times New Roman" w:hAnsi="Times New Roman" w:cs="Times New Roman"/>
          <w:sz w:val="28"/>
          <w:szCs w:val="28"/>
          <w:lang w:val="ru-RU"/>
        </w:rPr>
        <w:t>Постоянные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эксплуатационные издержки одинаковы для любого объёма производства при осуществлении проекта</w:t>
      </w:r>
      <w:r w:rsidR="00527077" w:rsidRPr="00527077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254D4AEE" w14:textId="39208646" w:rsidR="00BD76DE" w:rsidRDefault="00D16194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53D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D378B">
        <w:rPr>
          <w:rFonts w:ascii="Times New Roman" w:eastAsia="Times New Roman" w:hAnsi="Times New Roman" w:cs="Times New Roman"/>
          <w:sz w:val="28"/>
          <w:szCs w:val="28"/>
          <w:lang w:val="ru-RU"/>
        </w:rPr>
        <w:t>Переменные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издержки применяются пропорционально объёму производства</w:t>
      </w:r>
      <w:r w:rsidR="00527077" w:rsidRPr="00527077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21404256" w14:textId="559B2535" w:rsidR="00BD76DE" w:rsidRDefault="00D16194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78B">
        <w:rPr>
          <w:rFonts w:ascii="Times New Roman" w:eastAsia="Times New Roman" w:hAnsi="Times New Roman" w:cs="Times New Roman"/>
          <w:sz w:val="28"/>
          <w:szCs w:val="28"/>
          <w:lang w:val="ru-RU"/>
        </w:rPr>
        <w:t>Цены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продажи продукции или услуг одинаковы для всех уровней производства</w:t>
      </w:r>
      <w:r w:rsidR="00527077" w:rsidRPr="00527077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93DA7B9" w14:textId="25DD4DD8" w:rsidR="00BD76DE" w:rsidRDefault="00D16194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="00653D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D378B">
        <w:rPr>
          <w:rFonts w:ascii="Times New Roman" w:eastAsia="Times New Roman" w:hAnsi="Times New Roman" w:cs="Times New Roman"/>
          <w:sz w:val="28"/>
          <w:szCs w:val="28"/>
          <w:lang w:val="ru-RU"/>
        </w:rPr>
        <w:t>Уровень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цен на продукцию, удельные переменные и постоянные производственные издержки являются постоянными для всего периода осуществления проекта.</w:t>
      </w:r>
    </w:p>
    <w:p w14:paraId="0D582CD1" w14:textId="7C7A14EE" w:rsidR="00BD76DE" w:rsidRDefault="002D378B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Приведенные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допущения на практике не всегда выполняются. </w:t>
      </w:r>
      <w:r w:rsidR="00C8545E">
        <w:rPr>
          <w:rFonts w:ascii="Times New Roman" w:eastAsia="Times New Roman" w:hAnsi="Times New Roman" w:cs="Times New Roman"/>
          <w:sz w:val="28"/>
          <w:szCs w:val="28"/>
          <w:lang w:val="ru-RU"/>
        </w:rPr>
        <w:t>Поэтому точка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безубыточности и использования производственных мощностей по проект</w:t>
      </w:r>
      <w:r w:rsidR="00C8545E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также должны быть предметом анализа чувствительности при различных постоянных и переменных издержках и ценах</w:t>
      </w:r>
      <w:r w:rsidR="005323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При этом расчёт точки безубыточности производится при изменении основных факторов риска по проекту </w:t>
      </w:r>
      <w:r w:rsidR="00653DE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учётом их предельных значений.</w:t>
      </w:r>
    </w:p>
    <w:p w14:paraId="0ABC01C8" w14:textId="77777777" w:rsidR="00BD76DE" w:rsidRDefault="00BD76DE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B67D01" w14:textId="69F40877" w:rsidR="00C8545E" w:rsidRDefault="00015DCC" w:rsidP="00BA7841">
      <w:pPr>
        <w:pStyle w:val="2"/>
        <w:spacing w:before="0" w:after="0"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Toc103439036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1.</w:t>
      </w:r>
      <w:r w:rsidR="00BA78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2D37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Корректировка</w:t>
      </w:r>
      <w:r w:rsidR="00EB0434">
        <w:rPr>
          <w:rFonts w:ascii="Times New Roman" w:eastAsia="Times New Roman" w:hAnsi="Times New Roman" w:cs="Times New Roman"/>
          <w:b/>
          <w:sz w:val="28"/>
          <w:szCs w:val="28"/>
        </w:rPr>
        <w:t xml:space="preserve"> параметров проекта</w:t>
      </w:r>
      <w:bookmarkEnd w:id="14"/>
    </w:p>
    <w:p w14:paraId="22D42FC2" w14:textId="77777777" w:rsidR="00C8545E" w:rsidRDefault="00C8545E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9CFD71" w14:textId="772AFC7B" w:rsidR="00BD76DE" w:rsidRDefault="00EB0434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Возможная неопределенность условий реализации проекта может быть также учтено посредством корректировки параметров проекта и применяемых </w:t>
      </w:r>
      <w:r w:rsidR="00653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53D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53DE1">
        <w:rPr>
          <w:rFonts w:ascii="Times New Roman" w:eastAsia="Times New Roman" w:hAnsi="Times New Roman" w:cs="Times New Roman"/>
          <w:sz w:val="28"/>
          <w:szCs w:val="28"/>
        </w:rPr>
        <w:t>расчёт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экономических нормативов путём замены их проектных значений на ожидаемое с учетом наступления отрицательных последствий этой неопределённости. </w:t>
      </w:r>
      <w:r w:rsidR="002D378B">
        <w:rPr>
          <w:rFonts w:ascii="Times New Roman" w:eastAsia="Times New Roman" w:hAnsi="Times New Roman" w:cs="Times New Roman"/>
          <w:sz w:val="28"/>
          <w:szCs w:val="28"/>
          <w:lang w:val="ru-RU"/>
        </w:rPr>
        <w:t>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корректировки тех или иных параметров оценивается по допустимости снижения доходности конкретного проекта при этих значениях корректируем </w:t>
      </w:r>
      <w:r w:rsidR="00A6606D">
        <w:rPr>
          <w:rFonts w:ascii="Times New Roman" w:eastAsia="Times New Roman" w:hAnsi="Times New Roman" w:cs="Times New Roman"/>
          <w:sz w:val="28"/>
          <w:szCs w:val="28"/>
          <w:lang w:val="ru-RU"/>
        </w:rPr>
        <w:t>параметры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D37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Данный </w:t>
      </w:r>
      <w:r>
        <w:rPr>
          <w:rFonts w:ascii="Times New Roman" w:eastAsia="Times New Roman" w:hAnsi="Times New Roman" w:cs="Times New Roman"/>
          <w:sz w:val="28"/>
          <w:szCs w:val="28"/>
        </w:rPr>
        <w:t>метод используется при оценке неопределённости и рисков на стадии реализации проекта</w:t>
      </w:r>
      <w:r w:rsidR="00A6606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06D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ля этих целей производится корректировка:</w:t>
      </w:r>
    </w:p>
    <w:p w14:paraId="46B3C333" w14:textId="5C6E1C02" w:rsidR="00BD76DE" w:rsidRDefault="00653DE1" w:rsidP="00653DE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06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>роков строительства и выполнения других работ по графику (увеличивается на среднюю величину возможных издержек)</w:t>
      </w:r>
      <w:r w:rsidR="00A6606D" w:rsidRPr="00527077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79544B9F" w14:textId="263BBA7D" w:rsidR="00BD76DE" w:rsidRDefault="00653DE1" w:rsidP="00653DE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D378B">
        <w:rPr>
          <w:rFonts w:ascii="Times New Roman" w:eastAsia="Times New Roman" w:hAnsi="Times New Roman" w:cs="Times New Roman"/>
          <w:sz w:val="28"/>
          <w:szCs w:val="28"/>
          <w:lang w:val="ru-RU"/>
        </w:rPr>
        <w:t>Учитывается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среднее увеличение стоимости строительств</w:t>
      </w:r>
      <w:r w:rsidR="00A6606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, обусловленные ошибками проектной организации, пересмотром проектных </w:t>
      </w:r>
      <w:r w:rsidR="002D378B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решений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в ходе строительства и за счёт непредвиденных расходов</w:t>
      </w:r>
      <w:r w:rsidR="00A6606D" w:rsidRPr="00527077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1E619A2" w14:textId="0DCEE89A" w:rsidR="00BD76DE" w:rsidRDefault="00653DE1" w:rsidP="00653DE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D378B">
        <w:rPr>
          <w:rFonts w:ascii="Times New Roman" w:eastAsia="Times New Roman" w:hAnsi="Times New Roman" w:cs="Times New Roman"/>
          <w:sz w:val="28"/>
          <w:szCs w:val="28"/>
          <w:lang w:val="ru-RU"/>
        </w:rPr>
        <w:t>Учитывается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запаздывание платежей, неритмичность поставок сырья и материалов, внеплановые отказы оборудования, допустимые персоналом нарушений технологии, уплачиваемый и получаемый штрафы 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lastRenderedPageBreak/>
        <w:t>иные санкции за нарушение договорных обязательств путем соответствующих корректировок параметров проекта</w:t>
      </w:r>
      <w:r w:rsidR="00A6606D" w:rsidRPr="00527077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37233E4" w14:textId="44655995" w:rsidR="00BD76DE" w:rsidRDefault="00653DE1" w:rsidP="00653DE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D378B">
        <w:rPr>
          <w:rFonts w:ascii="Times New Roman" w:eastAsia="Times New Roman" w:hAnsi="Times New Roman" w:cs="Times New Roman"/>
          <w:sz w:val="28"/>
          <w:szCs w:val="28"/>
          <w:lang w:val="ru-RU"/>
        </w:rPr>
        <w:t>Если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проектом не предусмотрено страхование </w:t>
      </w:r>
      <w:r w:rsidR="00A6606D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частника от определённого вида инвестиционного риска, </w:t>
      </w:r>
      <w:r w:rsidR="00A660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 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>состав его затрат включают ожидаемые потери этого риска</w:t>
      </w:r>
      <w:r w:rsidR="00A6606D" w:rsidRPr="00527077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2F3D9C14" w14:textId="4FF65047" w:rsidR="00BD76DE" w:rsidRDefault="00653DE1" w:rsidP="00653DE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>Аналогично в составе косвенных результатов учитывается влияние инвестиционных рисков на сторонние предприятия и население</w:t>
      </w:r>
      <w:r w:rsidR="00A6606D" w:rsidRPr="00527077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9997478" w14:textId="0C296E8F" w:rsidR="00BD76DE" w:rsidRDefault="00653DE1" w:rsidP="00653DE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F0223">
        <w:rPr>
          <w:rFonts w:ascii="Times New Roman" w:eastAsia="Times New Roman" w:hAnsi="Times New Roman" w:cs="Times New Roman"/>
          <w:sz w:val="28"/>
          <w:szCs w:val="28"/>
          <w:lang w:val="ru-RU"/>
        </w:rPr>
        <w:t>Увеличивается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норма дисконта и требуемая внутренняя норма доходности. </w:t>
      </w:r>
    </w:p>
    <w:p w14:paraId="3F160B31" w14:textId="77777777" w:rsidR="00BD76DE" w:rsidRDefault="00BD76DE" w:rsidP="00B346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B82A58" w14:textId="0449BA7C" w:rsidR="00BD76DE" w:rsidRPr="00F569C4" w:rsidRDefault="00F569C4" w:rsidP="00BA7841">
      <w:pPr>
        <w:pStyle w:val="af"/>
      </w:pPr>
      <w:bookmarkStart w:id="15" w:name="_Toc103439037"/>
      <w:r w:rsidRPr="00F569C4">
        <w:t>1.</w:t>
      </w:r>
      <w:r w:rsidR="00BA7841">
        <w:rPr>
          <w:lang w:val="ru-RU"/>
        </w:rPr>
        <w:t>9</w:t>
      </w:r>
      <w:r w:rsidRPr="00F569C4">
        <w:t xml:space="preserve"> </w:t>
      </w:r>
      <w:r w:rsidR="00EB0434" w:rsidRPr="00F569C4">
        <w:t>Построение дерева решений</w:t>
      </w:r>
      <w:bookmarkEnd w:id="15"/>
    </w:p>
    <w:p w14:paraId="1D077AE4" w14:textId="77777777" w:rsidR="00485A02" w:rsidRDefault="00485A02" w:rsidP="00B3462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3D601C" w14:textId="430230AE" w:rsidR="00BD76DE" w:rsidRDefault="00EB0434" w:rsidP="00485A0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 используется для анализа рисков проектов, имеющих небольшое количество вариантов развития</w:t>
      </w:r>
      <w:r w:rsidR="0053238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реализации этого метода аналитику проекта осуществляющему построение дерева решений необходимо иметь достаточно полную информацию, дающие представление о возможных сценариях развития проекта с учётом вероятностей и времени наступления конкретных событий рассматриваемых сценариев.</w:t>
      </w:r>
    </w:p>
    <w:p w14:paraId="149D12D4" w14:textId="77777777" w:rsidR="00BD76DE" w:rsidRDefault="00EB0434" w:rsidP="00B346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 реализации метода предусматривается определённая последовательность формирования необходимых данных для построения дерева решений: </w:t>
      </w:r>
    </w:p>
    <w:p w14:paraId="68E7FDD8" w14:textId="316FB35D" w:rsidR="00BD76DE" w:rsidRDefault="00653DE1" w:rsidP="00653DE1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>Определение состава и продолжительности этапов осуществления проекта</w:t>
      </w:r>
      <w:r w:rsidR="00B8158A" w:rsidRPr="00527077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27023577" w14:textId="5E5803A2" w:rsidR="00BD76DE" w:rsidRDefault="00653DE1" w:rsidP="00653DE1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F0223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Определение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времени наступления ключевых событий</w:t>
      </w:r>
      <w:r w:rsidR="00B8158A" w:rsidRPr="00527077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1AC9E296" w14:textId="183DE6E4" w:rsidR="00BD76DE" w:rsidRDefault="00653DE1" w:rsidP="00653DE1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F0223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Формулирование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всех возможных решений, которые могут быть приняты в результате наступления каждого ключевого события, и определение их вероятности наступления</w:t>
      </w:r>
      <w:r w:rsidR="00B8158A" w:rsidRPr="00527077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E064B7D" w14:textId="5DDCDCF6" w:rsidR="00BD76DE" w:rsidRDefault="00653DE1" w:rsidP="00653DE1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F0223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Определение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стоимости каждого этапа осуществления проекта (стоимости работ между ключевыми событиями) в текущих ценах.</w:t>
      </w:r>
    </w:p>
    <w:p w14:paraId="56806217" w14:textId="163FEB25" w:rsidR="00B8158A" w:rsidRDefault="00B8158A" w:rsidP="00B8158A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8AE0AF" w14:textId="5FD6EC37" w:rsidR="00BD76DE" w:rsidRDefault="00EB0434" w:rsidP="00B815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полученных данных строится дерево решений</w:t>
      </w:r>
      <w:r w:rsidR="0053238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58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 узлы представляют собой ключевые события, а стрелки, соединяющие узлы</w:t>
      </w:r>
      <w:r w:rsidR="00B815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16194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B815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проводимые работы по реализации проекта. Кроме того, при построении дерева решений приводится информация относительно времени, стоимости работ и вероятности принятия того или иного решения. при этом </w:t>
      </w:r>
      <w:r w:rsidR="00027CA5">
        <w:rPr>
          <w:rFonts w:ascii="Times New Roman" w:eastAsia="Times New Roman" w:hAnsi="Times New Roman" w:cs="Times New Roman"/>
          <w:sz w:val="28"/>
          <w:szCs w:val="28"/>
        </w:rPr>
        <w:t>сумма вероятностей всех решений,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принимаемых в каждом узле дерева, всегда должна быть равна единица. </w:t>
      </w:r>
      <w:r w:rsidR="00B8158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результате построения дерева решений определяется вероятность каждого сценария развития проекта, </w:t>
      </w:r>
      <w:r w:rsidR="00B67FBF">
        <w:rPr>
          <w:rFonts w:ascii="Times New Roman" w:eastAsia="Times New Roman" w:hAnsi="Times New Roman" w:cs="Times New Roman"/>
          <w:sz w:val="28"/>
          <w:szCs w:val="28"/>
          <w:lang w:val="ru-RU"/>
        </w:rPr>
        <w:t>ЧДД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каждому сценарию</w:t>
      </w:r>
      <w:r w:rsidR="00B67FB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CF16282" w14:textId="3F8001DE" w:rsidR="00BD76DE" w:rsidRDefault="00BD76DE" w:rsidP="00BB43D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5CFE33" w14:textId="2B9CC147" w:rsidR="00BD76DE" w:rsidRDefault="00015DCC" w:rsidP="00BA7841">
      <w:pPr>
        <w:pStyle w:val="af"/>
      </w:pPr>
      <w:bookmarkStart w:id="16" w:name="_Toc103439038"/>
      <w:r>
        <w:rPr>
          <w:lang w:val="ru-RU"/>
        </w:rPr>
        <w:t>1.1</w:t>
      </w:r>
      <w:r w:rsidR="00BA7841">
        <w:rPr>
          <w:lang w:val="ru-RU"/>
        </w:rPr>
        <w:t>0</w:t>
      </w:r>
      <w:r>
        <w:rPr>
          <w:lang w:val="ru-RU"/>
        </w:rPr>
        <w:t xml:space="preserve"> </w:t>
      </w:r>
      <w:r w:rsidR="00EB0434">
        <w:t>Страхование рисков</w:t>
      </w:r>
      <w:bookmarkEnd w:id="16"/>
      <w:r w:rsidR="00EB0434">
        <w:t xml:space="preserve"> </w:t>
      </w:r>
    </w:p>
    <w:p w14:paraId="0190D6BA" w14:textId="77777777" w:rsidR="00BD76DE" w:rsidRDefault="00EB0434" w:rsidP="00B3462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2C8A5C23" w14:textId="665C8253" w:rsidR="00BD76DE" w:rsidRPr="00143301" w:rsidRDefault="00EB0434" w:rsidP="00B346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Большинство крупных проектов имеет элементы, задержки сроков реализации которых могут обернуться для заказчика увеличению стоимости работ, </w:t>
      </w:r>
      <w:r w:rsidR="00FF0223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конечном счёте </w:t>
      </w:r>
      <w:r w:rsidR="00FF0223">
        <w:rPr>
          <w:rFonts w:ascii="Times New Roman" w:eastAsia="Times New Roman" w:hAnsi="Times New Roman" w:cs="Times New Roman"/>
          <w:sz w:val="28"/>
          <w:szCs w:val="28"/>
          <w:lang w:val="ru-RU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превысить стоимость самого проекта или вообще поставить под сомнение его реализацию. </w:t>
      </w:r>
      <w:r w:rsidR="00FF0223">
        <w:rPr>
          <w:rFonts w:ascii="Times New Roman" w:eastAsia="Times New Roman" w:hAnsi="Times New Roman" w:cs="Times New Roman"/>
          <w:sz w:val="28"/>
          <w:szCs w:val="28"/>
          <w:lang w:val="ru-RU"/>
        </w:rPr>
        <w:t>Например,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такая ситуация может иметь место в результате за опоздания с подключением линий электропередачи объектов источников энергообеспечения. в этом случае штраф за задержку будет несравненно меньше потерь</w:t>
      </w:r>
      <w:r w:rsidR="0014330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2FD77E4" w14:textId="4DE31470" w:rsidR="00BD76DE" w:rsidRDefault="00EB0434" w:rsidP="00B346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Страхование рисков является по существу передачи определённых рисков страховой компании. </w:t>
      </w:r>
      <w:r w:rsidR="00FF0223">
        <w:rPr>
          <w:rFonts w:ascii="Times New Roman" w:eastAsia="Times New Roman" w:hAnsi="Times New Roman" w:cs="Times New Roman"/>
          <w:sz w:val="28"/>
          <w:szCs w:val="28"/>
        </w:rPr>
        <w:t>Страхование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обычно двумя основными способами: с помощью имущественного страхования и страхования от несчастного случая.</w:t>
      </w:r>
    </w:p>
    <w:p w14:paraId="60ED4E9D" w14:textId="61316D57" w:rsidR="00BD76DE" w:rsidRDefault="00EB0434" w:rsidP="00B346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433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F022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Имущественное</w:t>
      </w:r>
      <w:r w:rsidRPr="00143301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страхование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иметь следующие формы:</w:t>
      </w:r>
    </w:p>
    <w:p w14:paraId="0AEDCB09" w14:textId="38EC2A97" w:rsidR="00BD76DE" w:rsidRDefault="00027CA5" w:rsidP="00027CA5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>Страхование рисков подрядного строительство;</w:t>
      </w:r>
    </w:p>
    <w:p w14:paraId="5F92BE42" w14:textId="7D07ED31" w:rsidR="00BD76DE" w:rsidRDefault="00027CA5" w:rsidP="00027CA5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>Страхование морских грузов;</w:t>
      </w:r>
    </w:p>
    <w:p w14:paraId="1B99C757" w14:textId="72DB0E95" w:rsidR="00BD76DE" w:rsidRDefault="00027CA5" w:rsidP="00027CA5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F0223">
        <w:rPr>
          <w:rFonts w:ascii="Times New Roman" w:eastAsia="Times New Roman" w:hAnsi="Times New Roman" w:cs="Times New Roman"/>
          <w:sz w:val="28"/>
          <w:szCs w:val="28"/>
        </w:rPr>
        <w:t>Страхование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оборудования, принадлежащего подрядчику;</w:t>
      </w:r>
    </w:p>
    <w:p w14:paraId="75811484" w14:textId="730DBD17" w:rsidR="00BD76DE" w:rsidRDefault="00027CA5" w:rsidP="00027CA5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F0223">
        <w:rPr>
          <w:rFonts w:ascii="Times New Roman" w:eastAsia="Times New Roman" w:hAnsi="Times New Roman" w:cs="Times New Roman"/>
          <w:sz w:val="28"/>
          <w:szCs w:val="28"/>
        </w:rPr>
        <w:t>Страхование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имущества предприятия;</w:t>
      </w:r>
    </w:p>
    <w:p w14:paraId="73FD09D4" w14:textId="3515CC47" w:rsidR="00BD76DE" w:rsidRDefault="00027CA5" w:rsidP="00027CA5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F0223">
        <w:rPr>
          <w:rFonts w:ascii="Times New Roman" w:eastAsia="Times New Roman" w:hAnsi="Times New Roman" w:cs="Times New Roman"/>
          <w:sz w:val="28"/>
          <w:szCs w:val="28"/>
        </w:rPr>
        <w:t>Страхование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отгруженной с предприятия продукции на период её перевозки;</w:t>
      </w:r>
    </w:p>
    <w:p w14:paraId="4D6F1036" w14:textId="4AFADA8E" w:rsidR="00BD76DE" w:rsidRDefault="00027CA5" w:rsidP="00027CA5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F0223">
        <w:rPr>
          <w:rFonts w:ascii="Times New Roman" w:eastAsia="Times New Roman" w:hAnsi="Times New Roman" w:cs="Times New Roman"/>
          <w:sz w:val="28"/>
          <w:szCs w:val="28"/>
        </w:rPr>
        <w:t>Страхование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транспортных средств;</w:t>
      </w:r>
    </w:p>
    <w:p w14:paraId="38CDCDBF" w14:textId="7CDDDCF8" w:rsidR="00BD76DE" w:rsidRDefault="00027CA5" w:rsidP="00027CA5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F0223">
        <w:rPr>
          <w:rFonts w:ascii="Times New Roman" w:eastAsia="Times New Roman" w:hAnsi="Times New Roman" w:cs="Times New Roman"/>
          <w:sz w:val="28"/>
          <w:szCs w:val="28"/>
        </w:rPr>
        <w:t>Страхование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вынужденной приостановке работы предприятия в случае стихийных бедствий или иных обстоятельств непреодолимой силы.</w:t>
      </w:r>
    </w:p>
    <w:p w14:paraId="4A5AE1F7" w14:textId="77777777" w:rsidR="00BD76DE" w:rsidRDefault="00EB0434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301">
        <w:rPr>
          <w:rFonts w:ascii="Times New Roman" w:eastAsia="Times New Roman" w:hAnsi="Times New Roman" w:cs="Times New Roman"/>
          <w:bCs/>
          <w:sz w:val="28"/>
          <w:szCs w:val="28"/>
        </w:rPr>
        <w:t>Страхование от несчастного случая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включает:</w:t>
      </w:r>
    </w:p>
    <w:p w14:paraId="1B9BA8CF" w14:textId="27F72C3E" w:rsidR="00BD76DE" w:rsidRDefault="00027CA5" w:rsidP="00027CA5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>Страхование общей гражданской ответственности;</w:t>
      </w:r>
    </w:p>
    <w:p w14:paraId="3DA7CC24" w14:textId="28CFD207" w:rsidR="00BD76DE" w:rsidRDefault="00027CA5" w:rsidP="00027CA5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F0223">
        <w:rPr>
          <w:rFonts w:ascii="Times New Roman" w:eastAsia="Times New Roman" w:hAnsi="Times New Roman" w:cs="Times New Roman"/>
          <w:sz w:val="28"/>
          <w:szCs w:val="28"/>
        </w:rPr>
        <w:t>Страхование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ответственности.</w:t>
      </w:r>
    </w:p>
    <w:p w14:paraId="694F4ABB" w14:textId="00693D30" w:rsidR="00BD76DE" w:rsidRDefault="00EB0434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Самым распространенным методом страхование риска является заключение страхового договора с одной из страховых компаний. Страховщик за оговоренную в договоре сумму обязуется заплатить страхователю на условиях, оговоренных в страховом полисе, согласованную денежную сумму в случае, если страхователь понесет убытки или будет иметь ущерб своей деятельности в результате наступления оговоренных в договоре неблагоприятных обстоятельств, рисков. При этом могут страховаться последствия как неправильных действий страхователя,</w:t>
      </w:r>
      <w:r w:rsidR="009F28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F0223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действия третьих лиц, которые могут нанести ущерб делу или имуществу страхователя.</w:t>
      </w:r>
    </w:p>
    <w:p w14:paraId="21F2D6FB" w14:textId="77777777" w:rsidR="00BD76DE" w:rsidRDefault="00BD76DE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2E1600" w14:textId="6359923A" w:rsidR="00BD76DE" w:rsidRDefault="00C63199" w:rsidP="00BA7841">
      <w:pPr>
        <w:pStyle w:val="af"/>
        <w:spacing w:line="240" w:lineRule="auto"/>
      </w:pPr>
      <w:bookmarkStart w:id="17" w:name="_Toc103439039"/>
      <w:r>
        <w:rPr>
          <w:lang w:val="ru-RU"/>
        </w:rPr>
        <w:t>1.1</w:t>
      </w:r>
      <w:r w:rsidR="00BA7841">
        <w:rPr>
          <w:lang w:val="ru-RU"/>
        </w:rPr>
        <w:t>1</w:t>
      </w:r>
      <w:r>
        <w:rPr>
          <w:lang w:val="ru-RU"/>
        </w:rPr>
        <w:t xml:space="preserve"> </w:t>
      </w:r>
      <w:r w:rsidR="00EB0434">
        <w:t>Резервирование средств на покрытие непредвиденных расходов</w:t>
      </w:r>
      <w:bookmarkEnd w:id="17"/>
      <w:r w:rsidR="00EB0434">
        <w:t xml:space="preserve"> </w:t>
      </w:r>
    </w:p>
    <w:p w14:paraId="0F0EEE65" w14:textId="77777777" w:rsidR="00BD76DE" w:rsidRDefault="00BD76DE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DC5DDA" w14:textId="27B7FBD4" w:rsidR="00BD76DE" w:rsidRDefault="00EB0434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Резервирование средств на покрытие непредвиденных расходов представляет способ борьбы с риском </w:t>
      </w:r>
      <w:r w:rsidR="009F282E">
        <w:rPr>
          <w:rFonts w:ascii="Times New Roman" w:eastAsia="Times New Roman" w:hAnsi="Times New Roman" w:cs="Times New Roman"/>
          <w:sz w:val="28"/>
          <w:szCs w:val="28"/>
          <w:lang w:val="ru-RU"/>
        </w:rPr>
        <w:t>путем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установления соотношения между потенциальными рисками, ведущими к увеличению стоимости проекта, и размером расходов, необходимых для преодоления сбоев в его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выполнении. Для </w:t>
      </w:r>
      <w:r w:rsidR="009A1F9D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резерва на покрытие непредвиденных расходов необходимо дать достоверную оценку по социальным последствиям рисков. В общем случае структура резерва может быть определена на базе одного из двух подходов.</w:t>
      </w:r>
    </w:p>
    <w:p w14:paraId="030940C7" w14:textId="0A9C408B" w:rsidR="00BD76DE" w:rsidRDefault="00EB0434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A5">
        <w:rPr>
          <w:rFonts w:ascii="Times New Roman" w:eastAsia="Times New Roman" w:hAnsi="Times New Roman" w:cs="Times New Roman"/>
          <w:bCs/>
          <w:sz w:val="28"/>
          <w:szCs w:val="28"/>
        </w:rPr>
        <w:t>Первый подход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состоит в определении резерва на две части</w:t>
      </w:r>
      <w:r w:rsidR="009F282E" w:rsidRPr="009F28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общие и специальные</w:t>
      </w:r>
      <w:r w:rsidR="009F28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резервные</w:t>
      </w:r>
      <w:r w:rsidR="009817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(рис. </w:t>
      </w:r>
      <w:r w:rsidR="009748B9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981788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2F93309" w14:textId="77777777" w:rsidR="00027CA5" w:rsidRDefault="00027CA5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1506B7D6" w14:textId="3D27C858" w:rsidR="00BD76DE" w:rsidRDefault="00EB0434" w:rsidP="0098178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114300" distB="114300" distL="114300" distR="114300" wp14:anchorId="2D797EE4" wp14:editId="0CD3F9B9">
            <wp:extent cx="5610225" cy="2819400"/>
            <wp:effectExtent l="0" t="0" r="9525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 rotWithShape="1">
                    <a:blip r:embed="rId11"/>
                    <a:srcRect b="13702"/>
                    <a:stretch/>
                  </pic:blipFill>
                  <pic:spPr bwMode="auto">
                    <a:xfrm>
                      <a:off x="0" y="0"/>
                      <a:ext cx="5610225" cy="281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3DBD46" w14:textId="0D9B0B30" w:rsidR="00027CA5" w:rsidRPr="00981788" w:rsidRDefault="003C4488" w:rsidP="004949F6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Рисунок </w:t>
      </w:r>
      <w:r w:rsidR="009748B9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8178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резервы общие и специальные</w:t>
      </w:r>
    </w:p>
    <w:p w14:paraId="134E97DB" w14:textId="77777777" w:rsidR="00027CA5" w:rsidRPr="00027CA5" w:rsidRDefault="00027CA5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3DC7404C" w14:textId="77777777" w:rsidR="00BD76DE" w:rsidRDefault="00EB0434" w:rsidP="00B346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Общий резерв должен покрывать изменения в смете, добавки к общей сумме контракта и другие аналогичные элементы дополнительных затрат. социальная размер включает надбавки на покрытие роста цен, увеличение расходов по отдельным позициям проекта и на оплату исков по контрактам. </w:t>
      </w:r>
    </w:p>
    <w:p w14:paraId="1FFA6CE4" w14:textId="1139DDCC" w:rsidR="00BD76DE" w:rsidRDefault="00EB0434" w:rsidP="00B346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27CA5">
        <w:rPr>
          <w:rFonts w:ascii="Times New Roman" w:eastAsia="Times New Roman" w:hAnsi="Times New Roman" w:cs="Times New Roman"/>
          <w:sz w:val="28"/>
          <w:szCs w:val="28"/>
        </w:rPr>
        <w:t>Второй подход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созданию структуры резерва предполагает определение непредвиденных расходов по отношению категориям затрат, например, рабочую силу, материалы, субконтракты</w:t>
      </w:r>
      <w:r w:rsidR="00F567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(рис. </w:t>
      </w:r>
      <w:r w:rsidR="009748B9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A30E01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A5F90F" w14:textId="77777777" w:rsidR="00F56758" w:rsidRDefault="00EB0434" w:rsidP="00B34628">
      <w:pPr>
        <w:spacing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5303307" w14:textId="680AEFFF" w:rsidR="00BD76DE" w:rsidRDefault="00EB0434" w:rsidP="00B346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114300" distB="114300" distL="114300" distR="114300" wp14:anchorId="5EEF0BC6" wp14:editId="017E5EE4">
            <wp:extent cx="5568950" cy="2066925"/>
            <wp:effectExtent l="0" t="0" r="0" b="952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12"/>
                    <a:srcRect l="2826" b="11544"/>
                    <a:stretch/>
                  </pic:blipFill>
                  <pic:spPr bwMode="auto">
                    <a:xfrm>
                      <a:off x="0" y="0"/>
                      <a:ext cx="5569266" cy="2067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BD464F" w14:textId="1008E830" w:rsidR="00981788" w:rsidRDefault="00981788" w:rsidP="004949F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Рис</w:t>
      </w:r>
      <w:r w:rsidR="003C44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унок </w:t>
      </w:r>
      <w:r w:rsidR="009748B9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структура резерва по категориям</w:t>
      </w:r>
      <w:r w:rsidR="00F567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непредвиденных расходов</w:t>
      </w:r>
    </w:p>
    <w:p w14:paraId="31FA2663" w14:textId="77777777" w:rsidR="00F56758" w:rsidRPr="00981788" w:rsidRDefault="00F56758" w:rsidP="00B346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5228956" w14:textId="576F0C7C" w:rsidR="00BD76DE" w:rsidRDefault="00EB0434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Такое разделение по категориям позволяет определить </w:t>
      </w:r>
      <w:r w:rsidR="009E31C9">
        <w:rPr>
          <w:rFonts w:ascii="Times New Roman" w:eastAsia="Times New Roman" w:hAnsi="Times New Roman" w:cs="Times New Roman"/>
          <w:sz w:val="28"/>
          <w:szCs w:val="28"/>
        </w:rPr>
        <w:t>степень риска,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связанного с каждой категории затрат, которое затем можно распространить на отдельные этапы проекта. Преимущества такого разделения работ заключается в </w:t>
      </w:r>
      <w:r w:rsidR="00764EFE">
        <w:rPr>
          <w:rFonts w:ascii="Times New Roman" w:eastAsia="Times New Roman" w:hAnsi="Times New Roman" w:cs="Times New Roman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она помогает приобрести опыт как базу для пересмотра непредвиденных расходов. </w:t>
      </w:r>
    </w:p>
    <w:p w14:paraId="18FB4A0A" w14:textId="77777777" w:rsidR="00BD76DE" w:rsidRDefault="00EB0434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Резерв должен использоваться для компенсации затрат, понесенных вследствие неудовлетворительной работы по осуществлению проекту. В общем случае резерв может использоваться для следующих целей:</w:t>
      </w:r>
    </w:p>
    <w:p w14:paraId="7B541208" w14:textId="65F3310E" w:rsidR="00BD76DE" w:rsidRDefault="009E31C9" w:rsidP="009E31C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>Выделение ассигнований на выполнение вновь выполненной работы по проекту;</w:t>
      </w:r>
    </w:p>
    <w:p w14:paraId="6344CA25" w14:textId="7549896A" w:rsidR="00BD76DE" w:rsidRDefault="009E31C9" w:rsidP="009E31C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>Увеличение ассигнований на работу, для выполнения которой оказались недостаточными выделенные средства;</w:t>
      </w:r>
    </w:p>
    <w:p w14:paraId="610BD66A" w14:textId="0D937B9F" w:rsidR="00BD76DE" w:rsidRDefault="009E31C9" w:rsidP="009E31C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64EFE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ременное формирование бюджета для работы, по которым ещё не выделены ассигнования; </w:t>
      </w:r>
    </w:p>
    <w:p w14:paraId="1E2D8CB5" w14:textId="1B317E66" w:rsidR="00BD76DE" w:rsidRDefault="009E31C9" w:rsidP="009E31C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B0434">
        <w:rPr>
          <w:rFonts w:ascii="Times New Roman" w:eastAsia="Times New Roman" w:hAnsi="Times New Roman" w:cs="Times New Roman"/>
          <w:sz w:val="28"/>
          <w:szCs w:val="28"/>
        </w:rPr>
        <w:t xml:space="preserve">Компенсация непредвиденных трудозатрат, накладных расходов и других затрат, возникающих в ходе работы над проектом. </w:t>
      </w:r>
    </w:p>
    <w:p w14:paraId="547BBA51" w14:textId="3BE04BC9" w:rsidR="003504C4" w:rsidRDefault="00EB0434" w:rsidP="00764EF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Непредвиденные расходы включаются в бюджет как самостоятельная статья расхода и перечисляются в работе бюджета осуществление проекта только после его утверждения ответственным руководителем. В простых проектах бюджет для контроля непредвиденных расходов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передан в распоряжение менеджера проекта. Ему предоставляется право использовать </w:t>
      </w:r>
      <w:r w:rsidR="009A1F9D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определенного времени и на определённые цели. Обычно менеджер </w:t>
      </w:r>
      <w:r w:rsidR="00764EFE">
        <w:rPr>
          <w:rFonts w:ascii="Times New Roman" w:eastAsia="Times New Roman" w:hAnsi="Times New Roman" w:cs="Times New Roman"/>
          <w:sz w:val="28"/>
          <w:szCs w:val="28"/>
          <w:lang w:val="ru-RU"/>
        </w:rPr>
        <w:t>берет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 средств резерва, а часть средств, предназначенных для покрытия непредвиденных расходов, остается под прямым контролем высших руководителей. При определении размера и статей непредвиденных расходов, как правило, используется независимая экспертиза</w:t>
      </w:r>
      <w:r w:rsidR="00320764" w:rsidRPr="003207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[3</w:t>
      </w:r>
      <w:r w:rsidR="00320764" w:rsidRPr="00F55AEC">
        <w:rPr>
          <w:rFonts w:ascii="Times New Roman" w:eastAsia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5514248" w14:textId="77777777" w:rsidR="003504C4" w:rsidRDefault="003504C4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 w:type="page"/>
      </w:r>
    </w:p>
    <w:p w14:paraId="306922D9" w14:textId="60B468FD" w:rsidR="00BD76DE" w:rsidRPr="003504C4" w:rsidRDefault="00C63199" w:rsidP="00BA7841">
      <w:pPr>
        <w:pStyle w:val="af"/>
        <w:spacing w:line="240" w:lineRule="auto"/>
      </w:pPr>
      <w:bookmarkStart w:id="18" w:name="_Toc103439040"/>
      <w:r>
        <w:rPr>
          <w:lang w:val="ru-RU"/>
        </w:rPr>
        <w:lastRenderedPageBreak/>
        <w:t xml:space="preserve">2 </w:t>
      </w:r>
      <w:r w:rsidR="00764EFE">
        <w:rPr>
          <w:lang w:val="ru-RU"/>
        </w:rPr>
        <w:t>Модель для анализа чувствительности инвестиционного проекта</w:t>
      </w:r>
      <w:bookmarkEnd w:id="18"/>
    </w:p>
    <w:p w14:paraId="4C1D10B2" w14:textId="51661F97" w:rsidR="00764EFE" w:rsidRDefault="00764EFE" w:rsidP="00B3462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55D6B47A" w14:textId="7D8890E0" w:rsidR="0071384C" w:rsidRDefault="00C63199" w:rsidP="00BA7841">
      <w:pPr>
        <w:pStyle w:val="af"/>
        <w:rPr>
          <w:lang w:val="ru-RU"/>
        </w:rPr>
      </w:pPr>
      <w:bookmarkStart w:id="19" w:name="_Toc103439041"/>
      <w:r>
        <w:rPr>
          <w:lang w:val="ru-RU"/>
        </w:rPr>
        <w:t xml:space="preserve">2.1 </w:t>
      </w:r>
      <w:r w:rsidR="0071384C">
        <w:rPr>
          <w:lang w:val="ru-RU"/>
        </w:rPr>
        <w:t>Общая информация о модели</w:t>
      </w:r>
      <w:bookmarkEnd w:id="19"/>
    </w:p>
    <w:p w14:paraId="3FB7CE69" w14:textId="77777777" w:rsidR="0071384C" w:rsidRDefault="0071384C" w:rsidP="00B3462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5D6B5D6" w14:textId="3FA37340" w:rsidR="00D674B8" w:rsidRDefault="00764EFE" w:rsidP="00B3462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Мною была разработана модель для </w:t>
      </w:r>
      <w:r w:rsidRPr="00764EF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анализа чувствительности инвестиционного проекта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на базе программы </w:t>
      </w:r>
      <w:r w:rsidR="00BA784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Microsoft</w:t>
      </w:r>
      <w:r w:rsidR="00BA7841" w:rsidRPr="00BA784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Excel</w:t>
      </w:r>
      <w:r w:rsidRPr="00764EF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 помощью нее можно</w:t>
      </w:r>
      <w:r w:rsidR="00D674B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обозначить денежные потоки проекта, рассмотреть разные сценарии развития проекта путем изменения переменных, входящих в его реализацию. </w:t>
      </w:r>
    </w:p>
    <w:p w14:paraId="25D9307A" w14:textId="70FD83FC" w:rsidR="00D674B8" w:rsidRDefault="00D674B8" w:rsidP="00D674B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Прежде чем перейти к самой модели, хочу отметить, что она является универсальной, то есть не несет конкретный характер определенного проекта и не описывает всех нюансов той или иной сферы реализации инвестиционного проекта.</w:t>
      </w:r>
      <w:r w:rsidR="0070610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Данная модель является базисом для понимания темы анализа чувствительности</w:t>
      </w:r>
      <w:r w:rsidR="00A14DD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 и</w:t>
      </w:r>
      <w:r w:rsidR="0070610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ее всегда можно доработать под специфику отдельного проекта.</w:t>
      </w:r>
    </w:p>
    <w:p w14:paraId="00A7C605" w14:textId="28AE08E7" w:rsidR="00764EFE" w:rsidRDefault="00706107" w:rsidP="0070610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Теперь перейдем к </w:t>
      </w:r>
      <w:r w:rsidR="00BD1F8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</w:t>
      </w:r>
      <w:r w:rsidR="009748B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труктуре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модели. </w:t>
      </w:r>
      <w:r w:rsidR="00D674B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В файле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Excel</w:t>
      </w:r>
      <w:r w:rsidRPr="0070610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содержится несколько</w:t>
      </w:r>
      <w:r w:rsidR="00D674B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листов,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которые хранят и обрабатывают информацию о денежных потоках проекта (Рис</w:t>
      </w:r>
      <w:r w:rsidR="009748B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).</w:t>
      </w:r>
    </w:p>
    <w:p w14:paraId="009D06F7" w14:textId="2320CF7B" w:rsidR="00706107" w:rsidRDefault="00706107" w:rsidP="0070610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3CC4706E" w14:textId="74133EE2" w:rsidR="00706107" w:rsidRDefault="00706107" w:rsidP="004949F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6107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6C9AEEE9" wp14:editId="4E56D416">
            <wp:extent cx="5733415" cy="282575"/>
            <wp:effectExtent l="0" t="0" r="63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05DB6" w14:textId="1C1DBCFC" w:rsidR="00706107" w:rsidRDefault="00706107" w:rsidP="004949F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Рисунок</w:t>
      </w:r>
      <w:r w:rsidR="009C70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</w:t>
      </w:r>
      <w:r w:rsidR="009748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 структура модели</w:t>
      </w:r>
    </w:p>
    <w:p w14:paraId="752E16A7" w14:textId="09765941" w:rsidR="00706107" w:rsidRDefault="00706107" w:rsidP="0070610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C4AD48D" w14:textId="2DFD09F3" w:rsidR="0071384C" w:rsidRPr="0071384C" w:rsidRDefault="00C63199" w:rsidP="00162160">
      <w:pPr>
        <w:pStyle w:val="af"/>
        <w:rPr>
          <w:lang w:val="ru-RU"/>
        </w:rPr>
      </w:pPr>
      <w:bookmarkStart w:id="20" w:name="_Toc103439042"/>
      <w:r w:rsidRPr="00C63199">
        <w:rPr>
          <w:lang w:val="ru-RU"/>
        </w:rPr>
        <w:t>2.2</w:t>
      </w:r>
      <w:r>
        <w:rPr>
          <w:lang w:val="ru-RU"/>
        </w:rPr>
        <w:t xml:space="preserve"> </w:t>
      </w:r>
      <w:r w:rsidR="0071384C" w:rsidRPr="0071384C">
        <w:rPr>
          <w:lang w:val="ru-RU"/>
        </w:rPr>
        <w:t>Проект</w:t>
      </w:r>
      <w:bookmarkEnd w:id="20"/>
    </w:p>
    <w:p w14:paraId="2207E4D5" w14:textId="77777777" w:rsidR="0071384C" w:rsidRDefault="0071384C" w:rsidP="0070610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B78718E" w14:textId="484AEB28" w:rsidR="00706107" w:rsidRPr="00B02057" w:rsidRDefault="00706107" w:rsidP="0070610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Рассмотрим лист </w:t>
      </w:r>
      <w:r w:rsidR="00350BCC" w:rsidRPr="009027D3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r w:rsidR="00350BCC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  <w:r w:rsidR="00350BCC" w:rsidRPr="009027D3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  <w:r w:rsidR="007138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(рис. </w:t>
      </w:r>
      <w:r w:rsidR="004949F6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). Он содержит ключевую информацию о проекте – выручка, расходы, прибыль, баланс компании, точка безубыточности,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NPV</w:t>
      </w:r>
      <w:r w:rsidR="00B02057">
        <w:rPr>
          <w:rFonts w:ascii="Times New Roman" w:eastAsia="Times New Roman" w:hAnsi="Times New Roman" w:cs="Times New Roman"/>
          <w:sz w:val="28"/>
          <w:szCs w:val="28"/>
          <w:lang w:val="ru-RU"/>
        </w:rPr>
        <w:t>. Данные для этого листа формируются из остальных листов.</w:t>
      </w:r>
      <w:r w:rsidR="00B02057" w:rsidRPr="00B020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020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наглядного представления информация о прибыли и </w:t>
      </w:r>
      <w:r w:rsidR="00B0205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балансе компании используются цветовые шкалы. Если в других листах изменять параметры, то результат изменений отразится на данных, расположенных на этом листе.</w:t>
      </w:r>
    </w:p>
    <w:p w14:paraId="3B321A5A" w14:textId="77777777" w:rsidR="00B02057" w:rsidRPr="00B02057" w:rsidRDefault="00B02057" w:rsidP="0070610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A3DDF63" w14:textId="79AB7888" w:rsidR="00B02057" w:rsidRPr="00B02057" w:rsidRDefault="00BD1F8C" w:rsidP="004949F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1F8C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23BE47B" wp14:editId="2C57ED48">
            <wp:extent cx="5733415" cy="2451735"/>
            <wp:effectExtent l="0" t="0" r="635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A9FF2" w14:textId="54AC0D77" w:rsidR="00BD76DE" w:rsidRPr="00162160" w:rsidRDefault="003C4488" w:rsidP="004949F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Рисунок </w:t>
      </w:r>
      <w:r w:rsidR="004949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 </w:t>
      </w:r>
      <w:r w:rsidR="004949F6" w:rsidRPr="00350BCC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</w:r>
      <w:r w:rsidR="004949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содержание листа </w:t>
      </w:r>
      <w:r w:rsidR="004949F6" w:rsidRPr="00162160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r w:rsidR="004949F6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  <w:r w:rsidR="004949F6" w:rsidRPr="00162160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</w:p>
    <w:p w14:paraId="3186DAD6" w14:textId="37D0576B" w:rsidR="00BD76DE" w:rsidRDefault="00BD76DE" w:rsidP="00B346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8AA7F1" w14:textId="5E63D121" w:rsidR="0071384C" w:rsidRDefault="00C63199" w:rsidP="00162160">
      <w:pPr>
        <w:pStyle w:val="af"/>
        <w:rPr>
          <w:lang w:val="ru-RU"/>
        </w:rPr>
      </w:pPr>
      <w:bookmarkStart w:id="21" w:name="_Toc103439043"/>
      <w:r w:rsidRPr="00C63199">
        <w:rPr>
          <w:lang w:val="ru-RU"/>
        </w:rPr>
        <w:t>2.3</w:t>
      </w:r>
      <w:r>
        <w:rPr>
          <w:lang w:val="ru-RU"/>
        </w:rPr>
        <w:t xml:space="preserve"> </w:t>
      </w:r>
      <w:r w:rsidR="0071384C" w:rsidRPr="0071384C">
        <w:rPr>
          <w:lang w:val="ru-RU"/>
        </w:rPr>
        <w:t>Выручка</w:t>
      </w:r>
      <w:bookmarkEnd w:id="21"/>
    </w:p>
    <w:p w14:paraId="361B53AF" w14:textId="77777777" w:rsidR="0071384C" w:rsidRPr="0071384C" w:rsidRDefault="0071384C" w:rsidP="00B3462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78DAE7B1" w14:textId="60EDB805" w:rsidR="002B237A" w:rsidRDefault="00350BCC" w:rsidP="0071384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Теперь рассмотрим второй лист модели</w:t>
      </w:r>
      <w:r w:rsidRPr="00350B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50BCC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</w:r>
      <w:r w:rsidR="00D16194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50BCC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ВЫРУЧКА</w:t>
      </w:r>
      <w:r w:rsidRPr="00350B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”.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этом листе содержится информация по месяцам о количестве проданных товаров, цене товара, текущем коэффициенте эластичности (формирует данные спросе продукции на товар при определенной цене на товар), выручке. Выручка </w:t>
      </w:r>
      <w:r w:rsidR="002B237A">
        <w:rPr>
          <w:rFonts w:ascii="Times New Roman" w:eastAsia="Times New Roman" w:hAnsi="Times New Roman" w:cs="Times New Roman"/>
          <w:sz w:val="28"/>
          <w:szCs w:val="28"/>
          <w:lang w:val="ru-RU"/>
        </w:rPr>
        <w:t>находится как произведение цены товара на количество проданного товара. Коэффициент эластичности может находиться в результате исследований.</w:t>
      </w:r>
    </w:p>
    <w:p w14:paraId="65A57060" w14:textId="678D60A6" w:rsidR="002B237A" w:rsidRDefault="002B237A" w:rsidP="00B346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Спрос на товар определяется частным коэффициента эластичности и цены товара, деленной на сто. </w:t>
      </w:r>
      <w:r w:rsidR="00191B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(Рис </w:t>
      </w:r>
      <w:r w:rsidR="004949F6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191B28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14:paraId="530C35F3" w14:textId="77777777" w:rsidR="00191B28" w:rsidRDefault="00191B28" w:rsidP="00B346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1729AFA" w14:textId="25134002" w:rsidR="002B237A" w:rsidRDefault="004949F6" w:rsidP="004949F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49F6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 wp14:anchorId="6E8B5E52" wp14:editId="4FEDB75B">
            <wp:extent cx="5733415" cy="4701540"/>
            <wp:effectExtent l="0" t="0" r="635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70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AAF06" w14:textId="6DA00F6C" w:rsidR="00191B28" w:rsidRDefault="003C4488" w:rsidP="004949F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Рисунок </w:t>
      </w:r>
      <w:r w:rsidR="004949F6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949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содержание листа </w:t>
      </w:r>
      <w:r w:rsidR="004949F6" w:rsidRPr="004949F6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r w:rsidR="004949F6">
        <w:rPr>
          <w:rFonts w:ascii="Times New Roman" w:eastAsia="Times New Roman" w:hAnsi="Times New Roman" w:cs="Times New Roman"/>
          <w:sz w:val="28"/>
          <w:szCs w:val="28"/>
          <w:lang w:val="ru-RU"/>
        </w:rPr>
        <w:t>Выручка</w:t>
      </w:r>
      <w:r w:rsidR="004949F6" w:rsidRPr="004949F6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</w:p>
    <w:p w14:paraId="307C9B9F" w14:textId="77777777" w:rsidR="004949F6" w:rsidRPr="004949F6" w:rsidRDefault="004949F6" w:rsidP="00B346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2613DE2" w14:textId="2DCFED1F" w:rsidR="002B237A" w:rsidRDefault="002B237A" w:rsidP="00B346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Рассмотрим таблиц</w:t>
      </w:r>
      <w:r w:rsidR="00191B28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эластичностью спроса и предложения</w:t>
      </w:r>
      <w:r w:rsidR="00191B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(рис. </w:t>
      </w:r>
      <w:r w:rsidR="004949F6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191B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). </w:t>
      </w:r>
    </w:p>
    <w:p w14:paraId="2944EFB9" w14:textId="1E30474D" w:rsidR="00191B28" w:rsidRDefault="00191B28" w:rsidP="00B346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Полученные данные в результате исследований записываются в таблицу с параметрами. При изменении цены на указанное число, коэффициент эластичности изменяется на указанное </w:t>
      </w:r>
      <w:r w:rsidR="000052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соответствующее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число в зависимости от увеличения или уменьшения цены. Таким образом мы получаем информацию о возможном спросе на товар и соответствующую ему выручку. </w:t>
      </w:r>
      <w:r w:rsidR="000052F8">
        <w:rPr>
          <w:rFonts w:ascii="Times New Roman" w:eastAsia="Times New Roman" w:hAnsi="Times New Roman" w:cs="Times New Roman"/>
          <w:sz w:val="28"/>
          <w:szCs w:val="28"/>
          <w:lang w:val="ru-RU"/>
        </w:rPr>
        <w:t>Данные этой таблицы используются для отслеживания показателей проекта</w:t>
      </w:r>
      <w:r w:rsidR="005F2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увеличении или уменьшения производства.</w:t>
      </w:r>
      <w:r w:rsidR="000052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15F72310" w14:textId="77777777" w:rsidR="00191B28" w:rsidRDefault="00191B28" w:rsidP="00B346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A36EC4D" w14:textId="517D01F5" w:rsidR="00191B28" w:rsidRDefault="00191B28" w:rsidP="004949F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91B28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 wp14:anchorId="01B835A5" wp14:editId="12EE994A">
            <wp:extent cx="3924848" cy="4182059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418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105BF" w14:textId="52DE2152" w:rsidR="00D93274" w:rsidRPr="00D93274" w:rsidRDefault="003C4488" w:rsidP="00D9327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Рисунок </w:t>
      </w:r>
      <w:r w:rsidR="004949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93274">
        <w:rPr>
          <w:rFonts w:ascii="Times New Roman" w:eastAsia="Times New Roman" w:hAnsi="Times New Roman" w:cs="Times New Roman"/>
          <w:sz w:val="28"/>
          <w:szCs w:val="28"/>
          <w:lang w:val="ru-RU"/>
        </w:rPr>
        <w:t>эластичность спроса и предложения</w:t>
      </w:r>
      <w:r w:rsidR="004949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D07A8B7" w14:textId="77777777" w:rsidR="00D93274" w:rsidRDefault="0071384C" w:rsidP="00B346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14:paraId="0806AA65" w14:textId="7E673CA4" w:rsidR="00C634B0" w:rsidRDefault="00C63199" w:rsidP="00162160">
      <w:pPr>
        <w:pStyle w:val="af"/>
        <w:rPr>
          <w:lang w:val="ru-RU"/>
        </w:rPr>
      </w:pPr>
      <w:bookmarkStart w:id="22" w:name="_Toc103439044"/>
      <w:r>
        <w:rPr>
          <w:lang w:val="ru-RU"/>
        </w:rPr>
        <w:t xml:space="preserve">2.4 </w:t>
      </w:r>
      <w:r w:rsidR="00C634B0" w:rsidRPr="00C634B0">
        <w:rPr>
          <w:lang w:val="ru-RU"/>
        </w:rPr>
        <w:t>Информация о расходах</w:t>
      </w:r>
      <w:bookmarkEnd w:id="22"/>
    </w:p>
    <w:p w14:paraId="71FECD12" w14:textId="570E278B" w:rsidR="00C634B0" w:rsidRDefault="00C634B0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3A8FEF0C" w14:textId="0F3115E4" w:rsidR="00812E15" w:rsidRDefault="00C634B0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Перейдем от доходов проекта к расходам. В листе </w:t>
      </w:r>
      <w:r w:rsidRPr="00C634B0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РАСХОДЫ ИНФО</w:t>
      </w:r>
      <w:r w:rsidRPr="00C634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содержится основная информация о расходах проекта, вне зависимости от срока проекта и его жизненного этапа. Этот </w:t>
      </w:r>
      <w:r w:rsidR="002A562A">
        <w:rPr>
          <w:rFonts w:ascii="Times New Roman" w:eastAsia="Times New Roman" w:hAnsi="Times New Roman" w:cs="Times New Roman"/>
          <w:sz w:val="28"/>
          <w:szCs w:val="28"/>
          <w:lang w:val="ru-RU"/>
        </w:rPr>
        <w:t>лист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и заимствует данные </w:t>
      </w:r>
      <w:r w:rsidR="00812E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 других листов, о которых мы поговорим позже, так и хранит данные, которые используются в на других листах, например, сырье (Рис. </w:t>
      </w:r>
      <w:r w:rsidR="004949F6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812E15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14:paraId="2AE8120E" w14:textId="77777777" w:rsidR="00812E15" w:rsidRDefault="00812E15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50FF103" w14:textId="476E6CA6" w:rsidR="00C634B0" w:rsidRPr="00812E15" w:rsidRDefault="00812E15" w:rsidP="004949F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12E15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 wp14:anchorId="706D8243" wp14:editId="342B36C2">
            <wp:extent cx="3677163" cy="339137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339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34089" w14:textId="708F604D" w:rsidR="003C4488" w:rsidRPr="004949F6" w:rsidRDefault="003C4488" w:rsidP="004949F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Рисунок </w:t>
      </w:r>
      <w:r w:rsidR="004949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 – содержание листа </w:t>
      </w:r>
      <w:r w:rsidR="004949F6" w:rsidRPr="00C634B0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r w:rsidR="004949F6">
        <w:rPr>
          <w:rFonts w:ascii="Times New Roman" w:eastAsia="Times New Roman" w:hAnsi="Times New Roman" w:cs="Times New Roman"/>
          <w:sz w:val="28"/>
          <w:szCs w:val="28"/>
          <w:lang w:val="ru-RU"/>
        </w:rPr>
        <w:t>РАСХОДЫ ИНФО</w:t>
      </w:r>
      <w:r w:rsidR="004949F6" w:rsidRPr="00C634B0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</w:p>
    <w:p w14:paraId="3CE2A3CB" w14:textId="77777777" w:rsidR="003C4488" w:rsidRDefault="003C4488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467D3D5" w14:textId="1A281261" w:rsidR="00812E15" w:rsidRDefault="00C63199" w:rsidP="00162160">
      <w:pPr>
        <w:pStyle w:val="af"/>
        <w:rPr>
          <w:lang w:val="ru-RU"/>
        </w:rPr>
      </w:pPr>
      <w:bookmarkStart w:id="23" w:name="_Toc103439045"/>
      <w:r>
        <w:rPr>
          <w:lang w:val="ru-RU"/>
        </w:rPr>
        <w:t xml:space="preserve">2.5 </w:t>
      </w:r>
      <w:r w:rsidR="00812E15" w:rsidRPr="00812E15">
        <w:rPr>
          <w:lang w:val="ru-RU"/>
        </w:rPr>
        <w:t>Постоянные расходы</w:t>
      </w:r>
      <w:bookmarkEnd w:id="23"/>
    </w:p>
    <w:p w14:paraId="01DACD0D" w14:textId="400C2F84" w:rsidR="00812E15" w:rsidRDefault="00812E15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2E87A954" w14:textId="3CA78DD3" w:rsidR="00812E15" w:rsidRDefault="00812E15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проекте могут быть постоянные расходы – расходы, которые не зависят количества реализованной продукции. Для неотрицательного результата</w:t>
      </w:r>
      <w:r w:rsidR="009D11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проекта прибыль от проекта должна обеспечивать все такие расходы</w:t>
      </w:r>
      <w:r w:rsidR="00AC65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(рис. 8).</w:t>
      </w:r>
    </w:p>
    <w:p w14:paraId="54141DB4" w14:textId="77777777" w:rsidR="009D11D8" w:rsidRPr="00812E15" w:rsidRDefault="009D11D8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2059DA" w14:textId="3840F956" w:rsidR="00812E15" w:rsidRPr="00812E15" w:rsidRDefault="00812E15" w:rsidP="00EE2C17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12E1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/>
        </w:rPr>
        <w:lastRenderedPageBreak/>
        <w:drawing>
          <wp:inline distT="0" distB="0" distL="0" distR="0" wp14:anchorId="2FAA2A71" wp14:editId="2E2AEE7E">
            <wp:extent cx="3477110" cy="3820058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382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D6ED1" w14:textId="2EB13635" w:rsidR="009D11D8" w:rsidRPr="00AC6568" w:rsidRDefault="003C4488" w:rsidP="00EE2C17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Рисунок</w:t>
      </w:r>
      <w:r w:rsidR="00AC65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C65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содержание листа </w:t>
      </w:r>
      <w:r w:rsidR="00AC6568" w:rsidRPr="00AC6568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r w:rsidR="00AC6568">
        <w:rPr>
          <w:rFonts w:ascii="Times New Roman" w:eastAsia="Times New Roman" w:hAnsi="Times New Roman" w:cs="Times New Roman"/>
          <w:sz w:val="28"/>
          <w:szCs w:val="28"/>
          <w:lang w:val="ru-RU"/>
        </w:rPr>
        <w:t>РАСХОДЫ ПОСТ</w:t>
      </w:r>
      <w:r w:rsidR="00AC6568" w:rsidRPr="00AC6568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</w:p>
    <w:p w14:paraId="3DFD5934" w14:textId="77777777" w:rsidR="003C4488" w:rsidRDefault="003C4488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19FF2AD" w14:textId="29E35EF7" w:rsidR="009D11D8" w:rsidRDefault="00C63199" w:rsidP="00162160">
      <w:pPr>
        <w:pStyle w:val="af"/>
        <w:rPr>
          <w:lang w:val="ru-RU"/>
        </w:rPr>
      </w:pPr>
      <w:bookmarkStart w:id="24" w:name="_Toc103439046"/>
      <w:r>
        <w:rPr>
          <w:lang w:val="ru-RU"/>
        </w:rPr>
        <w:t xml:space="preserve">2.6 </w:t>
      </w:r>
      <w:r w:rsidR="009D11D8" w:rsidRPr="009D11D8">
        <w:rPr>
          <w:lang w:val="ru-RU"/>
        </w:rPr>
        <w:t>Переменные расходы</w:t>
      </w:r>
      <w:bookmarkEnd w:id="24"/>
      <w:r w:rsidR="009D11D8" w:rsidRPr="009D11D8">
        <w:rPr>
          <w:lang w:val="ru-RU"/>
        </w:rPr>
        <w:t xml:space="preserve"> </w:t>
      </w:r>
    </w:p>
    <w:p w14:paraId="6A0E739A" w14:textId="3F88F5B4" w:rsidR="009D11D8" w:rsidRDefault="009D11D8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4FC48A4C" w14:textId="12BEEF44" w:rsidR="002D5E95" w:rsidRDefault="009D11D8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Переменные расходы – расходы, </w:t>
      </w:r>
      <w:r w:rsidRPr="009D11D8">
        <w:rPr>
          <w:rFonts w:ascii="Times New Roman" w:eastAsia="Times New Roman" w:hAnsi="Times New Roman" w:cs="Times New Roman"/>
          <w:sz w:val="28"/>
          <w:szCs w:val="28"/>
          <w:lang w:val="ru-RU"/>
        </w:rPr>
        <w:t>величина которых зависит от объёма выпуска продукции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Это классическое определение </w:t>
      </w:r>
      <w:r w:rsidR="00D56A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финансовой теории. К таким расходам мы можем отнести сырье, электроэнергию</w:t>
      </w:r>
      <w:r w:rsidR="002D5E95">
        <w:rPr>
          <w:rFonts w:ascii="Times New Roman" w:eastAsia="Times New Roman" w:hAnsi="Times New Roman" w:cs="Times New Roman"/>
          <w:sz w:val="28"/>
          <w:szCs w:val="28"/>
          <w:lang w:val="ru-RU"/>
        </w:rPr>
        <w:t>, воду, которые могут быть необходимы для производства продукции.</w:t>
      </w:r>
    </w:p>
    <w:p w14:paraId="0446E04C" w14:textId="0F623700" w:rsidR="009D11D8" w:rsidRPr="003664D1" w:rsidRDefault="002D5E95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Для анализа чувствительности инвестиционного проекта нам нужно рассматривать показатели проекта во времени. Для удобства возьмем месяц как единицу времени. Такие расходы как кредиты и реклама</w:t>
      </w:r>
      <w:r w:rsidR="009D11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не подходят под классическое определение переменных расходов</w:t>
      </w:r>
      <w:r w:rsidR="00646B99">
        <w:rPr>
          <w:rFonts w:ascii="Times New Roman" w:eastAsia="Times New Roman" w:hAnsi="Times New Roman" w:cs="Times New Roman"/>
          <w:sz w:val="28"/>
          <w:szCs w:val="28"/>
          <w:lang w:val="ru-RU"/>
        </w:rPr>
        <w:t>. 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днако </w:t>
      </w:r>
      <w:r w:rsidR="00646B99">
        <w:rPr>
          <w:rFonts w:ascii="Times New Roman" w:eastAsia="Times New Roman" w:hAnsi="Times New Roman" w:cs="Times New Roman"/>
          <w:sz w:val="28"/>
          <w:szCs w:val="28"/>
          <w:lang w:val="ru-RU"/>
        </w:rPr>
        <w:t>первый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имеет свойство выплачиваться, а значит перестает числиться в расходах</w:t>
      </w:r>
      <w:r w:rsidR="00646B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r w:rsidR="00646B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второй вид расхода может зависеть от прибыли проекта, поэтому он уже является переменным (рис. </w:t>
      </w:r>
      <w:r w:rsidR="003664D1" w:rsidRPr="003664D1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646B99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3664D1" w:rsidRPr="003664D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3BAFE33" w14:textId="77777777" w:rsidR="00646B99" w:rsidRPr="009D11D8" w:rsidRDefault="00646B99" w:rsidP="00B3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E2BC094" w14:textId="7E1B1AD1" w:rsidR="009D11D8" w:rsidRDefault="009D11D8" w:rsidP="00A400F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D11D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/>
        </w:rPr>
        <w:lastRenderedPageBreak/>
        <w:drawing>
          <wp:inline distT="0" distB="0" distL="0" distR="0" wp14:anchorId="4512A4D0" wp14:editId="494D8F8D">
            <wp:extent cx="5733415" cy="1668145"/>
            <wp:effectExtent l="0" t="0" r="635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31CE1" w14:textId="40203054" w:rsidR="00D56AD5" w:rsidRPr="003664D1" w:rsidRDefault="003C4488" w:rsidP="00EE2C17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Рисунок </w:t>
      </w:r>
      <w:r w:rsidR="003664D1" w:rsidRPr="003664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664D1" w:rsidRPr="003664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664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содержание листа </w:t>
      </w:r>
      <w:r w:rsidR="003664D1" w:rsidRPr="00AC6568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r w:rsidR="003664D1">
        <w:rPr>
          <w:rFonts w:ascii="Times New Roman" w:eastAsia="Times New Roman" w:hAnsi="Times New Roman" w:cs="Times New Roman"/>
          <w:sz w:val="28"/>
          <w:szCs w:val="28"/>
          <w:lang w:val="ru-RU"/>
        </w:rPr>
        <w:t>РАСХОДЫ ПЕРЕМ</w:t>
      </w:r>
      <w:r w:rsidR="003664D1" w:rsidRPr="00AC6568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</w:p>
    <w:p w14:paraId="041DD09A" w14:textId="77777777" w:rsidR="003C4488" w:rsidRDefault="003C4488" w:rsidP="00646B9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14CE975" w14:textId="2FB1F9E6" w:rsidR="00B95615" w:rsidRDefault="00C63199" w:rsidP="00162160">
      <w:pPr>
        <w:pStyle w:val="af"/>
        <w:rPr>
          <w:lang w:val="ru-RU"/>
        </w:rPr>
      </w:pPr>
      <w:bookmarkStart w:id="25" w:name="_Toc103439047"/>
      <w:r>
        <w:rPr>
          <w:lang w:val="ru-RU"/>
        </w:rPr>
        <w:t xml:space="preserve">2.7 </w:t>
      </w:r>
      <w:r w:rsidR="00B95615" w:rsidRPr="0071384C">
        <w:rPr>
          <w:lang w:val="ru-RU"/>
        </w:rPr>
        <w:t>Реклама</w:t>
      </w:r>
      <w:bookmarkEnd w:id="25"/>
      <w:r w:rsidR="00B95615" w:rsidRPr="0071384C">
        <w:rPr>
          <w:lang w:val="ru-RU"/>
        </w:rPr>
        <w:t xml:space="preserve"> </w:t>
      </w:r>
    </w:p>
    <w:p w14:paraId="3245D6F0" w14:textId="77777777" w:rsidR="003C4488" w:rsidRPr="0071384C" w:rsidRDefault="003C4488" w:rsidP="00B956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6EA50697" w14:textId="4B777068" w:rsidR="00B95615" w:rsidRDefault="00B95615" w:rsidP="00B956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Далее рассмотрим лист </w:t>
      </w:r>
      <w:r w:rsidRPr="00D93274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РЕКЛАМА</w:t>
      </w:r>
      <w:r w:rsidRPr="00D93274">
        <w:rPr>
          <w:rFonts w:ascii="Times New Roman" w:eastAsia="Times New Roman" w:hAnsi="Times New Roman" w:cs="Times New Roman"/>
          <w:sz w:val="28"/>
          <w:szCs w:val="28"/>
          <w:lang w:val="ru-RU"/>
        </w:rPr>
        <w:t>”.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успешного существования инвестиционного проекта необходим спрос на продукцию, с помощью рекламы обеспечивается этот спрос. Данные о рекламе записываются на этом листе, при этом можно задавать разные условия, при которых прибыль компании может увеличиться. Можно рассмотреть сценарий (рис. </w:t>
      </w:r>
      <w:r w:rsidR="003664D1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при котором мы выделяем </w:t>
      </w:r>
      <w:r w:rsidRPr="008A0D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20%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прибыли проекта на рекламу, чтобы увеличивать его обороты, тем самым развивая его, но в тоже </w:t>
      </w:r>
      <w:r w:rsidR="003664D1">
        <w:rPr>
          <w:rFonts w:ascii="Times New Roman" w:eastAsia="Times New Roman" w:hAnsi="Times New Roman" w:cs="Times New Roman"/>
          <w:sz w:val="28"/>
          <w:szCs w:val="28"/>
          <w:lang w:val="ru-RU"/>
        </w:rPr>
        <w:t>время,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допуская перерасходов на рекламу. В базовый сценарий добавлен постоянный расход, чтобы поддерживать известность бренда и иметь базовый спрос.</w:t>
      </w:r>
    </w:p>
    <w:p w14:paraId="5FEE975C" w14:textId="77777777" w:rsidR="00B95615" w:rsidRPr="008A0D72" w:rsidRDefault="00B95615" w:rsidP="00B956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BFACDEF" w14:textId="77777777" w:rsidR="00B95615" w:rsidRPr="00D93274" w:rsidRDefault="00B95615" w:rsidP="00EB177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3274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79AFFE4A" wp14:editId="6FBB4C00">
            <wp:extent cx="3086531" cy="17337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86531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84757" w14:textId="7A9C9326" w:rsidR="003664D1" w:rsidRPr="003664D1" w:rsidRDefault="00B95615" w:rsidP="00EE2C1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Рис</w:t>
      </w:r>
      <w:r w:rsidR="003C4488">
        <w:rPr>
          <w:rFonts w:ascii="Times New Roman" w:eastAsia="Times New Roman" w:hAnsi="Times New Roman" w:cs="Times New Roman"/>
          <w:sz w:val="28"/>
          <w:szCs w:val="28"/>
          <w:lang w:val="ru-RU"/>
        </w:rPr>
        <w:t>унок</w:t>
      </w:r>
      <w:r w:rsidR="003664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16194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664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содержание листа </w:t>
      </w:r>
      <w:r w:rsidR="003664D1" w:rsidRPr="00AC6568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r w:rsidR="003664D1">
        <w:rPr>
          <w:rFonts w:ascii="Times New Roman" w:eastAsia="Times New Roman" w:hAnsi="Times New Roman" w:cs="Times New Roman"/>
          <w:sz w:val="28"/>
          <w:szCs w:val="28"/>
          <w:lang w:val="ru-RU"/>
        </w:rPr>
        <w:t>РЕКЛАМА</w:t>
      </w:r>
      <w:r w:rsidR="003664D1" w:rsidRPr="00AC6568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</w:p>
    <w:p w14:paraId="25E084A1" w14:textId="77777777" w:rsidR="00B95615" w:rsidRDefault="00B95615" w:rsidP="00646B9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8DBD3CA" w14:textId="0499F009" w:rsidR="00D56AD5" w:rsidRDefault="00C63199" w:rsidP="00162160">
      <w:pPr>
        <w:pStyle w:val="af"/>
        <w:rPr>
          <w:lang w:val="ru-RU"/>
        </w:rPr>
      </w:pPr>
      <w:bookmarkStart w:id="26" w:name="_Toc103439048"/>
      <w:r>
        <w:rPr>
          <w:lang w:val="ru-RU"/>
        </w:rPr>
        <w:lastRenderedPageBreak/>
        <w:t xml:space="preserve">2.8 </w:t>
      </w:r>
      <w:r w:rsidR="00D56AD5" w:rsidRPr="00D56AD5">
        <w:rPr>
          <w:lang w:val="ru-RU"/>
        </w:rPr>
        <w:t>Кредиты</w:t>
      </w:r>
      <w:bookmarkEnd w:id="26"/>
    </w:p>
    <w:p w14:paraId="6D48B6F2" w14:textId="199F615F" w:rsidR="009C0802" w:rsidRDefault="009C0802" w:rsidP="00D56AD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12672BF1" w14:textId="3F27F12A" w:rsidR="009C0802" w:rsidRDefault="009C0802" w:rsidP="00D56AD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развития проекта могут быть необходимы начальные вложения. В данном сценарии (рис. </w:t>
      </w:r>
      <w:r w:rsidR="003664D1">
        <w:rPr>
          <w:rFonts w:ascii="Times New Roman" w:eastAsia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 финансирование проекта будет происходить за счет заемных средств – кредита. Рассмотрим 2 кредита. Первый необходим для покупки оборудования, с помощью которого будет производиться продукция. Второй необходим для наличия денег в период, когда прибыль проекта будет отрицательной, чтобы поддержива</w:t>
      </w:r>
      <w:r w:rsidR="0073106C">
        <w:rPr>
          <w:rFonts w:ascii="Times New Roman" w:eastAsia="Times New Roman" w:hAnsi="Times New Roman" w:cs="Times New Roman"/>
          <w:sz w:val="28"/>
          <w:szCs w:val="28"/>
          <w:lang w:val="ru-RU"/>
        </w:rPr>
        <w:t>ть существование проекта.</w:t>
      </w:r>
    </w:p>
    <w:p w14:paraId="12B81CFC" w14:textId="4B6CEC9A" w:rsidR="0073106C" w:rsidRPr="009C0802" w:rsidRDefault="0073106C" w:rsidP="0073106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Для кредита задается его сумма, процентная ставка, срок выплаты – от этого всего зависят ежемесячные платежи, которые записывается в переменные расходы.</w:t>
      </w:r>
    </w:p>
    <w:p w14:paraId="7CF85A43" w14:textId="77777777" w:rsidR="00D56AD5" w:rsidRDefault="00D56AD5" w:rsidP="0089627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7402A08A" w14:textId="6C301D44" w:rsidR="00D56AD5" w:rsidRDefault="009C0802" w:rsidP="00EE2C1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C080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/>
        </w:rPr>
        <w:drawing>
          <wp:inline distT="0" distB="0" distL="0" distR="0" wp14:anchorId="3BABCD56" wp14:editId="7FD055A8">
            <wp:extent cx="5733415" cy="1277620"/>
            <wp:effectExtent l="0" t="0" r="63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25CBA" w14:textId="11871A68" w:rsidR="0073106C" w:rsidRPr="003664D1" w:rsidRDefault="003C4488" w:rsidP="00EE2C1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Рисунок </w:t>
      </w:r>
      <w:r w:rsidR="003664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664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содержание листа </w:t>
      </w:r>
      <w:r w:rsidR="003664D1" w:rsidRPr="00AC6568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r w:rsidR="003664D1">
        <w:rPr>
          <w:rFonts w:ascii="Times New Roman" w:eastAsia="Times New Roman" w:hAnsi="Times New Roman" w:cs="Times New Roman"/>
          <w:sz w:val="28"/>
          <w:szCs w:val="28"/>
          <w:lang w:val="ru-RU"/>
        </w:rPr>
        <w:t>КРЕДИТЫ</w:t>
      </w:r>
      <w:r w:rsidR="003664D1" w:rsidRPr="00AC6568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</w:p>
    <w:p w14:paraId="3DDE63C2" w14:textId="77777777" w:rsidR="003C4488" w:rsidRDefault="003C4488" w:rsidP="00D56A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BCD5CA9" w14:textId="4F5F23ED" w:rsidR="0073106C" w:rsidRDefault="0073106C" w:rsidP="00D56A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Также</w:t>
      </w:r>
      <w:r w:rsidR="004305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этом листе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можно посмотреть, что будет с величиной ежемесячного платежа, если изменится процентная ставка. Шаг изменения </w:t>
      </w:r>
      <w:r w:rsidR="003E55B5">
        <w:rPr>
          <w:rFonts w:ascii="Times New Roman" w:eastAsia="Times New Roman" w:hAnsi="Times New Roman" w:cs="Times New Roman"/>
          <w:sz w:val="28"/>
          <w:szCs w:val="28"/>
          <w:lang w:val="ru-RU"/>
        </w:rPr>
        <w:t>процентной ставки выбирается пользователем (рис.</w:t>
      </w:r>
      <w:r w:rsidR="00EE2C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12</w:t>
      </w:r>
      <w:r w:rsidR="003E55B5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14:paraId="7AAC4F46" w14:textId="3F6A302F" w:rsidR="003E55B5" w:rsidRDefault="003E55B5" w:rsidP="00D56A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7C7495F" w14:textId="0EAB6716" w:rsidR="003E55B5" w:rsidRDefault="003E55B5" w:rsidP="00EE2C1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55B5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3F0BB1DE" wp14:editId="77BB707A">
            <wp:extent cx="5733415" cy="1628140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92407" w14:textId="71261D9D" w:rsidR="002C6A4B" w:rsidRPr="0089627F" w:rsidRDefault="003C4488" w:rsidP="0089627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Рисунок</w:t>
      </w:r>
      <w:r w:rsidR="00EE2C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E2C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изменение ежемесячного платежа</w:t>
      </w:r>
    </w:p>
    <w:p w14:paraId="381DFB2A" w14:textId="409B7319" w:rsidR="002C6A4B" w:rsidRDefault="00C63199" w:rsidP="00162160">
      <w:pPr>
        <w:pStyle w:val="af"/>
        <w:rPr>
          <w:lang w:val="ru-RU"/>
        </w:rPr>
      </w:pPr>
      <w:bookmarkStart w:id="27" w:name="_Toc103439049"/>
      <w:r w:rsidRPr="00C63199">
        <w:rPr>
          <w:lang w:val="ru-RU"/>
        </w:rPr>
        <w:lastRenderedPageBreak/>
        <w:t>2.9</w:t>
      </w:r>
      <w:r>
        <w:rPr>
          <w:lang w:val="ru-RU"/>
        </w:rPr>
        <w:t xml:space="preserve"> </w:t>
      </w:r>
      <w:r w:rsidR="002C6A4B" w:rsidRPr="002C6A4B">
        <w:rPr>
          <w:lang w:val="ru-RU"/>
        </w:rPr>
        <w:t>Вывод</w:t>
      </w:r>
      <w:bookmarkEnd w:id="27"/>
    </w:p>
    <w:p w14:paraId="4C621A99" w14:textId="6AA335F9" w:rsidR="002C6A4B" w:rsidRDefault="002C6A4B" w:rsidP="003C448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125A7BDC" w14:textId="1485A4EA" w:rsidR="00A74FCB" w:rsidRDefault="002C6A4B" w:rsidP="003C44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C26F76">
        <w:rPr>
          <w:rFonts w:ascii="Times New Roman" w:eastAsia="Times New Roman" w:hAnsi="Times New Roman" w:cs="Times New Roman"/>
          <w:sz w:val="28"/>
          <w:szCs w:val="28"/>
          <w:lang w:val="ru-RU"/>
        </w:rPr>
        <w:t>С помощью</w:t>
      </w:r>
      <w:r w:rsidR="002C4D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нализ</w:t>
      </w:r>
      <w:r w:rsidR="00C26F7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чувствительности </w:t>
      </w:r>
      <w:r w:rsidR="002C4D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мы можем рассмотреть проект детально, выявляя его сильные и слабые стороны, параметры, изменение которых даже на небольшое значение может привести к неуспеху. Формирование </w:t>
      </w:r>
      <w:r w:rsidR="00CE3117">
        <w:rPr>
          <w:rFonts w:ascii="Times New Roman" w:eastAsia="Times New Roman" w:hAnsi="Times New Roman" w:cs="Times New Roman"/>
          <w:sz w:val="28"/>
          <w:szCs w:val="28"/>
          <w:lang w:val="ru-RU"/>
        </w:rPr>
        <w:t>такой модели</w:t>
      </w:r>
      <w:r w:rsidR="002C4D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поможет инвесторам и владельцам бизнеса сохранить свой или заемный капитал и сформировать </w:t>
      </w:r>
      <w:r w:rsidR="00CE31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вектор развития, планы продаж, </w:t>
      </w:r>
      <w:r w:rsidR="00C26F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общие </w:t>
      </w:r>
      <w:r w:rsidR="00CE3117">
        <w:rPr>
          <w:rFonts w:ascii="Times New Roman" w:eastAsia="Times New Roman" w:hAnsi="Times New Roman" w:cs="Times New Roman"/>
          <w:sz w:val="28"/>
          <w:szCs w:val="28"/>
          <w:lang w:val="ru-RU"/>
        </w:rPr>
        <w:t>ожидания от проекта.</w:t>
      </w:r>
    </w:p>
    <w:p w14:paraId="66145C4E" w14:textId="77777777" w:rsidR="00A74FCB" w:rsidRDefault="00A74FC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 w:type="page"/>
      </w:r>
    </w:p>
    <w:p w14:paraId="52F17796" w14:textId="6F231465" w:rsidR="002C6A4B" w:rsidRDefault="00A74FCB" w:rsidP="0055791A">
      <w:pPr>
        <w:pStyle w:val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28" w:name="_Toc103439050"/>
      <w:r w:rsidRPr="00A74F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ЗАКЛЮЧЕНИЕ</w:t>
      </w:r>
      <w:bookmarkEnd w:id="28"/>
    </w:p>
    <w:p w14:paraId="2FD25C68" w14:textId="342FC30B" w:rsidR="00A74FCB" w:rsidRDefault="00A74FCB" w:rsidP="00A74FCB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51A2CF57" w14:textId="7F9B6F00" w:rsidR="00A74FCB" w:rsidRPr="00950BF3" w:rsidRDefault="00A74FCB" w:rsidP="00A74FC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анализа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инвестиционных проектов – неотъемлемая часть определения их эффективности. </w:t>
      </w:r>
      <w:r w:rsidR="00950B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Применение метода, например, анализа чувствительности позволяет рассмотреть на разных промежутках времени денежные потоки и сделать вывод о проекте. </w:t>
      </w:r>
    </w:p>
    <w:p w14:paraId="6DF92E92" w14:textId="08021C68" w:rsidR="00A74FCB" w:rsidRDefault="00A74FCB" w:rsidP="00A74FC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данной работы мы исследовали современные подходы к </w:t>
      </w:r>
      <w:r w:rsidR="00950BF3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инвестиционных проектов, а также </w:t>
      </w:r>
      <w:r w:rsidR="00950BF3">
        <w:rPr>
          <w:rFonts w:ascii="Times New Roman" w:eastAsia="Times New Roman" w:hAnsi="Times New Roman" w:cs="Times New Roman"/>
          <w:sz w:val="28"/>
          <w:szCs w:val="28"/>
          <w:lang w:val="ru-RU"/>
        </w:rPr>
        <w:t>рассмотрели подробно один из них</w:t>
      </w:r>
      <w:r w:rsidR="005644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сделали вывод</w:t>
      </w:r>
      <w:r>
        <w:rPr>
          <w:rFonts w:ascii="Times New Roman" w:eastAsia="Times New Roman" w:hAnsi="Times New Roman" w:cs="Times New Roman"/>
          <w:sz w:val="28"/>
          <w:szCs w:val="28"/>
        </w:rPr>
        <w:t>. Были выполнены следующие задачи:</w:t>
      </w:r>
    </w:p>
    <w:p w14:paraId="647B8BA7" w14:textId="619597E9" w:rsidR="003504C4" w:rsidRDefault="003504C4" w:rsidP="003504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D722E">
        <w:rPr>
          <w:rFonts w:ascii="Times New Roman" w:eastAsia="Times New Roman" w:hAnsi="Times New Roman" w:cs="Times New Roman"/>
          <w:sz w:val="28"/>
          <w:szCs w:val="28"/>
          <w:lang w:val="ru-RU"/>
        </w:rPr>
        <w:t>Раскрытие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понятие инвестиционного проекта и сущность инвестиционных рисков;</w:t>
      </w:r>
    </w:p>
    <w:p w14:paraId="72A98066" w14:textId="564599B6" w:rsidR="003504C4" w:rsidRDefault="003504C4" w:rsidP="003504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D722E">
        <w:rPr>
          <w:rFonts w:ascii="Times New Roman" w:eastAsia="Times New Roman" w:hAnsi="Times New Roman" w:cs="Times New Roman"/>
          <w:sz w:val="28"/>
          <w:szCs w:val="28"/>
          <w:lang w:val="ru-RU"/>
        </w:rPr>
        <w:t>Изучены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основные методы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для анализа инвестиционных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722E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BAFB71F" w14:textId="5D39F010" w:rsidR="003504C4" w:rsidRDefault="003504C4" w:rsidP="003504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Разработана </w:t>
      </w:r>
      <w:r w:rsidR="000C003B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xcel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-модель для анализа чувствительности.</w:t>
      </w:r>
    </w:p>
    <w:p w14:paraId="08262C65" w14:textId="156813E2" w:rsidR="00D00784" w:rsidRDefault="003504C4" w:rsidP="003504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заключение можно сказать,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существование многих переменных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проектов</w:t>
      </w:r>
      <w:r w:rsidR="00BD74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их учет позволяют приблизить модель к реальной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D74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Такой подход позволяет определить вектор развития для проекта</w:t>
      </w:r>
      <w:r w:rsidR="002F04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подготовить план для решения возможных трудностей.</w:t>
      </w:r>
    </w:p>
    <w:p w14:paraId="54CF7235" w14:textId="77777777" w:rsidR="00D00784" w:rsidRDefault="00D0078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 w:type="page"/>
      </w:r>
    </w:p>
    <w:p w14:paraId="6721C3F9" w14:textId="77777777" w:rsidR="003504C4" w:rsidRDefault="003504C4" w:rsidP="003504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8C294EF" w14:textId="77777777" w:rsidR="00D00784" w:rsidRPr="00964B5B" w:rsidRDefault="00D00784" w:rsidP="00D007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9" w:name="_Toc93664649"/>
      <w:bookmarkStart w:id="30" w:name="_Toc103439051"/>
      <w:r w:rsidRPr="00964B5B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  <w:bookmarkEnd w:id="29"/>
      <w:bookmarkEnd w:id="30"/>
    </w:p>
    <w:p w14:paraId="7BD8466C" w14:textId="77777777" w:rsidR="00D00784" w:rsidRPr="00670138" w:rsidRDefault="00D00784" w:rsidP="00D007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312A6E1" w14:textId="3E15B615" w:rsidR="00D00784" w:rsidRPr="00D00784" w:rsidRDefault="00D00784" w:rsidP="00D007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val="ru-RU"/>
        </w:rPr>
        <w:t xml:space="preserve">1. </w:t>
      </w:r>
      <w:r w:rsidRPr="00D00784">
        <w:rPr>
          <w:rFonts w:asciiTheme="majorBidi" w:eastAsia="Times New Roman" w:hAnsiTheme="majorBidi" w:cstheme="majorBidi"/>
          <w:color w:val="000000"/>
          <w:sz w:val="28"/>
          <w:szCs w:val="28"/>
        </w:rPr>
        <w:t>Глазунов В.Н. Финансовый анализ и оценка риска реальных инвестиций / Глазунов В.Н. – М.: Финстатинформ, 1997. – 135 с.</w:t>
      </w:r>
    </w:p>
    <w:p w14:paraId="1AE8D7E8" w14:textId="6A6755CB" w:rsidR="00D00784" w:rsidRPr="00D00784" w:rsidRDefault="00320764" w:rsidP="00D007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320764">
        <w:rPr>
          <w:rFonts w:asciiTheme="majorBidi" w:eastAsia="Times New Roman" w:hAnsiTheme="majorBidi" w:cstheme="majorBidi"/>
          <w:color w:val="000000"/>
          <w:sz w:val="28"/>
          <w:szCs w:val="28"/>
          <w:lang w:val="ru-RU"/>
        </w:rPr>
        <w:t>2</w:t>
      </w:r>
      <w:r w:rsidR="00D00784">
        <w:rPr>
          <w:rFonts w:asciiTheme="majorBidi" w:eastAsia="Times New Roman" w:hAnsiTheme="majorBidi" w:cstheme="majorBidi"/>
          <w:color w:val="000000"/>
          <w:sz w:val="28"/>
          <w:szCs w:val="28"/>
          <w:lang w:val="ru-RU"/>
        </w:rPr>
        <w:t xml:space="preserve">. </w:t>
      </w:r>
      <w:r w:rsidR="00D00784" w:rsidRPr="00D00784">
        <w:rPr>
          <w:rFonts w:asciiTheme="majorBidi" w:eastAsia="Times New Roman" w:hAnsiTheme="majorBidi" w:cstheme="majorBidi"/>
          <w:color w:val="000000"/>
          <w:sz w:val="28"/>
          <w:szCs w:val="28"/>
        </w:rPr>
        <w:t>Шелобаев С.И. Математические методы и модели. / Шелобаев С.И. – М.: ЮНИТИДАНА, 2000. –</w:t>
      </w:r>
      <w:r w:rsidR="0089627F" w:rsidRPr="0089627F">
        <w:rPr>
          <w:rFonts w:asciiTheme="majorBidi" w:eastAsia="Times New Roman" w:hAnsiTheme="majorBidi" w:cstheme="majorBidi"/>
          <w:color w:val="000000"/>
          <w:sz w:val="28"/>
          <w:szCs w:val="28"/>
          <w:lang w:val="ru-RU"/>
        </w:rPr>
        <w:t xml:space="preserve"> </w:t>
      </w:r>
      <w:r w:rsidR="00D00784" w:rsidRPr="00D00784">
        <w:rPr>
          <w:rFonts w:asciiTheme="majorBidi" w:eastAsia="Times New Roman" w:hAnsiTheme="majorBidi" w:cstheme="majorBidi"/>
          <w:color w:val="000000"/>
          <w:sz w:val="28"/>
          <w:szCs w:val="28"/>
        </w:rPr>
        <w:t>367 с.</w:t>
      </w:r>
    </w:p>
    <w:p w14:paraId="7F9762EA" w14:textId="77777777" w:rsidR="000344E9" w:rsidRDefault="00320764" w:rsidP="00D007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Theme="majorBidi" w:eastAsia="Times New Roman" w:hAnsiTheme="majorBidi" w:cstheme="majorBidi"/>
          <w:color w:val="000000"/>
          <w:sz w:val="28"/>
          <w:szCs w:val="28"/>
          <w:lang w:val="ru-RU"/>
        </w:rPr>
        <w:sectPr w:rsidR="000344E9" w:rsidSect="003C46EA">
          <w:footerReference w:type="default" r:id="rId23"/>
          <w:pgSz w:w="11909" w:h="16834"/>
          <w:pgMar w:top="1440" w:right="1440" w:bottom="1440" w:left="1440" w:header="720" w:footer="720" w:gutter="0"/>
          <w:pgNumType w:start="2"/>
          <w:cols w:space="720"/>
        </w:sectPr>
      </w:pPr>
      <w:r w:rsidRPr="00320764">
        <w:rPr>
          <w:rFonts w:asciiTheme="majorBidi" w:eastAsia="Times New Roman" w:hAnsiTheme="majorBidi" w:cstheme="majorBidi"/>
          <w:color w:val="000000"/>
          <w:sz w:val="28"/>
          <w:szCs w:val="28"/>
          <w:lang w:val="ru-RU"/>
        </w:rPr>
        <w:t>3</w:t>
      </w:r>
      <w:r w:rsidR="00D00784">
        <w:rPr>
          <w:rFonts w:asciiTheme="majorBidi" w:eastAsia="Times New Roman" w:hAnsiTheme="majorBidi" w:cstheme="majorBidi"/>
          <w:color w:val="000000"/>
          <w:sz w:val="28"/>
          <w:szCs w:val="28"/>
          <w:lang w:val="ru-RU"/>
        </w:rPr>
        <w:t>.</w:t>
      </w:r>
      <w:r w:rsidR="00944FA3">
        <w:rPr>
          <w:rFonts w:asciiTheme="majorBidi" w:eastAsia="Times New Roman" w:hAnsiTheme="majorBidi" w:cstheme="majorBidi"/>
          <w:color w:val="000000"/>
          <w:sz w:val="28"/>
          <w:szCs w:val="28"/>
          <w:lang w:val="ru-RU"/>
        </w:rPr>
        <w:t xml:space="preserve"> Гончаров В.И. Инвестиционное проектирование</w:t>
      </w:r>
      <w:r w:rsidR="00944FA3" w:rsidRPr="00944FA3">
        <w:rPr>
          <w:rFonts w:asciiTheme="majorBidi" w:eastAsia="Times New Roman" w:hAnsiTheme="majorBidi" w:cstheme="majorBidi"/>
          <w:color w:val="000000"/>
          <w:sz w:val="28"/>
          <w:szCs w:val="28"/>
          <w:lang w:val="ru-RU"/>
        </w:rPr>
        <w:t xml:space="preserve">: </w:t>
      </w:r>
      <w:r w:rsidR="00944FA3">
        <w:rPr>
          <w:rFonts w:asciiTheme="majorBidi" w:eastAsia="Times New Roman" w:hAnsiTheme="majorBidi" w:cstheme="majorBidi"/>
          <w:color w:val="000000"/>
          <w:sz w:val="28"/>
          <w:szCs w:val="28"/>
          <w:lang w:val="ru-RU"/>
        </w:rPr>
        <w:t xml:space="preserve">учеб. пособие </w:t>
      </w:r>
      <w:r w:rsidR="00944FA3" w:rsidRPr="00944FA3">
        <w:rPr>
          <w:rFonts w:asciiTheme="majorBidi" w:eastAsia="Times New Roman" w:hAnsiTheme="majorBidi" w:cstheme="majorBidi"/>
          <w:color w:val="000000"/>
          <w:sz w:val="28"/>
          <w:szCs w:val="28"/>
          <w:lang w:val="ru-RU"/>
        </w:rPr>
        <w:t>/</w:t>
      </w:r>
      <w:r w:rsidR="00944FA3">
        <w:rPr>
          <w:rFonts w:asciiTheme="majorBidi" w:eastAsia="Times New Roman" w:hAnsiTheme="majorBidi" w:cstheme="majorBidi"/>
          <w:color w:val="000000"/>
          <w:sz w:val="28"/>
          <w:szCs w:val="28"/>
          <w:lang w:val="ru-RU"/>
        </w:rPr>
        <w:t xml:space="preserve"> В.И. Гончаров. </w:t>
      </w:r>
      <w:r w:rsidR="00944FA3" w:rsidRPr="00D00784">
        <w:rPr>
          <w:rFonts w:asciiTheme="majorBidi" w:eastAsia="Times New Roman" w:hAnsiTheme="majorBidi" w:cstheme="majorBidi"/>
          <w:color w:val="000000"/>
          <w:sz w:val="28"/>
          <w:szCs w:val="28"/>
        </w:rPr>
        <w:t>–</w:t>
      </w:r>
      <w:r w:rsidR="00944FA3">
        <w:rPr>
          <w:rFonts w:asciiTheme="majorBidi" w:eastAsia="Times New Roman" w:hAnsiTheme="majorBidi" w:cstheme="majorBidi"/>
          <w:color w:val="000000"/>
          <w:sz w:val="28"/>
          <w:szCs w:val="28"/>
          <w:lang w:val="ru-RU"/>
        </w:rPr>
        <w:t xml:space="preserve"> Минск</w:t>
      </w:r>
      <w:r w:rsidR="00944FA3" w:rsidRPr="00944FA3">
        <w:rPr>
          <w:rFonts w:asciiTheme="majorBidi" w:eastAsia="Times New Roman" w:hAnsiTheme="majorBidi" w:cstheme="majorBidi"/>
          <w:color w:val="000000"/>
          <w:sz w:val="28"/>
          <w:szCs w:val="28"/>
          <w:lang w:val="ru-RU"/>
        </w:rPr>
        <w:t xml:space="preserve">: </w:t>
      </w:r>
      <w:r w:rsidR="00944FA3">
        <w:rPr>
          <w:rFonts w:asciiTheme="majorBidi" w:eastAsia="Times New Roman" w:hAnsiTheme="majorBidi" w:cstheme="majorBidi"/>
          <w:color w:val="000000"/>
          <w:sz w:val="28"/>
          <w:szCs w:val="28"/>
          <w:lang w:val="ru-RU"/>
        </w:rPr>
        <w:t xml:space="preserve">Современная школа, 2010. </w:t>
      </w:r>
      <w:r w:rsidR="00944FA3" w:rsidRPr="00D00784">
        <w:rPr>
          <w:rFonts w:asciiTheme="majorBidi" w:eastAsia="Times New Roman" w:hAnsiTheme="majorBidi" w:cstheme="majorBidi"/>
          <w:color w:val="000000"/>
          <w:sz w:val="28"/>
          <w:szCs w:val="28"/>
        </w:rPr>
        <w:t>–</w:t>
      </w:r>
      <w:r w:rsidR="00944FA3">
        <w:rPr>
          <w:rFonts w:asciiTheme="majorBidi" w:eastAsia="Times New Roman" w:hAnsiTheme="majorBidi" w:cstheme="majorBidi"/>
          <w:color w:val="000000"/>
          <w:sz w:val="28"/>
          <w:szCs w:val="28"/>
          <w:lang w:val="ru-RU"/>
        </w:rPr>
        <w:t xml:space="preserve"> 320 с.</w:t>
      </w:r>
    </w:p>
    <w:p w14:paraId="3DA7AF47" w14:textId="77777777" w:rsidR="000344E9" w:rsidRDefault="000344E9" w:rsidP="00A74F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44E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drawing>
          <wp:inline distT="0" distB="0" distL="0" distR="0" wp14:anchorId="1A9B6A01" wp14:editId="5A77628A">
            <wp:extent cx="5733415" cy="3000375"/>
            <wp:effectExtent l="0" t="0" r="63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A5EDB" w14:textId="51EE191C" w:rsidR="00A74FCB" w:rsidRPr="0042496B" w:rsidRDefault="000344E9" w:rsidP="00A74F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44E9">
        <w:rPr>
          <w:rFonts w:ascii="Times New Roman" w:eastAsia="Times New Roman" w:hAnsi="Times New Roman" w:cs="Times New Roman"/>
          <w:sz w:val="28"/>
          <w:szCs w:val="28"/>
          <w:lang w:val="ru-RU"/>
        </w:rPr>
        <w:drawing>
          <wp:inline distT="0" distB="0" distL="0" distR="0" wp14:anchorId="3646189F" wp14:editId="2A5F3DD2">
            <wp:extent cx="5733415" cy="2996565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12EA" w:rsidRPr="004249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sectPr w:rsidR="00A74FCB" w:rsidRPr="0042496B" w:rsidSect="003C46EA">
      <w:footerReference w:type="default" r:id="rId26"/>
      <w:pgSz w:w="11909" w:h="16834"/>
      <w:pgMar w:top="1440" w:right="1440" w:bottom="1440" w:left="1440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2E11C" w14:textId="77777777" w:rsidR="009838FA" w:rsidRDefault="009838FA">
      <w:pPr>
        <w:spacing w:line="240" w:lineRule="auto"/>
      </w:pPr>
      <w:r>
        <w:separator/>
      </w:r>
    </w:p>
  </w:endnote>
  <w:endnote w:type="continuationSeparator" w:id="0">
    <w:p w14:paraId="1085BCD5" w14:textId="77777777" w:rsidR="009838FA" w:rsidRDefault="00983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701079"/>
      <w:docPartObj>
        <w:docPartGallery w:val="Page Numbers (Bottom of Page)"/>
        <w:docPartUnique/>
      </w:docPartObj>
    </w:sdtPr>
    <w:sdtEndPr/>
    <w:sdtContent>
      <w:p w14:paraId="24AFC818" w14:textId="2A476669" w:rsidR="00357ADF" w:rsidRDefault="00D161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9BF4CC" w14:textId="77777777" w:rsidR="003829A6" w:rsidRDefault="009838F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C644" w14:textId="4552EA9B" w:rsidR="00E74510" w:rsidRDefault="00E74510" w:rsidP="00E74510">
    <w:pPr>
      <w:pStyle w:val="a7"/>
    </w:pPr>
  </w:p>
  <w:p w14:paraId="0D8A3AC5" w14:textId="77777777" w:rsidR="00303526" w:rsidRDefault="0030352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B8A" w14:textId="3376530D" w:rsidR="00E74510" w:rsidRDefault="00E74510" w:rsidP="00E74510">
    <w:pPr>
      <w:pStyle w:val="a7"/>
    </w:pPr>
  </w:p>
  <w:p w14:paraId="06D850C9" w14:textId="77777777" w:rsidR="00E74510" w:rsidRDefault="00E74510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1030578"/>
      <w:docPartObj>
        <w:docPartGallery w:val="Page Numbers (Bottom of Page)"/>
        <w:docPartUnique/>
      </w:docPartObj>
    </w:sdtPr>
    <w:sdtEndPr/>
    <w:sdtContent>
      <w:p w14:paraId="67EB4271" w14:textId="77777777" w:rsidR="00E74510" w:rsidRDefault="00E745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60DFF6" w14:textId="77777777" w:rsidR="00E74510" w:rsidRDefault="00E74510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6923" w14:textId="33179A38" w:rsidR="000344E9" w:rsidRDefault="000344E9" w:rsidP="000344E9">
    <w:pPr>
      <w:pStyle w:val="a7"/>
    </w:pPr>
  </w:p>
  <w:p w14:paraId="3A1C695E" w14:textId="77777777" w:rsidR="000344E9" w:rsidRDefault="000344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1623" w14:textId="77777777" w:rsidR="009838FA" w:rsidRDefault="009838FA">
      <w:pPr>
        <w:spacing w:line="240" w:lineRule="auto"/>
      </w:pPr>
      <w:r>
        <w:separator/>
      </w:r>
    </w:p>
  </w:footnote>
  <w:footnote w:type="continuationSeparator" w:id="0">
    <w:p w14:paraId="406B7BAC" w14:textId="77777777" w:rsidR="009838FA" w:rsidRDefault="009838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FCA"/>
    <w:multiLevelType w:val="hybridMultilevel"/>
    <w:tmpl w:val="DF36A95C"/>
    <w:lvl w:ilvl="0" w:tplc="9BA6B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57887"/>
    <w:multiLevelType w:val="multilevel"/>
    <w:tmpl w:val="3D8440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0B489A"/>
    <w:multiLevelType w:val="multilevel"/>
    <w:tmpl w:val="253CB8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CA2153"/>
    <w:multiLevelType w:val="multilevel"/>
    <w:tmpl w:val="54AA98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263C94"/>
    <w:multiLevelType w:val="hybridMultilevel"/>
    <w:tmpl w:val="6E10EAF4"/>
    <w:lvl w:ilvl="0" w:tplc="041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5A5C76"/>
    <w:multiLevelType w:val="hybridMultilevel"/>
    <w:tmpl w:val="6F16081C"/>
    <w:lvl w:ilvl="0" w:tplc="0B481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2344B5"/>
    <w:multiLevelType w:val="hybridMultilevel"/>
    <w:tmpl w:val="0422ED92"/>
    <w:lvl w:ilvl="0" w:tplc="07A6A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B70979"/>
    <w:multiLevelType w:val="multilevel"/>
    <w:tmpl w:val="3C3A04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4DC56B7"/>
    <w:multiLevelType w:val="multilevel"/>
    <w:tmpl w:val="C04239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D2C30E1"/>
    <w:multiLevelType w:val="multilevel"/>
    <w:tmpl w:val="B8424E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618621ED"/>
    <w:multiLevelType w:val="multilevel"/>
    <w:tmpl w:val="5C34A2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54577441">
    <w:abstractNumId w:val="8"/>
  </w:num>
  <w:num w:numId="2" w16cid:durableId="2039962454">
    <w:abstractNumId w:val="3"/>
  </w:num>
  <w:num w:numId="3" w16cid:durableId="927544220">
    <w:abstractNumId w:val="9"/>
  </w:num>
  <w:num w:numId="4" w16cid:durableId="1477721606">
    <w:abstractNumId w:val="1"/>
  </w:num>
  <w:num w:numId="5" w16cid:durableId="179589750">
    <w:abstractNumId w:val="7"/>
  </w:num>
  <w:num w:numId="6" w16cid:durableId="2058504853">
    <w:abstractNumId w:val="2"/>
  </w:num>
  <w:num w:numId="7" w16cid:durableId="199325577">
    <w:abstractNumId w:val="10"/>
  </w:num>
  <w:num w:numId="8" w16cid:durableId="159002693">
    <w:abstractNumId w:val="4"/>
  </w:num>
  <w:num w:numId="9" w16cid:durableId="1066491336">
    <w:abstractNumId w:val="6"/>
  </w:num>
  <w:num w:numId="10" w16cid:durableId="1706634728">
    <w:abstractNumId w:val="0"/>
  </w:num>
  <w:num w:numId="11" w16cid:durableId="814948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6DE"/>
    <w:rsid w:val="000052F8"/>
    <w:rsid w:val="00015DCC"/>
    <w:rsid w:val="00017250"/>
    <w:rsid w:val="00027CA5"/>
    <w:rsid w:val="000344E9"/>
    <w:rsid w:val="00082695"/>
    <w:rsid w:val="000B0C09"/>
    <w:rsid w:val="000C003B"/>
    <w:rsid w:val="0014108B"/>
    <w:rsid w:val="00143301"/>
    <w:rsid w:val="001443FF"/>
    <w:rsid w:val="00162160"/>
    <w:rsid w:val="00186EA5"/>
    <w:rsid w:val="00191B28"/>
    <w:rsid w:val="001B7C59"/>
    <w:rsid w:val="00236E59"/>
    <w:rsid w:val="002A562A"/>
    <w:rsid w:val="002B237A"/>
    <w:rsid w:val="002C4DA6"/>
    <w:rsid w:val="002C6A4B"/>
    <w:rsid w:val="002D378B"/>
    <w:rsid w:val="002D5E95"/>
    <w:rsid w:val="002F0441"/>
    <w:rsid w:val="00303526"/>
    <w:rsid w:val="0030679E"/>
    <w:rsid w:val="00320764"/>
    <w:rsid w:val="00327139"/>
    <w:rsid w:val="003504C4"/>
    <w:rsid w:val="00350BCC"/>
    <w:rsid w:val="003664D1"/>
    <w:rsid w:val="00377A3B"/>
    <w:rsid w:val="003C19C2"/>
    <w:rsid w:val="003C4488"/>
    <w:rsid w:val="003C46EA"/>
    <w:rsid w:val="003D1877"/>
    <w:rsid w:val="003E3860"/>
    <w:rsid w:val="003E55B5"/>
    <w:rsid w:val="003F11E7"/>
    <w:rsid w:val="003F1CC7"/>
    <w:rsid w:val="00417BCA"/>
    <w:rsid w:val="0042496B"/>
    <w:rsid w:val="0042707A"/>
    <w:rsid w:val="00430518"/>
    <w:rsid w:val="00485A02"/>
    <w:rsid w:val="00490ED1"/>
    <w:rsid w:val="004949F6"/>
    <w:rsid w:val="00497FF2"/>
    <w:rsid w:val="00504FDD"/>
    <w:rsid w:val="00527077"/>
    <w:rsid w:val="0053238F"/>
    <w:rsid w:val="005406D4"/>
    <w:rsid w:val="005408A2"/>
    <w:rsid w:val="00544E11"/>
    <w:rsid w:val="0055791A"/>
    <w:rsid w:val="005644C0"/>
    <w:rsid w:val="005A0649"/>
    <w:rsid w:val="005C33FA"/>
    <w:rsid w:val="005F2195"/>
    <w:rsid w:val="005F25CE"/>
    <w:rsid w:val="00646B99"/>
    <w:rsid w:val="0065029E"/>
    <w:rsid w:val="00653DE1"/>
    <w:rsid w:val="00696D68"/>
    <w:rsid w:val="006A71E1"/>
    <w:rsid w:val="006B1AFD"/>
    <w:rsid w:val="00700C3A"/>
    <w:rsid w:val="00706107"/>
    <w:rsid w:val="0071384C"/>
    <w:rsid w:val="0073106C"/>
    <w:rsid w:val="00740C85"/>
    <w:rsid w:val="00764EFE"/>
    <w:rsid w:val="007C06D1"/>
    <w:rsid w:val="007E6496"/>
    <w:rsid w:val="00812E15"/>
    <w:rsid w:val="008258B0"/>
    <w:rsid w:val="00842469"/>
    <w:rsid w:val="00842741"/>
    <w:rsid w:val="00872C10"/>
    <w:rsid w:val="00890BEC"/>
    <w:rsid w:val="0089627F"/>
    <w:rsid w:val="008A0D72"/>
    <w:rsid w:val="008C35D5"/>
    <w:rsid w:val="008D661E"/>
    <w:rsid w:val="009027D3"/>
    <w:rsid w:val="009222FC"/>
    <w:rsid w:val="00941205"/>
    <w:rsid w:val="00944FA3"/>
    <w:rsid w:val="00950BF3"/>
    <w:rsid w:val="00956101"/>
    <w:rsid w:val="009748B9"/>
    <w:rsid w:val="00981788"/>
    <w:rsid w:val="009838FA"/>
    <w:rsid w:val="009A1F9D"/>
    <w:rsid w:val="009B12EA"/>
    <w:rsid w:val="009C0802"/>
    <w:rsid w:val="009C70D5"/>
    <w:rsid w:val="009D11D8"/>
    <w:rsid w:val="009E26C0"/>
    <w:rsid w:val="009E31C9"/>
    <w:rsid w:val="009F282E"/>
    <w:rsid w:val="00A14DD5"/>
    <w:rsid w:val="00A30E01"/>
    <w:rsid w:val="00A400F4"/>
    <w:rsid w:val="00A62099"/>
    <w:rsid w:val="00A6606D"/>
    <w:rsid w:val="00A73A20"/>
    <w:rsid w:val="00A74FCB"/>
    <w:rsid w:val="00AC6568"/>
    <w:rsid w:val="00AD722E"/>
    <w:rsid w:val="00B02057"/>
    <w:rsid w:val="00B339A2"/>
    <w:rsid w:val="00B34628"/>
    <w:rsid w:val="00B67FBF"/>
    <w:rsid w:val="00B8158A"/>
    <w:rsid w:val="00B95615"/>
    <w:rsid w:val="00BA7841"/>
    <w:rsid w:val="00BB43DA"/>
    <w:rsid w:val="00BD1F8C"/>
    <w:rsid w:val="00BD7412"/>
    <w:rsid w:val="00BD76DE"/>
    <w:rsid w:val="00C16438"/>
    <w:rsid w:val="00C22436"/>
    <w:rsid w:val="00C26F76"/>
    <w:rsid w:val="00C51929"/>
    <w:rsid w:val="00C63199"/>
    <w:rsid w:val="00C634B0"/>
    <w:rsid w:val="00C65C9E"/>
    <w:rsid w:val="00C8545E"/>
    <w:rsid w:val="00CE3117"/>
    <w:rsid w:val="00CF158D"/>
    <w:rsid w:val="00D00784"/>
    <w:rsid w:val="00D04B3F"/>
    <w:rsid w:val="00D16194"/>
    <w:rsid w:val="00D33120"/>
    <w:rsid w:val="00D55679"/>
    <w:rsid w:val="00D56AD5"/>
    <w:rsid w:val="00D674B8"/>
    <w:rsid w:val="00D76FDF"/>
    <w:rsid w:val="00D93274"/>
    <w:rsid w:val="00DB0315"/>
    <w:rsid w:val="00DB1A1A"/>
    <w:rsid w:val="00DD58C9"/>
    <w:rsid w:val="00E04F3C"/>
    <w:rsid w:val="00E366D6"/>
    <w:rsid w:val="00E367B2"/>
    <w:rsid w:val="00E409F9"/>
    <w:rsid w:val="00E74510"/>
    <w:rsid w:val="00EB0434"/>
    <w:rsid w:val="00EB1770"/>
    <w:rsid w:val="00EB6E0F"/>
    <w:rsid w:val="00EC0E00"/>
    <w:rsid w:val="00EE2768"/>
    <w:rsid w:val="00EE2C17"/>
    <w:rsid w:val="00F412CD"/>
    <w:rsid w:val="00F55AEC"/>
    <w:rsid w:val="00F56758"/>
    <w:rsid w:val="00F569C4"/>
    <w:rsid w:val="00F877FC"/>
    <w:rsid w:val="00FD57A2"/>
    <w:rsid w:val="00FE10ED"/>
    <w:rsid w:val="00FF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C4C85"/>
  <w15:docId w15:val="{1F841473-AC05-4316-B733-9913E49B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4D1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5408A2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408A2"/>
    <w:rPr>
      <w:rFonts w:asciiTheme="minorHAnsi" w:eastAsiaTheme="minorHAnsi" w:hAnsiTheme="minorHAnsi" w:cstheme="minorBidi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5408A2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408A2"/>
    <w:rPr>
      <w:rFonts w:asciiTheme="minorHAnsi" w:eastAsiaTheme="minorHAnsi" w:hAnsiTheme="minorHAnsi" w:cstheme="minorBidi"/>
      <w:lang w:val="ru-RU" w:eastAsia="en-US"/>
    </w:rPr>
  </w:style>
  <w:style w:type="paragraph" w:styleId="a9">
    <w:name w:val="Normal (Web)"/>
    <w:basedOn w:val="a"/>
    <w:uiPriority w:val="99"/>
    <w:unhideWhenUsed/>
    <w:rsid w:val="005408A2"/>
    <w:pPr>
      <w:spacing w:before="100" w:beforeAutospacing="1" w:after="100" w:afterAutospacing="1" w:line="240" w:lineRule="auto"/>
    </w:pPr>
    <w:rPr>
      <w:rFonts w:ascii="Times New Roman" w:eastAsia="Times New Roman" w:hAnsi="Times New Roman" w:cstheme="minorBidi"/>
      <w:sz w:val="24"/>
      <w:szCs w:val="24"/>
      <w:lang w:val="ru-RU"/>
    </w:rPr>
  </w:style>
  <w:style w:type="character" w:styleId="aa">
    <w:name w:val="Placeholder Text"/>
    <w:basedOn w:val="a0"/>
    <w:uiPriority w:val="99"/>
    <w:semiHidden/>
    <w:rsid w:val="0030679E"/>
    <w:rPr>
      <w:color w:val="808080"/>
    </w:rPr>
  </w:style>
  <w:style w:type="paragraph" w:styleId="ab">
    <w:name w:val="TOC Heading"/>
    <w:basedOn w:val="1"/>
    <w:next w:val="a"/>
    <w:uiPriority w:val="39"/>
    <w:unhideWhenUsed/>
    <w:qFormat/>
    <w:rsid w:val="003E3860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c">
    <w:name w:val="List Paragraph"/>
    <w:basedOn w:val="a"/>
    <w:uiPriority w:val="34"/>
    <w:qFormat/>
    <w:rsid w:val="00D007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table" w:styleId="ad">
    <w:name w:val="Table Grid"/>
    <w:basedOn w:val="a1"/>
    <w:uiPriority w:val="39"/>
    <w:rsid w:val="00F55A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unhideWhenUsed/>
    <w:rsid w:val="00F569C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569C4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F569C4"/>
    <w:rPr>
      <w:color w:val="0000FF" w:themeColor="hyperlink"/>
      <w:u w:val="single"/>
    </w:rPr>
  </w:style>
  <w:style w:type="paragraph" w:customStyle="1" w:styleId="af">
    <w:name w:val="заголовки"/>
    <w:basedOn w:val="2"/>
    <w:link w:val="af0"/>
    <w:qFormat/>
    <w:rsid w:val="00BA7841"/>
    <w:pPr>
      <w:spacing w:before="0" w:after="0" w:line="360" w:lineRule="auto"/>
      <w:ind w:firstLine="720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A7841"/>
    <w:rPr>
      <w:sz w:val="32"/>
      <w:szCs w:val="32"/>
    </w:rPr>
  </w:style>
  <w:style w:type="character" w:customStyle="1" w:styleId="af0">
    <w:name w:val="заголовки Знак"/>
    <w:basedOn w:val="20"/>
    <w:link w:val="af"/>
    <w:rsid w:val="00BA7841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4D927-E6D7-43A8-9EF2-62F81E7B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33</Pages>
  <Words>4728</Words>
  <Characters>26953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Artyom User</cp:lastModifiedBy>
  <cp:revision>115</cp:revision>
  <cp:lastPrinted>2022-05-26T15:41:00Z</cp:lastPrinted>
  <dcterms:created xsi:type="dcterms:W3CDTF">2022-05-09T09:04:00Z</dcterms:created>
  <dcterms:modified xsi:type="dcterms:W3CDTF">2022-05-26T16:00:00Z</dcterms:modified>
</cp:coreProperties>
</file>