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0F2B5" w14:textId="5B096A81" w:rsidR="00FD54C2" w:rsidRDefault="00FD54C2">
      <w:pPr>
        <w:rPr>
          <w:rFonts w:ascii="Times New Roman" w:eastAsia="Times New Roman" w:hAnsi="Times New Roman" w:cs="Times New Roman"/>
          <w:color w:val="000000"/>
          <w:sz w:val="24"/>
          <w:szCs w:val="24"/>
          <w:lang w:eastAsia="ru-RU"/>
        </w:rPr>
      </w:pPr>
      <w:r w:rsidRPr="00FD54C2">
        <w:rPr>
          <w:rFonts w:ascii="Times New Roman" w:eastAsia="Times New Roman" w:hAnsi="Times New Roman" w:cs="Times New Roman"/>
          <w:color w:val="000000"/>
          <w:sz w:val="24"/>
          <w:szCs w:val="24"/>
          <w:lang w:eastAsia="ru-RU"/>
        </w:rPr>
        <w:object w:dxaOrig="8625" w:dyaOrig="14880" w14:anchorId="4DD3F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68.75pt;height:774pt" o:ole="">
            <v:imagedata r:id="rId8" o:title="" cropbottom="11561f" cropright="2621f"/>
          </v:shape>
          <o:OLEObject Type="Embed" ProgID="AcroExch.Document.DC" ShapeID="_x0000_i1045" DrawAspect="Content" ObjectID="_1737206482" r:id="rId9"/>
        </w:object>
      </w:r>
      <w:r>
        <w:rPr>
          <w:rFonts w:ascii="Times New Roman" w:eastAsia="Times New Roman" w:hAnsi="Times New Roman" w:cs="Times New Roman"/>
          <w:color w:val="000000"/>
          <w:sz w:val="24"/>
          <w:szCs w:val="24"/>
          <w:lang w:eastAsia="ru-RU"/>
        </w:rPr>
        <w:br w:type="page"/>
      </w:r>
    </w:p>
    <w:p w14:paraId="4D366794" w14:textId="3AECCCFE" w:rsidR="005468AE" w:rsidRPr="00C9571A" w:rsidRDefault="005468AE" w:rsidP="005468AE">
      <w:pPr>
        <w:tabs>
          <w:tab w:val="left" w:pos="709"/>
          <w:tab w:val="left" w:pos="4678"/>
        </w:tabs>
        <w:spacing w:after="0" w:line="240" w:lineRule="auto"/>
        <w:ind w:left="-142"/>
        <w:jc w:val="center"/>
        <w:rPr>
          <w:rFonts w:ascii="Times New Roman" w:eastAsia="Times New Roman" w:hAnsi="Times New Roman" w:cs="Times New Roman"/>
          <w:color w:val="000000"/>
          <w:sz w:val="24"/>
          <w:szCs w:val="24"/>
          <w:lang w:eastAsia="ru-RU"/>
        </w:rPr>
      </w:pPr>
      <w:r w:rsidRPr="00C9571A">
        <w:rPr>
          <w:rFonts w:ascii="Times New Roman" w:eastAsia="Times New Roman" w:hAnsi="Times New Roman" w:cs="Times New Roman"/>
          <w:color w:val="000000"/>
          <w:sz w:val="24"/>
          <w:szCs w:val="24"/>
          <w:lang w:eastAsia="ru-RU"/>
        </w:rPr>
        <w:lastRenderedPageBreak/>
        <w:t>МИНИСТЕРСТВО НАУКИ И ВЫСШЕГО ОБРАЗОВАНИЯ РОССИЙСКОЙ ФЕДЕРАЦИИ</w:t>
      </w:r>
    </w:p>
    <w:p w14:paraId="3B306F89"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71A">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4C339B48"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C9571A">
        <w:rPr>
          <w:rFonts w:ascii="Times New Roman" w:eastAsia="Times New Roman" w:hAnsi="Times New Roman" w:cs="Times New Roman"/>
          <w:color w:val="000000"/>
          <w:sz w:val="24"/>
          <w:szCs w:val="24"/>
          <w:lang w:eastAsia="ru-RU"/>
        </w:rPr>
        <w:t>высшего образования</w:t>
      </w:r>
    </w:p>
    <w:p w14:paraId="72D9020E"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C9571A">
        <w:rPr>
          <w:rFonts w:ascii="Times New Roman" w:eastAsia="Times New Roman" w:hAnsi="Times New Roman" w:cs="Times New Roman"/>
          <w:b/>
          <w:color w:val="000000"/>
          <w:sz w:val="28"/>
          <w:szCs w:val="28"/>
          <w:lang w:eastAsia="ru-RU"/>
        </w:rPr>
        <w:t>«КУБАНСКИЙ ГОСУДАРСТВЕННЫЙ УНИВЕРСИТЕТ»</w:t>
      </w:r>
    </w:p>
    <w:p w14:paraId="0A30B851"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bookmarkStart w:id="0" w:name="_GoBack"/>
      <w:bookmarkEnd w:id="0"/>
      <w:r w:rsidRPr="00C9571A">
        <w:rPr>
          <w:rFonts w:ascii="Times New Roman" w:eastAsia="Times New Roman" w:hAnsi="Times New Roman" w:cs="Times New Roman"/>
          <w:b/>
          <w:color w:val="000000"/>
          <w:sz w:val="28"/>
          <w:szCs w:val="28"/>
          <w:lang w:eastAsia="ru-RU"/>
        </w:rPr>
        <w:t>(ФГБОУ ВО «КубГУ»)</w:t>
      </w:r>
    </w:p>
    <w:p w14:paraId="0A1BBE31"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14:paraId="655C0B35"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C9571A">
        <w:rPr>
          <w:rFonts w:ascii="Times New Roman" w:eastAsia="Times New Roman" w:hAnsi="Times New Roman" w:cs="Times New Roman"/>
          <w:b/>
          <w:color w:val="000000"/>
          <w:sz w:val="28"/>
          <w:szCs w:val="28"/>
          <w:lang w:eastAsia="ru-RU"/>
        </w:rPr>
        <w:t xml:space="preserve">Экономический факультет </w:t>
      </w:r>
    </w:p>
    <w:p w14:paraId="1726CCF1"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C9571A">
        <w:rPr>
          <w:rFonts w:ascii="Times New Roman" w:eastAsia="Times New Roman" w:hAnsi="Times New Roman" w:cs="Times New Roman"/>
          <w:b/>
          <w:color w:val="000000"/>
          <w:sz w:val="28"/>
          <w:szCs w:val="28"/>
          <w:lang w:eastAsia="ru-RU"/>
        </w:rPr>
        <w:t>Кафедра мировой экономики и менеджмента</w:t>
      </w:r>
    </w:p>
    <w:p w14:paraId="4691077A" w14:textId="77777777" w:rsidR="005468AE" w:rsidRPr="00C9571A" w:rsidRDefault="005468AE" w:rsidP="005468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14:paraId="46EDD5C6" w14:textId="77777777" w:rsidR="005468AE" w:rsidRPr="00C9571A" w:rsidRDefault="005468AE" w:rsidP="005468AE">
      <w:pPr>
        <w:spacing w:after="0" w:line="240" w:lineRule="auto"/>
        <w:ind w:left="4678"/>
        <w:rPr>
          <w:rFonts w:ascii="Times New Roman" w:eastAsia="Times New Roman" w:hAnsi="Times New Roman" w:cs="Times New Roman"/>
          <w:sz w:val="24"/>
          <w:szCs w:val="24"/>
          <w:lang w:eastAsia="ru-RU"/>
        </w:rPr>
      </w:pPr>
    </w:p>
    <w:p w14:paraId="2D2EEC51" w14:textId="77777777" w:rsidR="005468AE" w:rsidRPr="00C9571A" w:rsidRDefault="005468AE" w:rsidP="005468AE">
      <w:pPr>
        <w:spacing w:after="0" w:line="240" w:lineRule="auto"/>
        <w:ind w:left="4678"/>
        <w:rPr>
          <w:rFonts w:ascii="Times New Roman" w:eastAsia="Times New Roman" w:hAnsi="Times New Roman" w:cs="Times New Roman"/>
          <w:sz w:val="24"/>
          <w:szCs w:val="24"/>
          <w:lang w:eastAsia="ru-RU"/>
        </w:rPr>
      </w:pPr>
    </w:p>
    <w:p w14:paraId="7C2C9BAA" w14:textId="77777777" w:rsidR="005468AE" w:rsidRPr="00C9571A" w:rsidRDefault="005468AE" w:rsidP="005468AE">
      <w:pPr>
        <w:spacing w:after="0" w:line="240" w:lineRule="auto"/>
        <w:ind w:left="4678"/>
        <w:rPr>
          <w:rFonts w:ascii="Times New Roman" w:eastAsia="Times New Roman" w:hAnsi="Times New Roman" w:cs="Times New Roman"/>
          <w:sz w:val="24"/>
          <w:szCs w:val="24"/>
          <w:lang w:eastAsia="ru-RU"/>
        </w:rPr>
      </w:pPr>
    </w:p>
    <w:p w14:paraId="001919B6" w14:textId="4D74AD3E" w:rsidR="005468AE" w:rsidRPr="00C9571A" w:rsidRDefault="00022099" w:rsidP="005468AE">
      <w:pPr>
        <w:spacing w:after="0" w:line="36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КУРСОВАЯ РАБОТА</w:t>
      </w:r>
    </w:p>
    <w:p w14:paraId="5DFC0659" w14:textId="77777777" w:rsidR="005468AE" w:rsidRPr="00C9571A" w:rsidRDefault="005468AE" w:rsidP="005468AE">
      <w:pPr>
        <w:spacing w:after="0" w:line="360" w:lineRule="auto"/>
        <w:jc w:val="center"/>
        <w:rPr>
          <w:rFonts w:ascii="Times New Roman" w:eastAsia="Times New Roman" w:hAnsi="Times New Roman" w:cs="Times New Roman"/>
          <w:b/>
          <w:sz w:val="28"/>
          <w:szCs w:val="24"/>
          <w:lang w:eastAsia="ru-RU"/>
        </w:rPr>
      </w:pPr>
    </w:p>
    <w:p w14:paraId="30A8C7E2" w14:textId="751427C6" w:rsidR="005468AE" w:rsidRPr="00022099" w:rsidRDefault="00022099" w:rsidP="005468AE">
      <w:pPr>
        <w:overflowPunct w:val="0"/>
        <w:adjustRightInd w:val="0"/>
        <w:spacing w:after="0" w:line="240" w:lineRule="auto"/>
        <w:jc w:val="center"/>
        <w:textAlignment w:val="baseline"/>
        <w:rPr>
          <w:rFonts w:ascii="Times New Roman" w:eastAsia="Times New Roman" w:hAnsi="Times New Roman" w:cs="Times New Roman"/>
          <w:b/>
          <w:bCs/>
          <w:color w:val="000000"/>
          <w:sz w:val="28"/>
          <w:szCs w:val="28"/>
          <w:lang w:eastAsia="ru-RU"/>
        </w:rPr>
      </w:pPr>
      <w:r w:rsidRPr="00022099">
        <w:rPr>
          <w:rFonts w:ascii="Times New Roman" w:eastAsia="Times New Roman" w:hAnsi="Times New Roman" w:cs="Times New Roman"/>
          <w:b/>
          <w:bCs/>
          <w:color w:val="000000"/>
          <w:sz w:val="28"/>
          <w:szCs w:val="28"/>
          <w:lang w:eastAsia="ru-RU"/>
        </w:rPr>
        <w:t>БИЗНЕС-ПЛАНИРОВАНИЕ ПРОЕКТА ПО ВЫХОДУ НА РЫНОК ГЕРМАНИИ КАФЕ БЫСТРОГО ПИТАНИЯ «КРОШКА-КАРТОШКА»</w:t>
      </w:r>
    </w:p>
    <w:p w14:paraId="5608F6BA" w14:textId="77777777" w:rsidR="005468AE" w:rsidRPr="00C9571A" w:rsidRDefault="005468AE" w:rsidP="005468AE">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30EE1E4E" w14:textId="77777777" w:rsidR="005468AE" w:rsidRPr="00C9571A" w:rsidRDefault="005468AE" w:rsidP="005468AE">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3A0D5CEB" w14:textId="77777777" w:rsidR="005468AE" w:rsidRPr="00C9571A" w:rsidRDefault="005468AE" w:rsidP="005468AE">
      <w:pPr>
        <w:spacing w:after="0" w:line="240" w:lineRule="auto"/>
        <w:rPr>
          <w:rFonts w:ascii="Times New Roman" w:eastAsia="Times New Roman" w:hAnsi="Times New Roman" w:cs="Times New Roman"/>
          <w:color w:val="000000"/>
          <w:sz w:val="28"/>
          <w:szCs w:val="28"/>
          <w:lang w:eastAsia="ru-RU"/>
        </w:rPr>
      </w:pPr>
    </w:p>
    <w:p w14:paraId="2DB28142" w14:textId="77777777" w:rsidR="005468AE" w:rsidRPr="00C9571A" w:rsidRDefault="005468AE" w:rsidP="005468A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9571A">
        <w:rPr>
          <w:rFonts w:ascii="Times New Roman" w:eastAsia="Times New Roman" w:hAnsi="Times New Roman" w:cs="Times New Roman"/>
          <w:color w:val="000000"/>
          <w:sz w:val="28"/>
          <w:szCs w:val="28"/>
          <w:lang w:eastAsia="ru-RU"/>
        </w:rPr>
        <w:t xml:space="preserve">Работу выполнил  _____________________________________ </w:t>
      </w:r>
      <w:r>
        <w:rPr>
          <w:rFonts w:ascii="Times New Roman" w:eastAsia="Times New Roman" w:hAnsi="Times New Roman" w:cs="Times New Roman"/>
          <w:color w:val="000000"/>
          <w:sz w:val="28"/>
          <w:szCs w:val="28"/>
          <w:lang w:eastAsia="ru-RU"/>
        </w:rPr>
        <w:t>Лыков К.Е.</w:t>
      </w:r>
    </w:p>
    <w:p w14:paraId="34158B4E" w14:textId="77777777" w:rsidR="005468AE" w:rsidRPr="00C9571A" w:rsidRDefault="005468AE" w:rsidP="005468AE">
      <w:pPr>
        <w:shd w:val="clear" w:color="auto" w:fill="FFFFFF"/>
        <w:autoSpaceDE w:val="0"/>
        <w:autoSpaceDN w:val="0"/>
        <w:adjustRightInd w:val="0"/>
        <w:spacing w:after="0" w:line="240" w:lineRule="auto"/>
        <w:ind w:left="2832" w:firstLine="708"/>
        <w:jc w:val="both"/>
        <w:rPr>
          <w:rFonts w:ascii="Times New Roman" w:eastAsia="Times New Roman" w:hAnsi="Times New Roman" w:cs="Times New Roman"/>
          <w:color w:val="000000"/>
          <w:sz w:val="24"/>
          <w:szCs w:val="24"/>
          <w:lang w:eastAsia="ru-RU"/>
        </w:rPr>
      </w:pPr>
      <w:r w:rsidRPr="00C9571A">
        <w:rPr>
          <w:rFonts w:ascii="Times New Roman" w:eastAsia="Times New Roman" w:hAnsi="Times New Roman" w:cs="Times New Roman"/>
          <w:color w:val="000000"/>
          <w:sz w:val="24"/>
          <w:szCs w:val="24"/>
          <w:lang w:eastAsia="ru-RU"/>
        </w:rPr>
        <w:t xml:space="preserve">      (подпись)                 </w:t>
      </w:r>
    </w:p>
    <w:p w14:paraId="398E105E" w14:textId="77777777" w:rsidR="005468AE" w:rsidRPr="00C9571A" w:rsidRDefault="005468AE" w:rsidP="005468AE">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C9571A">
        <w:rPr>
          <w:rFonts w:ascii="Times New Roman" w:eastAsia="Times New Roman" w:hAnsi="Times New Roman" w:cs="Times New Roman"/>
          <w:sz w:val="28"/>
          <w:szCs w:val="28"/>
          <w:lang w:eastAsia="ru-RU"/>
        </w:rPr>
        <w:t xml:space="preserve">Направление подготовки  </w:t>
      </w:r>
      <w:r w:rsidRPr="00C9571A">
        <w:rPr>
          <w:rFonts w:ascii="Times New Roman" w:eastAsia="Times New Roman" w:hAnsi="Times New Roman" w:cs="Times New Roman"/>
          <w:sz w:val="28"/>
          <w:szCs w:val="28"/>
          <w:u w:val="single"/>
          <w:lang w:eastAsia="ru-RU"/>
        </w:rPr>
        <w:t>38.03.01    Экономика</w:t>
      </w:r>
      <w:r w:rsidRPr="00C9571A">
        <w:rPr>
          <w:rFonts w:ascii="Times New Roman" w:eastAsia="Times New Roman" w:hAnsi="Times New Roman" w:cs="Times New Roman"/>
          <w:sz w:val="28"/>
          <w:szCs w:val="28"/>
          <w:u w:val="single"/>
          <w:lang w:eastAsia="ru-RU"/>
        </w:rPr>
        <w:tab/>
      </w:r>
      <w:r w:rsidRPr="00C9571A">
        <w:rPr>
          <w:rFonts w:ascii="Times New Roman" w:eastAsia="Times New Roman" w:hAnsi="Times New Roman" w:cs="Times New Roman"/>
          <w:sz w:val="28"/>
          <w:szCs w:val="28"/>
          <w:u w:val="single"/>
          <w:lang w:eastAsia="ru-RU"/>
        </w:rPr>
        <w:tab/>
        <w:t xml:space="preserve">    </w:t>
      </w:r>
      <w:r w:rsidRPr="00C9571A">
        <w:rPr>
          <w:rFonts w:ascii="Times New Roman" w:eastAsia="Times New Roman" w:hAnsi="Times New Roman" w:cs="Times New Roman"/>
          <w:sz w:val="28"/>
          <w:szCs w:val="28"/>
          <w:lang w:eastAsia="ru-RU"/>
        </w:rPr>
        <w:t xml:space="preserve">Курс </w:t>
      </w:r>
      <w:r w:rsidRPr="00C9571A">
        <w:rPr>
          <w:rFonts w:ascii="Times New Roman" w:eastAsia="Times New Roman" w:hAnsi="Times New Roman" w:cs="Times New Roman"/>
          <w:sz w:val="28"/>
          <w:szCs w:val="28"/>
          <w:u w:val="single"/>
          <w:lang w:eastAsia="ru-RU"/>
        </w:rPr>
        <w:t>4</w:t>
      </w:r>
      <w:r w:rsidRPr="00C9571A">
        <w:rPr>
          <w:rFonts w:ascii="Times New Roman" w:eastAsia="Times New Roman" w:hAnsi="Times New Roman" w:cs="Times New Roman"/>
          <w:sz w:val="28"/>
          <w:szCs w:val="28"/>
          <w:u w:val="single"/>
          <w:lang w:eastAsia="ru-RU"/>
        </w:rPr>
        <w:tab/>
      </w:r>
      <w:r w:rsidRPr="00C9571A">
        <w:rPr>
          <w:rFonts w:ascii="Times New Roman" w:eastAsia="Times New Roman" w:hAnsi="Times New Roman" w:cs="Times New Roman"/>
          <w:sz w:val="28"/>
          <w:szCs w:val="28"/>
          <w:u w:val="single"/>
          <w:lang w:eastAsia="ru-RU"/>
        </w:rPr>
        <w:tab/>
      </w:r>
    </w:p>
    <w:p w14:paraId="1A16C89B" w14:textId="77777777" w:rsidR="005468AE" w:rsidRPr="00C9571A" w:rsidRDefault="005468AE" w:rsidP="005468AE">
      <w:pPr>
        <w:shd w:val="clear" w:color="auto" w:fill="FFFFFF"/>
        <w:autoSpaceDE w:val="0"/>
        <w:autoSpaceDN w:val="0"/>
        <w:adjustRightInd w:val="0"/>
        <w:spacing w:after="0" w:line="276" w:lineRule="auto"/>
        <w:jc w:val="center"/>
        <w:rPr>
          <w:rFonts w:ascii="Times New Roman" w:eastAsia="Times New Roman" w:hAnsi="Times New Roman" w:cs="Times New Roman"/>
          <w:sz w:val="24"/>
          <w:szCs w:val="20"/>
          <w:lang w:eastAsia="ru-RU"/>
        </w:rPr>
      </w:pPr>
      <w:r w:rsidRPr="00C9571A">
        <w:rPr>
          <w:rFonts w:ascii="Times New Roman" w:eastAsia="Times New Roman" w:hAnsi="Times New Roman" w:cs="Times New Roman"/>
          <w:color w:val="000000"/>
          <w:sz w:val="24"/>
          <w:szCs w:val="20"/>
          <w:lang w:eastAsia="ru-RU"/>
        </w:rPr>
        <w:t>(код, наименование)</w:t>
      </w:r>
    </w:p>
    <w:p w14:paraId="771AAFB5" w14:textId="77777777" w:rsidR="005468AE" w:rsidRPr="00C9571A" w:rsidRDefault="005468AE" w:rsidP="005468AE">
      <w:pPr>
        <w:tabs>
          <w:tab w:val="left" w:pos="1125"/>
          <w:tab w:val="center" w:pos="4819"/>
        </w:tabs>
        <w:spacing w:after="120" w:line="360" w:lineRule="auto"/>
        <w:rPr>
          <w:rFonts w:ascii="Times New Roman" w:eastAsia="Times New Roman" w:hAnsi="Times New Roman" w:cs="Times New Roman"/>
          <w:color w:val="000000"/>
          <w:sz w:val="28"/>
          <w:szCs w:val="28"/>
          <w:lang w:eastAsia="ru-RU"/>
        </w:rPr>
      </w:pPr>
      <w:r w:rsidRPr="00C9571A">
        <w:rPr>
          <w:rFonts w:ascii="Times New Roman" w:eastAsia="Times New Roman" w:hAnsi="Times New Roman" w:cs="Times New Roman"/>
          <w:noProof/>
          <w:sz w:val="24"/>
          <w:szCs w:val="24"/>
          <w:lang w:eastAsia="ru-RU"/>
        </w:rPr>
        <mc:AlternateContent>
          <mc:Choice Requires="wps">
            <w:drawing>
              <wp:anchor distT="4294967291" distB="4294967291" distL="114300" distR="114300" simplePos="0" relativeHeight="251663360" behindDoc="0" locked="0" layoutInCell="1" allowOverlap="1" wp14:anchorId="02439EBC" wp14:editId="772D4DB6">
                <wp:simplePos x="0" y="0"/>
                <wp:positionH relativeFrom="column">
                  <wp:posOffset>2135505</wp:posOffset>
                </wp:positionH>
                <wp:positionV relativeFrom="paragraph">
                  <wp:posOffset>220344</wp:posOffset>
                </wp:positionV>
                <wp:extent cx="3728085" cy="0"/>
                <wp:effectExtent l="0" t="0" r="0" b="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28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8C651ED" id="_x0000_t32" coordsize="21600,21600" o:spt="32" o:oned="t" path="m,l21600,21600e" filled="f">
                <v:path arrowok="t" fillok="f" o:connecttype="none"/>
                <o:lock v:ext="edit" shapetype="t"/>
              </v:shapetype>
              <v:shape id="AutoShape 3" o:spid="_x0000_s1026" type="#_x0000_t32" style="position:absolute;margin-left:168.15pt;margin-top:17.35pt;width:293.5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">
                <o:lock v:ext="edit" shapetype="f"/>
              </v:shape>
            </w:pict>
          </mc:Fallback>
        </mc:AlternateContent>
      </w:r>
      <w:r w:rsidRPr="00C9571A">
        <w:rPr>
          <w:rFonts w:ascii="Times New Roman" w:eastAsia="Times New Roman" w:hAnsi="Times New Roman" w:cs="Times New Roman"/>
          <w:color w:val="000000"/>
          <w:sz w:val="28"/>
          <w:szCs w:val="28"/>
          <w:lang w:eastAsia="ru-RU"/>
        </w:rPr>
        <w:t>Направленность (профиль)  Мировая экономика</w:t>
      </w:r>
    </w:p>
    <w:p w14:paraId="55D3A4F2" w14:textId="77777777" w:rsidR="005468AE" w:rsidRPr="00C9571A" w:rsidRDefault="005468AE" w:rsidP="005468AE">
      <w:pPr>
        <w:spacing w:after="0" w:line="240" w:lineRule="auto"/>
        <w:rPr>
          <w:rFonts w:ascii="Times New Roman" w:eastAsia="Times New Roman" w:hAnsi="Times New Roman" w:cs="Times New Roman"/>
          <w:sz w:val="28"/>
          <w:szCs w:val="28"/>
          <w:lang w:eastAsia="ru-RU"/>
        </w:rPr>
      </w:pPr>
      <w:r w:rsidRPr="00C9571A">
        <w:rPr>
          <w:rFonts w:ascii="Times New Roman" w:eastAsia="Times New Roman" w:hAnsi="Times New Roman" w:cs="Times New Roman"/>
          <w:sz w:val="28"/>
          <w:szCs w:val="28"/>
          <w:lang w:eastAsia="ru-RU"/>
        </w:rPr>
        <w:t xml:space="preserve">Научный руководитель </w:t>
      </w:r>
    </w:p>
    <w:p w14:paraId="28EA2BD9" w14:textId="348F2B11" w:rsidR="00022099" w:rsidRPr="00C9571A" w:rsidRDefault="00DC5025" w:rsidP="005468AE">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t>д-р</w:t>
      </w:r>
      <w:r w:rsidR="005468AE" w:rsidRPr="00C9571A">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экон</w:t>
      </w:r>
      <w:proofErr w:type="spellEnd"/>
      <w:r>
        <w:rPr>
          <w:rFonts w:ascii="Times New Roman" w:eastAsia="Times New Roman" w:hAnsi="Times New Roman" w:cs="Times New Roman"/>
          <w:color w:val="000000" w:themeColor="text1"/>
          <w:sz w:val="28"/>
          <w:szCs w:val="28"/>
          <w:lang w:eastAsia="ru-RU"/>
        </w:rPr>
        <w:t>. наук, проф</w:t>
      </w:r>
      <w:r w:rsidR="005468AE" w:rsidRPr="00C9571A">
        <w:rPr>
          <w:rFonts w:ascii="Times New Roman" w:eastAsia="Times New Roman" w:hAnsi="Times New Roman" w:cs="Times New Roman"/>
          <w:color w:val="000000"/>
          <w:sz w:val="28"/>
          <w:szCs w:val="28"/>
          <w:lang w:eastAsia="ru-RU"/>
        </w:rPr>
        <w:t>._____________________________</w:t>
      </w:r>
      <w:r w:rsidR="00022099">
        <w:rPr>
          <w:rFonts w:ascii="Times New Roman" w:eastAsia="Times New Roman" w:hAnsi="Times New Roman" w:cs="Times New Roman"/>
          <w:color w:val="000000"/>
          <w:sz w:val="28"/>
          <w:szCs w:val="28"/>
          <w:lang w:eastAsia="ru-RU"/>
        </w:rPr>
        <w:t>________</w:t>
      </w:r>
      <w:r w:rsidR="003043DF">
        <w:rPr>
          <w:rFonts w:ascii="Times New Roman" w:eastAsia="Times New Roman" w:hAnsi="Times New Roman" w:cs="Times New Roman"/>
          <w:color w:val="000000"/>
          <w:sz w:val="28"/>
          <w:szCs w:val="28"/>
          <w:lang w:eastAsia="ru-RU"/>
        </w:rPr>
        <w:t xml:space="preserve"> </w:t>
      </w:r>
      <w:proofErr w:type="spellStart"/>
      <w:r w:rsidR="003043DF">
        <w:rPr>
          <w:rFonts w:ascii="Times New Roman" w:eastAsia="Times New Roman" w:hAnsi="Times New Roman" w:cs="Times New Roman"/>
          <w:color w:val="000000"/>
          <w:sz w:val="28"/>
          <w:szCs w:val="28"/>
          <w:lang w:eastAsia="ru-RU"/>
        </w:rPr>
        <w:t>Кизим</w:t>
      </w:r>
      <w:proofErr w:type="spellEnd"/>
      <w:r w:rsidR="003043DF">
        <w:rPr>
          <w:rFonts w:ascii="Times New Roman" w:eastAsia="Times New Roman" w:hAnsi="Times New Roman" w:cs="Times New Roman"/>
          <w:color w:val="000000"/>
          <w:sz w:val="28"/>
          <w:szCs w:val="28"/>
          <w:lang w:eastAsia="ru-RU"/>
        </w:rPr>
        <w:t xml:space="preserve"> А.А.</w:t>
      </w:r>
    </w:p>
    <w:p w14:paraId="448696AF" w14:textId="48201B7B" w:rsidR="005468AE" w:rsidRDefault="005468AE" w:rsidP="005468AE">
      <w:pPr>
        <w:tabs>
          <w:tab w:val="left" w:pos="3855"/>
        </w:tabs>
        <w:spacing w:after="0" w:line="240" w:lineRule="auto"/>
        <w:jc w:val="center"/>
        <w:rPr>
          <w:rFonts w:ascii="Times New Roman" w:eastAsia="Times New Roman" w:hAnsi="Times New Roman" w:cs="Times New Roman"/>
          <w:sz w:val="24"/>
          <w:szCs w:val="24"/>
          <w:lang w:eastAsia="ru-RU"/>
        </w:rPr>
      </w:pPr>
      <w:r w:rsidRPr="00C9571A">
        <w:rPr>
          <w:rFonts w:ascii="Times New Roman" w:eastAsia="Times New Roman" w:hAnsi="Times New Roman" w:cs="Times New Roman"/>
          <w:sz w:val="24"/>
          <w:szCs w:val="24"/>
          <w:lang w:eastAsia="ru-RU"/>
        </w:rPr>
        <w:t>(подпись, дата)</w:t>
      </w:r>
    </w:p>
    <w:p w14:paraId="75A65779" w14:textId="77777777" w:rsidR="00022099" w:rsidRPr="00022099" w:rsidRDefault="00022099" w:rsidP="00022099">
      <w:pPr>
        <w:suppressAutoHyphens/>
        <w:spacing w:after="0" w:line="240" w:lineRule="auto"/>
        <w:rPr>
          <w:rFonts w:ascii="Times New Roman" w:eastAsia="Times New Roman" w:hAnsi="Times New Roman" w:cs="Times New Roman"/>
          <w:sz w:val="28"/>
          <w:szCs w:val="28"/>
          <w:lang w:eastAsia="ru-RU"/>
        </w:rPr>
      </w:pPr>
      <w:r w:rsidRPr="00022099">
        <w:rPr>
          <w:rFonts w:ascii="Times New Roman" w:eastAsia="Times New Roman" w:hAnsi="Times New Roman" w:cs="Times New Roman"/>
          <w:sz w:val="28"/>
          <w:szCs w:val="28"/>
          <w:lang w:eastAsia="ru-RU"/>
        </w:rPr>
        <w:t>Нормоконтролер</w:t>
      </w:r>
    </w:p>
    <w:p w14:paraId="0976BA2A" w14:textId="7409A21B" w:rsidR="00022099" w:rsidRPr="00022099" w:rsidRDefault="00DC5025" w:rsidP="00022099">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 </w:t>
      </w:r>
      <w:proofErr w:type="spellStart"/>
      <w:r>
        <w:rPr>
          <w:rFonts w:ascii="Times New Roman" w:eastAsia="Times New Roman" w:hAnsi="Times New Roman" w:cs="Times New Roman"/>
          <w:sz w:val="28"/>
          <w:szCs w:val="28"/>
          <w:lang w:eastAsia="ru-RU"/>
        </w:rPr>
        <w:t>экон</w:t>
      </w:r>
      <w:proofErr w:type="spellEnd"/>
      <w:r>
        <w:rPr>
          <w:rFonts w:ascii="Times New Roman" w:eastAsia="Times New Roman" w:hAnsi="Times New Roman" w:cs="Times New Roman"/>
          <w:sz w:val="28"/>
          <w:szCs w:val="28"/>
          <w:lang w:eastAsia="ru-RU"/>
        </w:rPr>
        <w:t>. наук, проф</w:t>
      </w:r>
      <w:r w:rsidR="00022099">
        <w:rPr>
          <w:rFonts w:ascii="Times New Roman" w:eastAsia="Times New Roman" w:hAnsi="Times New Roman" w:cs="Times New Roman"/>
          <w:sz w:val="28"/>
          <w:szCs w:val="28"/>
          <w:lang w:eastAsia="ru-RU"/>
        </w:rPr>
        <w:t>._____________________________________</w:t>
      </w:r>
      <w:r w:rsidR="00022099" w:rsidRPr="00022099">
        <w:rPr>
          <w:rFonts w:ascii="Times New Roman" w:eastAsia="Times New Roman" w:hAnsi="Times New Roman" w:cs="Times New Roman"/>
          <w:sz w:val="28"/>
          <w:szCs w:val="28"/>
          <w:lang w:eastAsia="ru-RU"/>
        </w:rPr>
        <w:t xml:space="preserve"> </w:t>
      </w:r>
      <w:proofErr w:type="spellStart"/>
      <w:r w:rsidR="003043DF">
        <w:rPr>
          <w:rFonts w:ascii="Times New Roman" w:eastAsia="Times New Roman" w:hAnsi="Times New Roman" w:cs="Times New Roman"/>
          <w:sz w:val="28"/>
          <w:szCs w:val="28"/>
          <w:lang w:eastAsia="ru-RU"/>
        </w:rPr>
        <w:t>Кизим</w:t>
      </w:r>
      <w:proofErr w:type="spellEnd"/>
      <w:r w:rsidR="003043DF">
        <w:rPr>
          <w:rFonts w:ascii="Times New Roman" w:eastAsia="Times New Roman" w:hAnsi="Times New Roman" w:cs="Times New Roman"/>
          <w:sz w:val="28"/>
          <w:szCs w:val="28"/>
          <w:lang w:eastAsia="ru-RU"/>
        </w:rPr>
        <w:t xml:space="preserve"> А.А.</w:t>
      </w:r>
    </w:p>
    <w:p w14:paraId="2AD0A4D1" w14:textId="34739811" w:rsidR="00022099" w:rsidRPr="00022099" w:rsidRDefault="003043DF" w:rsidP="003043DF">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2099" w:rsidRPr="00022099">
        <w:rPr>
          <w:rFonts w:ascii="Times New Roman" w:eastAsia="Times New Roman" w:hAnsi="Times New Roman" w:cs="Times New Roman"/>
          <w:sz w:val="24"/>
          <w:szCs w:val="24"/>
          <w:lang w:eastAsia="ru-RU"/>
        </w:rPr>
        <w:t>(подпись, дата)</w:t>
      </w:r>
    </w:p>
    <w:p w14:paraId="12CB283C" w14:textId="77777777" w:rsidR="00022099" w:rsidRPr="00C9571A" w:rsidRDefault="00022099" w:rsidP="005468AE">
      <w:pPr>
        <w:tabs>
          <w:tab w:val="left" w:pos="3855"/>
        </w:tabs>
        <w:spacing w:after="0" w:line="240" w:lineRule="auto"/>
        <w:jc w:val="center"/>
        <w:rPr>
          <w:rFonts w:ascii="Times New Roman" w:eastAsia="Times New Roman" w:hAnsi="Times New Roman" w:cs="Times New Roman"/>
          <w:sz w:val="24"/>
          <w:szCs w:val="24"/>
          <w:lang w:eastAsia="ru-RU"/>
        </w:rPr>
      </w:pPr>
    </w:p>
    <w:p w14:paraId="7A4F8C77"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p>
    <w:p w14:paraId="58CCA9B7"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p>
    <w:p w14:paraId="3E97AE51"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p>
    <w:p w14:paraId="5C073549" w14:textId="77777777" w:rsidR="005468AE" w:rsidRPr="00C9571A" w:rsidRDefault="005468AE" w:rsidP="005468AE">
      <w:pPr>
        <w:tabs>
          <w:tab w:val="left" w:pos="5192"/>
        </w:tabs>
        <w:spacing w:after="0" w:line="240" w:lineRule="auto"/>
        <w:rPr>
          <w:rFonts w:ascii="Times New Roman" w:eastAsia="Times New Roman" w:hAnsi="Times New Roman" w:cs="Times New Roman"/>
          <w:color w:val="000000"/>
          <w:sz w:val="28"/>
          <w:szCs w:val="28"/>
          <w:lang w:eastAsia="ru-RU"/>
        </w:rPr>
      </w:pPr>
      <w:r w:rsidRPr="00C9571A">
        <w:rPr>
          <w:rFonts w:ascii="Times New Roman" w:eastAsia="Times New Roman" w:hAnsi="Times New Roman" w:cs="Times New Roman"/>
          <w:color w:val="000000"/>
          <w:sz w:val="28"/>
          <w:szCs w:val="28"/>
          <w:lang w:eastAsia="ru-RU"/>
        </w:rPr>
        <w:tab/>
      </w:r>
    </w:p>
    <w:p w14:paraId="1B9425E3" w14:textId="77777777" w:rsidR="005468AE" w:rsidRPr="00C9571A" w:rsidRDefault="005468AE" w:rsidP="005468AE">
      <w:pPr>
        <w:tabs>
          <w:tab w:val="left" w:pos="5192"/>
        </w:tabs>
        <w:spacing w:after="0" w:line="240" w:lineRule="auto"/>
        <w:rPr>
          <w:rFonts w:ascii="Times New Roman" w:eastAsia="Times New Roman" w:hAnsi="Times New Roman" w:cs="Times New Roman"/>
          <w:color w:val="000000"/>
          <w:sz w:val="28"/>
          <w:szCs w:val="28"/>
          <w:lang w:eastAsia="ru-RU"/>
        </w:rPr>
      </w:pPr>
    </w:p>
    <w:p w14:paraId="1D7E2C51" w14:textId="77777777" w:rsidR="005468AE" w:rsidRPr="00C9571A" w:rsidRDefault="005468AE" w:rsidP="005468AE">
      <w:pPr>
        <w:tabs>
          <w:tab w:val="left" w:pos="5192"/>
        </w:tabs>
        <w:spacing w:after="0" w:line="240" w:lineRule="auto"/>
        <w:rPr>
          <w:rFonts w:ascii="Times New Roman" w:eastAsia="Times New Roman" w:hAnsi="Times New Roman" w:cs="Times New Roman"/>
          <w:color w:val="000000"/>
          <w:sz w:val="28"/>
          <w:szCs w:val="28"/>
          <w:lang w:eastAsia="ru-RU"/>
        </w:rPr>
      </w:pPr>
    </w:p>
    <w:p w14:paraId="0C76D168"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p>
    <w:p w14:paraId="454C3C2D"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p>
    <w:p w14:paraId="18AD696F"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p>
    <w:p w14:paraId="4FB28E0E" w14:textId="77777777" w:rsidR="005468AE" w:rsidRPr="00C9571A" w:rsidRDefault="005468AE" w:rsidP="005468AE">
      <w:pPr>
        <w:spacing w:after="0" w:line="240" w:lineRule="auto"/>
        <w:jc w:val="center"/>
        <w:rPr>
          <w:rFonts w:ascii="Times New Roman" w:eastAsia="Times New Roman" w:hAnsi="Times New Roman" w:cs="Times New Roman"/>
          <w:color w:val="000000"/>
          <w:sz w:val="28"/>
          <w:szCs w:val="28"/>
          <w:lang w:eastAsia="ru-RU"/>
        </w:rPr>
      </w:pPr>
      <w:r w:rsidRPr="00C9571A">
        <w:rPr>
          <w:rFonts w:ascii="Times New Roman" w:eastAsia="Times New Roman" w:hAnsi="Times New Roman" w:cs="Times New Roman"/>
          <w:color w:val="000000"/>
          <w:sz w:val="28"/>
          <w:szCs w:val="28"/>
          <w:lang w:eastAsia="ru-RU"/>
        </w:rPr>
        <w:t xml:space="preserve">Краснодар </w:t>
      </w:r>
    </w:p>
    <w:p w14:paraId="1309BC86" w14:textId="7F33DF1B" w:rsidR="00AE41A7" w:rsidRDefault="005468AE" w:rsidP="005468AE">
      <w:pPr>
        <w:spacing w:after="0" w:line="240" w:lineRule="auto"/>
        <w:jc w:val="center"/>
        <w:rPr>
          <w:rFonts w:ascii="Times New Roman" w:eastAsia="Times New Roman" w:hAnsi="Times New Roman" w:cs="Times New Roman"/>
          <w:color w:val="000000"/>
          <w:sz w:val="28"/>
          <w:szCs w:val="28"/>
          <w:lang w:eastAsia="ru-RU"/>
        </w:rPr>
      </w:pPr>
      <w:r w:rsidRPr="00C9571A">
        <w:rPr>
          <w:rFonts w:ascii="Times New Roman" w:eastAsia="Times New Roman" w:hAnsi="Times New Roman" w:cs="Times New Roman"/>
          <w:color w:val="000000"/>
          <w:sz w:val="28"/>
          <w:szCs w:val="28"/>
          <w:lang w:eastAsia="ru-RU"/>
        </w:rPr>
        <w:t>2022</w:t>
      </w:r>
    </w:p>
    <w:p w14:paraId="0402F829" w14:textId="00F6FF5C" w:rsidR="003043DF" w:rsidRDefault="003043DF" w:rsidP="005468AE">
      <w:pPr>
        <w:spacing w:after="0" w:line="240" w:lineRule="auto"/>
        <w:jc w:val="center"/>
        <w:rPr>
          <w:rFonts w:ascii="Times New Roman" w:eastAsia="Times New Roman" w:hAnsi="Times New Roman" w:cs="Times New Roman"/>
          <w:color w:val="000000"/>
          <w:sz w:val="28"/>
          <w:szCs w:val="28"/>
          <w:lang w:eastAsia="ru-RU"/>
        </w:rPr>
      </w:pPr>
    </w:p>
    <w:p w14:paraId="1EAF2452" w14:textId="77777777" w:rsidR="003043DF" w:rsidRPr="005468AE" w:rsidRDefault="003043DF" w:rsidP="005468AE">
      <w:pPr>
        <w:spacing w:after="0" w:line="240" w:lineRule="auto"/>
        <w:jc w:val="center"/>
        <w:rPr>
          <w:rFonts w:ascii="Times New Roman" w:eastAsia="Times New Roman" w:hAnsi="Times New Roman" w:cs="Times New Roman"/>
          <w:color w:val="000000"/>
          <w:sz w:val="28"/>
          <w:szCs w:val="28"/>
          <w:lang w:eastAsia="ru-RU"/>
        </w:rPr>
      </w:pPr>
    </w:p>
    <w:p w14:paraId="50001ABC" w14:textId="03B79C58" w:rsidR="00EE2D5F" w:rsidRDefault="00EE2D5F" w:rsidP="00EE2D5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sdt>
      <w:sdtPr>
        <w:rPr>
          <w:rFonts w:asciiTheme="minorHAnsi" w:eastAsiaTheme="minorHAnsi" w:hAnsiTheme="minorHAnsi" w:cstheme="minorBidi"/>
          <w:color w:val="auto"/>
          <w:sz w:val="28"/>
          <w:szCs w:val="28"/>
          <w:lang w:eastAsia="en-US"/>
        </w:rPr>
        <w:id w:val="147339196"/>
        <w:docPartObj>
          <w:docPartGallery w:val="Table of Contents"/>
          <w:docPartUnique/>
        </w:docPartObj>
      </w:sdtPr>
      <w:sdtEndPr>
        <w:rPr>
          <w:rFonts w:ascii="Times New Roman" w:hAnsi="Times New Roman" w:cs="Times New Roman"/>
        </w:rPr>
      </w:sdtEndPr>
      <w:sdtContent>
        <w:p w14:paraId="12E88E27" w14:textId="44ED4FC7" w:rsidR="00480368" w:rsidRPr="006E3C01" w:rsidRDefault="00480368" w:rsidP="006E3C01">
          <w:pPr>
            <w:pStyle w:val="aa"/>
            <w:spacing w:line="360" w:lineRule="auto"/>
            <w:jc w:val="both"/>
            <w:rPr>
              <w:sz w:val="28"/>
              <w:szCs w:val="28"/>
            </w:rPr>
          </w:pPr>
        </w:p>
        <w:p w14:paraId="1DD00EAD" w14:textId="28F7B00F" w:rsidR="00FE16D3" w:rsidRPr="00FE16D3" w:rsidRDefault="00480368" w:rsidP="00FE16D3">
          <w:pPr>
            <w:pStyle w:val="12"/>
            <w:tabs>
              <w:tab w:val="right" w:leader="dot" w:pos="9345"/>
            </w:tabs>
            <w:spacing w:line="360" w:lineRule="auto"/>
            <w:rPr>
              <w:rFonts w:ascii="Times New Roman" w:eastAsiaTheme="minorEastAsia" w:hAnsi="Times New Roman" w:cs="Times New Roman"/>
              <w:noProof/>
              <w:sz w:val="28"/>
              <w:szCs w:val="28"/>
              <w:lang w:eastAsia="ru-RU"/>
            </w:rPr>
          </w:pPr>
          <w:r w:rsidRPr="00FE16D3">
            <w:rPr>
              <w:rFonts w:ascii="Times New Roman" w:hAnsi="Times New Roman" w:cs="Times New Roman"/>
              <w:sz w:val="28"/>
              <w:szCs w:val="28"/>
            </w:rPr>
            <w:fldChar w:fldCharType="begin"/>
          </w:r>
          <w:r w:rsidRPr="00FE16D3">
            <w:rPr>
              <w:rFonts w:ascii="Times New Roman" w:hAnsi="Times New Roman" w:cs="Times New Roman"/>
              <w:sz w:val="28"/>
              <w:szCs w:val="28"/>
            </w:rPr>
            <w:instrText xml:space="preserve"> TOC \o "1-3" \h \z \u </w:instrText>
          </w:r>
          <w:r w:rsidRPr="00FE16D3">
            <w:rPr>
              <w:rFonts w:ascii="Times New Roman" w:hAnsi="Times New Roman" w:cs="Times New Roman"/>
              <w:sz w:val="28"/>
              <w:szCs w:val="28"/>
            </w:rPr>
            <w:fldChar w:fldCharType="separate"/>
          </w:r>
          <w:hyperlink w:anchor="_Toc121930879" w:history="1">
            <w:r w:rsidR="00FE16D3" w:rsidRPr="00FE16D3">
              <w:rPr>
                <w:rStyle w:val="a9"/>
                <w:rFonts w:ascii="Times New Roman" w:hAnsi="Times New Roman" w:cs="Times New Roman"/>
                <w:noProof/>
                <w:sz w:val="28"/>
                <w:szCs w:val="28"/>
              </w:rPr>
              <w:t>Введение</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_Toc121930879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3</w:t>
            </w:r>
            <w:r w:rsidR="00FE16D3" w:rsidRPr="00FE16D3">
              <w:rPr>
                <w:rFonts w:ascii="Times New Roman" w:hAnsi="Times New Roman" w:cs="Times New Roman"/>
                <w:noProof/>
                <w:webHidden/>
                <w:sz w:val="28"/>
                <w:szCs w:val="28"/>
              </w:rPr>
              <w:fldChar w:fldCharType="end"/>
            </w:r>
          </w:hyperlink>
        </w:p>
        <w:p w14:paraId="51CFB905" w14:textId="7F5FA32A" w:rsidR="00FE16D3" w:rsidRPr="00FE16D3" w:rsidRDefault="00FD54C2" w:rsidP="00FE16D3">
          <w:pPr>
            <w:pStyle w:val="12"/>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121930880" w:history="1">
            <w:r w:rsidR="00FE16D3" w:rsidRPr="00FE16D3">
              <w:rPr>
                <w:rStyle w:val="a9"/>
                <w:rFonts w:ascii="Times New Roman" w:hAnsi="Times New Roman" w:cs="Times New Roman"/>
                <w:noProof/>
                <w:sz w:val="28"/>
                <w:szCs w:val="28"/>
              </w:rPr>
              <w:t>1</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Теоретические и методические основы бизнес-планирования</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_Toc121930880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5</w:t>
            </w:r>
            <w:r w:rsidR="00FE16D3" w:rsidRPr="00FE16D3">
              <w:rPr>
                <w:rFonts w:ascii="Times New Roman" w:hAnsi="Times New Roman" w:cs="Times New Roman"/>
                <w:noProof/>
                <w:webHidden/>
                <w:sz w:val="28"/>
                <w:szCs w:val="28"/>
              </w:rPr>
              <w:fldChar w:fldCharType="end"/>
            </w:r>
          </w:hyperlink>
        </w:p>
        <w:p w14:paraId="28F9DB2C" w14:textId="438FBC23"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1" w:history="1">
            <w:r w:rsidR="00FE16D3" w:rsidRPr="00FE16D3">
              <w:rPr>
                <w:rStyle w:val="a9"/>
                <w:rFonts w:ascii="Times New Roman" w:hAnsi="Times New Roman" w:cs="Times New Roman"/>
                <w:noProof/>
                <w:sz w:val="28"/>
                <w:szCs w:val="28"/>
              </w:rPr>
              <w:t>1.1</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Сущность, цели и задачи бизнес-планирования</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_Toc121930881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5</w:t>
            </w:r>
            <w:r w:rsidR="00FE16D3" w:rsidRPr="00FE16D3">
              <w:rPr>
                <w:rFonts w:ascii="Times New Roman" w:hAnsi="Times New Roman" w:cs="Times New Roman"/>
                <w:noProof/>
                <w:webHidden/>
                <w:sz w:val="28"/>
                <w:szCs w:val="28"/>
              </w:rPr>
              <w:fldChar w:fldCharType="end"/>
            </w:r>
          </w:hyperlink>
        </w:p>
        <w:p w14:paraId="1459DF1C" w14:textId="3CA2B190"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2" w:history="1">
            <w:r w:rsidR="00FE16D3" w:rsidRPr="00FE16D3">
              <w:rPr>
                <w:rStyle w:val="a9"/>
                <w:rFonts w:ascii="Times New Roman" w:hAnsi="Times New Roman" w:cs="Times New Roman"/>
                <w:noProof/>
                <w:sz w:val="28"/>
                <w:szCs w:val="28"/>
              </w:rPr>
              <w:t>1.2</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Международные стандарты бизнес-планирования</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_Toc121930882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10</w:t>
            </w:r>
            <w:r w:rsidR="00FE16D3" w:rsidRPr="00FE16D3">
              <w:rPr>
                <w:rFonts w:ascii="Times New Roman" w:hAnsi="Times New Roman" w:cs="Times New Roman"/>
                <w:noProof/>
                <w:webHidden/>
                <w:sz w:val="28"/>
                <w:szCs w:val="28"/>
              </w:rPr>
              <w:fldChar w:fldCharType="end"/>
            </w:r>
          </w:hyperlink>
        </w:p>
        <w:p w14:paraId="56D0EA85" w14:textId="635785BC" w:rsidR="00FE16D3" w:rsidRPr="00FE16D3" w:rsidRDefault="00FD54C2" w:rsidP="00FE16D3">
          <w:pPr>
            <w:pStyle w:val="12"/>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121930883" w:history="1">
            <w:r w:rsidR="00FE16D3" w:rsidRPr="00FE16D3">
              <w:rPr>
                <w:rStyle w:val="a9"/>
                <w:rFonts w:ascii="Times New Roman" w:hAnsi="Times New Roman" w:cs="Times New Roman"/>
                <w:noProof/>
                <w:sz w:val="28"/>
                <w:szCs w:val="28"/>
              </w:rPr>
              <w:t>2</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Анализ рынка быстрого питания в Германии</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_Toc121930883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13</w:t>
            </w:r>
            <w:r w:rsidR="00FE16D3" w:rsidRPr="00FE16D3">
              <w:rPr>
                <w:rFonts w:ascii="Times New Roman" w:hAnsi="Times New Roman" w:cs="Times New Roman"/>
                <w:noProof/>
                <w:webHidden/>
                <w:sz w:val="28"/>
                <w:szCs w:val="28"/>
              </w:rPr>
              <w:fldChar w:fldCharType="end"/>
            </w:r>
          </w:hyperlink>
        </w:p>
        <w:p w14:paraId="27C1D6BF" w14:textId="3DF59479"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4" w:history="1">
            <w:r w:rsidR="00FE16D3" w:rsidRPr="00FE16D3">
              <w:rPr>
                <w:rStyle w:val="a9"/>
                <w:rFonts w:ascii="Times New Roman" w:hAnsi="Times New Roman" w:cs="Times New Roman"/>
                <w:noProof/>
                <w:sz w:val="28"/>
                <w:szCs w:val="28"/>
              </w:rPr>
              <w:t>2.1</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Исследование внешнеэкономической деятельности Германии</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_Toc121930884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13</w:t>
            </w:r>
            <w:r w:rsidR="00FE16D3" w:rsidRPr="00FE16D3">
              <w:rPr>
                <w:rFonts w:ascii="Times New Roman" w:hAnsi="Times New Roman" w:cs="Times New Roman"/>
                <w:noProof/>
                <w:webHidden/>
                <w:sz w:val="28"/>
                <w:szCs w:val="28"/>
              </w:rPr>
              <w:fldChar w:fldCharType="end"/>
            </w:r>
          </w:hyperlink>
        </w:p>
        <w:p w14:paraId="52581C7A" w14:textId="633A7B29"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5" w:history="1">
            <w:r w:rsidR="00FE16D3" w:rsidRPr="00FE16D3">
              <w:rPr>
                <w:rStyle w:val="a9"/>
                <w:rFonts w:ascii="Times New Roman" w:hAnsi="Times New Roman" w:cs="Times New Roman"/>
                <w:noProof/>
                <w:sz w:val="28"/>
                <w:szCs w:val="28"/>
              </w:rPr>
              <w:t>2.2</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Методология проведения маркетингового исследования</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_Toc121930885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16</w:t>
            </w:r>
            <w:r w:rsidR="00FE16D3" w:rsidRPr="00FE16D3">
              <w:rPr>
                <w:rFonts w:ascii="Times New Roman" w:hAnsi="Times New Roman" w:cs="Times New Roman"/>
                <w:noProof/>
                <w:webHidden/>
                <w:sz w:val="28"/>
                <w:szCs w:val="28"/>
              </w:rPr>
              <w:fldChar w:fldCharType="end"/>
            </w:r>
          </w:hyperlink>
        </w:p>
        <w:p w14:paraId="19494BEA" w14:textId="707AA605" w:rsidR="00FE16D3" w:rsidRPr="00FE16D3" w:rsidRDefault="00FD54C2" w:rsidP="00FE16D3">
          <w:pPr>
            <w:pStyle w:val="12"/>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121930886" w:history="1">
            <w:r w:rsidR="00FE16D3" w:rsidRPr="00FE16D3">
              <w:rPr>
                <w:rStyle w:val="a9"/>
                <w:rFonts w:ascii="Times New Roman" w:hAnsi="Times New Roman" w:cs="Times New Roman"/>
                <w:noProof/>
                <w:sz w:val="28"/>
                <w:szCs w:val="28"/>
              </w:rPr>
              <w:t>3</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Направления достижения эффективности проекта по выходу компании на международный рынок Германии в рамках бизнес-планирования</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_Toc121930886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20</w:t>
            </w:r>
            <w:r w:rsidR="00FE16D3" w:rsidRPr="00FE16D3">
              <w:rPr>
                <w:rFonts w:ascii="Times New Roman" w:hAnsi="Times New Roman" w:cs="Times New Roman"/>
                <w:noProof/>
                <w:webHidden/>
                <w:sz w:val="28"/>
                <w:szCs w:val="28"/>
              </w:rPr>
              <w:fldChar w:fldCharType="end"/>
            </w:r>
          </w:hyperlink>
        </w:p>
        <w:p w14:paraId="2BF21073" w14:textId="3A25F51A"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7" w:history="1">
            <w:r w:rsidR="00FE16D3" w:rsidRPr="00FE16D3">
              <w:rPr>
                <w:rStyle w:val="a9"/>
                <w:rFonts w:ascii="Times New Roman" w:hAnsi="Times New Roman" w:cs="Times New Roman"/>
                <w:noProof/>
                <w:sz w:val="28"/>
                <w:szCs w:val="28"/>
              </w:rPr>
              <w:t>3.1</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Экономическая характеристика компании «Крошка-Картошка»</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_Toc121930887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20</w:t>
            </w:r>
            <w:r w:rsidR="00FE16D3" w:rsidRPr="00FE16D3">
              <w:rPr>
                <w:rFonts w:ascii="Times New Roman" w:hAnsi="Times New Roman" w:cs="Times New Roman"/>
                <w:noProof/>
                <w:webHidden/>
                <w:sz w:val="28"/>
                <w:szCs w:val="28"/>
              </w:rPr>
              <w:fldChar w:fldCharType="end"/>
            </w:r>
          </w:hyperlink>
        </w:p>
        <w:p w14:paraId="006DC759" w14:textId="55FD7831"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8" w:history="1">
            <w:r w:rsidR="00FE16D3" w:rsidRPr="00FE16D3">
              <w:rPr>
                <w:rStyle w:val="a9"/>
                <w:rFonts w:ascii="Times New Roman" w:hAnsi="Times New Roman" w:cs="Times New Roman"/>
                <w:noProof/>
                <w:sz w:val="28"/>
                <w:szCs w:val="28"/>
              </w:rPr>
              <w:t>3.2</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Исследование конкурентов кафе быстрого питания в Германии</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_Toc121930888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25</w:t>
            </w:r>
            <w:r w:rsidR="00FE16D3" w:rsidRPr="00FE16D3">
              <w:rPr>
                <w:rFonts w:ascii="Times New Roman" w:hAnsi="Times New Roman" w:cs="Times New Roman"/>
                <w:noProof/>
                <w:webHidden/>
                <w:sz w:val="28"/>
                <w:szCs w:val="28"/>
              </w:rPr>
              <w:fldChar w:fldCharType="end"/>
            </w:r>
          </w:hyperlink>
        </w:p>
        <w:p w14:paraId="0E856452" w14:textId="4CBCE6BE" w:rsidR="00FE16D3" w:rsidRPr="00FE16D3" w:rsidRDefault="00FD54C2" w:rsidP="00FE16D3">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21930889" w:history="1">
            <w:r w:rsidR="00FE16D3" w:rsidRPr="00FE16D3">
              <w:rPr>
                <w:rStyle w:val="a9"/>
                <w:rFonts w:ascii="Times New Roman" w:hAnsi="Times New Roman" w:cs="Times New Roman"/>
                <w:noProof/>
                <w:sz w:val="28"/>
                <w:szCs w:val="28"/>
              </w:rPr>
              <w:t>3.3</w:t>
            </w:r>
            <w:r w:rsidR="00FE16D3" w:rsidRPr="00FE16D3">
              <w:rPr>
                <w:rFonts w:ascii="Times New Roman" w:eastAsiaTheme="minorEastAsia" w:hAnsi="Times New Roman" w:cs="Times New Roman"/>
                <w:noProof/>
                <w:sz w:val="28"/>
                <w:szCs w:val="28"/>
                <w:lang w:eastAsia="ru-RU"/>
              </w:rPr>
              <w:tab/>
            </w:r>
            <w:r w:rsidR="00FE16D3" w:rsidRPr="00FE16D3">
              <w:rPr>
                <w:rStyle w:val="a9"/>
                <w:rFonts w:ascii="Times New Roman" w:hAnsi="Times New Roman" w:cs="Times New Roman"/>
                <w:noProof/>
                <w:sz w:val="28"/>
                <w:szCs w:val="28"/>
              </w:rPr>
              <w:t>Достижения эффективности проекта по выходу компании «Крошка-Картошка» на рынок Германии в рамках бизнес-планирования</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_Toc121930889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27</w:t>
            </w:r>
            <w:r w:rsidR="00FE16D3" w:rsidRPr="00FE16D3">
              <w:rPr>
                <w:rFonts w:ascii="Times New Roman" w:hAnsi="Times New Roman" w:cs="Times New Roman"/>
                <w:noProof/>
                <w:webHidden/>
                <w:sz w:val="28"/>
                <w:szCs w:val="28"/>
              </w:rPr>
              <w:fldChar w:fldCharType="end"/>
            </w:r>
          </w:hyperlink>
        </w:p>
        <w:p w14:paraId="2E66601A" w14:textId="20DB90FE" w:rsidR="00FE16D3" w:rsidRPr="00FE16D3" w:rsidRDefault="00FD54C2" w:rsidP="00FE16D3">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21930890" w:history="1">
            <w:r w:rsidR="00FE16D3" w:rsidRPr="00FE16D3">
              <w:rPr>
                <w:rStyle w:val="a9"/>
                <w:rFonts w:ascii="Times New Roman" w:hAnsi="Times New Roman" w:cs="Times New Roman"/>
                <w:noProof/>
                <w:sz w:val="28"/>
                <w:szCs w:val="28"/>
              </w:rPr>
              <w:t>Заключение</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_Toc121930890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29</w:t>
            </w:r>
            <w:r w:rsidR="00FE16D3" w:rsidRPr="00FE16D3">
              <w:rPr>
                <w:rFonts w:ascii="Times New Roman" w:hAnsi="Times New Roman" w:cs="Times New Roman"/>
                <w:noProof/>
                <w:webHidden/>
                <w:sz w:val="28"/>
                <w:szCs w:val="28"/>
              </w:rPr>
              <w:fldChar w:fldCharType="end"/>
            </w:r>
          </w:hyperlink>
        </w:p>
        <w:p w14:paraId="2881A146" w14:textId="76636A8A" w:rsidR="00FE16D3" w:rsidRPr="00FE16D3" w:rsidRDefault="00FD54C2" w:rsidP="00FE16D3">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21930891" w:history="1">
            <w:r w:rsidR="00FE16D3" w:rsidRPr="00FE16D3">
              <w:rPr>
                <w:rStyle w:val="a9"/>
                <w:rFonts w:ascii="Times New Roman" w:hAnsi="Times New Roman" w:cs="Times New Roman"/>
                <w:noProof/>
                <w:sz w:val="28"/>
                <w:szCs w:val="28"/>
              </w:rPr>
              <w:t>Список использованных источников</w:t>
            </w:r>
            <w:r w:rsidR="00FE16D3" w:rsidRPr="00FE16D3">
              <w:rPr>
                <w:rFonts w:ascii="Times New Roman" w:hAnsi="Times New Roman" w:cs="Times New Roman"/>
                <w:noProof/>
                <w:webHidden/>
                <w:sz w:val="28"/>
                <w:szCs w:val="28"/>
              </w:rPr>
              <w:tab/>
            </w:r>
            <w:r w:rsidR="00FE16D3" w:rsidRPr="00FE16D3">
              <w:rPr>
                <w:rFonts w:ascii="Times New Roman" w:hAnsi="Times New Roman" w:cs="Times New Roman"/>
                <w:noProof/>
                <w:webHidden/>
                <w:sz w:val="28"/>
                <w:szCs w:val="28"/>
              </w:rPr>
              <w:fldChar w:fldCharType="begin"/>
            </w:r>
            <w:r w:rsidR="00FE16D3" w:rsidRPr="00FE16D3">
              <w:rPr>
                <w:rFonts w:ascii="Times New Roman" w:hAnsi="Times New Roman" w:cs="Times New Roman"/>
                <w:noProof/>
                <w:webHidden/>
                <w:sz w:val="28"/>
                <w:szCs w:val="28"/>
              </w:rPr>
              <w:instrText xml:space="preserve"> PAGEREF _Toc121930891 \h </w:instrText>
            </w:r>
            <w:r w:rsidR="00FE16D3" w:rsidRPr="00FE16D3">
              <w:rPr>
                <w:rFonts w:ascii="Times New Roman" w:hAnsi="Times New Roman" w:cs="Times New Roman"/>
                <w:noProof/>
                <w:webHidden/>
                <w:sz w:val="28"/>
                <w:szCs w:val="28"/>
              </w:rPr>
            </w:r>
            <w:r w:rsidR="00FE16D3" w:rsidRPr="00FE16D3">
              <w:rPr>
                <w:rFonts w:ascii="Times New Roman" w:hAnsi="Times New Roman" w:cs="Times New Roman"/>
                <w:noProof/>
                <w:webHidden/>
                <w:sz w:val="28"/>
                <w:szCs w:val="28"/>
              </w:rPr>
              <w:fldChar w:fldCharType="separate"/>
            </w:r>
            <w:r w:rsidR="00FE16D3" w:rsidRPr="00FE16D3">
              <w:rPr>
                <w:rFonts w:ascii="Times New Roman" w:hAnsi="Times New Roman" w:cs="Times New Roman"/>
                <w:noProof/>
                <w:webHidden/>
                <w:sz w:val="28"/>
                <w:szCs w:val="28"/>
              </w:rPr>
              <w:t>30</w:t>
            </w:r>
            <w:r w:rsidR="00FE16D3" w:rsidRPr="00FE16D3">
              <w:rPr>
                <w:rFonts w:ascii="Times New Roman" w:hAnsi="Times New Roman" w:cs="Times New Roman"/>
                <w:noProof/>
                <w:webHidden/>
                <w:sz w:val="28"/>
                <w:szCs w:val="28"/>
              </w:rPr>
              <w:fldChar w:fldCharType="end"/>
            </w:r>
          </w:hyperlink>
        </w:p>
        <w:p w14:paraId="7EA23160" w14:textId="1014B1C4" w:rsidR="00480368" w:rsidRPr="00FE16D3" w:rsidRDefault="00480368" w:rsidP="00FE16D3">
          <w:pPr>
            <w:spacing w:line="360" w:lineRule="auto"/>
            <w:jc w:val="both"/>
            <w:rPr>
              <w:rFonts w:ascii="Times New Roman" w:hAnsi="Times New Roman" w:cs="Times New Roman"/>
              <w:sz w:val="28"/>
              <w:szCs w:val="28"/>
            </w:rPr>
          </w:pPr>
          <w:r w:rsidRPr="00FE16D3">
            <w:rPr>
              <w:rFonts w:ascii="Times New Roman" w:hAnsi="Times New Roman" w:cs="Times New Roman"/>
              <w:sz w:val="28"/>
              <w:szCs w:val="28"/>
            </w:rPr>
            <w:fldChar w:fldCharType="end"/>
          </w:r>
        </w:p>
      </w:sdtContent>
    </w:sdt>
    <w:p w14:paraId="35F582DC" w14:textId="77777777" w:rsidR="009B6D29" w:rsidRPr="00267645" w:rsidRDefault="009B6D29" w:rsidP="009B6D29">
      <w:pPr>
        <w:rPr>
          <w:rFonts w:ascii="Times New Roman" w:hAnsi="Times New Roman" w:cs="Times New Roman"/>
          <w:b/>
          <w:bCs/>
          <w:sz w:val="28"/>
          <w:szCs w:val="28"/>
        </w:rPr>
      </w:pPr>
    </w:p>
    <w:p w14:paraId="39869AEE" w14:textId="4178BD39" w:rsidR="00AE41A7" w:rsidRDefault="00AE41A7">
      <w:pPr>
        <w:rPr>
          <w:rFonts w:ascii="Times New Roman" w:hAnsi="Times New Roman" w:cs="Times New Roman"/>
          <w:b/>
          <w:bCs/>
          <w:sz w:val="28"/>
          <w:szCs w:val="28"/>
        </w:rPr>
      </w:pPr>
      <w:r>
        <w:rPr>
          <w:rFonts w:ascii="Times New Roman" w:hAnsi="Times New Roman" w:cs="Times New Roman"/>
          <w:b/>
          <w:bCs/>
          <w:sz w:val="28"/>
          <w:szCs w:val="28"/>
        </w:rPr>
        <w:br w:type="page"/>
      </w:r>
    </w:p>
    <w:p w14:paraId="75FCD77C" w14:textId="6F441EFB" w:rsidR="00EE2D5F" w:rsidRPr="00480368" w:rsidRDefault="00EE2D5F" w:rsidP="00480368">
      <w:pPr>
        <w:pStyle w:val="1"/>
        <w:spacing w:before="0" w:line="360" w:lineRule="auto"/>
        <w:ind w:firstLine="709"/>
        <w:jc w:val="center"/>
        <w:rPr>
          <w:rFonts w:ascii="Times New Roman" w:hAnsi="Times New Roman" w:cs="Times New Roman"/>
          <w:b/>
          <w:bCs/>
          <w:color w:val="auto"/>
          <w:sz w:val="28"/>
          <w:szCs w:val="28"/>
        </w:rPr>
      </w:pPr>
      <w:bookmarkStart w:id="1" w:name="_Toc121930879"/>
      <w:r w:rsidRPr="00480368">
        <w:rPr>
          <w:rFonts w:ascii="Times New Roman" w:hAnsi="Times New Roman" w:cs="Times New Roman"/>
          <w:b/>
          <w:bCs/>
          <w:color w:val="auto"/>
          <w:sz w:val="28"/>
          <w:szCs w:val="28"/>
        </w:rPr>
        <w:lastRenderedPageBreak/>
        <w:t>ВВЕДЕНИЕ</w:t>
      </w:r>
      <w:bookmarkEnd w:id="1"/>
    </w:p>
    <w:p w14:paraId="58319497" w14:textId="77777777" w:rsidR="009F54E9" w:rsidRDefault="009F54E9" w:rsidP="009F54E9">
      <w:pPr>
        <w:spacing w:after="0" w:line="360" w:lineRule="auto"/>
        <w:ind w:firstLine="709"/>
        <w:jc w:val="both"/>
        <w:rPr>
          <w:rFonts w:ascii="Times New Roman" w:hAnsi="Times New Roman"/>
          <w:bCs/>
          <w:sz w:val="28"/>
          <w:szCs w:val="28"/>
        </w:rPr>
      </w:pPr>
    </w:p>
    <w:p w14:paraId="1291B230" w14:textId="011E41B2"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 xml:space="preserve">Текущая экономическая ситуация заставляет предпринимателя уделять особое внимание планированию внутри компании. </w:t>
      </w:r>
    </w:p>
    <w:p w14:paraId="7A6D8937" w14:textId="79966D78"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Актуальность курсовой работы заключается в важности процесса-бизнес планирования как для начинающего предпринимателя, так и для опытного менеджера. Благодаря бизнес-план</w:t>
      </w:r>
      <w:r>
        <w:rPr>
          <w:rFonts w:ascii="Times New Roman" w:hAnsi="Times New Roman"/>
          <w:bCs/>
          <w:sz w:val="28"/>
          <w:szCs w:val="28"/>
        </w:rPr>
        <w:t>ированию</w:t>
      </w:r>
      <w:r w:rsidRPr="009F54E9">
        <w:rPr>
          <w:rFonts w:ascii="Times New Roman" w:hAnsi="Times New Roman"/>
          <w:bCs/>
          <w:sz w:val="28"/>
          <w:szCs w:val="28"/>
        </w:rPr>
        <w:t xml:space="preserve"> у руководства появляется возможность взглянуть на собственное предприятие с позиции его инвестиционной привлекательности, финансовой эффективности и устойчивости, а сам процесс разработки бизнес-план</w:t>
      </w:r>
      <w:r>
        <w:rPr>
          <w:rFonts w:ascii="Times New Roman" w:hAnsi="Times New Roman"/>
          <w:bCs/>
          <w:sz w:val="28"/>
          <w:szCs w:val="28"/>
        </w:rPr>
        <w:t>ирования</w:t>
      </w:r>
      <w:r w:rsidRPr="009F54E9">
        <w:rPr>
          <w:rFonts w:ascii="Times New Roman" w:hAnsi="Times New Roman"/>
          <w:bCs/>
          <w:sz w:val="28"/>
          <w:szCs w:val="28"/>
        </w:rPr>
        <w:t>, включающего детальный анализ экономических показателей, внешней и внутренней среды организации, позволит разработать ряд мер по повышению показателей эффективности компании.</w:t>
      </w:r>
    </w:p>
    <w:p w14:paraId="57360282" w14:textId="0B33B8F4"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 xml:space="preserve">Целью данной курсовой работы является </w:t>
      </w:r>
      <w:r w:rsidR="00683C39" w:rsidRPr="009F54E9">
        <w:rPr>
          <w:rFonts w:ascii="Times New Roman" w:hAnsi="Times New Roman"/>
          <w:bCs/>
          <w:sz w:val="28"/>
          <w:szCs w:val="28"/>
        </w:rPr>
        <w:t>ра</w:t>
      </w:r>
      <w:r w:rsidR="00683C39">
        <w:rPr>
          <w:rFonts w:ascii="Times New Roman" w:hAnsi="Times New Roman"/>
          <w:bCs/>
          <w:sz w:val="28"/>
          <w:szCs w:val="28"/>
        </w:rPr>
        <w:t xml:space="preserve">зработать мероприятия по выходу на рынок </w:t>
      </w:r>
      <w:r w:rsidR="003244A5">
        <w:rPr>
          <w:rFonts w:ascii="Times New Roman" w:hAnsi="Times New Roman"/>
          <w:bCs/>
          <w:sz w:val="28"/>
          <w:szCs w:val="28"/>
        </w:rPr>
        <w:t>Германии кафе быстрого питания «</w:t>
      </w:r>
      <w:r w:rsidR="00683C39">
        <w:rPr>
          <w:rFonts w:ascii="Times New Roman" w:hAnsi="Times New Roman"/>
          <w:bCs/>
          <w:sz w:val="28"/>
          <w:szCs w:val="28"/>
        </w:rPr>
        <w:t xml:space="preserve">крошка-картошка» в рамках бизнес-планирования. </w:t>
      </w:r>
    </w:p>
    <w:p w14:paraId="4E0B150F" w14:textId="77777777"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Данная цель определяет следующие задачи:</w:t>
      </w:r>
    </w:p>
    <w:p w14:paraId="258A436B" w14:textId="7ADC47C3" w:rsidR="00565FAD" w:rsidRPr="00565FAD" w:rsidRDefault="00565FAD" w:rsidP="00565FAD">
      <w:pPr>
        <w:pStyle w:val="a3"/>
        <w:numPr>
          <w:ilvl w:val="0"/>
          <w:numId w:val="12"/>
        </w:numPr>
        <w:spacing w:after="0" w:line="360" w:lineRule="auto"/>
        <w:ind w:left="0" w:firstLine="709"/>
        <w:jc w:val="both"/>
        <w:rPr>
          <w:rFonts w:ascii="Times New Roman" w:hAnsi="Times New Roman"/>
          <w:bCs/>
          <w:sz w:val="28"/>
          <w:szCs w:val="28"/>
        </w:rPr>
      </w:pPr>
      <w:r w:rsidRPr="00565FAD">
        <w:rPr>
          <w:rFonts w:ascii="Times New Roman" w:hAnsi="Times New Roman"/>
          <w:bCs/>
          <w:sz w:val="28"/>
          <w:szCs w:val="28"/>
        </w:rPr>
        <w:t>рассмотреть сущность, цели и задачи бизнес-планирования,</w:t>
      </w:r>
    </w:p>
    <w:p w14:paraId="444916B8" w14:textId="1228E0ED" w:rsidR="00565FAD" w:rsidRPr="00565FAD" w:rsidRDefault="00565FAD" w:rsidP="00565FAD">
      <w:pPr>
        <w:pStyle w:val="a3"/>
        <w:numPr>
          <w:ilvl w:val="0"/>
          <w:numId w:val="12"/>
        </w:numPr>
        <w:spacing w:after="0" w:line="360" w:lineRule="auto"/>
        <w:ind w:left="0" w:firstLine="709"/>
        <w:jc w:val="both"/>
        <w:rPr>
          <w:rFonts w:ascii="Times New Roman" w:hAnsi="Times New Roman"/>
          <w:bCs/>
          <w:sz w:val="28"/>
          <w:szCs w:val="28"/>
        </w:rPr>
      </w:pPr>
      <w:r w:rsidRPr="00565FAD">
        <w:rPr>
          <w:rFonts w:ascii="Times New Roman" w:hAnsi="Times New Roman"/>
          <w:bCs/>
          <w:sz w:val="28"/>
          <w:szCs w:val="28"/>
        </w:rPr>
        <w:t>изучить международные стандарты бизнес-планирования,</w:t>
      </w:r>
    </w:p>
    <w:p w14:paraId="75450FD4" w14:textId="60A61A53" w:rsidR="00565FAD" w:rsidRPr="00565FAD" w:rsidRDefault="00565FAD" w:rsidP="00565FAD">
      <w:pPr>
        <w:pStyle w:val="a3"/>
        <w:numPr>
          <w:ilvl w:val="0"/>
          <w:numId w:val="12"/>
        </w:numPr>
        <w:spacing w:after="0" w:line="360" w:lineRule="auto"/>
        <w:ind w:left="0" w:firstLine="709"/>
        <w:jc w:val="both"/>
        <w:rPr>
          <w:rFonts w:ascii="Times New Roman" w:hAnsi="Times New Roman"/>
          <w:bCs/>
          <w:sz w:val="28"/>
          <w:szCs w:val="28"/>
        </w:rPr>
      </w:pPr>
      <w:r w:rsidRPr="00565FAD">
        <w:rPr>
          <w:rFonts w:ascii="Times New Roman" w:hAnsi="Times New Roman"/>
          <w:bCs/>
          <w:sz w:val="28"/>
          <w:szCs w:val="28"/>
        </w:rPr>
        <w:t>провести исследование внешнеэкономической деятельности Германии,</w:t>
      </w:r>
    </w:p>
    <w:p w14:paraId="757D3D76" w14:textId="7F37A3B9" w:rsidR="00565FAD" w:rsidRPr="00565FAD" w:rsidRDefault="006C0D4B" w:rsidP="00565FAD">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разработать </w:t>
      </w:r>
      <w:r w:rsidR="00565FAD" w:rsidRPr="00565FAD">
        <w:rPr>
          <w:rFonts w:ascii="Times New Roman" w:hAnsi="Times New Roman"/>
          <w:bCs/>
          <w:sz w:val="28"/>
          <w:szCs w:val="28"/>
        </w:rPr>
        <w:t>маркетинговое исследования компании «Крошка-Картошка» при выходе на рынок Германии,</w:t>
      </w:r>
    </w:p>
    <w:p w14:paraId="38B2DD23" w14:textId="6A7497C6" w:rsidR="00565FAD" w:rsidRPr="00565FAD" w:rsidRDefault="00565FAD" w:rsidP="00565FAD">
      <w:pPr>
        <w:pStyle w:val="a3"/>
        <w:numPr>
          <w:ilvl w:val="0"/>
          <w:numId w:val="12"/>
        </w:numPr>
        <w:spacing w:after="0" w:line="360" w:lineRule="auto"/>
        <w:ind w:left="0" w:firstLine="709"/>
        <w:jc w:val="both"/>
        <w:rPr>
          <w:rFonts w:ascii="Times New Roman" w:hAnsi="Times New Roman"/>
          <w:bCs/>
          <w:sz w:val="28"/>
          <w:szCs w:val="28"/>
        </w:rPr>
      </w:pPr>
      <w:bookmarkStart w:id="2" w:name="_Hlk120828828"/>
      <w:r w:rsidRPr="00565FAD">
        <w:rPr>
          <w:rFonts w:ascii="Times New Roman" w:hAnsi="Times New Roman"/>
          <w:bCs/>
          <w:sz w:val="28"/>
          <w:szCs w:val="28"/>
        </w:rPr>
        <w:t>охарактеризовать экономическую составляющую компании «Крошка-Картошка»</w:t>
      </w:r>
      <w:bookmarkEnd w:id="2"/>
      <w:r w:rsidRPr="00565FAD">
        <w:rPr>
          <w:rFonts w:ascii="Times New Roman" w:hAnsi="Times New Roman"/>
          <w:bCs/>
          <w:sz w:val="28"/>
          <w:szCs w:val="28"/>
        </w:rPr>
        <w:t>,</w:t>
      </w:r>
    </w:p>
    <w:p w14:paraId="40DA4CA6" w14:textId="161D5AF8" w:rsidR="00565FAD" w:rsidRPr="00565FAD" w:rsidRDefault="006C0D4B" w:rsidP="006C0D4B">
      <w:pPr>
        <w:pStyle w:val="a3"/>
        <w:numPr>
          <w:ilvl w:val="0"/>
          <w:numId w:val="12"/>
        </w:numPr>
        <w:spacing w:after="0" w:line="360" w:lineRule="auto"/>
        <w:ind w:left="0" w:firstLine="709"/>
        <w:jc w:val="both"/>
        <w:rPr>
          <w:rFonts w:ascii="Times New Roman" w:hAnsi="Times New Roman"/>
          <w:bCs/>
          <w:sz w:val="28"/>
          <w:szCs w:val="28"/>
        </w:rPr>
      </w:pPr>
      <w:r w:rsidRPr="00565FAD">
        <w:rPr>
          <w:rFonts w:ascii="Times New Roman" w:hAnsi="Times New Roman"/>
          <w:bCs/>
          <w:sz w:val="28"/>
          <w:szCs w:val="28"/>
        </w:rPr>
        <w:t>изучить конкурентов</w:t>
      </w:r>
      <w:r w:rsidR="00565FAD" w:rsidRPr="00565FAD">
        <w:rPr>
          <w:rFonts w:ascii="Times New Roman" w:hAnsi="Times New Roman"/>
          <w:bCs/>
          <w:sz w:val="28"/>
          <w:szCs w:val="28"/>
        </w:rPr>
        <w:t xml:space="preserve"> кафе быстрого питания в Германии</w:t>
      </w:r>
      <w:r>
        <w:rPr>
          <w:rFonts w:ascii="Times New Roman" w:hAnsi="Times New Roman"/>
          <w:bCs/>
          <w:sz w:val="28"/>
          <w:szCs w:val="28"/>
        </w:rPr>
        <w:t>,</w:t>
      </w:r>
    </w:p>
    <w:p w14:paraId="27F755EC" w14:textId="05A5D9EF" w:rsidR="009F54E9" w:rsidRPr="003244A5" w:rsidRDefault="001918B4" w:rsidP="006C0D4B">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сформировать направления </w:t>
      </w:r>
      <w:r w:rsidR="00565FAD" w:rsidRPr="003244A5">
        <w:rPr>
          <w:rFonts w:ascii="Times New Roman" w:hAnsi="Times New Roman"/>
          <w:bCs/>
          <w:sz w:val="28"/>
          <w:szCs w:val="28"/>
        </w:rPr>
        <w:t xml:space="preserve">достижения эффективности проекта по выходу компании «Крошка-Картошка» на рынок </w:t>
      </w:r>
      <w:r w:rsidR="006C0D4B" w:rsidRPr="003244A5">
        <w:rPr>
          <w:rFonts w:ascii="Times New Roman" w:hAnsi="Times New Roman"/>
          <w:bCs/>
          <w:sz w:val="28"/>
          <w:szCs w:val="28"/>
        </w:rPr>
        <w:t>Германии</w:t>
      </w:r>
      <w:r w:rsidR="006C0D4B" w:rsidRPr="003244A5">
        <w:t xml:space="preserve"> </w:t>
      </w:r>
      <w:r w:rsidR="006C0D4B" w:rsidRPr="003244A5">
        <w:rPr>
          <w:rFonts w:ascii="Times New Roman" w:hAnsi="Times New Roman"/>
          <w:bCs/>
          <w:sz w:val="28"/>
          <w:szCs w:val="28"/>
        </w:rPr>
        <w:t>в рамках бизнес-планирования.</w:t>
      </w:r>
    </w:p>
    <w:p w14:paraId="23C2DD2B" w14:textId="77BC34A1"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lastRenderedPageBreak/>
        <w:t>Объектом исследования в курсовой работе является бизнес-</w:t>
      </w:r>
      <w:r w:rsidR="00565FAD" w:rsidRPr="009F54E9">
        <w:rPr>
          <w:rFonts w:ascii="Times New Roman" w:hAnsi="Times New Roman"/>
          <w:bCs/>
          <w:sz w:val="28"/>
          <w:szCs w:val="28"/>
        </w:rPr>
        <w:t>план</w:t>
      </w:r>
      <w:r w:rsidR="00565FAD">
        <w:rPr>
          <w:rFonts w:ascii="Times New Roman" w:hAnsi="Times New Roman"/>
          <w:bCs/>
          <w:sz w:val="28"/>
          <w:szCs w:val="28"/>
        </w:rPr>
        <w:t xml:space="preserve">ирование </w:t>
      </w:r>
      <w:r w:rsidR="00565FAD" w:rsidRPr="009F54E9">
        <w:rPr>
          <w:rFonts w:ascii="Times New Roman" w:hAnsi="Times New Roman"/>
          <w:bCs/>
          <w:sz w:val="28"/>
          <w:szCs w:val="28"/>
        </w:rPr>
        <w:t>по</w:t>
      </w:r>
      <w:r w:rsidRPr="009F54E9">
        <w:rPr>
          <w:rFonts w:ascii="Times New Roman" w:hAnsi="Times New Roman"/>
          <w:bCs/>
          <w:sz w:val="28"/>
          <w:szCs w:val="28"/>
        </w:rPr>
        <w:t xml:space="preserve"> </w:t>
      </w:r>
      <w:r w:rsidR="00565FAD">
        <w:rPr>
          <w:rFonts w:ascii="Times New Roman" w:hAnsi="Times New Roman"/>
          <w:bCs/>
          <w:sz w:val="28"/>
          <w:szCs w:val="28"/>
        </w:rPr>
        <w:t xml:space="preserve">выходу </w:t>
      </w:r>
      <w:r w:rsidRPr="009F54E9">
        <w:rPr>
          <w:rFonts w:ascii="Times New Roman" w:hAnsi="Times New Roman"/>
          <w:bCs/>
          <w:sz w:val="28"/>
          <w:szCs w:val="28"/>
        </w:rPr>
        <w:t>компании «К</w:t>
      </w:r>
      <w:r w:rsidR="00565FAD">
        <w:rPr>
          <w:rFonts w:ascii="Times New Roman" w:hAnsi="Times New Roman"/>
          <w:bCs/>
          <w:sz w:val="28"/>
          <w:szCs w:val="28"/>
        </w:rPr>
        <w:t>рошка-Картошка</w:t>
      </w:r>
      <w:r w:rsidRPr="009F54E9">
        <w:rPr>
          <w:rFonts w:ascii="Times New Roman" w:hAnsi="Times New Roman"/>
          <w:bCs/>
          <w:sz w:val="28"/>
          <w:szCs w:val="28"/>
        </w:rPr>
        <w:t xml:space="preserve">» </w:t>
      </w:r>
      <w:r w:rsidR="00565FAD">
        <w:rPr>
          <w:rFonts w:ascii="Times New Roman" w:hAnsi="Times New Roman"/>
          <w:bCs/>
          <w:sz w:val="28"/>
          <w:szCs w:val="28"/>
        </w:rPr>
        <w:t>на рынок Германии.</w:t>
      </w:r>
    </w:p>
    <w:p w14:paraId="05AB907E" w14:textId="421BAEB9"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Предметом исследования являются экономические отношения, складывающиеся между заинтересованными сторонами в процессе разработки и реализации бизнес-план</w:t>
      </w:r>
      <w:r w:rsidR="00565FAD">
        <w:rPr>
          <w:rFonts w:ascii="Times New Roman" w:hAnsi="Times New Roman"/>
          <w:bCs/>
          <w:sz w:val="28"/>
          <w:szCs w:val="28"/>
        </w:rPr>
        <w:t>ирования</w:t>
      </w:r>
      <w:r w:rsidRPr="009F54E9">
        <w:rPr>
          <w:rFonts w:ascii="Times New Roman" w:hAnsi="Times New Roman"/>
          <w:bCs/>
          <w:sz w:val="28"/>
          <w:szCs w:val="28"/>
        </w:rPr>
        <w:t>.</w:t>
      </w:r>
    </w:p>
    <w:p w14:paraId="21D2EB65" w14:textId="77777777"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Теоретической базой в курсовой работе являются теоретические подходы в области бизнес-планирования, рассматривающие сущность бизнес-планирования как процесса планирования внутри компании для повышения ее экономической эффективности.</w:t>
      </w:r>
    </w:p>
    <w:p w14:paraId="339D4F51" w14:textId="77777777"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Методологической базой для курсовой работы послужили различные методы исследования: статистическое наблюдение, метод анализа и синтеза, системный подход, методы группировки и сравнений, метод сбора фактов и другие.</w:t>
      </w:r>
    </w:p>
    <w:p w14:paraId="34F8B729" w14:textId="77777777"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 xml:space="preserve">Информационной и эмпирической базой в курсовой работе являются учебная литература, статьи различных авторов, экономические исследованиями и </w:t>
      </w:r>
      <w:proofErr w:type="spellStart"/>
      <w:r w:rsidRPr="009F54E9">
        <w:rPr>
          <w:rFonts w:ascii="Times New Roman" w:hAnsi="Times New Roman"/>
          <w:bCs/>
          <w:sz w:val="28"/>
          <w:szCs w:val="28"/>
        </w:rPr>
        <w:t>интернет-ресурсы</w:t>
      </w:r>
      <w:proofErr w:type="spellEnd"/>
      <w:r w:rsidRPr="009F54E9">
        <w:rPr>
          <w:rFonts w:ascii="Times New Roman" w:hAnsi="Times New Roman"/>
          <w:bCs/>
          <w:sz w:val="28"/>
          <w:szCs w:val="28"/>
        </w:rPr>
        <w:t>.</w:t>
      </w:r>
    </w:p>
    <w:p w14:paraId="4497667A" w14:textId="229A1B2C"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 xml:space="preserve">Структура курсовой работы представляет собой введение, три главы, заключение, список использованных источников. В работе присутствует </w:t>
      </w:r>
      <w:r w:rsidR="00565FAD">
        <w:rPr>
          <w:rFonts w:ascii="Times New Roman" w:hAnsi="Times New Roman"/>
          <w:bCs/>
          <w:sz w:val="28"/>
          <w:szCs w:val="28"/>
        </w:rPr>
        <w:t>4</w:t>
      </w:r>
      <w:r w:rsidRPr="009F54E9">
        <w:rPr>
          <w:rFonts w:ascii="Times New Roman" w:hAnsi="Times New Roman"/>
          <w:bCs/>
          <w:sz w:val="28"/>
          <w:szCs w:val="28"/>
        </w:rPr>
        <w:t xml:space="preserve"> таблиц</w:t>
      </w:r>
      <w:r w:rsidR="00565FAD">
        <w:rPr>
          <w:rFonts w:ascii="Times New Roman" w:hAnsi="Times New Roman"/>
          <w:bCs/>
          <w:sz w:val="28"/>
          <w:szCs w:val="28"/>
        </w:rPr>
        <w:t>ы</w:t>
      </w:r>
      <w:r w:rsidRPr="009F54E9">
        <w:rPr>
          <w:rFonts w:ascii="Times New Roman" w:hAnsi="Times New Roman"/>
          <w:bCs/>
          <w:sz w:val="28"/>
          <w:szCs w:val="28"/>
        </w:rPr>
        <w:t xml:space="preserve"> и </w:t>
      </w:r>
      <w:r w:rsidR="00EB355F" w:rsidRPr="00683C39">
        <w:rPr>
          <w:rFonts w:ascii="Times New Roman" w:hAnsi="Times New Roman"/>
          <w:bCs/>
          <w:sz w:val="28"/>
          <w:szCs w:val="28"/>
        </w:rPr>
        <w:t>5</w:t>
      </w:r>
      <w:r w:rsidRPr="009F54E9">
        <w:rPr>
          <w:rFonts w:ascii="Times New Roman" w:hAnsi="Times New Roman"/>
          <w:bCs/>
          <w:sz w:val="28"/>
          <w:szCs w:val="28"/>
        </w:rPr>
        <w:t xml:space="preserve"> рисунков.</w:t>
      </w:r>
    </w:p>
    <w:p w14:paraId="7F433434" w14:textId="3E93592C"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Теоретическая значимость проведенного исследования состоит в изучении и описании сущности бизнес-планирования</w:t>
      </w:r>
      <w:r w:rsidR="00565FAD" w:rsidRPr="00565FAD">
        <w:rPr>
          <w:rFonts w:ascii="Times New Roman" w:hAnsi="Times New Roman"/>
          <w:bCs/>
          <w:sz w:val="28"/>
          <w:szCs w:val="28"/>
        </w:rPr>
        <w:t>.</w:t>
      </w:r>
    </w:p>
    <w:p w14:paraId="50369F95" w14:textId="60E2D58A" w:rsidR="009F54E9" w:rsidRPr="009F54E9" w:rsidRDefault="009F54E9" w:rsidP="009F54E9">
      <w:pPr>
        <w:spacing w:after="0" w:line="360" w:lineRule="auto"/>
        <w:ind w:firstLine="709"/>
        <w:jc w:val="both"/>
        <w:rPr>
          <w:rFonts w:ascii="Times New Roman" w:hAnsi="Times New Roman"/>
          <w:bCs/>
          <w:sz w:val="28"/>
          <w:szCs w:val="28"/>
        </w:rPr>
      </w:pPr>
      <w:r w:rsidRPr="009F54E9">
        <w:rPr>
          <w:rFonts w:ascii="Times New Roman" w:hAnsi="Times New Roman"/>
          <w:bCs/>
          <w:sz w:val="28"/>
          <w:szCs w:val="28"/>
        </w:rPr>
        <w:t>Практическая значимость проведенного исследования заключается в</w:t>
      </w:r>
      <w:r w:rsidR="00565FAD">
        <w:rPr>
          <w:rFonts w:ascii="Times New Roman" w:hAnsi="Times New Roman"/>
          <w:bCs/>
          <w:sz w:val="28"/>
          <w:szCs w:val="28"/>
        </w:rPr>
        <w:t xml:space="preserve"> анализе рынка быстрого питания в Германии и н</w:t>
      </w:r>
      <w:r w:rsidR="00565FAD" w:rsidRPr="00565FAD">
        <w:rPr>
          <w:rFonts w:ascii="Times New Roman" w:hAnsi="Times New Roman"/>
          <w:bCs/>
          <w:sz w:val="28"/>
          <w:szCs w:val="28"/>
        </w:rPr>
        <w:t>аправления достижения эффективности проекта по выходу компании на международный рынок Германии в рамках бизнес-планирования</w:t>
      </w:r>
      <w:r w:rsidRPr="009F54E9">
        <w:rPr>
          <w:rFonts w:ascii="Times New Roman" w:hAnsi="Times New Roman"/>
          <w:bCs/>
          <w:sz w:val="28"/>
          <w:szCs w:val="28"/>
        </w:rPr>
        <w:t>.</w:t>
      </w:r>
    </w:p>
    <w:p w14:paraId="23657B85" w14:textId="77777777" w:rsidR="009F54E9" w:rsidRDefault="009F54E9" w:rsidP="009F54E9">
      <w:pPr>
        <w:rPr>
          <w:rFonts w:ascii="Times New Roman" w:hAnsi="Times New Roman" w:cs="Times New Roman"/>
          <w:b/>
          <w:bCs/>
          <w:sz w:val="28"/>
          <w:szCs w:val="28"/>
        </w:rPr>
      </w:pPr>
    </w:p>
    <w:p w14:paraId="1D445595" w14:textId="23A7C352" w:rsidR="00AE41A7" w:rsidRDefault="00AE41A7">
      <w:pPr>
        <w:rPr>
          <w:rFonts w:ascii="Times New Roman" w:hAnsi="Times New Roman" w:cs="Times New Roman"/>
          <w:b/>
          <w:bCs/>
          <w:sz w:val="28"/>
          <w:szCs w:val="28"/>
        </w:rPr>
      </w:pPr>
      <w:r>
        <w:rPr>
          <w:rFonts w:ascii="Times New Roman" w:hAnsi="Times New Roman" w:cs="Times New Roman"/>
          <w:b/>
          <w:bCs/>
          <w:sz w:val="28"/>
          <w:szCs w:val="28"/>
        </w:rPr>
        <w:br w:type="page"/>
      </w:r>
    </w:p>
    <w:p w14:paraId="6C3171ED" w14:textId="7BF2661D" w:rsidR="00EB6E58" w:rsidRPr="00AE41A7" w:rsidRDefault="00A304CC" w:rsidP="00480368">
      <w:pPr>
        <w:pStyle w:val="a3"/>
        <w:numPr>
          <w:ilvl w:val="0"/>
          <w:numId w:val="1"/>
        </w:numPr>
        <w:spacing w:after="0" w:line="360" w:lineRule="auto"/>
        <w:ind w:left="0" w:firstLine="709"/>
        <w:jc w:val="both"/>
        <w:outlineLvl w:val="0"/>
        <w:rPr>
          <w:rFonts w:ascii="Times New Roman" w:hAnsi="Times New Roman" w:cs="Times New Roman"/>
          <w:b/>
          <w:bCs/>
          <w:sz w:val="28"/>
          <w:szCs w:val="28"/>
        </w:rPr>
      </w:pPr>
      <w:bookmarkStart w:id="3" w:name="_Toc121930880"/>
      <w:r w:rsidRPr="00AE41A7">
        <w:rPr>
          <w:rFonts w:ascii="Times New Roman" w:hAnsi="Times New Roman" w:cs="Times New Roman"/>
          <w:b/>
          <w:bCs/>
          <w:sz w:val="28"/>
          <w:szCs w:val="28"/>
        </w:rPr>
        <w:lastRenderedPageBreak/>
        <w:t>Теоретические и методические основы бизнес-планирования</w:t>
      </w:r>
      <w:bookmarkEnd w:id="3"/>
    </w:p>
    <w:p w14:paraId="201991D3" w14:textId="77777777" w:rsidR="00AE41A7" w:rsidRPr="00AE41A7" w:rsidRDefault="00AE41A7" w:rsidP="009B6D29">
      <w:pPr>
        <w:pStyle w:val="a3"/>
        <w:spacing w:after="0" w:line="360" w:lineRule="auto"/>
        <w:ind w:left="0" w:firstLine="709"/>
        <w:jc w:val="both"/>
        <w:rPr>
          <w:rFonts w:ascii="Times New Roman" w:hAnsi="Times New Roman" w:cs="Times New Roman"/>
          <w:b/>
          <w:bCs/>
          <w:sz w:val="28"/>
          <w:szCs w:val="28"/>
        </w:rPr>
      </w:pPr>
    </w:p>
    <w:p w14:paraId="1C08FA86" w14:textId="5C1990D6" w:rsidR="00A304CC" w:rsidRPr="00AE41A7" w:rsidRDefault="00A304CC" w:rsidP="00480368">
      <w:pPr>
        <w:pStyle w:val="a3"/>
        <w:numPr>
          <w:ilvl w:val="1"/>
          <w:numId w:val="1"/>
        </w:numPr>
        <w:spacing w:after="0" w:line="360" w:lineRule="auto"/>
        <w:ind w:left="0" w:firstLine="709"/>
        <w:jc w:val="both"/>
        <w:outlineLvl w:val="1"/>
        <w:rPr>
          <w:rFonts w:ascii="Times New Roman" w:hAnsi="Times New Roman" w:cs="Times New Roman"/>
          <w:b/>
          <w:bCs/>
          <w:sz w:val="28"/>
          <w:szCs w:val="28"/>
        </w:rPr>
      </w:pPr>
      <w:bookmarkStart w:id="4" w:name="_Toc121930881"/>
      <w:r w:rsidRPr="00AE41A7">
        <w:rPr>
          <w:rFonts w:ascii="Times New Roman" w:hAnsi="Times New Roman" w:cs="Times New Roman"/>
          <w:b/>
          <w:bCs/>
          <w:sz w:val="28"/>
          <w:szCs w:val="28"/>
        </w:rPr>
        <w:t>Сущность, цели и задачи бизнес-планирования</w:t>
      </w:r>
      <w:bookmarkEnd w:id="4"/>
      <w:r w:rsidRPr="00AE41A7">
        <w:rPr>
          <w:rFonts w:ascii="Times New Roman" w:hAnsi="Times New Roman" w:cs="Times New Roman"/>
          <w:b/>
          <w:bCs/>
          <w:sz w:val="28"/>
          <w:szCs w:val="28"/>
        </w:rPr>
        <w:t xml:space="preserve"> </w:t>
      </w:r>
    </w:p>
    <w:p w14:paraId="5BD657AE" w14:textId="3A2BBD6B" w:rsidR="00866A66" w:rsidRPr="00703E20" w:rsidRDefault="00866A66" w:rsidP="00AE41A7">
      <w:pPr>
        <w:pStyle w:val="a3"/>
        <w:spacing w:after="0" w:line="360" w:lineRule="auto"/>
        <w:ind w:left="0" w:firstLine="709"/>
        <w:jc w:val="both"/>
        <w:rPr>
          <w:rFonts w:ascii="Times New Roman" w:hAnsi="Times New Roman" w:cs="Times New Roman"/>
          <w:sz w:val="28"/>
          <w:szCs w:val="28"/>
        </w:rPr>
      </w:pPr>
    </w:p>
    <w:p w14:paraId="76384E55" w14:textId="77777777" w:rsidR="00866A66" w:rsidRPr="00866A66" w:rsidRDefault="00866A66" w:rsidP="00AE41A7">
      <w:pPr>
        <w:pStyle w:val="a3"/>
        <w:spacing w:after="0" w:line="360" w:lineRule="auto"/>
        <w:ind w:left="0" w:firstLine="709"/>
        <w:jc w:val="both"/>
        <w:rPr>
          <w:rFonts w:ascii="Times New Roman" w:hAnsi="Times New Roman" w:cs="Times New Roman"/>
          <w:bCs/>
          <w:sz w:val="28"/>
          <w:szCs w:val="28"/>
        </w:rPr>
      </w:pPr>
      <w:bookmarkStart w:id="5" w:name="_Hlk120829541"/>
      <w:r w:rsidRPr="00866A66">
        <w:rPr>
          <w:rFonts w:ascii="Times New Roman" w:hAnsi="Times New Roman" w:cs="Times New Roman"/>
          <w:bCs/>
          <w:sz w:val="28"/>
          <w:szCs w:val="28"/>
        </w:rPr>
        <w:t>Планирование – это процесс определения содержания и последовательности конкретных действий для достижения поставленных целей</w:t>
      </w:r>
      <w:bookmarkEnd w:id="5"/>
      <w:r w:rsidRPr="00866A66">
        <w:rPr>
          <w:rFonts w:ascii="Times New Roman" w:hAnsi="Times New Roman" w:cs="Times New Roman"/>
          <w:bCs/>
          <w:sz w:val="28"/>
          <w:szCs w:val="28"/>
        </w:rPr>
        <w:t xml:space="preserve"> [10].</w:t>
      </w:r>
    </w:p>
    <w:p w14:paraId="69221600" w14:textId="77777777" w:rsidR="00866A66" w:rsidRPr="00866A66" w:rsidRDefault="00866A66" w:rsidP="00AE41A7">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 xml:space="preserve">Процесс планирования является одним из самых сложных этапов деятельности компании. Он позволяет заглянуть в будущее бизнеса, разработать стратегию производственно-хозяйственной деятельности предприятия и помогает организации добиться поставленных целей. </w:t>
      </w:r>
    </w:p>
    <w:p w14:paraId="5BB2F968" w14:textId="77777777" w:rsidR="00866A66" w:rsidRPr="00866A66" w:rsidRDefault="00866A66" w:rsidP="00AE41A7">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При планировании используются научные подходы, применяются новые методики, виды и методы планирования. Планирование помогает ответить на основные вопросы рыночной экономики: «Что производить? Как производить? Для кого производить?».</w:t>
      </w:r>
    </w:p>
    <w:p w14:paraId="7C16EAD6" w14:textId="09B6DF76" w:rsidR="00866A66" w:rsidRPr="00866A66" w:rsidRDefault="00866A66" w:rsidP="00AE41A7">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Бизнес-планирование, в свою очередь, является последовательным изложением системы реализации проектов как на уровне организации, являясь элементом системы внутрифирменного планирования [9], так и при создании новых компаний в качестве самостоятельной процедуры по реализации предпринимательской деятельности</w:t>
      </w:r>
      <w:r w:rsidR="00EB355F">
        <w:rPr>
          <w:rFonts w:ascii="Times New Roman" w:hAnsi="Times New Roman" w:cs="Times New Roman"/>
          <w:bCs/>
          <w:sz w:val="28"/>
          <w:szCs w:val="28"/>
        </w:rPr>
        <w:t xml:space="preserve"> </w:t>
      </w:r>
      <w:r w:rsidR="00EB355F" w:rsidRPr="00EB355F">
        <w:rPr>
          <w:rFonts w:ascii="Times New Roman" w:hAnsi="Times New Roman" w:cs="Times New Roman"/>
          <w:bCs/>
          <w:sz w:val="28"/>
          <w:szCs w:val="28"/>
        </w:rPr>
        <w:t>[4]</w:t>
      </w:r>
      <w:r w:rsidRPr="00866A66">
        <w:rPr>
          <w:rFonts w:ascii="Times New Roman" w:hAnsi="Times New Roman" w:cs="Times New Roman"/>
          <w:bCs/>
          <w:sz w:val="28"/>
          <w:szCs w:val="28"/>
        </w:rPr>
        <w:t xml:space="preserve">. </w:t>
      </w:r>
    </w:p>
    <w:p w14:paraId="163C0EB4"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 xml:space="preserve">Процесс бизнес-планирования даёт обоснование возможности и необходимости выпуска продукции, выявляет потенциальных потребителей и определяет, насколько товар или услуга будут конкурентоспособны на рынке. Бизнес-план предполагает изложение доказательств в выгодности проекта, даёт представление о степени жизнеспособности предприятия. Он конкретизирует перспективы развития бизнеса и учитывает все возможные риски, с которыми может столкнуться компания. Процесс разработки бизнес-плана, а также его основные участники представлены на рисунке 1. </w:t>
      </w:r>
    </w:p>
    <w:p w14:paraId="190CC5B7" w14:textId="77777777" w:rsidR="00866A66" w:rsidRPr="00480368" w:rsidRDefault="00866A66" w:rsidP="00703E20">
      <w:pPr>
        <w:pStyle w:val="a3"/>
        <w:spacing w:after="0" w:line="360" w:lineRule="auto"/>
        <w:ind w:left="0" w:firstLine="709"/>
        <w:jc w:val="center"/>
        <w:rPr>
          <w:rFonts w:ascii="Times New Roman" w:hAnsi="Times New Roman" w:cs="Times New Roman"/>
          <w:bCs/>
          <w:sz w:val="28"/>
          <w:szCs w:val="28"/>
        </w:rPr>
      </w:pPr>
      <w:r w:rsidRPr="00866A66">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0E1613F6" wp14:editId="3E45A3AB">
            <wp:simplePos x="0" y="0"/>
            <wp:positionH relativeFrom="column">
              <wp:posOffset>453390</wp:posOffset>
            </wp:positionH>
            <wp:positionV relativeFrom="paragraph">
              <wp:posOffset>0</wp:posOffset>
            </wp:positionV>
            <wp:extent cx="5275136" cy="6381750"/>
            <wp:effectExtent l="0" t="0" r="190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2988"/>
                    <a:stretch/>
                  </pic:blipFill>
                  <pic:spPr bwMode="auto">
                    <a:xfrm>
                      <a:off x="0" y="0"/>
                      <a:ext cx="5275136" cy="6381750"/>
                    </a:xfrm>
                    <a:prstGeom prst="rect">
                      <a:avLst/>
                    </a:prstGeom>
                    <a:ln>
                      <a:noFill/>
                    </a:ln>
                    <a:extLst>
                      <a:ext uri="{53640926-AAD7-44D8-BBD7-CCE9431645EC}">
                        <a14:shadowObscured xmlns:a14="http://schemas.microsoft.com/office/drawing/2010/main"/>
                      </a:ext>
                    </a:extLst>
                  </pic:spPr>
                </pic:pic>
              </a:graphicData>
            </a:graphic>
          </wp:anchor>
        </w:drawing>
      </w:r>
    </w:p>
    <w:p w14:paraId="1A09CB69" w14:textId="17FD4D2A" w:rsidR="00866A66" w:rsidRPr="00EB355F" w:rsidRDefault="00866A66" w:rsidP="00703E20">
      <w:pPr>
        <w:pStyle w:val="a3"/>
        <w:spacing w:after="0" w:line="360" w:lineRule="auto"/>
        <w:ind w:left="0" w:firstLine="709"/>
        <w:jc w:val="center"/>
        <w:rPr>
          <w:rFonts w:ascii="Times New Roman" w:hAnsi="Times New Roman" w:cs="Times New Roman"/>
          <w:bCs/>
          <w:sz w:val="28"/>
          <w:szCs w:val="28"/>
        </w:rPr>
      </w:pPr>
      <w:r w:rsidRPr="00866A66">
        <w:rPr>
          <w:rFonts w:ascii="Times New Roman" w:hAnsi="Times New Roman" w:cs="Times New Roman"/>
          <w:bCs/>
          <w:sz w:val="28"/>
          <w:szCs w:val="28"/>
        </w:rPr>
        <w:t>Рисунок 1 – Порядок разработки бизнес-плана и его участники</w:t>
      </w:r>
      <w:r w:rsidR="00EB355F" w:rsidRPr="00EB355F">
        <w:rPr>
          <w:rFonts w:ascii="Times New Roman" w:hAnsi="Times New Roman" w:cs="Times New Roman"/>
          <w:bCs/>
          <w:sz w:val="28"/>
          <w:szCs w:val="28"/>
        </w:rPr>
        <w:t xml:space="preserve"> [4]</w:t>
      </w:r>
    </w:p>
    <w:p w14:paraId="04CD2B07"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p>
    <w:p w14:paraId="4DF861A4"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В связи с этим, можно выделить следующие цели бизнес-планирования на организационном уровне:</w:t>
      </w:r>
    </w:p>
    <w:p w14:paraId="4CC6AFF6"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1) Обоснование экономической целесообразности компании;</w:t>
      </w:r>
    </w:p>
    <w:p w14:paraId="7D5952F8"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2) Распределение экономических ресурсов для осуществления целей организации;</w:t>
      </w:r>
    </w:p>
    <w:p w14:paraId="66D0F5CB"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3) Определение источников финансирования и их объёмов;</w:t>
      </w:r>
    </w:p>
    <w:p w14:paraId="797256C4"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lastRenderedPageBreak/>
        <w:t>4) Получение прибыли в долгосрочном периоде;</w:t>
      </w:r>
    </w:p>
    <w:p w14:paraId="32779E3B"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5) Предвидение рисков и разработка мероприятий по их минимизации;</w:t>
      </w:r>
    </w:p>
    <w:p w14:paraId="31FE0F2E"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6) Координация различных видов деятельности и подразделений;</w:t>
      </w:r>
    </w:p>
    <w:p w14:paraId="7A993811"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7) Контроль за выполнением порядка, последовательности и сроков мероприятий.</w:t>
      </w:r>
    </w:p>
    <w:p w14:paraId="6308D4A4"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Все эти цели, в свою очередь, в определённом виде отражаются в бизнес-плане организации.</w:t>
      </w:r>
    </w:p>
    <w:p w14:paraId="64D28A24"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Можно говорить о том, что бизнес-план решает главную задачу экономики в рамках определённого предприятия. Он выполняет следующие 5 функций [6]:</w:t>
      </w:r>
    </w:p>
    <w:p w14:paraId="7C0A7CDD"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1) Разработка стратегии бизнеса. Данная функция необходима при создании предприятия или при выработке новых направлений деятельности. Правильно составленный бизнес-план поможет установить цели компании и позволит определить возможности организации или проекта на долгосрочную перспективу.</w:t>
      </w:r>
    </w:p>
    <w:p w14:paraId="396518CE" w14:textId="660F9A8A"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2) Планирование. Оно даёт оценку жизнеспособности предприятия в условиях конкуренции и рассчитывает необходимые финансовые ресурсы и определяет источники финансирования, а также контролирует процессы внутри фирмы, оценивает затраты, связанные с производством продукции, прогнозирует величину прибыль и предвиди</w:t>
      </w:r>
      <w:r w:rsidR="003244A5">
        <w:rPr>
          <w:rFonts w:ascii="Times New Roman" w:hAnsi="Times New Roman" w:cs="Times New Roman"/>
          <w:bCs/>
          <w:sz w:val="28"/>
          <w:szCs w:val="28"/>
        </w:rPr>
        <w:t>т процесс выполнения проекта [21</w:t>
      </w:r>
      <w:r w:rsidRPr="00866A66">
        <w:rPr>
          <w:rFonts w:ascii="Times New Roman" w:hAnsi="Times New Roman" w:cs="Times New Roman"/>
          <w:bCs/>
          <w:sz w:val="28"/>
          <w:szCs w:val="28"/>
        </w:rPr>
        <w:t>].</w:t>
      </w:r>
    </w:p>
    <w:p w14:paraId="76756DAD"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3) Учёт возможных рисков и минимизация потерь. Эта функция позволяет оценить ликвидность проекта и качество его управления.</w:t>
      </w:r>
    </w:p>
    <w:p w14:paraId="11FD73B2"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 xml:space="preserve">4) Привлечение инвестиций. Данная функция даёт возможность подготовить заявки для получения кредитов, а также технологий партнеров, которые захотят </w:t>
      </w:r>
      <w:proofErr w:type="spellStart"/>
      <w:r w:rsidRPr="00866A66">
        <w:rPr>
          <w:rFonts w:ascii="Times New Roman" w:hAnsi="Times New Roman" w:cs="Times New Roman"/>
          <w:bCs/>
          <w:sz w:val="28"/>
          <w:szCs w:val="28"/>
        </w:rPr>
        <w:t>проинвестировать</w:t>
      </w:r>
      <w:proofErr w:type="spellEnd"/>
      <w:r w:rsidRPr="00866A66">
        <w:rPr>
          <w:rFonts w:ascii="Times New Roman" w:hAnsi="Times New Roman" w:cs="Times New Roman"/>
          <w:bCs/>
          <w:sz w:val="28"/>
          <w:szCs w:val="28"/>
        </w:rPr>
        <w:t xml:space="preserve"> проект и вложить собственные ресурсы [21]. Инвесторы должны обращать внимание на оригинальность идеи проекта, её возможности на рынке. Необходимо оценить наличие профессиональных кадров, выполняющих работу над проектом. Нужно учитывать качество </w:t>
      </w:r>
      <w:r w:rsidRPr="00866A66">
        <w:rPr>
          <w:rFonts w:ascii="Times New Roman" w:hAnsi="Times New Roman" w:cs="Times New Roman"/>
          <w:bCs/>
          <w:sz w:val="28"/>
          <w:szCs w:val="28"/>
        </w:rPr>
        <w:lastRenderedPageBreak/>
        <w:t>проработки бизнес-плана, перспективы воплощения данной идеи и понимать, как вернуть вложенные в проект средства вместе с прибылью.</w:t>
      </w:r>
    </w:p>
    <w:p w14:paraId="434C323B" w14:textId="15A19A6D" w:rsidR="00866A66" w:rsidRPr="00703E20"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 xml:space="preserve">5) Вовлечение всех сотрудников в процесс составления бизнес-плана. Эта функция дает возможность создать высококвалифицированную команду исполнителей проекта, скоординировать их усилия и сформировать единый командный дух [11]. В рамках </w:t>
      </w:r>
      <w:r w:rsidR="00464E3B" w:rsidRPr="00866A66">
        <w:rPr>
          <w:rFonts w:ascii="Times New Roman" w:hAnsi="Times New Roman" w:cs="Times New Roman"/>
          <w:bCs/>
          <w:sz w:val="28"/>
          <w:szCs w:val="28"/>
        </w:rPr>
        <w:t>существующей</w:t>
      </w:r>
      <w:r w:rsidRPr="00866A66">
        <w:rPr>
          <w:rFonts w:ascii="Times New Roman" w:hAnsi="Times New Roman" w:cs="Times New Roman"/>
          <w:bCs/>
          <w:sz w:val="28"/>
          <w:szCs w:val="28"/>
        </w:rPr>
        <w:t xml:space="preserve"> организации это позволит сотрудникам увидеть собственные перспективы, что может повысить их мотивацию к достижению собственных целей, а также целей всей фирмы.</w:t>
      </w:r>
    </w:p>
    <w:p w14:paraId="4EB9FD4D" w14:textId="09BC7046"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Для успешной реализации проекта и получения денежных средств необходима информационная база, которой, по сути, и является бизнес-план. В процессе сбора исходной информации и подготовки бизнес-плана специалисты ориентируются на решение конкретных задач, которые для большинства проектов заключаются в следующем</w:t>
      </w:r>
      <w:r w:rsidR="003244A5">
        <w:rPr>
          <w:rFonts w:ascii="Times New Roman" w:hAnsi="Times New Roman" w:cs="Times New Roman"/>
          <w:bCs/>
          <w:sz w:val="28"/>
          <w:szCs w:val="28"/>
        </w:rPr>
        <w:t xml:space="preserve"> </w:t>
      </w:r>
      <w:r w:rsidR="003244A5" w:rsidRPr="003244A5">
        <w:rPr>
          <w:rFonts w:ascii="Times New Roman" w:hAnsi="Times New Roman" w:cs="Times New Roman"/>
          <w:bCs/>
          <w:sz w:val="28"/>
          <w:szCs w:val="28"/>
        </w:rPr>
        <w:t>[6]</w:t>
      </w:r>
      <w:r w:rsidRPr="00866A66">
        <w:rPr>
          <w:rFonts w:ascii="Times New Roman" w:hAnsi="Times New Roman" w:cs="Times New Roman"/>
          <w:bCs/>
          <w:sz w:val="28"/>
          <w:szCs w:val="28"/>
        </w:rPr>
        <w:t>:</w:t>
      </w:r>
    </w:p>
    <w:p w14:paraId="50373FA0" w14:textId="77777777" w:rsidR="00866A66" w:rsidRPr="00866A66" w:rsidRDefault="00866A66" w:rsidP="00703E20">
      <w:pPr>
        <w:pStyle w:val="a3"/>
        <w:numPr>
          <w:ilvl w:val="0"/>
          <w:numId w:val="3"/>
        </w:numPr>
        <w:spacing w:after="0" w:line="360" w:lineRule="auto"/>
        <w:ind w:left="0" w:firstLine="709"/>
        <w:jc w:val="both"/>
        <w:rPr>
          <w:rFonts w:ascii="Times New Roman" w:hAnsi="Times New Roman" w:cs="Times New Roman"/>
          <w:sz w:val="28"/>
          <w:szCs w:val="28"/>
        </w:rPr>
      </w:pPr>
      <w:r w:rsidRPr="00866A66">
        <w:rPr>
          <w:rFonts w:ascii="Times New Roman" w:hAnsi="Times New Roman" w:cs="Times New Roman"/>
          <w:sz w:val="28"/>
          <w:szCs w:val="28"/>
        </w:rPr>
        <w:t>сбор исходной информации о реализуемом проекте;</w:t>
      </w:r>
    </w:p>
    <w:p w14:paraId="7290AFFE" w14:textId="77777777" w:rsidR="00866A66" w:rsidRPr="00866A66" w:rsidRDefault="00866A66" w:rsidP="00703E20">
      <w:pPr>
        <w:pStyle w:val="a3"/>
        <w:numPr>
          <w:ilvl w:val="0"/>
          <w:numId w:val="3"/>
        </w:numPr>
        <w:spacing w:after="0" w:line="360" w:lineRule="auto"/>
        <w:ind w:left="0" w:firstLine="709"/>
        <w:jc w:val="both"/>
        <w:rPr>
          <w:rFonts w:ascii="Times New Roman" w:hAnsi="Times New Roman" w:cs="Times New Roman"/>
          <w:sz w:val="28"/>
          <w:szCs w:val="28"/>
        </w:rPr>
      </w:pPr>
      <w:r w:rsidRPr="00866A66">
        <w:rPr>
          <w:rFonts w:ascii="Times New Roman" w:hAnsi="Times New Roman" w:cs="Times New Roman"/>
          <w:sz w:val="28"/>
          <w:szCs w:val="28"/>
        </w:rPr>
        <w:t>технико-экономические расчёты;</w:t>
      </w:r>
    </w:p>
    <w:p w14:paraId="33BC9F6E" w14:textId="77777777" w:rsidR="00866A66" w:rsidRPr="00866A66" w:rsidRDefault="00866A66" w:rsidP="00703E20">
      <w:pPr>
        <w:pStyle w:val="a3"/>
        <w:numPr>
          <w:ilvl w:val="0"/>
          <w:numId w:val="3"/>
        </w:numPr>
        <w:spacing w:after="0" w:line="360" w:lineRule="auto"/>
        <w:ind w:left="0" w:firstLine="709"/>
        <w:jc w:val="both"/>
        <w:rPr>
          <w:rFonts w:ascii="Times New Roman" w:hAnsi="Times New Roman" w:cs="Times New Roman"/>
          <w:sz w:val="28"/>
          <w:szCs w:val="28"/>
        </w:rPr>
      </w:pPr>
      <w:r w:rsidRPr="00866A66">
        <w:rPr>
          <w:rFonts w:ascii="Times New Roman" w:hAnsi="Times New Roman" w:cs="Times New Roman"/>
          <w:sz w:val="28"/>
          <w:szCs w:val="28"/>
        </w:rPr>
        <w:t>анализ положения дел в отрасли по рассматриваемому направлению;</w:t>
      </w:r>
    </w:p>
    <w:p w14:paraId="663D180C" w14:textId="77777777" w:rsidR="00866A66" w:rsidRPr="00866A66" w:rsidRDefault="00866A66" w:rsidP="00703E20">
      <w:pPr>
        <w:pStyle w:val="a3"/>
        <w:numPr>
          <w:ilvl w:val="0"/>
          <w:numId w:val="3"/>
        </w:numPr>
        <w:spacing w:after="0" w:line="360" w:lineRule="auto"/>
        <w:ind w:left="0" w:firstLine="709"/>
        <w:jc w:val="both"/>
        <w:rPr>
          <w:rFonts w:ascii="Times New Roman" w:hAnsi="Times New Roman" w:cs="Times New Roman"/>
          <w:sz w:val="28"/>
          <w:szCs w:val="28"/>
        </w:rPr>
      </w:pPr>
      <w:r w:rsidRPr="00866A66">
        <w:rPr>
          <w:rFonts w:ascii="Times New Roman" w:hAnsi="Times New Roman" w:cs="Times New Roman"/>
          <w:sz w:val="28"/>
          <w:szCs w:val="28"/>
        </w:rPr>
        <w:t>маркетинговые исследования;</w:t>
      </w:r>
    </w:p>
    <w:p w14:paraId="50D08370" w14:textId="77777777" w:rsidR="00866A66" w:rsidRPr="00866A66" w:rsidRDefault="00866A66" w:rsidP="00703E20">
      <w:pPr>
        <w:pStyle w:val="a3"/>
        <w:numPr>
          <w:ilvl w:val="0"/>
          <w:numId w:val="3"/>
        </w:numPr>
        <w:spacing w:after="0" w:line="360" w:lineRule="auto"/>
        <w:ind w:left="0" w:firstLine="709"/>
        <w:jc w:val="both"/>
        <w:rPr>
          <w:rFonts w:ascii="Times New Roman" w:hAnsi="Times New Roman" w:cs="Times New Roman"/>
          <w:sz w:val="28"/>
          <w:szCs w:val="28"/>
        </w:rPr>
      </w:pPr>
      <w:r w:rsidRPr="00866A66">
        <w:rPr>
          <w:rFonts w:ascii="Times New Roman" w:hAnsi="Times New Roman" w:cs="Times New Roman"/>
          <w:sz w:val="28"/>
          <w:szCs w:val="28"/>
        </w:rPr>
        <w:t>оценка финансовых перспектив проекта.</w:t>
      </w:r>
    </w:p>
    <w:p w14:paraId="6A4F3BEC" w14:textId="711DDA7B"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 xml:space="preserve">Нередко встречаются проекты, в которых ещё на этапе финансовых расчётов становятся видны наиболее проблемные участки бизнеса. Тогда специалисты готовы разработать ряд рекомендаций по оптимизации и совместно с Инициатором проекта выработать стратегию по </w:t>
      </w:r>
      <w:r w:rsidR="00703E20">
        <w:rPr>
          <w:rFonts w:ascii="Times New Roman" w:hAnsi="Times New Roman" w:cs="Times New Roman"/>
          <w:bCs/>
          <w:sz w:val="28"/>
          <w:szCs w:val="28"/>
        </w:rPr>
        <w:t>реализации проекта.</w:t>
      </w:r>
    </w:p>
    <w:p w14:paraId="23079F60"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Основная задача бизнес-планирования заключается в том, чтобы дать картину перспектив развития фирмы т.е. ответить на самый важный для бизнесмена вопрос: стоит ли вкладывать деньги в это дело, принесет ли оно доходы, которые окупят все затраты и силы средств.</w:t>
      </w:r>
    </w:p>
    <w:p w14:paraId="3BA56297" w14:textId="77777777"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Задачи бизнес-планирования:</w:t>
      </w:r>
    </w:p>
    <w:p w14:paraId="52C421E2"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lastRenderedPageBreak/>
        <w:t>определить конкретные направления деятельности фирмы, целевые рынки и место фирмы на этих рынках</w:t>
      </w:r>
    </w:p>
    <w:p w14:paraId="4954AB93"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сформулировать долговременные и краткосрочные цели фирмы, стратегию и тактику их достижения. Определить лиц, ответственных за реализацию стратегии</w:t>
      </w:r>
    </w:p>
    <w:p w14:paraId="50470363"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выбрать состав и определить показатели товаров и услуг, которые будут предложены фирмой потребителям. Оценить производственные и торговые издержки по их созданию и реализации</w:t>
      </w:r>
    </w:p>
    <w:p w14:paraId="4F59D6C3"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выявить соответствие имеющихся кадров фирмы, условий мотивации их труда предъявляемым требованиям для достижения поставленных целей;</w:t>
      </w:r>
    </w:p>
    <w:p w14:paraId="4490E2F6"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определить состав маркетинговых мероприятий фирмы по изучению рынка, рекламе, стимулированию продаж, ценообразованию, каналам сбыта и др.</w:t>
      </w:r>
    </w:p>
    <w:p w14:paraId="055FD555"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оценить финансовое положение фирмы и соответствие имеющихся финансовых и материальных ресурсов возможностям достижения поставленных целей</w:t>
      </w:r>
    </w:p>
    <w:p w14:paraId="4887C8D0" w14:textId="77777777" w:rsidR="00866A66" w:rsidRPr="00866A66" w:rsidRDefault="00866A66" w:rsidP="00703E20">
      <w:pPr>
        <w:pStyle w:val="a3"/>
        <w:numPr>
          <w:ilvl w:val="0"/>
          <w:numId w:val="4"/>
        </w:numPr>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предусмотреть трудности, «подводные камни», которые могут помешать практическому выполнению бизнес-плана.</w:t>
      </w:r>
    </w:p>
    <w:p w14:paraId="5D2FCE9C" w14:textId="2D4726E8" w:rsidR="00866A66" w:rsidRPr="00866A66" w:rsidRDefault="00866A66" w:rsidP="00703E20">
      <w:pPr>
        <w:pStyle w:val="a3"/>
        <w:spacing w:after="0" w:line="360" w:lineRule="auto"/>
        <w:ind w:left="0" w:firstLine="709"/>
        <w:jc w:val="both"/>
        <w:rPr>
          <w:rFonts w:ascii="Times New Roman" w:hAnsi="Times New Roman" w:cs="Times New Roman"/>
          <w:bCs/>
          <w:sz w:val="28"/>
          <w:szCs w:val="28"/>
        </w:rPr>
      </w:pPr>
      <w:r w:rsidRPr="00866A66">
        <w:rPr>
          <w:rFonts w:ascii="Times New Roman" w:hAnsi="Times New Roman" w:cs="Times New Roman"/>
          <w:bCs/>
          <w:sz w:val="28"/>
          <w:szCs w:val="28"/>
        </w:rPr>
        <w:t>Таким образом, бизнес-планирование – это процесс построения модели, с помощью которой обосновывается целесообразность инвестиций в данный проект и описываются конечные ожидаемые результаты. Бизнес-план, в свою очередь, является документом, который даёт заинтересованным лицам информацию об основных аспектах деятельности компании, позволяет объективно оценить развитие организации или отдельного проекта и даёт инвесторам понять, стоит ли вкладывать ресурсы в данный проект и принесёт ли он прибыль.</w:t>
      </w:r>
      <w:r w:rsidR="00815786">
        <w:rPr>
          <w:rFonts w:ascii="Times New Roman" w:hAnsi="Times New Roman" w:cs="Times New Roman"/>
          <w:bCs/>
          <w:sz w:val="28"/>
          <w:szCs w:val="28"/>
        </w:rPr>
        <w:t xml:space="preserve"> Бизнес-планирование является неотъемлемой частью бизнес-плана, но в свою очередь он намного важнее и сложнее по своей структуре. От </w:t>
      </w:r>
      <w:r w:rsidR="00815786">
        <w:rPr>
          <w:rFonts w:ascii="Times New Roman" w:hAnsi="Times New Roman" w:cs="Times New Roman"/>
          <w:bCs/>
          <w:sz w:val="28"/>
          <w:szCs w:val="28"/>
        </w:rPr>
        <w:lastRenderedPageBreak/>
        <w:t>правильно построенного бизнес-планирования зависит будущая деятельность компании.</w:t>
      </w:r>
    </w:p>
    <w:p w14:paraId="3B0E929B" w14:textId="77777777" w:rsidR="00866A66" w:rsidRPr="00703E20" w:rsidRDefault="00866A66" w:rsidP="00703E20">
      <w:pPr>
        <w:pStyle w:val="a3"/>
        <w:spacing w:after="0" w:line="360" w:lineRule="auto"/>
        <w:ind w:left="0" w:firstLine="709"/>
        <w:jc w:val="both"/>
        <w:rPr>
          <w:rFonts w:ascii="Times New Roman" w:hAnsi="Times New Roman" w:cs="Times New Roman"/>
          <w:sz w:val="28"/>
          <w:szCs w:val="28"/>
        </w:rPr>
      </w:pPr>
    </w:p>
    <w:p w14:paraId="4EF013B9" w14:textId="0B19CD52" w:rsidR="00A304CC" w:rsidRPr="00703E20" w:rsidRDefault="00A304CC" w:rsidP="00AE41A7">
      <w:pPr>
        <w:pStyle w:val="a3"/>
        <w:numPr>
          <w:ilvl w:val="1"/>
          <w:numId w:val="1"/>
        </w:numPr>
        <w:spacing w:after="0" w:line="360" w:lineRule="auto"/>
        <w:ind w:left="0" w:firstLine="709"/>
        <w:jc w:val="both"/>
        <w:outlineLvl w:val="1"/>
        <w:rPr>
          <w:rFonts w:ascii="Times New Roman" w:hAnsi="Times New Roman" w:cs="Times New Roman"/>
          <w:b/>
          <w:bCs/>
          <w:sz w:val="28"/>
          <w:szCs w:val="28"/>
        </w:rPr>
      </w:pPr>
      <w:r w:rsidRPr="00703E20">
        <w:rPr>
          <w:rFonts w:ascii="Times New Roman" w:hAnsi="Times New Roman" w:cs="Times New Roman"/>
          <w:b/>
          <w:bCs/>
          <w:sz w:val="28"/>
          <w:szCs w:val="28"/>
        </w:rPr>
        <w:t xml:space="preserve"> </w:t>
      </w:r>
      <w:bookmarkStart w:id="6" w:name="_Toc121930882"/>
      <w:r w:rsidRPr="00703E20">
        <w:rPr>
          <w:rFonts w:ascii="Times New Roman" w:hAnsi="Times New Roman" w:cs="Times New Roman"/>
          <w:b/>
          <w:bCs/>
          <w:sz w:val="28"/>
          <w:szCs w:val="28"/>
        </w:rPr>
        <w:t>Международные стандарты бизнес-планирования</w:t>
      </w:r>
      <w:bookmarkEnd w:id="6"/>
    </w:p>
    <w:p w14:paraId="0D9E8CB8" w14:textId="77777777" w:rsidR="003244A5" w:rsidRDefault="003244A5" w:rsidP="00703E20">
      <w:pPr>
        <w:spacing w:after="0" w:line="360" w:lineRule="auto"/>
        <w:ind w:firstLine="709"/>
        <w:jc w:val="both"/>
        <w:rPr>
          <w:rFonts w:ascii="Times New Roman" w:hAnsi="Times New Roman" w:cs="Times New Roman"/>
          <w:sz w:val="28"/>
          <w:szCs w:val="28"/>
        </w:rPr>
      </w:pPr>
    </w:p>
    <w:p w14:paraId="71B8E7F9" w14:textId="58BA4F70" w:rsidR="00DC3CEF" w:rsidRDefault="00DC3CEF" w:rsidP="00DC3CEF">
      <w:pPr>
        <w:spacing w:after="0" w:line="360" w:lineRule="auto"/>
        <w:ind w:firstLine="709"/>
        <w:jc w:val="both"/>
        <w:rPr>
          <w:rFonts w:ascii="Times New Roman" w:hAnsi="Times New Roman" w:cs="Times New Roman"/>
          <w:sz w:val="28"/>
          <w:szCs w:val="28"/>
        </w:rPr>
      </w:pPr>
      <w:r w:rsidRPr="00DC3CEF">
        <w:rPr>
          <w:rFonts w:ascii="Times New Roman" w:hAnsi="Times New Roman" w:cs="Times New Roman"/>
          <w:sz w:val="28"/>
          <w:szCs w:val="28"/>
        </w:rPr>
        <w:t>Современный бизнес функционирует в условиях нарастания сложности, неопределенности и динамичных изменений, происходящих во внешней среде. Источники возникновения неопределенности разнообразны и связаны с действием целого ряда факторов, находящихся как внутри организации, так и вовне ее.</w:t>
      </w:r>
    </w:p>
    <w:p w14:paraId="08309BF2" w14:textId="1C52B57F" w:rsidR="00E27156" w:rsidRPr="00E27156" w:rsidRDefault="00E27156" w:rsidP="00E27156">
      <w:pPr>
        <w:spacing w:after="0" w:line="360" w:lineRule="auto"/>
        <w:ind w:firstLine="709"/>
        <w:jc w:val="both"/>
        <w:rPr>
          <w:rFonts w:ascii="Times New Roman" w:hAnsi="Times New Roman" w:cs="Times New Roman"/>
          <w:sz w:val="28"/>
          <w:szCs w:val="28"/>
        </w:rPr>
      </w:pPr>
      <w:r w:rsidRPr="00E27156">
        <w:rPr>
          <w:rFonts w:ascii="Times New Roman" w:hAnsi="Times New Roman" w:cs="Times New Roman"/>
          <w:sz w:val="28"/>
          <w:szCs w:val="28"/>
        </w:rPr>
        <w:t>В современной быстроменяющейся экономической ситуации невозможно добиться положительных результатов, не планируя своих действий и не прогнозируя последствий. Процесс планирования позволяет увидеть весь комплекс будущих операций предпринимательской деятельности и предвосхитить то, что может случиться. Современная экономическая ситуация диктует предприятиям новый подход к внутрифирменному планированию. Они вынуждены искать такие формы и модели планирования, которые обеспечивали бы максимальную эффективность принимаемых решений. Оптимальным вариантом достижения таких решений является новая прогрессивная форма плана – бизнес-план. Успех в мире бизнеса решающим обр</w:t>
      </w:r>
      <w:r>
        <w:rPr>
          <w:rFonts w:ascii="Times New Roman" w:hAnsi="Times New Roman" w:cs="Times New Roman"/>
          <w:sz w:val="28"/>
          <w:szCs w:val="28"/>
        </w:rPr>
        <w:t>азом зависит от трёх элементов:</w:t>
      </w:r>
    </w:p>
    <w:p w14:paraId="4BDB529A" w14:textId="4D4AF91C" w:rsidR="00E27156" w:rsidRPr="00E27156" w:rsidRDefault="00E27156" w:rsidP="00E27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Pr="00E27156">
        <w:rPr>
          <w:rFonts w:ascii="Times New Roman" w:hAnsi="Times New Roman" w:cs="Times New Roman"/>
          <w:sz w:val="28"/>
          <w:szCs w:val="28"/>
        </w:rPr>
        <w:t>онимания общего состояния дел на данный момент.</w:t>
      </w:r>
    </w:p>
    <w:p w14:paraId="37FCC6EC" w14:textId="352B3D61" w:rsidR="00E27156" w:rsidRPr="00E27156" w:rsidRDefault="00E27156" w:rsidP="00E27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27156">
        <w:rPr>
          <w:rFonts w:ascii="Times New Roman" w:hAnsi="Times New Roman" w:cs="Times New Roman"/>
          <w:sz w:val="28"/>
          <w:szCs w:val="28"/>
        </w:rPr>
        <w:t>Представление того уровня, который вы собираетесь достичь.</w:t>
      </w:r>
    </w:p>
    <w:p w14:paraId="77681191" w14:textId="284B8BF2" w:rsidR="00E27156" w:rsidRPr="00E27156" w:rsidRDefault="00E27156" w:rsidP="00E27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E27156">
        <w:rPr>
          <w:rFonts w:ascii="Times New Roman" w:hAnsi="Times New Roman" w:cs="Times New Roman"/>
          <w:sz w:val="28"/>
          <w:szCs w:val="28"/>
        </w:rPr>
        <w:t>Планирование процесса перехода от одного состояния в другое.</w:t>
      </w:r>
    </w:p>
    <w:p w14:paraId="7E8662A3" w14:textId="2ED0C7B3" w:rsidR="00DC3CEF" w:rsidRPr="00DC3CEF" w:rsidRDefault="00E27156" w:rsidP="00E27156">
      <w:pPr>
        <w:spacing w:after="0" w:line="360" w:lineRule="auto"/>
        <w:ind w:firstLine="709"/>
        <w:jc w:val="both"/>
        <w:rPr>
          <w:rFonts w:ascii="Times New Roman" w:hAnsi="Times New Roman" w:cs="Times New Roman"/>
          <w:sz w:val="28"/>
          <w:szCs w:val="28"/>
        </w:rPr>
      </w:pPr>
      <w:r w:rsidRPr="00E27156">
        <w:rPr>
          <w:rFonts w:ascii="Times New Roman" w:hAnsi="Times New Roman" w:cs="Times New Roman"/>
          <w:sz w:val="28"/>
          <w:szCs w:val="28"/>
        </w:rPr>
        <w:t>Бизнес-план позволяет решить эти проблемы. Он поможет предупредить и достойно встретить многие неизбежные проблемы в развитии бизнеса. Конечно, он не может исключить всех ошибок, но даёт возможность продумать свои действия. Бизнес-план позволяет управлять по предварительному плану, а не просто реагировать на события.</w:t>
      </w:r>
    </w:p>
    <w:p w14:paraId="730CA34E" w14:textId="2918DAB9"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lastRenderedPageBreak/>
        <w:t>В зарубежной практике применяется целый ряд стандартов для построения бизнес-планов. Основные международные стандарты бизнес-планирования, которые чаще всего применяются компаниями на практике [17]:</w:t>
      </w:r>
    </w:p>
    <w:p w14:paraId="46E1E631" w14:textId="6AA34B11" w:rsidR="00866A66" w:rsidRPr="00703E20" w:rsidRDefault="00E27156" w:rsidP="00703E2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66A66" w:rsidRPr="00703E20">
        <w:rPr>
          <w:rFonts w:ascii="Times New Roman" w:hAnsi="Times New Roman" w:cs="Times New Roman"/>
          <w:sz w:val="28"/>
          <w:szCs w:val="28"/>
        </w:rPr>
        <w:t>тандарт TACIS, разработанный Европейским союзом;</w:t>
      </w:r>
    </w:p>
    <w:p w14:paraId="6348C422" w14:textId="7FB9579E" w:rsidR="00866A66" w:rsidRPr="00703E20" w:rsidRDefault="00E27156" w:rsidP="00703E2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66A66" w:rsidRPr="00703E20">
        <w:rPr>
          <w:rFonts w:ascii="Times New Roman" w:hAnsi="Times New Roman" w:cs="Times New Roman"/>
          <w:sz w:val="28"/>
          <w:szCs w:val="28"/>
        </w:rPr>
        <w:t>тандарт Европейского банка реконструкции и развития;</w:t>
      </w:r>
    </w:p>
    <w:p w14:paraId="7999407D" w14:textId="4DAC59F9" w:rsidR="00866A66" w:rsidRPr="00703E20" w:rsidRDefault="00E27156" w:rsidP="00703E2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66A66" w:rsidRPr="00703E20">
        <w:rPr>
          <w:rFonts w:ascii="Times New Roman" w:hAnsi="Times New Roman" w:cs="Times New Roman"/>
          <w:sz w:val="28"/>
          <w:szCs w:val="28"/>
        </w:rPr>
        <w:t>тандарт, разработанный Мировым банком реконструкции и развития;</w:t>
      </w:r>
    </w:p>
    <w:p w14:paraId="074BEA15" w14:textId="451158F5" w:rsidR="00866A66" w:rsidRPr="00703E20" w:rsidRDefault="00E27156" w:rsidP="00703E2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66A66" w:rsidRPr="00703E20">
        <w:rPr>
          <w:rFonts w:ascii="Times New Roman" w:hAnsi="Times New Roman" w:cs="Times New Roman"/>
          <w:sz w:val="28"/>
          <w:szCs w:val="28"/>
        </w:rPr>
        <w:t xml:space="preserve">тандарт UNIDO, разработанный </w:t>
      </w:r>
      <w:bookmarkStart w:id="7" w:name="_Hlk89954419"/>
      <w:r w:rsidR="00866A66" w:rsidRPr="00703E20">
        <w:rPr>
          <w:rFonts w:ascii="Times New Roman" w:hAnsi="Times New Roman" w:cs="Times New Roman"/>
          <w:sz w:val="28"/>
          <w:szCs w:val="28"/>
        </w:rPr>
        <w:t>Организацией по промышленному развитию и международному промышленному сотрудничеству ООН.</w:t>
      </w:r>
    </w:p>
    <w:bookmarkEnd w:id="7"/>
    <w:p w14:paraId="065FE60C" w14:textId="77777777"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Перечисленные международные стандарты признаны как в России, так и за рубежом и являются проверенными и надёжными.</w:t>
      </w:r>
    </w:p>
    <w:p w14:paraId="2809199A" w14:textId="77777777"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Эти стандарты схожи по своему содержанию. Их структура содержит два основных блока информации: аналитический и расчётный. Аналитический блок, в основном, включает в себя информацию, связанную с описанием проекта, бизнеса и содержит часть маркетингового анализа. Расчётный блок, в свою очередь, состоит из маркетингового, производственного и финансового планов. </w:t>
      </w:r>
    </w:p>
    <w:p w14:paraId="0027E81D" w14:textId="5880D36A"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Стандарт </w:t>
      </w:r>
      <w:r w:rsidRPr="00703E20">
        <w:rPr>
          <w:rFonts w:ascii="Times New Roman" w:hAnsi="Times New Roman" w:cs="Times New Roman"/>
          <w:sz w:val="28"/>
          <w:szCs w:val="28"/>
          <w:lang w:val="en-US"/>
        </w:rPr>
        <w:t>TACIS</w:t>
      </w:r>
      <w:r w:rsidRPr="00703E20">
        <w:rPr>
          <w:rFonts w:ascii="Times New Roman" w:hAnsi="Times New Roman" w:cs="Times New Roman"/>
          <w:sz w:val="28"/>
          <w:szCs w:val="28"/>
        </w:rPr>
        <w:t xml:space="preserve"> применяется для стран Европейского союза. Данный стандарт включает в себя перечень разделов с рекомендациями по их составлению, а также макеты таблиц, финансовые коэффициенты и словарь терминов, которые содержатся в тексте бизнес-плана. Такая структура документа удобна, так как она содержит вопросы, ответив на которые можно разработать качественных бизнес-план, при этом добиться этого довольно быстро и эффективно.</w:t>
      </w:r>
      <w:r w:rsidRPr="00703E20">
        <w:rPr>
          <w:rFonts w:ascii="Times New Roman" w:hAnsi="Times New Roman" w:cs="Times New Roman"/>
          <w:sz w:val="28"/>
          <w:szCs w:val="28"/>
        </w:rPr>
        <w:tab/>
        <w:t>В данном стандарте большое внимание уделено системе управления проектом. Данный аспект бизнес-плана является полезным для российского рынка, так как у части руководителей наблюдается нехватка опыта в качественной реализации проектов [</w:t>
      </w:r>
      <w:r w:rsidR="00EB355F" w:rsidRPr="00EB355F">
        <w:rPr>
          <w:rFonts w:ascii="Times New Roman" w:hAnsi="Times New Roman" w:cs="Times New Roman"/>
          <w:sz w:val="28"/>
          <w:szCs w:val="28"/>
        </w:rPr>
        <w:t>15</w:t>
      </w:r>
      <w:r w:rsidRPr="00703E20">
        <w:rPr>
          <w:rFonts w:ascii="Times New Roman" w:hAnsi="Times New Roman" w:cs="Times New Roman"/>
          <w:sz w:val="28"/>
          <w:szCs w:val="28"/>
        </w:rPr>
        <w:t xml:space="preserve">]. При написании </w:t>
      </w:r>
      <w:r w:rsidRPr="00703E20">
        <w:rPr>
          <w:rFonts w:ascii="Times New Roman" w:hAnsi="Times New Roman" w:cs="Times New Roman"/>
          <w:sz w:val="28"/>
          <w:szCs w:val="28"/>
        </w:rPr>
        <w:lastRenderedPageBreak/>
        <w:t xml:space="preserve">бизнес-плана необходимо указать, что он разработан в рамках стандарта </w:t>
      </w:r>
      <w:r w:rsidRPr="00703E20">
        <w:rPr>
          <w:rFonts w:ascii="Times New Roman" w:hAnsi="Times New Roman" w:cs="Times New Roman"/>
          <w:sz w:val="28"/>
          <w:szCs w:val="28"/>
          <w:lang w:val="en-US"/>
        </w:rPr>
        <w:t>TACIS</w:t>
      </w:r>
      <w:r w:rsidRPr="00703E20">
        <w:rPr>
          <w:rFonts w:ascii="Times New Roman" w:hAnsi="Times New Roman" w:cs="Times New Roman"/>
          <w:sz w:val="28"/>
          <w:szCs w:val="28"/>
        </w:rPr>
        <w:t xml:space="preserve">. Он также подходит и для начинающих предпринимателей. </w:t>
      </w:r>
    </w:p>
    <w:p w14:paraId="160058BC" w14:textId="77777777"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Перейдём к стандарту, разработанному Европейским банком реконструкции и развития. Данная методика является классической с точки зрения оценки бизнес-плана с позиции кредитования заёмщиками. Этот стандарт на российском рынке получил наибольшее распространение среди кредитных учреждений [8]. Структура стандарта ЕБРР отличается тем, что она уделяет большое внимание финансовому разделу.  Здесь делается акцент на экономической эффективности проекта. </w:t>
      </w:r>
    </w:p>
    <w:p w14:paraId="2658E09E" w14:textId="77777777"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Стандарт МБРР также является методикой оценки бизнес-плана со стороны платежеспособности бизнеса. Однако в данном стандарте внимание уделяется общей ситуации на рынке, где предприятие, разрабатывающее бизнес-план, действует или только предполагает начало своей деятельности.</w:t>
      </w:r>
    </w:p>
    <w:p w14:paraId="3AADD7B6" w14:textId="77777777"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Стандарт UNIDO используется в организациях, ведущих свою деятельность на европейских и американских рынках [1]. Он является одним из самых подробных из всех стандартов и подойдёт начинающим предпринимателям. Информация, представленная в основной части бизнес-плана, легко воспринимается, так как большинство вспомогательных элементов выносится в приложение. В стандарте делается акцент на маркетинг, производство и экономическую эффективность проекта. В бизнес-плане информация, раскрывается в разрезе действующего производства, а также выпуска новой продукции. Стандарт </w:t>
      </w:r>
      <w:r w:rsidRPr="00703E20">
        <w:rPr>
          <w:rFonts w:ascii="Times New Roman" w:hAnsi="Times New Roman" w:cs="Times New Roman"/>
          <w:sz w:val="28"/>
          <w:szCs w:val="28"/>
          <w:lang w:val="en-US"/>
        </w:rPr>
        <w:t>UNIDO</w:t>
      </w:r>
      <w:r w:rsidRPr="00703E20">
        <w:rPr>
          <w:rFonts w:ascii="Times New Roman" w:hAnsi="Times New Roman" w:cs="Times New Roman"/>
          <w:sz w:val="28"/>
          <w:szCs w:val="28"/>
        </w:rPr>
        <w:t xml:space="preserve"> получил распространение на российском рынке. Можно считать, что этому поспособствовало то, что большинство компьютерных систем, которые сейчас используются в бизнес-планировании, опираются именно на методику, предложенную Организацией по промышленному развитию и международному промышленному сотрудничеству ООН. </w:t>
      </w:r>
    </w:p>
    <w:p w14:paraId="3A3923A7" w14:textId="77777777" w:rsidR="00866A66" w:rsidRPr="00703E20" w:rsidRDefault="00866A66" w:rsidP="00703E20">
      <w:pPr>
        <w:spacing w:after="0" w:line="360" w:lineRule="auto"/>
        <w:ind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Таким образом, в бизнес-планировании существуют международные стандарты, которые определяют структуру бизнес-плана и упрощают процедуру его составления. Стандарты имеют схожую структуру, но каждый </w:t>
      </w:r>
      <w:r w:rsidRPr="00703E20">
        <w:rPr>
          <w:rFonts w:ascii="Times New Roman" w:hAnsi="Times New Roman" w:cs="Times New Roman"/>
          <w:sz w:val="28"/>
          <w:szCs w:val="28"/>
        </w:rPr>
        <w:lastRenderedPageBreak/>
        <w:t xml:space="preserve">из них делает акцент на различных аспектах. Предпринимателю необходимо выбрать именно тот стандарт, который будет отвечать целям разработки бизнес-плана. </w:t>
      </w:r>
    </w:p>
    <w:p w14:paraId="3D19A2E6" w14:textId="77777777" w:rsidR="00866A66" w:rsidRPr="00703E20" w:rsidRDefault="00866A66" w:rsidP="00703E20">
      <w:pPr>
        <w:spacing w:after="0" w:line="360" w:lineRule="auto"/>
        <w:ind w:firstLine="709"/>
        <w:jc w:val="both"/>
        <w:rPr>
          <w:rFonts w:ascii="Times New Roman" w:hAnsi="Times New Roman" w:cs="Times New Roman"/>
          <w:bCs/>
          <w:sz w:val="28"/>
          <w:szCs w:val="28"/>
        </w:rPr>
      </w:pPr>
      <w:r w:rsidRPr="00703E20">
        <w:rPr>
          <w:rFonts w:ascii="Times New Roman" w:hAnsi="Times New Roman" w:cs="Times New Roman"/>
          <w:sz w:val="28"/>
          <w:szCs w:val="28"/>
        </w:rPr>
        <w:t xml:space="preserve">В данной главе были определены сущность и цели бизнес-планирования. </w:t>
      </w:r>
      <w:r w:rsidRPr="00703E20">
        <w:rPr>
          <w:rFonts w:ascii="Times New Roman" w:hAnsi="Times New Roman" w:cs="Times New Roman"/>
          <w:bCs/>
          <w:sz w:val="28"/>
          <w:szCs w:val="28"/>
        </w:rPr>
        <w:t>Можно говорить о том, что с помощью процесса бизнес-планирования компании доказывают инвесторам и другим заинтересованным сторонам целесообразность инвестиций в описанный в бизнес-плане проект. Также было выяснено, что бизнес-планы могут быть классифицированы по различным критериям, а после описания признаков бизнес-плана необходимо выбрать подходящий метод для его составления. Были описаны основные международные стандарты, используемые при написании бизнес-планов, а также выделены их сходства и различия.</w:t>
      </w:r>
    </w:p>
    <w:p w14:paraId="77E6870C" w14:textId="25006840" w:rsidR="00703E20" w:rsidRDefault="00703E20">
      <w:r>
        <w:br w:type="page"/>
      </w:r>
    </w:p>
    <w:p w14:paraId="2EF8756B" w14:textId="6BAE0F12" w:rsidR="00A304CC" w:rsidRDefault="00A304CC" w:rsidP="00AE41A7">
      <w:pPr>
        <w:pStyle w:val="a3"/>
        <w:numPr>
          <w:ilvl w:val="0"/>
          <w:numId w:val="1"/>
        </w:numPr>
        <w:spacing w:after="0" w:line="360" w:lineRule="auto"/>
        <w:ind w:left="0" w:firstLine="709"/>
        <w:jc w:val="both"/>
        <w:outlineLvl w:val="0"/>
        <w:rPr>
          <w:rFonts w:ascii="Times New Roman" w:hAnsi="Times New Roman" w:cs="Times New Roman"/>
          <w:b/>
          <w:bCs/>
          <w:sz w:val="28"/>
          <w:szCs w:val="28"/>
        </w:rPr>
      </w:pPr>
      <w:bookmarkStart w:id="8" w:name="_Toc121930883"/>
      <w:r w:rsidRPr="00703E20">
        <w:rPr>
          <w:rFonts w:ascii="Times New Roman" w:hAnsi="Times New Roman" w:cs="Times New Roman"/>
          <w:b/>
          <w:bCs/>
          <w:sz w:val="28"/>
          <w:szCs w:val="28"/>
        </w:rPr>
        <w:lastRenderedPageBreak/>
        <w:t>Анализ рынка быстрого питания в Германии</w:t>
      </w:r>
      <w:bookmarkEnd w:id="8"/>
    </w:p>
    <w:p w14:paraId="0F8527B1" w14:textId="77777777" w:rsidR="00AE41A7" w:rsidRPr="00703E20" w:rsidRDefault="00AE41A7" w:rsidP="00AE41A7">
      <w:pPr>
        <w:pStyle w:val="a3"/>
        <w:spacing w:after="0" w:line="360" w:lineRule="auto"/>
        <w:ind w:left="709"/>
        <w:jc w:val="both"/>
        <w:rPr>
          <w:rFonts w:ascii="Times New Roman" w:hAnsi="Times New Roman" w:cs="Times New Roman"/>
          <w:b/>
          <w:bCs/>
          <w:sz w:val="28"/>
          <w:szCs w:val="28"/>
        </w:rPr>
      </w:pPr>
    </w:p>
    <w:p w14:paraId="292506A7" w14:textId="668324A0" w:rsidR="00A304CC" w:rsidRDefault="00A304CC" w:rsidP="00AE41A7">
      <w:pPr>
        <w:pStyle w:val="a3"/>
        <w:numPr>
          <w:ilvl w:val="1"/>
          <w:numId w:val="1"/>
        </w:numPr>
        <w:spacing w:after="0" w:line="360" w:lineRule="auto"/>
        <w:ind w:left="0" w:firstLine="709"/>
        <w:jc w:val="both"/>
        <w:outlineLvl w:val="1"/>
        <w:rPr>
          <w:rFonts w:ascii="Times New Roman" w:hAnsi="Times New Roman" w:cs="Times New Roman"/>
          <w:b/>
          <w:bCs/>
          <w:sz w:val="28"/>
          <w:szCs w:val="28"/>
        </w:rPr>
      </w:pPr>
      <w:bookmarkStart w:id="9" w:name="_Toc121930884"/>
      <w:r w:rsidRPr="00703E20">
        <w:rPr>
          <w:rFonts w:ascii="Times New Roman" w:hAnsi="Times New Roman" w:cs="Times New Roman"/>
          <w:b/>
          <w:bCs/>
          <w:sz w:val="28"/>
          <w:szCs w:val="28"/>
        </w:rPr>
        <w:t>Исследование внешнеэкономической деятельности Германии</w:t>
      </w:r>
      <w:bookmarkEnd w:id="9"/>
    </w:p>
    <w:p w14:paraId="0FB7E9D5" w14:textId="77777777" w:rsidR="00703E20" w:rsidRDefault="00703E20" w:rsidP="00703E20">
      <w:pPr>
        <w:pStyle w:val="a3"/>
        <w:spacing w:after="0" w:line="360" w:lineRule="auto"/>
        <w:ind w:left="0" w:firstLine="709"/>
        <w:jc w:val="both"/>
        <w:rPr>
          <w:rFonts w:ascii="Times New Roman" w:hAnsi="Times New Roman" w:cs="Times New Roman"/>
          <w:sz w:val="28"/>
          <w:szCs w:val="28"/>
        </w:rPr>
      </w:pPr>
    </w:p>
    <w:p w14:paraId="2B4F5F8D" w14:textId="66135BDC"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Германские рынки товаров и услуг характеризуются высоким уровнем организации и конкуренции. Ведущие производители всех отраслей объединены в отраслевые союзы, в задачи которых входит содействие созданию рамочных условий, организация выставок, форумов и конференций, работа с законодателями, политическое лоббирование и др.</w:t>
      </w:r>
    </w:p>
    <w:p w14:paraId="7B355377" w14:textId="641D0E59"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Импорт из России подвергается определенным ограничениям. Вступление России в ВТО позволяет России как полноправному члену организации использовать соответствующий инструментарий для продвижения собственных интересов. Несмотря на высокий уровень насыщения германского рынка, на нем сохраняются возможности для появления новых игроков и продвижения продукции зарубежных производителей, в т. ч. российских (при условии обеспечения конкурентоспособности продукции по качеству и цене)</w:t>
      </w:r>
      <w:r w:rsidR="00EB355F" w:rsidRPr="00EB355F">
        <w:rPr>
          <w:rFonts w:ascii="Times New Roman" w:hAnsi="Times New Roman" w:cs="Times New Roman"/>
          <w:sz w:val="28"/>
          <w:szCs w:val="28"/>
        </w:rPr>
        <w:t xml:space="preserve"> [3]</w:t>
      </w:r>
      <w:r w:rsidRPr="00703E20">
        <w:rPr>
          <w:rFonts w:ascii="Times New Roman" w:hAnsi="Times New Roman" w:cs="Times New Roman"/>
          <w:sz w:val="28"/>
          <w:szCs w:val="28"/>
        </w:rPr>
        <w:t>.</w:t>
      </w:r>
    </w:p>
    <w:p w14:paraId="6A8884E6" w14:textId="5CA60CF1"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Важнейшими вехами при продвижении продукции на германский рынок являются:</w:t>
      </w:r>
    </w:p>
    <w:p w14:paraId="70CA0DC0" w14:textId="2090E1A1"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 </w:t>
      </w:r>
      <w:r w:rsidR="00C8130D">
        <w:rPr>
          <w:rFonts w:ascii="Times New Roman" w:hAnsi="Times New Roman" w:cs="Times New Roman"/>
          <w:sz w:val="28"/>
          <w:szCs w:val="28"/>
        </w:rPr>
        <w:t>–</w:t>
      </w:r>
      <w:r w:rsidR="00E27156">
        <w:rPr>
          <w:rFonts w:ascii="Times New Roman" w:hAnsi="Times New Roman" w:cs="Times New Roman"/>
          <w:sz w:val="28"/>
          <w:szCs w:val="28"/>
        </w:rPr>
        <w:t xml:space="preserve"> у</w:t>
      </w:r>
      <w:r w:rsidRPr="00703E20">
        <w:rPr>
          <w:rFonts w:ascii="Times New Roman" w:hAnsi="Times New Roman" w:cs="Times New Roman"/>
          <w:sz w:val="28"/>
          <w:szCs w:val="28"/>
        </w:rPr>
        <w:t>частие в крупных международных специализированных выставках на территории Германии для первичной оценки экспортного потенциала собственной продукции и поиска возможных партнеров;</w:t>
      </w:r>
    </w:p>
    <w:p w14:paraId="18AE35D7" w14:textId="07162ED3"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 </w:t>
      </w:r>
      <w:r w:rsidR="00C8130D">
        <w:rPr>
          <w:rFonts w:ascii="Times New Roman" w:hAnsi="Times New Roman" w:cs="Times New Roman"/>
          <w:sz w:val="28"/>
          <w:szCs w:val="28"/>
        </w:rPr>
        <w:t>–</w:t>
      </w:r>
      <w:r w:rsidR="00E27156">
        <w:rPr>
          <w:rFonts w:ascii="Times New Roman" w:hAnsi="Times New Roman" w:cs="Times New Roman"/>
          <w:sz w:val="28"/>
          <w:szCs w:val="28"/>
        </w:rPr>
        <w:t xml:space="preserve"> п</w:t>
      </w:r>
      <w:r w:rsidRPr="00703E20">
        <w:rPr>
          <w:rFonts w:ascii="Times New Roman" w:hAnsi="Times New Roman" w:cs="Times New Roman"/>
          <w:sz w:val="28"/>
          <w:szCs w:val="28"/>
        </w:rPr>
        <w:t>олучение необходимых сертификатов на продукцию, обеспечение её соответствия европейским стандартам (данный этап представляет собой, как правило, серьезный барьер для российских компаний. Получение необходимых сертификатов предполагает привлечение специализированных организаций и значительные финансовые расходы);</w:t>
      </w:r>
    </w:p>
    <w:p w14:paraId="30362B2C" w14:textId="6ABC669A"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 </w:t>
      </w:r>
      <w:r w:rsidR="00C8130D">
        <w:rPr>
          <w:rFonts w:ascii="Times New Roman" w:hAnsi="Times New Roman" w:cs="Times New Roman"/>
          <w:sz w:val="28"/>
          <w:szCs w:val="28"/>
        </w:rPr>
        <w:t>–</w:t>
      </w:r>
      <w:r w:rsidR="00E27156">
        <w:rPr>
          <w:rFonts w:ascii="Times New Roman" w:hAnsi="Times New Roman" w:cs="Times New Roman"/>
          <w:sz w:val="28"/>
          <w:szCs w:val="28"/>
        </w:rPr>
        <w:t xml:space="preserve"> а</w:t>
      </w:r>
      <w:r w:rsidRPr="00703E20">
        <w:rPr>
          <w:rFonts w:ascii="Times New Roman" w:hAnsi="Times New Roman" w:cs="Times New Roman"/>
          <w:sz w:val="28"/>
          <w:szCs w:val="28"/>
        </w:rPr>
        <w:t>нализ рынка с привлечением специализированных консалтинговых организаций, анализ публикуемых тендеров;</w:t>
      </w:r>
    </w:p>
    <w:p w14:paraId="3CA335DE" w14:textId="0BCE4694"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 </w:t>
      </w:r>
      <w:r w:rsidR="00C8130D">
        <w:rPr>
          <w:rFonts w:ascii="Times New Roman" w:hAnsi="Times New Roman" w:cs="Times New Roman"/>
          <w:sz w:val="28"/>
          <w:szCs w:val="28"/>
        </w:rPr>
        <w:t>–</w:t>
      </w:r>
      <w:r w:rsidR="00E27156">
        <w:rPr>
          <w:rFonts w:ascii="Times New Roman" w:hAnsi="Times New Roman" w:cs="Times New Roman"/>
          <w:sz w:val="28"/>
          <w:szCs w:val="28"/>
        </w:rPr>
        <w:t xml:space="preserve"> п</w:t>
      </w:r>
      <w:r w:rsidRPr="00703E20">
        <w:rPr>
          <w:rFonts w:ascii="Times New Roman" w:hAnsi="Times New Roman" w:cs="Times New Roman"/>
          <w:sz w:val="28"/>
          <w:szCs w:val="28"/>
        </w:rPr>
        <w:t>оиск партнеров в Германии и заключение соглашений с ними;</w:t>
      </w:r>
    </w:p>
    <w:p w14:paraId="7580B3C6" w14:textId="356A1BF9"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lastRenderedPageBreak/>
        <w:t xml:space="preserve"> </w:t>
      </w:r>
      <w:r w:rsidR="00C8130D">
        <w:rPr>
          <w:rFonts w:ascii="Times New Roman" w:hAnsi="Times New Roman" w:cs="Times New Roman"/>
          <w:sz w:val="28"/>
          <w:szCs w:val="28"/>
        </w:rPr>
        <w:t>–</w:t>
      </w:r>
      <w:r w:rsidR="00E27156">
        <w:rPr>
          <w:rFonts w:ascii="Times New Roman" w:hAnsi="Times New Roman" w:cs="Times New Roman"/>
          <w:sz w:val="28"/>
          <w:szCs w:val="28"/>
        </w:rPr>
        <w:t xml:space="preserve"> о</w:t>
      </w:r>
      <w:r w:rsidRPr="00703E20">
        <w:rPr>
          <w:rFonts w:ascii="Times New Roman" w:hAnsi="Times New Roman" w:cs="Times New Roman"/>
          <w:sz w:val="28"/>
          <w:szCs w:val="28"/>
        </w:rPr>
        <w:t>ткрытие представительства или дочерних компаний и юридическое сопровождение деятельности;</w:t>
      </w:r>
    </w:p>
    <w:p w14:paraId="20374928" w14:textId="5E1E60F9"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 </w:t>
      </w:r>
      <w:r w:rsidR="00C8130D">
        <w:rPr>
          <w:rFonts w:ascii="Times New Roman" w:hAnsi="Times New Roman" w:cs="Times New Roman"/>
          <w:sz w:val="28"/>
          <w:szCs w:val="28"/>
        </w:rPr>
        <w:t>–</w:t>
      </w:r>
      <w:r w:rsidR="00E27156">
        <w:rPr>
          <w:rFonts w:ascii="Times New Roman" w:hAnsi="Times New Roman" w:cs="Times New Roman"/>
          <w:sz w:val="28"/>
          <w:szCs w:val="28"/>
        </w:rPr>
        <w:t xml:space="preserve"> в</w:t>
      </w:r>
      <w:r w:rsidRPr="00703E20">
        <w:rPr>
          <w:rFonts w:ascii="Times New Roman" w:hAnsi="Times New Roman" w:cs="Times New Roman"/>
          <w:sz w:val="28"/>
          <w:szCs w:val="28"/>
        </w:rPr>
        <w:t xml:space="preserve"> случае продвижения технической продукции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создание сети сервисных центров по её обслуживанию.</w:t>
      </w:r>
    </w:p>
    <w:p w14:paraId="4827B50A" w14:textId="4B079BE9"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Для обеспечения функционирования экономики Германия выстроила одну из лучших транспортных систем в Европе. Транспортная инфраструктура отличается исключительно высоким качеством и пропускной способностью. Оператор немецких железных дорог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компания </w:t>
      </w:r>
      <w:proofErr w:type="spellStart"/>
      <w:r w:rsidRPr="00703E20">
        <w:rPr>
          <w:rFonts w:ascii="Times New Roman" w:hAnsi="Times New Roman" w:cs="Times New Roman"/>
          <w:sz w:val="28"/>
          <w:szCs w:val="28"/>
        </w:rPr>
        <w:t>Deutsche</w:t>
      </w:r>
      <w:proofErr w:type="spellEnd"/>
      <w:r w:rsidRPr="00703E20">
        <w:rPr>
          <w:rFonts w:ascii="Times New Roman" w:hAnsi="Times New Roman" w:cs="Times New Roman"/>
          <w:sz w:val="28"/>
          <w:szCs w:val="28"/>
        </w:rPr>
        <w:t xml:space="preserve"> </w:t>
      </w:r>
      <w:proofErr w:type="spellStart"/>
      <w:r w:rsidRPr="00703E20">
        <w:rPr>
          <w:rFonts w:ascii="Times New Roman" w:hAnsi="Times New Roman" w:cs="Times New Roman"/>
          <w:sz w:val="28"/>
          <w:szCs w:val="28"/>
        </w:rPr>
        <w:t>Bahn</w:t>
      </w:r>
      <w:proofErr w:type="spellEnd"/>
      <w:r w:rsidRPr="00703E20">
        <w:rPr>
          <w:rFonts w:ascii="Times New Roman" w:hAnsi="Times New Roman" w:cs="Times New Roman"/>
          <w:sz w:val="28"/>
          <w:szCs w:val="28"/>
        </w:rPr>
        <w:t xml:space="preserve"> AG, входящая в пятерку крупнейших логистических компаний мира.</w:t>
      </w:r>
    </w:p>
    <w:p w14:paraId="152830CF" w14:textId="1A5157A4"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ФРГ обладает одной из наиболее плотных сетей автодорог в Европе. Главной внутренней водной магистралью является река Рейн. Сетью каналов через притоки он соединен с Дунаем, что создает водный коридор между Северным и Чёрным морями</w:t>
      </w:r>
      <w:r w:rsidR="00EB355F" w:rsidRPr="00EB355F">
        <w:rPr>
          <w:rFonts w:ascii="Times New Roman" w:hAnsi="Times New Roman" w:cs="Times New Roman"/>
          <w:sz w:val="28"/>
          <w:szCs w:val="28"/>
        </w:rPr>
        <w:t xml:space="preserve"> [3]</w:t>
      </w:r>
      <w:r w:rsidRPr="00703E20">
        <w:rPr>
          <w:rFonts w:ascii="Times New Roman" w:hAnsi="Times New Roman" w:cs="Times New Roman"/>
          <w:sz w:val="28"/>
          <w:szCs w:val="28"/>
        </w:rPr>
        <w:t>.</w:t>
      </w:r>
    </w:p>
    <w:p w14:paraId="5CD866F6" w14:textId="74DA31F5"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К настоящему времени действует и регулярное паромное сообщение с Россией по маршруту Засниц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Усть-Луга. Взаимный грузооборот на данной линии стабильно растет.</w:t>
      </w:r>
    </w:p>
    <w:p w14:paraId="1B89922C" w14:textId="3B34ADF4"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Экспорт товаров в Германию возможен любыми видами транспорта. Автомобильным, железнодорожным транспортом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через Белоруссию и Польшу (при этом необходимо учитывать разницу в ширине железнодорожной колеи). Морским транспортом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посредством линии Засниц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Усть-Луга (паром позволяет перевозить железнодорожные составы), а также через Ригу на Росток, Любек или Гамбург.</w:t>
      </w:r>
    </w:p>
    <w:p w14:paraId="6E71C61F" w14:textId="219204BF"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 xml:space="preserve">Импорт в Россию осуществляется с использованием автомобильного (в основном </w:t>
      </w:r>
      <w:r w:rsidR="00C8130D">
        <w:rPr>
          <w:rFonts w:ascii="Times New Roman" w:hAnsi="Times New Roman" w:cs="Times New Roman"/>
          <w:sz w:val="28"/>
          <w:szCs w:val="28"/>
        </w:rPr>
        <w:t>–</w:t>
      </w:r>
      <w:r w:rsidRPr="00703E20">
        <w:rPr>
          <w:rFonts w:ascii="Times New Roman" w:hAnsi="Times New Roman" w:cs="Times New Roman"/>
          <w:sz w:val="28"/>
          <w:szCs w:val="28"/>
        </w:rPr>
        <w:t xml:space="preserve"> через Польшу и Белоруссию), железнодорожного (в частности, через логистический узел в Калужской обл.) и морского (по линии Засниц- Усть-Луга и через другие порты Германии) видов транспорта.</w:t>
      </w:r>
    </w:p>
    <w:p w14:paraId="33AFD99E" w14:textId="4D9B729C"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В связи со сложившейся социальной обстановкой в Германии существует риск сорвать поставки товаров в результате переворотов, бунтов, террористических атак и других похожих ситуаций. Опасения вызывает и политическая ситуация в стране.</w:t>
      </w:r>
    </w:p>
    <w:p w14:paraId="3E776F77" w14:textId="72D51851"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lastRenderedPageBreak/>
        <w:t xml:space="preserve">Еще одним риском в отношении внешнеэкономической деятельности между Россией и Германией считается то, что у Германии есть ряд нетарифных ограничений против России. На ячмень и пшеницу мягких сортов установлены тарифные квоты. </w:t>
      </w:r>
    </w:p>
    <w:p w14:paraId="0BE589DB" w14:textId="25587D73" w:rsidR="00703E20" w:rsidRP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Из возможностей стоит выделить транспортную доступность. Давно сложившиеся торговые маршруты вкупе с качественными Европейскими дорогами дают возможность в кратчайший срок доставлять продукцию автомобильным транспортом.</w:t>
      </w:r>
    </w:p>
    <w:p w14:paraId="540F73B3" w14:textId="3A9458B8" w:rsidR="00703E20" w:rsidRDefault="00703E20" w:rsidP="00703E20">
      <w:pPr>
        <w:pStyle w:val="a3"/>
        <w:spacing w:after="0" w:line="360" w:lineRule="auto"/>
        <w:ind w:left="0" w:firstLine="709"/>
        <w:jc w:val="both"/>
        <w:rPr>
          <w:rFonts w:ascii="Times New Roman" w:hAnsi="Times New Roman" w:cs="Times New Roman"/>
          <w:sz w:val="28"/>
          <w:szCs w:val="28"/>
        </w:rPr>
      </w:pPr>
      <w:r w:rsidRPr="00703E20">
        <w:rPr>
          <w:rFonts w:ascii="Times New Roman" w:hAnsi="Times New Roman" w:cs="Times New Roman"/>
          <w:sz w:val="28"/>
          <w:szCs w:val="28"/>
        </w:rPr>
        <w:t>Высокий прирост импорта дает надежду на долгосрочное сотрудничество, а высокие темпы роста ВВП</w:t>
      </w:r>
      <w:r w:rsidR="005B2093">
        <w:rPr>
          <w:rFonts w:ascii="Times New Roman" w:hAnsi="Times New Roman" w:cs="Times New Roman"/>
          <w:sz w:val="28"/>
          <w:szCs w:val="28"/>
        </w:rPr>
        <w:t xml:space="preserve"> Германии</w:t>
      </w:r>
      <w:r w:rsidRPr="00703E20">
        <w:rPr>
          <w:rFonts w:ascii="Times New Roman" w:hAnsi="Times New Roman" w:cs="Times New Roman"/>
          <w:sz w:val="28"/>
          <w:szCs w:val="28"/>
        </w:rPr>
        <w:t xml:space="preserve"> ее укрепляют.</w:t>
      </w:r>
    </w:p>
    <w:p w14:paraId="33EBB685" w14:textId="58499E5B" w:rsidR="001918B4" w:rsidRPr="00703E20" w:rsidRDefault="001918B4" w:rsidP="00703E2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несмотря на политическое и экономическое состояние России и Германии можно говорить о </w:t>
      </w:r>
      <w:r w:rsidR="006A2429">
        <w:rPr>
          <w:rFonts w:ascii="Times New Roman" w:hAnsi="Times New Roman" w:cs="Times New Roman"/>
          <w:sz w:val="28"/>
          <w:szCs w:val="28"/>
        </w:rPr>
        <w:t xml:space="preserve">возможных, </w:t>
      </w:r>
      <w:r>
        <w:rPr>
          <w:rFonts w:ascii="Times New Roman" w:hAnsi="Times New Roman" w:cs="Times New Roman"/>
          <w:sz w:val="28"/>
          <w:szCs w:val="28"/>
        </w:rPr>
        <w:t>дальнейших перспективах сотрудничества во многих отраслях, в том числе и в общепите.</w:t>
      </w:r>
    </w:p>
    <w:p w14:paraId="5F9B8655" w14:textId="6C7D51D4" w:rsidR="00703E20" w:rsidRDefault="00703E20" w:rsidP="00703E20">
      <w:pPr>
        <w:pStyle w:val="a3"/>
        <w:ind w:left="709"/>
        <w:jc w:val="both"/>
        <w:rPr>
          <w:rFonts w:ascii="Times New Roman" w:hAnsi="Times New Roman" w:cs="Times New Roman"/>
          <w:b/>
          <w:bCs/>
          <w:sz w:val="28"/>
          <w:szCs w:val="28"/>
        </w:rPr>
      </w:pPr>
    </w:p>
    <w:p w14:paraId="26D981EE" w14:textId="5EF63FDD" w:rsidR="00703E20" w:rsidRDefault="00A304CC" w:rsidP="00480368">
      <w:pPr>
        <w:pStyle w:val="a3"/>
        <w:numPr>
          <w:ilvl w:val="1"/>
          <w:numId w:val="1"/>
        </w:numPr>
        <w:spacing w:after="0" w:line="360" w:lineRule="auto"/>
        <w:ind w:left="0" w:firstLine="709"/>
        <w:jc w:val="both"/>
        <w:outlineLvl w:val="1"/>
        <w:rPr>
          <w:rFonts w:ascii="Times New Roman" w:hAnsi="Times New Roman" w:cs="Times New Roman"/>
          <w:b/>
          <w:bCs/>
          <w:sz w:val="28"/>
          <w:szCs w:val="28"/>
        </w:rPr>
      </w:pPr>
      <w:bookmarkStart w:id="10" w:name="_Toc121930885"/>
      <w:r w:rsidRPr="00703E20">
        <w:rPr>
          <w:rFonts w:ascii="Times New Roman" w:hAnsi="Times New Roman" w:cs="Times New Roman"/>
          <w:b/>
          <w:bCs/>
          <w:sz w:val="28"/>
          <w:szCs w:val="28"/>
        </w:rPr>
        <w:t>Методология проведения маркетингового исследования</w:t>
      </w:r>
      <w:bookmarkEnd w:id="10"/>
      <w:r w:rsidRPr="00703E20">
        <w:rPr>
          <w:rFonts w:ascii="Times New Roman" w:hAnsi="Times New Roman" w:cs="Times New Roman"/>
          <w:b/>
          <w:bCs/>
          <w:sz w:val="28"/>
          <w:szCs w:val="28"/>
        </w:rPr>
        <w:t xml:space="preserve"> </w:t>
      </w:r>
    </w:p>
    <w:p w14:paraId="72D2BB7F" w14:textId="77777777" w:rsidR="00703E20" w:rsidRPr="00703E20" w:rsidRDefault="00703E20" w:rsidP="00703E20">
      <w:pPr>
        <w:pStyle w:val="a3"/>
        <w:rPr>
          <w:rFonts w:ascii="Times New Roman" w:hAnsi="Times New Roman" w:cs="Times New Roman"/>
          <w:b/>
          <w:bCs/>
          <w:sz w:val="28"/>
          <w:szCs w:val="28"/>
        </w:rPr>
      </w:pPr>
    </w:p>
    <w:p w14:paraId="0E1FBE43" w14:textId="224E131A" w:rsidR="00703E20" w:rsidRPr="002754C6" w:rsidRDefault="002754C6" w:rsidP="002754C6">
      <w:pPr>
        <w:pStyle w:val="a3"/>
        <w:spacing w:after="0" w:line="360" w:lineRule="auto"/>
        <w:ind w:left="0" w:firstLine="709"/>
        <w:jc w:val="both"/>
        <w:rPr>
          <w:rFonts w:ascii="Times New Roman" w:hAnsi="Times New Roman" w:cs="Times New Roman"/>
          <w:sz w:val="28"/>
          <w:szCs w:val="28"/>
        </w:rPr>
      </w:pPr>
      <w:r w:rsidRPr="002754C6">
        <w:rPr>
          <w:rFonts w:ascii="Times New Roman" w:hAnsi="Times New Roman" w:cs="Times New Roman"/>
          <w:sz w:val="28"/>
          <w:szCs w:val="28"/>
        </w:rPr>
        <w:t xml:space="preserve">Проанализировав </w:t>
      </w:r>
      <w:r w:rsidR="000F3774" w:rsidRPr="002754C6">
        <w:rPr>
          <w:rFonts w:ascii="Times New Roman" w:hAnsi="Times New Roman" w:cs="Times New Roman"/>
          <w:sz w:val="28"/>
          <w:szCs w:val="28"/>
        </w:rPr>
        <w:t>ВЭД Германии,</w:t>
      </w:r>
      <w:r w:rsidRPr="002754C6">
        <w:rPr>
          <w:rFonts w:ascii="Times New Roman" w:hAnsi="Times New Roman" w:cs="Times New Roman"/>
          <w:sz w:val="28"/>
          <w:szCs w:val="28"/>
        </w:rPr>
        <w:t xml:space="preserve"> мы видим тесное сотрудничество с Россией, это играет большую роль в реализации нашего проекта. Проведем маркетинговое исследование, в котором отразим заинтересованность жителей Германии и туристов из России в открытии в Германии кафе быстрого питания «Крошка-Картошка». </w:t>
      </w:r>
    </w:p>
    <w:p w14:paraId="0591B19C" w14:textId="51FCDEC7" w:rsidR="002754C6" w:rsidRPr="00E865DB" w:rsidRDefault="00E865DB" w:rsidP="00E865DB">
      <w:pPr>
        <w:pStyle w:val="a3"/>
        <w:spacing w:after="0" w:line="360" w:lineRule="auto"/>
        <w:ind w:left="0" w:firstLine="709"/>
        <w:jc w:val="both"/>
        <w:rPr>
          <w:rFonts w:ascii="Times New Roman" w:hAnsi="Times New Roman" w:cs="Times New Roman"/>
          <w:sz w:val="28"/>
          <w:szCs w:val="28"/>
        </w:rPr>
      </w:pPr>
      <w:r w:rsidRPr="00E865DB">
        <w:rPr>
          <w:rFonts w:ascii="Times New Roman" w:hAnsi="Times New Roman" w:cs="Times New Roman"/>
          <w:sz w:val="28"/>
          <w:szCs w:val="28"/>
        </w:rPr>
        <w:t>Основные параметры, по которым было составлено маркетинговое исследования, было анкетирование. В нем приняло участие более 35 человек. Из них 20 человек из Германии, остальные с России. Анкета была размещена на специальном, немецком форуме на английском языке.</w:t>
      </w:r>
      <w:r w:rsidR="000F63AD">
        <w:rPr>
          <w:rFonts w:ascii="Times New Roman" w:hAnsi="Times New Roman" w:cs="Times New Roman"/>
          <w:sz w:val="28"/>
          <w:szCs w:val="28"/>
        </w:rPr>
        <w:t xml:space="preserve"> Целевой аудиторией послужили студенты возраста 18-25 лет.</w:t>
      </w:r>
    </w:p>
    <w:p w14:paraId="7318A260" w14:textId="6AA408AA" w:rsidR="00E865DB" w:rsidRPr="00E865DB" w:rsidRDefault="00E865DB" w:rsidP="00E865DB">
      <w:pPr>
        <w:pStyle w:val="a3"/>
        <w:spacing w:after="0" w:line="360" w:lineRule="auto"/>
        <w:ind w:left="0" w:firstLine="709"/>
        <w:jc w:val="both"/>
        <w:rPr>
          <w:rFonts w:ascii="Times New Roman" w:hAnsi="Times New Roman" w:cs="Times New Roman"/>
          <w:sz w:val="28"/>
          <w:szCs w:val="28"/>
        </w:rPr>
      </w:pPr>
      <w:r w:rsidRPr="00E865DB">
        <w:rPr>
          <w:rFonts w:ascii="Times New Roman" w:hAnsi="Times New Roman" w:cs="Times New Roman"/>
          <w:sz w:val="28"/>
          <w:szCs w:val="28"/>
        </w:rPr>
        <w:t xml:space="preserve">Тем самым данное исследование показало нам следующие результаты: </w:t>
      </w:r>
    </w:p>
    <w:p w14:paraId="31ED6063" w14:textId="072F6E6D" w:rsidR="00E865DB" w:rsidRDefault="00E865DB" w:rsidP="00E865DB">
      <w:pPr>
        <w:pStyle w:val="a3"/>
        <w:spacing w:after="0" w:line="360" w:lineRule="auto"/>
        <w:ind w:left="0" w:firstLine="709"/>
        <w:jc w:val="both"/>
        <w:rPr>
          <w:rFonts w:ascii="Times New Roman" w:hAnsi="Times New Roman" w:cs="Times New Roman"/>
          <w:sz w:val="28"/>
          <w:szCs w:val="28"/>
        </w:rPr>
      </w:pPr>
      <w:r w:rsidRPr="00E865DB">
        <w:rPr>
          <w:rFonts w:ascii="Times New Roman" w:hAnsi="Times New Roman" w:cs="Times New Roman"/>
          <w:sz w:val="28"/>
          <w:szCs w:val="28"/>
        </w:rPr>
        <w:t xml:space="preserve">На вопрос: «Как часто вы посещаете кафе быстрого питания, 67% - </w:t>
      </w:r>
      <w:r w:rsidR="006C0D4B" w:rsidRPr="00E865DB">
        <w:rPr>
          <w:rFonts w:ascii="Times New Roman" w:hAnsi="Times New Roman" w:cs="Times New Roman"/>
          <w:sz w:val="28"/>
          <w:szCs w:val="28"/>
        </w:rPr>
        <w:t>ответило,</w:t>
      </w:r>
      <w:r w:rsidRPr="00E865DB">
        <w:rPr>
          <w:rFonts w:ascii="Times New Roman" w:hAnsi="Times New Roman" w:cs="Times New Roman"/>
          <w:sz w:val="28"/>
          <w:szCs w:val="28"/>
        </w:rPr>
        <w:t xml:space="preserve"> что посещает часто, 18% – 2-3 раза в год, 15% - что не посещает. </w:t>
      </w:r>
    </w:p>
    <w:p w14:paraId="684F1A8E" w14:textId="2802E495" w:rsidR="003B015F" w:rsidRDefault="003B015F" w:rsidP="00E865D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207E8DF" wp14:editId="25DD26BE">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F7D339" w14:textId="4DE22060" w:rsidR="00B36BE2" w:rsidRPr="00EB355F" w:rsidRDefault="00B36BE2" w:rsidP="00B36BE2">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 – Ответ респондентов на вопрос: «</w:t>
      </w:r>
      <w:r w:rsidRPr="00B36BE2">
        <w:rPr>
          <w:rFonts w:ascii="Times New Roman" w:hAnsi="Times New Roman" w:cs="Times New Roman"/>
          <w:sz w:val="28"/>
          <w:szCs w:val="28"/>
        </w:rPr>
        <w:t>Как часто вы посещаете кафе быстрого питания</w:t>
      </w:r>
      <w:r>
        <w:rPr>
          <w:rFonts w:ascii="Times New Roman" w:hAnsi="Times New Roman" w:cs="Times New Roman"/>
          <w:sz w:val="28"/>
          <w:szCs w:val="28"/>
        </w:rPr>
        <w:t>?»</w:t>
      </w:r>
      <w:r w:rsidR="00EB355F" w:rsidRPr="00EB355F">
        <w:rPr>
          <w:rFonts w:ascii="Times New Roman" w:hAnsi="Times New Roman" w:cs="Times New Roman"/>
          <w:sz w:val="28"/>
          <w:szCs w:val="28"/>
        </w:rPr>
        <w:t xml:space="preserve"> </w:t>
      </w:r>
      <w:r w:rsidR="00EB355F">
        <w:rPr>
          <w:rFonts w:ascii="Times New Roman" w:hAnsi="Times New Roman" w:cs="Times New Roman"/>
          <w:sz w:val="28"/>
          <w:szCs w:val="28"/>
        </w:rPr>
        <w:t>(составлено автором)</w:t>
      </w:r>
    </w:p>
    <w:p w14:paraId="43B08AD3" w14:textId="77777777" w:rsidR="00B36BE2" w:rsidRDefault="00B36BE2" w:rsidP="00E865DB">
      <w:pPr>
        <w:pStyle w:val="a3"/>
        <w:spacing w:after="0" w:line="360" w:lineRule="auto"/>
        <w:ind w:left="0" w:firstLine="709"/>
        <w:jc w:val="both"/>
        <w:rPr>
          <w:rFonts w:ascii="Times New Roman" w:hAnsi="Times New Roman" w:cs="Times New Roman"/>
          <w:sz w:val="28"/>
          <w:szCs w:val="28"/>
        </w:rPr>
      </w:pPr>
    </w:p>
    <w:p w14:paraId="21C65A30" w14:textId="3E2F39FE" w:rsidR="00E865DB" w:rsidRDefault="00E865DB" w:rsidP="00E865D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второй вопрос: </w:t>
      </w:r>
      <w:r w:rsidR="00251079">
        <w:rPr>
          <w:rFonts w:ascii="Times New Roman" w:hAnsi="Times New Roman" w:cs="Times New Roman"/>
          <w:sz w:val="28"/>
          <w:szCs w:val="28"/>
        </w:rPr>
        <w:t>«Как</w:t>
      </w:r>
      <w:r>
        <w:rPr>
          <w:rFonts w:ascii="Times New Roman" w:hAnsi="Times New Roman" w:cs="Times New Roman"/>
          <w:sz w:val="28"/>
          <w:szCs w:val="28"/>
        </w:rPr>
        <w:t xml:space="preserve"> часто вы путешествуете </w:t>
      </w:r>
      <w:r w:rsidR="00251079">
        <w:rPr>
          <w:rFonts w:ascii="Times New Roman" w:hAnsi="Times New Roman" w:cs="Times New Roman"/>
          <w:sz w:val="28"/>
          <w:szCs w:val="28"/>
        </w:rPr>
        <w:t>по</w:t>
      </w:r>
      <w:r>
        <w:rPr>
          <w:rFonts w:ascii="Times New Roman" w:hAnsi="Times New Roman" w:cs="Times New Roman"/>
          <w:sz w:val="28"/>
          <w:szCs w:val="28"/>
        </w:rPr>
        <w:t xml:space="preserve"> Германии?» респонденты из России ответили, что 75% - были один-два раза за всю жизнь, 12% - что никогда не были, 13% - что путешествует раз в 2-3 года.</w:t>
      </w:r>
    </w:p>
    <w:p w14:paraId="34D0A688" w14:textId="4E6ADA62" w:rsidR="00450642" w:rsidRDefault="00450642" w:rsidP="00450642">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1F9033E" wp14:editId="672A2AC8">
            <wp:simplePos x="0" y="0"/>
            <wp:positionH relativeFrom="column">
              <wp:posOffset>453390</wp:posOffset>
            </wp:positionH>
            <wp:positionV relativeFrom="paragraph">
              <wp:posOffset>4445</wp:posOffset>
            </wp:positionV>
            <wp:extent cx="5486400" cy="3200400"/>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Times New Roman" w:hAnsi="Times New Roman" w:cs="Times New Roman"/>
          <w:sz w:val="28"/>
          <w:szCs w:val="28"/>
        </w:rPr>
        <w:t xml:space="preserve">Рисунок 3 – Ответ респондентов на вопрос: </w:t>
      </w:r>
      <w:r w:rsidRPr="00450642">
        <w:rPr>
          <w:rFonts w:ascii="Times New Roman" w:hAnsi="Times New Roman" w:cs="Times New Roman"/>
          <w:sz w:val="28"/>
          <w:szCs w:val="28"/>
        </w:rPr>
        <w:t>«Как часто вы путешествуете по Германии?»</w:t>
      </w:r>
      <w:r w:rsidR="00EB355F">
        <w:rPr>
          <w:rFonts w:ascii="Times New Roman" w:hAnsi="Times New Roman" w:cs="Times New Roman"/>
          <w:sz w:val="28"/>
          <w:szCs w:val="28"/>
        </w:rPr>
        <w:t xml:space="preserve"> (составлено автором)</w:t>
      </w:r>
    </w:p>
    <w:p w14:paraId="4CF4126D" w14:textId="77777777" w:rsidR="001918B4" w:rsidRDefault="001918B4" w:rsidP="00E865DB">
      <w:pPr>
        <w:pStyle w:val="a3"/>
        <w:spacing w:after="0" w:line="360" w:lineRule="auto"/>
        <w:ind w:left="0" w:firstLine="709"/>
        <w:jc w:val="both"/>
        <w:rPr>
          <w:rFonts w:ascii="Times New Roman" w:hAnsi="Times New Roman" w:cs="Times New Roman"/>
          <w:sz w:val="28"/>
          <w:szCs w:val="28"/>
        </w:rPr>
      </w:pPr>
    </w:p>
    <w:p w14:paraId="2E93B7A7" w14:textId="57B81B16" w:rsidR="00E865DB" w:rsidRDefault="00E865DB" w:rsidP="00E865D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 этих данных складывается мнение, о </w:t>
      </w:r>
      <w:r w:rsidR="00251079">
        <w:rPr>
          <w:rFonts w:ascii="Times New Roman" w:hAnsi="Times New Roman" w:cs="Times New Roman"/>
          <w:sz w:val="28"/>
          <w:szCs w:val="28"/>
        </w:rPr>
        <w:t>том,</w:t>
      </w:r>
      <w:r>
        <w:rPr>
          <w:rFonts w:ascii="Times New Roman" w:hAnsi="Times New Roman" w:cs="Times New Roman"/>
          <w:sz w:val="28"/>
          <w:szCs w:val="28"/>
        </w:rPr>
        <w:t xml:space="preserve"> что сеть кафе быстрого питания «Крошка-Картошка» будет актуальна для жителей </w:t>
      </w:r>
      <w:r w:rsidR="00251079">
        <w:rPr>
          <w:rFonts w:ascii="Times New Roman" w:hAnsi="Times New Roman" w:cs="Times New Roman"/>
          <w:sz w:val="28"/>
          <w:szCs w:val="28"/>
        </w:rPr>
        <w:t>России</w:t>
      </w:r>
      <w:r>
        <w:rPr>
          <w:rFonts w:ascii="Times New Roman" w:hAnsi="Times New Roman" w:cs="Times New Roman"/>
          <w:sz w:val="28"/>
          <w:szCs w:val="28"/>
        </w:rPr>
        <w:t>, которые путешествуют по Германии.</w:t>
      </w:r>
    </w:p>
    <w:p w14:paraId="07DB7BAA" w14:textId="1CD5FAB2" w:rsidR="00450642" w:rsidRDefault="00450642" w:rsidP="00E865D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FF3F53" wp14:editId="59A44762">
            <wp:extent cx="5731045" cy="3152633"/>
            <wp:effectExtent l="0" t="0" r="3175"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DB058E" w14:textId="277BCB5D" w:rsidR="00C8130D" w:rsidRDefault="00C8130D" w:rsidP="00C8130D">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 –  </w:t>
      </w:r>
      <w:r w:rsidRPr="00C8130D">
        <w:rPr>
          <w:rFonts w:ascii="Times New Roman" w:hAnsi="Times New Roman" w:cs="Times New Roman"/>
          <w:sz w:val="28"/>
          <w:szCs w:val="28"/>
        </w:rPr>
        <w:t>Ответ респондентов на вопрос:</w:t>
      </w:r>
      <w:r w:rsidRPr="00C8130D">
        <w:t xml:space="preserve"> </w:t>
      </w:r>
      <w:r w:rsidRPr="00C8130D">
        <w:rPr>
          <w:rFonts w:ascii="Times New Roman" w:hAnsi="Times New Roman" w:cs="Times New Roman"/>
          <w:sz w:val="28"/>
          <w:szCs w:val="28"/>
        </w:rPr>
        <w:t>«Были бы они рады, открытию национальному русскому кафе быстрого питания?»</w:t>
      </w:r>
      <w:r w:rsidR="00EB355F">
        <w:rPr>
          <w:rFonts w:ascii="Times New Roman" w:hAnsi="Times New Roman" w:cs="Times New Roman"/>
          <w:sz w:val="28"/>
          <w:szCs w:val="28"/>
        </w:rPr>
        <w:t xml:space="preserve"> (составлено автором)</w:t>
      </w:r>
    </w:p>
    <w:p w14:paraId="2D3BF54D" w14:textId="77777777" w:rsidR="00C8130D" w:rsidRDefault="00C8130D" w:rsidP="00E865DB">
      <w:pPr>
        <w:pStyle w:val="a3"/>
        <w:spacing w:after="0" w:line="360" w:lineRule="auto"/>
        <w:ind w:left="0" w:firstLine="709"/>
        <w:jc w:val="both"/>
        <w:rPr>
          <w:rFonts w:ascii="Times New Roman" w:hAnsi="Times New Roman" w:cs="Times New Roman"/>
          <w:sz w:val="28"/>
          <w:szCs w:val="28"/>
        </w:rPr>
      </w:pPr>
    </w:p>
    <w:p w14:paraId="15EFEE56" w14:textId="7C9DCB10" w:rsidR="00E865DB" w:rsidRDefault="00E865DB" w:rsidP="00E865D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Касаемо же респондентов из Германии, то на вопрос: </w:t>
      </w:r>
      <w:r w:rsidR="00450642">
        <w:rPr>
          <w:rFonts w:ascii="Times New Roman" w:hAnsi="Times New Roman" w:cs="Times New Roman"/>
          <w:sz w:val="28"/>
          <w:szCs w:val="28"/>
        </w:rPr>
        <w:t>«</w:t>
      </w:r>
      <w:r>
        <w:rPr>
          <w:rFonts w:ascii="Times New Roman" w:hAnsi="Times New Roman" w:cs="Times New Roman"/>
          <w:sz w:val="28"/>
          <w:szCs w:val="28"/>
        </w:rPr>
        <w:t>Были бы они рады, открытию национальному русскому кафе быстрого питания?» последовали следующие ответы: 25% - воздержались от ответа, 54% - были бы рады и посещали сеть кафе быстрого питания «Крошка-Картошка», 21% - ответили, что им и так достаточно кафе быстрого питания.</w:t>
      </w:r>
    </w:p>
    <w:p w14:paraId="06B0854C" w14:textId="0979DD1D" w:rsidR="00E865DB" w:rsidRPr="00E865DB" w:rsidRDefault="00947596" w:rsidP="0094759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была создана фокус-группа из студентов в Германии, и была проведена конференция, на которой обсуждалось то, были бы рады студенты Германии посетить настоящее русское кафе у себя на Родине или же нет. Студенты из Германии положительно отреагировали на это. Многие уроженцы Германии, несмотря на историю и взаимоотношения Германии и России 77 лет, положительно и воодушевлено относятся к России и нашему </w:t>
      </w:r>
      <w:r>
        <w:rPr>
          <w:rFonts w:ascii="Times New Roman" w:hAnsi="Times New Roman" w:cs="Times New Roman"/>
          <w:sz w:val="28"/>
          <w:szCs w:val="28"/>
        </w:rPr>
        <w:lastRenderedPageBreak/>
        <w:t>населению. Таким образом, о</w:t>
      </w:r>
      <w:r w:rsidR="00E865DB">
        <w:rPr>
          <w:rFonts w:ascii="Times New Roman" w:hAnsi="Times New Roman" w:cs="Times New Roman"/>
          <w:sz w:val="28"/>
          <w:szCs w:val="28"/>
        </w:rPr>
        <w:t xml:space="preserve">сновываясь на основные вопросы и проведение маркетингового исследования, можно сделать вывод о том, что открытие кафе быстрого питания «Крошка-Картошка» на рынок Германии возможен и </w:t>
      </w:r>
      <w:r w:rsidR="000F63AD">
        <w:rPr>
          <w:rFonts w:ascii="Times New Roman" w:hAnsi="Times New Roman" w:cs="Times New Roman"/>
          <w:sz w:val="28"/>
          <w:szCs w:val="28"/>
        </w:rPr>
        <w:t>может очень успешно стать одним из любимых кафе быстрого питания у немцев.</w:t>
      </w:r>
    </w:p>
    <w:p w14:paraId="1A8AEF88" w14:textId="2E568FBA" w:rsidR="00A304CC" w:rsidRPr="002754C6" w:rsidRDefault="00703E20" w:rsidP="002754C6">
      <w:pPr>
        <w:rPr>
          <w:rFonts w:ascii="Times New Roman" w:hAnsi="Times New Roman" w:cs="Times New Roman"/>
          <w:b/>
          <w:bCs/>
          <w:sz w:val="28"/>
          <w:szCs w:val="28"/>
        </w:rPr>
      </w:pPr>
      <w:r>
        <w:rPr>
          <w:rFonts w:ascii="Times New Roman" w:hAnsi="Times New Roman" w:cs="Times New Roman"/>
          <w:b/>
          <w:bCs/>
          <w:sz w:val="28"/>
          <w:szCs w:val="28"/>
        </w:rPr>
        <w:br w:type="page"/>
      </w:r>
    </w:p>
    <w:p w14:paraId="04385EAC" w14:textId="02507869" w:rsidR="00A304CC" w:rsidRDefault="00A304CC" w:rsidP="00AE41A7">
      <w:pPr>
        <w:pStyle w:val="a3"/>
        <w:numPr>
          <w:ilvl w:val="0"/>
          <w:numId w:val="1"/>
        </w:numPr>
        <w:spacing w:after="0" w:line="360" w:lineRule="auto"/>
        <w:ind w:left="0" w:firstLine="709"/>
        <w:jc w:val="both"/>
        <w:outlineLvl w:val="0"/>
        <w:rPr>
          <w:rFonts w:ascii="Times New Roman" w:hAnsi="Times New Roman" w:cs="Times New Roman"/>
          <w:b/>
          <w:bCs/>
          <w:sz w:val="28"/>
          <w:szCs w:val="28"/>
        </w:rPr>
      </w:pPr>
      <w:bookmarkStart w:id="11" w:name="_Toc121930886"/>
      <w:r w:rsidRPr="00703E20">
        <w:rPr>
          <w:rFonts w:ascii="Times New Roman" w:hAnsi="Times New Roman" w:cs="Times New Roman"/>
          <w:b/>
          <w:bCs/>
          <w:sz w:val="28"/>
          <w:szCs w:val="28"/>
        </w:rPr>
        <w:lastRenderedPageBreak/>
        <w:t>Направления достижения эффективности проекта по выходу компании на международный рынок Германии в рамках бизнес-планирования</w:t>
      </w:r>
      <w:bookmarkEnd w:id="11"/>
    </w:p>
    <w:p w14:paraId="64281614" w14:textId="77777777" w:rsidR="00AE41A7" w:rsidRPr="00703E20" w:rsidRDefault="00AE41A7" w:rsidP="00AE41A7">
      <w:pPr>
        <w:pStyle w:val="a3"/>
        <w:spacing w:after="0" w:line="360" w:lineRule="auto"/>
        <w:ind w:left="709"/>
        <w:jc w:val="both"/>
        <w:rPr>
          <w:rFonts w:ascii="Times New Roman" w:hAnsi="Times New Roman" w:cs="Times New Roman"/>
          <w:b/>
          <w:bCs/>
          <w:sz w:val="28"/>
          <w:szCs w:val="28"/>
        </w:rPr>
      </w:pPr>
    </w:p>
    <w:p w14:paraId="53043B75" w14:textId="486387F8" w:rsidR="00A304CC" w:rsidRDefault="00A304CC" w:rsidP="00AE41A7">
      <w:pPr>
        <w:pStyle w:val="a3"/>
        <w:numPr>
          <w:ilvl w:val="1"/>
          <w:numId w:val="1"/>
        </w:numPr>
        <w:spacing w:after="0" w:line="360" w:lineRule="auto"/>
        <w:ind w:left="0" w:firstLine="709"/>
        <w:jc w:val="both"/>
        <w:outlineLvl w:val="1"/>
        <w:rPr>
          <w:rFonts w:ascii="Times New Roman" w:hAnsi="Times New Roman" w:cs="Times New Roman"/>
          <w:b/>
          <w:bCs/>
          <w:sz w:val="28"/>
          <w:szCs w:val="28"/>
        </w:rPr>
      </w:pPr>
      <w:bookmarkStart w:id="12" w:name="_Toc121930887"/>
      <w:r w:rsidRPr="00703E20">
        <w:rPr>
          <w:rFonts w:ascii="Times New Roman" w:hAnsi="Times New Roman" w:cs="Times New Roman"/>
          <w:b/>
          <w:bCs/>
          <w:sz w:val="28"/>
          <w:szCs w:val="28"/>
        </w:rPr>
        <w:t>Экономическая характеристика компании «Крошка-Картошка»</w:t>
      </w:r>
      <w:bookmarkEnd w:id="12"/>
    </w:p>
    <w:p w14:paraId="17FCBF8D" w14:textId="77777777" w:rsidR="00251079" w:rsidRDefault="00251079" w:rsidP="002754C6">
      <w:pPr>
        <w:pStyle w:val="a3"/>
        <w:spacing w:after="0" w:line="360" w:lineRule="auto"/>
        <w:ind w:left="0" w:firstLine="709"/>
        <w:jc w:val="both"/>
        <w:rPr>
          <w:rFonts w:ascii="Times New Roman" w:hAnsi="Times New Roman" w:cs="Times New Roman"/>
          <w:sz w:val="28"/>
          <w:szCs w:val="28"/>
        </w:rPr>
      </w:pPr>
    </w:p>
    <w:p w14:paraId="2D6417C7" w14:textId="46CC5E2E" w:rsidR="002754C6" w:rsidRPr="002754C6" w:rsidRDefault="002754C6" w:rsidP="002754C6">
      <w:pPr>
        <w:pStyle w:val="a3"/>
        <w:spacing w:after="0" w:line="360" w:lineRule="auto"/>
        <w:ind w:left="0" w:firstLine="709"/>
        <w:jc w:val="both"/>
        <w:rPr>
          <w:rFonts w:ascii="Times New Roman" w:hAnsi="Times New Roman" w:cs="Times New Roman"/>
          <w:sz w:val="28"/>
          <w:szCs w:val="28"/>
        </w:rPr>
      </w:pPr>
      <w:r w:rsidRPr="002754C6">
        <w:rPr>
          <w:rFonts w:ascii="Times New Roman" w:hAnsi="Times New Roman" w:cs="Times New Roman"/>
          <w:sz w:val="28"/>
          <w:szCs w:val="28"/>
        </w:rPr>
        <w:t xml:space="preserve">«Крошка Картошка» </w:t>
      </w:r>
      <w:r w:rsidR="00C8130D">
        <w:rPr>
          <w:rFonts w:ascii="Times New Roman" w:hAnsi="Times New Roman" w:cs="Times New Roman"/>
          <w:sz w:val="28"/>
          <w:szCs w:val="28"/>
        </w:rPr>
        <w:t>–</w:t>
      </w:r>
      <w:r w:rsidRPr="002754C6">
        <w:rPr>
          <w:rFonts w:ascii="Times New Roman" w:hAnsi="Times New Roman" w:cs="Times New Roman"/>
          <w:sz w:val="28"/>
          <w:szCs w:val="28"/>
        </w:rPr>
        <w:t xml:space="preserve"> это известная российская сеть ресторанов быстрого питания, развивающая свой уникальный формат блюд на основе печеного картофеля со множеством аппетитных наполнителей.</w:t>
      </w:r>
    </w:p>
    <w:p w14:paraId="3FB08DE0" w14:textId="41DB9E13" w:rsidR="002754C6" w:rsidRPr="002754C6" w:rsidRDefault="002754C6" w:rsidP="002754C6">
      <w:pPr>
        <w:pStyle w:val="a3"/>
        <w:spacing w:after="0" w:line="360" w:lineRule="auto"/>
        <w:ind w:left="0" w:firstLine="709"/>
        <w:jc w:val="both"/>
        <w:rPr>
          <w:rFonts w:ascii="Times New Roman" w:hAnsi="Times New Roman" w:cs="Times New Roman"/>
          <w:sz w:val="28"/>
          <w:szCs w:val="28"/>
        </w:rPr>
      </w:pPr>
      <w:r w:rsidRPr="002754C6">
        <w:rPr>
          <w:rFonts w:ascii="Times New Roman" w:hAnsi="Times New Roman" w:cs="Times New Roman"/>
          <w:sz w:val="28"/>
          <w:szCs w:val="28"/>
        </w:rPr>
        <w:t xml:space="preserve">Первое кафе открылось в Москве еще в 1998 г. и представляло собой уличный </w:t>
      </w:r>
      <w:proofErr w:type="spellStart"/>
      <w:r w:rsidRPr="002754C6">
        <w:rPr>
          <w:rFonts w:ascii="Times New Roman" w:hAnsi="Times New Roman" w:cs="Times New Roman"/>
          <w:sz w:val="28"/>
          <w:szCs w:val="28"/>
        </w:rPr>
        <w:t>автобуфет</w:t>
      </w:r>
      <w:proofErr w:type="spellEnd"/>
      <w:r w:rsidRPr="002754C6">
        <w:rPr>
          <w:rFonts w:ascii="Times New Roman" w:hAnsi="Times New Roman" w:cs="Times New Roman"/>
          <w:sz w:val="28"/>
          <w:szCs w:val="28"/>
        </w:rPr>
        <w:t xml:space="preserve">, а сегодня, почти через 25 лет, по всей территории России открыто порядка 220 ресторанов, расположенных как на </w:t>
      </w:r>
      <w:proofErr w:type="spellStart"/>
      <w:r w:rsidRPr="002754C6">
        <w:rPr>
          <w:rFonts w:ascii="Times New Roman" w:hAnsi="Times New Roman" w:cs="Times New Roman"/>
          <w:sz w:val="28"/>
          <w:szCs w:val="28"/>
        </w:rPr>
        <w:t>фудкортах</w:t>
      </w:r>
      <w:proofErr w:type="spellEnd"/>
      <w:r w:rsidRPr="002754C6">
        <w:rPr>
          <w:rFonts w:ascii="Times New Roman" w:hAnsi="Times New Roman" w:cs="Times New Roman"/>
          <w:sz w:val="28"/>
          <w:szCs w:val="28"/>
        </w:rPr>
        <w:t xml:space="preserve"> торговых центров, так и в отдельно стоящих зданиях. Более половины ресторанов были открыты по системе франчайзинга, что говорит о финансовой стабильности концепции и ее популярности у потребителей. На сегодня сеть «Крошка Картошка» развивается не только в России, но и странах СНГ</w:t>
      </w:r>
      <w:r w:rsidR="00EB355F">
        <w:rPr>
          <w:rFonts w:ascii="Times New Roman" w:hAnsi="Times New Roman" w:cs="Times New Roman"/>
          <w:sz w:val="28"/>
          <w:szCs w:val="28"/>
        </w:rPr>
        <w:t xml:space="preserve"> </w:t>
      </w:r>
      <w:r w:rsidR="00EB355F" w:rsidRPr="00EB355F">
        <w:rPr>
          <w:rFonts w:ascii="Times New Roman" w:hAnsi="Times New Roman" w:cs="Times New Roman"/>
          <w:sz w:val="28"/>
          <w:szCs w:val="28"/>
        </w:rPr>
        <w:t>[14]</w:t>
      </w:r>
      <w:r w:rsidRPr="002754C6">
        <w:rPr>
          <w:rFonts w:ascii="Times New Roman" w:hAnsi="Times New Roman" w:cs="Times New Roman"/>
          <w:sz w:val="28"/>
          <w:szCs w:val="28"/>
        </w:rPr>
        <w:t>.</w:t>
      </w:r>
    </w:p>
    <w:p w14:paraId="1C544361" w14:textId="0308D035" w:rsidR="002754C6" w:rsidRPr="002754C6" w:rsidRDefault="002754C6" w:rsidP="002754C6">
      <w:pPr>
        <w:pStyle w:val="a3"/>
        <w:spacing w:after="0" w:line="360" w:lineRule="auto"/>
        <w:ind w:left="0" w:firstLine="709"/>
        <w:jc w:val="both"/>
        <w:rPr>
          <w:rFonts w:ascii="Times New Roman" w:hAnsi="Times New Roman" w:cs="Times New Roman"/>
          <w:sz w:val="28"/>
          <w:szCs w:val="28"/>
        </w:rPr>
      </w:pPr>
      <w:r w:rsidRPr="002754C6">
        <w:rPr>
          <w:rFonts w:ascii="Times New Roman" w:hAnsi="Times New Roman" w:cs="Times New Roman"/>
          <w:sz w:val="28"/>
          <w:szCs w:val="28"/>
        </w:rPr>
        <w:t xml:space="preserve">Помимо разнообразных блюд из картофеля, ассортимент «Крошки Картошки» представлен множеством супов, сэндвичей, </w:t>
      </w:r>
      <w:proofErr w:type="spellStart"/>
      <w:r w:rsidRPr="002754C6">
        <w:rPr>
          <w:rFonts w:ascii="Times New Roman" w:hAnsi="Times New Roman" w:cs="Times New Roman"/>
          <w:sz w:val="28"/>
          <w:szCs w:val="28"/>
        </w:rPr>
        <w:t>бургеров</w:t>
      </w:r>
      <w:proofErr w:type="spellEnd"/>
      <w:r w:rsidRPr="002754C6">
        <w:rPr>
          <w:rFonts w:ascii="Times New Roman" w:hAnsi="Times New Roman" w:cs="Times New Roman"/>
          <w:sz w:val="28"/>
          <w:szCs w:val="28"/>
        </w:rPr>
        <w:t>, салатов и напитков как традиционно русской, так и интернациональной кухни. Секрет популярности «Крошки Картошки» заключается в приготовлении простых, но вкусных и полезных блюд с использованием только качественных продуктов, а также в единой системе контроля качества, которая позволяет считать «Крошку Картошку» лидером среди российских фаст-фуд операторов.</w:t>
      </w:r>
    </w:p>
    <w:p w14:paraId="431BE3A9" w14:textId="77777777" w:rsidR="00CF2FC2" w:rsidRPr="00CF2FC2" w:rsidRDefault="00CF2FC2" w:rsidP="00CF2FC2">
      <w:pPr>
        <w:spacing w:after="0" w:line="360" w:lineRule="auto"/>
        <w:ind w:firstLine="709"/>
        <w:contextualSpacing/>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Также можем рассмотреть динамику бухгалтерского баланса за 2019-2021 годы и проанализировать его.</w:t>
      </w:r>
    </w:p>
    <w:p w14:paraId="1FF99CBE" w14:textId="00C05550" w:rsidR="00CF2FC2" w:rsidRDefault="00CF2FC2" w:rsidP="00CF2FC2">
      <w:pPr>
        <w:spacing w:after="0" w:line="360" w:lineRule="auto"/>
        <w:ind w:firstLine="709"/>
        <w:contextualSpacing/>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Таблица 1 – Динамика показателей бухгалтерского баланса </w:t>
      </w:r>
      <w:r w:rsidR="00EB355F">
        <w:rPr>
          <w:rFonts w:ascii="Times New Roman" w:eastAsia="Times New Roman" w:hAnsi="Times New Roman" w:cs="Times New Roman"/>
          <w:color w:val="000000"/>
          <w:sz w:val="28"/>
          <w:szCs w:val="28"/>
        </w:rPr>
        <w:t>(составлено автором</w:t>
      </w:r>
      <w:r w:rsidR="00B62ACE">
        <w:rPr>
          <w:rFonts w:ascii="Times New Roman" w:eastAsia="Times New Roman" w:hAnsi="Times New Roman" w:cs="Times New Roman"/>
          <w:color w:val="000000"/>
          <w:sz w:val="28"/>
          <w:szCs w:val="28"/>
        </w:rPr>
        <w:t xml:space="preserve"> на основе </w:t>
      </w:r>
      <w:r w:rsidR="00B62ACE" w:rsidRPr="00B62ACE">
        <w:rPr>
          <w:rFonts w:ascii="Times New Roman" w:eastAsia="Times New Roman" w:hAnsi="Times New Roman" w:cs="Times New Roman"/>
          <w:color w:val="000000"/>
          <w:sz w:val="28"/>
          <w:szCs w:val="28"/>
        </w:rPr>
        <w:t>[14]</w:t>
      </w:r>
      <w:r w:rsidR="00EB355F">
        <w:rPr>
          <w:rFonts w:ascii="Times New Roman" w:eastAsia="Times New Roman" w:hAnsi="Times New Roman" w:cs="Times New Roman"/>
          <w:color w:val="000000"/>
          <w:sz w:val="28"/>
          <w:szCs w:val="28"/>
        </w:rPr>
        <w:t xml:space="preserve">) </w:t>
      </w:r>
    </w:p>
    <w:p w14:paraId="2DE6FC26" w14:textId="77777777" w:rsidR="00EB355F" w:rsidRPr="00CF2FC2" w:rsidRDefault="00EB355F" w:rsidP="00CF2FC2">
      <w:pPr>
        <w:spacing w:after="0" w:line="360" w:lineRule="auto"/>
        <w:ind w:firstLine="709"/>
        <w:contextualSpacing/>
        <w:jc w:val="both"/>
        <w:rPr>
          <w:rFonts w:ascii="Times New Roman" w:eastAsia="Times New Roman" w:hAnsi="Times New Roman" w:cs="Times New Roman"/>
          <w:color w:val="000000"/>
          <w:sz w:val="28"/>
          <w:szCs w:val="28"/>
        </w:rPr>
      </w:pPr>
    </w:p>
    <w:tbl>
      <w:tblPr>
        <w:tblStyle w:val="11"/>
        <w:tblW w:w="9634" w:type="dxa"/>
        <w:tblLook w:val="04A0" w:firstRow="1" w:lastRow="0" w:firstColumn="1" w:lastColumn="0" w:noHBand="0" w:noVBand="1"/>
      </w:tblPr>
      <w:tblGrid>
        <w:gridCol w:w="1836"/>
        <w:gridCol w:w="1232"/>
        <w:gridCol w:w="1226"/>
        <w:gridCol w:w="1230"/>
        <w:gridCol w:w="874"/>
        <w:gridCol w:w="1258"/>
        <w:gridCol w:w="1131"/>
        <w:gridCol w:w="847"/>
      </w:tblGrid>
      <w:tr w:rsidR="00CF2FC2" w:rsidRPr="00CF2FC2" w14:paraId="6AF99E04" w14:textId="77777777" w:rsidTr="00815786">
        <w:trPr>
          <w:trHeight w:val="210"/>
        </w:trPr>
        <w:tc>
          <w:tcPr>
            <w:tcW w:w="1836" w:type="dxa"/>
            <w:vMerge w:val="restart"/>
          </w:tcPr>
          <w:p w14:paraId="45FEF067"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lastRenderedPageBreak/>
              <w:t>Показатели (</w:t>
            </w:r>
            <w:proofErr w:type="spellStart"/>
            <w:r w:rsidRPr="00CF2FC2">
              <w:rPr>
                <w:rFonts w:ascii="Times New Roman" w:hAnsi="Times New Roman"/>
                <w:iCs/>
                <w:sz w:val="24"/>
                <w:szCs w:val="24"/>
                <w:lang w:eastAsia="ru-RU"/>
              </w:rPr>
              <w:t>тыс.руб</w:t>
            </w:r>
            <w:proofErr w:type="spellEnd"/>
            <w:r w:rsidRPr="00CF2FC2">
              <w:rPr>
                <w:rFonts w:ascii="Times New Roman" w:hAnsi="Times New Roman"/>
                <w:iCs/>
                <w:sz w:val="24"/>
                <w:szCs w:val="24"/>
                <w:lang w:eastAsia="ru-RU"/>
              </w:rPr>
              <w:t>)</w:t>
            </w:r>
          </w:p>
        </w:tc>
        <w:tc>
          <w:tcPr>
            <w:tcW w:w="1232" w:type="dxa"/>
            <w:vMerge w:val="restart"/>
          </w:tcPr>
          <w:p w14:paraId="60596EEA"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2019</w:t>
            </w:r>
          </w:p>
        </w:tc>
        <w:tc>
          <w:tcPr>
            <w:tcW w:w="1226" w:type="dxa"/>
            <w:vMerge w:val="restart"/>
          </w:tcPr>
          <w:p w14:paraId="6200FC7E"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2020</w:t>
            </w:r>
          </w:p>
        </w:tc>
        <w:tc>
          <w:tcPr>
            <w:tcW w:w="2104" w:type="dxa"/>
            <w:gridSpan w:val="2"/>
          </w:tcPr>
          <w:p w14:paraId="5AE366C8"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 xml:space="preserve">Изменения </w:t>
            </w:r>
          </w:p>
        </w:tc>
        <w:tc>
          <w:tcPr>
            <w:tcW w:w="1258" w:type="dxa"/>
            <w:vMerge w:val="restart"/>
          </w:tcPr>
          <w:p w14:paraId="60EAEDE8"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2021</w:t>
            </w:r>
          </w:p>
        </w:tc>
        <w:tc>
          <w:tcPr>
            <w:tcW w:w="1978" w:type="dxa"/>
            <w:gridSpan w:val="2"/>
          </w:tcPr>
          <w:p w14:paraId="2FB5C2A9"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 xml:space="preserve">Изменения </w:t>
            </w:r>
          </w:p>
        </w:tc>
      </w:tr>
      <w:tr w:rsidR="00CF2FC2" w:rsidRPr="00CF2FC2" w14:paraId="2E590B6C" w14:textId="77777777" w:rsidTr="00815786">
        <w:trPr>
          <w:trHeight w:val="210"/>
        </w:trPr>
        <w:tc>
          <w:tcPr>
            <w:tcW w:w="1836" w:type="dxa"/>
            <w:vMerge/>
          </w:tcPr>
          <w:p w14:paraId="052FEA61" w14:textId="77777777" w:rsidR="00CF2FC2" w:rsidRPr="00CF2FC2" w:rsidRDefault="00CF2FC2" w:rsidP="00CF2FC2">
            <w:pPr>
              <w:spacing w:after="0"/>
              <w:textAlignment w:val="baseline"/>
              <w:rPr>
                <w:rFonts w:ascii="Times New Roman" w:hAnsi="Times New Roman"/>
                <w:iCs/>
                <w:sz w:val="24"/>
                <w:szCs w:val="24"/>
                <w:lang w:eastAsia="ru-RU"/>
              </w:rPr>
            </w:pPr>
          </w:p>
        </w:tc>
        <w:tc>
          <w:tcPr>
            <w:tcW w:w="1232" w:type="dxa"/>
            <w:vMerge/>
          </w:tcPr>
          <w:p w14:paraId="1A3F4682" w14:textId="77777777" w:rsidR="00CF2FC2" w:rsidRPr="00CF2FC2" w:rsidRDefault="00CF2FC2" w:rsidP="00CF2FC2">
            <w:pPr>
              <w:spacing w:after="0"/>
              <w:textAlignment w:val="baseline"/>
              <w:rPr>
                <w:rFonts w:ascii="Times New Roman" w:hAnsi="Times New Roman"/>
                <w:iCs/>
                <w:sz w:val="24"/>
                <w:szCs w:val="24"/>
                <w:lang w:eastAsia="ru-RU"/>
              </w:rPr>
            </w:pPr>
          </w:p>
        </w:tc>
        <w:tc>
          <w:tcPr>
            <w:tcW w:w="1226" w:type="dxa"/>
            <w:vMerge/>
          </w:tcPr>
          <w:p w14:paraId="0880B6B5" w14:textId="77777777" w:rsidR="00CF2FC2" w:rsidRPr="00CF2FC2" w:rsidRDefault="00CF2FC2" w:rsidP="00CF2FC2">
            <w:pPr>
              <w:spacing w:after="0"/>
              <w:textAlignment w:val="baseline"/>
              <w:rPr>
                <w:rFonts w:ascii="Times New Roman" w:hAnsi="Times New Roman"/>
                <w:iCs/>
                <w:sz w:val="24"/>
                <w:szCs w:val="24"/>
                <w:lang w:eastAsia="ru-RU"/>
              </w:rPr>
            </w:pPr>
          </w:p>
        </w:tc>
        <w:tc>
          <w:tcPr>
            <w:tcW w:w="1230" w:type="dxa"/>
          </w:tcPr>
          <w:p w14:paraId="4CEDEA30" w14:textId="77777777" w:rsidR="00CF2FC2" w:rsidRPr="00CF2FC2" w:rsidRDefault="00CF2FC2" w:rsidP="00CF2FC2">
            <w:pPr>
              <w:spacing w:after="0"/>
              <w:textAlignment w:val="baseline"/>
              <w:rPr>
                <w:rFonts w:ascii="Times New Roman" w:hAnsi="Times New Roman"/>
                <w:iCs/>
                <w:sz w:val="24"/>
                <w:szCs w:val="24"/>
                <w:lang w:eastAsia="ru-RU"/>
              </w:rPr>
            </w:pPr>
            <w:proofErr w:type="spellStart"/>
            <w:r w:rsidRPr="00CF2FC2">
              <w:rPr>
                <w:rFonts w:ascii="Times New Roman" w:hAnsi="Times New Roman"/>
                <w:iCs/>
                <w:sz w:val="24"/>
                <w:szCs w:val="24"/>
                <w:lang w:eastAsia="ru-RU"/>
              </w:rPr>
              <w:t>Тыс.руб</w:t>
            </w:r>
            <w:proofErr w:type="spellEnd"/>
          </w:p>
        </w:tc>
        <w:tc>
          <w:tcPr>
            <w:tcW w:w="874" w:type="dxa"/>
          </w:tcPr>
          <w:p w14:paraId="5E3E0243"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w:t>
            </w:r>
          </w:p>
        </w:tc>
        <w:tc>
          <w:tcPr>
            <w:tcW w:w="1258" w:type="dxa"/>
            <w:vMerge/>
          </w:tcPr>
          <w:p w14:paraId="0BE9A17B" w14:textId="77777777" w:rsidR="00CF2FC2" w:rsidRPr="00CF2FC2" w:rsidRDefault="00CF2FC2" w:rsidP="00CF2FC2">
            <w:pPr>
              <w:spacing w:after="0"/>
              <w:textAlignment w:val="baseline"/>
              <w:rPr>
                <w:rFonts w:ascii="Times New Roman" w:hAnsi="Times New Roman"/>
                <w:iCs/>
                <w:sz w:val="24"/>
                <w:szCs w:val="24"/>
                <w:lang w:eastAsia="ru-RU"/>
              </w:rPr>
            </w:pPr>
          </w:p>
        </w:tc>
        <w:tc>
          <w:tcPr>
            <w:tcW w:w="1131" w:type="dxa"/>
          </w:tcPr>
          <w:p w14:paraId="1CE496B2" w14:textId="77777777" w:rsidR="00CF2FC2" w:rsidRPr="00CF2FC2" w:rsidRDefault="00CF2FC2" w:rsidP="00CF2FC2">
            <w:pPr>
              <w:spacing w:after="0"/>
              <w:textAlignment w:val="baseline"/>
              <w:rPr>
                <w:rFonts w:ascii="Times New Roman" w:hAnsi="Times New Roman"/>
                <w:iCs/>
                <w:sz w:val="24"/>
                <w:szCs w:val="24"/>
                <w:lang w:eastAsia="ru-RU"/>
              </w:rPr>
            </w:pPr>
            <w:proofErr w:type="spellStart"/>
            <w:r w:rsidRPr="00CF2FC2">
              <w:rPr>
                <w:rFonts w:ascii="Times New Roman" w:hAnsi="Times New Roman"/>
                <w:iCs/>
                <w:sz w:val="24"/>
                <w:szCs w:val="24"/>
                <w:lang w:eastAsia="ru-RU"/>
              </w:rPr>
              <w:t>Тыс.руб</w:t>
            </w:r>
            <w:proofErr w:type="spellEnd"/>
          </w:p>
        </w:tc>
        <w:tc>
          <w:tcPr>
            <w:tcW w:w="847" w:type="dxa"/>
          </w:tcPr>
          <w:p w14:paraId="0875E82F"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w:t>
            </w:r>
          </w:p>
        </w:tc>
      </w:tr>
      <w:tr w:rsidR="00CF2FC2" w:rsidRPr="00CF2FC2" w14:paraId="5D182A6C" w14:textId="77777777" w:rsidTr="00815786">
        <w:tc>
          <w:tcPr>
            <w:tcW w:w="1836" w:type="dxa"/>
          </w:tcPr>
          <w:p w14:paraId="2917F87D" w14:textId="77777777" w:rsidR="00CF2FC2" w:rsidRPr="00CF2FC2" w:rsidRDefault="00CF2FC2" w:rsidP="00CF2FC2">
            <w:pPr>
              <w:spacing w:after="0"/>
              <w:textAlignment w:val="baseline"/>
              <w:rPr>
                <w:rFonts w:ascii="Times New Roman" w:hAnsi="Times New Roman"/>
                <w:iCs/>
                <w:sz w:val="24"/>
                <w:szCs w:val="24"/>
                <w:lang w:eastAsia="ru-RU"/>
              </w:rPr>
            </w:pPr>
            <w:proofErr w:type="spellStart"/>
            <w:r w:rsidRPr="00CF2FC2">
              <w:rPr>
                <w:rFonts w:ascii="Times New Roman" w:hAnsi="Times New Roman"/>
                <w:iCs/>
                <w:sz w:val="24"/>
                <w:szCs w:val="24"/>
                <w:lang w:eastAsia="ru-RU"/>
              </w:rPr>
              <w:t>Внеоборотные</w:t>
            </w:r>
            <w:proofErr w:type="spellEnd"/>
            <w:r w:rsidRPr="00CF2FC2">
              <w:rPr>
                <w:rFonts w:ascii="Times New Roman" w:hAnsi="Times New Roman"/>
                <w:iCs/>
                <w:sz w:val="24"/>
                <w:szCs w:val="24"/>
                <w:lang w:eastAsia="ru-RU"/>
              </w:rPr>
              <w:t xml:space="preserve"> средства</w:t>
            </w:r>
          </w:p>
        </w:tc>
        <w:tc>
          <w:tcPr>
            <w:tcW w:w="1232" w:type="dxa"/>
          </w:tcPr>
          <w:p w14:paraId="17A4AD7A"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590 306</w:t>
            </w:r>
          </w:p>
        </w:tc>
        <w:tc>
          <w:tcPr>
            <w:tcW w:w="1226" w:type="dxa"/>
          </w:tcPr>
          <w:p w14:paraId="239FE189"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737 927</w:t>
            </w:r>
          </w:p>
        </w:tc>
        <w:tc>
          <w:tcPr>
            <w:tcW w:w="1230" w:type="dxa"/>
          </w:tcPr>
          <w:p w14:paraId="479C11CC"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+ 147 621</w:t>
            </w:r>
          </w:p>
        </w:tc>
        <w:tc>
          <w:tcPr>
            <w:tcW w:w="874" w:type="dxa"/>
          </w:tcPr>
          <w:p w14:paraId="49638E75"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+0,25</w:t>
            </w:r>
          </w:p>
        </w:tc>
        <w:tc>
          <w:tcPr>
            <w:tcW w:w="1258" w:type="dxa"/>
          </w:tcPr>
          <w:p w14:paraId="0B5D060F"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781 205</w:t>
            </w:r>
          </w:p>
        </w:tc>
        <w:tc>
          <w:tcPr>
            <w:tcW w:w="1131" w:type="dxa"/>
          </w:tcPr>
          <w:p w14:paraId="0ABE21FA"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+43 278</w:t>
            </w:r>
          </w:p>
        </w:tc>
        <w:tc>
          <w:tcPr>
            <w:tcW w:w="847" w:type="dxa"/>
          </w:tcPr>
          <w:p w14:paraId="3B2A33F6"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+5,9</w:t>
            </w:r>
          </w:p>
        </w:tc>
      </w:tr>
      <w:tr w:rsidR="00CF2FC2" w:rsidRPr="00CF2FC2" w14:paraId="6AB10DFE" w14:textId="77777777" w:rsidTr="00815786">
        <w:tc>
          <w:tcPr>
            <w:tcW w:w="1836" w:type="dxa"/>
          </w:tcPr>
          <w:p w14:paraId="03206B12"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Оборотные средства</w:t>
            </w:r>
          </w:p>
        </w:tc>
        <w:tc>
          <w:tcPr>
            <w:tcW w:w="1232" w:type="dxa"/>
          </w:tcPr>
          <w:p w14:paraId="0DB8525B"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486 237</w:t>
            </w:r>
          </w:p>
        </w:tc>
        <w:tc>
          <w:tcPr>
            <w:tcW w:w="1226" w:type="dxa"/>
          </w:tcPr>
          <w:p w14:paraId="733C251B"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804 653</w:t>
            </w:r>
          </w:p>
        </w:tc>
        <w:tc>
          <w:tcPr>
            <w:tcW w:w="1230" w:type="dxa"/>
          </w:tcPr>
          <w:p w14:paraId="6568688E"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+ 318 416</w:t>
            </w:r>
          </w:p>
        </w:tc>
        <w:tc>
          <w:tcPr>
            <w:tcW w:w="874" w:type="dxa"/>
          </w:tcPr>
          <w:p w14:paraId="717FF137"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+0,65</w:t>
            </w:r>
          </w:p>
        </w:tc>
        <w:tc>
          <w:tcPr>
            <w:tcW w:w="1258" w:type="dxa"/>
          </w:tcPr>
          <w:p w14:paraId="5455BED2"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777 675</w:t>
            </w:r>
          </w:p>
        </w:tc>
        <w:tc>
          <w:tcPr>
            <w:tcW w:w="1131" w:type="dxa"/>
          </w:tcPr>
          <w:p w14:paraId="7886513B"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-27 630</w:t>
            </w:r>
          </w:p>
        </w:tc>
        <w:tc>
          <w:tcPr>
            <w:tcW w:w="847" w:type="dxa"/>
          </w:tcPr>
          <w:p w14:paraId="53E7478F"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-3,4</w:t>
            </w:r>
          </w:p>
        </w:tc>
      </w:tr>
      <w:tr w:rsidR="00CF2FC2" w:rsidRPr="00CF2FC2" w14:paraId="5995B307" w14:textId="77777777" w:rsidTr="00815786">
        <w:tc>
          <w:tcPr>
            <w:tcW w:w="1836" w:type="dxa"/>
          </w:tcPr>
          <w:p w14:paraId="2572A955"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Собственный капитал</w:t>
            </w:r>
          </w:p>
        </w:tc>
        <w:tc>
          <w:tcPr>
            <w:tcW w:w="1232" w:type="dxa"/>
          </w:tcPr>
          <w:p w14:paraId="3AD6F679"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106 690</w:t>
            </w:r>
          </w:p>
        </w:tc>
        <w:tc>
          <w:tcPr>
            <w:tcW w:w="1226" w:type="dxa"/>
          </w:tcPr>
          <w:p w14:paraId="63BA5C91"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106 712</w:t>
            </w:r>
          </w:p>
        </w:tc>
        <w:tc>
          <w:tcPr>
            <w:tcW w:w="1230" w:type="dxa"/>
          </w:tcPr>
          <w:p w14:paraId="7F7E13FE"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+22</w:t>
            </w:r>
          </w:p>
        </w:tc>
        <w:tc>
          <w:tcPr>
            <w:tcW w:w="874" w:type="dxa"/>
          </w:tcPr>
          <w:p w14:paraId="22D1F801"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+ 2,06</w:t>
            </w:r>
          </w:p>
        </w:tc>
        <w:tc>
          <w:tcPr>
            <w:tcW w:w="1258" w:type="dxa"/>
          </w:tcPr>
          <w:p w14:paraId="6C23F43C"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- 40 229</w:t>
            </w:r>
          </w:p>
        </w:tc>
        <w:tc>
          <w:tcPr>
            <w:tcW w:w="1131" w:type="dxa"/>
          </w:tcPr>
          <w:p w14:paraId="3A5D92A4"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-146 941</w:t>
            </w:r>
          </w:p>
        </w:tc>
        <w:tc>
          <w:tcPr>
            <w:tcW w:w="847" w:type="dxa"/>
          </w:tcPr>
          <w:p w14:paraId="32CF6656"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-1,37</w:t>
            </w:r>
          </w:p>
        </w:tc>
      </w:tr>
      <w:tr w:rsidR="00CF2FC2" w:rsidRPr="00CF2FC2" w14:paraId="1CE29153" w14:textId="77777777" w:rsidTr="00815786">
        <w:tc>
          <w:tcPr>
            <w:tcW w:w="1836" w:type="dxa"/>
          </w:tcPr>
          <w:p w14:paraId="5F01FFD0"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Долгосрочные обязательства</w:t>
            </w:r>
          </w:p>
        </w:tc>
        <w:tc>
          <w:tcPr>
            <w:tcW w:w="1232" w:type="dxa"/>
          </w:tcPr>
          <w:p w14:paraId="6ABFBA75"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566 943</w:t>
            </w:r>
          </w:p>
        </w:tc>
        <w:tc>
          <w:tcPr>
            <w:tcW w:w="1226" w:type="dxa"/>
          </w:tcPr>
          <w:p w14:paraId="586109EC"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1 085 225</w:t>
            </w:r>
          </w:p>
        </w:tc>
        <w:tc>
          <w:tcPr>
            <w:tcW w:w="1230" w:type="dxa"/>
          </w:tcPr>
          <w:p w14:paraId="1DC68066"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+518 282</w:t>
            </w:r>
          </w:p>
        </w:tc>
        <w:tc>
          <w:tcPr>
            <w:tcW w:w="874" w:type="dxa"/>
          </w:tcPr>
          <w:p w14:paraId="63387E7A"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+0,91</w:t>
            </w:r>
          </w:p>
        </w:tc>
        <w:tc>
          <w:tcPr>
            <w:tcW w:w="1258" w:type="dxa"/>
          </w:tcPr>
          <w:p w14:paraId="0958FBB8"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1 105 601</w:t>
            </w:r>
          </w:p>
        </w:tc>
        <w:tc>
          <w:tcPr>
            <w:tcW w:w="1131" w:type="dxa"/>
          </w:tcPr>
          <w:p w14:paraId="35BD7CD0"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+20 376</w:t>
            </w:r>
          </w:p>
        </w:tc>
        <w:tc>
          <w:tcPr>
            <w:tcW w:w="847" w:type="dxa"/>
          </w:tcPr>
          <w:p w14:paraId="416A0F87"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+1,9</w:t>
            </w:r>
          </w:p>
        </w:tc>
      </w:tr>
      <w:tr w:rsidR="00CF2FC2" w:rsidRPr="00CF2FC2" w14:paraId="01CD81EF" w14:textId="77777777" w:rsidTr="00815786">
        <w:tc>
          <w:tcPr>
            <w:tcW w:w="1836" w:type="dxa"/>
          </w:tcPr>
          <w:p w14:paraId="3AEDEA7B"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Краткосрочные обязательства</w:t>
            </w:r>
          </w:p>
        </w:tc>
        <w:tc>
          <w:tcPr>
            <w:tcW w:w="1232" w:type="dxa"/>
          </w:tcPr>
          <w:p w14:paraId="5449358B"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471 992</w:t>
            </w:r>
          </w:p>
        </w:tc>
        <w:tc>
          <w:tcPr>
            <w:tcW w:w="1226" w:type="dxa"/>
          </w:tcPr>
          <w:p w14:paraId="1797EC91"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350 643</w:t>
            </w:r>
          </w:p>
        </w:tc>
        <w:tc>
          <w:tcPr>
            <w:tcW w:w="1230" w:type="dxa"/>
          </w:tcPr>
          <w:p w14:paraId="3A5B2CB3"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-121 349</w:t>
            </w:r>
          </w:p>
        </w:tc>
        <w:tc>
          <w:tcPr>
            <w:tcW w:w="874" w:type="dxa"/>
          </w:tcPr>
          <w:p w14:paraId="56CEA771"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-0,25</w:t>
            </w:r>
          </w:p>
        </w:tc>
        <w:tc>
          <w:tcPr>
            <w:tcW w:w="1258" w:type="dxa"/>
          </w:tcPr>
          <w:p w14:paraId="50FA80C7"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724 706</w:t>
            </w:r>
          </w:p>
        </w:tc>
        <w:tc>
          <w:tcPr>
            <w:tcW w:w="1131" w:type="dxa"/>
          </w:tcPr>
          <w:p w14:paraId="352B2D42"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+142 213</w:t>
            </w:r>
          </w:p>
        </w:tc>
        <w:tc>
          <w:tcPr>
            <w:tcW w:w="847" w:type="dxa"/>
          </w:tcPr>
          <w:p w14:paraId="54740415"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+40,6</w:t>
            </w:r>
          </w:p>
        </w:tc>
      </w:tr>
      <w:tr w:rsidR="00CF2FC2" w:rsidRPr="00CF2FC2" w14:paraId="76BE8D70" w14:textId="77777777" w:rsidTr="00815786">
        <w:tc>
          <w:tcPr>
            <w:tcW w:w="1836" w:type="dxa"/>
          </w:tcPr>
          <w:p w14:paraId="43FE5B4E"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Валюта баланса</w:t>
            </w:r>
          </w:p>
        </w:tc>
        <w:tc>
          <w:tcPr>
            <w:tcW w:w="1232" w:type="dxa"/>
          </w:tcPr>
          <w:p w14:paraId="1001A2FF"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1 076 755</w:t>
            </w:r>
          </w:p>
        </w:tc>
        <w:tc>
          <w:tcPr>
            <w:tcW w:w="1226" w:type="dxa"/>
          </w:tcPr>
          <w:p w14:paraId="29D6CB15"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1 542 580</w:t>
            </w:r>
          </w:p>
        </w:tc>
        <w:tc>
          <w:tcPr>
            <w:tcW w:w="1230" w:type="dxa"/>
          </w:tcPr>
          <w:p w14:paraId="3039B22E"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+465 825</w:t>
            </w:r>
          </w:p>
        </w:tc>
        <w:tc>
          <w:tcPr>
            <w:tcW w:w="874" w:type="dxa"/>
          </w:tcPr>
          <w:p w14:paraId="3075687A"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+0,43</w:t>
            </w:r>
          </w:p>
        </w:tc>
        <w:tc>
          <w:tcPr>
            <w:tcW w:w="1258" w:type="dxa"/>
          </w:tcPr>
          <w:p w14:paraId="2335DB07"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1 558 228</w:t>
            </w:r>
          </w:p>
        </w:tc>
        <w:tc>
          <w:tcPr>
            <w:tcW w:w="1131" w:type="dxa"/>
          </w:tcPr>
          <w:p w14:paraId="642052B0"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+15 648</w:t>
            </w:r>
          </w:p>
        </w:tc>
        <w:tc>
          <w:tcPr>
            <w:tcW w:w="847" w:type="dxa"/>
          </w:tcPr>
          <w:p w14:paraId="47111E27" w14:textId="77777777" w:rsidR="00CF2FC2" w:rsidRPr="00CF2FC2" w:rsidRDefault="00CF2FC2" w:rsidP="00CF2FC2">
            <w:pPr>
              <w:spacing w:after="0"/>
              <w:textAlignment w:val="baseline"/>
              <w:rPr>
                <w:rFonts w:ascii="Times New Roman" w:hAnsi="Times New Roman"/>
                <w:iCs/>
                <w:sz w:val="24"/>
                <w:szCs w:val="24"/>
                <w:lang w:eastAsia="ru-RU"/>
              </w:rPr>
            </w:pPr>
            <w:r w:rsidRPr="00CF2FC2">
              <w:rPr>
                <w:rFonts w:ascii="Times New Roman" w:hAnsi="Times New Roman"/>
                <w:iCs/>
                <w:sz w:val="24"/>
                <w:szCs w:val="24"/>
                <w:lang w:eastAsia="ru-RU"/>
              </w:rPr>
              <w:t>+1</w:t>
            </w:r>
          </w:p>
        </w:tc>
      </w:tr>
    </w:tbl>
    <w:p w14:paraId="074508A3" w14:textId="77777777" w:rsidR="00CF2FC2" w:rsidRPr="00CF2FC2" w:rsidRDefault="00CF2FC2" w:rsidP="00CF2FC2">
      <w:pPr>
        <w:spacing w:after="0" w:line="360" w:lineRule="auto"/>
        <w:ind w:left="1414"/>
        <w:contextualSpacing/>
        <w:jc w:val="both"/>
        <w:rPr>
          <w:rFonts w:ascii="Times New Roman" w:eastAsia="Times New Roman" w:hAnsi="Times New Roman" w:cs="Times New Roman"/>
          <w:color w:val="000000"/>
          <w:sz w:val="28"/>
          <w:szCs w:val="28"/>
        </w:rPr>
      </w:pPr>
    </w:p>
    <w:p w14:paraId="39C59D40" w14:textId="7E97AB9E" w:rsidR="00CF2FC2" w:rsidRPr="00CF2FC2" w:rsidRDefault="00CF2FC2" w:rsidP="00EB355F">
      <w:pPr>
        <w:spacing w:after="0" w:line="360" w:lineRule="auto"/>
        <w:ind w:firstLine="709"/>
        <w:contextualSpacing/>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Соотношение основных качественных групп активов </w:t>
      </w:r>
      <w:r>
        <w:rPr>
          <w:rFonts w:ascii="Times New Roman" w:eastAsia="Times New Roman" w:hAnsi="Times New Roman" w:cs="Times New Roman"/>
          <w:color w:val="000000"/>
          <w:sz w:val="28"/>
          <w:szCs w:val="28"/>
        </w:rPr>
        <w:t>«Крошка-Картошка»</w:t>
      </w:r>
      <w:r w:rsidRPr="00CF2FC2">
        <w:rPr>
          <w:rFonts w:ascii="Times New Roman" w:eastAsia="Times New Roman" w:hAnsi="Times New Roman" w:cs="Times New Roman"/>
          <w:color w:val="000000"/>
          <w:sz w:val="28"/>
          <w:szCs w:val="28"/>
        </w:rPr>
        <w:t xml:space="preserve"> по состоянию в 2021 году характеризуется примерно равным соотношением </w:t>
      </w:r>
      <w:proofErr w:type="spellStart"/>
      <w:r w:rsidRPr="00CF2FC2">
        <w:rPr>
          <w:rFonts w:ascii="Times New Roman" w:eastAsia="Times New Roman" w:hAnsi="Times New Roman" w:cs="Times New Roman"/>
          <w:color w:val="000000"/>
          <w:sz w:val="28"/>
          <w:szCs w:val="28"/>
        </w:rPr>
        <w:t>внеоборотных</w:t>
      </w:r>
      <w:proofErr w:type="spellEnd"/>
      <w:r w:rsidRPr="00CF2FC2">
        <w:rPr>
          <w:rFonts w:ascii="Times New Roman" w:eastAsia="Times New Roman" w:hAnsi="Times New Roman" w:cs="Times New Roman"/>
          <w:color w:val="000000"/>
          <w:sz w:val="28"/>
          <w:szCs w:val="28"/>
        </w:rPr>
        <w:t xml:space="preserve"> средств и текущих активов (50,1% и 49,9% соответственно). Активы организации за год практически остались на том же уровне. Что же касается сравнения 2021 с 2019 годом, то данные значительно изменились, они стали выше. Величина активов организации практически не изменилась, но собственный капитал уменьшился на 137,7%, что говорит об ухудшении имущественного положения организации.</w:t>
      </w:r>
    </w:p>
    <w:p w14:paraId="6D2E8207"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Рост активов организации связан, в основном, с ростом показателя по строке «основные средства» на 167 853 тыс. руб. (или 92,1% вклада в прирост активов).</w:t>
      </w:r>
    </w:p>
    <w:p w14:paraId="2C3F4852"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Одновременно, в пассиве баланса наибольший прирост наблюдается по строкам:</w:t>
      </w:r>
    </w:p>
    <w:p w14:paraId="12C63C59" w14:textId="77777777" w:rsidR="00CF2FC2" w:rsidRPr="00CF2FC2" w:rsidRDefault="00CF2FC2" w:rsidP="00CF2FC2">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кредиторская задолженность – 143 736 тыс. руб. (73,8%)</w:t>
      </w:r>
    </w:p>
    <w:p w14:paraId="5A05CB8B" w14:textId="77777777" w:rsidR="00CF2FC2" w:rsidRPr="00CF2FC2" w:rsidRDefault="00CF2FC2" w:rsidP="00CF2FC2">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прочие долгосрочные обязательства – 50 753 тыс. руб. (26,1%)</w:t>
      </w:r>
    </w:p>
    <w:p w14:paraId="2B5E6997"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lastRenderedPageBreak/>
        <w:t xml:space="preserve">Среди отрицательно изменившихся статей баланса можно выделить «прочие </w:t>
      </w:r>
      <w:proofErr w:type="spellStart"/>
      <w:r w:rsidRPr="00CF2FC2">
        <w:rPr>
          <w:rFonts w:ascii="Times New Roman" w:eastAsia="Times New Roman" w:hAnsi="Times New Roman" w:cs="Times New Roman"/>
          <w:color w:val="000000"/>
          <w:sz w:val="28"/>
          <w:szCs w:val="28"/>
        </w:rPr>
        <w:t>внеоборотные</w:t>
      </w:r>
      <w:proofErr w:type="spellEnd"/>
      <w:r w:rsidRPr="00CF2FC2">
        <w:rPr>
          <w:rFonts w:ascii="Times New Roman" w:eastAsia="Times New Roman" w:hAnsi="Times New Roman" w:cs="Times New Roman"/>
          <w:color w:val="000000"/>
          <w:sz w:val="28"/>
          <w:szCs w:val="28"/>
        </w:rPr>
        <w:t xml:space="preserve"> активы» в активе и «нераспределенная прибыль (непокрытый убыток)» в пассиве (-124 575 тыс. руб. и -146 941 тыс. руб. соответственно).</w:t>
      </w:r>
    </w:p>
    <w:p w14:paraId="60059461"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Собственный капитал организации на 31.12.2021 равнялся -40 229,0 тыс. руб.; это на 146 941,0 тыс. руб. меньше, чем на первый день анализируемого периода.</w:t>
      </w:r>
    </w:p>
    <w:p w14:paraId="511A34DD" w14:textId="21DFA15A" w:rsidR="00CF2FC2" w:rsidRPr="00CF2FC2" w:rsidRDefault="00CF2FC2" w:rsidP="00CF2FC2">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CF2FC2">
        <w:rPr>
          <w:rFonts w:ascii="Times New Roman" w:eastAsia="Times New Roman" w:hAnsi="Times New Roman" w:cs="Times New Roman"/>
          <w:color w:val="000000"/>
          <w:sz w:val="28"/>
          <w:szCs w:val="28"/>
          <w:lang w:eastAsia="ru-RU"/>
        </w:rPr>
        <w:t>В приведенной ниже таблице обобщены основные финансовые результаты деятельности</w:t>
      </w:r>
      <w:r w:rsidRPr="00CF2FC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«Крошка-Картошка»</w:t>
      </w:r>
      <w:r w:rsidRPr="00CF2FC2">
        <w:rPr>
          <w:rFonts w:ascii="Times New Roman" w:eastAsia="Times New Roman" w:hAnsi="Times New Roman" w:cs="Times New Roman"/>
          <w:color w:val="000000"/>
          <w:sz w:val="28"/>
          <w:szCs w:val="28"/>
          <w:lang w:eastAsia="ru-RU"/>
        </w:rPr>
        <w:t xml:space="preserve"> в течение анализируемого периода.</w:t>
      </w:r>
    </w:p>
    <w:p w14:paraId="20BF1B76" w14:textId="18E8751C" w:rsidR="00CF2FC2" w:rsidRPr="00CF2FC2" w:rsidRDefault="00CF2FC2" w:rsidP="00CF2FC2">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CF2FC2">
        <w:rPr>
          <w:rFonts w:ascii="Times New Roman" w:eastAsia="Times New Roman" w:hAnsi="Times New Roman" w:cs="Times New Roman"/>
          <w:color w:val="000000"/>
          <w:sz w:val="28"/>
          <w:szCs w:val="28"/>
          <w:lang w:eastAsia="ru-RU"/>
        </w:rPr>
        <w:t xml:space="preserve">Таблица 2 – Финансовые результаты </w:t>
      </w:r>
      <w:r>
        <w:rPr>
          <w:rFonts w:ascii="Times New Roman" w:eastAsia="Times New Roman" w:hAnsi="Times New Roman" w:cs="Times New Roman"/>
          <w:color w:val="000000"/>
          <w:sz w:val="28"/>
          <w:szCs w:val="28"/>
          <w:lang w:eastAsia="ru-RU"/>
        </w:rPr>
        <w:t>«Крошка-Картошка»</w:t>
      </w:r>
      <w:r w:rsidR="00EB355F">
        <w:rPr>
          <w:rFonts w:ascii="Times New Roman" w:eastAsia="Times New Roman" w:hAnsi="Times New Roman" w:cs="Times New Roman"/>
          <w:color w:val="000000"/>
          <w:sz w:val="28"/>
          <w:szCs w:val="28"/>
          <w:lang w:eastAsia="ru-RU"/>
        </w:rPr>
        <w:t xml:space="preserve"> (составлено автором</w:t>
      </w:r>
      <w:r w:rsidR="00B62ACE">
        <w:rPr>
          <w:rFonts w:ascii="Times New Roman" w:eastAsia="Times New Roman" w:hAnsi="Times New Roman" w:cs="Times New Roman"/>
          <w:color w:val="000000"/>
          <w:sz w:val="28"/>
          <w:szCs w:val="28"/>
          <w:lang w:eastAsia="ru-RU"/>
        </w:rPr>
        <w:t xml:space="preserve"> на основе</w:t>
      </w:r>
      <w:r w:rsidR="00B62ACE" w:rsidRPr="00B62ACE">
        <w:rPr>
          <w:rFonts w:ascii="Times New Roman" w:eastAsia="Times New Roman" w:hAnsi="Times New Roman" w:cs="Times New Roman"/>
          <w:color w:val="000000"/>
          <w:sz w:val="28"/>
          <w:szCs w:val="28"/>
          <w:lang w:eastAsia="ru-RU"/>
        </w:rPr>
        <w:t xml:space="preserve"> [14]</w:t>
      </w:r>
      <w:r w:rsidR="00EB355F">
        <w:rPr>
          <w:rFonts w:ascii="Times New Roman" w:eastAsia="Times New Roman" w:hAnsi="Times New Roman" w:cs="Times New Roman"/>
          <w:color w:val="000000"/>
          <w:sz w:val="28"/>
          <w:szCs w:val="28"/>
          <w:lang w:eastAsia="ru-RU"/>
        </w:rPr>
        <w:t>)</w:t>
      </w:r>
    </w:p>
    <w:tbl>
      <w:tblPr>
        <w:tblW w:w="5232"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393"/>
        <w:gridCol w:w="995"/>
        <w:gridCol w:w="1405"/>
        <w:gridCol w:w="1288"/>
        <w:gridCol w:w="1274"/>
        <w:gridCol w:w="1417"/>
      </w:tblGrid>
      <w:tr w:rsidR="00CF2FC2" w:rsidRPr="00CF2FC2" w14:paraId="0EBB85E6" w14:textId="77777777" w:rsidTr="00815786">
        <w:trPr>
          <w:jc w:val="center"/>
        </w:trPr>
        <w:tc>
          <w:tcPr>
            <w:tcW w:w="1736" w:type="pct"/>
            <w:vMerge w:val="restart"/>
            <w:tcBorders>
              <w:top w:val="outset" w:sz="6" w:space="0" w:color="000000"/>
              <w:left w:val="outset" w:sz="6" w:space="0" w:color="000000"/>
              <w:bottom w:val="outset" w:sz="6" w:space="0" w:color="000000"/>
              <w:right w:val="outset" w:sz="6" w:space="0" w:color="000000"/>
            </w:tcBorders>
            <w:vAlign w:val="center"/>
            <w:hideMark/>
          </w:tcPr>
          <w:p w14:paraId="5E8D4460"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Показатель</w:t>
            </w:r>
          </w:p>
        </w:tc>
        <w:tc>
          <w:tcPr>
            <w:tcW w:w="1887" w:type="pct"/>
            <w:gridSpan w:val="3"/>
            <w:tcBorders>
              <w:top w:val="outset" w:sz="6" w:space="0" w:color="000000"/>
              <w:left w:val="outset" w:sz="6" w:space="0" w:color="000000"/>
              <w:bottom w:val="outset" w:sz="6" w:space="0" w:color="000000"/>
              <w:right w:val="outset" w:sz="6" w:space="0" w:color="000000"/>
            </w:tcBorders>
          </w:tcPr>
          <w:p w14:paraId="6C84EDC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Значение показателя, тыс. руб.</w:t>
            </w:r>
          </w:p>
        </w:tc>
        <w:tc>
          <w:tcPr>
            <w:tcW w:w="1377" w:type="pct"/>
            <w:gridSpan w:val="2"/>
            <w:tcBorders>
              <w:top w:val="outset" w:sz="6" w:space="0" w:color="000000"/>
              <w:left w:val="outset" w:sz="6" w:space="0" w:color="000000"/>
              <w:bottom w:val="outset" w:sz="6" w:space="0" w:color="000000"/>
              <w:right w:val="outset" w:sz="6" w:space="0" w:color="000000"/>
            </w:tcBorders>
            <w:vAlign w:val="center"/>
            <w:hideMark/>
          </w:tcPr>
          <w:p w14:paraId="42A35332"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Изменение показателя</w:t>
            </w:r>
          </w:p>
        </w:tc>
      </w:tr>
      <w:tr w:rsidR="00CF2FC2" w:rsidRPr="00CF2FC2" w14:paraId="0B7ACC0D" w14:textId="77777777" w:rsidTr="00815786">
        <w:trPr>
          <w:jc w:val="center"/>
        </w:trPr>
        <w:tc>
          <w:tcPr>
            <w:tcW w:w="1736" w:type="pct"/>
            <w:vMerge/>
            <w:tcBorders>
              <w:top w:val="outset" w:sz="6" w:space="0" w:color="000000"/>
              <w:left w:val="outset" w:sz="6" w:space="0" w:color="000000"/>
              <w:bottom w:val="outset" w:sz="6" w:space="0" w:color="000000"/>
              <w:right w:val="outset" w:sz="6" w:space="0" w:color="000000"/>
            </w:tcBorders>
            <w:vAlign w:val="center"/>
            <w:hideMark/>
          </w:tcPr>
          <w:p w14:paraId="4B0C8F23"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p>
        </w:tc>
        <w:tc>
          <w:tcPr>
            <w:tcW w:w="509" w:type="pct"/>
            <w:tcBorders>
              <w:top w:val="outset" w:sz="6" w:space="0" w:color="000000"/>
              <w:left w:val="outset" w:sz="6" w:space="0" w:color="000000"/>
              <w:bottom w:val="outset" w:sz="6" w:space="0" w:color="000000"/>
              <w:right w:val="outset" w:sz="6" w:space="0" w:color="000000"/>
            </w:tcBorders>
          </w:tcPr>
          <w:p w14:paraId="3BDC0F9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p>
          <w:p w14:paraId="044F5147"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2019 г.</w:t>
            </w:r>
          </w:p>
        </w:tc>
        <w:tc>
          <w:tcPr>
            <w:tcW w:w="719" w:type="pct"/>
            <w:tcBorders>
              <w:top w:val="outset" w:sz="6" w:space="0" w:color="000000"/>
              <w:left w:val="outset" w:sz="6" w:space="0" w:color="000000"/>
              <w:bottom w:val="outset" w:sz="6" w:space="0" w:color="000000"/>
              <w:right w:val="outset" w:sz="6" w:space="0" w:color="000000"/>
            </w:tcBorders>
            <w:vAlign w:val="center"/>
            <w:hideMark/>
          </w:tcPr>
          <w:p w14:paraId="71EDCB76"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2020 г.</w:t>
            </w:r>
          </w:p>
        </w:tc>
        <w:tc>
          <w:tcPr>
            <w:tcW w:w="659" w:type="pct"/>
            <w:tcBorders>
              <w:top w:val="outset" w:sz="6" w:space="0" w:color="000000"/>
              <w:left w:val="outset" w:sz="6" w:space="0" w:color="000000"/>
              <w:bottom w:val="outset" w:sz="6" w:space="0" w:color="000000"/>
              <w:right w:val="outset" w:sz="6" w:space="0" w:color="000000"/>
            </w:tcBorders>
            <w:vAlign w:val="center"/>
            <w:hideMark/>
          </w:tcPr>
          <w:p w14:paraId="4AA35053"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2021 г.</w:t>
            </w:r>
          </w:p>
        </w:tc>
        <w:tc>
          <w:tcPr>
            <w:tcW w:w="652" w:type="pct"/>
            <w:tcBorders>
              <w:top w:val="outset" w:sz="6" w:space="0" w:color="000000"/>
              <w:left w:val="outset" w:sz="6" w:space="0" w:color="000000"/>
              <w:bottom w:val="outset" w:sz="6" w:space="0" w:color="000000"/>
              <w:right w:val="outset" w:sz="6" w:space="0" w:color="000000"/>
            </w:tcBorders>
            <w:vAlign w:val="center"/>
            <w:hideMark/>
          </w:tcPr>
          <w:p w14:paraId="764D4DB3"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p>
          <w:p w14:paraId="0EAACC2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 xml:space="preserve">Тыс. </w:t>
            </w:r>
            <w:proofErr w:type="spellStart"/>
            <w:r w:rsidRPr="00CF2FC2">
              <w:rPr>
                <w:rFonts w:ascii="Times New Roman" w:eastAsia="Times New Roman" w:hAnsi="Times New Roman" w:cs="Times New Roman"/>
                <w:sz w:val="24"/>
                <w:szCs w:val="24"/>
                <w:lang w:eastAsia="ru-RU"/>
              </w:rPr>
              <w:t>руб</w:t>
            </w:r>
            <w:proofErr w:type="spellEnd"/>
            <w:r w:rsidRPr="00CF2FC2">
              <w:rPr>
                <w:rFonts w:ascii="Times New Roman" w:eastAsia="Times New Roman" w:hAnsi="Times New Roman" w:cs="Times New Roman"/>
                <w:sz w:val="24"/>
                <w:szCs w:val="24"/>
                <w:lang w:eastAsia="ru-RU"/>
              </w:rPr>
              <w:br/>
            </w:r>
          </w:p>
        </w:tc>
        <w:tc>
          <w:tcPr>
            <w:tcW w:w="725" w:type="pct"/>
            <w:tcBorders>
              <w:top w:val="outset" w:sz="6" w:space="0" w:color="000000"/>
              <w:left w:val="outset" w:sz="6" w:space="0" w:color="000000"/>
              <w:bottom w:val="outset" w:sz="6" w:space="0" w:color="000000"/>
              <w:right w:val="outset" w:sz="6" w:space="0" w:color="000000"/>
            </w:tcBorders>
            <w:vAlign w:val="center"/>
            <w:hideMark/>
          </w:tcPr>
          <w:p w14:paraId="4966E562"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w:t>
            </w:r>
          </w:p>
        </w:tc>
      </w:tr>
      <w:tr w:rsidR="00CF2FC2" w:rsidRPr="00CF2FC2" w14:paraId="50E90DED"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00F2D456"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 Выручка</w:t>
            </w:r>
          </w:p>
        </w:tc>
        <w:tc>
          <w:tcPr>
            <w:tcW w:w="509" w:type="pct"/>
            <w:tcBorders>
              <w:top w:val="outset" w:sz="6" w:space="0" w:color="000000"/>
              <w:left w:val="outset" w:sz="6" w:space="0" w:color="000000"/>
              <w:bottom w:val="outset" w:sz="6" w:space="0" w:color="000000"/>
              <w:right w:val="outset" w:sz="6" w:space="0" w:color="000000"/>
            </w:tcBorders>
          </w:tcPr>
          <w:p w14:paraId="7EC890E6"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817 867</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6F6BC775"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891 363</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14CFBB4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808 290</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005082A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-83 073</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2BB16E81"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-9,3</w:t>
            </w:r>
          </w:p>
        </w:tc>
      </w:tr>
      <w:tr w:rsidR="00CF2FC2" w:rsidRPr="00CF2FC2" w14:paraId="4A568134"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17C814C4"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 Расходы по обычным видам деятельности</w:t>
            </w:r>
          </w:p>
        </w:tc>
        <w:tc>
          <w:tcPr>
            <w:tcW w:w="509" w:type="pct"/>
            <w:tcBorders>
              <w:top w:val="outset" w:sz="6" w:space="0" w:color="000000"/>
              <w:left w:val="outset" w:sz="6" w:space="0" w:color="000000"/>
              <w:bottom w:val="outset" w:sz="6" w:space="0" w:color="000000"/>
              <w:right w:val="outset" w:sz="6" w:space="0" w:color="000000"/>
            </w:tcBorders>
          </w:tcPr>
          <w:p w14:paraId="71D16A9B"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09F3C07C"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859 661</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672C186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975 931</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21B132F0"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+116 270</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25FBDCE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+13,5</w:t>
            </w:r>
          </w:p>
        </w:tc>
      </w:tr>
      <w:tr w:rsidR="00CF2FC2" w:rsidRPr="00CF2FC2" w14:paraId="5A6DB00A"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73A78852"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3. Прибыль (убыток) от продаж</w:t>
            </w:r>
          </w:p>
        </w:tc>
        <w:tc>
          <w:tcPr>
            <w:tcW w:w="509" w:type="pct"/>
            <w:tcBorders>
              <w:top w:val="outset" w:sz="6" w:space="0" w:color="000000"/>
              <w:left w:val="outset" w:sz="6" w:space="0" w:color="000000"/>
              <w:bottom w:val="outset" w:sz="6" w:space="0" w:color="000000"/>
              <w:right w:val="outset" w:sz="6" w:space="0" w:color="000000"/>
            </w:tcBorders>
          </w:tcPr>
          <w:p w14:paraId="7D25A939"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28D9DE3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31 702</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492F2DE9"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-167 641</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3201317E"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-199 343</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72D46D30"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-6,288</w:t>
            </w:r>
          </w:p>
        </w:tc>
      </w:tr>
      <w:tr w:rsidR="00CF2FC2" w:rsidRPr="00CF2FC2" w14:paraId="29301575"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3D075529"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4. Прочие доходы и расходы, кроме процентов к уплате</w:t>
            </w:r>
          </w:p>
        </w:tc>
        <w:tc>
          <w:tcPr>
            <w:tcW w:w="509" w:type="pct"/>
            <w:tcBorders>
              <w:top w:val="outset" w:sz="6" w:space="0" w:color="000000"/>
              <w:left w:val="outset" w:sz="6" w:space="0" w:color="000000"/>
              <w:bottom w:val="outset" w:sz="6" w:space="0" w:color="000000"/>
              <w:right w:val="outset" w:sz="6" w:space="0" w:color="000000"/>
            </w:tcBorders>
          </w:tcPr>
          <w:p w14:paraId="5D5AE474"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69 779</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02FB18D3"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51 044</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75F4129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113 361</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2F7A370D"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+32 317</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7E9EB26E"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+122,1</w:t>
            </w:r>
          </w:p>
        </w:tc>
      </w:tr>
      <w:tr w:rsidR="00CF2FC2" w:rsidRPr="00CF2FC2" w14:paraId="064EF335"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34B3E7C5"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5. EBIT (прибыль до уплаты процентов и налогов)</w:t>
            </w:r>
          </w:p>
        </w:tc>
        <w:tc>
          <w:tcPr>
            <w:tcW w:w="509" w:type="pct"/>
            <w:tcBorders>
              <w:top w:val="outset" w:sz="6" w:space="0" w:color="000000"/>
              <w:left w:val="outset" w:sz="6" w:space="0" w:color="000000"/>
              <w:bottom w:val="outset" w:sz="6" w:space="0" w:color="000000"/>
              <w:right w:val="outset" w:sz="6" w:space="0" w:color="000000"/>
            </w:tcBorders>
          </w:tcPr>
          <w:p w14:paraId="74CF483B"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27 539</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4F12ED34"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82 746</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2422C1C7"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-54 280</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6470B99F"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-137 026</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538DE9CB"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+12</w:t>
            </w:r>
          </w:p>
        </w:tc>
      </w:tr>
      <w:tr w:rsidR="00CF2FC2" w:rsidRPr="00CF2FC2" w14:paraId="1E6537A7"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1DD4DF4B"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6. Проценты к уплате</w:t>
            </w:r>
          </w:p>
        </w:tc>
        <w:tc>
          <w:tcPr>
            <w:tcW w:w="509" w:type="pct"/>
            <w:tcBorders>
              <w:top w:val="outset" w:sz="6" w:space="0" w:color="000000"/>
              <w:left w:val="outset" w:sz="6" w:space="0" w:color="000000"/>
              <w:bottom w:val="outset" w:sz="6" w:space="0" w:color="000000"/>
              <w:right w:val="outset" w:sz="6" w:space="0" w:color="000000"/>
            </w:tcBorders>
          </w:tcPr>
          <w:p w14:paraId="0A870C14"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79E707D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82 670</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2F24EC9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94 612</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36955843"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+9 942</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1A67E267"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0,1</w:t>
            </w:r>
          </w:p>
        </w:tc>
      </w:tr>
      <w:tr w:rsidR="00CF2FC2" w:rsidRPr="00CF2FC2" w14:paraId="2F3F8E93" w14:textId="77777777" w:rsidTr="00815786">
        <w:trPr>
          <w:trHeight w:val="271"/>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2C14B7EB"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7. Налог на прибыль, изменение налоговых активов и прочее</w:t>
            </w:r>
          </w:p>
        </w:tc>
        <w:tc>
          <w:tcPr>
            <w:tcW w:w="509" w:type="pct"/>
            <w:tcBorders>
              <w:top w:val="outset" w:sz="6" w:space="0" w:color="000000"/>
              <w:left w:val="outset" w:sz="6" w:space="0" w:color="000000"/>
              <w:bottom w:val="outset" w:sz="6" w:space="0" w:color="000000"/>
              <w:right w:val="outset" w:sz="6" w:space="0" w:color="000000"/>
            </w:tcBorders>
          </w:tcPr>
          <w:p w14:paraId="31E07954"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-10</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0B9B65E2"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-54</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63A044D3"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-49</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167D3590"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+5</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5C7C7FCC"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-0,09</w:t>
            </w:r>
          </w:p>
        </w:tc>
      </w:tr>
      <w:tr w:rsidR="00CF2FC2" w:rsidRPr="00CF2FC2" w14:paraId="447583B9" w14:textId="77777777" w:rsidTr="00815786">
        <w:trPr>
          <w:jc w:val="center"/>
        </w:trPr>
        <w:tc>
          <w:tcPr>
            <w:tcW w:w="1736" w:type="pct"/>
            <w:tcBorders>
              <w:top w:val="outset" w:sz="6" w:space="0" w:color="000000"/>
              <w:left w:val="outset" w:sz="6" w:space="0" w:color="000000"/>
              <w:bottom w:val="outset" w:sz="6" w:space="0" w:color="000000"/>
              <w:right w:val="outset" w:sz="6" w:space="0" w:color="000000"/>
            </w:tcBorders>
            <w:vAlign w:val="center"/>
            <w:hideMark/>
          </w:tcPr>
          <w:p w14:paraId="344D7299"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b/>
                <w:bCs/>
                <w:sz w:val="24"/>
                <w:szCs w:val="24"/>
                <w:lang w:eastAsia="ru-RU"/>
              </w:rPr>
              <w:t>8</w:t>
            </w:r>
            <w:r w:rsidRPr="00CF2FC2">
              <w:rPr>
                <w:rFonts w:ascii="Times New Roman" w:eastAsia="Times New Roman" w:hAnsi="Times New Roman" w:cs="Times New Roman"/>
                <w:sz w:val="24"/>
                <w:szCs w:val="24"/>
                <w:lang w:eastAsia="ru-RU"/>
              </w:rPr>
              <w:t>. Чистая прибыль (убыток</w:t>
            </w:r>
            <w:r w:rsidRPr="00CF2FC2">
              <w:rPr>
                <w:rFonts w:ascii="Times New Roman" w:eastAsia="Times New Roman" w:hAnsi="Times New Roman" w:cs="Times New Roman"/>
                <w:b/>
                <w:bCs/>
                <w:sz w:val="24"/>
                <w:szCs w:val="24"/>
                <w:lang w:eastAsia="ru-RU"/>
              </w:rPr>
              <w:t>)</w:t>
            </w:r>
          </w:p>
        </w:tc>
        <w:tc>
          <w:tcPr>
            <w:tcW w:w="509" w:type="pct"/>
            <w:tcBorders>
              <w:top w:val="outset" w:sz="6" w:space="0" w:color="000000"/>
              <w:left w:val="outset" w:sz="6" w:space="0" w:color="000000"/>
              <w:bottom w:val="outset" w:sz="6" w:space="0" w:color="000000"/>
              <w:right w:val="outset" w:sz="6" w:space="0" w:color="000000"/>
            </w:tcBorders>
          </w:tcPr>
          <w:p w14:paraId="1A321F37"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868</w:t>
            </w:r>
          </w:p>
        </w:tc>
        <w:tc>
          <w:tcPr>
            <w:tcW w:w="719" w:type="pct"/>
            <w:tcBorders>
              <w:top w:val="outset" w:sz="6" w:space="0" w:color="000000"/>
              <w:left w:val="outset" w:sz="6" w:space="0" w:color="000000"/>
              <w:bottom w:val="outset" w:sz="6" w:space="0" w:color="000000"/>
              <w:right w:val="outset" w:sz="6" w:space="0" w:color="000000"/>
            </w:tcBorders>
            <w:noWrap/>
            <w:vAlign w:val="center"/>
          </w:tcPr>
          <w:p w14:paraId="0FE44D56"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22</w:t>
            </w:r>
          </w:p>
        </w:tc>
        <w:tc>
          <w:tcPr>
            <w:tcW w:w="659" w:type="pct"/>
            <w:tcBorders>
              <w:top w:val="outset" w:sz="6" w:space="0" w:color="000000"/>
              <w:left w:val="outset" w:sz="6" w:space="0" w:color="000000"/>
              <w:bottom w:val="outset" w:sz="6" w:space="0" w:color="000000"/>
              <w:right w:val="outset" w:sz="6" w:space="0" w:color="000000"/>
            </w:tcBorders>
            <w:noWrap/>
            <w:vAlign w:val="center"/>
          </w:tcPr>
          <w:p w14:paraId="4477933D"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-146 941</w:t>
            </w:r>
          </w:p>
        </w:tc>
        <w:tc>
          <w:tcPr>
            <w:tcW w:w="652" w:type="pct"/>
            <w:tcBorders>
              <w:top w:val="outset" w:sz="6" w:space="0" w:color="000000"/>
              <w:left w:val="outset" w:sz="6" w:space="0" w:color="000000"/>
              <w:bottom w:val="outset" w:sz="6" w:space="0" w:color="000000"/>
              <w:right w:val="outset" w:sz="6" w:space="0" w:color="000000"/>
            </w:tcBorders>
            <w:noWrap/>
            <w:vAlign w:val="center"/>
          </w:tcPr>
          <w:p w14:paraId="3A587170"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-146 963</w:t>
            </w:r>
          </w:p>
        </w:tc>
        <w:tc>
          <w:tcPr>
            <w:tcW w:w="725" w:type="pct"/>
            <w:tcBorders>
              <w:top w:val="outset" w:sz="6" w:space="0" w:color="000000"/>
              <w:left w:val="outset" w:sz="6" w:space="0" w:color="000000"/>
              <w:bottom w:val="outset" w:sz="6" w:space="0" w:color="000000"/>
              <w:right w:val="outset" w:sz="6" w:space="0" w:color="000000"/>
            </w:tcBorders>
            <w:noWrap/>
            <w:vAlign w:val="center"/>
          </w:tcPr>
          <w:p w14:paraId="6E04AD34"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-6 680,1</w:t>
            </w:r>
          </w:p>
        </w:tc>
      </w:tr>
    </w:tbl>
    <w:p w14:paraId="62F374A9" w14:textId="77777777" w:rsidR="00EB355F" w:rsidRDefault="00EB355F" w:rsidP="00CF2FC2">
      <w:pPr>
        <w:spacing w:after="0" w:line="360" w:lineRule="auto"/>
        <w:ind w:firstLine="709"/>
        <w:jc w:val="both"/>
        <w:rPr>
          <w:rFonts w:ascii="Times New Roman" w:eastAsia="Times New Roman" w:hAnsi="Times New Roman" w:cs="Times New Roman"/>
          <w:color w:val="000000"/>
          <w:sz w:val="28"/>
          <w:szCs w:val="28"/>
        </w:rPr>
      </w:pPr>
    </w:p>
    <w:p w14:paraId="3F704AD2" w14:textId="77F090E4"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Из таблицы 2 следует, что за 2020-2021 годы организация получила убыток от продаж в размере 167 641 тыс. руб., что составляет 20,7% от выручки. Данный результат кардинально отличается от аналогичного периода 2019 года, когда была получена прибыль в размере 868 тыс. руб.</w:t>
      </w:r>
    </w:p>
    <w:p w14:paraId="51F34283"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lastRenderedPageBreak/>
        <w:t>По сравнению с прошлым периодом в текущем наблюдалось уменьшение выручки от продаж на 83 073 тыс. руб. при одновременном увеличении на 116 270 тыс. руб. расходов по обычным видам деятельности.</w:t>
      </w:r>
    </w:p>
    <w:p w14:paraId="7C4B8ED4"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Изучая расходы по обычным видам деятельности, следует отметить, что организация, в отличие от прошлого года, учитывала общехозяйственные (управленческие) расходы в качестве условно-постоянных, относя их по итогам отчетного периода на счет реализации.</w:t>
      </w:r>
    </w:p>
    <w:p w14:paraId="79B342CA"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Прибыль от прочих операций за весь анализируемый период составила 20 749 тыс. </w:t>
      </w:r>
      <w:proofErr w:type="spellStart"/>
      <w:r w:rsidRPr="00CF2FC2">
        <w:rPr>
          <w:rFonts w:ascii="Times New Roman" w:eastAsia="Times New Roman" w:hAnsi="Times New Roman" w:cs="Times New Roman"/>
          <w:color w:val="000000"/>
          <w:sz w:val="28"/>
          <w:szCs w:val="28"/>
        </w:rPr>
        <w:t>руб.,что</w:t>
      </w:r>
      <w:proofErr w:type="spellEnd"/>
      <w:r w:rsidRPr="00CF2FC2">
        <w:rPr>
          <w:rFonts w:ascii="Times New Roman" w:eastAsia="Times New Roman" w:hAnsi="Times New Roman" w:cs="Times New Roman"/>
          <w:color w:val="000000"/>
          <w:sz w:val="28"/>
          <w:szCs w:val="28"/>
        </w:rPr>
        <w:t xml:space="preserve"> на 52 375 тыс. руб. больше, чем сальдо прочих доходов-расходов за аналогичный период прошлого года.</w:t>
      </w:r>
    </w:p>
    <w:p w14:paraId="6D162F40"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Рентабельность — это экономический показатель, который показывает, насколько эффективно используются ресурсы. Рентабельность рассчитывают, чтобы спрогнозировать прибыль, сравнить компанию с конкурентами или предсказать доходность инвестиций.</w:t>
      </w:r>
    </w:p>
    <w:p w14:paraId="071F8B70" w14:textId="43B43045"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Таблица 3 – Показатели рентабельности </w:t>
      </w:r>
      <w:r>
        <w:rPr>
          <w:rFonts w:ascii="Times New Roman" w:eastAsia="Times New Roman" w:hAnsi="Times New Roman" w:cs="Times New Roman"/>
          <w:color w:val="000000"/>
          <w:sz w:val="28"/>
          <w:szCs w:val="28"/>
        </w:rPr>
        <w:t>«Крошка-Картошка»</w:t>
      </w:r>
      <w:r w:rsidR="00EB355F">
        <w:rPr>
          <w:rFonts w:ascii="Times New Roman" w:eastAsia="Times New Roman" w:hAnsi="Times New Roman" w:cs="Times New Roman"/>
          <w:color w:val="000000"/>
          <w:sz w:val="28"/>
          <w:szCs w:val="28"/>
        </w:rPr>
        <w:t xml:space="preserve"> (составлено автором</w:t>
      </w:r>
      <w:r w:rsidR="00B62ACE" w:rsidRPr="00B62ACE">
        <w:rPr>
          <w:rFonts w:ascii="Times New Roman" w:eastAsia="Times New Roman" w:hAnsi="Times New Roman" w:cs="Times New Roman"/>
          <w:color w:val="000000"/>
          <w:sz w:val="28"/>
          <w:szCs w:val="28"/>
        </w:rPr>
        <w:t xml:space="preserve"> </w:t>
      </w:r>
      <w:r w:rsidR="00B62ACE">
        <w:rPr>
          <w:rFonts w:ascii="Times New Roman" w:eastAsia="Times New Roman" w:hAnsi="Times New Roman" w:cs="Times New Roman"/>
          <w:color w:val="000000"/>
          <w:sz w:val="28"/>
          <w:szCs w:val="28"/>
        </w:rPr>
        <w:t xml:space="preserve">на основе </w:t>
      </w:r>
      <w:r w:rsidR="00B62ACE" w:rsidRPr="00B62ACE">
        <w:rPr>
          <w:rFonts w:ascii="Times New Roman" w:eastAsia="Times New Roman" w:hAnsi="Times New Roman" w:cs="Times New Roman"/>
          <w:color w:val="000000"/>
          <w:sz w:val="28"/>
          <w:szCs w:val="28"/>
        </w:rPr>
        <w:t>[14]</w:t>
      </w:r>
      <w:r w:rsidR="00EB355F">
        <w:rPr>
          <w:rFonts w:ascii="Times New Roman" w:eastAsia="Times New Roman" w:hAnsi="Times New Roman" w:cs="Times New Roman"/>
          <w:color w:val="000000"/>
          <w:sz w:val="28"/>
          <w:szCs w:val="28"/>
        </w:rPr>
        <w:t>)</w:t>
      </w:r>
    </w:p>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5577"/>
        <w:gridCol w:w="880"/>
        <w:gridCol w:w="1401"/>
        <w:gridCol w:w="1481"/>
      </w:tblGrid>
      <w:tr w:rsidR="00CF2FC2" w:rsidRPr="00CF2FC2" w14:paraId="3D6EE5D0" w14:textId="77777777" w:rsidTr="00CF2FC2">
        <w:trPr>
          <w:jc w:val="center"/>
        </w:trPr>
        <w:tc>
          <w:tcPr>
            <w:tcW w:w="2986" w:type="pct"/>
            <w:vMerge w:val="restart"/>
            <w:tcBorders>
              <w:top w:val="outset" w:sz="6" w:space="0" w:color="000000"/>
              <w:left w:val="outset" w:sz="6" w:space="0" w:color="000000"/>
              <w:bottom w:val="outset" w:sz="6" w:space="0" w:color="000000"/>
              <w:right w:val="outset" w:sz="6" w:space="0" w:color="000000"/>
            </w:tcBorders>
            <w:vAlign w:val="center"/>
            <w:hideMark/>
          </w:tcPr>
          <w:p w14:paraId="6034EB6D"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Показатели рентабельности</w:t>
            </w:r>
          </w:p>
        </w:tc>
        <w:tc>
          <w:tcPr>
            <w:tcW w:w="2014" w:type="pct"/>
            <w:gridSpan w:val="3"/>
            <w:tcBorders>
              <w:top w:val="outset" w:sz="6" w:space="0" w:color="000000"/>
              <w:left w:val="outset" w:sz="6" w:space="0" w:color="000000"/>
              <w:bottom w:val="outset" w:sz="6" w:space="0" w:color="000000"/>
              <w:right w:val="outset" w:sz="6" w:space="0" w:color="000000"/>
            </w:tcBorders>
          </w:tcPr>
          <w:p w14:paraId="6938A716"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Значения показателя (в %, или в копейках с рубля)</w:t>
            </w:r>
          </w:p>
        </w:tc>
      </w:tr>
      <w:tr w:rsidR="00CF2FC2" w:rsidRPr="00CF2FC2" w14:paraId="53EEE400" w14:textId="77777777" w:rsidTr="00CF2FC2">
        <w:trPr>
          <w:jc w:val="center"/>
        </w:trPr>
        <w:tc>
          <w:tcPr>
            <w:tcW w:w="2986" w:type="pct"/>
            <w:vMerge/>
            <w:tcBorders>
              <w:top w:val="outset" w:sz="6" w:space="0" w:color="000000"/>
              <w:left w:val="outset" w:sz="6" w:space="0" w:color="000000"/>
              <w:bottom w:val="outset" w:sz="6" w:space="0" w:color="000000"/>
              <w:right w:val="outset" w:sz="6" w:space="0" w:color="000000"/>
            </w:tcBorders>
            <w:vAlign w:val="center"/>
            <w:hideMark/>
          </w:tcPr>
          <w:p w14:paraId="627328D6"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p>
        </w:tc>
        <w:tc>
          <w:tcPr>
            <w:tcW w:w="471" w:type="pct"/>
            <w:tcBorders>
              <w:top w:val="outset" w:sz="6" w:space="0" w:color="000000"/>
              <w:left w:val="outset" w:sz="6" w:space="0" w:color="000000"/>
              <w:bottom w:val="outset" w:sz="6" w:space="0" w:color="000000"/>
              <w:right w:val="outset" w:sz="6" w:space="0" w:color="000000"/>
            </w:tcBorders>
            <w:vAlign w:val="center"/>
          </w:tcPr>
          <w:p w14:paraId="76F2967F"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2019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847089"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2020 г.</w:t>
            </w:r>
          </w:p>
        </w:tc>
        <w:tc>
          <w:tcPr>
            <w:tcW w:w="793" w:type="pct"/>
            <w:tcBorders>
              <w:top w:val="outset" w:sz="6" w:space="0" w:color="000000"/>
              <w:left w:val="outset" w:sz="6" w:space="0" w:color="000000"/>
              <w:bottom w:val="outset" w:sz="6" w:space="0" w:color="000000"/>
              <w:right w:val="outset" w:sz="6" w:space="0" w:color="000000"/>
            </w:tcBorders>
            <w:vAlign w:val="center"/>
            <w:hideMark/>
          </w:tcPr>
          <w:p w14:paraId="1ADE0EE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2021 г.</w:t>
            </w:r>
          </w:p>
        </w:tc>
      </w:tr>
      <w:tr w:rsidR="00CF2FC2" w:rsidRPr="00CF2FC2" w14:paraId="60F27AEB" w14:textId="77777777" w:rsidTr="00CF2FC2">
        <w:trPr>
          <w:jc w:val="center"/>
        </w:trPr>
        <w:tc>
          <w:tcPr>
            <w:tcW w:w="2986" w:type="pct"/>
            <w:tcBorders>
              <w:top w:val="outset" w:sz="6" w:space="0" w:color="000000"/>
              <w:left w:val="outset" w:sz="6" w:space="0" w:color="000000"/>
              <w:bottom w:val="outset" w:sz="6" w:space="0" w:color="000000"/>
              <w:right w:val="outset" w:sz="6" w:space="0" w:color="000000"/>
            </w:tcBorders>
            <w:hideMark/>
          </w:tcPr>
          <w:p w14:paraId="0EADA84C"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 xml:space="preserve">1. Рентабельность продаж (величина прибыли от продаж в каждом рубле выручки). </w:t>
            </w:r>
          </w:p>
        </w:tc>
        <w:tc>
          <w:tcPr>
            <w:tcW w:w="471" w:type="pct"/>
            <w:tcBorders>
              <w:top w:val="outset" w:sz="6" w:space="0" w:color="000000"/>
              <w:left w:val="outset" w:sz="6" w:space="0" w:color="000000"/>
              <w:bottom w:val="outset" w:sz="6" w:space="0" w:color="000000"/>
              <w:right w:val="outset" w:sz="6" w:space="0" w:color="000000"/>
            </w:tcBorders>
            <w:vAlign w:val="center"/>
          </w:tcPr>
          <w:p w14:paraId="371E2C59"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1,2</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1B9829C7"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3,6</w:t>
            </w:r>
          </w:p>
        </w:tc>
        <w:tc>
          <w:tcPr>
            <w:tcW w:w="793" w:type="pct"/>
            <w:tcBorders>
              <w:top w:val="outset" w:sz="6" w:space="0" w:color="000000"/>
              <w:left w:val="outset" w:sz="6" w:space="0" w:color="000000"/>
              <w:bottom w:val="outset" w:sz="6" w:space="0" w:color="000000"/>
              <w:right w:val="outset" w:sz="6" w:space="0" w:color="000000"/>
            </w:tcBorders>
            <w:noWrap/>
            <w:vAlign w:val="center"/>
          </w:tcPr>
          <w:p w14:paraId="378769CC"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-20,7</w:t>
            </w:r>
          </w:p>
        </w:tc>
      </w:tr>
      <w:tr w:rsidR="00CF2FC2" w:rsidRPr="00CF2FC2" w14:paraId="5317C37A" w14:textId="77777777" w:rsidTr="00CF2FC2">
        <w:trPr>
          <w:jc w:val="center"/>
        </w:trPr>
        <w:tc>
          <w:tcPr>
            <w:tcW w:w="2986" w:type="pct"/>
            <w:tcBorders>
              <w:top w:val="outset" w:sz="6" w:space="0" w:color="000000"/>
              <w:left w:val="outset" w:sz="6" w:space="0" w:color="000000"/>
              <w:bottom w:val="outset" w:sz="6" w:space="0" w:color="000000"/>
              <w:right w:val="outset" w:sz="6" w:space="0" w:color="000000"/>
            </w:tcBorders>
            <w:hideMark/>
          </w:tcPr>
          <w:p w14:paraId="516271F8"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2. Рентабельность продаж по EBIT (величина прибыли от продаж до уплаты процентов и налогов в каждом рубле выручки).</w:t>
            </w:r>
          </w:p>
        </w:tc>
        <w:tc>
          <w:tcPr>
            <w:tcW w:w="471" w:type="pct"/>
            <w:tcBorders>
              <w:top w:val="outset" w:sz="6" w:space="0" w:color="000000"/>
              <w:left w:val="outset" w:sz="6" w:space="0" w:color="000000"/>
              <w:bottom w:val="outset" w:sz="6" w:space="0" w:color="000000"/>
              <w:right w:val="outset" w:sz="6" w:space="0" w:color="000000"/>
            </w:tcBorders>
            <w:vAlign w:val="center"/>
          </w:tcPr>
          <w:p w14:paraId="48BB26D0"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5,1</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4ECCCCBB"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9,3</w:t>
            </w:r>
          </w:p>
        </w:tc>
        <w:tc>
          <w:tcPr>
            <w:tcW w:w="793" w:type="pct"/>
            <w:tcBorders>
              <w:top w:val="outset" w:sz="6" w:space="0" w:color="000000"/>
              <w:left w:val="outset" w:sz="6" w:space="0" w:color="000000"/>
              <w:bottom w:val="outset" w:sz="6" w:space="0" w:color="000000"/>
              <w:right w:val="outset" w:sz="6" w:space="0" w:color="000000"/>
            </w:tcBorders>
            <w:noWrap/>
            <w:vAlign w:val="center"/>
          </w:tcPr>
          <w:p w14:paraId="21D7139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-6,7</w:t>
            </w:r>
          </w:p>
        </w:tc>
      </w:tr>
      <w:tr w:rsidR="00CF2FC2" w:rsidRPr="00CF2FC2" w14:paraId="20072FB3" w14:textId="77777777" w:rsidTr="00CF2FC2">
        <w:trPr>
          <w:jc w:val="center"/>
        </w:trPr>
        <w:tc>
          <w:tcPr>
            <w:tcW w:w="2986" w:type="pct"/>
            <w:tcBorders>
              <w:top w:val="outset" w:sz="6" w:space="0" w:color="000000"/>
              <w:left w:val="outset" w:sz="6" w:space="0" w:color="000000"/>
              <w:bottom w:val="outset" w:sz="6" w:space="0" w:color="000000"/>
              <w:right w:val="outset" w:sz="6" w:space="0" w:color="000000"/>
            </w:tcBorders>
            <w:hideMark/>
          </w:tcPr>
          <w:p w14:paraId="51B2F291"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 xml:space="preserve">3. Рентабельность продаж по чистой прибыли (величина чистой прибыли в каждом рубле выручки). </w:t>
            </w:r>
          </w:p>
        </w:tc>
        <w:tc>
          <w:tcPr>
            <w:tcW w:w="471" w:type="pct"/>
            <w:tcBorders>
              <w:top w:val="outset" w:sz="6" w:space="0" w:color="000000"/>
              <w:left w:val="outset" w:sz="6" w:space="0" w:color="000000"/>
              <w:bottom w:val="outset" w:sz="6" w:space="0" w:color="000000"/>
              <w:right w:val="outset" w:sz="6" w:space="0" w:color="000000"/>
            </w:tcBorders>
            <w:vAlign w:val="center"/>
          </w:tcPr>
          <w:p w14:paraId="591076F2"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0,1</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67B00CAF"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0,1</w:t>
            </w:r>
          </w:p>
        </w:tc>
        <w:tc>
          <w:tcPr>
            <w:tcW w:w="793" w:type="pct"/>
            <w:tcBorders>
              <w:top w:val="outset" w:sz="6" w:space="0" w:color="000000"/>
              <w:left w:val="outset" w:sz="6" w:space="0" w:color="000000"/>
              <w:bottom w:val="outset" w:sz="6" w:space="0" w:color="000000"/>
              <w:right w:val="outset" w:sz="6" w:space="0" w:color="000000"/>
            </w:tcBorders>
            <w:noWrap/>
            <w:vAlign w:val="center"/>
          </w:tcPr>
          <w:p w14:paraId="67E38F8E"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-18,2</w:t>
            </w:r>
          </w:p>
        </w:tc>
      </w:tr>
      <w:tr w:rsidR="00CF2FC2" w:rsidRPr="00CF2FC2" w14:paraId="37670BDC" w14:textId="77777777" w:rsidTr="00CF2FC2">
        <w:trPr>
          <w:jc w:val="center"/>
        </w:trPr>
        <w:tc>
          <w:tcPr>
            <w:tcW w:w="2986" w:type="pct"/>
            <w:tcBorders>
              <w:top w:val="outset" w:sz="6" w:space="0" w:color="000000"/>
              <w:left w:val="outset" w:sz="6" w:space="0" w:color="000000"/>
              <w:bottom w:val="outset" w:sz="6" w:space="0" w:color="000000"/>
              <w:right w:val="outset" w:sz="6" w:space="0" w:color="000000"/>
            </w:tcBorders>
            <w:hideMark/>
          </w:tcPr>
          <w:p w14:paraId="4EBDBC32"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4.Прибыль от продаж на рубль, вложенный в производство и реализацию продукции (работ, услуг)</w:t>
            </w:r>
          </w:p>
        </w:tc>
        <w:tc>
          <w:tcPr>
            <w:tcW w:w="471" w:type="pct"/>
            <w:tcBorders>
              <w:top w:val="outset" w:sz="6" w:space="0" w:color="000000"/>
              <w:left w:val="outset" w:sz="6" w:space="0" w:color="000000"/>
              <w:bottom w:val="outset" w:sz="6" w:space="0" w:color="000000"/>
              <w:right w:val="outset" w:sz="6" w:space="0" w:color="000000"/>
            </w:tcBorders>
            <w:vAlign w:val="center"/>
          </w:tcPr>
          <w:p w14:paraId="5FE99FA8"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1,2</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209ED38A"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3,7</w:t>
            </w:r>
          </w:p>
        </w:tc>
        <w:tc>
          <w:tcPr>
            <w:tcW w:w="793" w:type="pct"/>
            <w:tcBorders>
              <w:top w:val="outset" w:sz="6" w:space="0" w:color="000000"/>
              <w:left w:val="outset" w:sz="6" w:space="0" w:color="000000"/>
              <w:bottom w:val="outset" w:sz="6" w:space="0" w:color="000000"/>
              <w:right w:val="outset" w:sz="6" w:space="0" w:color="000000"/>
            </w:tcBorders>
            <w:noWrap/>
            <w:vAlign w:val="center"/>
          </w:tcPr>
          <w:p w14:paraId="08261101"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-17,2</w:t>
            </w:r>
          </w:p>
        </w:tc>
      </w:tr>
      <w:tr w:rsidR="00CF2FC2" w:rsidRPr="00CF2FC2" w14:paraId="00A8B0EF" w14:textId="77777777" w:rsidTr="00CF2FC2">
        <w:trPr>
          <w:jc w:val="center"/>
        </w:trPr>
        <w:tc>
          <w:tcPr>
            <w:tcW w:w="2986" w:type="pct"/>
            <w:tcBorders>
              <w:top w:val="outset" w:sz="6" w:space="0" w:color="000000"/>
              <w:left w:val="outset" w:sz="6" w:space="0" w:color="000000"/>
              <w:bottom w:val="outset" w:sz="6" w:space="0" w:color="000000"/>
              <w:right w:val="outset" w:sz="6" w:space="0" w:color="000000"/>
            </w:tcBorders>
            <w:hideMark/>
          </w:tcPr>
          <w:p w14:paraId="073ECF1E" w14:textId="77777777" w:rsidR="00CF2FC2" w:rsidRPr="00CF2FC2" w:rsidRDefault="00CF2FC2" w:rsidP="00CF2FC2">
            <w:pPr>
              <w:spacing w:after="0" w:line="240" w:lineRule="auto"/>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 xml:space="preserve">5.Коэффициент покрытия процентов к уплате (ICR), </w:t>
            </w:r>
            <w:proofErr w:type="spellStart"/>
            <w:r w:rsidRPr="00CF2FC2">
              <w:rPr>
                <w:rFonts w:ascii="Times New Roman" w:eastAsia="Times New Roman" w:hAnsi="Times New Roman" w:cs="Times New Roman"/>
                <w:sz w:val="24"/>
                <w:szCs w:val="24"/>
                <w:lang w:eastAsia="ru-RU"/>
              </w:rPr>
              <w:t>коэфф</w:t>
            </w:r>
            <w:proofErr w:type="spellEnd"/>
            <w:r w:rsidRPr="00CF2FC2">
              <w:rPr>
                <w:rFonts w:ascii="Times New Roman" w:eastAsia="Times New Roman" w:hAnsi="Times New Roman" w:cs="Times New Roman"/>
                <w:sz w:val="24"/>
                <w:szCs w:val="24"/>
                <w:lang w:eastAsia="ru-RU"/>
              </w:rPr>
              <w:t xml:space="preserve">. </w:t>
            </w:r>
          </w:p>
        </w:tc>
        <w:tc>
          <w:tcPr>
            <w:tcW w:w="471" w:type="pct"/>
            <w:tcBorders>
              <w:top w:val="outset" w:sz="6" w:space="0" w:color="000000"/>
              <w:left w:val="outset" w:sz="6" w:space="0" w:color="000000"/>
              <w:bottom w:val="outset" w:sz="6" w:space="0" w:color="000000"/>
              <w:right w:val="outset" w:sz="6" w:space="0" w:color="000000"/>
            </w:tcBorders>
            <w:vAlign w:val="center"/>
          </w:tcPr>
          <w:p w14:paraId="0F9C5D5C"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noWrap/>
            <w:vAlign w:val="center"/>
          </w:tcPr>
          <w:p w14:paraId="7CB65362"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w:t>
            </w:r>
          </w:p>
        </w:tc>
        <w:tc>
          <w:tcPr>
            <w:tcW w:w="793" w:type="pct"/>
            <w:tcBorders>
              <w:top w:val="outset" w:sz="6" w:space="0" w:color="000000"/>
              <w:left w:val="outset" w:sz="6" w:space="0" w:color="000000"/>
              <w:bottom w:val="outset" w:sz="6" w:space="0" w:color="000000"/>
              <w:right w:val="outset" w:sz="6" w:space="0" w:color="000000"/>
            </w:tcBorders>
            <w:noWrap/>
            <w:vAlign w:val="center"/>
          </w:tcPr>
          <w:p w14:paraId="79A9C2F2" w14:textId="77777777" w:rsidR="00CF2FC2" w:rsidRPr="00CF2FC2" w:rsidRDefault="00CF2FC2" w:rsidP="00CF2FC2">
            <w:pPr>
              <w:spacing w:after="0" w:line="240" w:lineRule="auto"/>
              <w:jc w:val="center"/>
              <w:rPr>
                <w:rFonts w:ascii="Times New Roman" w:eastAsia="Times New Roman" w:hAnsi="Times New Roman" w:cs="Times New Roman"/>
                <w:sz w:val="24"/>
                <w:szCs w:val="24"/>
                <w:lang w:eastAsia="ru-RU"/>
              </w:rPr>
            </w:pPr>
            <w:r w:rsidRPr="00CF2FC2">
              <w:rPr>
                <w:rFonts w:ascii="Times New Roman" w:eastAsia="Times New Roman" w:hAnsi="Times New Roman" w:cs="Times New Roman"/>
                <w:sz w:val="24"/>
                <w:szCs w:val="24"/>
                <w:lang w:eastAsia="ru-RU"/>
              </w:rPr>
              <w:t>-1,6</w:t>
            </w:r>
          </w:p>
        </w:tc>
      </w:tr>
    </w:tbl>
    <w:p w14:paraId="62986D68"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p>
    <w:p w14:paraId="0CAA0B8C" w14:textId="0B71DC83"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bookmarkStart w:id="13" w:name="_Hlk108441349"/>
      <w:r w:rsidRPr="00CF2FC2">
        <w:rPr>
          <w:rFonts w:ascii="Times New Roman" w:eastAsia="Times New Roman" w:hAnsi="Times New Roman" w:cs="Times New Roman"/>
          <w:color w:val="000000"/>
          <w:sz w:val="28"/>
          <w:szCs w:val="28"/>
        </w:rPr>
        <w:t xml:space="preserve">За последний год </w:t>
      </w:r>
      <w:r>
        <w:rPr>
          <w:rFonts w:ascii="Times New Roman" w:eastAsia="Times New Roman" w:hAnsi="Times New Roman" w:cs="Times New Roman"/>
          <w:color w:val="000000"/>
          <w:sz w:val="28"/>
          <w:szCs w:val="28"/>
        </w:rPr>
        <w:t xml:space="preserve">кафе </w:t>
      </w:r>
      <w:r w:rsidRPr="00CF2FC2">
        <w:rPr>
          <w:rFonts w:ascii="Times New Roman" w:eastAsia="Times New Roman" w:hAnsi="Times New Roman" w:cs="Times New Roman"/>
          <w:color w:val="000000"/>
          <w:sz w:val="28"/>
          <w:szCs w:val="28"/>
        </w:rPr>
        <w:t>получил</w:t>
      </w:r>
      <w:r>
        <w:rPr>
          <w:rFonts w:ascii="Times New Roman" w:eastAsia="Times New Roman" w:hAnsi="Times New Roman" w:cs="Times New Roman"/>
          <w:color w:val="000000"/>
          <w:sz w:val="28"/>
          <w:szCs w:val="28"/>
        </w:rPr>
        <w:t>о</w:t>
      </w:r>
      <w:r w:rsidRPr="00CF2FC2">
        <w:rPr>
          <w:rFonts w:ascii="Times New Roman" w:eastAsia="Times New Roman" w:hAnsi="Times New Roman" w:cs="Times New Roman"/>
          <w:color w:val="000000"/>
          <w:sz w:val="28"/>
          <w:szCs w:val="28"/>
        </w:rPr>
        <w:t xml:space="preserve"> убыток как от продаж, так и в целом от финансово-хозяйственной деятельности, что и обусловило отрицательные значения всех трех представленных в таблице показателей рентабельности за данный период.</w:t>
      </w:r>
    </w:p>
    <w:p w14:paraId="7289B3DA"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lastRenderedPageBreak/>
        <w:t>За 2021 год организация по обычным видам деятельности получила убыток в размере -20,7  копеек с каждого рубля выручки от реализации. При этом имеет место отрицательная динамика рентабельности продаж по сравнению с данным показателем за такой же период прошлого года.</w:t>
      </w:r>
    </w:p>
    <w:p w14:paraId="27C5A2AA"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Показатель рентабельности, рассчитанный как отношение прибыли до процентов к уплате и налогообложения (EBIT) к выручке организации, за последний год составил -6 ,7%. </w:t>
      </w:r>
    </w:p>
    <w:p w14:paraId="63FE1FF5"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Внешним проявлением финансовой устойчивости является платежеспособность, т.е. возможность наличными ресурсами своевременно погасить свои платежные обязательства. Анализ платежеспособности необходим для предприятия не только с целью оценки и прогнозирования финансовой деятельности, но и для внешних инвесторов (банков). Особенно важно знать о финансовых возможностях партнера, если возникает вопрос о предоставлении ему коммерческого кредита или отсрочки платежа. Оценка платежеспособности осуществляется на основе характеристики ликвидности текущих активов, т. е. времени, необходимого для превращения их в денежную наличность.</w:t>
      </w:r>
    </w:p>
    <w:p w14:paraId="271CEFCB" w14:textId="33E78A19" w:rsid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Также можем рассмотреть коэффициент текущей ликвидности, который характеризует платежеспособность организации, способность погашать текущие обязательства. Дает общую оценку ликвидности активов, показывая, сколько рублей текущих активов предприятия приходится на один рубль текущих обязательств. </w:t>
      </w:r>
    </w:p>
    <w:p w14:paraId="5572E5D2" w14:textId="77777777" w:rsidR="00EB355F" w:rsidRPr="00CF2FC2" w:rsidRDefault="00EB355F" w:rsidP="00CF2FC2">
      <w:pPr>
        <w:spacing w:after="0" w:line="360" w:lineRule="auto"/>
        <w:ind w:firstLine="709"/>
        <w:jc w:val="both"/>
        <w:rPr>
          <w:rFonts w:ascii="Times New Roman" w:eastAsia="Times New Roman" w:hAnsi="Times New Roman" w:cs="Times New Roman"/>
          <w:color w:val="000000"/>
          <w:sz w:val="28"/>
          <w:szCs w:val="28"/>
        </w:rPr>
      </w:pPr>
    </w:p>
    <w:p w14:paraId="1C2806E8"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noProof/>
          <w:color w:val="000000"/>
          <w:sz w:val="28"/>
          <w:szCs w:val="28"/>
          <w:lang w:eastAsia="ru-RU"/>
        </w:rPr>
        <w:lastRenderedPageBreak/>
        <w:drawing>
          <wp:inline distT="0" distB="0" distL="0" distR="0" wp14:anchorId="15A37BE7" wp14:editId="407762FD">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9DA2AF" w14:textId="54C96954" w:rsidR="00CF2FC2" w:rsidRPr="00CF2FC2" w:rsidRDefault="00CF2FC2" w:rsidP="00CF2FC2">
      <w:pPr>
        <w:spacing w:after="0" w:line="360" w:lineRule="auto"/>
        <w:ind w:firstLine="709"/>
        <w:jc w:val="center"/>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Рисунок </w:t>
      </w:r>
      <w:r w:rsidR="00EB355F" w:rsidRPr="00EB355F">
        <w:rPr>
          <w:rFonts w:ascii="Times New Roman" w:eastAsia="Times New Roman" w:hAnsi="Times New Roman" w:cs="Times New Roman"/>
          <w:color w:val="000000"/>
          <w:sz w:val="28"/>
          <w:szCs w:val="28"/>
        </w:rPr>
        <w:t>5</w:t>
      </w:r>
      <w:r w:rsidRPr="00CF2FC2">
        <w:rPr>
          <w:rFonts w:ascii="Times New Roman" w:eastAsia="Times New Roman" w:hAnsi="Times New Roman" w:cs="Times New Roman"/>
          <w:color w:val="000000"/>
          <w:sz w:val="28"/>
          <w:szCs w:val="28"/>
        </w:rPr>
        <w:t xml:space="preserve"> – Показатели текущей ликвидности</w:t>
      </w:r>
      <w:r w:rsidR="00EB355F">
        <w:rPr>
          <w:rFonts w:ascii="Times New Roman" w:eastAsia="Times New Roman" w:hAnsi="Times New Roman" w:cs="Times New Roman"/>
          <w:color w:val="000000"/>
          <w:sz w:val="28"/>
          <w:szCs w:val="28"/>
        </w:rPr>
        <w:t xml:space="preserve"> (составлено автором</w:t>
      </w:r>
      <w:r w:rsidR="00B62ACE" w:rsidRPr="00B62ACE">
        <w:rPr>
          <w:rFonts w:ascii="Times New Roman" w:eastAsia="Times New Roman" w:hAnsi="Times New Roman" w:cs="Times New Roman"/>
          <w:color w:val="000000"/>
          <w:sz w:val="28"/>
          <w:szCs w:val="28"/>
        </w:rPr>
        <w:t xml:space="preserve"> </w:t>
      </w:r>
      <w:r w:rsidR="00B62ACE">
        <w:rPr>
          <w:rFonts w:ascii="Times New Roman" w:eastAsia="Times New Roman" w:hAnsi="Times New Roman" w:cs="Times New Roman"/>
          <w:color w:val="000000"/>
          <w:sz w:val="28"/>
          <w:szCs w:val="28"/>
        </w:rPr>
        <w:t xml:space="preserve">на основе </w:t>
      </w:r>
      <w:r w:rsidR="00B62ACE" w:rsidRPr="00B62ACE">
        <w:rPr>
          <w:rFonts w:ascii="Times New Roman" w:eastAsia="Times New Roman" w:hAnsi="Times New Roman" w:cs="Times New Roman"/>
          <w:color w:val="000000"/>
          <w:sz w:val="28"/>
          <w:szCs w:val="28"/>
        </w:rPr>
        <w:t>[14]</w:t>
      </w:r>
      <w:r w:rsidR="00EB355F">
        <w:rPr>
          <w:rFonts w:ascii="Times New Roman" w:eastAsia="Times New Roman" w:hAnsi="Times New Roman" w:cs="Times New Roman"/>
          <w:color w:val="000000"/>
          <w:sz w:val="28"/>
          <w:szCs w:val="28"/>
        </w:rPr>
        <w:t>)</w:t>
      </w:r>
    </w:p>
    <w:p w14:paraId="2876FA74" w14:textId="77777777"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p>
    <w:p w14:paraId="7772F6AD" w14:textId="1E8E5C5C"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Из рисунка </w:t>
      </w:r>
      <w:r w:rsidR="00EB355F" w:rsidRPr="00EB355F">
        <w:rPr>
          <w:rFonts w:ascii="Times New Roman" w:eastAsia="Times New Roman" w:hAnsi="Times New Roman" w:cs="Times New Roman"/>
          <w:color w:val="000000"/>
          <w:sz w:val="28"/>
          <w:szCs w:val="28"/>
        </w:rPr>
        <w:t>5</w:t>
      </w:r>
      <w:r w:rsidRPr="00CF2FC2">
        <w:rPr>
          <w:rFonts w:ascii="Times New Roman" w:eastAsia="Times New Roman" w:hAnsi="Times New Roman" w:cs="Times New Roman"/>
          <w:color w:val="000000"/>
          <w:sz w:val="28"/>
          <w:szCs w:val="28"/>
        </w:rPr>
        <w:t xml:space="preserve"> видно, что показатели ликвидности в 2021 выше. Чем в 2020. Но в обоих случаях огни превышают норма (норма 1.5-2), из этого следует вывод. Что </w:t>
      </w:r>
      <w:r>
        <w:rPr>
          <w:rFonts w:ascii="Times New Roman" w:eastAsia="Times New Roman" w:hAnsi="Times New Roman" w:cs="Times New Roman"/>
          <w:color w:val="000000"/>
          <w:sz w:val="28"/>
          <w:szCs w:val="28"/>
        </w:rPr>
        <w:t>«Крошка-Картошка»</w:t>
      </w:r>
      <w:r w:rsidRPr="00CF2FC2">
        <w:rPr>
          <w:rFonts w:ascii="Times New Roman" w:eastAsia="Times New Roman" w:hAnsi="Times New Roman" w:cs="Times New Roman"/>
          <w:color w:val="000000"/>
          <w:sz w:val="28"/>
          <w:szCs w:val="28"/>
        </w:rPr>
        <w:t xml:space="preserve"> является платёжеспособной организацией. </w:t>
      </w:r>
    </w:p>
    <w:p w14:paraId="106E3014" w14:textId="2A2533CE" w:rsidR="00CF2FC2" w:rsidRPr="00CF2FC2" w:rsidRDefault="00CF2FC2" w:rsidP="00CF2FC2">
      <w:pPr>
        <w:spacing w:after="0" w:line="360" w:lineRule="auto"/>
        <w:ind w:firstLine="709"/>
        <w:jc w:val="both"/>
        <w:rPr>
          <w:rFonts w:ascii="Times New Roman" w:eastAsia="Times New Roman" w:hAnsi="Times New Roman" w:cs="Times New Roman"/>
          <w:color w:val="000000"/>
          <w:sz w:val="28"/>
          <w:szCs w:val="28"/>
        </w:rPr>
      </w:pPr>
      <w:r w:rsidRPr="00CF2FC2">
        <w:rPr>
          <w:rFonts w:ascii="Times New Roman" w:eastAsia="Times New Roman" w:hAnsi="Times New Roman" w:cs="Times New Roman"/>
          <w:color w:val="000000"/>
          <w:sz w:val="28"/>
          <w:szCs w:val="28"/>
        </w:rPr>
        <w:t xml:space="preserve">По результатам проведенного выше анализа получены следующие качественные оценки: финансовое положение </w:t>
      </w:r>
      <w:r>
        <w:rPr>
          <w:rFonts w:ascii="Times New Roman" w:eastAsia="Times New Roman" w:hAnsi="Times New Roman" w:cs="Times New Roman"/>
          <w:color w:val="000000"/>
          <w:sz w:val="28"/>
          <w:szCs w:val="28"/>
        </w:rPr>
        <w:t>«Крошка-Картошка»</w:t>
      </w:r>
      <w:r w:rsidRPr="00CF2FC2">
        <w:rPr>
          <w:rFonts w:ascii="Times New Roman" w:eastAsia="Times New Roman" w:hAnsi="Times New Roman" w:cs="Times New Roman"/>
          <w:color w:val="000000"/>
          <w:sz w:val="28"/>
          <w:szCs w:val="28"/>
        </w:rPr>
        <w:t xml:space="preserve">, результаты деятельности за последний год. На основе данных можем дать итоговую оценку финансового состояния организации. Финансовому состояние очень плохое. Большинство финансовых показателей значительно хуже нормативных. </w:t>
      </w:r>
    </w:p>
    <w:bookmarkEnd w:id="13"/>
    <w:p w14:paraId="04282DC4" w14:textId="77777777" w:rsidR="002754C6" w:rsidRPr="00703E20" w:rsidRDefault="002754C6" w:rsidP="002754C6">
      <w:pPr>
        <w:pStyle w:val="a3"/>
        <w:spacing w:after="0" w:line="360" w:lineRule="auto"/>
        <w:ind w:left="709"/>
        <w:jc w:val="both"/>
        <w:rPr>
          <w:rFonts w:ascii="Times New Roman" w:hAnsi="Times New Roman" w:cs="Times New Roman"/>
          <w:b/>
          <w:bCs/>
          <w:sz w:val="28"/>
          <w:szCs w:val="28"/>
        </w:rPr>
      </w:pPr>
    </w:p>
    <w:p w14:paraId="47ED50BA" w14:textId="351AB7F4" w:rsidR="00F072F5" w:rsidRPr="00683C39" w:rsidRDefault="00A304CC" w:rsidP="00815786">
      <w:pPr>
        <w:pStyle w:val="a3"/>
        <w:numPr>
          <w:ilvl w:val="1"/>
          <w:numId w:val="1"/>
        </w:numPr>
        <w:spacing w:after="0" w:line="360" w:lineRule="auto"/>
        <w:ind w:left="0" w:firstLine="709"/>
        <w:jc w:val="both"/>
        <w:outlineLvl w:val="1"/>
        <w:rPr>
          <w:rFonts w:ascii="Times New Roman" w:hAnsi="Times New Roman" w:cs="Times New Roman"/>
          <w:sz w:val="28"/>
          <w:szCs w:val="28"/>
        </w:rPr>
      </w:pPr>
      <w:bookmarkStart w:id="14" w:name="_Toc121930888"/>
      <w:r w:rsidRPr="00683C39">
        <w:rPr>
          <w:rFonts w:ascii="Times New Roman" w:hAnsi="Times New Roman" w:cs="Times New Roman"/>
          <w:b/>
          <w:bCs/>
          <w:sz w:val="28"/>
          <w:szCs w:val="28"/>
        </w:rPr>
        <w:t>Исследование конкурентов кафе быстрого питания в Германии</w:t>
      </w:r>
      <w:bookmarkEnd w:id="14"/>
      <w:r w:rsidRPr="00683C39">
        <w:rPr>
          <w:rFonts w:ascii="Times New Roman" w:hAnsi="Times New Roman" w:cs="Times New Roman"/>
          <w:b/>
          <w:bCs/>
          <w:sz w:val="28"/>
          <w:szCs w:val="28"/>
        </w:rPr>
        <w:t xml:space="preserve"> </w:t>
      </w:r>
    </w:p>
    <w:p w14:paraId="5D0FC9D4" w14:textId="77777777" w:rsidR="00683C39" w:rsidRPr="00683C39" w:rsidRDefault="00683C39" w:rsidP="00683C39">
      <w:pPr>
        <w:pStyle w:val="a3"/>
        <w:spacing w:after="0" w:line="360" w:lineRule="auto"/>
        <w:ind w:left="709"/>
        <w:jc w:val="both"/>
        <w:outlineLvl w:val="1"/>
        <w:rPr>
          <w:rFonts w:ascii="Times New Roman" w:hAnsi="Times New Roman" w:cs="Times New Roman"/>
          <w:sz w:val="28"/>
          <w:szCs w:val="28"/>
        </w:rPr>
      </w:pPr>
    </w:p>
    <w:p w14:paraId="0AD03A8D" w14:textId="59B4A1EF" w:rsidR="002754C6" w:rsidRPr="00F072F5" w:rsidRDefault="00112DF3" w:rsidP="00233C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лучше ориентироваться на рынок Германии и их потребительских предпочтений, было проведено исследование конкурентов </w:t>
      </w:r>
      <w:r>
        <w:rPr>
          <w:rFonts w:ascii="Times New Roman" w:hAnsi="Times New Roman" w:cs="Times New Roman"/>
          <w:sz w:val="28"/>
          <w:szCs w:val="28"/>
        </w:rPr>
        <w:lastRenderedPageBreak/>
        <w:t xml:space="preserve">быстрого питания на рынке Германии. </w:t>
      </w:r>
      <w:r w:rsidR="00233C4D">
        <w:rPr>
          <w:rFonts w:ascii="Times New Roman" w:hAnsi="Times New Roman" w:cs="Times New Roman"/>
          <w:sz w:val="28"/>
          <w:szCs w:val="28"/>
        </w:rPr>
        <w:t>Данное исследование поможет нам лучше понимать то, насколько перспективно открывать филиал сети быстрого питания «Крошка-Картошка» в Германии. Следовательно, р</w:t>
      </w:r>
      <w:r w:rsidR="00F072F5" w:rsidRPr="00F072F5">
        <w:rPr>
          <w:rFonts w:ascii="Times New Roman" w:hAnsi="Times New Roman" w:cs="Times New Roman"/>
          <w:sz w:val="28"/>
          <w:szCs w:val="28"/>
        </w:rPr>
        <w:t>ассмотрим конкурентов кафе</w:t>
      </w:r>
      <w:r w:rsidR="00F072F5" w:rsidRPr="00F072F5">
        <w:t xml:space="preserve"> </w:t>
      </w:r>
      <w:r w:rsidR="00F072F5" w:rsidRPr="00F072F5">
        <w:rPr>
          <w:rFonts w:ascii="Times New Roman" w:hAnsi="Times New Roman" w:cs="Times New Roman"/>
          <w:sz w:val="28"/>
          <w:szCs w:val="28"/>
        </w:rPr>
        <w:t>быстрого питания в Германии в рамках бизнес-планирования.</w:t>
      </w:r>
    </w:p>
    <w:p w14:paraId="36A20BDE" w14:textId="4DB0EB52" w:rsidR="00F072F5" w:rsidRPr="00F072F5" w:rsidRDefault="00F072F5" w:rsidP="00F072F5">
      <w:pPr>
        <w:pStyle w:val="a3"/>
        <w:spacing w:after="0" w:line="360" w:lineRule="auto"/>
        <w:ind w:left="0" w:firstLine="709"/>
        <w:jc w:val="both"/>
        <w:rPr>
          <w:rFonts w:ascii="Times New Roman" w:hAnsi="Times New Roman" w:cs="Times New Roman"/>
          <w:sz w:val="28"/>
          <w:szCs w:val="28"/>
        </w:rPr>
      </w:pPr>
      <w:r w:rsidRPr="00F072F5">
        <w:rPr>
          <w:rFonts w:ascii="Times New Roman" w:hAnsi="Times New Roman" w:cs="Times New Roman"/>
          <w:sz w:val="28"/>
          <w:szCs w:val="28"/>
        </w:rPr>
        <w:t xml:space="preserve">Основными конкурентными преимуществами можно выделить следующие аспекты: </w:t>
      </w:r>
    </w:p>
    <w:p w14:paraId="17408F98" w14:textId="16461C00" w:rsidR="00F072F5" w:rsidRPr="00F072F5" w:rsidRDefault="00F072F5" w:rsidP="00F072F5">
      <w:pPr>
        <w:pStyle w:val="a3"/>
        <w:numPr>
          <w:ilvl w:val="1"/>
          <w:numId w:val="5"/>
        </w:numPr>
        <w:spacing w:after="0" w:line="360" w:lineRule="auto"/>
        <w:ind w:left="0" w:firstLine="709"/>
        <w:jc w:val="both"/>
        <w:rPr>
          <w:rFonts w:ascii="Times New Roman" w:hAnsi="Times New Roman" w:cs="Times New Roman"/>
          <w:sz w:val="28"/>
          <w:szCs w:val="28"/>
        </w:rPr>
      </w:pPr>
      <w:r w:rsidRPr="00F072F5">
        <w:rPr>
          <w:rFonts w:ascii="Times New Roman" w:hAnsi="Times New Roman" w:cs="Times New Roman"/>
          <w:sz w:val="28"/>
          <w:szCs w:val="28"/>
        </w:rPr>
        <w:t>Цена</w:t>
      </w:r>
      <w:r>
        <w:rPr>
          <w:rFonts w:ascii="Times New Roman" w:hAnsi="Times New Roman" w:cs="Times New Roman"/>
          <w:sz w:val="28"/>
          <w:szCs w:val="28"/>
        </w:rPr>
        <w:t>,</w:t>
      </w:r>
    </w:p>
    <w:p w14:paraId="31ED74B1" w14:textId="1AACD67D" w:rsidR="00F072F5" w:rsidRPr="00F072F5" w:rsidRDefault="00F072F5" w:rsidP="00F072F5">
      <w:pPr>
        <w:pStyle w:val="a3"/>
        <w:numPr>
          <w:ilvl w:val="1"/>
          <w:numId w:val="5"/>
        </w:numPr>
        <w:spacing w:after="0" w:line="360" w:lineRule="auto"/>
        <w:ind w:left="0" w:firstLine="709"/>
        <w:jc w:val="both"/>
        <w:rPr>
          <w:rFonts w:ascii="Times New Roman" w:hAnsi="Times New Roman" w:cs="Times New Roman"/>
          <w:sz w:val="28"/>
          <w:szCs w:val="28"/>
        </w:rPr>
      </w:pPr>
      <w:r w:rsidRPr="00F072F5">
        <w:rPr>
          <w:rFonts w:ascii="Times New Roman" w:hAnsi="Times New Roman" w:cs="Times New Roman"/>
          <w:sz w:val="28"/>
          <w:szCs w:val="28"/>
        </w:rPr>
        <w:t>Качество продукции</w:t>
      </w:r>
      <w:r>
        <w:rPr>
          <w:rFonts w:ascii="Times New Roman" w:hAnsi="Times New Roman" w:cs="Times New Roman"/>
          <w:sz w:val="28"/>
          <w:szCs w:val="28"/>
        </w:rPr>
        <w:t>,</w:t>
      </w:r>
    </w:p>
    <w:p w14:paraId="7562453B" w14:textId="73AD2C82" w:rsidR="00F072F5" w:rsidRPr="00F072F5" w:rsidRDefault="00F072F5" w:rsidP="00F072F5">
      <w:pPr>
        <w:pStyle w:val="a3"/>
        <w:numPr>
          <w:ilvl w:val="1"/>
          <w:numId w:val="5"/>
        </w:numPr>
        <w:spacing w:after="0" w:line="360" w:lineRule="auto"/>
        <w:ind w:left="0" w:firstLine="709"/>
        <w:jc w:val="both"/>
        <w:rPr>
          <w:rFonts w:ascii="Times New Roman" w:hAnsi="Times New Roman" w:cs="Times New Roman"/>
          <w:sz w:val="28"/>
          <w:szCs w:val="28"/>
        </w:rPr>
      </w:pPr>
      <w:r w:rsidRPr="00F072F5">
        <w:rPr>
          <w:rFonts w:ascii="Times New Roman" w:hAnsi="Times New Roman" w:cs="Times New Roman"/>
          <w:sz w:val="28"/>
          <w:szCs w:val="28"/>
        </w:rPr>
        <w:t>Ассортимент продукции</w:t>
      </w:r>
      <w:r>
        <w:rPr>
          <w:rFonts w:ascii="Times New Roman" w:hAnsi="Times New Roman" w:cs="Times New Roman"/>
          <w:sz w:val="28"/>
          <w:szCs w:val="28"/>
        </w:rPr>
        <w:t>,</w:t>
      </w:r>
    </w:p>
    <w:p w14:paraId="2A84C4FB" w14:textId="022B3758" w:rsidR="00F072F5" w:rsidRPr="00F072F5" w:rsidRDefault="00F072F5" w:rsidP="00F072F5">
      <w:pPr>
        <w:pStyle w:val="a3"/>
        <w:numPr>
          <w:ilvl w:val="1"/>
          <w:numId w:val="5"/>
        </w:numPr>
        <w:spacing w:after="0" w:line="360" w:lineRule="auto"/>
        <w:ind w:left="0" w:firstLine="709"/>
        <w:jc w:val="both"/>
        <w:rPr>
          <w:rFonts w:ascii="Times New Roman" w:hAnsi="Times New Roman" w:cs="Times New Roman"/>
          <w:sz w:val="28"/>
          <w:szCs w:val="28"/>
        </w:rPr>
      </w:pPr>
      <w:r w:rsidRPr="00F072F5">
        <w:rPr>
          <w:rFonts w:ascii="Times New Roman" w:hAnsi="Times New Roman" w:cs="Times New Roman"/>
          <w:sz w:val="28"/>
          <w:szCs w:val="28"/>
        </w:rPr>
        <w:t>Уровень подачи.</w:t>
      </w:r>
    </w:p>
    <w:p w14:paraId="4EF6DF91" w14:textId="33575C44" w:rsidR="00F072F5" w:rsidRDefault="00F072F5" w:rsidP="00F072F5">
      <w:pPr>
        <w:pStyle w:val="a3"/>
        <w:spacing w:after="0" w:line="360" w:lineRule="auto"/>
        <w:ind w:left="0" w:firstLine="709"/>
        <w:jc w:val="both"/>
        <w:rPr>
          <w:rFonts w:ascii="Times New Roman" w:hAnsi="Times New Roman" w:cs="Times New Roman"/>
          <w:sz w:val="28"/>
          <w:szCs w:val="28"/>
        </w:rPr>
      </w:pPr>
      <w:r w:rsidRPr="00F072F5">
        <w:rPr>
          <w:rFonts w:ascii="Times New Roman" w:hAnsi="Times New Roman" w:cs="Times New Roman"/>
          <w:sz w:val="28"/>
          <w:szCs w:val="28"/>
        </w:rPr>
        <w:t xml:space="preserve">На рынке Германии присутствуют мировые известные бренды быстрого питания как </w:t>
      </w:r>
      <w:proofErr w:type="spellStart"/>
      <w:r w:rsidRPr="00F072F5">
        <w:rPr>
          <w:rFonts w:ascii="Times New Roman" w:hAnsi="Times New Roman" w:cs="Times New Roman"/>
          <w:sz w:val="28"/>
          <w:szCs w:val="28"/>
          <w:lang w:val="en-US"/>
        </w:rPr>
        <w:t>Kfc</w:t>
      </w:r>
      <w:proofErr w:type="spellEnd"/>
      <w:r w:rsidRPr="00F072F5">
        <w:rPr>
          <w:rFonts w:ascii="Times New Roman" w:hAnsi="Times New Roman" w:cs="Times New Roman"/>
          <w:sz w:val="28"/>
          <w:szCs w:val="28"/>
        </w:rPr>
        <w:t>,</w:t>
      </w:r>
      <w:r w:rsidRPr="00F072F5">
        <w:rPr>
          <w:rFonts w:ascii="Times New Roman" w:hAnsi="Times New Roman" w:cs="Times New Roman"/>
          <w:sz w:val="28"/>
          <w:szCs w:val="28"/>
          <w:lang w:val="en-US"/>
        </w:rPr>
        <w:t>McDonalds</w:t>
      </w:r>
      <w:r w:rsidRPr="00F072F5">
        <w:rPr>
          <w:rFonts w:ascii="Times New Roman" w:hAnsi="Times New Roman" w:cs="Times New Roman"/>
          <w:sz w:val="28"/>
          <w:szCs w:val="28"/>
        </w:rPr>
        <w:t xml:space="preserve">, </w:t>
      </w:r>
      <w:proofErr w:type="spellStart"/>
      <w:r w:rsidRPr="00F072F5">
        <w:rPr>
          <w:rFonts w:ascii="Times New Roman" w:hAnsi="Times New Roman" w:cs="Times New Roman"/>
          <w:sz w:val="28"/>
          <w:szCs w:val="28"/>
          <w:lang w:val="en-US"/>
        </w:rPr>
        <w:t>BurgerKing</w:t>
      </w:r>
      <w:proofErr w:type="spellEnd"/>
      <w:r w:rsidRPr="00F072F5">
        <w:rPr>
          <w:rFonts w:ascii="Times New Roman" w:hAnsi="Times New Roman" w:cs="Times New Roman"/>
          <w:sz w:val="28"/>
          <w:szCs w:val="28"/>
        </w:rPr>
        <w:t xml:space="preserve">  и т.д. Но помимо мировых брендов также актуальны и местные кафе быстрого питания </w:t>
      </w:r>
      <w:r w:rsidR="003B015F">
        <w:rPr>
          <w:rFonts w:ascii="Times New Roman" w:hAnsi="Times New Roman" w:cs="Times New Roman"/>
          <w:sz w:val="28"/>
          <w:szCs w:val="28"/>
        </w:rPr>
        <w:t xml:space="preserve">такие как: </w:t>
      </w:r>
      <w:r w:rsidR="003B015F">
        <w:rPr>
          <w:rFonts w:ascii="Times New Roman" w:hAnsi="Times New Roman" w:cs="Times New Roman"/>
          <w:sz w:val="28"/>
          <w:szCs w:val="28"/>
          <w:lang w:val="en-US"/>
        </w:rPr>
        <w:t>The</w:t>
      </w:r>
      <w:r w:rsidR="003B015F" w:rsidRPr="003B015F">
        <w:rPr>
          <w:rFonts w:ascii="Times New Roman" w:hAnsi="Times New Roman" w:cs="Times New Roman"/>
          <w:sz w:val="28"/>
          <w:szCs w:val="28"/>
        </w:rPr>
        <w:t xml:space="preserve"> </w:t>
      </w:r>
      <w:r w:rsidR="00710B9E">
        <w:rPr>
          <w:rFonts w:ascii="Times New Roman" w:hAnsi="Times New Roman" w:cs="Times New Roman"/>
          <w:sz w:val="28"/>
          <w:szCs w:val="28"/>
          <w:lang w:val="en-US"/>
        </w:rPr>
        <w:t>Poutine</w:t>
      </w:r>
      <w:r w:rsidR="00710B9E" w:rsidRPr="00710B9E">
        <w:rPr>
          <w:rFonts w:ascii="Times New Roman" w:hAnsi="Times New Roman" w:cs="Times New Roman"/>
          <w:sz w:val="28"/>
          <w:szCs w:val="28"/>
        </w:rPr>
        <w:t xml:space="preserve"> </w:t>
      </w:r>
      <w:r w:rsidR="00710B9E">
        <w:rPr>
          <w:rFonts w:ascii="Times New Roman" w:hAnsi="Times New Roman" w:cs="Times New Roman"/>
          <w:sz w:val="28"/>
          <w:szCs w:val="28"/>
          <w:lang w:val="en-US"/>
        </w:rPr>
        <w:t>Kitchen</w:t>
      </w:r>
      <w:r w:rsidR="00710B9E" w:rsidRPr="00710B9E">
        <w:rPr>
          <w:rFonts w:ascii="Times New Roman" w:hAnsi="Times New Roman" w:cs="Times New Roman"/>
          <w:sz w:val="28"/>
          <w:szCs w:val="28"/>
        </w:rPr>
        <w:t xml:space="preserve">, </w:t>
      </w:r>
      <w:proofErr w:type="spellStart"/>
      <w:r w:rsidR="00710B9E">
        <w:rPr>
          <w:rFonts w:ascii="Times New Roman" w:hAnsi="Times New Roman" w:cs="Times New Roman"/>
          <w:sz w:val="28"/>
          <w:szCs w:val="28"/>
          <w:lang w:val="en-US"/>
        </w:rPr>
        <w:t>Schlaraffenland</w:t>
      </w:r>
      <w:proofErr w:type="spellEnd"/>
      <w:r w:rsidR="00710B9E" w:rsidRPr="00710B9E">
        <w:rPr>
          <w:rFonts w:ascii="Times New Roman" w:hAnsi="Times New Roman" w:cs="Times New Roman"/>
          <w:sz w:val="28"/>
          <w:szCs w:val="28"/>
        </w:rPr>
        <w:t xml:space="preserve"> </w:t>
      </w:r>
      <w:r w:rsidR="00710B9E">
        <w:rPr>
          <w:rFonts w:ascii="Times New Roman" w:hAnsi="Times New Roman" w:cs="Times New Roman"/>
          <w:sz w:val="28"/>
          <w:szCs w:val="28"/>
        </w:rPr>
        <w:t xml:space="preserve">и другие. Изучив большое количество кафе быстрого питания, не было найдено ни одного с похожей концепцией как у «Крошки-картошки». Поэтому, основываясь на основные показатели, можно провести анализ в таблице </w:t>
      </w:r>
      <w:r w:rsidR="00CF2FC2">
        <w:rPr>
          <w:rFonts w:ascii="Times New Roman" w:hAnsi="Times New Roman" w:cs="Times New Roman"/>
          <w:sz w:val="28"/>
          <w:szCs w:val="28"/>
        </w:rPr>
        <w:t>4</w:t>
      </w:r>
      <w:r w:rsidR="00710B9E">
        <w:rPr>
          <w:rFonts w:ascii="Times New Roman" w:hAnsi="Times New Roman" w:cs="Times New Roman"/>
          <w:sz w:val="28"/>
          <w:szCs w:val="28"/>
        </w:rPr>
        <w:t xml:space="preserve">, но так таковых прямых конкурентов в данной концепции в Германии нет. Поэтому данная ниша и концепция совершенно свободны. </w:t>
      </w:r>
    </w:p>
    <w:p w14:paraId="68179F37" w14:textId="39C1B20F" w:rsidR="00710B9E" w:rsidRPr="00EB355F" w:rsidRDefault="00710B9E" w:rsidP="00F072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F2FC2">
        <w:rPr>
          <w:rFonts w:ascii="Times New Roman" w:hAnsi="Times New Roman" w:cs="Times New Roman"/>
          <w:sz w:val="28"/>
          <w:szCs w:val="28"/>
        </w:rPr>
        <w:t>4</w:t>
      </w:r>
      <w:r>
        <w:rPr>
          <w:rFonts w:ascii="Times New Roman" w:hAnsi="Times New Roman" w:cs="Times New Roman"/>
          <w:sz w:val="28"/>
          <w:szCs w:val="28"/>
        </w:rPr>
        <w:t xml:space="preserve"> – </w:t>
      </w:r>
      <w:r w:rsidR="000F3774">
        <w:rPr>
          <w:rFonts w:ascii="Times New Roman" w:hAnsi="Times New Roman" w:cs="Times New Roman"/>
          <w:sz w:val="28"/>
          <w:szCs w:val="28"/>
        </w:rPr>
        <w:t>Рейтинговый анализ конкурентоспособности кафе быстрого питания на рынке Германии с кафе быстрого питания «Крошка-Картошка»</w:t>
      </w:r>
      <w:r w:rsidR="00A84E6E">
        <w:rPr>
          <w:rFonts w:ascii="Times New Roman" w:hAnsi="Times New Roman" w:cs="Times New Roman"/>
          <w:sz w:val="28"/>
          <w:szCs w:val="28"/>
        </w:rPr>
        <w:t xml:space="preserve"> (1 – низкое значение, 5 - самое высокое значение)</w:t>
      </w:r>
      <w:r w:rsidR="00EB355F" w:rsidRPr="00EB355F">
        <w:rPr>
          <w:rFonts w:ascii="Times New Roman" w:hAnsi="Times New Roman" w:cs="Times New Roman"/>
          <w:sz w:val="28"/>
          <w:szCs w:val="28"/>
        </w:rPr>
        <w:t xml:space="preserve"> (</w:t>
      </w:r>
      <w:r w:rsidR="00EB355F">
        <w:rPr>
          <w:rFonts w:ascii="Times New Roman" w:hAnsi="Times New Roman" w:cs="Times New Roman"/>
          <w:sz w:val="28"/>
          <w:szCs w:val="28"/>
        </w:rPr>
        <w:t>составлено автором)</w:t>
      </w:r>
    </w:p>
    <w:tbl>
      <w:tblPr>
        <w:tblStyle w:val="a4"/>
        <w:tblW w:w="0" w:type="auto"/>
        <w:tblLook w:val="04A0" w:firstRow="1" w:lastRow="0" w:firstColumn="1" w:lastColumn="0" w:noHBand="0" w:noVBand="1"/>
      </w:tblPr>
      <w:tblGrid>
        <w:gridCol w:w="1869"/>
        <w:gridCol w:w="1869"/>
        <w:gridCol w:w="1869"/>
        <w:gridCol w:w="1869"/>
        <w:gridCol w:w="1869"/>
      </w:tblGrid>
      <w:tr w:rsidR="00710B9E" w14:paraId="2BC856E4" w14:textId="77777777" w:rsidTr="00710B9E">
        <w:tc>
          <w:tcPr>
            <w:tcW w:w="1869" w:type="dxa"/>
          </w:tcPr>
          <w:p w14:paraId="4F89FC35" w14:textId="55FA847A" w:rsidR="00710B9E" w:rsidRPr="00BC6F48" w:rsidRDefault="00710B9E" w:rsidP="00BC6F48">
            <w:pPr>
              <w:pStyle w:val="a3"/>
              <w:ind w:left="0"/>
              <w:jc w:val="both"/>
              <w:rPr>
                <w:rFonts w:ascii="Times New Roman" w:hAnsi="Times New Roman" w:cs="Times New Roman"/>
                <w:sz w:val="24"/>
                <w:szCs w:val="24"/>
              </w:rPr>
            </w:pPr>
            <w:r w:rsidRPr="00BC6F48">
              <w:rPr>
                <w:rFonts w:ascii="Times New Roman" w:hAnsi="Times New Roman" w:cs="Times New Roman"/>
                <w:sz w:val="24"/>
                <w:szCs w:val="24"/>
              </w:rPr>
              <w:t>Кафе быстрого питания</w:t>
            </w:r>
          </w:p>
        </w:tc>
        <w:tc>
          <w:tcPr>
            <w:tcW w:w="1869" w:type="dxa"/>
          </w:tcPr>
          <w:p w14:paraId="7B9D54FE" w14:textId="0C7D3E34" w:rsidR="00710B9E" w:rsidRPr="00BC6F48" w:rsidRDefault="00F149AC" w:rsidP="00BC6F48">
            <w:pPr>
              <w:pStyle w:val="a3"/>
              <w:ind w:left="0"/>
              <w:jc w:val="both"/>
              <w:rPr>
                <w:rFonts w:ascii="Times New Roman" w:hAnsi="Times New Roman" w:cs="Times New Roman"/>
                <w:sz w:val="24"/>
                <w:szCs w:val="24"/>
              </w:rPr>
            </w:pPr>
            <w:r w:rsidRPr="00BC6F48">
              <w:rPr>
                <w:rFonts w:ascii="Times New Roman" w:hAnsi="Times New Roman" w:cs="Times New Roman"/>
                <w:sz w:val="24"/>
                <w:szCs w:val="24"/>
              </w:rPr>
              <w:t>Цена</w:t>
            </w:r>
          </w:p>
        </w:tc>
        <w:tc>
          <w:tcPr>
            <w:tcW w:w="1869" w:type="dxa"/>
          </w:tcPr>
          <w:p w14:paraId="2AB9119C" w14:textId="77777777" w:rsidR="00F149AC" w:rsidRPr="00BC6F48" w:rsidRDefault="00F149AC" w:rsidP="00BC6F48">
            <w:pPr>
              <w:jc w:val="both"/>
              <w:rPr>
                <w:rFonts w:ascii="Times New Roman" w:hAnsi="Times New Roman" w:cs="Times New Roman"/>
                <w:sz w:val="24"/>
                <w:szCs w:val="24"/>
              </w:rPr>
            </w:pPr>
            <w:r w:rsidRPr="00BC6F48">
              <w:rPr>
                <w:rFonts w:ascii="Times New Roman" w:hAnsi="Times New Roman" w:cs="Times New Roman"/>
                <w:sz w:val="24"/>
                <w:szCs w:val="24"/>
              </w:rPr>
              <w:t>Качество продукции,</w:t>
            </w:r>
          </w:p>
          <w:p w14:paraId="5DD28903" w14:textId="77777777" w:rsidR="00710B9E" w:rsidRPr="00BC6F48" w:rsidRDefault="00710B9E" w:rsidP="00BC6F48">
            <w:pPr>
              <w:pStyle w:val="a3"/>
              <w:ind w:left="0"/>
              <w:jc w:val="both"/>
              <w:rPr>
                <w:rFonts w:ascii="Times New Roman" w:hAnsi="Times New Roman" w:cs="Times New Roman"/>
                <w:sz w:val="24"/>
                <w:szCs w:val="24"/>
              </w:rPr>
            </w:pPr>
          </w:p>
        </w:tc>
        <w:tc>
          <w:tcPr>
            <w:tcW w:w="1869" w:type="dxa"/>
          </w:tcPr>
          <w:p w14:paraId="70DF11ED" w14:textId="06E5F98F" w:rsidR="00710B9E" w:rsidRPr="00BC6F48" w:rsidRDefault="00F149AC" w:rsidP="00BC6F48">
            <w:pPr>
              <w:pStyle w:val="a3"/>
              <w:ind w:left="0"/>
              <w:jc w:val="both"/>
              <w:rPr>
                <w:rFonts w:ascii="Times New Roman" w:hAnsi="Times New Roman" w:cs="Times New Roman"/>
                <w:sz w:val="24"/>
                <w:szCs w:val="24"/>
              </w:rPr>
            </w:pPr>
            <w:r w:rsidRPr="00BC6F48">
              <w:rPr>
                <w:rFonts w:ascii="Times New Roman" w:hAnsi="Times New Roman" w:cs="Times New Roman"/>
                <w:sz w:val="24"/>
                <w:szCs w:val="24"/>
              </w:rPr>
              <w:t>Ассортимент продукции</w:t>
            </w:r>
          </w:p>
        </w:tc>
        <w:tc>
          <w:tcPr>
            <w:tcW w:w="1869" w:type="dxa"/>
          </w:tcPr>
          <w:p w14:paraId="38BFA922" w14:textId="7A8A4077" w:rsidR="00710B9E" w:rsidRPr="00BC6F48" w:rsidRDefault="00F149AC" w:rsidP="00BC6F48">
            <w:pPr>
              <w:pStyle w:val="a3"/>
              <w:ind w:left="0"/>
              <w:jc w:val="both"/>
              <w:rPr>
                <w:rFonts w:ascii="Times New Roman" w:hAnsi="Times New Roman" w:cs="Times New Roman"/>
                <w:sz w:val="24"/>
                <w:szCs w:val="24"/>
              </w:rPr>
            </w:pPr>
            <w:r w:rsidRPr="00BC6F48">
              <w:rPr>
                <w:rFonts w:ascii="Times New Roman" w:hAnsi="Times New Roman" w:cs="Times New Roman"/>
                <w:sz w:val="24"/>
                <w:szCs w:val="24"/>
              </w:rPr>
              <w:t>Уровень подачи</w:t>
            </w:r>
          </w:p>
        </w:tc>
      </w:tr>
      <w:tr w:rsidR="00710B9E" w14:paraId="255D5B91" w14:textId="77777777" w:rsidTr="00710B9E">
        <w:tc>
          <w:tcPr>
            <w:tcW w:w="1869" w:type="dxa"/>
          </w:tcPr>
          <w:p w14:paraId="3FBA44FE" w14:textId="324568DA" w:rsidR="00710B9E" w:rsidRPr="00BC6F48" w:rsidRDefault="00710B9E" w:rsidP="00BC6F48">
            <w:pPr>
              <w:pStyle w:val="a3"/>
              <w:ind w:left="0"/>
              <w:jc w:val="both"/>
              <w:rPr>
                <w:rFonts w:ascii="Times New Roman" w:hAnsi="Times New Roman" w:cs="Times New Roman"/>
                <w:sz w:val="24"/>
                <w:szCs w:val="24"/>
              </w:rPr>
            </w:pPr>
            <w:proofErr w:type="spellStart"/>
            <w:r w:rsidRPr="00BC6F48">
              <w:rPr>
                <w:rFonts w:ascii="Times New Roman" w:hAnsi="Times New Roman" w:cs="Times New Roman"/>
                <w:sz w:val="24"/>
                <w:szCs w:val="24"/>
              </w:rPr>
              <w:t>Kfc</w:t>
            </w:r>
            <w:proofErr w:type="spellEnd"/>
          </w:p>
        </w:tc>
        <w:tc>
          <w:tcPr>
            <w:tcW w:w="1869" w:type="dxa"/>
          </w:tcPr>
          <w:p w14:paraId="67F587C8" w14:textId="2116DADB"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14:paraId="5166F6BF" w14:textId="6CBC3DBD"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14:paraId="7614D739" w14:textId="1C80585F"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14:paraId="18919DBF" w14:textId="1366E83F"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1</w:t>
            </w:r>
          </w:p>
        </w:tc>
      </w:tr>
      <w:tr w:rsidR="00710B9E" w14:paraId="16129036" w14:textId="77777777" w:rsidTr="00710B9E">
        <w:tc>
          <w:tcPr>
            <w:tcW w:w="1869" w:type="dxa"/>
          </w:tcPr>
          <w:p w14:paraId="098E7F7A" w14:textId="779B61C0" w:rsidR="00710B9E" w:rsidRPr="00BC6F48" w:rsidRDefault="00710B9E" w:rsidP="00BC6F48">
            <w:pPr>
              <w:pStyle w:val="a3"/>
              <w:ind w:left="0"/>
              <w:jc w:val="both"/>
              <w:rPr>
                <w:rFonts w:ascii="Times New Roman" w:hAnsi="Times New Roman" w:cs="Times New Roman"/>
                <w:sz w:val="24"/>
                <w:szCs w:val="24"/>
              </w:rPr>
            </w:pPr>
            <w:proofErr w:type="spellStart"/>
            <w:r w:rsidRPr="00BC6F48">
              <w:rPr>
                <w:rFonts w:ascii="Times New Roman" w:hAnsi="Times New Roman" w:cs="Times New Roman"/>
                <w:sz w:val="24"/>
                <w:szCs w:val="24"/>
              </w:rPr>
              <w:t>McDonalds</w:t>
            </w:r>
            <w:proofErr w:type="spellEnd"/>
          </w:p>
        </w:tc>
        <w:tc>
          <w:tcPr>
            <w:tcW w:w="1869" w:type="dxa"/>
          </w:tcPr>
          <w:p w14:paraId="3ABD2ED5" w14:textId="04D6CB7E"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14:paraId="06BA6E1C" w14:textId="0C996C0E"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14:paraId="391EDBA6" w14:textId="02CAE751"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14:paraId="6FDD40F9" w14:textId="31F8F960"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r>
      <w:tr w:rsidR="00710B9E" w14:paraId="22E33ABB" w14:textId="77777777" w:rsidTr="00710B9E">
        <w:tc>
          <w:tcPr>
            <w:tcW w:w="1869" w:type="dxa"/>
          </w:tcPr>
          <w:p w14:paraId="613335EA" w14:textId="7C6371A5" w:rsidR="00710B9E" w:rsidRPr="00BC6F48" w:rsidRDefault="00710B9E" w:rsidP="00BC6F48">
            <w:pPr>
              <w:pStyle w:val="a3"/>
              <w:ind w:left="0"/>
              <w:jc w:val="both"/>
              <w:rPr>
                <w:rFonts w:ascii="Times New Roman" w:hAnsi="Times New Roman" w:cs="Times New Roman"/>
                <w:sz w:val="24"/>
                <w:szCs w:val="24"/>
              </w:rPr>
            </w:pPr>
            <w:proofErr w:type="spellStart"/>
            <w:r w:rsidRPr="00BC6F48">
              <w:rPr>
                <w:rFonts w:ascii="Times New Roman" w:hAnsi="Times New Roman" w:cs="Times New Roman"/>
                <w:sz w:val="24"/>
                <w:szCs w:val="24"/>
              </w:rPr>
              <w:t>BurgerKing</w:t>
            </w:r>
            <w:proofErr w:type="spellEnd"/>
          </w:p>
        </w:tc>
        <w:tc>
          <w:tcPr>
            <w:tcW w:w="1869" w:type="dxa"/>
          </w:tcPr>
          <w:p w14:paraId="04A84B19" w14:textId="3F4962A3"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869" w:type="dxa"/>
          </w:tcPr>
          <w:p w14:paraId="47559F93" w14:textId="74D31A3E"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14:paraId="3AD7ABA9" w14:textId="3D18C7BF"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14:paraId="7EE14363" w14:textId="3783982A"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1</w:t>
            </w:r>
          </w:p>
        </w:tc>
      </w:tr>
      <w:tr w:rsidR="00710B9E" w14:paraId="282939FD" w14:textId="77777777" w:rsidTr="00710B9E">
        <w:tc>
          <w:tcPr>
            <w:tcW w:w="1869" w:type="dxa"/>
          </w:tcPr>
          <w:p w14:paraId="0250E4E4" w14:textId="7D6E4557" w:rsidR="00710B9E" w:rsidRPr="00BC6F48" w:rsidRDefault="00710B9E" w:rsidP="00BC6F48">
            <w:pPr>
              <w:pStyle w:val="a3"/>
              <w:ind w:left="0"/>
              <w:jc w:val="both"/>
              <w:rPr>
                <w:rFonts w:ascii="Times New Roman" w:hAnsi="Times New Roman" w:cs="Times New Roman"/>
                <w:sz w:val="24"/>
                <w:szCs w:val="24"/>
              </w:rPr>
            </w:pPr>
            <w:proofErr w:type="spellStart"/>
            <w:r w:rsidRPr="00BC6F48">
              <w:rPr>
                <w:rFonts w:ascii="Times New Roman" w:hAnsi="Times New Roman" w:cs="Times New Roman"/>
                <w:sz w:val="24"/>
                <w:szCs w:val="24"/>
              </w:rPr>
              <w:t>The</w:t>
            </w:r>
            <w:proofErr w:type="spellEnd"/>
            <w:r w:rsidRPr="00BC6F48">
              <w:rPr>
                <w:rFonts w:ascii="Times New Roman" w:hAnsi="Times New Roman" w:cs="Times New Roman"/>
                <w:sz w:val="24"/>
                <w:szCs w:val="24"/>
              </w:rPr>
              <w:t xml:space="preserve"> </w:t>
            </w:r>
            <w:proofErr w:type="spellStart"/>
            <w:r w:rsidRPr="00BC6F48">
              <w:rPr>
                <w:rFonts w:ascii="Times New Roman" w:hAnsi="Times New Roman" w:cs="Times New Roman"/>
                <w:sz w:val="24"/>
                <w:szCs w:val="24"/>
              </w:rPr>
              <w:t>Poutine</w:t>
            </w:r>
            <w:proofErr w:type="spellEnd"/>
            <w:r w:rsidRPr="00BC6F48">
              <w:rPr>
                <w:rFonts w:ascii="Times New Roman" w:hAnsi="Times New Roman" w:cs="Times New Roman"/>
                <w:sz w:val="24"/>
                <w:szCs w:val="24"/>
              </w:rPr>
              <w:t xml:space="preserve"> </w:t>
            </w:r>
            <w:proofErr w:type="spellStart"/>
            <w:r w:rsidRPr="00BC6F48">
              <w:rPr>
                <w:rFonts w:ascii="Times New Roman" w:hAnsi="Times New Roman" w:cs="Times New Roman"/>
                <w:sz w:val="24"/>
                <w:szCs w:val="24"/>
              </w:rPr>
              <w:t>Kitchen</w:t>
            </w:r>
            <w:proofErr w:type="spellEnd"/>
          </w:p>
        </w:tc>
        <w:tc>
          <w:tcPr>
            <w:tcW w:w="1869" w:type="dxa"/>
          </w:tcPr>
          <w:p w14:paraId="7469A0D8" w14:textId="7D59D416"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14:paraId="134C6A25" w14:textId="61A2AF76"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14:paraId="7590D897" w14:textId="7AB3C280"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14:paraId="50D2202D" w14:textId="4E715740"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r>
      <w:tr w:rsidR="00710B9E" w14:paraId="2BEF2F9B" w14:textId="77777777" w:rsidTr="00710B9E">
        <w:tc>
          <w:tcPr>
            <w:tcW w:w="1869" w:type="dxa"/>
          </w:tcPr>
          <w:p w14:paraId="336E61E9" w14:textId="2B9F1277" w:rsidR="00710B9E" w:rsidRPr="00BC6F48" w:rsidRDefault="00710B9E" w:rsidP="00BC6F48">
            <w:pPr>
              <w:pStyle w:val="a3"/>
              <w:ind w:left="0"/>
              <w:jc w:val="both"/>
              <w:rPr>
                <w:rFonts w:ascii="Times New Roman" w:hAnsi="Times New Roman" w:cs="Times New Roman"/>
                <w:sz w:val="24"/>
                <w:szCs w:val="24"/>
              </w:rPr>
            </w:pPr>
            <w:proofErr w:type="spellStart"/>
            <w:r w:rsidRPr="00BC6F48">
              <w:rPr>
                <w:rFonts w:ascii="Times New Roman" w:hAnsi="Times New Roman" w:cs="Times New Roman"/>
                <w:sz w:val="24"/>
                <w:szCs w:val="24"/>
              </w:rPr>
              <w:t>Schlaraffenland</w:t>
            </w:r>
            <w:proofErr w:type="spellEnd"/>
          </w:p>
        </w:tc>
        <w:tc>
          <w:tcPr>
            <w:tcW w:w="1869" w:type="dxa"/>
          </w:tcPr>
          <w:p w14:paraId="2CAEF918" w14:textId="7A2A5E21"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14:paraId="4F96D234" w14:textId="39323449"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Pr>
          <w:p w14:paraId="680AEF7A" w14:textId="5D39B0B8"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14:paraId="06920C51" w14:textId="6D2D23D7" w:rsidR="00710B9E"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5</w:t>
            </w:r>
          </w:p>
        </w:tc>
      </w:tr>
      <w:tr w:rsidR="000F3774" w14:paraId="7873BE44" w14:textId="77777777" w:rsidTr="00710B9E">
        <w:tc>
          <w:tcPr>
            <w:tcW w:w="1869" w:type="dxa"/>
          </w:tcPr>
          <w:p w14:paraId="774476A0" w14:textId="2D56674D" w:rsidR="000F3774" w:rsidRPr="00BC6F48" w:rsidRDefault="000F3774"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Крошка-Картошка</w:t>
            </w:r>
          </w:p>
        </w:tc>
        <w:tc>
          <w:tcPr>
            <w:tcW w:w="1869" w:type="dxa"/>
          </w:tcPr>
          <w:p w14:paraId="1887D5A2" w14:textId="466A07DB" w:rsidR="000F3774"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69" w:type="dxa"/>
          </w:tcPr>
          <w:p w14:paraId="2E1B64EB" w14:textId="560C9601" w:rsidR="000F3774"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14:paraId="6BFB66A2" w14:textId="093D6561" w:rsidR="000F3774"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Pr>
          <w:p w14:paraId="269D37D5" w14:textId="77C4D707" w:rsidR="000F3774" w:rsidRPr="00BC6F48" w:rsidRDefault="00A84E6E" w:rsidP="00BC6F48">
            <w:pPr>
              <w:pStyle w:val="a3"/>
              <w:ind w:left="0"/>
              <w:jc w:val="both"/>
              <w:rPr>
                <w:rFonts w:ascii="Times New Roman" w:hAnsi="Times New Roman" w:cs="Times New Roman"/>
                <w:sz w:val="24"/>
                <w:szCs w:val="24"/>
              </w:rPr>
            </w:pPr>
            <w:r>
              <w:rPr>
                <w:rFonts w:ascii="Times New Roman" w:hAnsi="Times New Roman" w:cs="Times New Roman"/>
                <w:sz w:val="24"/>
                <w:szCs w:val="24"/>
              </w:rPr>
              <w:t>5</w:t>
            </w:r>
          </w:p>
        </w:tc>
      </w:tr>
    </w:tbl>
    <w:p w14:paraId="638A93F9" w14:textId="671CD174" w:rsidR="00710B9E" w:rsidRDefault="00710B9E" w:rsidP="00F072F5">
      <w:pPr>
        <w:pStyle w:val="a3"/>
        <w:spacing w:after="0" w:line="360" w:lineRule="auto"/>
        <w:ind w:left="0" w:firstLine="709"/>
        <w:jc w:val="both"/>
        <w:rPr>
          <w:rFonts w:ascii="Times New Roman" w:hAnsi="Times New Roman" w:cs="Times New Roman"/>
          <w:sz w:val="28"/>
          <w:szCs w:val="28"/>
        </w:rPr>
      </w:pPr>
    </w:p>
    <w:p w14:paraId="579C3C3C" w14:textId="7B566BEA" w:rsidR="00BC6F48" w:rsidRDefault="00BC6F48" w:rsidP="00F072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основе рейтингового анализа можно сделать вывод, что прямых конкурентов замечено не было, как и сказано выше. </w:t>
      </w:r>
      <w:proofErr w:type="spellStart"/>
      <w:r w:rsidRPr="00BC6F48">
        <w:rPr>
          <w:rFonts w:ascii="Times New Roman" w:hAnsi="Times New Roman" w:cs="Times New Roman"/>
          <w:sz w:val="28"/>
          <w:szCs w:val="28"/>
        </w:rPr>
        <w:t>McDonalds</w:t>
      </w:r>
      <w:proofErr w:type="spellEnd"/>
      <w:r>
        <w:rPr>
          <w:rFonts w:ascii="Times New Roman" w:hAnsi="Times New Roman" w:cs="Times New Roman"/>
          <w:sz w:val="28"/>
          <w:szCs w:val="28"/>
        </w:rPr>
        <w:t xml:space="preserve"> играет одну из самых основных конкурентных позиций, но даже там не падают картошку так, как это делают в «Крошке-Картошке», этим она и отличается от остальных – у неё особая подача блюд. </w:t>
      </w:r>
    </w:p>
    <w:p w14:paraId="4C10D16C" w14:textId="64246BAC" w:rsidR="00BC6F48" w:rsidRDefault="00BC6F48" w:rsidP="00F072F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 рынок Германии полностью удовлетворяет нормам для открытия на его территории кафе быстрого питания «Крошка-картошка».</w:t>
      </w:r>
    </w:p>
    <w:p w14:paraId="6443889D" w14:textId="77777777" w:rsidR="000F3774" w:rsidRPr="00AE41A7" w:rsidRDefault="000F3774" w:rsidP="00FE16D3">
      <w:pPr>
        <w:pStyle w:val="a3"/>
        <w:spacing w:after="0" w:line="360" w:lineRule="auto"/>
        <w:ind w:left="0" w:firstLine="709"/>
        <w:jc w:val="both"/>
        <w:rPr>
          <w:rFonts w:ascii="Times New Roman" w:hAnsi="Times New Roman" w:cs="Times New Roman"/>
          <w:sz w:val="28"/>
          <w:szCs w:val="28"/>
        </w:rPr>
      </w:pPr>
    </w:p>
    <w:p w14:paraId="6083BAA3" w14:textId="5497BEB5" w:rsidR="000873B3" w:rsidRDefault="00031490" w:rsidP="009F54E9">
      <w:pPr>
        <w:pStyle w:val="2"/>
        <w:numPr>
          <w:ilvl w:val="1"/>
          <w:numId w:val="1"/>
        </w:numPr>
        <w:spacing w:before="0" w:line="360" w:lineRule="auto"/>
        <w:ind w:left="0" w:firstLine="709"/>
        <w:jc w:val="both"/>
        <w:rPr>
          <w:rFonts w:ascii="Times New Roman" w:hAnsi="Times New Roman" w:cs="Times New Roman"/>
          <w:b/>
          <w:bCs/>
          <w:color w:val="auto"/>
          <w:sz w:val="28"/>
          <w:szCs w:val="28"/>
        </w:rPr>
      </w:pPr>
      <w:bookmarkStart w:id="15" w:name="_Toc121930889"/>
      <w:r w:rsidRPr="00AE41A7">
        <w:rPr>
          <w:rFonts w:ascii="Times New Roman" w:hAnsi="Times New Roman" w:cs="Times New Roman"/>
          <w:b/>
          <w:bCs/>
          <w:color w:val="auto"/>
          <w:sz w:val="28"/>
          <w:szCs w:val="28"/>
        </w:rPr>
        <w:t>Д</w:t>
      </w:r>
      <w:r w:rsidR="00A304CC" w:rsidRPr="00AE41A7">
        <w:rPr>
          <w:rFonts w:ascii="Times New Roman" w:hAnsi="Times New Roman" w:cs="Times New Roman"/>
          <w:b/>
          <w:bCs/>
          <w:color w:val="auto"/>
          <w:sz w:val="28"/>
          <w:szCs w:val="28"/>
        </w:rPr>
        <w:t xml:space="preserve">остижения </w:t>
      </w:r>
      <w:bookmarkStart w:id="16" w:name="_Hlk120825974"/>
      <w:r w:rsidR="00A304CC" w:rsidRPr="00AE41A7">
        <w:rPr>
          <w:rFonts w:ascii="Times New Roman" w:hAnsi="Times New Roman" w:cs="Times New Roman"/>
          <w:b/>
          <w:bCs/>
          <w:color w:val="auto"/>
          <w:sz w:val="28"/>
          <w:szCs w:val="28"/>
        </w:rPr>
        <w:t>эффективности проекта по выходу компании «Крошка-Картошка» на рынок Германии</w:t>
      </w:r>
      <w:bookmarkEnd w:id="16"/>
      <w:r w:rsidR="00683C39">
        <w:rPr>
          <w:rFonts w:ascii="Times New Roman" w:hAnsi="Times New Roman" w:cs="Times New Roman"/>
          <w:b/>
          <w:bCs/>
          <w:color w:val="auto"/>
          <w:sz w:val="28"/>
          <w:szCs w:val="28"/>
        </w:rPr>
        <w:t xml:space="preserve"> в рамках бизнес-планирования</w:t>
      </w:r>
      <w:bookmarkEnd w:id="15"/>
      <w:r w:rsidR="00683C39">
        <w:rPr>
          <w:rFonts w:ascii="Times New Roman" w:hAnsi="Times New Roman" w:cs="Times New Roman"/>
          <w:b/>
          <w:bCs/>
          <w:color w:val="auto"/>
          <w:sz w:val="28"/>
          <w:szCs w:val="28"/>
        </w:rPr>
        <w:t xml:space="preserve"> </w:t>
      </w:r>
    </w:p>
    <w:p w14:paraId="5EF20934" w14:textId="77777777" w:rsidR="007C5FF7" w:rsidRDefault="007C5FF7" w:rsidP="007C5FF7">
      <w:pPr>
        <w:spacing w:after="0" w:line="360" w:lineRule="auto"/>
        <w:ind w:firstLine="709"/>
        <w:jc w:val="both"/>
        <w:rPr>
          <w:rFonts w:ascii="Times New Roman" w:hAnsi="Times New Roman" w:cs="Times New Roman"/>
          <w:sz w:val="28"/>
          <w:szCs w:val="28"/>
        </w:rPr>
      </w:pPr>
    </w:p>
    <w:p w14:paraId="3A13894E" w14:textId="1A873C4C" w:rsidR="00815786" w:rsidRPr="007C5FF7" w:rsidRDefault="009F54E9" w:rsidP="00815786">
      <w:pPr>
        <w:spacing w:after="0" w:line="360" w:lineRule="auto"/>
        <w:ind w:firstLine="709"/>
        <w:jc w:val="both"/>
        <w:rPr>
          <w:rFonts w:ascii="Times New Roman" w:hAnsi="Times New Roman" w:cs="Times New Roman"/>
          <w:sz w:val="28"/>
          <w:szCs w:val="28"/>
        </w:rPr>
      </w:pPr>
      <w:r w:rsidRPr="007C5FF7">
        <w:rPr>
          <w:rFonts w:ascii="Times New Roman" w:hAnsi="Times New Roman" w:cs="Times New Roman"/>
          <w:sz w:val="28"/>
          <w:szCs w:val="28"/>
        </w:rPr>
        <w:t xml:space="preserve">Подходя к основному выводу по достижениям эффективности проекта по выходу компании «Крошка-Картошка» на рынок Германии можно сделать следующий вывод о том, что «Крошка-Картошка» сможет не только устояться на рынке Германии, </w:t>
      </w:r>
      <w:r w:rsidR="007C5FF7" w:rsidRPr="007C5FF7">
        <w:rPr>
          <w:rFonts w:ascii="Times New Roman" w:hAnsi="Times New Roman" w:cs="Times New Roman"/>
          <w:sz w:val="28"/>
          <w:szCs w:val="28"/>
        </w:rPr>
        <w:t>но,</w:t>
      </w:r>
      <w:r w:rsidRPr="007C5FF7">
        <w:rPr>
          <w:rFonts w:ascii="Times New Roman" w:hAnsi="Times New Roman" w:cs="Times New Roman"/>
          <w:sz w:val="28"/>
          <w:szCs w:val="28"/>
        </w:rPr>
        <w:t xml:space="preserve"> а также и стать одной из лидирующих </w:t>
      </w:r>
      <w:r w:rsidR="007C5FF7" w:rsidRPr="007C5FF7">
        <w:rPr>
          <w:rFonts w:ascii="Times New Roman" w:hAnsi="Times New Roman" w:cs="Times New Roman"/>
          <w:sz w:val="28"/>
          <w:szCs w:val="28"/>
        </w:rPr>
        <w:t>сетей по быстрому питанию в Германии. Маркетинговый анализ и анализ конкурентоспо</w:t>
      </w:r>
      <w:r w:rsidR="00C8130D">
        <w:rPr>
          <w:rFonts w:ascii="Times New Roman" w:hAnsi="Times New Roman" w:cs="Times New Roman"/>
          <w:sz w:val="28"/>
          <w:szCs w:val="28"/>
        </w:rPr>
        <w:t>со</w:t>
      </w:r>
      <w:r w:rsidR="007C5FF7" w:rsidRPr="007C5FF7">
        <w:rPr>
          <w:rFonts w:ascii="Times New Roman" w:hAnsi="Times New Roman" w:cs="Times New Roman"/>
          <w:sz w:val="28"/>
          <w:szCs w:val="28"/>
        </w:rPr>
        <w:t xml:space="preserve">бности позволили сделать вывод, о том что немцам интересная данная концепция и они с удовольствием будут посещать данное заведение. </w:t>
      </w:r>
    </w:p>
    <w:p w14:paraId="244AEF9C" w14:textId="5B15544E" w:rsidR="007C5FF7" w:rsidRDefault="007C5FF7" w:rsidP="007C5FF7">
      <w:pPr>
        <w:spacing w:after="0" w:line="360" w:lineRule="auto"/>
        <w:ind w:firstLine="709"/>
        <w:jc w:val="both"/>
        <w:rPr>
          <w:rFonts w:ascii="Times New Roman" w:hAnsi="Times New Roman" w:cs="Times New Roman"/>
          <w:sz w:val="28"/>
          <w:szCs w:val="28"/>
        </w:rPr>
      </w:pPr>
      <w:r w:rsidRPr="007C5FF7">
        <w:rPr>
          <w:rFonts w:ascii="Times New Roman" w:hAnsi="Times New Roman" w:cs="Times New Roman"/>
          <w:sz w:val="28"/>
          <w:szCs w:val="28"/>
        </w:rPr>
        <w:t xml:space="preserve">Однако для того, чтобы выделиться среди массы других кафе быстрого питания, можно предложить новый формат кафе – мини бутики. Это кафе, где стоят 2-5 столиков и человек после затяжного шопинга в торговом центре, может зайти и покушать в тишине, а не на </w:t>
      </w:r>
      <w:proofErr w:type="spellStart"/>
      <w:r w:rsidRPr="007C5FF7">
        <w:rPr>
          <w:rFonts w:ascii="Times New Roman" w:hAnsi="Times New Roman" w:cs="Times New Roman"/>
          <w:sz w:val="28"/>
          <w:szCs w:val="28"/>
        </w:rPr>
        <w:t>фудкорте</w:t>
      </w:r>
      <w:proofErr w:type="spellEnd"/>
      <w:r w:rsidRPr="007C5FF7">
        <w:rPr>
          <w:rFonts w:ascii="Times New Roman" w:hAnsi="Times New Roman" w:cs="Times New Roman"/>
          <w:sz w:val="28"/>
          <w:szCs w:val="28"/>
        </w:rPr>
        <w:t xml:space="preserve"> в шуме и среди всех остальных. Это также выделит кафе «Крошка-картошка» среди остальных на рынке </w:t>
      </w:r>
      <w:r w:rsidR="00815786">
        <w:rPr>
          <w:rFonts w:ascii="Times New Roman" w:hAnsi="Times New Roman" w:cs="Times New Roman"/>
          <w:sz w:val="28"/>
          <w:szCs w:val="28"/>
        </w:rPr>
        <w:t>Г</w:t>
      </w:r>
      <w:r w:rsidRPr="007C5FF7">
        <w:rPr>
          <w:rFonts w:ascii="Times New Roman" w:hAnsi="Times New Roman" w:cs="Times New Roman"/>
          <w:sz w:val="28"/>
          <w:szCs w:val="28"/>
        </w:rPr>
        <w:t>ермании.</w:t>
      </w:r>
    </w:p>
    <w:p w14:paraId="5C500CFA" w14:textId="1E4A8D28" w:rsidR="00BD002F" w:rsidRDefault="00BD002F" w:rsidP="007C5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можно перенять опыт зарубежных конкурентов быстрого питания. </w:t>
      </w:r>
      <w:r w:rsidR="006D0583">
        <w:rPr>
          <w:rFonts w:ascii="Times New Roman" w:hAnsi="Times New Roman" w:cs="Times New Roman"/>
          <w:sz w:val="28"/>
          <w:szCs w:val="28"/>
        </w:rPr>
        <w:t>Которые работают на рынке США.</w:t>
      </w:r>
    </w:p>
    <w:p w14:paraId="0692A7F4" w14:textId="3128FDB4" w:rsidR="006D0583" w:rsidRP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Несмотря на то, что подавляющее большинство продаж ресторанов за последние шесть месяцев было потреблено за пределами четырех стен, это не </w:t>
      </w:r>
      <w:r w:rsidRPr="006D0583">
        <w:rPr>
          <w:rFonts w:ascii="Times New Roman" w:hAnsi="Times New Roman" w:cs="Times New Roman"/>
          <w:sz w:val="28"/>
          <w:szCs w:val="28"/>
        </w:rPr>
        <w:lastRenderedPageBreak/>
        <w:t>помешало операторам создавать забавные впечатления от своего меню</w:t>
      </w:r>
      <w:r>
        <w:rPr>
          <w:rFonts w:ascii="Times New Roman" w:hAnsi="Times New Roman" w:cs="Times New Roman"/>
          <w:sz w:val="28"/>
          <w:szCs w:val="28"/>
        </w:rPr>
        <w:t xml:space="preserve"> в США</w:t>
      </w:r>
      <w:r w:rsidRPr="006D0583">
        <w:rPr>
          <w:rFonts w:ascii="Times New Roman" w:hAnsi="Times New Roman" w:cs="Times New Roman"/>
          <w:sz w:val="28"/>
          <w:szCs w:val="28"/>
        </w:rPr>
        <w:t xml:space="preserve">. </w:t>
      </w:r>
    </w:p>
    <w:p w14:paraId="4341E227" w14:textId="3CAD65FE" w:rsid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«От красиво подобранных коробок для экспериментов до… дегустаций вин с гидом и семейных обедов от шеф-повара, рестораторы находят способы поделиться любовью к еде с потребителями за пределами своего ресторана», - говорит Лиз </w:t>
      </w:r>
      <w:proofErr w:type="spellStart"/>
      <w:r w:rsidRPr="006D0583">
        <w:rPr>
          <w:rFonts w:ascii="Times New Roman" w:hAnsi="Times New Roman" w:cs="Times New Roman"/>
          <w:sz w:val="28"/>
          <w:szCs w:val="28"/>
        </w:rPr>
        <w:t>Москов</w:t>
      </w:r>
      <w:proofErr w:type="spellEnd"/>
      <w:r w:rsidRPr="006D0583">
        <w:rPr>
          <w:rFonts w:ascii="Times New Roman" w:hAnsi="Times New Roman" w:cs="Times New Roman"/>
          <w:sz w:val="28"/>
          <w:szCs w:val="28"/>
        </w:rPr>
        <w:t>, руководитель консалт</w:t>
      </w:r>
      <w:r w:rsidR="00AC382D">
        <w:rPr>
          <w:rFonts w:ascii="Times New Roman" w:hAnsi="Times New Roman" w:cs="Times New Roman"/>
          <w:sz w:val="28"/>
          <w:szCs w:val="28"/>
        </w:rPr>
        <w:t xml:space="preserve">инговой компании </w:t>
      </w:r>
      <w:proofErr w:type="spellStart"/>
      <w:r w:rsidR="00AC382D">
        <w:rPr>
          <w:rFonts w:ascii="Times New Roman" w:hAnsi="Times New Roman" w:cs="Times New Roman"/>
          <w:sz w:val="28"/>
          <w:szCs w:val="28"/>
        </w:rPr>
        <w:t>Bread</w:t>
      </w:r>
      <w:proofErr w:type="spellEnd"/>
      <w:r w:rsidR="00AC382D">
        <w:rPr>
          <w:rFonts w:ascii="Times New Roman" w:hAnsi="Times New Roman" w:cs="Times New Roman"/>
          <w:sz w:val="28"/>
          <w:szCs w:val="28"/>
        </w:rPr>
        <w:t xml:space="preserve"> &amp; </w:t>
      </w:r>
      <w:proofErr w:type="spellStart"/>
      <w:r w:rsidR="00AC382D">
        <w:rPr>
          <w:rFonts w:ascii="Times New Roman" w:hAnsi="Times New Roman" w:cs="Times New Roman"/>
          <w:sz w:val="28"/>
          <w:szCs w:val="28"/>
        </w:rPr>
        <w:t>Circus</w:t>
      </w:r>
      <w:proofErr w:type="spellEnd"/>
      <w:r w:rsidRPr="006D0583">
        <w:rPr>
          <w:rFonts w:ascii="Times New Roman" w:hAnsi="Times New Roman" w:cs="Times New Roman"/>
          <w:sz w:val="28"/>
          <w:szCs w:val="28"/>
        </w:rPr>
        <w:t>.</w:t>
      </w:r>
    </w:p>
    <w:p w14:paraId="752A13F5" w14:textId="6BECA849" w:rsidR="00BD002F"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Для ресторанов с ограниченным обслуживанием комплекты обедов стали одним из самых успешных способов создать такой опыт</w:t>
      </w:r>
      <w:r w:rsidR="0070673D">
        <w:rPr>
          <w:rFonts w:ascii="Times New Roman" w:hAnsi="Times New Roman" w:cs="Times New Roman"/>
          <w:sz w:val="28"/>
          <w:szCs w:val="28"/>
        </w:rPr>
        <w:t xml:space="preserve"> в США</w:t>
      </w:r>
      <w:r w:rsidRPr="006D0583">
        <w:rPr>
          <w:rFonts w:ascii="Times New Roman" w:hAnsi="Times New Roman" w:cs="Times New Roman"/>
          <w:sz w:val="28"/>
          <w:szCs w:val="28"/>
        </w:rPr>
        <w:t>. Они не только удовлетворяют потребность в чем-то веселом, но и дают гостям возможность заняться своей семьей в то время, когда большинство людей остаются дома, и многие из них учатся готовить вместе</w:t>
      </w:r>
      <w:r w:rsidR="00AC382D">
        <w:rPr>
          <w:rFonts w:ascii="Times New Roman" w:hAnsi="Times New Roman" w:cs="Times New Roman"/>
          <w:sz w:val="28"/>
          <w:szCs w:val="28"/>
        </w:rPr>
        <w:t xml:space="preserve"> </w:t>
      </w:r>
      <w:r w:rsidR="00AC382D" w:rsidRPr="00AC382D">
        <w:rPr>
          <w:rFonts w:ascii="Times New Roman" w:hAnsi="Times New Roman" w:cs="Times New Roman"/>
          <w:sz w:val="28"/>
          <w:szCs w:val="28"/>
        </w:rPr>
        <w:t>[24]</w:t>
      </w:r>
      <w:r w:rsidRPr="006D0583">
        <w:rPr>
          <w:rFonts w:ascii="Times New Roman" w:hAnsi="Times New Roman" w:cs="Times New Roman"/>
          <w:sz w:val="28"/>
          <w:szCs w:val="28"/>
        </w:rPr>
        <w:t>.</w:t>
      </w:r>
    </w:p>
    <w:p w14:paraId="043BC084" w14:textId="77777777" w:rsidR="006D0583" w:rsidRP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Здоровье и хорошее самочувствие были в центре внимания ресторанной индустрии уже более десяти лет, хотя она разделена на несколько </w:t>
      </w:r>
      <w:proofErr w:type="spellStart"/>
      <w:r w:rsidRPr="006D0583">
        <w:rPr>
          <w:rFonts w:ascii="Times New Roman" w:hAnsi="Times New Roman" w:cs="Times New Roman"/>
          <w:sz w:val="28"/>
          <w:szCs w:val="28"/>
        </w:rPr>
        <w:t>микротенденций</w:t>
      </w:r>
      <w:proofErr w:type="spellEnd"/>
      <w:r w:rsidRPr="006D0583">
        <w:rPr>
          <w:rFonts w:ascii="Times New Roman" w:hAnsi="Times New Roman" w:cs="Times New Roman"/>
          <w:sz w:val="28"/>
          <w:szCs w:val="28"/>
        </w:rPr>
        <w:t xml:space="preserve">, каждая из которых вонзила свои когти в общественное питание, от </w:t>
      </w:r>
      <w:proofErr w:type="spellStart"/>
      <w:r w:rsidRPr="006D0583">
        <w:rPr>
          <w:rFonts w:ascii="Times New Roman" w:hAnsi="Times New Roman" w:cs="Times New Roman"/>
          <w:sz w:val="28"/>
          <w:szCs w:val="28"/>
        </w:rPr>
        <w:t>кето</w:t>
      </w:r>
      <w:proofErr w:type="spellEnd"/>
      <w:r w:rsidRPr="006D0583">
        <w:rPr>
          <w:rFonts w:ascii="Times New Roman" w:hAnsi="Times New Roman" w:cs="Times New Roman"/>
          <w:sz w:val="28"/>
          <w:szCs w:val="28"/>
        </w:rPr>
        <w:t xml:space="preserve"> до </w:t>
      </w:r>
      <w:proofErr w:type="spellStart"/>
      <w:r w:rsidRPr="006D0583">
        <w:rPr>
          <w:rFonts w:ascii="Times New Roman" w:hAnsi="Times New Roman" w:cs="Times New Roman"/>
          <w:sz w:val="28"/>
          <w:szCs w:val="28"/>
        </w:rPr>
        <w:t>палео</w:t>
      </w:r>
      <w:proofErr w:type="spellEnd"/>
      <w:r w:rsidRPr="006D0583">
        <w:rPr>
          <w:rFonts w:ascii="Times New Roman" w:hAnsi="Times New Roman" w:cs="Times New Roman"/>
          <w:sz w:val="28"/>
          <w:szCs w:val="28"/>
        </w:rPr>
        <w:t xml:space="preserve"> и от растительной до функциональной пищи. COVID-19 еще больше привлек внимание к здоровью, поскольку люди с сопутствующими заболеваниями, такими как ожирение, особенно подвержены риску критического заболевания и смерти от вируса.</w:t>
      </w:r>
    </w:p>
    <w:p w14:paraId="035538A9" w14:textId="6A0C7F94" w:rsidR="006D0583" w:rsidRP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В свою очередь, рестораны должны по-прежнему делать здоровую пищу своим приоритетом - до определенной степени. «С точки зрения здоровья важно повысить полезность без ущерба для удовольствия, комфорта или привлекательности продуктов», - говорит Вебстер из </w:t>
      </w:r>
      <w:proofErr w:type="spellStart"/>
      <w:r w:rsidRPr="006D0583">
        <w:rPr>
          <w:rFonts w:ascii="Times New Roman" w:hAnsi="Times New Roman" w:cs="Times New Roman"/>
          <w:sz w:val="28"/>
          <w:szCs w:val="28"/>
        </w:rPr>
        <w:t>Menu</w:t>
      </w:r>
      <w:proofErr w:type="spellEnd"/>
      <w:r w:rsidRPr="006D0583">
        <w:rPr>
          <w:rFonts w:ascii="Times New Roman" w:hAnsi="Times New Roman" w:cs="Times New Roman"/>
          <w:sz w:val="28"/>
          <w:szCs w:val="28"/>
        </w:rPr>
        <w:t xml:space="preserve"> </w:t>
      </w:r>
      <w:proofErr w:type="spellStart"/>
      <w:r w:rsidRPr="006D0583">
        <w:rPr>
          <w:rFonts w:ascii="Times New Roman" w:hAnsi="Times New Roman" w:cs="Times New Roman"/>
          <w:sz w:val="28"/>
          <w:szCs w:val="28"/>
        </w:rPr>
        <w:t>Matters</w:t>
      </w:r>
      <w:proofErr w:type="spellEnd"/>
      <w:r w:rsidRPr="006D0583">
        <w:rPr>
          <w:rFonts w:ascii="Times New Roman" w:hAnsi="Times New Roman" w:cs="Times New Roman"/>
          <w:sz w:val="28"/>
          <w:szCs w:val="28"/>
        </w:rPr>
        <w:t>. «Функциональные продукты питания, напитки, и ингредиенты, которые направлены на повышение иммунитета, снятие стресса, улучшение сна, снижение беспокойства, подъема настроение и стимулирующие остроту ума, будут популярны по крайней мере в ближайшие несколько лет»</w:t>
      </w:r>
      <w:r w:rsidR="00AC382D" w:rsidRPr="00AC382D">
        <w:rPr>
          <w:rFonts w:ascii="Times New Roman" w:hAnsi="Times New Roman" w:cs="Times New Roman"/>
          <w:sz w:val="28"/>
          <w:szCs w:val="28"/>
        </w:rPr>
        <w:t xml:space="preserve"> [24]</w:t>
      </w:r>
      <w:r w:rsidRPr="006D0583">
        <w:rPr>
          <w:rFonts w:ascii="Times New Roman" w:hAnsi="Times New Roman" w:cs="Times New Roman"/>
          <w:sz w:val="28"/>
          <w:szCs w:val="28"/>
        </w:rPr>
        <w:t>.</w:t>
      </w:r>
    </w:p>
    <w:p w14:paraId="776B616A" w14:textId="77777777" w:rsidR="006D0583" w:rsidRP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Можно ли достичь этого баланса здоровья и удовольствия с помощью альтернативных видов мяса на растительной основе, которые стали популярными до пандемии? Может быть. Но </w:t>
      </w:r>
      <w:proofErr w:type="spellStart"/>
      <w:r w:rsidRPr="006D0583">
        <w:rPr>
          <w:rFonts w:ascii="Times New Roman" w:hAnsi="Times New Roman" w:cs="Times New Roman"/>
          <w:sz w:val="28"/>
          <w:szCs w:val="28"/>
        </w:rPr>
        <w:t>Portalatin</w:t>
      </w:r>
      <w:proofErr w:type="spellEnd"/>
      <w:r w:rsidRPr="006D0583">
        <w:rPr>
          <w:rFonts w:ascii="Times New Roman" w:hAnsi="Times New Roman" w:cs="Times New Roman"/>
          <w:sz w:val="28"/>
          <w:szCs w:val="28"/>
        </w:rPr>
        <w:t xml:space="preserve"> из NPD говорит, что </w:t>
      </w:r>
      <w:r w:rsidRPr="006D0583">
        <w:rPr>
          <w:rFonts w:ascii="Times New Roman" w:hAnsi="Times New Roman" w:cs="Times New Roman"/>
          <w:sz w:val="28"/>
          <w:szCs w:val="28"/>
        </w:rPr>
        <w:lastRenderedPageBreak/>
        <w:t xml:space="preserve">потребление фруктов и овощей на протяжении многих лет было довольно стабильным. </w:t>
      </w:r>
    </w:p>
    <w:p w14:paraId="6D851E49" w14:textId="2267E11D" w:rsidR="006D0583" w:rsidRP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«Некоторые из нас признают, что нам нужно больше овощей в нашем рационе, но мы действительно не хотим есть больше овощей, поэтому мы обращаем внимание на эти другие новые виды продуктов, будь то закуски, в которых используются более здоровые растения или растения с высоким содержанием белка. ," он говорит. Аналоги мяса, такие как </w:t>
      </w:r>
      <w:proofErr w:type="spellStart"/>
      <w:r w:rsidRPr="006D0583">
        <w:rPr>
          <w:rFonts w:ascii="Times New Roman" w:hAnsi="Times New Roman" w:cs="Times New Roman"/>
          <w:sz w:val="28"/>
          <w:szCs w:val="28"/>
        </w:rPr>
        <w:t>Impossible</w:t>
      </w:r>
      <w:proofErr w:type="spellEnd"/>
      <w:r w:rsidRPr="006D0583">
        <w:rPr>
          <w:rFonts w:ascii="Times New Roman" w:hAnsi="Times New Roman" w:cs="Times New Roman"/>
          <w:sz w:val="28"/>
          <w:szCs w:val="28"/>
        </w:rPr>
        <w:t xml:space="preserve"> </w:t>
      </w:r>
      <w:proofErr w:type="spellStart"/>
      <w:r w:rsidRPr="006D0583">
        <w:rPr>
          <w:rFonts w:ascii="Times New Roman" w:hAnsi="Times New Roman" w:cs="Times New Roman"/>
          <w:sz w:val="28"/>
          <w:szCs w:val="28"/>
        </w:rPr>
        <w:t>Burger</w:t>
      </w:r>
      <w:proofErr w:type="spellEnd"/>
      <w:r w:rsidRPr="006D0583">
        <w:rPr>
          <w:rFonts w:ascii="Times New Roman" w:hAnsi="Times New Roman" w:cs="Times New Roman"/>
          <w:sz w:val="28"/>
          <w:szCs w:val="28"/>
        </w:rPr>
        <w:t xml:space="preserve"> и </w:t>
      </w:r>
      <w:proofErr w:type="spellStart"/>
      <w:r w:rsidRPr="006D0583">
        <w:rPr>
          <w:rFonts w:ascii="Times New Roman" w:hAnsi="Times New Roman" w:cs="Times New Roman"/>
          <w:sz w:val="28"/>
          <w:szCs w:val="28"/>
        </w:rPr>
        <w:t>Beyond</w:t>
      </w:r>
      <w:proofErr w:type="spellEnd"/>
      <w:r w:rsidRPr="006D0583">
        <w:rPr>
          <w:rFonts w:ascii="Times New Roman" w:hAnsi="Times New Roman" w:cs="Times New Roman"/>
          <w:sz w:val="28"/>
          <w:szCs w:val="28"/>
        </w:rPr>
        <w:t xml:space="preserve"> </w:t>
      </w:r>
      <w:proofErr w:type="spellStart"/>
      <w:r w:rsidRPr="006D0583">
        <w:rPr>
          <w:rFonts w:ascii="Times New Roman" w:hAnsi="Times New Roman" w:cs="Times New Roman"/>
          <w:sz w:val="28"/>
          <w:szCs w:val="28"/>
        </w:rPr>
        <w:t>Meat</w:t>
      </w:r>
      <w:proofErr w:type="spellEnd"/>
      <w:r w:rsidRPr="006D0583">
        <w:rPr>
          <w:rFonts w:ascii="Times New Roman" w:hAnsi="Times New Roman" w:cs="Times New Roman"/>
          <w:sz w:val="28"/>
          <w:szCs w:val="28"/>
        </w:rPr>
        <w:t xml:space="preserve">, выросли, потому что они «строят лучшую мышеловку», - говорит </w:t>
      </w:r>
      <w:proofErr w:type="spellStart"/>
      <w:r w:rsidRPr="006D0583">
        <w:rPr>
          <w:rFonts w:ascii="Times New Roman" w:hAnsi="Times New Roman" w:cs="Times New Roman"/>
          <w:sz w:val="28"/>
          <w:szCs w:val="28"/>
        </w:rPr>
        <w:t>Порталатин</w:t>
      </w:r>
      <w:proofErr w:type="spellEnd"/>
      <w:r w:rsidRPr="006D0583">
        <w:rPr>
          <w:rFonts w:ascii="Times New Roman" w:hAnsi="Times New Roman" w:cs="Times New Roman"/>
          <w:sz w:val="28"/>
          <w:szCs w:val="28"/>
        </w:rPr>
        <w:t xml:space="preserve">, но вряд ли они возьмут на себя главное меню. По его словам, американцы съедают в ресторанах около 280 миллионов порций вегетарианских бутербродов или </w:t>
      </w:r>
      <w:proofErr w:type="spellStart"/>
      <w:r w:rsidRPr="006D0583">
        <w:rPr>
          <w:rFonts w:ascii="Times New Roman" w:hAnsi="Times New Roman" w:cs="Times New Roman"/>
          <w:sz w:val="28"/>
          <w:szCs w:val="28"/>
        </w:rPr>
        <w:t>бургеров</w:t>
      </w:r>
      <w:proofErr w:type="spellEnd"/>
      <w:r w:rsidRPr="006D0583">
        <w:rPr>
          <w:rFonts w:ascii="Times New Roman" w:hAnsi="Times New Roman" w:cs="Times New Roman"/>
          <w:sz w:val="28"/>
          <w:szCs w:val="28"/>
        </w:rPr>
        <w:t xml:space="preserve"> в год по сравнению с примерно 8 миллиардами </w:t>
      </w:r>
      <w:proofErr w:type="spellStart"/>
      <w:r w:rsidRPr="006D0583">
        <w:rPr>
          <w:rFonts w:ascii="Times New Roman" w:hAnsi="Times New Roman" w:cs="Times New Roman"/>
          <w:sz w:val="28"/>
          <w:szCs w:val="28"/>
        </w:rPr>
        <w:t>бургеров</w:t>
      </w:r>
      <w:proofErr w:type="spellEnd"/>
      <w:r w:rsidRPr="006D0583">
        <w:rPr>
          <w:rFonts w:ascii="Times New Roman" w:hAnsi="Times New Roman" w:cs="Times New Roman"/>
          <w:sz w:val="28"/>
          <w:szCs w:val="28"/>
        </w:rPr>
        <w:t xml:space="preserve"> с животными белками</w:t>
      </w:r>
      <w:r w:rsidR="00AC382D" w:rsidRPr="00AC382D">
        <w:rPr>
          <w:rFonts w:ascii="Times New Roman" w:hAnsi="Times New Roman" w:cs="Times New Roman"/>
          <w:sz w:val="28"/>
          <w:szCs w:val="28"/>
        </w:rPr>
        <w:t xml:space="preserve"> [24]</w:t>
      </w:r>
      <w:r w:rsidRPr="006D0583">
        <w:rPr>
          <w:rFonts w:ascii="Times New Roman" w:hAnsi="Times New Roman" w:cs="Times New Roman"/>
          <w:sz w:val="28"/>
          <w:szCs w:val="28"/>
        </w:rPr>
        <w:t xml:space="preserve">. </w:t>
      </w:r>
    </w:p>
    <w:p w14:paraId="35064BFF" w14:textId="1501EE35" w:rsidR="006D0583" w:rsidRDefault="006D0583" w:rsidP="006D0583">
      <w:pPr>
        <w:spacing w:after="0" w:line="360" w:lineRule="auto"/>
        <w:ind w:firstLine="709"/>
        <w:jc w:val="both"/>
        <w:rPr>
          <w:rFonts w:ascii="Times New Roman" w:hAnsi="Times New Roman" w:cs="Times New Roman"/>
          <w:sz w:val="28"/>
          <w:szCs w:val="28"/>
        </w:rPr>
      </w:pPr>
      <w:r w:rsidRPr="006D0583">
        <w:rPr>
          <w:rFonts w:ascii="Times New Roman" w:hAnsi="Times New Roman" w:cs="Times New Roman"/>
          <w:sz w:val="28"/>
          <w:szCs w:val="28"/>
        </w:rPr>
        <w:t xml:space="preserve">Тем не менее, </w:t>
      </w:r>
      <w:proofErr w:type="spellStart"/>
      <w:r w:rsidRPr="006D0583">
        <w:rPr>
          <w:rFonts w:ascii="Times New Roman" w:hAnsi="Times New Roman" w:cs="Times New Roman"/>
          <w:sz w:val="28"/>
          <w:szCs w:val="28"/>
        </w:rPr>
        <w:t>Bread</w:t>
      </w:r>
      <w:proofErr w:type="spellEnd"/>
      <w:r w:rsidRPr="006D0583">
        <w:rPr>
          <w:rFonts w:ascii="Times New Roman" w:hAnsi="Times New Roman" w:cs="Times New Roman"/>
          <w:sz w:val="28"/>
          <w:szCs w:val="28"/>
        </w:rPr>
        <w:t xml:space="preserve"> &amp; </w:t>
      </w:r>
      <w:proofErr w:type="spellStart"/>
      <w:r w:rsidRPr="006D0583">
        <w:rPr>
          <w:rFonts w:ascii="Times New Roman" w:hAnsi="Times New Roman" w:cs="Times New Roman"/>
          <w:sz w:val="28"/>
          <w:szCs w:val="28"/>
        </w:rPr>
        <w:t>Circus</w:t>
      </w:r>
      <w:proofErr w:type="spellEnd"/>
      <w:r w:rsidRPr="006D0583">
        <w:rPr>
          <w:rFonts w:ascii="Times New Roman" w:hAnsi="Times New Roman" w:cs="Times New Roman"/>
          <w:sz w:val="28"/>
          <w:szCs w:val="28"/>
        </w:rPr>
        <w:t xml:space="preserve"> заявляет, что улучшение предложений для </w:t>
      </w:r>
      <w:proofErr w:type="spellStart"/>
      <w:r w:rsidRPr="006D0583">
        <w:rPr>
          <w:rFonts w:ascii="Times New Roman" w:hAnsi="Times New Roman" w:cs="Times New Roman"/>
          <w:sz w:val="28"/>
          <w:szCs w:val="28"/>
        </w:rPr>
        <w:t>веганов</w:t>
      </w:r>
      <w:proofErr w:type="spellEnd"/>
      <w:r w:rsidRPr="006D0583">
        <w:rPr>
          <w:rFonts w:ascii="Times New Roman" w:hAnsi="Times New Roman" w:cs="Times New Roman"/>
          <w:sz w:val="28"/>
          <w:szCs w:val="28"/>
        </w:rPr>
        <w:t xml:space="preserve"> продолжит превращать эту тенденцию в важную нишу в сфере общественного питания. «С ростом интереса к </w:t>
      </w:r>
      <w:proofErr w:type="spellStart"/>
      <w:r w:rsidRPr="006D0583">
        <w:rPr>
          <w:rFonts w:ascii="Times New Roman" w:hAnsi="Times New Roman" w:cs="Times New Roman"/>
          <w:sz w:val="28"/>
          <w:szCs w:val="28"/>
        </w:rPr>
        <w:t>веганской</w:t>
      </w:r>
      <w:proofErr w:type="spellEnd"/>
      <w:r w:rsidRPr="006D0583">
        <w:rPr>
          <w:rFonts w:ascii="Times New Roman" w:hAnsi="Times New Roman" w:cs="Times New Roman"/>
          <w:sz w:val="28"/>
          <w:szCs w:val="28"/>
        </w:rPr>
        <w:t xml:space="preserve"> категории появилось больше продуктов, заведений и брендов», - говорит она. «С разнообразием приходит конкуренция и устранение посредственности. Сегодня вы можете получить </w:t>
      </w:r>
      <w:proofErr w:type="spellStart"/>
      <w:r w:rsidRPr="006D0583">
        <w:rPr>
          <w:rFonts w:ascii="Times New Roman" w:hAnsi="Times New Roman" w:cs="Times New Roman"/>
          <w:sz w:val="28"/>
          <w:szCs w:val="28"/>
        </w:rPr>
        <w:t>веганские</w:t>
      </w:r>
      <w:proofErr w:type="spellEnd"/>
      <w:r w:rsidRPr="006D0583">
        <w:rPr>
          <w:rFonts w:ascii="Times New Roman" w:hAnsi="Times New Roman" w:cs="Times New Roman"/>
          <w:sz w:val="28"/>
          <w:szCs w:val="28"/>
        </w:rPr>
        <w:t xml:space="preserve"> наборы для еды, </w:t>
      </w:r>
      <w:proofErr w:type="spellStart"/>
      <w:r w:rsidRPr="006D0583">
        <w:rPr>
          <w:rFonts w:ascii="Times New Roman" w:hAnsi="Times New Roman" w:cs="Times New Roman"/>
          <w:sz w:val="28"/>
          <w:szCs w:val="28"/>
        </w:rPr>
        <w:t>веганский</w:t>
      </w:r>
      <w:proofErr w:type="spellEnd"/>
      <w:r w:rsidRPr="006D0583">
        <w:rPr>
          <w:rFonts w:ascii="Times New Roman" w:hAnsi="Times New Roman" w:cs="Times New Roman"/>
          <w:sz w:val="28"/>
          <w:szCs w:val="28"/>
        </w:rPr>
        <w:t xml:space="preserve"> фаст-фуд, </w:t>
      </w:r>
      <w:proofErr w:type="spellStart"/>
      <w:r w:rsidRPr="006D0583">
        <w:rPr>
          <w:rFonts w:ascii="Times New Roman" w:hAnsi="Times New Roman" w:cs="Times New Roman"/>
          <w:sz w:val="28"/>
          <w:szCs w:val="28"/>
        </w:rPr>
        <w:t>веганские</w:t>
      </w:r>
      <w:proofErr w:type="spellEnd"/>
      <w:r w:rsidRPr="006D0583">
        <w:rPr>
          <w:rFonts w:ascii="Times New Roman" w:hAnsi="Times New Roman" w:cs="Times New Roman"/>
          <w:sz w:val="28"/>
          <w:szCs w:val="28"/>
        </w:rPr>
        <w:t xml:space="preserve"> бренды-призраки, а также имитировать мясные и молочные </w:t>
      </w:r>
      <w:proofErr w:type="spellStart"/>
      <w:r w:rsidRPr="006D0583">
        <w:rPr>
          <w:rFonts w:ascii="Times New Roman" w:hAnsi="Times New Roman" w:cs="Times New Roman"/>
          <w:sz w:val="28"/>
          <w:szCs w:val="28"/>
        </w:rPr>
        <w:t>веганские</w:t>
      </w:r>
      <w:proofErr w:type="spellEnd"/>
      <w:r w:rsidRPr="006D0583">
        <w:rPr>
          <w:rFonts w:ascii="Times New Roman" w:hAnsi="Times New Roman" w:cs="Times New Roman"/>
          <w:sz w:val="28"/>
          <w:szCs w:val="28"/>
        </w:rPr>
        <w:t xml:space="preserve"> белки, которые имеют прекрасный вкус и хорошо себя ведут как продукт»</w:t>
      </w:r>
      <w:r w:rsidR="00AC382D" w:rsidRPr="00AC382D">
        <w:rPr>
          <w:rFonts w:ascii="Times New Roman" w:hAnsi="Times New Roman" w:cs="Times New Roman"/>
          <w:sz w:val="28"/>
          <w:szCs w:val="28"/>
        </w:rPr>
        <w:t xml:space="preserve"> [24]</w:t>
      </w:r>
      <w:r w:rsidRPr="006D0583">
        <w:rPr>
          <w:rFonts w:ascii="Times New Roman" w:hAnsi="Times New Roman" w:cs="Times New Roman"/>
          <w:sz w:val="28"/>
          <w:szCs w:val="28"/>
        </w:rPr>
        <w:t>.</w:t>
      </w:r>
    </w:p>
    <w:p w14:paraId="304EF6C0" w14:textId="14863806" w:rsidR="0070673D" w:rsidRDefault="0070673D" w:rsidP="006D05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рассмотрев американский опыт по планированию рынка быстрого питания, можно сделать вывод, что всё большее количество населения выступает за здоровый образ жизни, всё большее количество покупает еду с собой или же заказывает с помощью доставки. Поэтому, при открытии сети кафе быстрого питания «Крошка-Картошка» в Германии, будет перенят опыт из американских инструментов, а именно: </w:t>
      </w:r>
    </w:p>
    <w:p w14:paraId="5E4FCA3D" w14:textId="2A5294D0" w:rsidR="0070673D" w:rsidRPr="0070673D" w:rsidRDefault="0070673D" w:rsidP="0070673D">
      <w:pPr>
        <w:pStyle w:val="a3"/>
        <w:numPr>
          <w:ilvl w:val="0"/>
          <w:numId w:val="13"/>
        </w:numPr>
        <w:spacing w:after="0" w:line="360" w:lineRule="auto"/>
        <w:ind w:left="0" w:firstLine="709"/>
        <w:jc w:val="both"/>
        <w:rPr>
          <w:rFonts w:ascii="Times New Roman" w:hAnsi="Times New Roman" w:cs="Times New Roman"/>
          <w:sz w:val="28"/>
          <w:szCs w:val="28"/>
        </w:rPr>
      </w:pPr>
      <w:r w:rsidRPr="0070673D">
        <w:rPr>
          <w:rFonts w:ascii="Times New Roman" w:hAnsi="Times New Roman" w:cs="Times New Roman"/>
          <w:sz w:val="28"/>
          <w:szCs w:val="28"/>
        </w:rPr>
        <w:t>будут продаваться сеты по доступным ценам,</w:t>
      </w:r>
    </w:p>
    <w:p w14:paraId="28E5186F" w14:textId="77777777" w:rsidR="0070673D" w:rsidRPr="0070673D" w:rsidRDefault="0070673D" w:rsidP="0070673D">
      <w:pPr>
        <w:pStyle w:val="a3"/>
        <w:numPr>
          <w:ilvl w:val="0"/>
          <w:numId w:val="13"/>
        </w:numPr>
        <w:spacing w:after="0" w:line="360" w:lineRule="auto"/>
        <w:ind w:left="0" w:firstLine="709"/>
        <w:jc w:val="both"/>
        <w:rPr>
          <w:rFonts w:ascii="Times New Roman" w:hAnsi="Times New Roman" w:cs="Times New Roman"/>
          <w:sz w:val="28"/>
          <w:szCs w:val="28"/>
        </w:rPr>
      </w:pPr>
      <w:r w:rsidRPr="0070673D">
        <w:rPr>
          <w:rFonts w:ascii="Times New Roman" w:hAnsi="Times New Roman" w:cs="Times New Roman"/>
          <w:sz w:val="28"/>
          <w:szCs w:val="28"/>
        </w:rPr>
        <w:t xml:space="preserve">будет только правильная продукция, </w:t>
      </w:r>
    </w:p>
    <w:p w14:paraId="2034F850" w14:textId="436649CA" w:rsidR="0070673D" w:rsidRPr="0070673D" w:rsidRDefault="0070673D" w:rsidP="0070673D">
      <w:pPr>
        <w:pStyle w:val="a3"/>
        <w:numPr>
          <w:ilvl w:val="0"/>
          <w:numId w:val="13"/>
        </w:numPr>
        <w:spacing w:after="0" w:line="360" w:lineRule="auto"/>
        <w:ind w:left="0" w:firstLine="709"/>
        <w:jc w:val="both"/>
        <w:rPr>
          <w:rFonts w:ascii="Times New Roman" w:hAnsi="Times New Roman" w:cs="Times New Roman"/>
          <w:sz w:val="28"/>
          <w:szCs w:val="28"/>
        </w:rPr>
      </w:pPr>
      <w:r w:rsidRPr="0070673D">
        <w:rPr>
          <w:rFonts w:ascii="Times New Roman" w:hAnsi="Times New Roman" w:cs="Times New Roman"/>
          <w:sz w:val="28"/>
          <w:szCs w:val="28"/>
        </w:rPr>
        <w:t xml:space="preserve">будет работать внутренняя доставка.  </w:t>
      </w:r>
    </w:p>
    <w:p w14:paraId="75C8B3C1" w14:textId="0E4D84AE" w:rsidR="00815786" w:rsidRDefault="00815786" w:rsidP="007C5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 открытия кафе «Крошка-Картошка» ожидается как минимум узнаваемость бренда. </w:t>
      </w:r>
      <w:r w:rsidR="00CD6FC4">
        <w:rPr>
          <w:rFonts w:ascii="Times New Roman" w:hAnsi="Times New Roman" w:cs="Times New Roman"/>
          <w:sz w:val="28"/>
          <w:szCs w:val="28"/>
        </w:rPr>
        <w:t>На чистую прибыль</w:t>
      </w:r>
      <w:r>
        <w:rPr>
          <w:rFonts w:ascii="Times New Roman" w:hAnsi="Times New Roman" w:cs="Times New Roman"/>
          <w:sz w:val="28"/>
          <w:szCs w:val="28"/>
        </w:rPr>
        <w:t xml:space="preserve"> кафе быстрого питания «Крошка-Картошка» скорее всего выйдет не сразу, </w:t>
      </w:r>
      <w:proofErr w:type="spellStart"/>
      <w:r>
        <w:rPr>
          <w:rFonts w:ascii="Times New Roman" w:hAnsi="Times New Roman" w:cs="Times New Roman"/>
          <w:sz w:val="28"/>
          <w:szCs w:val="28"/>
        </w:rPr>
        <w:t>т.к</w:t>
      </w:r>
      <w:proofErr w:type="spellEnd"/>
      <w:r>
        <w:rPr>
          <w:rFonts w:ascii="Times New Roman" w:hAnsi="Times New Roman" w:cs="Times New Roman"/>
          <w:sz w:val="28"/>
          <w:szCs w:val="28"/>
        </w:rPr>
        <w:t xml:space="preserve"> нужно укрепиться на рынке Германии. Хоть это и не так сложно сделать </w:t>
      </w:r>
      <w:r w:rsidR="00CD6FC4">
        <w:rPr>
          <w:rFonts w:ascii="Times New Roman" w:hAnsi="Times New Roman" w:cs="Times New Roman"/>
          <w:sz w:val="28"/>
          <w:szCs w:val="28"/>
        </w:rPr>
        <w:t>ввиду</w:t>
      </w:r>
      <w:r>
        <w:rPr>
          <w:rFonts w:ascii="Times New Roman" w:hAnsi="Times New Roman" w:cs="Times New Roman"/>
          <w:sz w:val="28"/>
          <w:szCs w:val="28"/>
        </w:rPr>
        <w:t xml:space="preserve"> своей узнаваемости в РФ и рекламных компаний, как минимум 2-3 месяца кафе будет </w:t>
      </w:r>
      <w:r w:rsidR="00CD6FC4">
        <w:rPr>
          <w:rFonts w:ascii="Times New Roman" w:hAnsi="Times New Roman" w:cs="Times New Roman"/>
          <w:sz w:val="28"/>
          <w:szCs w:val="28"/>
        </w:rPr>
        <w:t>укрепляться</w:t>
      </w:r>
      <w:r>
        <w:rPr>
          <w:rFonts w:ascii="Times New Roman" w:hAnsi="Times New Roman" w:cs="Times New Roman"/>
          <w:sz w:val="28"/>
          <w:szCs w:val="28"/>
        </w:rPr>
        <w:t xml:space="preserve"> на рынке. </w:t>
      </w:r>
    </w:p>
    <w:p w14:paraId="4EE981AC" w14:textId="5538DB6E" w:rsidR="00815786" w:rsidRPr="007C5FF7" w:rsidRDefault="00815786" w:rsidP="007C5F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 экономические и политические угрозы также могут пошатнуть устойчивость на рынке </w:t>
      </w:r>
      <w:r w:rsidR="00CD6FC4">
        <w:rPr>
          <w:rFonts w:ascii="Times New Roman" w:hAnsi="Times New Roman" w:cs="Times New Roman"/>
          <w:sz w:val="28"/>
          <w:szCs w:val="28"/>
        </w:rPr>
        <w:t>Германии</w:t>
      </w:r>
      <w:r>
        <w:rPr>
          <w:rFonts w:ascii="Times New Roman" w:hAnsi="Times New Roman" w:cs="Times New Roman"/>
          <w:sz w:val="28"/>
          <w:szCs w:val="28"/>
        </w:rPr>
        <w:t xml:space="preserve"> кафе быстрого «Крошка-картошка» </w:t>
      </w:r>
      <w:r w:rsidR="00CD6FC4">
        <w:rPr>
          <w:rFonts w:ascii="Times New Roman" w:hAnsi="Times New Roman" w:cs="Times New Roman"/>
          <w:sz w:val="28"/>
          <w:szCs w:val="28"/>
        </w:rPr>
        <w:t>после выхода, но, так как мы планируем выход на долгосрочной перспективе, то все угрозы, связанные с первоначальном этапом открытия будут преодолены спустя время.</w:t>
      </w:r>
    </w:p>
    <w:p w14:paraId="25E91E1F" w14:textId="69D65CEA" w:rsidR="007C5FF7" w:rsidRPr="007C5FF7" w:rsidRDefault="007C5FF7" w:rsidP="007C5FF7">
      <w:pPr>
        <w:spacing w:after="0" w:line="360" w:lineRule="auto"/>
        <w:ind w:firstLine="709"/>
        <w:jc w:val="both"/>
        <w:rPr>
          <w:rFonts w:ascii="Times New Roman" w:hAnsi="Times New Roman" w:cs="Times New Roman"/>
          <w:sz w:val="28"/>
          <w:szCs w:val="28"/>
        </w:rPr>
      </w:pPr>
      <w:r w:rsidRPr="007C5FF7">
        <w:rPr>
          <w:rFonts w:ascii="Times New Roman" w:hAnsi="Times New Roman" w:cs="Times New Roman"/>
          <w:sz w:val="28"/>
          <w:szCs w:val="28"/>
        </w:rPr>
        <w:t>Таким образом</w:t>
      </w:r>
      <w:r w:rsidR="008F1FA3">
        <w:rPr>
          <w:rFonts w:ascii="Times New Roman" w:hAnsi="Times New Roman" w:cs="Times New Roman"/>
          <w:sz w:val="28"/>
          <w:szCs w:val="28"/>
        </w:rPr>
        <w:t>, п</w:t>
      </w:r>
      <w:r w:rsidRPr="007C5FF7">
        <w:rPr>
          <w:rFonts w:ascii="Times New Roman" w:hAnsi="Times New Roman" w:cs="Times New Roman"/>
          <w:sz w:val="28"/>
          <w:szCs w:val="28"/>
        </w:rPr>
        <w:t>риходим к выводу, что выход на</w:t>
      </w:r>
      <w:r w:rsidR="0070673D">
        <w:rPr>
          <w:rFonts w:ascii="Times New Roman" w:hAnsi="Times New Roman" w:cs="Times New Roman"/>
          <w:sz w:val="28"/>
          <w:szCs w:val="28"/>
        </w:rPr>
        <w:t xml:space="preserve"> рынок Германии возможен, несмотря на геополитическую нестабильность. Данный рынок открыт для открытия филиалов русских компаний и спустя некоторое время, рынок Германии можно рассматривать как один из стабильных для филиалов кафе быстрого питания «Крошка-Картошка». </w:t>
      </w:r>
    </w:p>
    <w:p w14:paraId="6FFBE83D" w14:textId="034A6835" w:rsidR="00A84E6E" w:rsidRDefault="00A84E6E" w:rsidP="00A84E6E">
      <w:pPr>
        <w:pStyle w:val="a3"/>
        <w:ind w:left="360"/>
      </w:pPr>
    </w:p>
    <w:p w14:paraId="588C6456" w14:textId="1CF22218" w:rsidR="00A84E6E" w:rsidRDefault="00A84E6E" w:rsidP="00A84E6E">
      <w:pPr>
        <w:pStyle w:val="a3"/>
        <w:ind w:left="360"/>
      </w:pPr>
    </w:p>
    <w:p w14:paraId="1012BDF3" w14:textId="3A0DD4D7" w:rsidR="00A84E6E" w:rsidRDefault="00A84E6E" w:rsidP="00A84E6E">
      <w:pPr>
        <w:pStyle w:val="a3"/>
        <w:ind w:left="360"/>
      </w:pPr>
    </w:p>
    <w:p w14:paraId="3FAB1379" w14:textId="77777777" w:rsidR="00A84E6E" w:rsidRPr="00A84E6E" w:rsidRDefault="00A84E6E" w:rsidP="00A84E6E">
      <w:pPr>
        <w:pStyle w:val="a3"/>
        <w:ind w:left="360"/>
      </w:pPr>
    </w:p>
    <w:p w14:paraId="008D014E" w14:textId="77777777" w:rsidR="000873B3" w:rsidRDefault="000873B3">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28948D2A" w14:textId="683D0AEF" w:rsidR="000873B3" w:rsidRDefault="000873B3" w:rsidP="00A84E6E">
      <w:pPr>
        <w:pStyle w:val="2"/>
        <w:spacing w:before="0" w:line="360" w:lineRule="auto"/>
        <w:ind w:firstLine="709"/>
        <w:jc w:val="center"/>
        <w:rPr>
          <w:rFonts w:ascii="Times New Roman" w:hAnsi="Times New Roman" w:cs="Times New Roman"/>
          <w:b/>
          <w:bCs/>
          <w:color w:val="auto"/>
          <w:sz w:val="28"/>
          <w:szCs w:val="28"/>
        </w:rPr>
      </w:pPr>
      <w:bookmarkStart w:id="17" w:name="_Toc121930890"/>
      <w:r>
        <w:rPr>
          <w:rFonts w:ascii="Times New Roman" w:hAnsi="Times New Roman" w:cs="Times New Roman"/>
          <w:b/>
          <w:bCs/>
          <w:color w:val="auto"/>
          <w:sz w:val="28"/>
          <w:szCs w:val="28"/>
        </w:rPr>
        <w:lastRenderedPageBreak/>
        <w:t>ЗАКЛЮЧЕНИЕ</w:t>
      </w:r>
      <w:bookmarkEnd w:id="17"/>
    </w:p>
    <w:p w14:paraId="08D954FC" w14:textId="77777777" w:rsidR="008F1FA3" w:rsidRPr="008F1FA3" w:rsidRDefault="008F1FA3" w:rsidP="008F1FA3"/>
    <w:p w14:paraId="014B52BD" w14:textId="35591EB9" w:rsidR="00F85F4A" w:rsidRPr="00F85F4A" w:rsidRDefault="002311CA" w:rsidP="00F85F4A">
      <w:pPr>
        <w:spacing w:after="0" w:line="360" w:lineRule="auto"/>
        <w:ind w:firstLine="709"/>
        <w:jc w:val="both"/>
        <w:rPr>
          <w:rFonts w:ascii="Times New Roman" w:hAnsi="Times New Roman" w:cs="Times New Roman"/>
          <w:sz w:val="28"/>
          <w:szCs w:val="28"/>
        </w:rPr>
      </w:pPr>
      <w:r w:rsidRPr="00F85F4A">
        <w:rPr>
          <w:rFonts w:ascii="Times New Roman" w:hAnsi="Times New Roman" w:cs="Times New Roman"/>
          <w:sz w:val="28"/>
          <w:szCs w:val="28"/>
        </w:rPr>
        <w:t>Подводя итог работы, можно сделать вывод, что поставленная цель и задачи были достигнуты</w:t>
      </w:r>
      <w:r w:rsidR="00F85F4A">
        <w:rPr>
          <w:rFonts w:ascii="Times New Roman" w:hAnsi="Times New Roman" w:cs="Times New Roman"/>
          <w:sz w:val="28"/>
          <w:szCs w:val="28"/>
        </w:rPr>
        <w:t>, а именно</w:t>
      </w:r>
      <w:r w:rsidR="00F85F4A" w:rsidRPr="00F85F4A">
        <w:rPr>
          <w:rFonts w:ascii="Times New Roman" w:hAnsi="Times New Roman" w:cs="Times New Roman"/>
          <w:sz w:val="28"/>
          <w:szCs w:val="28"/>
        </w:rPr>
        <w:t xml:space="preserve">: </w:t>
      </w:r>
    </w:p>
    <w:p w14:paraId="23098FEE" w14:textId="337FFAF6" w:rsidR="00F85F4A" w:rsidRPr="00565FAD"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рассмотрена</w:t>
      </w:r>
      <w:r w:rsidRPr="00565FAD">
        <w:rPr>
          <w:rFonts w:ascii="Times New Roman" w:hAnsi="Times New Roman"/>
          <w:bCs/>
          <w:sz w:val="28"/>
          <w:szCs w:val="28"/>
        </w:rPr>
        <w:t xml:space="preserve"> сущность, цели и задачи бизнес-планирования,</w:t>
      </w:r>
    </w:p>
    <w:p w14:paraId="40E361A5" w14:textId="1730F25B" w:rsidR="00F85F4A" w:rsidRPr="00565FAD"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изучены</w:t>
      </w:r>
      <w:r w:rsidRPr="00565FAD">
        <w:rPr>
          <w:rFonts w:ascii="Times New Roman" w:hAnsi="Times New Roman"/>
          <w:bCs/>
          <w:sz w:val="28"/>
          <w:szCs w:val="28"/>
        </w:rPr>
        <w:t xml:space="preserve"> международные стандарты бизнес-планирования,</w:t>
      </w:r>
    </w:p>
    <w:p w14:paraId="6E25DC04" w14:textId="50E0B423" w:rsidR="00F85F4A" w:rsidRPr="00565FAD"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проведен</w:t>
      </w:r>
      <w:r w:rsidRPr="00565FAD">
        <w:rPr>
          <w:rFonts w:ascii="Times New Roman" w:hAnsi="Times New Roman"/>
          <w:bCs/>
          <w:sz w:val="28"/>
          <w:szCs w:val="28"/>
        </w:rPr>
        <w:t xml:space="preserve"> исследование внешнеэкономической деятельности Германии,</w:t>
      </w:r>
    </w:p>
    <w:p w14:paraId="3D7686EE" w14:textId="2886BF0A" w:rsidR="00F85F4A" w:rsidRPr="00565FAD"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разработано </w:t>
      </w:r>
      <w:r w:rsidRPr="00565FAD">
        <w:rPr>
          <w:rFonts w:ascii="Times New Roman" w:hAnsi="Times New Roman"/>
          <w:bCs/>
          <w:sz w:val="28"/>
          <w:szCs w:val="28"/>
        </w:rPr>
        <w:t>маркетинговое исследования компании «Крошка-Картошка» при выходе на рынок Германии,</w:t>
      </w:r>
    </w:p>
    <w:p w14:paraId="07232D82" w14:textId="16370959" w:rsidR="00F85F4A" w:rsidRPr="00565FAD"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охарактеризована экономическая составляющая</w:t>
      </w:r>
      <w:r w:rsidRPr="00565FAD">
        <w:rPr>
          <w:rFonts w:ascii="Times New Roman" w:hAnsi="Times New Roman"/>
          <w:bCs/>
          <w:sz w:val="28"/>
          <w:szCs w:val="28"/>
        </w:rPr>
        <w:t xml:space="preserve"> компании «Крошка-Картошка»,</w:t>
      </w:r>
    </w:p>
    <w:p w14:paraId="6B958DEB" w14:textId="495314E9" w:rsidR="00F85F4A" w:rsidRPr="00565FAD"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изучены конкуренты</w:t>
      </w:r>
      <w:r w:rsidRPr="00565FAD">
        <w:rPr>
          <w:rFonts w:ascii="Times New Roman" w:hAnsi="Times New Roman"/>
          <w:bCs/>
          <w:sz w:val="28"/>
          <w:szCs w:val="28"/>
        </w:rPr>
        <w:t xml:space="preserve"> кафе быстрого питания в Германии</w:t>
      </w:r>
      <w:r>
        <w:rPr>
          <w:rFonts w:ascii="Times New Roman" w:hAnsi="Times New Roman"/>
          <w:bCs/>
          <w:sz w:val="28"/>
          <w:szCs w:val="28"/>
        </w:rPr>
        <w:t>,</w:t>
      </w:r>
    </w:p>
    <w:p w14:paraId="6F3D541D" w14:textId="47C2C7A8" w:rsidR="00F85F4A" w:rsidRDefault="00F85F4A" w:rsidP="00F85F4A">
      <w:pPr>
        <w:pStyle w:val="a3"/>
        <w:numPr>
          <w:ilvl w:val="0"/>
          <w:numId w:val="12"/>
        </w:numPr>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сформированы направления </w:t>
      </w:r>
      <w:r w:rsidRPr="003244A5">
        <w:rPr>
          <w:rFonts w:ascii="Times New Roman" w:hAnsi="Times New Roman"/>
          <w:bCs/>
          <w:sz w:val="28"/>
          <w:szCs w:val="28"/>
        </w:rPr>
        <w:t>достижения эффективности проекта по выходу компании «Крошка-Картошка» на рынок Германии</w:t>
      </w:r>
      <w:r w:rsidRPr="003244A5">
        <w:t xml:space="preserve"> </w:t>
      </w:r>
      <w:r w:rsidRPr="003244A5">
        <w:rPr>
          <w:rFonts w:ascii="Times New Roman" w:hAnsi="Times New Roman"/>
          <w:bCs/>
          <w:sz w:val="28"/>
          <w:szCs w:val="28"/>
        </w:rPr>
        <w:t>в рамках бизнес-планирования.</w:t>
      </w:r>
    </w:p>
    <w:p w14:paraId="7C29EA0F" w14:textId="25147B7D" w:rsidR="00F85F4A" w:rsidRPr="00F85F4A" w:rsidRDefault="00F85F4A" w:rsidP="00F85F4A">
      <w:pPr>
        <w:pStyle w:val="a3"/>
        <w:spacing w:after="0" w:line="360" w:lineRule="auto"/>
        <w:ind w:left="709"/>
        <w:jc w:val="both"/>
        <w:rPr>
          <w:rFonts w:ascii="Times New Roman" w:hAnsi="Times New Roman"/>
          <w:bCs/>
          <w:sz w:val="28"/>
          <w:szCs w:val="28"/>
        </w:rPr>
      </w:pPr>
      <w:r>
        <w:rPr>
          <w:rFonts w:ascii="Times New Roman" w:hAnsi="Times New Roman"/>
          <w:bCs/>
          <w:sz w:val="28"/>
          <w:szCs w:val="28"/>
        </w:rPr>
        <w:t xml:space="preserve">Актуальность работы также была достигнута. </w:t>
      </w:r>
    </w:p>
    <w:p w14:paraId="327F77DF" w14:textId="43B8E7E0" w:rsidR="008F1FA3" w:rsidRPr="00F85F4A" w:rsidRDefault="002311CA" w:rsidP="002311CA">
      <w:pPr>
        <w:spacing w:after="0" w:line="360" w:lineRule="auto"/>
        <w:ind w:firstLine="709"/>
        <w:jc w:val="both"/>
        <w:rPr>
          <w:rFonts w:ascii="Times New Roman" w:hAnsi="Times New Roman" w:cs="Times New Roman"/>
          <w:sz w:val="28"/>
          <w:szCs w:val="28"/>
        </w:rPr>
      </w:pPr>
      <w:r w:rsidRPr="00F85F4A">
        <w:rPr>
          <w:rFonts w:ascii="Times New Roman" w:hAnsi="Times New Roman" w:cs="Times New Roman"/>
          <w:sz w:val="28"/>
          <w:szCs w:val="28"/>
        </w:rPr>
        <w:t>На основе этого, можно выделить несколько следующих важных моментов, а именно то что б</w:t>
      </w:r>
      <w:r w:rsidR="008F1FA3" w:rsidRPr="00F85F4A">
        <w:rPr>
          <w:rFonts w:ascii="Times New Roman" w:hAnsi="Times New Roman" w:cs="Times New Roman"/>
          <w:sz w:val="28"/>
          <w:szCs w:val="28"/>
        </w:rPr>
        <w:t>изнес-планирование, в свою очередь, является последовательным изложением системы реализации проектов как на уровне организации, являясь элементом системы внутрифирменного планирования, так и при создании новых компаний в качестве самостоятельной процедуры по реализации предпринимательской деятельности.</w:t>
      </w:r>
    </w:p>
    <w:p w14:paraId="142D0319" w14:textId="75443EDC" w:rsidR="008F1FA3" w:rsidRPr="00F85F4A" w:rsidRDefault="008F1FA3" w:rsidP="008F1FA3">
      <w:pPr>
        <w:spacing w:after="0" w:line="360" w:lineRule="auto"/>
        <w:ind w:firstLine="709"/>
        <w:jc w:val="both"/>
        <w:rPr>
          <w:rFonts w:ascii="Times New Roman" w:hAnsi="Times New Roman" w:cs="Times New Roman"/>
          <w:sz w:val="28"/>
          <w:szCs w:val="28"/>
        </w:rPr>
      </w:pPr>
      <w:r w:rsidRPr="00F85F4A">
        <w:rPr>
          <w:rFonts w:ascii="Times New Roman" w:hAnsi="Times New Roman" w:cs="Times New Roman"/>
          <w:sz w:val="28"/>
          <w:szCs w:val="28"/>
        </w:rPr>
        <w:t xml:space="preserve">Процесс бизнес-планирования даёт обоснование возможности и необходимости выпуска продукции, выявляет потенциальных потребителей и определяет, насколько товар или услуга будут конкурентоспособны на рынке. Бизнес-план предполагает изложение доказательств в выгодности проекта, даёт представление о степени жизнеспособности предприятия. Он </w:t>
      </w:r>
      <w:r w:rsidRPr="00F85F4A">
        <w:rPr>
          <w:rFonts w:ascii="Times New Roman" w:hAnsi="Times New Roman" w:cs="Times New Roman"/>
          <w:sz w:val="28"/>
          <w:szCs w:val="28"/>
        </w:rPr>
        <w:lastRenderedPageBreak/>
        <w:t>конкретизирует перспективы развития бизнеса и учитывает все возможные риски, с которыми может столкнуться компания.</w:t>
      </w:r>
    </w:p>
    <w:p w14:paraId="7EF8B4D5" w14:textId="09E20ECF" w:rsidR="008F1FA3" w:rsidRPr="00F3554A" w:rsidRDefault="008F1FA3" w:rsidP="008F1FA3">
      <w:pPr>
        <w:spacing w:after="0" w:line="360" w:lineRule="auto"/>
        <w:ind w:firstLine="709"/>
        <w:jc w:val="both"/>
        <w:rPr>
          <w:rFonts w:ascii="Times New Roman" w:hAnsi="Times New Roman" w:cs="Times New Roman"/>
          <w:color w:val="ED7D31" w:themeColor="accent2"/>
          <w:sz w:val="28"/>
          <w:szCs w:val="28"/>
        </w:rPr>
      </w:pPr>
      <w:r w:rsidRPr="00F85F4A">
        <w:rPr>
          <w:rFonts w:ascii="Times New Roman" w:hAnsi="Times New Roman" w:cs="Times New Roman"/>
          <w:sz w:val="28"/>
          <w:szCs w:val="28"/>
        </w:rPr>
        <w:t>В свою очередь во второй и третей главе были применены теоретические знания, по бизнес-планированию. Достижением эффективности проекта по выходу компании «Крошка-Картошка» на рынок Германии является то что «Крошка-Картошка» сможет не только устояться на рынке Германии, но, а также и стать одной из лидирующих сетей по быстрому питанию в Германии</w:t>
      </w:r>
      <w:r w:rsidR="00F85F4A">
        <w:rPr>
          <w:rFonts w:ascii="Times New Roman" w:hAnsi="Times New Roman" w:cs="Times New Roman"/>
          <w:sz w:val="28"/>
          <w:szCs w:val="28"/>
        </w:rPr>
        <w:t xml:space="preserve"> в дальнейшей перспективе при решении геополитических проблем</w:t>
      </w:r>
      <w:r w:rsidRPr="00F85F4A">
        <w:rPr>
          <w:rFonts w:ascii="Times New Roman" w:hAnsi="Times New Roman" w:cs="Times New Roman"/>
          <w:sz w:val="28"/>
          <w:szCs w:val="28"/>
        </w:rPr>
        <w:t xml:space="preserve">. При </w:t>
      </w:r>
      <w:r w:rsidR="00F85F4A" w:rsidRPr="00F85F4A">
        <w:rPr>
          <w:rFonts w:ascii="Times New Roman" w:hAnsi="Times New Roman" w:cs="Times New Roman"/>
          <w:sz w:val="28"/>
          <w:szCs w:val="28"/>
        </w:rPr>
        <w:t>анализированные</w:t>
      </w:r>
      <w:r w:rsidRPr="00F85F4A">
        <w:rPr>
          <w:rFonts w:ascii="Times New Roman" w:hAnsi="Times New Roman" w:cs="Times New Roman"/>
          <w:sz w:val="28"/>
          <w:szCs w:val="28"/>
        </w:rPr>
        <w:t xml:space="preserve"> конкурентоспособности и проведение маркетингового исследования были отмечены положительные результаты в пользу открытия на рынке Германии компании быстрого питания «Крошка-Картошка». </w:t>
      </w:r>
    </w:p>
    <w:p w14:paraId="6C376EFA" w14:textId="60D9A57E" w:rsidR="008F1FA3" w:rsidRPr="00F85F4A" w:rsidRDefault="008F1FA3" w:rsidP="008F1FA3">
      <w:pPr>
        <w:spacing w:after="0" w:line="360" w:lineRule="auto"/>
        <w:ind w:firstLine="709"/>
        <w:jc w:val="both"/>
        <w:rPr>
          <w:rFonts w:ascii="Times New Roman" w:hAnsi="Times New Roman" w:cs="Times New Roman"/>
          <w:sz w:val="28"/>
          <w:szCs w:val="28"/>
        </w:rPr>
      </w:pPr>
      <w:r w:rsidRPr="00F85F4A">
        <w:rPr>
          <w:rFonts w:ascii="Times New Roman" w:hAnsi="Times New Roman" w:cs="Times New Roman"/>
          <w:sz w:val="28"/>
          <w:szCs w:val="28"/>
        </w:rPr>
        <w:t>Таким образом, приходим к выводу, что вых</w:t>
      </w:r>
      <w:r w:rsidR="00F85F4A" w:rsidRPr="00F85F4A">
        <w:rPr>
          <w:rFonts w:ascii="Times New Roman" w:hAnsi="Times New Roman" w:cs="Times New Roman"/>
          <w:sz w:val="28"/>
          <w:szCs w:val="28"/>
        </w:rPr>
        <w:t xml:space="preserve">од на рынок Германии возможен при дальнейшем решении геополитических проблем и нестабильности. Данный рынок открыт для российского бизнеса и планирование по открытию филиалов сети кафе быстрого питания «Крошка-Картошка» возможно В Германии, в дальнейшей перспективе. </w:t>
      </w:r>
    </w:p>
    <w:p w14:paraId="44307DA4" w14:textId="77777777" w:rsidR="000873B3" w:rsidRPr="00F3554A" w:rsidRDefault="000873B3">
      <w:pPr>
        <w:rPr>
          <w:rFonts w:ascii="Times New Roman" w:eastAsiaTheme="majorEastAsia" w:hAnsi="Times New Roman" w:cs="Times New Roman"/>
          <w:b/>
          <w:bCs/>
          <w:color w:val="ED7D31" w:themeColor="accent2"/>
          <w:sz w:val="28"/>
          <w:szCs w:val="28"/>
        </w:rPr>
      </w:pPr>
      <w:r w:rsidRPr="00F3554A">
        <w:rPr>
          <w:rFonts w:ascii="Times New Roman" w:hAnsi="Times New Roman" w:cs="Times New Roman"/>
          <w:b/>
          <w:bCs/>
          <w:color w:val="ED7D31" w:themeColor="accent2"/>
          <w:sz w:val="28"/>
          <w:szCs w:val="28"/>
        </w:rPr>
        <w:br w:type="page"/>
      </w:r>
    </w:p>
    <w:p w14:paraId="3189790C" w14:textId="78D0AC44" w:rsidR="00A304CC" w:rsidRDefault="000873B3" w:rsidP="005862A0">
      <w:pPr>
        <w:pStyle w:val="2"/>
        <w:spacing w:before="0" w:line="360" w:lineRule="auto"/>
        <w:ind w:firstLine="709"/>
        <w:jc w:val="center"/>
        <w:rPr>
          <w:rFonts w:ascii="Times New Roman" w:hAnsi="Times New Roman" w:cs="Times New Roman"/>
          <w:b/>
          <w:bCs/>
          <w:color w:val="auto"/>
          <w:sz w:val="28"/>
          <w:szCs w:val="28"/>
        </w:rPr>
      </w:pPr>
      <w:bookmarkStart w:id="18" w:name="_Toc121930891"/>
      <w:r>
        <w:rPr>
          <w:rFonts w:ascii="Times New Roman" w:hAnsi="Times New Roman" w:cs="Times New Roman"/>
          <w:b/>
          <w:bCs/>
          <w:color w:val="auto"/>
          <w:sz w:val="28"/>
          <w:szCs w:val="28"/>
        </w:rPr>
        <w:lastRenderedPageBreak/>
        <w:t>СПИСОК ИСПОЛЬЗОВАННЫХ ИСТОЧНИКОВ</w:t>
      </w:r>
      <w:bookmarkEnd w:id="18"/>
    </w:p>
    <w:p w14:paraId="7B521E45" w14:textId="77777777" w:rsidR="00FE3302" w:rsidRPr="00FE3302" w:rsidRDefault="00FE3302" w:rsidP="00FE3302"/>
    <w:p w14:paraId="0EC339E6" w14:textId="77777777"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Абрамов, В. С.  Стратегический менеджмент: учебник и практикум для вузов / В. С. Абрамов, С. В. Абрамов; под редакцией В. С. Абрамова. – 2-е изд., </w:t>
      </w:r>
      <w:proofErr w:type="spellStart"/>
      <w:r w:rsidRPr="00AC382D">
        <w:rPr>
          <w:rFonts w:ascii="Times New Roman" w:hAnsi="Times New Roman" w:cs="Times New Roman"/>
          <w:sz w:val="28"/>
          <w:szCs w:val="28"/>
        </w:rPr>
        <w:t>перераб</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444 с. </w:t>
      </w:r>
    </w:p>
    <w:p w14:paraId="4BC3D32B" w14:textId="04BBD62B"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Боброва, О. С.  Основы бизнеса: учебник и практикум для вузов / О. С. Боброва, С. И. </w:t>
      </w:r>
      <w:proofErr w:type="spellStart"/>
      <w:r w:rsidRPr="00AC382D">
        <w:rPr>
          <w:rFonts w:ascii="Times New Roman" w:hAnsi="Times New Roman" w:cs="Times New Roman"/>
          <w:sz w:val="28"/>
          <w:szCs w:val="28"/>
        </w:rPr>
        <w:t>Цыбуков</w:t>
      </w:r>
      <w:proofErr w:type="spellEnd"/>
      <w:r w:rsidRPr="00AC382D">
        <w:rPr>
          <w:rFonts w:ascii="Times New Roman" w:hAnsi="Times New Roman" w:cs="Times New Roman"/>
          <w:sz w:val="28"/>
          <w:szCs w:val="28"/>
        </w:rPr>
        <w:t xml:space="preserve">, И. А. Бобров. – 2-е изд.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382 с. </w:t>
      </w:r>
    </w:p>
    <w:p w14:paraId="3513E007" w14:textId="4220A544" w:rsidR="00BE541F" w:rsidRPr="00AC382D" w:rsidRDefault="00BE541F" w:rsidP="00AC382D">
      <w:pPr>
        <w:pStyle w:val="a3"/>
        <w:numPr>
          <w:ilvl w:val="0"/>
          <w:numId w:val="9"/>
        </w:numPr>
        <w:spacing w:after="0" w:line="360" w:lineRule="auto"/>
        <w:ind w:left="0" w:firstLine="709"/>
        <w:jc w:val="both"/>
        <w:rPr>
          <w:rFonts w:ascii="Times New Roman" w:hAnsi="Times New Roman" w:cs="Times New Roman"/>
          <w:sz w:val="28"/>
          <w:szCs w:val="28"/>
        </w:rPr>
      </w:pPr>
      <w:proofErr w:type="spellStart"/>
      <w:r w:rsidRPr="00AC382D">
        <w:rPr>
          <w:rFonts w:ascii="Times New Roman" w:hAnsi="Times New Roman" w:cs="Times New Roman"/>
          <w:sz w:val="28"/>
          <w:szCs w:val="28"/>
        </w:rPr>
        <w:t>Бгашев</w:t>
      </w:r>
      <w:proofErr w:type="spellEnd"/>
      <w:r w:rsidRPr="00AC382D">
        <w:rPr>
          <w:rFonts w:ascii="Times New Roman" w:hAnsi="Times New Roman" w:cs="Times New Roman"/>
          <w:sz w:val="28"/>
          <w:szCs w:val="28"/>
        </w:rPr>
        <w:t xml:space="preserve"> М.В. Бизнес-планирование. </w:t>
      </w:r>
      <w:proofErr w:type="spellStart"/>
      <w:r w:rsidRPr="00AC382D">
        <w:rPr>
          <w:rFonts w:ascii="Times New Roman" w:hAnsi="Times New Roman" w:cs="Times New Roman"/>
          <w:sz w:val="28"/>
          <w:szCs w:val="28"/>
        </w:rPr>
        <w:t>Учеб.пособие</w:t>
      </w:r>
      <w:proofErr w:type="spellEnd"/>
      <w:r w:rsidRPr="00AC382D">
        <w:rPr>
          <w:rFonts w:ascii="Times New Roman" w:hAnsi="Times New Roman" w:cs="Times New Roman"/>
          <w:sz w:val="28"/>
          <w:szCs w:val="28"/>
        </w:rPr>
        <w:t>. – Саратов: Изд-во «</w:t>
      </w:r>
      <w:proofErr w:type="spellStart"/>
      <w:r w:rsidRPr="00AC382D">
        <w:rPr>
          <w:rFonts w:ascii="Times New Roman" w:hAnsi="Times New Roman" w:cs="Times New Roman"/>
          <w:sz w:val="28"/>
          <w:szCs w:val="28"/>
        </w:rPr>
        <w:t>Амирит</w:t>
      </w:r>
      <w:proofErr w:type="spellEnd"/>
      <w:r w:rsidRPr="00AC382D">
        <w:rPr>
          <w:rFonts w:ascii="Times New Roman" w:hAnsi="Times New Roman" w:cs="Times New Roman"/>
          <w:sz w:val="28"/>
          <w:szCs w:val="28"/>
        </w:rPr>
        <w:t xml:space="preserve">»,. 2018. 282 с. URL: </w:t>
      </w:r>
      <w:hyperlink r:id="rId15" w:history="1">
        <w:r w:rsidRPr="00AC382D">
          <w:rPr>
            <w:rStyle w:val="a9"/>
            <w:rFonts w:ascii="Times New Roman" w:hAnsi="Times New Roman" w:cs="Times New Roman"/>
            <w:color w:val="auto"/>
            <w:sz w:val="28"/>
            <w:szCs w:val="28"/>
            <w:u w:val="none"/>
          </w:rPr>
          <w:t>http://elibrary.sgu.ru/uch_lit/2105.pdf</w:t>
        </w:r>
      </w:hyperlink>
      <w:r w:rsidRPr="00AC382D">
        <w:rPr>
          <w:rFonts w:ascii="Times New Roman" w:hAnsi="Times New Roman" w:cs="Times New Roman"/>
          <w:sz w:val="28"/>
          <w:szCs w:val="28"/>
        </w:rPr>
        <w:t xml:space="preserve"> (дата обращения 26.12.2022).</w:t>
      </w:r>
    </w:p>
    <w:p w14:paraId="5A9C10B1" w14:textId="0AE537E2" w:rsidR="00CE12C7" w:rsidRPr="00AC382D" w:rsidRDefault="00CE12C7"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Бизнес-планирование. </w:t>
      </w:r>
      <w:r w:rsidRPr="00AC382D">
        <w:rPr>
          <w:rFonts w:ascii="Times New Roman" w:hAnsi="Times New Roman" w:cs="Times New Roman"/>
          <w:sz w:val="28"/>
          <w:szCs w:val="28"/>
          <w:lang w:val="en-US"/>
        </w:rPr>
        <w:t>URL</w:t>
      </w:r>
      <w:r w:rsidRPr="00AC382D">
        <w:rPr>
          <w:rFonts w:ascii="Times New Roman" w:hAnsi="Times New Roman" w:cs="Times New Roman"/>
          <w:sz w:val="28"/>
          <w:szCs w:val="28"/>
        </w:rPr>
        <w:t xml:space="preserve">: </w:t>
      </w:r>
      <w:r w:rsidRPr="00AC382D">
        <w:t xml:space="preserve"> </w:t>
      </w:r>
      <w:hyperlink r:id="rId16" w:history="1">
        <w:r w:rsidRPr="00AC382D">
          <w:rPr>
            <w:rStyle w:val="a9"/>
            <w:rFonts w:ascii="Times New Roman" w:hAnsi="Times New Roman" w:cs="Times New Roman"/>
            <w:color w:val="auto"/>
            <w:sz w:val="28"/>
            <w:szCs w:val="28"/>
            <w:u w:val="none"/>
          </w:rPr>
          <w:t>http://edu-on.ru/predmet/biznes-planirovanie-3-2mm/</w:t>
        </w:r>
      </w:hyperlink>
      <w:r w:rsidRPr="00AC382D">
        <w:rPr>
          <w:rFonts w:ascii="Times New Roman" w:hAnsi="Times New Roman" w:cs="Times New Roman"/>
          <w:sz w:val="28"/>
          <w:szCs w:val="28"/>
        </w:rPr>
        <w:t xml:space="preserve"> (дата обращения 26.12.2022).</w:t>
      </w:r>
    </w:p>
    <w:p w14:paraId="58DCA4DF" w14:textId="49BCF5D4" w:rsidR="004F65C8" w:rsidRPr="00AC382D" w:rsidRDefault="004F65C8"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Выход на рынок Германии.</w:t>
      </w:r>
      <w:r w:rsidR="001C688F" w:rsidRPr="00AC382D">
        <w:rPr>
          <w:rFonts w:ascii="Times New Roman" w:hAnsi="Times New Roman" w:cs="Times New Roman"/>
          <w:sz w:val="28"/>
          <w:szCs w:val="28"/>
        </w:rPr>
        <w:t xml:space="preserve"> </w:t>
      </w:r>
      <w:r w:rsidR="001C688F" w:rsidRPr="00AC382D">
        <w:rPr>
          <w:rFonts w:ascii="Times New Roman" w:hAnsi="Times New Roman" w:cs="Times New Roman"/>
          <w:sz w:val="28"/>
          <w:szCs w:val="28"/>
          <w:lang w:val="en-US"/>
        </w:rPr>
        <w:t>URL</w:t>
      </w:r>
      <w:r w:rsidR="001C688F" w:rsidRPr="00AC382D">
        <w:rPr>
          <w:rFonts w:ascii="Times New Roman" w:hAnsi="Times New Roman" w:cs="Times New Roman"/>
          <w:sz w:val="28"/>
          <w:szCs w:val="28"/>
        </w:rPr>
        <w:t>:</w:t>
      </w:r>
      <w:r w:rsidRPr="00AC382D">
        <w:rPr>
          <w:rFonts w:ascii="Times New Roman" w:hAnsi="Times New Roman" w:cs="Times New Roman"/>
          <w:sz w:val="28"/>
          <w:szCs w:val="28"/>
        </w:rPr>
        <w:t xml:space="preserve"> </w:t>
      </w:r>
      <w:hyperlink r:id="rId17" w:history="1">
        <w:r w:rsidR="001C688F" w:rsidRPr="00AC382D">
          <w:rPr>
            <w:rStyle w:val="a9"/>
            <w:rFonts w:ascii="Times New Roman" w:hAnsi="Times New Roman" w:cs="Times New Roman"/>
            <w:color w:val="auto"/>
            <w:sz w:val="28"/>
            <w:szCs w:val="28"/>
            <w:u w:val="none"/>
            <w:lang w:val="en-US"/>
          </w:rPr>
          <w:t>https</w:t>
        </w:r>
        <w:r w:rsidR="001C688F" w:rsidRPr="00AC382D">
          <w:rPr>
            <w:rStyle w:val="a9"/>
            <w:rFonts w:ascii="Times New Roman" w:hAnsi="Times New Roman" w:cs="Times New Roman"/>
            <w:color w:val="auto"/>
            <w:sz w:val="28"/>
            <w:szCs w:val="28"/>
            <w:u w:val="none"/>
          </w:rPr>
          <w:t>://</w:t>
        </w:r>
        <w:proofErr w:type="spellStart"/>
        <w:r w:rsidR="001C688F" w:rsidRPr="00AC382D">
          <w:rPr>
            <w:rStyle w:val="a9"/>
            <w:rFonts w:ascii="Times New Roman" w:hAnsi="Times New Roman" w:cs="Times New Roman"/>
            <w:color w:val="auto"/>
            <w:sz w:val="28"/>
            <w:szCs w:val="28"/>
            <w:u w:val="none"/>
            <w:lang w:val="en-US"/>
          </w:rPr>
          <w:t>exportmo</w:t>
        </w:r>
        <w:proofErr w:type="spellEnd"/>
        <w:r w:rsidR="001C688F" w:rsidRPr="00AC382D">
          <w:rPr>
            <w:rStyle w:val="a9"/>
            <w:rFonts w:ascii="Times New Roman" w:hAnsi="Times New Roman" w:cs="Times New Roman"/>
            <w:color w:val="auto"/>
            <w:sz w:val="28"/>
            <w:szCs w:val="28"/>
            <w:u w:val="none"/>
          </w:rPr>
          <w:t>.</w:t>
        </w:r>
        <w:proofErr w:type="spellStart"/>
        <w:r w:rsidR="001C688F" w:rsidRPr="00AC382D">
          <w:rPr>
            <w:rStyle w:val="a9"/>
            <w:rFonts w:ascii="Times New Roman" w:hAnsi="Times New Roman" w:cs="Times New Roman"/>
            <w:color w:val="auto"/>
            <w:sz w:val="28"/>
            <w:szCs w:val="28"/>
            <w:u w:val="none"/>
            <w:lang w:val="en-US"/>
          </w:rPr>
          <w:t>ru</w:t>
        </w:r>
        <w:proofErr w:type="spellEnd"/>
        <w:r w:rsidR="001C688F" w:rsidRPr="00AC382D">
          <w:rPr>
            <w:rStyle w:val="a9"/>
            <w:rFonts w:ascii="Times New Roman" w:hAnsi="Times New Roman" w:cs="Times New Roman"/>
            <w:color w:val="auto"/>
            <w:sz w:val="28"/>
            <w:szCs w:val="28"/>
            <w:u w:val="none"/>
          </w:rPr>
          <w:t>/</w:t>
        </w:r>
        <w:proofErr w:type="spellStart"/>
        <w:r w:rsidR="001C688F" w:rsidRPr="00AC382D">
          <w:rPr>
            <w:rStyle w:val="a9"/>
            <w:rFonts w:ascii="Times New Roman" w:hAnsi="Times New Roman" w:cs="Times New Roman"/>
            <w:color w:val="auto"/>
            <w:sz w:val="28"/>
            <w:szCs w:val="28"/>
            <w:u w:val="none"/>
            <w:lang w:val="en-US"/>
          </w:rPr>
          <w:t>german</w:t>
        </w:r>
        <w:proofErr w:type="spellEnd"/>
      </w:hyperlink>
      <w:r w:rsidR="00815786" w:rsidRPr="00AC382D">
        <w:rPr>
          <w:rStyle w:val="a9"/>
          <w:rFonts w:ascii="Times New Roman" w:hAnsi="Times New Roman" w:cs="Times New Roman"/>
          <w:color w:val="auto"/>
          <w:sz w:val="28"/>
          <w:szCs w:val="28"/>
          <w:u w:val="none"/>
        </w:rPr>
        <w:t xml:space="preserve"> (дата обращения: 12.11.2022).</w:t>
      </w:r>
    </w:p>
    <w:p w14:paraId="6378A40C" w14:textId="5BF827B4" w:rsidR="001C688F" w:rsidRPr="00AC382D" w:rsidRDefault="001C688F" w:rsidP="00AC382D">
      <w:pPr>
        <w:numPr>
          <w:ilvl w:val="0"/>
          <w:numId w:val="9"/>
        </w:numPr>
        <w:spacing w:after="0" w:line="360" w:lineRule="auto"/>
        <w:ind w:left="0" w:firstLine="709"/>
        <w:contextualSpacing/>
        <w:jc w:val="both"/>
        <w:rPr>
          <w:rFonts w:ascii="Times New Roman" w:hAnsi="Times New Roman" w:cs="Times New Roman"/>
          <w:sz w:val="28"/>
          <w:szCs w:val="28"/>
        </w:rPr>
      </w:pPr>
      <w:proofErr w:type="spellStart"/>
      <w:r w:rsidRPr="00AC382D">
        <w:rPr>
          <w:rFonts w:ascii="Times New Roman" w:hAnsi="Times New Roman" w:cs="Times New Roman"/>
          <w:sz w:val="28"/>
          <w:szCs w:val="28"/>
        </w:rPr>
        <w:t>Гарнов</w:t>
      </w:r>
      <w:proofErr w:type="spellEnd"/>
      <w:r w:rsidRPr="00AC382D">
        <w:rPr>
          <w:rFonts w:ascii="Times New Roman" w:hAnsi="Times New Roman" w:cs="Times New Roman"/>
          <w:sz w:val="28"/>
          <w:szCs w:val="28"/>
        </w:rPr>
        <w:t xml:space="preserve"> А.П. Экономика предприятия: современное бизнес-планирование: учеб. Пособие / А.П. </w:t>
      </w:r>
      <w:proofErr w:type="spellStart"/>
      <w:r w:rsidRPr="00AC382D">
        <w:rPr>
          <w:rFonts w:ascii="Times New Roman" w:hAnsi="Times New Roman" w:cs="Times New Roman"/>
          <w:sz w:val="28"/>
          <w:szCs w:val="28"/>
        </w:rPr>
        <w:t>Гарнов</w:t>
      </w:r>
      <w:proofErr w:type="spellEnd"/>
      <w:r w:rsidRPr="00AC382D">
        <w:rPr>
          <w:rFonts w:ascii="Times New Roman" w:hAnsi="Times New Roman" w:cs="Times New Roman"/>
          <w:sz w:val="28"/>
          <w:szCs w:val="28"/>
        </w:rPr>
        <w:t xml:space="preserve">. — М.: </w:t>
      </w:r>
      <w:proofErr w:type="spellStart"/>
      <w:r w:rsidRPr="00AC382D">
        <w:rPr>
          <w:rFonts w:ascii="Times New Roman" w:hAnsi="Times New Roman" w:cs="Times New Roman"/>
          <w:sz w:val="28"/>
          <w:szCs w:val="28"/>
        </w:rPr>
        <w:t>ДиС</w:t>
      </w:r>
      <w:proofErr w:type="spellEnd"/>
      <w:r w:rsidRPr="00AC382D">
        <w:rPr>
          <w:rFonts w:ascii="Times New Roman" w:hAnsi="Times New Roman" w:cs="Times New Roman"/>
          <w:sz w:val="28"/>
          <w:szCs w:val="28"/>
        </w:rPr>
        <w:t>, 2018. — 272 c.</w:t>
      </w:r>
    </w:p>
    <w:p w14:paraId="3288E413" w14:textId="5A180319"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Зуб А. Т.  Стратегический менеджмент: учебник и практикум для вузов / А. Т. Зуб. – 4-е изд., </w:t>
      </w:r>
      <w:proofErr w:type="spellStart"/>
      <w:r w:rsidRPr="00AC382D">
        <w:rPr>
          <w:rFonts w:ascii="Times New Roman" w:hAnsi="Times New Roman" w:cs="Times New Roman"/>
          <w:sz w:val="28"/>
          <w:szCs w:val="28"/>
        </w:rPr>
        <w:t>перераб</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375 с. </w:t>
      </w:r>
    </w:p>
    <w:p w14:paraId="48A2835F" w14:textId="77777777"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Кукушкин С.Н. Внутрифирменное планирование: учебник и практикум для вузов /С. Н. Кукушкин [и др.]; под редакцией С. Н. Кукушкина, В. Я. Позднякова, Е. С. Васильевой. – 4-е изд., </w:t>
      </w:r>
      <w:proofErr w:type="spellStart"/>
      <w:r w:rsidRPr="00AC382D">
        <w:rPr>
          <w:rFonts w:ascii="Times New Roman" w:hAnsi="Times New Roman" w:cs="Times New Roman"/>
          <w:sz w:val="28"/>
          <w:szCs w:val="28"/>
        </w:rPr>
        <w:t>перераб</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344 с. </w:t>
      </w:r>
    </w:p>
    <w:p w14:paraId="1D969E84" w14:textId="77777777"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Куприянов, Ю. В.  Бизнес-системы. Основы теории управления: учебное пособие для вузов / Ю. В. Куприянов. – 3-е изд., </w:t>
      </w:r>
      <w:proofErr w:type="spellStart"/>
      <w:r w:rsidRPr="00AC382D">
        <w:rPr>
          <w:rFonts w:ascii="Times New Roman" w:hAnsi="Times New Roman" w:cs="Times New Roman"/>
          <w:sz w:val="28"/>
          <w:szCs w:val="28"/>
        </w:rPr>
        <w:t>испр</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217 с. </w:t>
      </w:r>
    </w:p>
    <w:p w14:paraId="364C00F9" w14:textId="77777777"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proofErr w:type="spellStart"/>
      <w:r w:rsidRPr="00AC382D">
        <w:rPr>
          <w:rFonts w:ascii="Times New Roman" w:hAnsi="Times New Roman" w:cs="Times New Roman"/>
          <w:sz w:val="28"/>
          <w:szCs w:val="28"/>
        </w:rPr>
        <w:lastRenderedPageBreak/>
        <w:t>Купцова</w:t>
      </w:r>
      <w:proofErr w:type="spellEnd"/>
      <w:r w:rsidRPr="00AC382D">
        <w:rPr>
          <w:rFonts w:ascii="Times New Roman" w:hAnsi="Times New Roman" w:cs="Times New Roman"/>
          <w:sz w:val="28"/>
          <w:szCs w:val="28"/>
        </w:rPr>
        <w:t>, Е. В.  Бизнес-планирование: учебник и практикум для вузов /Е. В. </w:t>
      </w:r>
      <w:proofErr w:type="spellStart"/>
      <w:r w:rsidRPr="00AC382D">
        <w:rPr>
          <w:rFonts w:ascii="Times New Roman" w:hAnsi="Times New Roman" w:cs="Times New Roman"/>
          <w:sz w:val="28"/>
          <w:szCs w:val="28"/>
        </w:rPr>
        <w:t>Купцова</w:t>
      </w:r>
      <w:proofErr w:type="spellEnd"/>
      <w:r w:rsidRPr="00AC382D">
        <w:rPr>
          <w:rFonts w:ascii="Times New Roman" w:hAnsi="Times New Roman" w:cs="Times New Roman"/>
          <w:sz w:val="28"/>
          <w:szCs w:val="28"/>
        </w:rPr>
        <w:t xml:space="preserve">, А. А. Степанов.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435 с. </w:t>
      </w:r>
    </w:p>
    <w:p w14:paraId="1CCE3430" w14:textId="48E0878B"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Лопарева, А. М.  Бизнес-планирование: учебник для вузов / А. М. Лопарева. – 3-е изд., </w:t>
      </w:r>
      <w:proofErr w:type="spellStart"/>
      <w:r w:rsidRPr="00AC382D">
        <w:rPr>
          <w:rFonts w:ascii="Times New Roman" w:hAnsi="Times New Roman" w:cs="Times New Roman"/>
          <w:sz w:val="28"/>
          <w:szCs w:val="28"/>
        </w:rPr>
        <w:t>перераб</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273 с. </w:t>
      </w:r>
    </w:p>
    <w:p w14:paraId="68BCC4CC" w14:textId="5FD08456" w:rsidR="001C688F" w:rsidRPr="00AC382D" w:rsidRDefault="001C688F"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Морошкин В.А. Бизнес-планирование: Учебное пособие / В.А. Морошкин, В.П. Буров. — М.: Инфра-М, 2018. — 176 c.</w:t>
      </w:r>
    </w:p>
    <w:p w14:paraId="2DB4E636" w14:textId="77777777"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Невская, Н. А.  Макроэкономическое планирование и прогнозирование в 2 ч. Часть 1: учебник и практикум для вузов / Н. А. Невская. – 2-е изд., </w:t>
      </w:r>
      <w:proofErr w:type="spellStart"/>
      <w:r w:rsidRPr="00AC382D">
        <w:rPr>
          <w:rFonts w:ascii="Times New Roman" w:hAnsi="Times New Roman" w:cs="Times New Roman"/>
          <w:sz w:val="28"/>
          <w:szCs w:val="28"/>
        </w:rPr>
        <w:t>испр</w:t>
      </w:r>
      <w:proofErr w:type="spellEnd"/>
      <w:r w:rsidRPr="00AC382D">
        <w:rPr>
          <w:rFonts w:ascii="Times New Roman" w:hAnsi="Times New Roman" w:cs="Times New Roman"/>
          <w:sz w:val="28"/>
          <w:szCs w:val="28"/>
        </w:rPr>
        <w:t xml:space="preserve">.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310 с. </w:t>
      </w:r>
    </w:p>
    <w:p w14:paraId="5BFC437D" w14:textId="6D45F5FE"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proofErr w:type="spellStart"/>
      <w:r w:rsidRPr="00AC382D">
        <w:rPr>
          <w:rFonts w:ascii="Times New Roman" w:hAnsi="Times New Roman" w:cs="Times New Roman"/>
          <w:sz w:val="28"/>
          <w:szCs w:val="28"/>
        </w:rPr>
        <w:t>Отварухина</w:t>
      </w:r>
      <w:proofErr w:type="spellEnd"/>
      <w:r w:rsidRPr="00AC382D">
        <w:rPr>
          <w:rFonts w:ascii="Times New Roman" w:hAnsi="Times New Roman" w:cs="Times New Roman"/>
          <w:sz w:val="28"/>
          <w:szCs w:val="28"/>
        </w:rPr>
        <w:t>, Н. С.  Стратегический менеджмент: учебник и практикум для вузов / Н. С. </w:t>
      </w:r>
      <w:proofErr w:type="spellStart"/>
      <w:r w:rsidRPr="00AC382D">
        <w:rPr>
          <w:rFonts w:ascii="Times New Roman" w:hAnsi="Times New Roman" w:cs="Times New Roman"/>
          <w:sz w:val="28"/>
          <w:szCs w:val="28"/>
        </w:rPr>
        <w:t>Отварухина</w:t>
      </w:r>
      <w:proofErr w:type="spellEnd"/>
      <w:r w:rsidRPr="00AC382D">
        <w:rPr>
          <w:rFonts w:ascii="Times New Roman" w:hAnsi="Times New Roman" w:cs="Times New Roman"/>
          <w:sz w:val="28"/>
          <w:szCs w:val="28"/>
        </w:rPr>
        <w:t xml:space="preserve">, В. Р. Веснин.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336 с. </w:t>
      </w:r>
    </w:p>
    <w:p w14:paraId="1CAA35D9" w14:textId="3029D16C" w:rsidR="001C688F" w:rsidRPr="00AC382D" w:rsidRDefault="001C688F"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Орлова П.И. Бизнес-планирование. Учебник для бакалавров. — М.: Дашков и К, 2020. — 284 c.</w:t>
      </w:r>
    </w:p>
    <w:p w14:paraId="5D9448D4" w14:textId="04D3A67C" w:rsidR="004F65C8" w:rsidRPr="00AC382D" w:rsidRDefault="004F65C8"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Официальный сайт компании быстрого питания </w:t>
      </w:r>
      <w:r w:rsidR="00815786" w:rsidRPr="00AC382D">
        <w:rPr>
          <w:rFonts w:ascii="Times New Roman" w:hAnsi="Times New Roman" w:cs="Times New Roman"/>
          <w:sz w:val="28"/>
          <w:szCs w:val="28"/>
        </w:rPr>
        <w:t>«</w:t>
      </w:r>
      <w:r w:rsidRPr="00AC382D">
        <w:rPr>
          <w:rFonts w:ascii="Times New Roman" w:hAnsi="Times New Roman" w:cs="Times New Roman"/>
          <w:sz w:val="28"/>
          <w:szCs w:val="28"/>
        </w:rPr>
        <w:t>Крошка-Картошка».</w:t>
      </w:r>
      <w:r w:rsidR="001C688F" w:rsidRPr="00AC382D">
        <w:rPr>
          <w:rFonts w:ascii="Times New Roman" w:hAnsi="Times New Roman" w:cs="Times New Roman"/>
          <w:sz w:val="28"/>
          <w:szCs w:val="28"/>
        </w:rPr>
        <w:t xml:space="preserve"> </w:t>
      </w:r>
      <w:r w:rsidR="001C688F" w:rsidRPr="00AC382D">
        <w:rPr>
          <w:rFonts w:ascii="Times New Roman" w:hAnsi="Times New Roman" w:cs="Times New Roman"/>
          <w:sz w:val="28"/>
          <w:szCs w:val="28"/>
          <w:lang w:val="en-US"/>
        </w:rPr>
        <w:t>URL</w:t>
      </w:r>
      <w:r w:rsidR="001C688F" w:rsidRPr="00AC382D">
        <w:rPr>
          <w:rFonts w:ascii="Times New Roman" w:hAnsi="Times New Roman" w:cs="Times New Roman"/>
          <w:sz w:val="28"/>
          <w:szCs w:val="28"/>
        </w:rPr>
        <w:t>:</w:t>
      </w:r>
      <w:r w:rsidRPr="00AC382D">
        <w:rPr>
          <w:rFonts w:ascii="Times New Roman" w:hAnsi="Times New Roman" w:cs="Times New Roman"/>
          <w:sz w:val="28"/>
          <w:szCs w:val="28"/>
        </w:rPr>
        <w:t xml:space="preserve"> </w:t>
      </w:r>
      <w:hyperlink r:id="rId18" w:history="1">
        <w:r w:rsidR="001C688F" w:rsidRPr="00AC382D">
          <w:rPr>
            <w:rStyle w:val="a9"/>
            <w:rFonts w:ascii="Times New Roman" w:hAnsi="Times New Roman" w:cs="Times New Roman"/>
            <w:color w:val="auto"/>
            <w:sz w:val="28"/>
            <w:szCs w:val="28"/>
            <w:u w:val="none"/>
            <w:lang w:val="en-US"/>
          </w:rPr>
          <w:t>https</w:t>
        </w:r>
        <w:r w:rsidR="001C688F" w:rsidRPr="00AC382D">
          <w:rPr>
            <w:rStyle w:val="a9"/>
            <w:rFonts w:ascii="Times New Roman" w:hAnsi="Times New Roman" w:cs="Times New Roman"/>
            <w:color w:val="auto"/>
            <w:sz w:val="28"/>
            <w:szCs w:val="28"/>
            <w:u w:val="none"/>
          </w:rPr>
          <w:t>://</w:t>
        </w:r>
        <w:r w:rsidR="001C688F" w:rsidRPr="00AC382D">
          <w:rPr>
            <w:rStyle w:val="a9"/>
            <w:rFonts w:ascii="Times New Roman" w:hAnsi="Times New Roman" w:cs="Times New Roman"/>
            <w:color w:val="auto"/>
            <w:sz w:val="28"/>
            <w:szCs w:val="28"/>
            <w:u w:val="none"/>
            <w:lang w:val="en-US"/>
          </w:rPr>
          <w:t>www</w:t>
        </w:r>
        <w:r w:rsidR="001C688F" w:rsidRPr="00AC382D">
          <w:rPr>
            <w:rStyle w:val="a9"/>
            <w:rFonts w:ascii="Times New Roman" w:hAnsi="Times New Roman" w:cs="Times New Roman"/>
            <w:color w:val="auto"/>
            <w:sz w:val="28"/>
            <w:szCs w:val="28"/>
            <w:u w:val="none"/>
          </w:rPr>
          <w:t>.</w:t>
        </w:r>
        <w:proofErr w:type="spellStart"/>
        <w:r w:rsidR="001C688F" w:rsidRPr="00AC382D">
          <w:rPr>
            <w:rStyle w:val="a9"/>
            <w:rFonts w:ascii="Times New Roman" w:hAnsi="Times New Roman" w:cs="Times New Roman"/>
            <w:color w:val="auto"/>
            <w:sz w:val="28"/>
            <w:szCs w:val="28"/>
            <w:u w:val="none"/>
            <w:lang w:val="en-US"/>
          </w:rPr>
          <w:t>kartoshka</w:t>
        </w:r>
        <w:proofErr w:type="spellEnd"/>
        <w:r w:rsidR="001C688F" w:rsidRPr="00AC382D">
          <w:rPr>
            <w:rStyle w:val="a9"/>
            <w:rFonts w:ascii="Times New Roman" w:hAnsi="Times New Roman" w:cs="Times New Roman"/>
            <w:color w:val="auto"/>
            <w:sz w:val="28"/>
            <w:szCs w:val="28"/>
            <w:u w:val="none"/>
          </w:rPr>
          <w:t>.</w:t>
        </w:r>
        <w:r w:rsidR="001C688F" w:rsidRPr="00AC382D">
          <w:rPr>
            <w:rStyle w:val="a9"/>
            <w:rFonts w:ascii="Times New Roman" w:hAnsi="Times New Roman" w:cs="Times New Roman"/>
            <w:color w:val="auto"/>
            <w:sz w:val="28"/>
            <w:szCs w:val="28"/>
            <w:u w:val="none"/>
            <w:lang w:val="en-US"/>
          </w:rPr>
          <w:t>com</w:t>
        </w:r>
        <w:r w:rsidR="001C688F" w:rsidRPr="00AC382D">
          <w:rPr>
            <w:rStyle w:val="a9"/>
            <w:rFonts w:ascii="Times New Roman" w:hAnsi="Times New Roman" w:cs="Times New Roman"/>
            <w:color w:val="auto"/>
            <w:sz w:val="28"/>
            <w:szCs w:val="28"/>
            <w:u w:val="none"/>
          </w:rPr>
          <w:t>/</w:t>
        </w:r>
      </w:hyperlink>
      <w:r w:rsidR="00815786" w:rsidRPr="00AC382D">
        <w:rPr>
          <w:rStyle w:val="a9"/>
          <w:rFonts w:ascii="Times New Roman" w:hAnsi="Times New Roman" w:cs="Times New Roman"/>
          <w:color w:val="auto"/>
          <w:sz w:val="28"/>
          <w:szCs w:val="28"/>
          <w:u w:val="none"/>
        </w:rPr>
        <w:t xml:space="preserve"> (дата обращения 24.11.2022).</w:t>
      </w:r>
    </w:p>
    <w:p w14:paraId="6B741F70" w14:textId="7FF8223A" w:rsidR="001C688F" w:rsidRPr="00AC382D" w:rsidRDefault="001C688F" w:rsidP="00AC382D">
      <w:pPr>
        <w:numPr>
          <w:ilvl w:val="0"/>
          <w:numId w:val="9"/>
        </w:numPr>
        <w:spacing w:after="0" w:line="360" w:lineRule="auto"/>
        <w:ind w:left="0" w:firstLine="709"/>
        <w:contextualSpacing/>
        <w:jc w:val="both"/>
        <w:rPr>
          <w:rFonts w:ascii="Times New Roman" w:hAnsi="Times New Roman" w:cs="Times New Roman"/>
          <w:sz w:val="28"/>
          <w:szCs w:val="28"/>
        </w:rPr>
      </w:pPr>
      <w:proofErr w:type="spellStart"/>
      <w:r w:rsidRPr="00AC382D">
        <w:rPr>
          <w:rFonts w:ascii="Times New Roman" w:hAnsi="Times New Roman" w:cs="Times New Roman"/>
          <w:sz w:val="28"/>
          <w:szCs w:val="28"/>
        </w:rPr>
        <w:t>Попадюк</w:t>
      </w:r>
      <w:proofErr w:type="spellEnd"/>
      <w:r w:rsidRPr="00AC382D">
        <w:rPr>
          <w:rFonts w:ascii="Times New Roman" w:hAnsi="Times New Roman" w:cs="Times New Roman"/>
          <w:sz w:val="28"/>
          <w:szCs w:val="28"/>
        </w:rPr>
        <w:t xml:space="preserve"> Т.Г. Бизнес-планирование: Учебное пособие / Т.Г. </w:t>
      </w:r>
      <w:proofErr w:type="spellStart"/>
      <w:r w:rsidRPr="00AC382D">
        <w:rPr>
          <w:rFonts w:ascii="Times New Roman" w:hAnsi="Times New Roman" w:cs="Times New Roman"/>
          <w:sz w:val="28"/>
          <w:szCs w:val="28"/>
        </w:rPr>
        <w:t>Попадюк</w:t>
      </w:r>
      <w:proofErr w:type="spellEnd"/>
      <w:r w:rsidRPr="00AC382D">
        <w:rPr>
          <w:rFonts w:ascii="Times New Roman" w:hAnsi="Times New Roman" w:cs="Times New Roman"/>
          <w:sz w:val="28"/>
          <w:szCs w:val="28"/>
        </w:rPr>
        <w:t>. — М.: Вузовский учебник, 2018. — 64 c.</w:t>
      </w:r>
    </w:p>
    <w:p w14:paraId="48B2CE0A" w14:textId="55A22A4F" w:rsidR="001C688F" w:rsidRPr="00AC382D" w:rsidRDefault="001C688F"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Романова М.В. Бизнес-планирование: Учебное пособие / М.В. Романова. — М.: Форум, 2018. — 288 c.</w:t>
      </w:r>
    </w:p>
    <w:p w14:paraId="1B7F8A8B" w14:textId="505CE2C0"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Сергеев, А. А.  Бизнес-планирование: учебник и практикум для вузов / А. А. Сергеев. – 4-е изд., </w:t>
      </w:r>
      <w:proofErr w:type="spellStart"/>
      <w:r w:rsidRPr="00AC382D">
        <w:rPr>
          <w:rFonts w:ascii="Times New Roman" w:hAnsi="Times New Roman" w:cs="Times New Roman"/>
          <w:sz w:val="28"/>
          <w:szCs w:val="28"/>
        </w:rPr>
        <w:t>испр</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483 с. </w:t>
      </w:r>
    </w:p>
    <w:p w14:paraId="1673D23E" w14:textId="6BF7901D" w:rsidR="004F65C8" w:rsidRPr="00AC382D" w:rsidRDefault="004F65C8"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Сети быстрого питания Германии. </w:t>
      </w:r>
      <w:hyperlink r:id="rId19" w:history="1">
        <w:r w:rsidR="00815786" w:rsidRPr="00AC382D">
          <w:rPr>
            <w:rStyle w:val="a9"/>
            <w:rFonts w:ascii="Times New Roman" w:hAnsi="Times New Roman" w:cs="Times New Roman"/>
            <w:color w:val="auto"/>
            <w:sz w:val="28"/>
            <w:szCs w:val="28"/>
            <w:u w:val="none"/>
            <w:lang w:val="en-US"/>
          </w:rPr>
          <w:t>URL</w:t>
        </w:r>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https</w:t>
        </w:r>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www</w:t>
        </w:r>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yelp</w:t>
        </w:r>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com</w:t>
        </w:r>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search</w:t>
        </w:r>
        <w:r w:rsidR="00815786" w:rsidRPr="00AC382D">
          <w:rPr>
            <w:rStyle w:val="a9"/>
            <w:rFonts w:ascii="Times New Roman" w:hAnsi="Times New Roman" w:cs="Times New Roman"/>
            <w:color w:val="auto"/>
            <w:sz w:val="28"/>
            <w:szCs w:val="28"/>
            <w:u w:val="none"/>
          </w:rPr>
          <w:t>?</w:t>
        </w:r>
        <w:proofErr w:type="spellStart"/>
        <w:r w:rsidR="00815786" w:rsidRPr="00AC382D">
          <w:rPr>
            <w:rStyle w:val="a9"/>
            <w:rFonts w:ascii="Times New Roman" w:hAnsi="Times New Roman" w:cs="Times New Roman"/>
            <w:color w:val="auto"/>
            <w:sz w:val="28"/>
            <w:szCs w:val="28"/>
            <w:u w:val="none"/>
            <w:lang w:val="en-US"/>
          </w:rPr>
          <w:t>cflt</w:t>
        </w:r>
        <w:proofErr w:type="spellEnd"/>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hotdogs</w:t>
        </w:r>
        <w:r w:rsidR="00815786" w:rsidRPr="00AC382D">
          <w:rPr>
            <w:rStyle w:val="a9"/>
            <w:rFonts w:ascii="Times New Roman" w:hAnsi="Times New Roman" w:cs="Times New Roman"/>
            <w:color w:val="auto"/>
            <w:sz w:val="28"/>
            <w:szCs w:val="28"/>
            <w:u w:val="none"/>
          </w:rPr>
          <w:t>&amp;</w:t>
        </w:r>
        <w:r w:rsidR="00815786" w:rsidRPr="00AC382D">
          <w:rPr>
            <w:rStyle w:val="a9"/>
            <w:rFonts w:ascii="Times New Roman" w:hAnsi="Times New Roman" w:cs="Times New Roman"/>
            <w:color w:val="auto"/>
            <w:sz w:val="28"/>
            <w:szCs w:val="28"/>
            <w:u w:val="none"/>
            <w:lang w:val="en-US"/>
          </w:rPr>
          <w:t>find</w:t>
        </w:r>
        <w:r w:rsidR="00815786" w:rsidRPr="00AC382D">
          <w:rPr>
            <w:rStyle w:val="a9"/>
            <w:rFonts w:ascii="Times New Roman" w:hAnsi="Times New Roman" w:cs="Times New Roman"/>
            <w:color w:val="auto"/>
            <w:sz w:val="28"/>
            <w:szCs w:val="28"/>
            <w:u w:val="none"/>
          </w:rPr>
          <w:t>_</w:t>
        </w:r>
        <w:proofErr w:type="spellStart"/>
        <w:r w:rsidR="00815786" w:rsidRPr="00AC382D">
          <w:rPr>
            <w:rStyle w:val="a9"/>
            <w:rFonts w:ascii="Times New Roman" w:hAnsi="Times New Roman" w:cs="Times New Roman"/>
            <w:color w:val="auto"/>
            <w:sz w:val="28"/>
            <w:szCs w:val="28"/>
            <w:u w:val="none"/>
            <w:lang w:val="en-US"/>
          </w:rPr>
          <w:t>loc</w:t>
        </w:r>
        <w:proofErr w:type="spellEnd"/>
        <w:r w:rsidR="00815786" w:rsidRPr="00AC382D">
          <w:rPr>
            <w:rStyle w:val="a9"/>
            <w:rFonts w:ascii="Times New Roman" w:hAnsi="Times New Roman" w:cs="Times New Roman"/>
            <w:color w:val="auto"/>
            <w:sz w:val="28"/>
            <w:szCs w:val="28"/>
            <w:u w:val="none"/>
          </w:rPr>
          <w:t>=</w:t>
        </w:r>
        <w:r w:rsidR="00815786" w:rsidRPr="00AC382D">
          <w:rPr>
            <w:rStyle w:val="a9"/>
            <w:rFonts w:ascii="Times New Roman" w:hAnsi="Times New Roman" w:cs="Times New Roman"/>
            <w:color w:val="auto"/>
            <w:sz w:val="28"/>
            <w:szCs w:val="28"/>
            <w:u w:val="none"/>
            <w:lang w:val="en-US"/>
          </w:rPr>
          <w:t>berlin</w:t>
        </w:r>
        <w:r w:rsidR="00815786" w:rsidRPr="00AC382D">
          <w:rPr>
            <w:rStyle w:val="a9"/>
            <w:rFonts w:ascii="Times New Roman" w:hAnsi="Times New Roman" w:cs="Times New Roman"/>
            <w:color w:val="auto"/>
            <w:sz w:val="28"/>
            <w:szCs w:val="28"/>
            <w:u w:val="none"/>
          </w:rPr>
          <w:t>&amp;</w:t>
        </w:r>
        <w:r w:rsidR="00815786" w:rsidRPr="00AC382D">
          <w:rPr>
            <w:rStyle w:val="a9"/>
            <w:rFonts w:ascii="Times New Roman" w:hAnsi="Times New Roman" w:cs="Times New Roman"/>
            <w:color w:val="auto"/>
            <w:sz w:val="28"/>
            <w:szCs w:val="28"/>
            <w:u w:val="none"/>
            <w:lang w:val="en-US"/>
          </w:rPr>
          <w:t>start</w:t>
        </w:r>
        <w:r w:rsidR="00815786" w:rsidRPr="00AC382D">
          <w:rPr>
            <w:rStyle w:val="a9"/>
            <w:rFonts w:ascii="Times New Roman" w:hAnsi="Times New Roman" w:cs="Times New Roman"/>
            <w:color w:val="auto"/>
            <w:sz w:val="28"/>
            <w:szCs w:val="28"/>
            <w:u w:val="none"/>
          </w:rPr>
          <w:t>=30</w:t>
        </w:r>
      </w:hyperlink>
      <w:r w:rsidR="00815786" w:rsidRPr="00AC382D">
        <w:rPr>
          <w:rFonts w:ascii="Times New Roman" w:hAnsi="Times New Roman" w:cs="Times New Roman"/>
          <w:sz w:val="28"/>
          <w:szCs w:val="28"/>
        </w:rPr>
        <w:t xml:space="preserve"> (дата обращения 24.12.2022).</w:t>
      </w:r>
    </w:p>
    <w:p w14:paraId="06F2ACF9" w14:textId="77777777"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lastRenderedPageBreak/>
        <w:t xml:space="preserve">Сидоров, М. Н.  Стратегический менеджмент: учебник для вузов / М. Н. Сидоров. – 2-е изд., </w:t>
      </w:r>
      <w:proofErr w:type="spellStart"/>
      <w:r w:rsidRPr="00AC382D">
        <w:rPr>
          <w:rFonts w:ascii="Times New Roman" w:hAnsi="Times New Roman" w:cs="Times New Roman"/>
          <w:sz w:val="28"/>
          <w:szCs w:val="28"/>
        </w:rPr>
        <w:t>испр</w:t>
      </w:r>
      <w:proofErr w:type="spellEnd"/>
      <w:r w:rsidRPr="00AC382D">
        <w:rPr>
          <w:rFonts w:ascii="Times New Roman" w:hAnsi="Times New Roman" w:cs="Times New Roman"/>
          <w:sz w:val="28"/>
          <w:szCs w:val="28"/>
        </w:rPr>
        <w:t xml:space="preserve">. и доп.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158 с. </w:t>
      </w:r>
    </w:p>
    <w:p w14:paraId="26E281F5" w14:textId="74905E6B" w:rsidR="00FE3302" w:rsidRPr="00AC382D" w:rsidRDefault="00FE3302" w:rsidP="00AC382D">
      <w:pPr>
        <w:numPr>
          <w:ilvl w:val="0"/>
          <w:numId w:val="9"/>
        </w:numPr>
        <w:spacing w:after="0" w:line="360" w:lineRule="auto"/>
        <w:ind w:left="0" w:firstLine="709"/>
        <w:contextualSpacing/>
        <w:jc w:val="both"/>
        <w:rPr>
          <w:rFonts w:ascii="Times New Roman" w:hAnsi="Times New Roman" w:cs="Times New Roman"/>
          <w:sz w:val="28"/>
          <w:szCs w:val="28"/>
        </w:rPr>
      </w:pPr>
      <w:proofErr w:type="spellStart"/>
      <w:r w:rsidRPr="00AC382D">
        <w:rPr>
          <w:rFonts w:ascii="Times New Roman" w:hAnsi="Times New Roman" w:cs="Times New Roman"/>
          <w:sz w:val="28"/>
          <w:szCs w:val="28"/>
        </w:rPr>
        <w:t>Стегний</w:t>
      </w:r>
      <w:proofErr w:type="spellEnd"/>
      <w:r w:rsidRPr="00AC382D">
        <w:rPr>
          <w:rFonts w:ascii="Times New Roman" w:hAnsi="Times New Roman" w:cs="Times New Roman"/>
          <w:sz w:val="28"/>
          <w:szCs w:val="28"/>
        </w:rPr>
        <w:t>, В. Н.  Прогнозирование и планирование: учебник для вузов / В. Н. </w:t>
      </w:r>
      <w:proofErr w:type="spellStart"/>
      <w:r w:rsidRPr="00AC382D">
        <w:rPr>
          <w:rFonts w:ascii="Times New Roman" w:hAnsi="Times New Roman" w:cs="Times New Roman"/>
          <w:sz w:val="28"/>
          <w:szCs w:val="28"/>
        </w:rPr>
        <w:t>Стегний</w:t>
      </w:r>
      <w:proofErr w:type="spellEnd"/>
      <w:r w:rsidRPr="00AC382D">
        <w:rPr>
          <w:rFonts w:ascii="Times New Roman" w:hAnsi="Times New Roman" w:cs="Times New Roman"/>
          <w:sz w:val="28"/>
          <w:szCs w:val="28"/>
        </w:rPr>
        <w:t xml:space="preserve">, Г. А. Тимофеева. – Москва: Издательство </w:t>
      </w:r>
      <w:proofErr w:type="spellStart"/>
      <w:r w:rsidRPr="00AC382D">
        <w:rPr>
          <w:rFonts w:ascii="Times New Roman" w:hAnsi="Times New Roman" w:cs="Times New Roman"/>
          <w:sz w:val="28"/>
          <w:szCs w:val="28"/>
        </w:rPr>
        <w:t>Юрайт</w:t>
      </w:r>
      <w:proofErr w:type="spellEnd"/>
      <w:r w:rsidRPr="00AC382D">
        <w:rPr>
          <w:rFonts w:ascii="Times New Roman" w:hAnsi="Times New Roman" w:cs="Times New Roman"/>
          <w:sz w:val="28"/>
          <w:szCs w:val="28"/>
        </w:rPr>
        <w:t>, 2021. – 210 с. </w:t>
      </w:r>
    </w:p>
    <w:p w14:paraId="618323D5" w14:textId="461ACB79" w:rsidR="001C688F" w:rsidRPr="00AC382D" w:rsidRDefault="001C688F"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Стрекалова Н.Д. Бизнес-планирование: Учебное пособие. Стандарт третьего поколения / Н.Д. Стрекалова. — СПб.: Питер, 2017. — 352 c.</w:t>
      </w:r>
    </w:p>
    <w:p w14:paraId="0CFCCDFB" w14:textId="547BDAAE" w:rsidR="00D41AA2" w:rsidRPr="00AC382D" w:rsidRDefault="00D41AA2"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 xml:space="preserve">США: 8 трендов в сфере </w:t>
      </w:r>
      <w:proofErr w:type="spellStart"/>
      <w:r w:rsidRPr="00AC382D">
        <w:rPr>
          <w:rFonts w:ascii="Times New Roman" w:hAnsi="Times New Roman" w:cs="Times New Roman"/>
          <w:sz w:val="28"/>
          <w:szCs w:val="28"/>
        </w:rPr>
        <w:t>фастфуда</w:t>
      </w:r>
      <w:proofErr w:type="spellEnd"/>
      <w:r w:rsidRPr="00AC382D">
        <w:rPr>
          <w:rFonts w:ascii="Times New Roman" w:hAnsi="Times New Roman" w:cs="Times New Roman"/>
          <w:sz w:val="28"/>
          <w:szCs w:val="28"/>
        </w:rPr>
        <w:t xml:space="preserve"> после пандемии. </w:t>
      </w:r>
      <w:r w:rsidR="001F52EA" w:rsidRPr="00AC382D">
        <w:rPr>
          <w:rFonts w:ascii="Times New Roman" w:hAnsi="Times New Roman" w:cs="Times New Roman"/>
          <w:sz w:val="28"/>
          <w:szCs w:val="28"/>
        </w:rPr>
        <w:t>URL:</w:t>
      </w:r>
      <w:hyperlink r:id="rId20" w:history="1">
        <w:r w:rsidR="001F52EA" w:rsidRPr="00AC382D">
          <w:rPr>
            <w:rStyle w:val="a9"/>
            <w:rFonts w:ascii="Times New Roman" w:hAnsi="Times New Roman" w:cs="Times New Roman"/>
            <w:color w:val="auto"/>
            <w:sz w:val="28"/>
            <w:szCs w:val="28"/>
            <w:u w:val="none"/>
          </w:rPr>
          <w:t>https://foodandsuccess.com/ru/insights/tpost/3i2i7mos31-ssha-8-trendov-v-sfere-fastfuda-posle-pa</w:t>
        </w:r>
      </w:hyperlink>
      <w:r w:rsidR="00CE12C7" w:rsidRPr="00AC382D">
        <w:rPr>
          <w:rFonts w:ascii="Times New Roman" w:hAnsi="Times New Roman" w:cs="Times New Roman"/>
          <w:sz w:val="28"/>
          <w:szCs w:val="28"/>
        </w:rPr>
        <w:t xml:space="preserve"> (дата обращения: 26.12.2022).</w:t>
      </w:r>
    </w:p>
    <w:p w14:paraId="16BA004F" w14:textId="46DACBC8" w:rsidR="001F52EA" w:rsidRPr="00AC382D" w:rsidRDefault="001F52EA" w:rsidP="00AC382D">
      <w:pPr>
        <w:numPr>
          <w:ilvl w:val="0"/>
          <w:numId w:val="9"/>
        </w:numPr>
        <w:spacing w:after="0" w:line="360" w:lineRule="auto"/>
        <w:ind w:left="0" w:firstLine="709"/>
        <w:contextualSpacing/>
        <w:jc w:val="both"/>
        <w:rPr>
          <w:rFonts w:ascii="Times New Roman" w:hAnsi="Times New Roman" w:cs="Times New Roman"/>
          <w:sz w:val="28"/>
          <w:szCs w:val="28"/>
        </w:rPr>
      </w:pPr>
      <w:r w:rsidRPr="00AC382D">
        <w:rPr>
          <w:rFonts w:ascii="Times New Roman" w:hAnsi="Times New Roman" w:cs="Times New Roman"/>
          <w:sz w:val="28"/>
          <w:szCs w:val="28"/>
        </w:rPr>
        <w:t>Соколова О.Л. Обзор зарубежного опыта внедрения инноваций в сфере услуг индустрии питания.2019.</w:t>
      </w:r>
      <w:r w:rsidRPr="00AC382D">
        <w:t xml:space="preserve"> </w:t>
      </w:r>
      <w:hyperlink r:id="rId21" w:history="1">
        <w:r w:rsidR="00CE12C7" w:rsidRPr="00AC382D">
          <w:rPr>
            <w:rStyle w:val="a9"/>
            <w:rFonts w:ascii="Times New Roman" w:hAnsi="Times New Roman" w:cs="Times New Roman"/>
            <w:color w:val="auto"/>
            <w:sz w:val="28"/>
            <w:szCs w:val="28"/>
            <w:u w:val="none"/>
          </w:rPr>
          <w:t>URL:https://cyberleninka.ru/article/n/obzor-zarubezhnogo-opyta-vnedreniya-innovatsiy-v-sfere-uslug-industrii-pitaniya</w:t>
        </w:r>
      </w:hyperlink>
      <w:r w:rsidR="00CE12C7" w:rsidRPr="00AC382D">
        <w:rPr>
          <w:rFonts w:ascii="Times New Roman" w:hAnsi="Times New Roman" w:cs="Times New Roman"/>
          <w:sz w:val="28"/>
          <w:szCs w:val="28"/>
        </w:rPr>
        <w:t xml:space="preserve"> (дата обращения: 26.12.2022).</w:t>
      </w:r>
    </w:p>
    <w:p w14:paraId="625525D9" w14:textId="77777777" w:rsidR="00FE3302" w:rsidRPr="00AC382D" w:rsidRDefault="00FE3302" w:rsidP="00AC382D">
      <w:pPr>
        <w:spacing w:after="0" w:line="360" w:lineRule="auto"/>
        <w:ind w:firstLine="709"/>
        <w:jc w:val="both"/>
      </w:pPr>
    </w:p>
    <w:sectPr w:rsidR="00FE3302" w:rsidRPr="00AC382D" w:rsidSect="00AE41A7">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D2E6A" w14:textId="77777777" w:rsidR="000E26EE" w:rsidRDefault="000E26EE" w:rsidP="00AE41A7">
      <w:pPr>
        <w:spacing w:after="0" w:line="240" w:lineRule="auto"/>
      </w:pPr>
      <w:r>
        <w:separator/>
      </w:r>
    </w:p>
  </w:endnote>
  <w:endnote w:type="continuationSeparator" w:id="0">
    <w:p w14:paraId="35854546" w14:textId="77777777" w:rsidR="000E26EE" w:rsidRDefault="000E26EE" w:rsidP="00AE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466653"/>
      <w:docPartObj>
        <w:docPartGallery w:val="Page Numbers (Bottom of Page)"/>
        <w:docPartUnique/>
      </w:docPartObj>
    </w:sdtPr>
    <w:sdtEndPr>
      <w:rPr>
        <w:rFonts w:ascii="Times New Roman" w:hAnsi="Times New Roman" w:cs="Times New Roman"/>
        <w:sz w:val="28"/>
        <w:szCs w:val="28"/>
      </w:rPr>
    </w:sdtEndPr>
    <w:sdtContent>
      <w:p w14:paraId="1545AD4F" w14:textId="42AEFB71" w:rsidR="00DC3CEF" w:rsidRPr="00AE41A7" w:rsidRDefault="00DC3CEF">
        <w:pPr>
          <w:pStyle w:val="a7"/>
          <w:jc w:val="center"/>
          <w:rPr>
            <w:rFonts w:ascii="Times New Roman" w:hAnsi="Times New Roman" w:cs="Times New Roman"/>
            <w:sz w:val="28"/>
            <w:szCs w:val="28"/>
          </w:rPr>
        </w:pPr>
        <w:r w:rsidRPr="00AE41A7">
          <w:rPr>
            <w:rFonts w:ascii="Times New Roman" w:hAnsi="Times New Roman" w:cs="Times New Roman"/>
            <w:sz w:val="28"/>
            <w:szCs w:val="28"/>
          </w:rPr>
          <w:fldChar w:fldCharType="begin"/>
        </w:r>
        <w:r w:rsidRPr="00AE41A7">
          <w:rPr>
            <w:rFonts w:ascii="Times New Roman" w:hAnsi="Times New Roman" w:cs="Times New Roman"/>
            <w:sz w:val="28"/>
            <w:szCs w:val="28"/>
          </w:rPr>
          <w:instrText>PAGE   \* MERGEFORMAT</w:instrText>
        </w:r>
        <w:r w:rsidRPr="00AE41A7">
          <w:rPr>
            <w:rFonts w:ascii="Times New Roman" w:hAnsi="Times New Roman" w:cs="Times New Roman"/>
            <w:sz w:val="28"/>
            <w:szCs w:val="28"/>
          </w:rPr>
          <w:fldChar w:fldCharType="separate"/>
        </w:r>
        <w:r w:rsidR="00FD54C2">
          <w:rPr>
            <w:rFonts w:ascii="Times New Roman" w:hAnsi="Times New Roman" w:cs="Times New Roman"/>
            <w:noProof/>
            <w:sz w:val="28"/>
            <w:szCs w:val="28"/>
          </w:rPr>
          <w:t>2</w:t>
        </w:r>
        <w:r w:rsidRPr="00AE41A7">
          <w:rPr>
            <w:rFonts w:ascii="Times New Roman" w:hAnsi="Times New Roman" w:cs="Times New Roman"/>
            <w:sz w:val="28"/>
            <w:szCs w:val="28"/>
          </w:rPr>
          <w:fldChar w:fldCharType="end"/>
        </w:r>
      </w:p>
    </w:sdtContent>
  </w:sdt>
  <w:p w14:paraId="19A9CD19" w14:textId="77777777" w:rsidR="00DC3CEF" w:rsidRDefault="00DC3CE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2F4BC" w14:textId="77777777" w:rsidR="000E26EE" w:rsidRDefault="000E26EE" w:rsidP="00AE41A7">
      <w:pPr>
        <w:spacing w:after="0" w:line="240" w:lineRule="auto"/>
      </w:pPr>
      <w:r>
        <w:separator/>
      </w:r>
    </w:p>
  </w:footnote>
  <w:footnote w:type="continuationSeparator" w:id="0">
    <w:p w14:paraId="2678E300" w14:textId="77777777" w:rsidR="000E26EE" w:rsidRDefault="000E26EE" w:rsidP="00AE41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638C"/>
    <w:multiLevelType w:val="hybridMultilevel"/>
    <w:tmpl w:val="648CE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677994"/>
    <w:multiLevelType w:val="multilevel"/>
    <w:tmpl w:val="06B4609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DC6BDB"/>
    <w:multiLevelType w:val="multilevel"/>
    <w:tmpl w:val="E1C600A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F27E2"/>
    <w:multiLevelType w:val="multilevel"/>
    <w:tmpl w:val="3CFAC1E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5311F"/>
    <w:multiLevelType w:val="multilevel"/>
    <w:tmpl w:val="06B4609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EB5C0C"/>
    <w:multiLevelType w:val="hybridMultilevel"/>
    <w:tmpl w:val="20BAFCB0"/>
    <w:lvl w:ilvl="0" w:tplc="85A8E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DD4309"/>
    <w:multiLevelType w:val="multilevel"/>
    <w:tmpl w:val="E1C600A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363C7"/>
    <w:multiLevelType w:val="hybridMultilevel"/>
    <w:tmpl w:val="4C92EE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BE7CBD"/>
    <w:multiLevelType w:val="multilevel"/>
    <w:tmpl w:val="06B4609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C1D28ED"/>
    <w:multiLevelType w:val="hybridMultilevel"/>
    <w:tmpl w:val="8B6C2DB0"/>
    <w:lvl w:ilvl="0" w:tplc="9AF8C5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0A721CA"/>
    <w:multiLevelType w:val="hybridMultilevel"/>
    <w:tmpl w:val="FF421584"/>
    <w:lvl w:ilvl="0" w:tplc="27B83F5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DE24A7"/>
    <w:multiLevelType w:val="multilevel"/>
    <w:tmpl w:val="FC340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8C4487D"/>
    <w:multiLevelType w:val="multilevel"/>
    <w:tmpl w:val="C9BCEA4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3"/>
  </w:num>
  <w:num w:numId="4">
    <w:abstractNumId w:val="6"/>
  </w:num>
  <w:num w:numId="5">
    <w:abstractNumId w:val="1"/>
  </w:num>
  <w:num w:numId="6">
    <w:abstractNumId w:val="4"/>
  </w:num>
  <w:num w:numId="7">
    <w:abstractNumId w:val="8"/>
  </w:num>
  <w:num w:numId="8">
    <w:abstractNumId w:val="2"/>
  </w:num>
  <w:num w:numId="9">
    <w:abstractNumId w:val="10"/>
  </w:num>
  <w:num w:numId="10">
    <w:abstractNumId w:val="12"/>
  </w:num>
  <w:num w:numId="11">
    <w:abstractNumId w:val="0"/>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E58"/>
    <w:rsid w:val="00022099"/>
    <w:rsid w:val="00031490"/>
    <w:rsid w:val="000873B3"/>
    <w:rsid w:val="000A3015"/>
    <w:rsid w:val="000E26EE"/>
    <w:rsid w:val="000F3774"/>
    <w:rsid w:val="000F63AD"/>
    <w:rsid w:val="00112DF3"/>
    <w:rsid w:val="001918B4"/>
    <w:rsid w:val="001C688F"/>
    <w:rsid w:val="001F52EA"/>
    <w:rsid w:val="002311CA"/>
    <w:rsid w:val="00233C4D"/>
    <w:rsid w:val="00251079"/>
    <w:rsid w:val="00267645"/>
    <w:rsid w:val="002754C6"/>
    <w:rsid w:val="003043DF"/>
    <w:rsid w:val="00310BAE"/>
    <w:rsid w:val="003129E7"/>
    <w:rsid w:val="00314CBE"/>
    <w:rsid w:val="003244A5"/>
    <w:rsid w:val="00334B79"/>
    <w:rsid w:val="00382C56"/>
    <w:rsid w:val="0039499E"/>
    <w:rsid w:val="003B015F"/>
    <w:rsid w:val="00407224"/>
    <w:rsid w:val="0043491F"/>
    <w:rsid w:val="00450642"/>
    <w:rsid w:val="00464E3B"/>
    <w:rsid w:val="00480368"/>
    <w:rsid w:val="004F65C8"/>
    <w:rsid w:val="005468AE"/>
    <w:rsid w:val="00565FAD"/>
    <w:rsid w:val="00583C7C"/>
    <w:rsid w:val="005862A0"/>
    <w:rsid w:val="005B2093"/>
    <w:rsid w:val="0064571A"/>
    <w:rsid w:val="00683C39"/>
    <w:rsid w:val="006A2429"/>
    <w:rsid w:val="006C0D4B"/>
    <w:rsid w:val="006D0583"/>
    <w:rsid w:val="006E3C01"/>
    <w:rsid w:val="00703E20"/>
    <w:rsid w:val="0070673D"/>
    <w:rsid w:val="00710B9E"/>
    <w:rsid w:val="007537D3"/>
    <w:rsid w:val="007C5FF7"/>
    <w:rsid w:val="007F4B74"/>
    <w:rsid w:val="00815786"/>
    <w:rsid w:val="00866A66"/>
    <w:rsid w:val="008F1FA3"/>
    <w:rsid w:val="00943A12"/>
    <w:rsid w:val="00947596"/>
    <w:rsid w:val="009B6D29"/>
    <w:rsid w:val="009F54E9"/>
    <w:rsid w:val="00A304CC"/>
    <w:rsid w:val="00A84E6E"/>
    <w:rsid w:val="00AC382D"/>
    <w:rsid w:val="00AE41A7"/>
    <w:rsid w:val="00B213DB"/>
    <w:rsid w:val="00B36BE2"/>
    <w:rsid w:val="00B62ACE"/>
    <w:rsid w:val="00BC6F48"/>
    <w:rsid w:val="00BD002F"/>
    <w:rsid w:val="00BE541F"/>
    <w:rsid w:val="00C8130D"/>
    <w:rsid w:val="00CD6FC4"/>
    <w:rsid w:val="00CE12C7"/>
    <w:rsid w:val="00CF2FC2"/>
    <w:rsid w:val="00D034D9"/>
    <w:rsid w:val="00D41AA2"/>
    <w:rsid w:val="00DC3CEF"/>
    <w:rsid w:val="00DC5025"/>
    <w:rsid w:val="00E27156"/>
    <w:rsid w:val="00E82627"/>
    <w:rsid w:val="00E865DB"/>
    <w:rsid w:val="00E949D6"/>
    <w:rsid w:val="00EB355F"/>
    <w:rsid w:val="00EB6E58"/>
    <w:rsid w:val="00EE2D5F"/>
    <w:rsid w:val="00EF687A"/>
    <w:rsid w:val="00F012C3"/>
    <w:rsid w:val="00F072F5"/>
    <w:rsid w:val="00F149AC"/>
    <w:rsid w:val="00F3554A"/>
    <w:rsid w:val="00F85F4A"/>
    <w:rsid w:val="00FD54C2"/>
    <w:rsid w:val="00FE16D3"/>
    <w:rsid w:val="00FE3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345F7F"/>
  <w15:chartTrackingRefBased/>
  <w15:docId w15:val="{78B66FCC-6CC2-49B9-8297-4A36275C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803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E41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04CC"/>
    <w:pPr>
      <w:ind w:left="720"/>
      <w:contextualSpacing/>
    </w:pPr>
  </w:style>
  <w:style w:type="table" w:styleId="a4">
    <w:name w:val="Table Grid"/>
    <w:basedOn w:val="a1"/>
    <w:uiPriority w:val="39"/>
    <w:rsid w:val="00710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41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E41A7"/>
  </w:style>
  <w:style w:type="paragraph" w:styleId="a7">
    <w:name w:val="footer"/>
    <w:basedOn w:val="a"/>
    <w:link w:val="a8"/>
    <w:uiPriority w:val="99"/>
    <w:unhideWhenUsed/>
    <w:rsid w:val="00AE41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E41A7"/>
  </w:style>
  <w:style w:type="character" w:customStyle="1" w:styleId="20">
    <w:name w:val="Заголовок 2 Знак"/>
    <w:basedOn w:val="a0"/>
    <w:link w:val="2"/>
    <w:uiPriority w:val="9"/>
    <w:semiHidden/>
    <w:rsid w:val="00AE41A7"/>
    <w:rPr>
      <w:rFonts w:asciiTheme="majorHAnsi" w:eastAsiaTheme="majorEastAsia" w:hAnsiTheme="majorHAnsi" w:cstheme="majorBidi"/>
      <w:color w:val="2F5496" w:themeColor="accent1" w:themeShade="BF"/>
      <w:sz w:val="26"/>
      <w:szCs w:val="26"/>
    </w:rPr>
  </w:style>
  <w:style w:type="character" w:styleId="a9">
    <w:name w:val="Hyperlink"/>
    <w:basedOn w:val="a0"/>
    <w:uiPriority w:val="99"/>
    <w:unhideWhenUsed/>
    <w:rsid w:val="001C688F"/>
    <w:rPr>
      <w:color w:val="0563C1" w:themeColor="hyperlink"/>
      <w:u w:val="single"/>
    </w:rPr>
  </w:style>
  <w:style w:type="character" w:customStyle="1" w:styleId="UnresolvedMention">
    <w:name w:val="Unresolved Mention"/>
    <w:basedOn w:val="a0"/>
    <w:uiPriority w:val="99"/>
    <w:semiHidden/>
    <w:unhideWhenUsed/>
    <w:rsid w:val="001C688F"/>
    <w:rPr>
      <w:color w:val="605E5C"/>
      <w:shd w:val="clear" w:color="auto" w:fill="E1DFDD"/>
    </w:rPr>
  </w:style>
  <w:style w:type="table" w:customStyle="1" w:styleId="11">
    <w:name w:val="Сетка таблицы11"/>
    <w:basedOn w:val="a1"/>
    <w:next w:val="a4"/>
    <w:uiPriority w:val="39"/>
    <w:rsid w:val="00CF2FC2"/>
    <w:pPr>
      <w:spacing w:after="120" w:line="36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80368"/>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480368"/>
    <w:pPr>
      <w:outlineLvl w:val="9"/>
    </w:pPr>
    <w:rPr>
      <w:lang w:eastAsia="ru-RU"/>
    </w:rPr>
  </w:style>
  <w:style w:type="paragraph" w:styleId="21">
    <w:name w:val="toc 2"/>
    <w:basedOn w:val="a"/>
    <w:next w:val="a"/>
    <w:autoRedefine/>
    <w:uiPriority w:val="39"/>
    <w:unhideWhenUsed/>
    <w:rsid w:val="00480368"/>
    <w:pPr>
      <w:spacing w:after="100"/>
      <w:ind w:left="220"/>
    </w:pPr>
  </w:style>
  <w:style w:type="paragraph" w:styleId="12">
    <w:name w:val="toc 1"/>
    <w:basedOn w:val="a"/>
    <w:next w:val="a"/>
    <w:autoRedefine/>
    <w:uiPriority w:val="39"/>
    <w:unhideWhenUsed/>
    <w:rsid w:val="0048036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88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hyperlink" Target="https://www.kartoshka.com/" TargetMode="External"/><Relationship Id="rId3" Type="http://schemas.openxmlformats.org/officeDocument/2006/relationships/styles" Target="styles.xml"/><Relationship Id="rId21" Type="http://schemas.openxmlformats.org/officeDocument/2006/relationships/hyperlink" Target="URL:https://cyberleninka.ru/article/n/obzor-zarubezhnogo-opyta-vnedreniya-innovatsiy-v-sfere-uslug-industrii-pitaniya"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exportmo.ru/german" TargetMode="External"/><Relationship Id="rId2" Type="http://schemas.openxmlformats.org/officeDocument/2006/relationships/numbering" Target="numbering.xml"/><Relationship Id="rId16" Type="http://schemas.openxmlformats.org/officeDocument/2006/relationships/hyperlink" Target="http://edu-on.ru/predmet/biznes-planirovanie-3-2mm/" TargetMode="External"/><Relationship Id="rId20" Type="http://schemas.openxmlformats.org/officeDocument/2006/relationships/hyperlink" Target="https://foodandsuccess.com/ru/insights/tpost/3i2i7mos31-ssha-8-trendov-v-sfere-fastfuda-posle-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library.sgu.ru/uch_lit/2105.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URL:https://www.yelp.com/search?cflt=hotdogs&amp;find_loc=berlin&amp;start=3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BB-4C37-A73B-48B56F2E84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BB-4C37-A73B-48B56F2E84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BB-4C37-A73B-48B56F2E84A5}"/>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часто посещаю</c:v>
                </c:pt>
                <c:pt idx="1">
                  <c:v>2-3 раза в год посещаю</c:v>
                </c:pt>
                <c:pt idx="2">
                  <c:v>не посещаю</c:v>
                </c:pt>
              </c:strCache>
            </c:strRef>
          </c:cat>
          <c:val>
            <c:numRef>
              <c:f>Лист1!$B$2:$B$4</c:f>
              <c:numCache>
                <c:formatCode>0%</c:formatCode>
                <c:ptCount val="3"/>
                <c:pt idx="0">
                  <c:v>0.67</c:v>
                </c:pt>
                <c:pt idx="1">
                  <c:v>0.18</c:v>
                </c:pt>
                <c:pt idx="2">
                  <c:v>0.15</c:v>
                </c:pt>
              </c:numCache>
            </c:numRef>
          </c:val>
          <c:extLst>
            <c:ext xmlns:c16="http://schemas.microsoft.com/office/drawing/2014/chart" uri="{C3380CC4-5D6E-409C-BE32-E72D297353CC}">
              <c16:uniqueId val="{00000000-9AC8-4CC0-B515-295E5E68F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27-418D-B05E-F92CBF6AE7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27-418D-B05E-F92CBF6AE7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27-418D-B05E-F92CBF6AE776}"/>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один-два раза в жизни</c:v>
                </c:pt>
                <c:pt idx="1">
                  <c:v>никогда </c:v>
                </c:pt>
                <c:pt idx="2">
                  <c:v>путешествую раз в несколько лет</c:v>
                </c:pt>
              </c:strCache>
            </c:strRef>
          </c:cat>
          <c:val>
            <c:numRef>
              <c:f>Лист1!$B$2:$B$4</c:f>
              <c:numCache>
                <c:formatCode>0%</c:formatCode>
                <c:ptCount val="3"/>
                <c:pt idx="0">
                  <c:v>0.75</c:v>
                </c:pt>
                <c:pt idx="1">
                  <c:v>0.12</c:v>
                </c:pt>
                <c:pt idx="2">
                  <c:v>0.13</c:v>
                </c:pt>
              </c:numCache>
            </c:numRef>
          </c:val>
          <c:extLst>
            <c:ext xmlns:c16="http://schemas.microsoft.com/office/drawing/2014/chart" uri="{C3380CC4-5D6E-409C-BE32-E72D297353CC}">
              <c16:uniqueId val="{00000000-5C73-44CD-9C04-EEC1A09C022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33-4955-B446-A818429800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33-4955-B446-A818429800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33-4955-B446-A8184298003F}"/>
              </c:ext>
            </c:extLst>
          </c:dPt>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только за и обязательно посещу</c:v>
                </c:pt>
                <c:pt idx="1">
                  <c:v>их и так много</c:v>
                </c:pt>
                <c:pt idx="2">
                  <c:v>воздержусь от ответа</c:v>
                </c:pt>
              </c:strCache>
            </c:strRef>
          </c:cat>
          <c:val>
            <c:numRef>
              <c:f>Лист1!$B$2:$B$4</c:f>
              <c:numCache>
                <c:formatCode>0%</c:formatCode>
                <c:ptCount val="3"/>
                <c:pt idx="0">
                  <c:v>0.54</c:v>
                </c:pt>
                <c:pt idx="1">
                  <c:v>0.21</c:v>
                </c:pt>
                <c:pt idx="2">
                  <c:v>0.25</c:v>
                </c:pt>
              </c:numCache>
            </c:numRef>
          </c:val>
          <c:extLst>
            <c:ext xmlns:c16="http://schemas.microsoft.com/office/drawing/2014/chart" uri="{C3380CC4-5D6E-409C-BE32-E72D297353CC}">
              <c16:uniqueId val="{00000000-2685-435D-881E-A771A7EBA8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Лист1!$B$2:$B$3</c:f>
              <c:numCache>
                <c:formatCode>General</c:formatCode>
                <c:ptCount val="2"/>
                <c:pt idx="0">
                  <c:v>1.6</c:v>
                </c:pt>
                <c:pt idx="1">
                  <c:v>2.5</c:v>
                </c:pt>
              </c:numCache>
            </c:numRef>
          </c:val>
          <c:extLst>
            <c:ext xmlns:c16="http://schemas.microsoft.com/office/drawing/2014/chart" uri="{C3380CC4-5D6E-409C-BE32-E72D297353CC}">
              <c16:uniqueId val="{00000000-07D6-4F87-982E-C4B0BD4EE7AC}"/>
            </c:ext>
          </c:extLst>
        </c:ser>
        <c:dLbls>
          <c:showLegendKey val="0"/>
          <c:showVal val="0"/>
          <c:showCatName val="0"/>
          <c:showSerName val="0"/>
          <c:showPercent val="0"/>
          <c:showBubbleSize val="0"/>
        </c:dLbls>
        <c:gapWidth val="219"/>
        <c:overlap val="-27"/>
        <c:axId val="372117711"/>
        <c:axId val="450513455"/>
      </c:barChart>
      <c:catAx>
        <c:axId val="37211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450513455"/>
        <c:crosses val="autoZero"/>
        <c:auto val="1"/>
        <c:lblAlgn val="ctr"/>
        <c:lblOffset val="100"/>
        <c:noMultiLvlLbl val="0"/>
      </c:catAx>
      <c:valAx>
        <c:axId val="450513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1177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708F7-DE4A-4F7C-A4F7-60CF963A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7156</Words>
  <Characters>40790</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Милена Осипова</dc:creator>
  <cp:keywords/>
  <dc:description/>
  <cp:lastModifiedBy>read21</cp:lastModifiedBy>
  <cp:revision>4</cp:revision>
  <dcterms:created xsi:type="dcterms:W3CDTF">2023-02-06T11:07:00Z</dcterms:created>
  <dcterms:modified xsi:type="dcterms:W3CDTF">2023-02-06T13:35:00Z</dcterms:modified>
</cp:coreProperties>
</file>