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2C" w:rsidRPr="0050615E" w:rsidRDefault="00643B2C" w:rsidP="00643B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0615E"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643B2C" w:rsidRPr="0050615E" w:rsidRDefault="00643B2C" w:rsidP="00643B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15E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643B2C" w:rsidRPr="0050615E" w:rsidRDefault="00643B2C" w:rsidP="00643B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15E">
        <w:rPr>
          <w:rFonts w:ascii="Times New Roman" w:hAnsi="Times New Roman" w:cs="Times New Roman"/>
          <w:color w:val="000000"/>
          <w:sz w:val="28"/>
          <w:szCs w:val="28"/>
        </w:rPr>
        <w:t>высшего профессионального образования</w:t>
      </w:r>
    </w:p>
    <w:p w:rsidR="00643B2C" w:rsidRPr="00643B2C" w:rsidRDefault="00643B2C" w:rsidP="00643B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2C">
        <w:rPr>
          <w:rFonts w:ascii="Times New Roman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:rsidR="00643B2C" w:rsidRPr="00643B2C" w:rsidRDefault="00643B2C" w:rsidP="00643B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B2C">
        <w:rPr>
          <w:rFonts w:ascii="Times New Roman" w:hAnsi="Times New Roman" w:cs="Times New Roman"/>
          <w:b/>
          <w:color w:val="000000"/>
          <w:sz w:val="28"/>
          <w:szCs w:val="28"/>
        </w:rPr>
        <w:t>(ФГБОУ ВПО «КубГУ»)</w:t>
      </w:r>
    </w:p>
    <w:p w:rsidR="00643B2C" w:rsidRPr="00643B2C" w:rsidRDefault="00643B2C" w:rsidP="00643B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B2C">
        <w:rPr>
          <w:rFonts w:ascii="Times New Roman" w:hAnsi="Times New Roman" w:cs="Times New Roman"/>
          <w:b/>
          <w:color w:val="000000"/>
          <w:sz w:val="28"/>
          <w:szCs w:val="28"/>
        </w:rPr>
        <w:t>Физико-технический факультет</w:t>
      </w:r>
    </w:p>
    <w:p w:rsidR="00643B2C" w:rsidRPr="00643B2C" w:rsidRDefault="00643B2C" w:rsidP="00643B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3B2C" w:rsidRPr="00643B2C" w:rsidRDefault="00643B2C" w:rsidP="00643B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B2C">
        <w:rPr>
          <w:rFonts w:ascii="Times New Roman" w:hAnsi="Times New Roman" w:cs="Times New Roman"/>
          <w:b/>
          <w:bCs/>
          <w:sz w:val="28"/>
          <w:szCs w:val="28"/>
        </w:rPr>
        <w:t>Кафедра физики и информационных технологий</w:t>
      </w:r>
    </w:p>
    <w:p w:rsidR="00643B2C" w:rsidRPr="00643B2C" w:rsidRDefault="00643B2C" w:rsidP="00643B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B2C" w:rsidRPr="00643B2C" w:rsidRDefault="00643B2C" w:rsidP="00643B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B2C" w:rsidRPr="00B21C1B" w:rsidRDefault="00643B2C" w:rsidP="00660C08">
      <w:pPr>
        <w:tabs>
          <w:tab w:val="left" w:pos="7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3B2C" w:rsidRPr="00660C08" w:rsidRDefault="00643B2C" w:rsidP="00660C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C1B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643B2C" w:rsidRPr="00643B2C" w:rsidRDefault="00660C08" w:rsidP="00643B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ЛАЗЕРНЫЕ ПАРАМЕТРЫ АКТИВИРОВАННЫХ КРИСТАЛЛОВ И МЕТОДЫ ИХ ОПРЕДЕЛЕНИЯ</w:t>
      </w:r>
    </w:p>
    <w:p w:rsidR="00643B2C" w:rsidRPr="00643B2C" w:rsidRDefault="00643B2C" w:rsidP="00643B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B2C" w:rsidRPr="00643B2C" w:rsidRDefault="00643B2C" w:rsidP="00643B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B2C" w:rsidRPr="00643B2C" w:rsidRDefault="00643B2C" w:rsidP="00643B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B2C" w:rsidRPr="00643B2C" w:rsidRDefault="00643B2C" w:rsidP="00643B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B2C" w:rsidRPr="00660C08" w:rsidRDefault="0050615E" w:rsidP="00506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0C08">
        <w:rPr>
          <w:rFonts w:ascii="Times New Roman" w:hAnsi="Times New Roman" w:cs="Times New Roman"/>
          <w:sz w:val="28"/>
          <w:szCs w:val="28"/>
        </w:rPr>
        <w:t>Работу выполнил</w:t>
      </w:r>
      <w:r w:rsidR="00643B2C" w:rsidRPr="00660C08">
        <w:rPr>
          <w:rFonts w:ascii="Times New Roman" w:hAnsi="Times New Roman" w:cs="Times New Roman"/>
          <w:sz w:val="28"/>
          <w:szCs w:val="28"/>
        </w:rPr>
        <w:t xml:space="preserve"> ___</w:t>
      </w:r>
      <w:r w:rsidRPr="00660C08">
        <w:rPr>
          <w:rFonts w:ascii="Times New Roman" w:hAnsi="Times New Roman" w:cs="Times New Roman"/>
          <w:sz w:val="28"/>
          <w:szCs w:val="28"/>
        </w:rPr>
        <w:t>_____</w:t>
      </w:r>
      <w:r w:rsidR="00B21C1B" w:rsidRPr="00660C08">
        <w:rPr>
          <w:rFonts w:ascii="Times New Roman" w:hAnsi="Times New Roman" w:cs="Times New Roman"/>
          <w:sz w:val="28"/>
          <w:szCs w:val="28"/>
        </w:rPr>
        <w:t>_____________</w:t>
      </w:r>
      <w:r w:rsidRPr="00660C08">
        <w:rPr>
          <w:rFonts w:ascii="Times New Roman" w:hAnsi="Times New Roman" w:cs="Times New Roman"/>
          <w:sz w:val="28"/>
          <w:szCs w:val="28"/>
        </w:rPr>
        <w:t>Александров Дмитрий Николаевич</w:t>
      </w:r>
    </w:p>
    <w:p w:rsidR="00643B2C" w:rsidRPr="00660C08" w:rsidRDefault="00643B2C" w:rsidP="00506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0C08">
        <w:rPr>
          <w:rFonts w:ascii="Times New Roman" w:hAnsi="Times New Roman" w:cs="Times New Roman"/>
          <w:sz w:val="28"/>
          <w:szCs w:val="28"/>
        </w:rPr>
        <w:t>Курс 2</w:t>
      </w:r>
    </w:p>
    <w:p w:rsidR="00643B2C" w:rsidRPr="00660C08" w:rsidRDefault="00B21C1B" w:rsidP="00510D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08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79145B">
        <w:rPr>
          <w:rFonts w:ascii="Times New Roman" w:hAnsi="Times New Roman" w:cs="Times New Roman"/>
          <w:sz w:val="28"/>
          <w:szCs w:val="28"/>
        </w:rPr>
        <w:t>03.03.02</w:t>
      </w:r>
      <w:r w:rsidRPr="00660C08">
        <w:rPr>
          <w:rFonts w:ascii="Times New Roman" w:hAnsi="Times New Roman" w:cs="Times New Roman"/>
          <w:sz w:val="28"/>
          <w:szCs w:val="28"/>
        </w:rPr>
        <w:t xml:space="preserve"> </w:t>
      </w:r>
      <w:r w:rsidR="00643B2C" w:rsidRPr="00660C08">
        <w:rPr>
          <w:rFonts w:ascii="Times New Roman" w:hAnsi="Times New Roman" w:cs="Times New Roman"/>
          <w:sz w:val="28"/>
          <w:szCs w:val="28"/>
        </w:rPr>
        <w:t>Физика</w:t>
      </w:r>
    </w:p>
    <w:p w:rsidR="00B21C1B" w:rsidRPr="00660C08" w:rsidRDefault="00643B2C" w:rsidP="00510D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08">
        <w:rPr>
          <w:rFonts w:ascii="Times New Roman" w:hAnsi="Times New Roman" w:cs="Times New Roman"/>
          <w:sz w:val="28"/>
          <w:szCs w:val="28"/>
        </w:rPr>
        <w:t>Научный р</w:t>
      </w:r>
      <w:r w:rsidR="00B21C1B" w:rsidRPr="00660C08">
        <w:rPr>
          <w:rFonts w:ascii="Times New Roman" w:hAnsi="Times New Roman" w:cs="Times New Roman"/>
          <w:sz w:val="28"/>
          <w:szCs w:val="28"/>
        </w:rPr>
        <w:t xml:space="preserve">уководитель </w:t>
      </w:r>
    </w:p>
    <w:p w:rsidR="00B21C1B" w:rsidRPr="00660C08" w:rsidRDefault="00643B2C" w:rsidP="00510D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08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B21C1B" w:rsidRPr="00660C08">
        <w:rPr>
          <w:rFonts w:ascii="Times New Roman" w:hAnsi="Times New Roman" w:cs="Times New Roman"/>
          <w:sz w:val="28"/>
          <w:szCs w:val="28"/>
        </w:rPr>
        <w:t xml:space="preserve">кафедры физики и </w:t>
      </w:r>
    </w:p>
    <w:p w:rsidR="00643B2C" w:rsidRPr="00660C08" w:rsidRDefault="00B21C1B" w:rsidP="00510D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08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B13773" w:rsidRPr="00660C08">
        <w:rPr>
          <w:rFonts w:ascii="Times New Roman" w:hAnsi="Times New Roman" w:cs="Times New Roman"/>
          <w:sz w:val="28"/>
          <w:szCs w:val="28"/>
        </w:rPr>
        <w:t>систем_____________________</w:t>
      </w:r>
      <w:r w:rsidRPr="00660C08">
        <w:rPr>
          <w:rFonts w:ascii="Times New Roman" w:hAnsi="Times New Roman" w:cs="Times New Roman"/>
          <w:sz w:val="28"/>
          <w:szCs w:val="28"/>
        </w:rPr>
        <w:t>___________</w:t>
      </w:r>
      <w:r w:rsidR="00643B2C" w:rsidRPr="00660C08">
        <w:rPr>
          <w:rFonts w:ascii="Times New Roman" w:hAnsi="Times New Roman" w:cs="Times New Roman"/>
          <w:sz w:val="28"/>
          <w:szCs w:val="28"/>
        </w:rPr>
        <w:t>Скачедуб А. В.</w:t>
      </w:r>
    </w:p>
    <w:p w:rsidR="00F91BE6" w:rsidRDefault="00F91BE6" w:rsidP="00660C08">
      <w:pPr>
        <w:tabs>
          <w:tab w:val="left" w:pos="12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3B2C" w:rsidRPr="00660C08" w:rsidRDefault="00660C08" w:rsidP="00510D76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08">
        <w:rPr>
          <w:rFonts w:ascii="Times New Roman" w:hAnsi="Times New Roman" w:cs="Times New Roman"/>
          <w:sz w:val="28"/>
          <w:szCs w:val="28"/>
        </w:rPr>
        <w:t>Нормоконтролёр</w:t>
      </w:r>
    </w:p>
    <w:p w:rsidR="00660C08" w:rsidRPr="00660C08" w:rsidRDefault="000063E5" w:rsidP="00510D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r w:rsidR="00660C08" w:rsidRPr="00660C08">
        <w:rPr>
          <w:rFonts w:ascii="Times New Roman" w:hAnsi="Times New Roman" w:cs="Times New Roman"/>
          <w:sz w:val="28"/>
          <w:szCs w:val="28"/>
        </w:rPr>
        <w:t xml:space="preserve">преподаватель кафедры физики и </w:t>
      </w:r>
    </w:p>
    <w:p w:rsidR="00660C08" w:rsidRPr="00660C08" w:rsidRDefault="00660C08" w:rsidP="00510D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08">
        <w:rPr>
          <w:rFonts w:ascii="Times New Roman" w:hAnsi="Times New Roman" w:cs="Times New Roman"/>
          <w:sz w:val="28"/>
          <w:szCs w:val="28"/>
        </w:rPr>
        <w:t>информационных систем</w:t>
      </w:r>
      <w:r w:rsidR="00510D76">
        <w:rPr>
          <w:rFonts w:ascii="Times New Roman" w:hAnsi="Times New Roman" w:cs="Times New Roman"/>
          <w:sz w:val="28"/>
          <w:szCs w:val="28"/>
        </w:rPr>
        <w:t>______________________________Быковский П. И.</w:t>
      </w:r>
    </w:p>
    <w:p w:rsidR="00660C08" w:rsidRPr="00660C08" w:rsidRDefault="00660C08" w:rsidP="00660C08">
      <w:pPr>
        <w:tabs>
          <w:tab w:val="left" w:pos="12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3B2C" w:rsidRPr="00660C08" w:rsidRDefault="00643B2C" w:rsidP="00643B2C">
      <w:pPr>
        <w:tabs>
          <w:tab w:val="left" w:pos="73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B2C" w:rsidRPr="00660C08" w:rsidRDefault="00643B2C" w:rsidP="00660C0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C08">
        <w:rPr>
          <w:rFonts w:ascii="Times New Roman" w:hAnsi="Times New Roman" w:cs="Times New Roman"/>
          <w:bCs/>
          <w:sz w:val="28"/>
          <w:szCs w:val="28"/>
        </w:rPr>
        <w:t>Краснодар 201</w:t>
      </w:r>
      <w:r w:rsidRPr="00660C08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443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>КСАН</w:t>
      </w:r>
      <w:r w:rsidRPr="002A1443">
        <w:rPr>
          <w:rFonts w:ascii="Times New Roman" w:hAnsi="Times New Roman" w:cs="Times New Roman"/>
          <w:sz w:val="28"/>
          <w:szCs w:val="28"/>
        </w:rPr>
        <w:t>ДРОВ Д.</w:t>
      </w:r>
      <w:r>
        <w:rPr>
          <w:rFonts w:ascii="Times New Roman" w:hAnsi="Times New Roman" w:cs="Times New Roman"/>
          <w:sz w:val="28"/>
          <w:szCs w:val="28"/>
        </w:rPr>
        <w:t xml:space="preserve"> Н. </w:t>
      </w:r>
      <w:r w:rsidRPr="002A1443">
        <w:rPr>
          <w:rFonts w:ascii="Times New Roman" w:hAnsi="Times New Roman" w:cs="Times New Roman"/>
          <w:bCs/>
          <w:sz w:val="28"/>
          <w:szCs w:val="28"/>
        </w:rPr>
        <w:t>ОСНОВНЫЕ ЛАЗЕРНЫЕ ПАРАМЕТРЫ АКТИВИРОВАННЫХ КРИСТАЛЛОВ И МЕТОДЫ ИХ ОПРЕДЕЛЕНИЯ</w:t>
      </w:r>
      <w:r>
        <w:rPr>
          <w:rFonts w:ascii="Times New Roman" w:hAnsi="Times New Roman" w:cs="Times New Roman"/>
          <w:bCs/>
          <w:sz w:val="28"/>
          <w:szCs w:val="28"/>
        </w:rPr>
        <w:t>. Курсовая работа: 40 с., 10 источников.,</w:t>
      </w:r>
      <w:r w:rsidRPr="002A1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 прил.</w:t>
      </w: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A6">
        <w:rPr>
          <w:rFonts w:ascii="Times New Roman" w:hAnsi="Times New Roman" w:cs="Times New Roman"/>
          <w:sz w:val="28"/>
          <w:szCs w:val="28"/>
        </w:rPr>
        <w:t>РАЗВИТИЕ ФИЗИКИ КРИСТАЛЛИЧЕСКИХ ЛАЗЕРОВ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1443">
        <w:rPr>
          <w:rFonts w:ascii="Times New Roman" w:eastAsiaTheme="minorEastAsia" w:hAnsi="Times New Roman" w:cs="Times New Roman"/>
          <w:sz w:val="28"/>
          <w:szCs w:val="28"/>
        </w:rPr>
        <w:t xml:space="preserve"> УСЛОВИЕ ВОЗНИКНОВЕНИЯ В ПРИМЕСНОМ ВЕЩЕСТВЕ ЛАЗЕРНОГО ИЛИ СТИМУ-ЛИРОВАННОГО ИЗЛУЧЕНИЯ СПЕКТРОСКОПИЧЕСКИЕ ХАРАКТЕРИСТИКИ АКТИВИРОВАННЫХ КРИСТАЛЛОВ</w:t>
      </w:r>
      <w:r w:rsidRPr="002A14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A1443">
        <w:rPr>
          <w:rFonts w:ascii="Times New Roman" w:eastAsiaTheme="minorEastAsia" w:hAnsi="Times New Roman" w:cs="Times New Roman"/>
          <w:sz w:val="28"/>
          <w:szCs w:val="28"/>
        </w:rPr>
        <w:t>ОДНОРОДНОЕ И НЕОДНОРОДНОЕ УШИРЕНИЕ ЛИНИЙ,</w:t>
      </w:r>
      <w:r w:rsidRPr="002A1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443">
        <w:rPr>
          <w:rFonts w:ascii="Times New Roman" w:hAnsi="Times New Roman" w:cs="Times New Roman"/>
          <w:sz w:val="28"/>
          <w:szCs w:val="28"/>
        </w:rPr>
        <w:t>УЛЬТРАФИОЛЕТОВАЯ ФОТОЭЛЕКТРОННАЯ СПЕКТРОСКОПИЯ (УФС), РЕНТГЕНОВСКАЯ ФОТОЭЛЕКТРОННАЯ СПЕКТРОСКОПИЯ (РФС), ЭЛЕКТР</w:t>
      </w:r>
      <w:r>
        <w:rPr>
          <w:rFonts w:ascii="Times New Roman" w:hAnsi="Times New Roman" w:cs="Times New Roman"/>
          <w:sz w:val="28"/>
          <w:szCs w:val="28"/>
        </w:rPr>
        <w:t>ОННАЯ ОЖЕ -СПЕКТРОСКОПИЯ (ЭОС).</w:t>
      </w:r>
    </w:p>
    <w:p w:rsidR="00BE66C8" w:rsidRPr="002A1443" w:rsidRDefault="00BE66C8" w:rsidP="00BE66C8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43">
        <w:rPr>
          <w:rFonts w:ascii="Times New Roman" w:hAnsi="Times New Roman" w:cs="Times New Roman"/>
          <w:sz w:val="28"/>
          <w:szCs w:val="28"/>
        </w:rPr>
        <w:t xml:space="preserve">Объектом исследования данной курсовой работы являются </w:t>
      </w:r>
      <w:r>
        <w:rPr>
          <w:rFonts w:ascii="Times New Roman" w:hAnsi="Times New Roman" w:cs="Times New Roman"/>
          <w:sz w:val="28"/>
          <w:szCs w:val="28"/>
        </w:rPr>
        <w:t>основные лазерные параметры активированных кристаллов  и методы их опре-деления</w:t>
      </w:r>
      <w:r w:rsidRPr="002A1443">
        <w:rPr>
          <w:rFonts w:ascii="Times New Roman" w:hAnsi="Times New Roman" w:cs="Times New Roman"/>
          <w:sz w:val="28"/>
          <w:szCs w:val="28"/>
        </w:rPr>
        <w:t>.</w:t>
      </w:r>
    </w:p>
    <w:p w:rsidR="00BE66C8" w:rsidRPr="002A1443" w:rsidRDefault="00BE66C8" w:rsidP="00BE66C8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43">
        <w:rPr>
          <w:rFonts w:ascii="Times New Roman" w:hAnsi="Times New Roman" w:cs="Times New Roman"/>
          <w:sz w:val="28"/>
          <w:szCs w:val="28"/>
        </w:rPr>
        <w:t>Целью работы является изучение и обзор</w:t>
      </w:r>
      <w:r>
        <w:rPr>
          <w:rFonts w:ascii="Times New Roman" w:hAnsi="Times New Roman" w:cs="Times New Roman"/>
          <w:sz w:val="28"/>
          <w:szCs w:val="28"/>
        </w:rPr>
        <w:t xml:space="preserve"> основных лазерных параметров активированных кристаллов и методов их определения</w:t>
      </w:r>
      <w:r w:rsidRPr="002A1443">
        <w:rPr>
          <w:rFonts w:ascii="Times New Roman" w:hAnsi="Times New Roman" w:cs="Times New Roman"/>
          <w:sz w:val="28"/>
          <w:szCs w:val="28"/>
        </w:rPr>
        <w:t>.</w:t>
      </w:r>
    </w:p>
    <w:p w:rsidR="00BE66C8" w:rsidRPr="002A1443" w:rsidRDefault="00BE66C8" w:rsidP="00BE66C8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43">
        <w:rPr>
          <w:rFonts w:ascii="Times New Roman" w:hAnsi="Times New Roman" w:cs="Times New Roman"/>
          <w:sz w:val="28"/>
          <w:szCs w:val="28"/>
        </w:rPr>
        <w:t>В результате выполнения курсовой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были изучены основные лазерные параметры активированных кристаллов и методы их определения</w:t>
      </w:r>
      <w:r w:rsidRPr="002A1443">
        <w:rPr>
          <w:rFonts w:ascii="Times New Roman" w:hAnsi="Times New Roman" w:cs="Times New Roman"/>
          <w:sz w:val="28"/>
          <w:szCs w:val="28"/>
        </w:rPr>
        <w:t>.</w:t>
      </w: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C8" w:rsidRDefault="00442292" w:rsidP="00BE66C8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29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60C08" w:rsidRPr="002A1443" w:rsidRDefault="00660C08" w:rsidP="00A63CE0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442292" w:rsidRDefault="00442292" w:rsidP="00442292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 и сокращения……………………………………………………</w:t>
      </w:r>
      <w:r w:rsidR="004D5EA6">
        <w:rPr>
          <w:rFonts w:ascii="Times New Roman" w:hAnsi="Times New Roman" w:cs="Times New Roman"/>
          <w:sz w:val="28"/>
          <w:szCs w:val="28"/>
        </w:rPr>
        <w:t>...</w:t>
      </w:r>
      <w:r w:rsidR="002A1443">
        <w:rPr>
          <w:rFonts w:ascii="Times New Roman" w:hAnsi="Times New Roman" w:cs="Times New Roman"/>
          <w:sz w:val="28"/>
          <w:szCs w:val="28"/>
        </w:rPr>
        <w:t>4</w:t>
      </w:r>
    </w:p>
    <w:p w:rsidR="00442292" w:rsidRDefault="00442292" w:rsidP="00442292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</w:t>
      </w:r>
      <w:r w:rsidR="002A1443">
        <w:rPr>
          <w:rFonts w:ascii="Times New Roman" w:hAnsi="Times New Roman" w:cs="Times New Roman"/>
          <w:sz w:val="28"/>
          <w:szCs w:val="28"/>
        </w:rPr>
        <w:t>.6</w:t>
      </w:r>
    </w:p>
    <w:p w:rsidR="004D5EA6" w:rsidRDefault="004D5EA6" w:rsidP="004D5EA6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Общие свед</w:t>
      </w:r>
      <w:r w:rsidR="002A1443">
        <w:rPr>
          <w:rFonts w:ascii="Times New Roman" w:hAnsi="Times New Roman" w:cs="Times New Roman"/>
          <w:sz w:val="28"/>
          <w:szCs w:val="28"/>
        </w:rPr>
        <w:t>ения………………………………………………………………...8</w:t>
      </w:r>
    </w:p>
    <w:p w:rsidR="004D5EA6" w:rsidRDefault="004D5EA6" w:rsidP="004D5EA6">
      <w:pPr>
        <w:pStyle w:val="ab"/>
        <w:numPr>
          <w:ilvl w:val="1"/>
          <w:numId w:val="3"/>
        </w:numPr>
        <w:spacing w:before="113" w:after="113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D5EA6">
        <w:rPr>
          <w:rFonts w:ascii="Times New Roman" w:hAnsi="Times New Roman" w:cs="Times New Roman"/>
          <w:sz w:val="28"/>
          <w:szCs w:val="28"/>
        </w:rPr>
        <w:t xml:space="preserve">Развитие физики кристаллических </w:t>
      </w:r>
      <w:r w:rsidR="002A1443">
        <w:rPr>
          <w:rFonts w:ascii="Times New Roman" w:hAnsi="Times New Roman" w:cs="Times New Roman"/>
          <w:sz w:val="28"/>
          <w:szCs w:val="28"/>
        </w:rPr>
        <w:t>лазеров………………………………...8</w:t>
      </w:r>
    </w:p>
    <w:p w:rsidR="004D5EA6" w:rsidRDefault="004D5EA6" w:rsidP="004D5EA6">
      <w:pPr>
        <w:pStyle w:val="ab"/>
        <w:numPr>
          <w:ilvl w:val="1"/>
          <w:numId w:val="3"/>
        </w:numPr>
        <w:spacing w:before="113" w:after="113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D5EA6">
        <w:rPr>
          <w:rFonts w:ascii="Times New Roman" w:hAnsi="Times New Roman" w:cs="Times New Roman"/>
          <w:sz w:val="28"/>
          <w:szCs w:val="28"/>
        </w:rPr>
        <w:t>Взаимодействия, определяющие спектры активных сред</w:t>
      </w:r>
      <w:r w:rsidR="002A1443">
        <w:rPr>
          <w:rFonts w:ascii="Times New Roman" w:hAnsi="Times New Roman" w:cs="Times New Roman"/>
          <w:sz w:val="28"/>
          <w:szCs w:val="28"/>
        </w:rPr>
        <w:t>………………..13</w:t>
      </w:r>
    </w:p>
    <w:p w:rsidR="004D5EA6" w:rsidRDefault="004D5EA6" w:rsidP="00B805A3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D5EA6">
        <w:rPr>
          <w:rFonts w:ascii="Times New Roman" w:hAnsi="Times New Roman" w:cs="Times New Roman"/>
          <w:sz w:val="28"/>
          <w:szCs w:val="28"/>
        </w:rPr>
        <w:t>Спектральные и генерационные характеристики активированных диэлек</w:t>
      </w:r>
      <w:r w:rsidR="00B805A3">
        <w:rPr>
          <w:rFonts w:ascii="Times New Roman" w:hAnsi="Times New Roman" w:cs="Times New Roman"/>
          <w:sz w:val="28"/>
          <w:szCs w:val="28"/>
        </w:rPr>
        <w:t>-</w:t>
      </w:r>
      <w:r w:rsidRPr="004D5EA6">
        <w:rPr>
          <w:rFonts w:ascii="Times New Roman" w:hAnsi="Times New Roman" w:cs="Times New Roman"/>
          <w:sz w:val="28"/>
          <w:szCs w:val="28"/>
        </w:rPr>
        <w:t>трических кристаллов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B805A3">
        <w:rPr>
          <w:rFonts w:ascii="Times New Roman" w:hAnsi="Times New Roman" w:cs="Times New Roman"/>
          <w:sz w:val="28"/>
          <w:szCs w:val="28"/>
        </w:rPr>
        <w:t>………</w:t>
      </w:r>
      <w:r w:rsidR="002A1443">
        <w:rPr>
          <w:rFonts w:ascii="Times New Roman" w:hAnsi="Times New Roman" w:cs="Times New Roman"/>
          <w:sz w:val="28"/>
          <w:szCs w:val="28"/>
        </w:rPr>
        <w:t>…..15</w:t>
      </w:r>
    </w:p>
    <w:p w:rsidR="004D5EA6" w:rsidRDefault="00B805A3" w:rsidP="004D5EA6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2.1</w:t>
      </w:r>
      <w:r w:rsidR="004D5EA6" w:rsidRPr="004D5EA6">
        <w:rPr>
          <w:rFonts w:ascii="Times New Roman" w:eastAsiaTheme="minorEastAsia" w:hAnsi="Times New Roman" w:cs="Times New Roman"/>
          <w:sz w:val="28"/>
          <w:szCs w:val="28"/>
        </w:rPr>
        <w:t xml:space="preserve"> Основные понятия теории поглощения, излучения и генерации света</w:t>
      </w:r>
      <w:r>
        <w:rPr>
          <w:rFonts w:ascii="Times New Roman" w:eastAsiaTheme="minorEastAsia" w:hAnsi="Times New Roman" w:cs="Times New Roman"/>
          <w:sz w:val="28"/>
          <w:szCs w:val="28"/>
        </w:rPr>
        <w:t>...</w:t>
      </w:r>
      <w:r w:rsidR="002A1443">
        <w:rPr>
          <w:rFonts w:ascii="Times New Roman" w:eastAsiaTheme="minorEastAsia" w:hAnsi="Times New Roman" w:cs="Times New Roman"/>
          <w:sz w:val="28"/>
          <w:szCs w:val="28"/>
        </w:rPr>
        <w:t>.15</w:t>
      </w:r>
    </w:p>
    <w:p w:rsidR="004D5EA6" w:rsidRDefault="00B805A3" w:rsidP="004D5EA6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2.2</w:t>
      </w:r>
      <w:r w:rsidR="004D5EA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4D5EA6" w:rsidRPr="004D5EA6">
        <w:rPr>
          <w:rFonts w:ascii="Times New Roman" w:eastAsiaTheme="minorEastAsia" w:hAnsi="Times New Roman" w:cs="Times New Roman"/>
          <w:sz w:val="28"/>
          <w:szCs w:val="28"/>
        </w:rPr>
        <w:t>Условие возникновения в примесном веществе лазерного или стиму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4D5EA6" w:rsidRPr="004D5EA6">
        <w:rPr>
          <w:rFonts w:ascii="Times New Roman" w:eastAsiaTheme="minorEastAsia" w:hAnsi="Times New Roman" w:cs="Times New Roman"/>
          <w:sz w:val="28"/>
          <w:szCs w:val="28"/>
        </w:rPr>
        <w:t>лированного излучения</w:t>
      </w:r>
      <w:r w:rsidR="004D5EA6">
        <w:rPr>
          <w:rFonts w:ascii="Times New Roman" w:eastAsiaTheme="minorEastAsia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eastAsiaTheme="minorEastAsia" w:hAnsi="Times New Roman" w:cs="Times New Roman"/>
          <w:sz w:val="28"/>
          <w:szCs w:val="28"/>
        </w:rPr>
        <w:t>………</w:t>
      </w:r>
      <w:r w:rsidR="002A1443">
        <w:rPr>
          <w:rFonts w:ascii="Times New Roman" w:eastAsiaTheme="minorEastAsia" w:hAnsi="Times New Roman" w:cs="Times New Roman"/>
          <w:sz w:val="28"/>
          <w:szCs w:val="28"/>
        </w:rPr>
        <w:t>…18</w:t>
      </w:r>
    </w:p>
    <w:p w:rsidR="004D5EA6" w:rsidRPr="004D5EA6" w:rsidRDefault="00B805A3" w:rsidP="00B805A3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2.3</w:t>
      </w:r>
      <w:r w:rsidR="004D5EA6" w:rsidRPr="004D5EA6">
        <w:rPr>
          <w:rFonts w:ascii="Times New Roman" w:eastAsiaTheme="minorEastAsia" w:hAnsi="Times New Roman" w:cs="Times New Roman"/>
          <w:sz w:val="28"/>
          <w:szCs w:val="28"/>
        </w:rPr>
        <w:t xml:space="preserve"> Основные Лазерные параметры и характеристики активированных кристаллов</w:t>
      </w:r>
      <w:r w:rsidR="004D5EA6">
        <w:rPr>
          <w:rFonts w:ascii="Times New Roman" w:eastAsiaTheme="minorEastAsia" w:hAnsi="Times New Roman" w:cs="Times New Roman"/>
          <w:sz w:val="28"/>
          <w:szCs w:val="28"/>
        </w:rPr>
        <w:t>...............................................................................</w:t>
      </w:r>
      <w:r w:rsidR="002A1443">
        <w:rPr>
          <w:rFonts w:ascii="Times New Roman" w:eastAsiaTheme="minorEastAsia" w:hAnsi="Times New Roman" w:cs="Times New Roman"/>
          <w:sz w:val="28"/>
          <w:szCs w:val="28"/>
        </w:rPr>
        <w:t>..............................20</w:t>
      </w:r>
    </w:p>
    <w:p w:rsidR="004D5EA6" w:rsidRDefault="004D5EA6" w:rsidP="004D5EA6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D5EA6">
        <w:rPr>
          <w:rFonts w:ascii="Times New Roman" w:eastAsiaTheme="minorEastAsia" w:hAnsi="Times New Roman" w:cs="Times New Roman"/>
          <w:sz w:val="28"/>
          <w:szCs w:val="28"/>
        </w:rPr>
        <w:t>2.2.1 Спектроскопические характеристики активированных кристаллов</w:t>
      </w:r>
      <w:r w:rsidR="002A1443">
        <w:rPr>
          <w:rFonts w:ascii="Times New Roman" w:eastAsiaTheme="minorEastAsia" w:hAnsi="Times New Roman" w:cs="Times New Roman"/>
          <w:sz w:val="28"/>
          <w:szCs w:val="28"/>
        </w:rPr>
        <w:t>…..20</w:t>
      </w:r>
    </w:p>
    <w:p w:rsidR="004D5EA6" w:rsidRDefault="004D5EA6" w:rsidP="0032636C">
      <w:pPr>
        <w:spacing w:before="113" w:after="113" w:line="360" w:lineRule="auto"/>
        <w:ind w:right="5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2636C">
        <w:rPr>
          <w:rFonts w:ascii="Times New Roman" w:eastAsiaTheme="minorEastAsia" w:hAnsi="Times New Roman" w:cs="Times New Roman"/>
          <w:sz w:val="28"/>
          <w:szCs w:val="28"/>
        </w:rPr>
        <w:t>2.2.2 Однородное и неоднородное уширение линий</w:t>
      </w:r>
      <w:r w:rsidR="002A1443">
        <w:rPr>
          <w:rFonts w:ascii="Times New Roman" w:eastAsiaTheme="minorEastAsia" w:hAnsi="Times New Roman" w:cs="Times New Roman"/>
          <w:sz w:val="28"/>
          <w:szCs w:val="28"/>
        </w:rPr>
        <w:t>………………………….26</w:t>
      </w:r>
    </w:p>
    <w:p w:rsidR="0032636C" w:rsidRDefault="0032636C" w:rsidP="0032636C">
      <w:pPr>
        <w:spacing w:before="113" w:after="113" w:line="360" w:lineRule="auto"/>
        <w:ind w:right="5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2636C">
        <w:rPr>
          <w:rFonts w:ascii="Times New Roman" w:eastAsiaTheme="minorEastAsia" w:hAnsi="Times New Roman" w:cs="Times New Roman"/>
          <w:sz w:val="28"/>
          <w:szCs w:val="28"/>
        </w:rPr>
        <w:t>3 Методы исследования активированных кристаллов</w:t>
      </w:r>
      <w:r w:rsidR="00EC1ECF">
        <w:rPr>
          <w:rFonts w:ascii="Times New Roman" w:eastAsiaTheme="minorEastAsia" w:hAnsi="Times New Roman" w:cs="Times New Roman"/>
          <w:sz w:val="28"/>
          <w:szCs w:val="28"/>
        </w:rPr>
        <w:t>…………….……….....</w:t>
      </w:r>
      <w:r w:rsidR="002A1443">
        <w:rPr>
          <w:rFonts w:ascii="Times New Roman" w:eastAsiaTheme="minorEastAsia" w:hAnsi="Times New Roman" w:cs="Times New Roman"/>
          <w:sz w:val="28"/>
          <w:szCs w:val="28"/>
        </w:rPr>
        <w:t>30</w:t>
      </w:r>
    </w:p>
    <w:p w:rsidR="0032636C" w:rsidRDefault="0032636C" w:rsidP="0032636C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  <w:r w:rsidRPr="0032636C">
        <w:rPr>
          <w:rFonts w:ascii="Times New Roman" w:hAnsi="Times New Roman" w:cs="Times New Roman"/>
          <w:sz w:val="28"/>
          <w:szCs w:val="28"/>
        </w:rPr>
        <w:t>3.1 Ультрафиолетовая фотоэлектронная спектроскопия (УФС)</w:t>
      </w:r>
      <w:r w:rsidR="00EC1ECF">
        <w:rPr>
          <w:rFonts w:ascii="Times New Roman" w:hAnsi="Times New Roman" w:cs="Times New Roman"/>
          <w:sz w:val="28"/>
          <w:szCs w:val="28"/>
        </w:rPr>
        <w:t>…………….31</w:t>
      </w:r>
    </w:p>
    <w:p w:rsidR="0032636C" w:rsidRDefault="0032636C" w:rsidP="0032636C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  <w:r w:rsidRPr="0032636C">
        <w:rPr>
          <w:rFonts w:ascii="Times New Roman" w:hAnsi="Times New Roman" w:cs="Times New Roman"/>
          <w:sz w:val="28"/>
          <w:szCs w:val="28"/>
        </w:rPr>
        <w:t>3.2 Рентгеновская фотоэлектронная спектроскопия (РФС)</w:t>
      </w:r>
      <w:r w:rsidR="00EC1ECF">
        <w:rPr>
          <w:rFonts w:ascii="Times New Roman" w:hAnsi="Times New Roman" w:cs="Times New Roman"/>
          <w:sz w:val="28"/>
          <w:szCs w:val="28"/>
        </w:rPr>
        <w:t>………………….32</w:t>
      </w:r>
    </w:p>
    <w:p w:rsidR="0032636C" w:rsidRDefault="0032636C" w:rsidP="0032636C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  <w:r w:rsidRPr="0032636C">
        <w:rPr>
          <w:rFonts w:ascii="Times New Roman" w:hAnsi="Times New Roman" w:cs="Times New Roman"/>
          <w:sz w:val="28"/>
          <w:szCs w:val="28"/>
        </w:rPr>
        <w:t>3.3 Электронная оже -спектроскопия (ЭОС)</w:t>
      </w: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EC1ECF">
        <w:rPr>
          <w:rFonts w:ascii="Times New Roman" w:hAnsi="Times New Roman" w:cs="Times New Roman"/>
          <w:sz w:val="28"/>
          <w:szCs w:val="28"/>
        </w:rPr>
        <w:t>32</w:t>
      </w:r>
    </w:p>
    <w:p w:rsidR="0032636C" w:rsidRDefault="0032636C" w:rsidP="0032636C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</w:t>
      </w:r>
      <w:r w:rsidR="00EC1ECF"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ние………………………………………………………………………34</w:t>
      </w:r>
    </w:p>
    <w:p w:rsidR="0032636C" w:rsidRDefault="0032636C" w:rsidP="0032636C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</w:t>
      </w:r>
      <w:r w:rsidR="00EC1ECF">
        <w:rPr>
          <w:rFonts w:ascii="Times New Roman" w:hAnsi="Times New Roman" w:cs="Times New Roman"/>
          <w:sz w:val="28"/>
          <w:szCs w:val="28"/>
        </w:rPr>
        <w:t>х источников…………………………………………..36</w:t>
      </w:r>
    </w:p>
    <w:p w:rsidR="0032636C" w:rsidRDefault="0032636C" w:rsidP="0032636C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8447E">
        <w:rPr>
          <w:rFonts w:ascii="Times New Roman" w:hAnsi="Times New Roman" w:cs="Times New Roman"/>
          <w:sz w:val="28"/>
          <w:szCs w:val="28"/>
        </w:rPr>
        <w:t xml:space="preserve"> А……………………………………………………</w:t>
      </w:r>
      <w:r w:rsidR="00EC1ECF">
        <w:rPr>
          <w:rFonts w:ascii="Times New Roman" w:hAnsi="Times New Roman" w:cs="Times New Roman"/>
          <w:sz w:val="28"/>
          <w:szCs w:val="28"/>
        </w:rPr>
        <w:t>……………...37</w:t>
      </w:r>
    </w:p>
    <w:p w:rsidR="0032636C" w:rsidRPr="0032636C" w:rsidRDefault="0032636C" w:rsidP="0032636C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Б……………………………………</w:t>
      </w:r>
      <w:r w:rsidR="00EC1ECF">
        <w:rPr>
          <w:rFonts w:ascii="Times New Roman" w:hAnsi="Times New Roman" w:cs="Times New Roman"/>
          <w:sz w:val="28"/>
          <w:szCs w:val="28"/>
        </w:rPr>
        <w:t>……………………………...40</w:t>
      </w:r>
    </w:p>
    <w:p w:rsidR="0032636C" w:rsidRPr="0032636C" w:rsidRDefault="0032636C" w:rsidP="0032636C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32636C" w:rsidRDefault="0032636C" w:rsidP="0032636C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CE0" w:rsidRDefault="00A63CE0" w:rsidP="0032636C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443" w:rsidRDefault="002A1443" w:rsidP="00BE66C8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BE66C8" w:rsidRDefault="00BE66C8" w:rsidP="00BE66C8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2292" w:rsidRDefault="00891E28" w:rsidP="00BC4EAF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ОБОЗНАЧЕНИЯ И СОКРАЩЕНИЯ</w:t>
      </w:r>
      <w:bookmarkStart w:id="0" w:name="_GoBack"/>
      <w:bookmarkEnd w:id="0"/>
    </w:p>
    <w:p w:rsidR="006D4895" w:rsidRPr="004D5EA6" w:rsidRDefault="006D4895" w:rsidP="00A63CE0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70" w:type="dxa"/>
        <w:tblLook w:val="04A0" w:firstRow="1" w:lastRow="0" w:firstColumn="1" w:lastColumn="0" w:noHBand="0" w:noVBand="1"/>
      </w:tblPr>
      <w:tblGrid>
        <w:gridCol w:w="2632"/>
        <w:gridCol w:w="6769"/>
      </w:tblGrid>
      <w:tr w:rsidR="006D4895" w:rsidTr="006D4895">
        <w:tc>
          <w:tcPr>
            <w:tcW w:w="2632" w:type="dxa"/>
          </w:tcPr>
          <w:p w:rsidR="00BC4EAF" w:rsidRPr="004D5EA6" w:rsidRDefault="00BC4EAF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6769" w:type="dxa"/>
          </w:tcPr>
          <w:p w:rsidR="00BC4EAF" w:rsidRPr="00BC4EAF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4EAF">
              <w:rPr>
                <w:rFonts w:ascii="Times New Roman" w:hAnsi="Times New Roman" w:cs="Times New Roman"/>
                <w:sz w:val="28"/>
                <w:szCs w:val="28"/>
              </w:rPr>
              <w:t>корость света в вакууме</w:t>
            </w:r>
          </w:p>
        </w:tc>
      </w:tr>
      <w:tr w:rsidR="006D4895" w:rsidTr="006D4895">
        <w:tc>
          <w:tcPr>
            <w:tcW w:w="2632" w:type="dxa"/>
          </w:tcPr>
          <w:p w:rsidR="00BC4EAF" w:rsidRPr="004D5EA6" w:rsidRDefault="006D489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8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6769" w:type="dxa"/>
          </w:tcPr>
          <w:p w:rsidR="00BC4EAF" w:rsidRPr="00BC4EAF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4895">
              <w:rPr>
                <w:rFonts w:ascii="Times New Roman" w:hAnsi="Times New Roman" w:cs="Times New Roman"/>
                <w:sz w:val="28"/>
                <w:szCs w:val="28"/>
              </w:rPr>
              <w:t>ельвин</w:t>
            </w:r>
          </w:p>
        </w:tc>
      </w:tr>
      <w:tr w:rsidR="006D4895" w:rsidTr="006D4895">
        <w:tc>
          <w:tcPr>
            <w:tcW w:w="2632" w:type="dxa"/>
          </w:tcPr>
          <w:p w:rsidR="00BC4EAF" w:rsidRPr="006D4895" w:rsidRDefault="003D15A4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ji</m:t>
                    </m:r>
                  </m:sub>
                </m:sSub>
              </m:oMath>
            </m:oMathPara>
          </w:p>
        </w:tc>
        <w:tc>
          <w:tcPr>
            <w:tcW w:w="6769" w:type="dxa"/>
          </w:tcPr>
          <w:p w:rsidR="00BC4EAF" w:rsidRPr="006D4895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4895">
              <w:rPr>
                <w:rFonts w:ascii="Times New Roman" w:hAnsi="Times New Roman" w:cs="Times New Roman"/>
                <w:sz w:val="28"/>
                <w:szCs w:val="28"/>
              </w:rPr>
              <w:t>ероятность спонтанного перехода</w:t>
            </w:r>
          </w:p>
        </w:tc>
      </w:tr>
      <w:tr w:rsidR="006D4895" w:rsidTr="006D4895">
        <w:tc>
          <w:tcPr>
            <w:tcW w:w="2632" w:type="dxa"/>
          </w:tcPr>
          <w:p w:rsidR="00BC4EAF" w:rsidRPr="002A1443" w:rsidRDefault="003D15A4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oMath>
            <w:r w:rsidR="006D4895" w:rsidRPr="002A1443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</w:p>
        </w:tc>
        <w:tc>
          <w:tcPr>
            <w:tcW w:w="6769" w:type="dxa"/>
          </w:tcPr>
          <w:p w:rsidR="00BC4EAF" w:rsidRPr="006D4895" w:rsidRDefault="003E6A45" w:rsidP="006D4895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D4895">
              <w:rPr>
                <w:rFonts w:ascii="Times New Roman" w:hAnsi="Times New Roman" w:cs="Times New Roman"/>
                <w:sz w:val="28"/>
                <w:szCs w:val="28"/>
              </w:rPr>
              <w:t>нергия верхнего, нижнего уровня</w:t>
            </w:r>
          </w:p>
        </w:tc>
      </w:tr>
      <w:tr w:rsidR="006D4895" w:rsidTr="006D4895">
        <w:tc>
          <w:tcPr>
            <w:tcW w:w="2632" w:type="dxa"/>
          </w:tcPr>
          <w:p w:rsidR="00BC4EAF" w:rsidRPr="006D4895" w:rsidRDefault="003D15A4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U(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  <w:r w:rsidR="006D4895" w:rsidRPr="006D48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U(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</w:p>
        </w:tc>
        <w:tc>
          <w:tcPr>
            <w:tcW w:w="6769" w:type="dxa"/>
          </w:tcPr>
          <w:p w:rsidR="00BC4EAF" w:rsidRPr="006D4895" w:rsidRDefault="003E6A45" w:rsidP="006D4895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4895">
              <w:rPr>
                <w:rFonts w:ascii="Times New Roman" w:hAnsi="Times New Roman" w:cs="Times New Roman"/>
                <w:sz w:val="28"/>
                <w:szCs w:val="28"/>
              </w:rPr>
              <w:t xml:space="preserve">ероятности индуцированных переходов в поглощении, излучении </w:t>
            </w:r>
          </w:p>
        </w:tc>
      </w:tr>
      <w:tr w:rsidR="006D4895" w:rsidRPr="006D4895" w:rsidTr="006D4895">
        <w:tc>
          <w:tcPr>
            <w:tcW w:w="2632" w:type="dxa"/>
          </w:tcPr>
          <w:p w:rsidR="00BC4EAF" w:rsidRPr="006D4895" w:rsidRDefault="006D489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6769" w:type="dxa"/>
          </w:tcPr>
          <w:p w:rsidR="00BC4EAF" w:rsidRPr="006D4895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4895">
              <w:rPr>
                <w:rFonts w:ascii="Times New Roman" w:hAnsi="Times New Roman" w:cs="Times New Roman"/>
                <w:sz w:val="28"/>
                <w:szCs w:val="28"/>
              </w:rPr>
              <w:t>оэффициент отражения</w:t>
            </w:r>
          </w:p>
        </w:tc>
      </w:tr>
      <w:tr w:rsidR="006D4895" w:rsidRPr="006D4895" w:rsidTr="006D4895">
        <w:tc>
          <w:tcPr>
            <w:tcW w:w="2632" w:type="dxa"/>
          </w:tcPr>
          <w:p w:rsidR="00BC4EAF" w:rsidRPr="006D4895" w:rsidRDefault="006D4895" w:rsidP="006D4895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oMath>
            </m:oMathPara>
          </w:p>
        </w:tc>
        <w:tc>
          <w:tcPr>
            <w:tcW w:w="6769" w:type="dxa"/>
          </w:tcPr>
          <w:p w:rsidR="00BC4EAF" w:rsidRPr="006D4895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D4895">
              <w:rPr>
                <w:rFonts w:ascii="Times New Roman" w:hAnsi="Times New Roman" w:cs="Times New Roman"/>
                <w:sz w:val="28"/>
                <w:szCs w:val="28"/>
              </w:rPr>
              <w:t>нергетический зазор</w:t>
            </w:r>
          </w:p>
        </w:tc>
      </w:tr>
      <w:tr w:rsidR="006D4895" w:rsidRPr="006D4895" w:rsidTr="006D4895">
        <w:tc>
          <w:tcPr>
            <w:tcW w:w="2632" w:type="dxa"/>
          </w:tcPr>
          <w:p w:rsidR="00BC4EAF" w:rsidRPr="006D4895" w:rsidRDefault="006D489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6769" w:type="dxa"/>
          </w:tcPr>
          <w:p w:rsidR="006D4895" w:rsidRPr="006D4895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4895">
              <w:rPr>
                <w:rFonts w:ascii="Times New Roman" w:hAnsi="Times New Roman" w:cs="Times New Roman"/>
                <w:sz w:val="28"/>
                <w:szCs w:val="28"/>
              </w:rPr>
              <w:t>олная концентрация активаторных ионов</w:t>
            </w:r>
          </w:p>
        </w:tc>
      </w:tr>
      <w:tr w:rsidR="006D4895" w:rsidRPr="006D4895" w:rsidTr="006D4895">
        <w:tc>
          <w:tcPr>
            <w:tcW w:w="2632" w:type="dxa"/>
          </w:tcPr>
          <w:p w:rsidR="006D4895" w:rsidRPr="006D4895" w:rsidRDefault="006D489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6769" w:type="dxa"/>
          </w:tcPr>
          <w:p w:rsidR="006D4895" w:rsidRPr="006D4895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D4895">
              <w:rPr>
                <w:rFonts w:ascii="Times New Roman" w:hAnsi="Times New Roman" w:cs="Times New Roman"/>
                <w:sz w:val="28"/>
                <w:szCs w:val="28"/>
              </w:rPr>
              <w:t>ипольный момент</w:t>
            </w:r>
          </w:p>
        </w:tc>
      </w:tr>
      <w:tr w:rsidR="006D4895" w:rsidRPr="006D4895" w:rsidTr="006D4895">
        <w:tc>
          <w:tcPr>
            <w:tcW w:w="2632" w:type="dxa"/>
          </w:tcPr>
          <w:p w:rsidR="006D4895" w:rsidRPr="006D4895" w:rsidRDefault="003D15A4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6769" w:type="dxa"/>
          </w:tcPr>
          <w:p w:rsidR="006D4895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4895">
              <w:rPr>
                <w:rFonts w:ascii="Times New Roman" w:hAnsi="Times New Roman" w:cs="Times New Roman"/>
                <w:sz w:val="28"/>
                <w:szCs w:val="28"/>
              </w:rPr>
              <w:t>вадрат амплитуды матричного элемента дипольного момента</w:t>
            </w:r>
          </w:p>
        </w:tc>
      </w:tr>
      <w:tr w:rsidR="006D4895" w:rsidRPr="006D4895" w:rsidTr="006D4895">
        <w:tc>
          <w:tcPr>
            <w:tcW w:w="2632" w:type="dxa"/>
          </w:tcPr>
          <w:p w:rsidR="006D4895" w:rsidRPr="006D4895" w:rsidRDefault="003D15A4" w:rsidP="00BC4EAF">
            <w:pPr>
              <w:spacing w:before="113" w:after="113" w:line="360" w:lineRule="auto"/>
              <w:ind w:right="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6769" w:type="dxa"/>
          </w:tcPr>
          <w:p w:rsidR="006D4895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42A2">
              <w:rPr>
                <w:rFonts w:ascii="Times New Roman" w:hAnsi="Times New Roman" w:cs="Times New Roman"/>
                <w:sz w:val="28"/>
                <w:szCs w:val="28"/>
              </w:rPr>
              <w:t>ила осцилятора</w:t>
            </w:r>
          </w:p>
        </w:tc>
      </w:tr>
      <w:tr w:rsidR="00CE42A2" w:rsidRPr="006D4895" w:rsidTr="006D4895">
        <w:tc>
          <w:tcPr>
            <w:tcW w:w="2632" w:type="dxa"/>
          </w:tcPr>
          <w:p w:rsidR="00CE42A2" w:rsidRPr="00CE42A2" w:rsidRDefault="00CE42A2" w:rsidP="00BC4EAF">
            <w:pPr>
              <w:spacing w:before="113" w:after="113" w:line="360" w:lineRule="auto"/>
              <w:ind w:right="57"/>
              <w:contextualSpacing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6769" w:type="dxa"/>
          </w:tcPr>
          <w:p w:rsidR="00CE42A2" w:rsidRPr="00CE42A2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E42A2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</w:tr>
      <w:tr w:rsidR="00CE42A2" w:rsidRPr="006D4895" w:rsidTr="006D4895">
        <w:tc>
          <w:tcPr>
            <w:tcW w:w="2632" w:type="dxa"/>
          </w:tcPr>
          <w:p w:rsidR="00CE42A2" w:rsidRPr="00CE42A2" w:rsidRDefault="003D15A4" w:rsidP="00BC4EAF">
            <w:pPr>
              <w:spacing w:before="113" w:after="113" w:line="36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люм</m:t>
                  </m:r>
                </m:sub>
              </m:sSub>
            </m:oMath>
            <w:r w:rsidR="00CE42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люм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</m:oMath>
          </w:p>
        </w:tc>
        <w:tc>
          <w:tcPr>
            <w:tcW w:w="6769" w:type="dxa"/>
          </w:tcPr>
          <w:p w:rsidR="00CE42A2" w:rsidRPr="00CE42A2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42A2">
              <w:rPr>
                <w:rFonts w:ascii="Times New Roman" w:hAnsi="Times New Roman" w:cs="Times New Roman"/>
                <w:sz w:val="28"/>
                <w:szCs w:val="28"/>
              </w:rPr>
              <w:t>нтенсивность люминесценции</w:t>
            </w:r>
          </w:p>
        </w:tc>
      </w:tr>
      <w:tr w:rsidR="00CE42A2" w:rsidRPr="006D4895" w:rsidTr="006D4895">
        <w:tc>
          <w:tcPr>
            <w:tcW w:w="2632" w:type="dxa"/>
          </w:tcPr>
          <w:p w:rsidR="00CE42A2" w:rsidRPr="00CE42A2" w:rsidRDefault="003D15A4" w:rsidP="00BC4EAF">
            <w:pPr>
              <w:spacing w:before="113" w:after="113" w:line="360" w:lineRule="auto"/>
              <w:ind w:right="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люм</m:t>
                  </m:r>
                </m:sub>
              </m:sSub>
            </m:oMath>
            <w:r w:rsidR="00CE42A2" w:rsidRPr="00CE42A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E42A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изл</m:t>
                  </m:r>
                </m:sub>
              </m:sSub>
            </m:oMath>
          </w:p>
        </w:tc>
        <w:tc>
          <w:tcPr>
            <w:tcW w:w="6769" w:type="dxa"/>
          </w:tcPr>
          <w:p w:rsidR="00CE42A2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E42A2">
              <w:rPr>
                <w:rFonts w:ascii="Times New Roman" w:hAnsi="Times New Roman" w:cs="Times New Roman"/>
                <w:sz w:val="28"/>
                <w:szCs w:val="28"/>
              </w:rPr>
              <w:t>юминесцентное время жизни возбуждённого состояния, излучённого состояния</w:t>
            </w:r>
          </w:p>
        </w:tc>
      </w:tr>
      <w:tr w:rsidR="00CE42A2" w:rsidRPr="006D4895" w:rsidTr="006D4895">
        <w:tc>
          <w:tcPr>
            <w:tcW w:w="2632" w:type="dxa"/>
          </w:tcPr>
          <w:p w:rsidR="00CE42A2" w:rsidRPr="00CE42A2" w:rsidRDefault="00CE42A2" w:rsidP="00CE42A2">
            <w:pPr>
              <w:spacing w:before="113" w:after="113" w:line="360" w:lineRule="auto"/>
              <w:ind w:right="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η</m:t>
                </m:r>
              </m:oMath>
            </m:oMathPara>
          </w:p>
        </w:tc>
        <w:tc>
          <w:tcPr>
            <w:tcW w:w="6769" w:type="dxa"/>
          </w:tcPr>
          <w:p w:rsidR="00CE42A2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E42A2">
              <w:rPr>
                <w:rFonts w:ascii="Times New Roman" w:hAnsi="Times New Roman" w:cs="Times New Roman"/>
                <w:sz w:val="28"/>
                <w:szCs w:val="28"/>
              </w:rPr>
              <w:t>вантовый выход</w:t>
            </w:r>
          </w:p>
        </w:tc>
      </w:tr>
      <w:tr w:rsidR="00CE42A2" w:rsidRPr="006D4895" w:rsidTr="006D4895">
        <w:tc>
          <w:tcPr>
            <w:tcW w:w="2632" w:type="dxa"/>
          </w:tcPr>
          <w:p w:rsidR="00CE42A2" w:rsidRPr="00CE42A2" w:rsidRDefault="003D15A4" w:rsidP="00CE42A2">
            <w:pPr>
              <w:spacing w:before="113" w:after="113" w:line="360" w:lineRule="auto"/>
              <w:ind w:right="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ji</m:t>
                    </m:r>
                  </m:sub>
                </m:sSub>
              </m:oMath>
            </m:oMathPara>
          </w:p>
        </w:tc>
        <w:tc>
          <w:tcPr>
            <w:tcW w:w="6769" w:type="dxa"/>
          </w:tcPr>
          <w:p w:rsidR="00CE42A2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E42A2">
              <w:rPr>
                <w:rFonts w:ascii="Times New Roman" w:hAnsi="Times New Roman" w:cs="Times New Roman"/>
                <w:sz w:val="28"/>
                <w:szCs w:val="28"/>
              </w:rPr>
              <w:t>ероятность безызлучательных переходов</w:t>
            </w:r>
          </w:p>
        </w:tc>
      </w:tr>
      <w:tr w:rsidR="00CE42A2" w:rsidRPr="006D4895" w:rsidTr="006D4895">
        <w:tc>
          <w:tcPr>
            <w:tcW w:w="2632" w:type="dxa"/>
          </w:tcPr>
          <w:p w:rsidR="00CE42A2" w:rsidRPr="00CE42A2" w:rsidRDefault="00CE42A2" w:rsidP="00CE42A2">
            <w:pPr>
              <w:spacing w:before="113" w:after="113" w:line="36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ν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е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Δ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ν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</m:oMath>
          </w:p>
        </w:tc>
        <w:tc>
          <w:tcPr>
            <w:tcW w:w="6769" w:type="dxa"/>
          </w:tcPr>
          <w:p w:rsidR="00CE42A2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E42A2">
              <w:rPr>
                <w:rFonts w:ascii="Times New Roman" w:hAnsi="Times New Roman" w:cs="Times New Roman"/>
                <w:sz w:val="28"/>
                <w:szCs w:val="28"/>
              </w:rPr>
              <w:t>ирина электронной линии естественная, неоднородная</w:t>
            </w:r>
          </w:p>
        </w:tc>
      </w:tr>
      <w:tr w:rsidR="00CE42A2" w:rsidRPr="006D4895" w:rsidTr="006D4895">
        <w:tc>
          <w:tcPr>
            <w:tcW w:w="2632" w:type="dxa"/>
          </w:tcPr>
          <w:p w:rsidR="00CE42A2" w:rsidRPr="00CE42A2" w:rsidRDefault="00CE42A2" w:rsidP="00CE42A2">
            <w:pPr>
              <w:spacing w:before="113" w:after="113" w:line="360" w:lineRule="auto"/>
              <w:ind w:right="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6769" w:type="dxa"/>
          </w:tcPr>
          <w:p w:rsidR="00CE42A2" w:rsidRDefault="00CE42A2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</w:tr>
      <w:tr w:rsidR="00CE42A2" w:rsidRPr="006D4895" w:rsidTr="006D4895">
        <w:tc>
          <w:tcPr>
            <w:tcW w:w="2632" w:type="dxa"/>
          </w:tcPr>
          <w:p w:rsidR="00CE42A2" w:rsidRPr="00CE42A2" w:rsidRDefault="00CE42A2" w:rsidP="00CE42A2">
            <w:pPr>
              <w:spacing w:before="113" w:after="113" w:line="360" w:lineRule="auto"/>
              <w:ind w:right="57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k</m:t>
                </m:r>
              </m:oMath>
            </m:oMathPara>
          </w:p>
        </w:tc>
        <w:tc>
          <w:tcPr>
            <w:tcW w:w="6769" w:type="dxa"/>
          </w:tcPr>
          <w:p w:rsidR="00CE42A2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42A2">
              <w:rPr>
                <w:rFonts w:ascii="Times New Roman" w:hAnsi="Times New Roman" w:cs="Times New Roman"/>
                <w:sz w:val="28"/>
                <w:szCs w:val="28"/>
              </w:rPr>
              <w:t>остоянная Больцмана</w:t>
            </w:r>
          </w:p>
        </w:tc>
      </w:tr>
      <w:tr w:rsidR="00CE42A2" w:rsidRPr="006D4895" w:rsidTr="006D4895">
        <w:tc>
          <w:tcPr>
            <w:tcW w:w="2632" w:type="dxa"/>
          </w:tcPr>
          <w:p w:rsidR="00CE42A2" w:rsidRPr="00241197" w:rsidRDefault="00241197" w:rsidP="00CE42A2">
            <w:pPr>
              <w:spacing w:before="113" w:after="113" w:line="360" w:lineRule="auto"/>
              <w:ind w:right="57"/>
              <w:contextualSpacing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l</m:t>
                </m:r>
              </m:oMath>
            </m:oMathPara>
          </w:p>
        </w:tc>
        <w:tc>
          <w:tcPr>
            <w:tcW w:w="6769" w:type="dxa"/>
          </w:tcPr>
          <w:p w:rsidR="00CE42A2" w:rsidRDefault="00241197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</w:tr>
      <w:tr w:rsidR="00241197" w:rsidRPr="006D4895" w:rsidTr="006D4895">
        <w:tc>
          <w:tcPr>
            <w:tcW w:w="2632" w:type="dxa"/>
          </w:tcPr>
          <w:p w:rsidR="00241197" w:rsidRPr="00241197" w:rsidRDefault="003D15A4" w:rsidP="00CE42A2">
            <w:pPr>
              <w:spacing w:before="113" w:after="113" w:line="36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="00241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</w:p>
        </w:tc>
        <w:tc>
          <w:tcPr>
            <w:tcW w:w="6769" w:type="dxa"/>
          </w:tcPr>
          <w:p w:rsidR="00241197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41197">
              <w:rPr>
                <w:rFonts w:ascii="Times New Roman" w:hAnsi="Times New Roman" w:cs="Times New Roman"/>
                <w:sz w:val="28"/>
                <w:szCs w:val="28"/>
              </w:rPr>
              <w:t>исла (заселённости) активаторных частиц</w:t>
            </w:r>
          </w:p>
        </w:tc>
      </w:tr>
      <w:tr w:rsidR="00241197" w:rsidRPr="006D4895" w:rsidTr="006D4895">
        <w:tc>
          <w:tcPr>
            <w:tcW w:w="2632" w:type="dxa"/>
          </w:tcPr>
          <w:p w:rsidR="00241197" w:rsidRPr="00241197" w:rsidRDefault="00241197" w:rsidP="00241197">
            <w:pPr>
              <w:spacing w:before="113" w:after="113" w:line="360" w:lineRule="auto"/>
              <w:ind w:right="57"/>
              <w:contextualSpacing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T</m:t>
                </m:r>
              </m:oMath>
            </m:oMathPara>
          </w:p>
        </w:tc>
        <w:tc>
          <w:tcPr>
            <w:tcW w:w="6769" w:type="dxa"/>
          </w:tcPr>
          <w:p w:rsidR="00241197" w:rsidRDefault="00241197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</w:tr>
      <w:tr w:rsidR="00241197" w:rsidRPr="006D4895" w:rsidTr="006D4895">
        <w:tc>
          <w:tcPr>
            <w:tcW w:w="2632" w:type="dxa"/>
          </w:tcPr>
          <w:p w:rsidR="00241197" w:rsidRPr="00241197" w:rsidRDefault="003D15A4" w:rsidP="00241197">
            <w:pPr>
              <w:spacing w:before="113" w:after="113" w:line="36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="00241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</w:p>
        </w:tc>
        <w:tc>
          <w:tcPr>
            <w:tcW w:w="6769" w:type="dxa"/>
          </w:tcPr>
          <w:p w:rsidR="00241197" w:rsidRPr="00241197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41197">
              <w:rPr>
                <w:rFonts w:ascii="Times New Roman" w:hAnsi="Times New Roman" w:cs="Times New Roman"/>
                <w:sz w:val="28"/>
                <w:szCs w:val="28"/>
              </w:rPr>
              <w:t>татистические веса уровней</w:t>
            </w:r>
          </w:p>
        </w:tc>
      </w:tr>
      <w:tr w:rsidR="00241197" w:rsidRPr="006D4895" w:rsidTr="006D4895">
        <w:tc>
          <w:tcPr>
            <w:tcW w:w="2632" w:type="dxa"/>
          </w:tcPr>
          <w:p w:rsidR="00241197" w:rsidRPr="00241197" w:rsidRDefault="00241197" w:rsidP="00241197">
            <w:pPr>
              <w:spacing w:before="113" w:after="113" w:line="360" w:lineRule="auto"/>
              <w:ind w:right="57"/>
              <w:contextualSpacing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n</m:t>
                </m:r>
              </m:oMath>
            </m:oMathPara>
          </w:p>
        </w:tc>
        <w:tc>
          <w:tcPr>
            <w:tcW w:w="6769" w:type="dxa"/>
          </w:tcPr>
          <w:p w:rsidR="00241197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1197">
              <w:rPr>
                <w:rFonts w:ascii="Times New Roman" w:hAnsi="Times New Roman" w:cs="Times New Roman"/>
                <w:sz w:val="28"/>
                <w:szCs w:val="28"/>
              </w:rPr>
              <w:t>оказатель преломления</w:t>
            </w:r>
          </w:p>
        </w:tc>
      </w:tr>
      <w:tr w:rsidR="00241197" w:rsidRPr="006D4895" w:rsidTr="006D4895">
        <w:tc>
          <w:tcPr>
            <w:tcW w:w="2632" w:type="dxa"/>
          </w:tcPr>
          <w:p w:rsidR="00241197" w:rsidRPr="00241197" w:rsidRDefault="003D15A4" w:rsidP="00241197">
            <w:pPr>
              <w:spacing w:before="113" w:after="113" w:line="360" w:lineRule="auto"/>
              <w:ind w:right="57"/>
              <w:contextualSpacing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σ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6769" w:type="dxa"/>
          </w:tcPr>
          <w:p w:rsidR="00241197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1197">
              <w:rPr>
                <w:rFonts w:ascii="Times New Roman" w:hAnsi="Times New Roman" w:cs="Times New Roman"/>
                <w:sz w:val="28"/>
                <w:szCs w:val="28"/>
              </w:rPr>
              <w:t>оперечное сечение</w:t>
            </w:r>
          </w:p>
        </w:tc>
      </w:tr>
      <w:tr w:rsidR="00241197" w:rsidRPr="006D4895" w:rsidTr="006D4895">
        <w:tc>
          <w:tcPr>
            <w:tcW w:w="2632" w:type="dxa"/>
          </w:tcPr>
          <w:p w:rsidR="00241197" w:rsidRPr="00241197" w:rsidRDefault="00241197" w:rsidP="00241197">
            <w:pPr>
              <w:spacing w:before="113" w:after="113" w:line="36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J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J(ν)</m:t>
              </m:r>
            </m:oMath>
          </w:p>
        </w:tc>
        <w:tc>
          <w:tcPr>
            <w:tcW w:w="6769" w:type="dxa"/>
          </w:tcPr>
          <w:p w:rsidR="00241197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1197">
              <w:rPr>
                <w:rFonts w:ascii="Times New Roman" w:hAnsi="Times New Roman" w:cs="Times New Roman"/>
                <w:sz w:val="28"/>
                <w:szCs w:val="28"/>
              </w:rPr>
              <w:t>лотность излучения</w:t>
            </w:r>
          </w:p>
        </w:tc>
      </w:tr>
      <w:tr w:rsidR="00241197" w:rsidRPr="006D4895" w:rsidTr="006D4895">
        <w:tc>
          <w:tcPr>
            <w:tcW w:w="2632" w:type="dxa"/>
          </w:tcPr>
          <w:p w:rsidR="00241197" w:rsidRPr="00241197" w:rsidRDefault="00241197" w:rsidP="00241197">
            <w:pPr>
              <w:spacing w:before="113" w:after="113" w:line="360" w:lineRule="auto"/>
              <w:ind w:right="57"/>
              <w:contextualSpacing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g(ν)</m:t>
                </m:r>
              </m:oMath>
            </m:oMathPara>
          </w:p>
        </w:tc>
        <w:tc>
          <w:tcPr>
            <w:tcW w:w="6769" w:type="dxa"/>
          </w:tcPr>
          <w:p w:rsidR="00241197" w:rsidRDefault="00241197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формфактор</w:t>
            </w:r>
          </w:p>
        </w:tc>
      </w:tr>
      <w:tr w:rsidR="00241197" w:rsidRPr="006D4895" w:rsidTr="006D4895">
        <w:tc>
          <w:tcPr>
            <w:tcW w:w="2632" w:type="dxa"/>
          </w:tcPr>
          <w:p w:rsidR="00241197" w:rsidRPr="00241197" w:rsidRDefault="003D15A4" w:rsidP="00241197">
            <w:pPr>
              <w:spacing w:before="113" w:after="113" w:line="360" w:lineRule="auto"/>
              <w:ind w:right="57"/>
              <w:contextualSpacing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ν</m:t>
                    </m:r>
                  </m:sub>
                </m:sSub>
              </m:oMath>
            </m:oMathPara>
          </w:p>
        </w:tc>
        <w:tc>
          <w:tcPr>
            <w:tcW w:w="6769" w:type="dxa"/>
          </w:tcPr>
          <w:p w:rsidR="00241197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41197">
              <w:rPr>
                <w:rFonts w:ascii="Times New Roman" w:hAnsi="Times New Roman" w:cs="Times New Roman"/>
                <w:sz w:val="28"/>
                <w:szCs w:val="28"/>
              </w:rPr>
              <w:t>уммарный коэффициент поглощения</w:t>
            </w:r>
          </w:p>
        </w:tc>
      </w:tr>
      <w:tr w:rsidR="00241197" w:rsidRPr="006D4895" w:rsidTr="006D4895">
        <w:tc>
          <w:tcPr>
            <w:tcW w:w="2632" w:type="dxa"/>
          </w:tcPr>
          <w:p w:rsidR="00241197" w:rsidRPr="00241197" w:rsidRDefault="003D15A4" w:rsidP="00241197">
            <w:pPr>
              <w:spacing w:before="113" w:after="113" w:line="36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="00241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</w:p>
        </w:tc>
        <w:tc>
          <w:tcPr>
            <w:tcW w:w="6769" w:type="dxa"/>
          </w:tcPr>
          <w:p w:rsidR="00241197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41197">
              <w:rPr>
                <w:rFonts w:ascii="Times New Roman" w:hAnsi="Times New Roman" w:cs="Times New Roman"/>
                <w:sz w:val="28"/>
                <w:szCs w:val="28"/>
              </w:rPr>
              <w:t>оэффициенты, характеризующие переходы соответственно 1→2, 2→1.</w:t>
            </w:r>
          </w:p>
        </w:tc>
      </w:tr>
      <w:tr w:rsidR="00241197" w:rsidRPr="006D4895" w:rsidTr="006D4895">
        <w:tc>
          <w:tcPr>
            <w:tcW w:w="2632" w:type="dxa"/>
          </w:tcPr>
          <w:p w:rsidR="00241197" w:rsidRPr="00241197" w:rsidRDefault="00241197" w:rsidP="00241197">
            <w:pPr>
              <w:spacing w:before="113" w:after="113" w:line="360" w:lineRule="auto"/>
              <w:ind w:right="57"/>
              <w:contextualSpacing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ρ</m:t>
                </m:r>
              </m:oMath>
            </m:oMathPara>
          </w:p>
        </w:tc>
        <w:tc>
          <w:tcPr>
            <w:tcW w:w="6769" w:type="dxa"/>
          </w:tcPr>
          <w:p w:rsidR="00241197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41197">
              <w:rPr>
                <w:rFonts w:ascii="Times New Roman" w:hAnsi="Times New Roman" w:cs="Times New Roman"/>
                <w:sz w:val="28"/>
                <w:szCs w:val="28"/>
              </w:rPr>
              <w:t>оэффициент потерь в среде, не связанный с квантовой системой</w:t>
            </w:r>
          </w:p>
        </w:tc>
      </w:tr>
      <w:tr w:rsidR="00241197" w:rsidRPr="006D4895" w:rsidTr="006D4895">
        <w:tc>
          <w:tcPr>
            <w:tcW w:w="2632" w:type="dxa"/>
          </w:tcPr>
          <w:p w:rsidR="00241197" w:rsidRPr="003E6A45" w:rsidRDefault="003D15A4" w:rsidP="00241197">
            <w:pPr>
              <w:spacing w:before="113" w:after="113" w:line="360" w:lineRule="auto"/>
              <w:ind w:right="57"/>
              <w:contextualSpacing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ν</m:t>
                    </m:r>
                  </m:sub>
                </m:sSub>
              </m:oMath>
            </m:oMathPara>
          </w:p>
        </w:tc>
        <w:tc>
          <w:tcPr>
            <w:tcW w:w="6769" w:type="dxa"/>
          </w:tcPr>
          <w:p w:rsidR="00241197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усиления</w:t>
            </w:r>
          </w:p>
        </w:tc>
      </w:tr>
      <w:tr w:rsidR="003E6A45" w:rsidRPr="006D4895" w:rsidTr="006D4895">
        <w:tc>
          <w:tcPr>
            <w:tcW w:w="2632" w:type="dxa"/>
          </w:tcPr>
          <w:p w:rsidR="003E6A45" w:rsidRPr="003E6A45" w:rsidRDefault="003E6A45" w:rsidP="00241197">
            <w:pPr>
              <w:spacing w:before="113" w:after="113" w:line="36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мкм</w:t>
            </w:r>
          </w:p>
        </w:tc>
        <w:tc>
          <w:tcPr>
            <w:tcW w:w="6769" w:type="dxa"/>
          </w:tcPr>
          <w:p w:rsidR="003E6A45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микрометр</w:t>
            </w:r>
          </w:p>
        </w:tc>
      </w:tr>
      <w:tr w:rsidR="003E6A45" w:rsidRPr="006D4895" w:rsidTr="006D4895">
        <w:tc>
          <w:tcPr>
            <w:tcW w:w="2632" w:type="dxa"/>
          </w:tcPr>
          <w:p w:rsidR="003E6A45" w:rsidRDefault="003E6A45" w:rsidP="00241197">
            <w:pPr>
              <w:spacing w:before="113" w:after="113" w:line="36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6769" w:type="dxa"/>
          </w:tcPr>
          <w:p w:rsidR="003E6A45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сантиметр</w:t>
            </w:r>
          </w:p>
        </w:tc>
      </w:tr>
      <w:tr w:rsidR="003E6A45" w:rsidRPr="006D4895" w:rsidTr="006D4895">
        <w:tc>
          <w:tcPr>
            <w:tcW w:w="2632" w:type="dxa"/>
          </w:tcPr>
          <w:p w:rsidR="003E6A45" w:rsidRDefault="003E6A45" w:rsidP="00241197">
            <w:pPr>
              <w:spacing w:before="113" w:after="113" w:line="36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6769" w:type="dxa"/>
          </w:tcPr>
          <w:p w:rsidR="003E6A45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секунда</w:t>
            </w:r>
          </w:p>
        </w:tc>
      </w:tr>
      <w:tr w:rsidR="003E6A45" w:rsidRPr="006D4895" w:rsidTr="006D4895">
        <w:tc>
          <w:tcPr>
            <w:tcW w:w="2632" w:type="dxa"/>
          </w:tcPr>
          <w:p w:rsidR="003E6A45" w:rsidRDefault="003E6A45" w:rsidP="00241197">
            <w:pPr>
              <w:spacing w:before="113" w:after="113" w:line="36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эрг</w:t>
            </w:r>
          </w:p>
        </w:tc>
        <w:tc>
          <w:tcPr>
            <w:tcW w:w="6769" w:type="dxa"/>
          </w:tcPr>
          <w:p w:rsidR="003E6A45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работы и энергии в СГС</w:t>
            </w:r>
          </w:p>
        </w:tc>
      </w:tr>
      <w:tr w:rsidR="003E6A45" w:rsidRPr="006D4895" w:rsidTr="006D4895">
        <w:tc>
          <w:tcPr>
            <w:tcW w:w="2632" w:type="dxa"/>
          </w:tcPr>
          <w:p w:rsidR="003E6A45" w:rsidRDefault="003E6A45" w:rsidP="00241197">
            <w:pPr>
              <w:spacing w:before="113" w:after="113" w:line="36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РФС</w:t>
            </w:r>
          </w:p>
        </w:tc>
        <w:tc>
          <w:tcPr>
            <w:tcW w:w="6769" w:type="dxa"/>
          </w:tcPr>
          <w:p w:rsidR="003E6A45" w:rsidRPr="003E6A45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6A45">
              <w:rPr>
                <w:rFonts w:ascii="Times New Roman" w:hAnsi="Times New Roman" w:cs="Times New Roman"/>
                <w:sz w:val="28"/>
                <w:szCs w:val="28"/>
              </w:rPr>
              <w:t>ентгеновская фотоэлектронная спектроскопия</w:t>
            </w:r>
          </w:p>
        </w:tc>
      </w:tr>
      <w:tr w:rsidR="003E6A45" w:rsidRPr="006D4895" w:rsidTr="006D4895">
        <w:tc>
          <w:tcPr>
            <w:tcW w:w="2632" w:type="dxa"/>
          </w:tcPr>
          <w:p w:rsidR="003E6A45" w:rsidRDefault="003E6A45" w:rsidP="00241197">
            <w:pPr>
              <w:spacing w:before="113" w:after="113" w:line="36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УФС</w:t>
            </w:r>
          </w:p>
        </w:tc>
        <w:tc>
          <w:tcPr>
            <w:tcW w:w="6769" w:type="dxa"/>
          </w:tcPr>
          <w:p w:rsidR="003E6A45" w:rsidRPr="003E6A45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6A45">
              <w:rPr>
                <w:rFonts w:ascii="Times New Roman" w:hAnsi="Times New Roman" w:cs="Times New Roman"/>
                <w:sz w:val="28"/>
                <w:szCs w:val="28"/>
              </w:rPr>
              <w:t>льтрафиолетовая фотоэлектронная спектроскопия</w:t>
            </w:r>
          </w:p>
        </w:tc>
      </w:tr>
      <w:tr w:rsidR="003E6A45" w:rsidRPr="006D4895" w:rsidTr="006D4895">
        <w:tc>
          <w:tcPr>
            <w:tcW w:w="2632" w:type="dxa"/>
          </w:tcPr>
          <w:p w:rsidR="003E6A45" w:rsidRDefault="003E6A45" w:rsidP="00241197">
            <w:pPr>
              <w:spacing w:before="113" w:after="113" w:line="36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ОКГ</w:t>
            </w:r>
          </w:p>
        </w:tc>
        <w:tc>
          <w:tcPr>
            <w:tcW w:w="6769" w:type="dxa"/>
          </w:tcPr>
          <w:p w:rsidR="003E6A45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квантовый генератор</w:t>
            </w:r>
          </w:p>
        </w:tc>
      </w:tr>
      <w:tr w:rsidR="003E6A45" w:rsidRPr="006D4895" w:rsidTr="006D4895">
        <w:tc>
          <w:tcPr>
            <w:tcW w:w="2632" w:type="dxa"/>
          </w:tcPr>
          <w:p w:rsidR="003E6A45" w:rsidRDefault="003E6A45" w:rsidP="00241197">
            <w:pPr>
              <w:spacing w:before="113" w:after="113" w:line="36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ЭОС</w:t>
            </w:r>
          </w:p>
        </w:tc>
        <w:tc>
          <w:tcPr>
            <w:tcW w:w="6769" w:type="dxa"/>
          </w:tcPr>
          <w:p w:rsidR="003E6A45" w:rsidRDefault="003E6A45" w:rsidP="00BC4EAF">
            <w:pPr>
              <w:spacing w:before="113" w:after="113" w:line="36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оже-спектроскопия</w:t>
            </w:r>
          </w:p>
        </w:tc>
      </w:tr>
    </w:tbl>
    <w:p w:rsidR="00BC4EAF" w:rsidRPr="006D4895" w:rsidRDefault="00BC4EAF" w:rsidP="00BC4EAF">
      <w:pPr>
        <w:spacing w:before="113" w:after="113" w:line="360" w:lineRule="auto"/>
        <w:ind w:left="170" w:right="5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C4EAF" w:rsidRDefault="00BC4EAF" w:rsidP="00BC4EAF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EAF" w:rsidRDefault="00BC4EAF" w:rsidP="00BC4EAF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EAF" w:rsidRDefault="00BC4EAF" w:rsidP="00BC4EAF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EAF" w:rsidRDefault="00BC4EAF" w:rsidP="00BC4EAF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43" w:rsidRDefault="002A1443" w:rsidP="002A1443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1ECF" w:rsidRDefault="00EC1ECF" w:rsidP="002A1443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1ECF" w:rsidRDefault="00EC1ECF" w:rsidP="002A1443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1ECF" w:rsidRDefault="00EC1ECF" w:rsidP="002A1443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1ECF" w:rsidRDefault="00EC1ECF" w:rsidP="002A1443">
      <w:pPr>
        <w:spacing w:before="113" w:after="113" w:line="360" w:lineRule="auto"/>
        <w:ind w:right="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2171" w:rsidRDefault="00FF2171" w:rsidP="002A1443">
      <w:pPr>
        <w:spacing w:before="113" w:after="113" w:line="36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A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63CE0" w:rsidRPr="00A63CE0" w:rsidRDefault="00A63CE0" w:rsidP="00A63CE0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34" w:rsidRPr="00AB5D34" w:rsidRDefault="0028715B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15B">
        <w:rPr>
          <w:rFonts w:ascii="Times New Roman" w:hAnsi="Times New Roman" w:cs="Times New Roman"/>
          <w:sz w:val="28"/>
          <w:szCs w:val="28"/>
        </w:rPr>
        <w:t>В истории развития квантовой электроники лазеры</w:t>
      </w:r>
      <w:r w:rsidR="00D040B2">
        <w:rPr>
          <w:rFonts w:ascii="Times New Roman" w:hAnsi="Times New Roman" w:cs="Times New Roman"/>
          <w:sz w:val="28"/>
          <w:szCs w:val="28"/>
        </w:rPr>
        <w:t xml:space="preserve"> или оптические квантовые генераторы (ОКГ)</w:t>
      </w:r>
      <w:r w:rsidRPr="0028715B">
        <w:rPr>
          <w:rFonts w:ascii="Times New Roman" w:hAnsi="Times New Roman" w:cs="Times New Roman"/>
          <w:sz w:val="28"/>
          <w:szCs w:val="28"/>
        </w:rPr>
        <w:t xml:space="preserve"> на основе примесных диэлектрических кристаллов</w:t>
      </w:r>
      <w:r w:rsidR="00D040B2">
        <w:rPr>
          <w:rFonts w:ascii="Times New Roman" w:hAnsi="Times New Roman" w:cs="Times New Roman"/>
          <w:sz w:val="28"/>
          <w:szCs w:val="28"/>
        </w:rPr>
        <w:t>, активированных редкоземельными ионами,</w:t>
      </w:r>
      <w:r w:rsidRPr="0028715B">
        <w:rPr>
          <w:rFonts w:ascii="Times New Roman" w:hAnsi="Times New Roman" w:cs="Times New Roman"/>
          <w:sz w:val="28"/>
          <w:szCs w:val="28"/>
        </w:rPr>
        <w:t xml:space="preserve"> занимают особое ме</w:t>
      </w:r>
      <w:r>
        <w:rPr>
          <w:rFonts w:ascii="Times New Roman" w:hAnsi="Times New Roman" w:cs="Times New Roman"/>
          <w:sz w:val="28"/>
          <w:szCs w:val="28"/>
        </w:rPr>
        <w:t>сто. Они доказали свое право на</w:t>
      </w:r>
      <w:r w:rsidRPr="0028715B">
        <w:rPr>
          <w:rFonts w:ascii="Times New Roman" w:hAnsi="Times New Roman" w:cs="Times New Roman"/>
          <w:sz w:val="28"/>
          <w:szCs w:val="28"/>
        </w:rPr>
        <w:t xml:space="preserve"> жизнь, найдя разнообразное применение в науке и технике, и в настоящее время составляют одно из перспективных направлений теоретической и эк</w:t>
      </w:r>
      <w:r w:rsidR="00D040B2">
        <w:rPr>
          <w:rFonts w:ascii="Times New Roman" w:hAnsi="Times New Roman" w:cs="Times New Roman"/>
          <w:sz w:val="28"/>
          <w:szCs w:val="28"/>
        </w:rPr>
        <w:t>с</w:t>
      </w:r>
      <w:r w:rsidRPr="0028715B">
        <w:rPr>
          <w:rFonts w:ascii="Times New Roman" w:hAnsi="Times New Roman" w:cs="Times New Roman"/>
          <w:sz w:val="28"/>
          <w:szCs w:val="28"/>
        </w:rPr>
        <w:t>периментальной физики.</w:t>
      </w:r>
      <w:r>
        <w:rPr>
          <w:rFonts w:ascii="Times New Roman" w:hAnsi="Times New Roman" w:cs="Times New Roman"/>
          <w:sz w:val="28"/>
          <w:szCs w:val="28"/>
        </w:rPr>
        <w:t xml:space="preserve"> Одна</w:t>
      </w:r>
      <w:r w:rsidR="00D040B2">
        <w:rPr>
          <w:rFonts w:ascii="Times New Roman" w:hAnsi="Times New Roman" w:cs="Times New Roman"/>
          <w:sz w:val="28"/>
          <w:szCs w:val="28"/>
        </w:rPr>
        <w:t xml:space="preserve">ко вместе с ростом внедрения ОКГ в повседневную жизнь, растёт и рост требований к совершенствованию существующих и разработке новых лазеров, использующих активированные кристаллы. </w:t>
      </w:r>
      <w:r w:rsidR="00D040B2" w:rsidRPr="0028715B">
        <w:rPr>
          <w:rFonts w:ascii="Times New Roman" w:hAnsi="Times New Roman" w:cs="Times New Roman"/>
          <w:sz w:val="28"/>
          <w:szCs w:val="28"/>
        </w:rPr>
        <w:t xml:space="preserve">Такие проблемы, как повышение коэффициента полезного действия, получение генерации в неосвоенных диапазонах длин волн, создание миниатюрных лазеров для интегральной оптики являются в настоящее время весьма актуальными. Решение их в значительной степени определяется поиском, исследованием и разработкой новых </w:t>
      </w:r>
      <w:r w:rsidR="00D040B2">
        <w:rPr>
          <w:rFonts w:ascii="Times New Roman" w:hAnsi="Times New Roman" w:cs="Times New Roman"/>
          <w:sz w:val="28"/>
          <w:szCs w:val="28"/>
        </w:rPr>
        <w:t>сред</w:t>
      </w:r>
      <w:r w:rsidR="00D040B2" w:rsidRPr="0028715B">
        <w:rPr>
          <w:rFonts w:ascii="Times New Roman" w:hAnsi="Times New Roman" w:cs="Times New Roman"/>
          <w:sz w:val="28"/>
          <w:szCs w:val="28"/>
        </w:rPr>
        <w:t xml:space="preserve"> для лазеров, а также совершенствованием методов </w:t>
      </w:r>
      <w:r w:rsidR="00C40037">
        <w:rPr>
          <w:rFonts w:ascii="Times New Roman" w:hAnsi="Times New Roman" w:cs="Times New Roman"/>
          <w:sz w:val="28"/>
          <w:szCs w:val="28"/>
        </w:rPr>
        <w:t>определения</w:t>
      </w:r>
      <w:r w:rsidR="00D040B2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C40037" w:rsidRPr="00C40037">
        <w:rPr>
          <w:rFonts w:ascii="Times New Roman" w:hAnsi="Times New Roman" w:cs="Times New Roman"/>
          <w:sz w:val="28"/>
          <w:szCs w:val="28"/>
        </w:rPr>
        <w:t xml:space="preserve"> </w:t>
      </w:r>
      <w:r w:rsidR="00C40037">
        <w:rPr>
          <w:rFonts w:ascii="Times New Roman" w:hAnsi="Times New Roman" w:cs="Times New Roman"/>
          <w:sz w:val="28"/>
          <w:szCs w:val="28"/>
        </w:rPr>
        <w:t>активированных кристаллов.</w:t>
      </w:r>
    </w:p>
    <w:p w:rsidR="004E434D" w:rsidRPr="004E434D" w:rsidRDefault="00C40037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037">
        <w:rPr>
          <w:rFonts w:ascii="Times New Roman" w:hAnsi="Times New Roman" w:cs="Times New Roman"/>
          <w:sz w:val="28"/>
          <w:szCs w:val="28"/>
        </w:rPr>
        <w:t>Тема данной курсовой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40037">
        <w:rPr>
          <w:rFonts w:ascii="Times New Roman" w:hAnsi="Times New Roman" w:cs="Times New Roman"/>
          <w:bCs/>
          <w:sz w:val="28"/>
          <w:szCs w:val="28"/>
        </w:rPr>
        <w:t>Основные лазерные параметры активированных кристаллов и методы их определения</w:t>
      </w:r>
      <w:r>
        <w:rPr>
          <w:rFonts w:ascii="Times New Roman" w:hAnsi="Times New Roman" w:cs="Times New Roman"/>
          <w:bCs/>
          <w:sz w:val="28"/>
          <w:szCs w:val="28"/>
        </w:rPr>
        <w:t>. В ней изучаются и разбираются вопросы основных лазерных параметров активированных кристаллов, используемых в ОКГ, методы их определения, а так же</w:t>
      </w:r>
      <w:r w:rsidR="00F17082">
        <w:rPr>
          <w:rFonts w:ascii="Times New Roman" w:hAnsi="Times New Roman" w:cs="Times New Roman"/>
          <w:bCs/>
          <w:sz w:val="28"/>
          <w:szCs w:val="28"/>
        </w:rPr>
        <w:t xml:space="preserve"> рассматривается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физики кристаллических лазеров.</w:t>
      </w:r>
    </w:p>
    <w:p w:rsidR="00AB5D34" w:rsidRPr="00AB5D34" w:rsidRDefault="00F1708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Объектом исследования являются параметры активированных крис</w:t>
      </w:r>
      <w:r w:rsidR="004E434D" w:rsidRPr="004E434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таллов. Предметом – их влияние в сферах теоретической и экспе</w:t>
      </w:r>
      <w:r w:rsidR="004E434D" w:rsidRPr="004E434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риментальной физики. </w:t>
      </w:r>
    </w:p>
    <w:p w:rsidR="00C40037" w:rsidRPr="00AB5D34" w:rsidRDefault="00F1708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Актуальность выбранной темы состоит в том, что параметры активированных кристаллов, используемых в ОКГ, должны соответствовать определённым критериям, чтобы иметь соответствующую ценность для физики, как теоретической, так и практической.</w:t>
      </w:r>
    </w:p>
    <w:p w:rsidR="00FF2171" w:rsidRDefault="00F1708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0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Цель курсовой работы – дать </w:t>
      </w:r>
      <w:r>
        <w:rPr>
          <w:rFonts w:ascii="Times New Roman" w:hAnsi="Times New Roman" w:cs="Times New Roman"/>
          <w:bCs/>
          <w:sz w:val="28"/>
          <w:szCs w:val="28"/>
        </w:rPr>
        <w:t>общую характеристику основным ла</w:t>
      </w:r>
      <w:r w:rsidR="004E434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зерным параметрам активированных кристаллов</w:t>
      </w:r>
      <w:r w:rsidR="00FF2171">
        <w:rPr>
          <w:rFonts w:ascii="Times New Roman" w:hAnsi="Times New Roman" w:cs="Times New Roman"/>
          <w:bCs/>
          <w:sz w:val="28"/>
          <w:szCs w:val="28"/>
        </w:rPr>
        <w:t xml:space="preserve"> и методов их определения, оценить и проанализировать их влияние в развитии твердотельных крис</w:t>
      </w:r>
      <w:r w:rsidR="004E434D">
        <w:rPr>
          <w:rFonts w:ascii="Times New Roman" w:hAnsi="Times New Roman" w:cs="Times New Roman"/>
          <w:bCs/>
          <w:sz w:val="28"/>
          <w:szCs w:val="28"/>
        </w:rPr>
        <w:t>-</w:t>
      </w:r>
      <w:r w:rsidR="00FF2171">
        <w:rPr>
          <w:rFonts w:ascii="Times New Roman" w:hAnsi="Times New Roman" w:cs="Times New Roman"/>
          <w:bCs/>
          <w:sz w:val="28"/>
          <w:szCs w:val="28"/>
        </w:rPr>
        <w:t>таллических лазеров.</w:t>
      </w:r>
    </w:p>
    <w:p w:rsidR="00FF2171" w:rsidRDefault="00FF2171" w:rsidP="000B577B">
      <w:pPr>
        <w:pStyle w:val="aa"/>
        <w:spacing w:before="113" w:after="113" w:line="360" w:lineRule="auto"/>
        <w:ind w:left="170" w:right="57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Для достижения данной цели нами были определены следующие за</w:t>
      </w:r>
      <w:r w:rsidR="004E434D">
        <w:rPr>
          <w:color w:val="000000" w:themeColor="text1"/>
        </w:rPr>
        <w:t>-</w:t>
      </w:r>
      <w:r>
        <w:rPr>
          <w:color w:val="000000" w:themeColor="text1"/>
        </w:rPr>
        <w:t>дачи:</w:t>
      </w:r>
    </w:p>
    <w:p w:rsidR="00FF2171" w:rsidRDefault="00FF2171" w:rsidP="000B577B">
      <w:pPr>
        <w:pStyle w:val="aa"/>
        <w:numPr>
          <w:ilvl w:val="0"/>
          <w:numId w:val="1"/>
        </w:numPr>
        <w:spacing w:before="113" w:after="113" w:line="360" w:lineRule="auto"/>
        <w:ind w:left="170" w:right="57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Рассмотреть историю развития физики кристаллических лазеров;</w:t>
      </w:r>
    </w:p>
    <w:p w:rsidR="00FF2171" w:rsidRDefault="00FF2171" w:rsidP="000B577B">
      <w:pPr>
        <w:pStyle w:val="aa"/>
        <w:numPr>
          <w:ilvl w:val="0"/>
          <w:numId w:val="1"/>
        </w:numPr>
        <w:spacing w:before="113" w:after="113" w:line="360" w:lineRule="auto"/>
        <w:ind w:left="170" w:right="57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описать основные лазерные параметры активированных крис</w:t>
      </w:r>
      <w:r w:rsidR="004E434D">
        <w:rPr>
          <w:color w:val="000000" w:themeColor="text1"/>
        </w:rPr>
        <w:t>-</w:t>
      </w:r>
      <w:r>
        <w:rPr>
          <w:color w:val="000000" w:themeColor="text1"/>
        </w:rPr>
        <w:t>таллов;</w:t>
      </w:r>
    </w:p>
    <w:p w:rsidR="00FF2171" w:rsidRDefault="00FF2171" w:rsidP="000B577B">
      <w:pPr>
        <w:pStyle w:val="aa"/>
        <w:numPr>
          <w:ilvl w:val="0"/>
          <w:numId w:val="1"/>
        </w:numPr>
        <w:spacing w:before="113" w:after="113" w:line="360" w:lineRule="auto"/>
        <w:ind w:left="170" w:right="57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сделать обзор на основные методы определения характеристик активированных кристаллов;</w:t>
      </w:r>
    </w:p>
    <w:p w:rsidR="004E434D" w:rsidRPr="004E434D" w:rsidRDefault="00FF2171" w:rsidP="000B577B">
      <w:pPr>
        <w:pStyle w:val="aa"/>
        <w:numPr>
          <w:ilvl w:val="0"/>
          <w:numId w:val="1"/>
        </w:numPr>
        <w:spacing w:before="113" w:after="113" w:line="360" w:lineRule="auto"/>
        <w:ind w:left="170" w:right="57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проанализировать изложенную информацию и оценить её важ</w:t>
      </w:r>
      <w:r w:rsidR="004E434D">
        <w:rPr>
          <w:color w:val="000000" w:themeColor="text1"/>
        </w:rPr>
        <w:t>-</w:t>
      </w:r>
      <w:r>
        <w:rPr>
          <w:color w:val="000000" w:themeColor="text1"/>
        </w:rPr>
        <w:t>ность для ОКГ.</w:t>
      </w:r>
    </w:p>
    <w:p w:rsidR="0028715B" w:rsidRPr="004E434D" w:rsidRDefault="0028715B" w:rsidP="000B577B">
      <w:pPr>
        <w:pStyle w:val="aa"/>
        <w:spacing w:before="113" w:after="113" w:line="360" w:lineRule="auto"/>
        <w:ind w:left="170" w:right="57" w:firstLine="709"/>
        <w:contextualSpacing/>
        <w:jc w:val="both"/>
        <w:rPr>
          <w:color w:val="000000" w:themeColor="text1"/>
        </w:rPr>
      </w:pPr>
      <w:r w:rsidRPr="004E434D">
        <w:rPr>
          <w:color w:val="000000" w:themeColor="text1"/>
        </w:rPr>
        <w:t>Методы исследования, использованные в выбранном курсовом про</w:t>
      </w:r>
      <w:r w:rsidR="00915AA5">
        <w:rPr>
          <w:color w:val="000000" w:themeColor="text1"/>
        </w:rPr>
        <w:t>-</w:t>
      </w:r>
      <w:r w:rsidRPr="004E434D">
        <w:rPr>
          <w:color w:val="000000" w:themeColor="text1"/>
        </w:rPr>
        <w:t>екте: метод дедукции, метод анализа, метод классификации.</w:t>
      </w:r>
    </w:p>
    <w:p w:rsidR="00FF2171" w:rsidRDefault="00FF2171" w:rsidP="000B577B">
      <w:pPr>
        <w:pStyle w:val="aa"/>
        <w:spacing w:before="113" w:after="113" w:line="360" w:lineRule="auto"/>
        <w:ind w:left="170" w:right="57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Работа с</w:t>
      </w:r>
      <w:r w:rsidR="00915AA5">
        <w:rPr>
          <w:color w:val="000000" w:themeColor="text1"/>
        </w:rPr>
        <w:t>остои</w:t>
      </w:r>
      <w:r w:rsidR="00A63CE0">
        <w:rPr>
          <w:color w:val="000000" w:themeColor="text1"/>
        </w:rPr>
        <w:t>т из введения, трёх</w:t>
      </w:r>
      <w:r w:rsidR="00915AA5">
        <w:rPr>
          <w:color w:val="000000" w:themeColor="text1"/>
        </w:rPr>
        <w:t xml:space="preserve"> глав, з</w:t>
      </w:r>
      <w:r>
        <w:rPr>
          <w:color w:val="000000" w:themeColor="text1"/>
        </w:rPr>
        <w:t>аключения, списка исполь</w:t>
      </w:r>
      <w:r w:rsidR="004E434D">
        <w:rPr>
          <w:color w:val="000000" w:themeColor="text1"/>
        </w:rPr>
        <w:t>-</w:t>
      </w:r>
      <w:r w:rsidR="00915AA5">
        <w:rPr>
          <w:color w:val="000000" w:themeColor="text1"/>
        </w:rPr>
        <w:t>зованных источников и п</w:t>
      </w:r>
      <w:r>
        <w:rPr>
          <w:color w:val="000000" w:themeColor="text1"/>
        </w:rPr>
        <w:t>риложения.</w:t>
      </w:r>
    </w:p>
    <w:p w:rsidR="0028715B" w:rsidRDefault="0028715B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34D" w:rsidRPr="0028715B" w:rsidRDefault="004E434D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15B" w:rsidRPr="0028715B" w:rsidRDefault="0028715B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171" w:rsidRPr="00C742F3" w:rsidRDefault="00FF2171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292" w:rsidRDefault="0044229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292" w:rsidRDefault="0044229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292" w:rsidRDefault="0044229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292" w:rsidRDefault="0044229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292" w:rsidRDefault="0044229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292" w:rsidRDefault="0044229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CE0" w:rsidRDefault="00A63CE0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CE0" w:rsidRDefault="00A63CE0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4DA" w:rsidRPr="006128CF" w:rsidRDefault="00442292" w:rsidP="000E02EE">
      <w:pPr>
        <w:spacing w:before="113" w:after="113" w:line="360" w:lineRule="auto"/>
        <w:ind w:left="170" w:right="5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ED775F" w:rsidRPr="006128CF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442292" w:rsidRPr="006128CF" w:rsidRDefault="00442292" w:rsidP="00510D76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D34" w:rsidRPr="004E434D" w:rsidRDefault="00442292" w:rsidP="000B577B">
      <w:pPr>
        <w:pStyle w:val="ab"/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214CE9" w:rsidRPr="00AB5D34">
        <w:rPr>
          <w:rFonts w:ascii="Times New Roman" w:hAnsi="Times New Roman" w:cs="Times New Roman"/>
          <w:b/>
          <w:sz w:val="28"/>
          <w:szCs w:val="28"/>
        </w:rPr>
        <w:t xml:space="preserve">Развитие физики кристаллических лазеров. </w:t>
      </w:r>
      <w:r w:rsidR="00AB5D34" w:rsidRPr="00AB5D34">
        <w:rPr>
          <w:rFonts w:ascii="Times New Roman" w:hAnsi="Times New Roman" w:cs="Times New Roman"/>
          <w:b/>
          <w:sz w:val="28"/>
          <w:szCs w:val="28"/>
        </w:rPr>
        <w:tab/>
      </w:r>
    </w:p>
    <w:p w:rsidR="00442292" w:rsidRDefault="00442292" w:rsidP="00510D76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4A80" w:rsidRPr="000B577B" w:rsidRDefault="00B85B23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D34">
        <w:rPr>
          <w:rFonts w:ascii="Times New Roman" w:hAnsi="Times New Roman" w:cs="Times New Roman"/>
          <w:sz w:val="28"/>
          <w:szCs w:val="28"/>
        </w:rPr>
        <w:t>В 1958 г. Шавлов и Танус проанализировали возможность генерирования и усиления электромагнитных колебаний оптических и близких к ним частот посредством стимулированного излучения. Они в общих чертах рассмотрели основы теории, а также высказали ряд конкретных предложений относительно выбора активных сред и способов их возбуждения. В частности, они обратили внимание на возможность использования для этих целей веществ с примесью редкоземельных ионов (</w:t>
      </w:r>
      <w:r w:rsidRPr="00AB5D34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AB5D34">
        <w:rPr>
          <w:rFonts w:ascii="Times New Roman" w:hAnsi="Times New Roman" w:cs="Times New Roman"/>
          <w:sz w:val="28"/>
          <w:szCs w:val="28"/>
        </w:rPr>
        <w:t>). Летом 1960 г., т. е. через полтора года, Мейман в журнале «</w:t>
      </w:r>
      <w:r w:rsidRPr="00AB5D34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Pr="00AB5D34">
        <w:rPr>
          <w:rFonts w:ascii="Times New Roman" w:hAnsi="Times New Roman" w:cs="Times New Roman"/>
          <w:sz w:val="28"/>
          <w:szCs w:val="28"/>
        </w:rPr>
        <w:t xml:space="preserve">» сообщил о создании импульсного квантового генератора на основе синтетического рубина (кристалла </w:t>
      </w:r>
      <w:r w:rsidRPr="00AB5D34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B5D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5D3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B5D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B5D34">
        <w:rPr>
          <w:rFonts w:ascii="Times New Roman" w:hAnsi="Times New Roman" w:cs="Times New Roman"/>
          <w:sz w:val="28"/>
          <w:szCs w:val="28"/>
        </w:rPr>
        <w:t xml:space="preserve"> с ионами </w:t>
      </w:r>
      <w:r w:rsidRPr="00AB5D3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AB5D34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AB5D34">
        <w:rPr>
          <w:rFonts w:ascii="Times New Roman" w:hAnsi="Times New Roman" w:cs="Times New Roman"/>
          <w:sz w:val="28"/>
          <w:szCs w:val="28"/>
        </w:rPr>
        <w:t>), излучающего в красной части видимого спектра (6943 А)</w:t>
      </w:r>
      <w:r w:rsidR="00914A80" w:rsidRPr="00AB5D34">
        <w:rPr>
          <w:rFonts w:ascii="Times New Roman" w:hAnsi="Times New Roman" w:cs="Times New Roman"/>
          <w:sz w:val="28"/>
          <w:szCs w:val="28"/>
        </w:rPr>
        <w:t>. Благодаря этим работам квантовая электроника шагнула в оптический диапазон.</w:t>
      </w:r>
    </w:p>
    <w:p w:rsidR="00914A80" w:rsidRDefault="00914A80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 за рубиновым лазером в том же 1960 г. Сорокиным и  Стивенсоном был описан генератор с кристаллом </w:t>
      </w:r>
      <w:r>
        <w:rPr>
          <w:rFonts w:ascii="Times New Roman" w:hAnsi="Times New Roman" w:cs="Times New Roman"/>
          <w:sz w:val="28"/>
          <w:szCs w:val="28"/>
          <w:lang w:val="en-US"/>
        </w:rPr>
        <w:t>CaF</w:t>
      </w:r>
      <w:r w:rsidRPr="00914A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активированным ионами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14A80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>
        <w:rPr>
          <w:rFonts w:ascii="Times New Roman" w:hAnsi="Times New Roman" w:cs="Times New Roman"/>
          <w:sz w:val="28"/>
          <w:szCs w:val="28"/>
        </w:rPr>
        <w:t xml:space="preserve">. В отличие от первого кристаллического ОКГ, работающего по </w:t>
      </w:r>
      <w:r w:rsidR="003015F2">
        <w:rPr>
          <w:rFonts w:ascii="Times New Roman" w:hAnsi="Times New Roman" w:cs="Times New Roman"/>
          <w:sz w:val="28"/>
          <w:szCs w:val="28"/>
        </w:rPr>
        <w:t>трёхуровневой схеме, их генератор был уже четырёхуровневым. Он излучал при гелиевой температуре на волнах, близких к 2,6 мкм. Эти же авторы в 1961 г. Получили стимулированное излучение в видимом диапазоне</w:t>
      </w:r>
      <w:r w:rsidR="003015F2" w:rsidRPr="003015F2">
        <w:rPr>
          <w:rFonts w:ascii="Times New Roman" w:hAnsi="Times New Roman" w:cs="Times New Roman"/>
          <w:sz w:val="28"/>
          <w:szCs w:val="28"/>
        </w:rPr>
        <w:t xml:space="preserve"> </w:t>
      </w:r>
      <w:r w:rsidR="003015F2">
        <w:rPr>
          <w:rFonts w:ascii="Times New Roman" w:hAnsi="Times New Roman" w:cs="Times New Roman"/>
          <w:sz w:val="28"/>
          <w:szCs w:val="28"/>
        </w:rPr>
        <w:t xml:space="preserve"> (</w:t>
      </w:r>
      <w:r w:rsidR="003015F2" w:rsidRPr="003015F2">
        <w:rPr>
          <w:rFonts w:ascii="Times New Roman" w:hAnsi="Times New Roman" w:cs="Times New Roman"/>
          <w:sz w:val="28"/>
          <w:szCs w:val="28"/>
        </w:rPr>
        <w:t>~</w:t>
      </w:r>
      <w:r w:rsidR="003015F2">
        <w:rPr>
          <w:rFonts w:ascii="Times New Roman" w:hAnsi="Times New Roman" w:cs="Times New Roman"/>
          <w:sz w:val="28"/>
          <w:szCs w:val="28"/>
        </w:rPr>
        <w:t xml:space="preserve">0,7 мкм) с использованием ионов </w:t>
      </w:r>
      <w:r w:rsidR="003015F2">
        <w:rPr>
          <w:rFonts w:ascii="Times New Roman" w:hAnsi="Times New Roman" w:cs="Times New Roman"/>
          <w:sz w:val="28"/>
          <w:szCs w:val="28"/>
          <w:lang w:val="en-US"/>
        </w:rPr>
        <w:t>Sm</w:t>
      </w:r>
      <w:r w:rsidR="003015F2" w:rsidRPr="003015F2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3015F2" w:rsidRPr="003015F2">
        <w:rPr>
          <w:rFonts w:ascii="Times New Roman" w:hAnsi="Times New Roman" w:cs="Times New Roman"/>
          <w:sz w:val="28"/>
          <w:szCs w:val="28"/>
        </w:rPr>
        <w:t xml:space="preserve"> </w:t>
      </w:r>
      <w:r w:rsidR="003015F2">
        <w:rPr>
          <w:rFonts w:ascii="Times New Roman" w:hAnsi="Times New Roman" w:cs="Times New Roman"/>
          <w:sz w:val="28"/>
          <w:szCs w:val="28"/>
        </w:rPr>
        <w:t xml:space="preserve"> в </w:t>
      </w:r>
      <w:r w:rsidR="003015F2">
        <w:rPr>
          <w:rFonts w:ascii="Times New Roman" w:hAnsi="Times New Roman" w:cs="Times New Roman"/>
          <w:sz w:val="28"/>
          <w:szCs w:val="28"/>
          <w:lang w:val="en-US"/>
        </w:rPr>
        <w:t>CaF</w:t>
      </w:r>
      <w:r w:rsidR="003015F2" w:rsidRPr="003015F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015F2">
        <w:rPr>
          <w:rFonts w:ascii="Times New Roman" w:hAnsi="Times New Roman" w:cs="Times New Roman"/>
          <w:sz w:val="28"/>
          <w:szCs w:val="28"/>
        </w:rPr>
        <w:t>. Знаменательно, что Сорокин и Стивенсон в своих экспериментах опирались на результаты детальных спектроскопических исследований этих кристаллов, выполненных П.</w:t>
      </w:r>
      <w:r w:rsidR="004E434D">
        <w:rPr>
          <w:rFonts w:ascii="Times New Roman" w:hAnsi="Times New Roman" w:cs="Times New Roman"/>
          <w:sz w:val="28"/>
          <w:szCs w:val="28"/>
        </w:rPr>
        <w:t xml:space="preserve"> </w:t>
      </w:r>
      <w:r w:rsidR="003015F2">
        <w:rPr>
          <w:rFonts w:ascii="Times New Roman" w:hAnsi="Times New Roman" w:cs="Times New Roman"/>
          <w:sz w:val="28"/>
          <w:szCs w:val="28"/>
        </w:rPr>
        <w:t>П. Феофиловым с сотрудниками. Таким образом, двухвалентный самарий стал первым лазерным редкоземельным ионом</w:t>
      </w:r>
      <w:r w:rsidR="00EC1ECF">
        <w:rPr>
          <w:rFonts w:ascii="Times New Roman" w:hAnsi="Times New Roman" w:cs="Times New Roman"/>
          <w:sz w:val="28"/>
          <w:szCs w:val="28"/>
        </w:rPr>
        <w:t xml:space="preserve"> [1</w:t>
      </w:r>
      <w:r w:rsidR="00D831E5" w:rsidRPr="00BF271D">
        <w:rPr>
          <w:rFonts w:ascii="Times New Roman" w:hAnsi="Times New Roman" w:cs="Times New Roman"/>
          <w:sz w:val="28"/>
          <w:szCs w:val="28"/>
        </w:rPr>
        <w:t>]</w:t>
      </w:r>
      <w:r w:rsidR="003015F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946EA" w:rsidRDefault="004946EA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наибольшей степени активированные кристаллы раскрыли свои свойства после того, как Джонсон и Нассау вскоре создали ОКГ на основе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CaWO</w:t>
      </w:r>
      <w:r w:rsidRPr="004946E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r w:rsidRPr="004946EA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>
        <w:rPr>
          <w:rFonts w:ascii="Times New Roman" w:hAnsi="Times New Roman" w:cs="Times New Roman"/>
          <w:sz w:val="28"/>
          <w:szCs w:val="28"/>
        </w:rPr>
        <w:t xml:space="preserve">, излучающий при комнатной температуре в области 1 мкм с чрезвычайно низким порогом возбуждения. Последнее обуславливалось тем, что конечный для индуцированного перехода уровень иона </w:t>
      </w:r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r w:rsidRPr="004946EA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49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 примерно на 2000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над основным и при рабочей температуре практически не заселён. В настоящее время ион </w:t>
      </w:r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r w:rsidRPr="004946EA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49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самым распространённым активаторным ионом в лазерных кристаллах (</w:t>
      </w:r>
      <w:r w:rsidR="005E6A1E">
        <w:rPr>
          <w:rFonts w:ascii="Times New Roman" w:hAnsi="Times New Roman" w:cs="Times New Roman"/>
          <w:sz w:val="28"/>
          <w:szCs w:val="28"/>
        </w:rPr>
        <w:t xml:space="preserve">см. приложение А, </w:t>
      </w:r>
      <w:r>
        <w:rPr>
          <w:rFonts w:ascii="Times New Roman" w:hAnsi="Times New Roman" w:cs="Times New Roman"/>
          <w:sz w:val="28"/>
          <w:szCs w:val="28"/>
        </w:rPr>
        <w:t>табл. 1.1 – 1.5).</w:t>
      </w:r>
    </w:p>
    <w:p w:rsidR="009F3214" w:rsidRDefault="004946EA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1962 год был годом бурного развития кристаллических ОКГ. Так, наряду с открытием эффекта стимулированного излучения у большого ряда кристаллов с другими редкоземельными ионами, были разработаны и новые типы ОКГ. К их числу относятся лазеры непрерывного действия и с модулированной добротностью резонатора, впоследствии нашедшие широкое практическое применение. </w:t>
      </w:r>
    </w:p>
    <w:p w:rsidR="009F3214" w:rsidRDefault="009F3214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упомянутых кристаллических ОКГ стимулированное излучение обуславливалось переходами между электронными уровнями активаторных ионов. Проведённые в 1963 г. </w:t>
      </w:r>
      <w:r w:rsidR="00B21C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сследования Джонсона, Дейтца и Гугенхейма показали, что в ряде кристаллов с примесью некоторых двухвалентных ионов элементов группы железа индуци</w:t>
      </w:r>
      <w:r w:rsidR="004422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рованное излучение можно возбудить и на электронно-колебательных переходах.</w:t>
      </w:r>
    </w:p>
    <w:p w:rsidR="00A535EB" w:rsidRDefault="009F3214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Последующие годы были годами широкого поиска новых лазерных кристаллов и путей повышения их эффективности. Так, в работе для улучшения генерационных параметров ОКГ впервые был использован принцип сенсибилизации. Ю. К. Воронько, В. В. Осико, А. М. Прохоров применили другой способ повышения эффективности кристаллических ОКГ. Он состоял в использовании в качестве кристалла-матрицы непрос</w:t>
      </w:r>
      <w:r w:rsidR="00BC4E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тых соединений (см.</w:t>
      </w:r>
      <w:r w:rsidR="005E6A1E">
        <w:rPr>
          <w:rFonts w:ascii="Times New Roman" w:hAnsi="Times New Roman" w:cs="Times New Roman"/>
          <w:sz w:val="28"/>
          <w:szCs w:val="28"/>
        </w:rPr>
        <w:t xml:space="preserve"> приложение А,</w:t>
      </w:r>
      <w:r>
        <w:rPr>
          <w:rFonts w:ascii="Times New Roman" w:hAnsi="Times New Roman" w:cs="Times New Roman"/>
          <w:sz w:val="28"/>
          <w:szCs w:val="28"/>
        </w:rPr>
        <w:t xml:space="preserve"> табл. 1.1 и 1.3), а смешанных разупоря</w:t>
      </w:r>
      <w:r w:rsidR="005E6A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доченных систем (твёрдых растворов). Отличительной особенностью этого нового перспективного класса лазерных сред, является то, что в них </w:t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9F3214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9F32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ионы входят в состав многих, отличающихся по структуре </w:t>
      </w:r>
      <w:r w:rsidR="009F41C0">
        <w:rPr>
          <w:rFonts w:ascii="Times New Roman" w:hAnsi="Times New Roman" w:cs="Times New Roman"/>
          <w:sz w:val="28"/>
          <w:szCs w:val="28"/>
        </w:rPr>
        <w:t xml:space="preserve">активаторных </w:t>
      </w:r>
      <w:r w:rsidR="009F41C0">
        <w:rPr>
          <w:rFonts w:ascii="Times New Roman" w:hAnsi="Times New Roman" w:cs="Times New Roman"/>
          <w:sz w:val="28"/>
          <w:szCs w:val="28"/>
        </w:rPr>
        <w:lastRenderedPageBreak/>
        <w:t>центров. Это приводит к тому, что спектры поглощения этих веществ состоят из широких интенсивных полос, значительно увеличивающих коэффициент использования энергии излучения источников возбуждения. Имеющая место в этих средах миграция энергии по возбуждённым состояниям множества активаторных центров также способствует улучшению рабочих параметров ОКГ. К смешанным кристаллическим системам по ряду спектроскопических свойств примыкают такие лазерные среды, как стёкла и неорганические жидкости с примесью</w:t>
      </w:r>
      <w:r w:rsidR="009F41C0" w:rsidRPr="009F41C0">
        <w:rPr>
          <w:rFonts w:ascii="Times New Roman" w:hAnsi="Times New Roman" w:cs="Times New Roman"/>
          <w:sz w:val="28"/>
          <w:szCs w:val="28"/>
        </w:rPr>
        <w:t xml:space="preserve"> </w:t>
      </w:r>
      <w:r w:rsidR="009F41C0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="009F41C0" w:rsidRPr="009F41C0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9F41C0">
        <w:rPr>
          <w:rFonts w:ascii="Times New Roman" w:hAnsi="Times New Roman" w:cs="Times New Roman"/>
          <w:sz w:val="28"/>
          <w:szCs w:val="28"/>
        </w:rPr>
        <w:t xml:space="preserve">-ионов. К настоящему времени синтезирован большой ряд смешанных фторидных кристаллов с </w:t>
      </w:r>
      <w:r w:rsidR="009F41C0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="009F41C0" w:rsidRPr="009F41C0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9F41C0">
        <w:rPr>
          <w:rFonts w:ascii="Times New Roman" w:hAnsi="Times New Roman" w:cs="Times New Roman"/>
          <w:sz w:val="28"/>
          <w:szCs w:val="28"/>
        </w:rPr>
        <w:t xml:space="preserve">-ионами, на основе которых создано около трёх десятков ОКГ (см. </w:t>
      </w:r>
      <w:r w:rsidR="005E6A1E">
        <w:rPr>
          <w:rFonts w:ascii="Times New Roman" w:hAnsi="Times New Roman" w:cs="Times New Roman"/>
          <w:sz w:val="28"/>
          <w:szCs w:val="28"/>
        </w:rPr>
        <w:t xml:space="preserve">приложение А , </w:t>
      </w:r>
      <w:r w:rsidR="009F41C0">
        <w:rPr>
          <w:rFonts w:ascii="Times New Roman" w:hAnsi="Times New Roman" w:cs="Times New Roman"/>
          <w:sz w:val="28"/>
          <w:szCs w:val="28"/>
        </w:rPr>
        <w:t>табл. 1.2). Некоторые из этих кристаллов придают лазерам уникальные свойства. Например, ОКГ на основе α-</w:t>
      </w:r>
      <w:r w:rsidR="009F41C0">
        <w:rPr>
          <w:rFonts w:ascii="Times New Roman" w:hAnsi="Times New Roman" w:cs="Times New Roman"/>
          <w:sz w:val="28"/>
          <w:szCs w:val="28"/>
          <w:lang w:val="en-US"/>
        </w:rPr>
        <w:t>NaCaYF</w:t>
      </w:r>
      <w:r w:rsidR="009F41C0" w:rsidRPr="009F41C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B21C1B">
        <w:rPr>
          <w:rFonts w:ascii="Times New Roman" w:hAnsi="Times New Roman" w:cs="Times New Roman"/>
          <w:sz w:val="28"/>
          <w:szCs w:val="28"/>
        </w:rPr>
        <w:t>–</w:t>
      </w:r>
      <w:r w:rsidR="009F41C0">
        <w:rPr>
          <w:rFonts w:ascii="Times New Roman" w:hAnsi="Times New Roman" w:cs="Times New Roman"/>
          <w:sz w:val="28"/>
          <w:szCs w:val="28"/>
          <w:lang w:val="en-US"/>
        </w:rPr>
        <w:t>Nd</w:t>
      </w:r>
      <w:r w:rsidR="009F41C0" w:rsidRPr="009F41C0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9F41C0" w:rsidRPr="009F41C0">
        <w:rPr>
          <w:rFonts w:ascii="Times New Roman" w:hAnsi="Times New Roman" w:cs="Times New Roman"/>
          <w:sz w:val="28"/>
          <w:szCs w:val="28"/>
        </w:rPr>
        <w:t xml:space="preserve"> </w:t>
      </w:r>
      <w:r w:rsidR="009F41C0">
        <w:rPr>
          <w:rFonts w:ascii="Times New Roman" w:hAnsi="Times New Roman" w:cs="Times New Roman"/>
          <w:sz w:val="28"/>
          <w:szCs w:val="28"/>
        </w:rPr>
        <w:t>способен генерировать вплоть до 1000º</w:t>
      </w:r>
      <w:r w:rsidR="00A535EB">
        <w:rPr>
          <w:rFonts w:ascii="Times New Roman" w:hAnsi="Times New Roman" w:cs="Times New Roman"/>
          <w:sz w:val="28"/>
          <w:szCs w:val="28"/>
        </w:rPr>
        <w:t xml:space="preserve"> К. Идея по созданию разупорядоченных кристаллических систем была с успехом перенесена на кислородосодержащие кристаллы (см.</w:t>
      </w:r>
      <w:r w:rsidR="005E6A1E" w:rsidRPr="005E6A1E">
        <w:rPr>
          <w:rFonts w:ascii="Times New Roman" w:hAnsi="Times New Roman" w:cs="Times New Roman"/>
          <w:sz w:val="28"/>
          <w:szCs w:val="28"/>
        </w:rPr>
        <w:t xml:space="preserve"> </w:t>
      </w:r>
      <w:r w:rsidR="005E6A1E">
        <w:rPr>
          <w:rFonts w:ascii="Times New Roman" w:hAnsi="Times New Roman" w:cs="Times New Roman"/>
          <w:sz w:val="28"/>
          <w:szCs w:val="28"/>
        </w:rPr>
        <w:t>приложение А,</w:t>
      </w:r>
      <w:r w:rsidR="00A535EB">
        <w:rPr>
          <w:rFonts w:ascii="Times New Roman" w:hAnsi="Times New Roman" w:cs="Times New Roman"/>
          <w:sz w:val="28"/>
          <w:szCs w:val="28"/>
        </w:rPr>
        <w:t xml:space="preserve"> табл. 1.4).</w:t>
      </w:r>
    </w:p>
    <w:p w:rsidR="004E434D" w:rsidRDefault="00DA409B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первые годы развития квантовой электроники спектроскопические исследования активированных кристаллов выявляли возможность их использования в оптических квантовых генераторах, то, в свою очередь, накопленный опыт по изучению параметров стимули</w:t>
      </w:r>
      <w:r w:rsidR="001C62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рованного излучения позволил в последующие годы во многих случаях глубже и шире анализировать характеристики этих веществ и раскрыть их новые свойства в комплексе с такими традиционными спек</w:t>
      </w:r>
      <w:r w:rsidR="008773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троскопическими методами, как люминесцентный и абсорбционный анализы. Таким образом, на стыке квантовой электроники и классической спектроскопии сформировалось новое направление – спектроскопия сти</w:t>
      </w:r>
      <w:r w:rsidR="004422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мулированного излучения активированных кристаллов, переживающая сейчас бурное развитие. К важным достижениям в этой области можно отнести создание кристаллических лазеров с каскадными рабочими схемами, с комбинированными активными средами, с «инжекцией фо</w:t>
      </w:r>
      <w:r w:rsidR="004422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тонов», возбуждению высокоэнергетических метастабильных состояний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в определённой мере способствуют и различные процессы преобразования ИК-квантов накачки, а также квантовые генераторы, частота стимулированного излучения которых может плавно или скачко</w:t>
      </w:r>
      <w:r w:rsidR="004422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образно перестраиваться путём </w:t>
      </w:r>
      <w:r w:rsidR="00602490">
        <w:rPr>
          <w:rFonts w:ascii="Times New Roman" w:hAnsi="Times New Roman" w:cs="Times New Roman"/>
          <w:sz w:val="28"/>
          <w:szCs w:val="28"/>
        </w:rPr>
        <w:t>изменения температуры генерирующего кристалла или параметров оптического резонатора. Представляют определённый интерес и кристаллические лазеры, генерация которых воз</w:t>
      </w:r>
      <w:r w:rsidR="00442292">
        <w:rPr>
          <w:rFonts w:ascii="Times New Roman" w:hAnsi="Times New Roman" w:cs="Times New Roman"/>
          <w:sz w:val="28"/>
          <w:szCs w:val="28"/>
        </w:rPr>
        <w:t>-</w:t>
      </w:r>
      <w:r w:rsidR="00602490">
        <w:rPr>
          <w:rFonts w:ascii="Times New Roman" w:hAnsi="Times New Roman" w:cs="Times New Roman"/>
          <w:sz w:val="28"/>
          <w:szCs w:val="28"/>
        </w:rPr>
        <w:t>можна только при высоких температурах. Предложенные в работе схемы многолучевых ОКГ обладают рядом новых специфических свойств. Одним из важных качеств этих квантовых генераторов является возможность уп</w:t>
      </w:r>
      <w:r w:rsidR="00442292">
        <w:rPr>
          <w:rFonts w:ascii="Times New Roman" w:hAnsi="Times New Roman" w:cs="Times New Roman"/>
          <w:sz w:val="28"/>
          <w:szCs w:val="28"/>
        </w:rPr>
        <w:t>-</w:t>
      </w:r>
      <w:r w:rsidR="00602490">
        <w:rPr>
          <w:rFonts w:ascii="Times New Roman" w:hAnsi="Times New Roman" w:cs="Times New Roman"/>
          <w:sz w:val="28"/>
          <w:szCs w:val="28"/>
        </w:rPr>
        <w:t>равления населённостью возбуждённых метастабильных лазерных сос</w:t>
      </w:r>
      <w:r w:rsidR="00442292">
        <w:rPr>
          <w:rFonts w:ascii="Times New Roman" w:hAnsi="Times New Roman" w:cs="Times New Roman"/>
          <w:sz w:val="28"/>
          <w:szCs w:val="28"/>
        </w:rPr>
        <w:t>-</w:t>
      </w:r>
      <w:r w:rsidR="00602490">
        <w:rPr>
          <w:rFonts w:ascii="Times New Roman" w:hAnsi="Times New Roman" w:cs="Times New Roman"/>
          <w:sz w:val="28"/>
          <w:szCs w:val="28"/>
        </w:rPr>
        <w:t>тояний в процес</w:t>
      </w:r>
      <w:r w:rsidR="004E434D">
        <w:rPr>
          <w:rFonts w:ascii="Times New Roman" w:hAnsi="Times New Roman" w:cs="Times New Roman"/>
          <w:sz w:val="28"/>
          <w:szCs w:val="28"/>
        </w:rPr>
        <w:t>се стимулированного излучения</w:t>
      </w:r>
      <w:r w:rsidR="00EC1ECF">
        <w:rPr>
          <w:rFonts w:ascii="Times New Roman" w:hAnsi="Times New Roman" w:cs="Times New Roman"/>
          <w:sz w:val="28"/>
          <w:szCs w:val="28"/>
        </w:rPr>
        <w:t xml:space="preserve"> [2</w:t>
      </w:r>
      <w:r w:rsidR="006716B4" w:rsidRPr="006716B4">
        <w:rPr>
          <w:rFonts w:ascii="Times New Roman" w:hAnsi="Times New Roman" w:cs="Times New Roman"/>
          <w:sz w:val="28"/>
          <w:szCs w:val="28"/>
        </w:rPr>
        <w:t>]</w:t>
      </w:r>
      <w:r w:rsidR="004E43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34D" w:rsidRDefault="00602490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спектроскопии стимулированного излучения, базиру</w:t>
      </w:r>
      <w:r w:rsidR="004422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ющегося на использовании принципов, заложен</w:t>
      </w:r>
      <w:r w:rsidR="00000C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в</w:t>
      </w:r>
      <w:r w:rsidR="00000C99">
        <w:rPr>
          <w:rFonts w:ascii="Times New Roman" w:hAnsi="Times New Roman" w:cs="Times New Roman"/>
          <w:sz w:val="28"/>
          <w:szCs w:val="28"/>
        </w:rPr>
        <w:t xml:space="preserve"> работе ОКГ пе</w:t>
      </w:r>
      <w:r w:rsidR="00442292">
        <w:rPr>
          <w:rFonts w:ascii="Times New Roman" w:hAnsi="Times New Roman" w:cs="Times New Roman"/>
          <w:sz w:val="28"/>
          <w:szCs w:val="28"/>
        </w:rPr>
        <w:t>-</w:t>
      </w:r>
      <w:r w:rsidR="00000C99">
        <w:rPr>
          <w:rFonts w:ascii="Times New Roman" w:hAnsi="Times New Roman" w:cs="Times New Roman"/>
          <w:sz w:val="28"/>
          <w:szCs w:val="28"/>
        </w:rPr>
        <w:t xml:space="preserve">речисленных выше типов, помогают решать одну из основных задач квантовой электроники, а именно – расширение списка частот, на которых получена генерация и освоение новых спектральных диапазонов. Высокотемпературные методы спектроскопии стимулированного излучения позволяют анализировать поведение индуцированных переходов в широком интервале температур, что особенно важно исследования электрон-фононного взаимодействия в активированных кристаллах. Первые обнадёживающие исследования в этом плане уже проведены с кристаллами </w:t>
      </w:r>
      <w:r w:rsidR="00000C99">
        <w:rPr>
          <w:rFonts w:ascii="Times New Roman" w:hAnsi="Times New Roman" w:cs="Times New Roman"/>
          <w:sz w:val="28"/>
          <w:szCs w:val="28"/>
          <w:lang w:val="en-US"/>
        </w:rPr>
        <w:t>LaF</w:t>
      </w:r>
      <w:r w:rsidR="00000C99" w:rsidRPr="00000C9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00C99" w:rsidRPr="00000C99">
        <w:rPr>
          <w:rFonts w:ascii="Times New Roman" w:hAnsi="Times New Roman" w:cs="Times New Roman"/>
          <w:sz w:val="28"/>
          <w:szCs w:val="28"/>
        </w:rPr>
        <w:t xml:space="preserve"> </w:t>
      </w:r>
      <w:r w:rsidR="00000C99">
        <w:rPr>
          <w:rFonts w:ascii="Times New Roman" w:hAnsi="Times New Roman" w:cs="Times New Roman"/>
          <w:sz w:val="28"/>
          <w:szCs w:val="28"/>
        </w:rPr>
        <w:t xml:space="preserve"> и </w:t>
      </w:r>
      <w:r w:rsidR="00000C99" w:rsidRPr="00000C9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00C99" w:rsidRPr="00000C9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00C99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00C99" w:rsidRPr="00000C9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00C9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00C99" w:rsidRPr="00000C99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000C99">
        <w:rPr>
          <w:rFonts w:ascii="Times New Roman" w:hAnsi="Times New Roman" w:cs="Times New Roman"/>
          <w:sz w:val="28"/>
          <w:szCs w:val="28"/>
        </w:rPr>
        <w:t xml:space="preserve">, активированными ионами </w:t>
      </w:r>
      <w:r w:rsidR="00000C99">
        <w:rPr>
          <w:rFonts w:ascii="Times New Roman" w:hAnsi="Times New Roman" w:cs="Times New Roman"/>
          <w:sz w:val="28"/>
          <w:szCs w:val="28"/>
          <w:lang w:val="en-US"/>
        </w:rPr>
        <w:t>Nd</w:t>
      </w:r>
      <w:r w:rsidR="00000C99" w:rsidRPr="00000C99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4E434D">
        <w:rPr>
          <w:rFonts w:ascii="Times New Roman" w:hAnsi="Times New Roman" w:cs="Times New Roman"/>
          <w:sz w:val="28"/>
          <w:szCs w:val="28"/>
        </w:rPr>
        <w:t>.</w:t>
      </w:r>
    </w:p>
    <w:p w:rsidR="004E434D" w:rsidRDefault="00000C99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02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 времени эффект стимулированного</w:t>
      </w:r>
      <w:r w:rsidR="006F25B3">
        <w:rPr>
          <w:rFonts w:ascii="Times New Roman" w:hAnsi="Times New Roman" w:cs="Times New Roman"/>
          <w:sz w:val="28"/>
          <w:szCs w:val="28"/>
        </w:rPr>
        <w:t xml:space="preserve"> излучения обнаружен почти у 20</w:t>
      </w:r>
      <w:r>
        <w:rPr>
          <w:rFonts w:ascii="Times New Roman" w:hAnsi="Times New Roman" w:cs="Times New Roman"/>
          <w:sz w:val="28"/>
          <w:szCs w:val="28"/>
        </w:rPr>
        <w:t xml:space="preserve">0 диэлектрических кристаллов с примесью ионов переходных элементов. Самым представительным классом этого ряда является класс оксидных лазерных кристаллов с упорядоченной структурой, в которых примесные ионы образуют в основном один тип активаторных центров (см. </w:t>
      </w:r>
      <w:r w:rsidR="005E6A1E">
        <w:rPr>
          <w:rFonts w:ascii="Times New Roman" w:hAnsi="Times New Roman" w:cs="Times New Roman"/>
          <w:sz w:val="28"/>
          <w:szCs w:val="28"/>
        </w:rPr>
        <w:t xml:space="preserve">приложение А, </w:t>
      </w:r>
      <w:r>
        <w:rPr>
          <w:rFonts w:ascii="Times New Roman" w:hAnsi="Times New Roman" w:cs="Times New Roman"/>
          <w:sz w:val="28"/>
          <w:szCs w:val="28"/>
        </w:rPr>
        <w:t>табл. 1.3). Если в этих средах основными генерирующими ионами являются тр</w:t>
      </w:r>
      <w:r w:rsidR="00B21C1B">
        <w:rPr>
          <w:rFonts w:ascii="Times New Roman" w:hAnsi="Times New Roman" w:cs="Times New Roman"/>
          <w:sz w:val="28"/>
          <w:szCs w:val="28"/>
        </w:rPr>
        <w:t>ёхвалентные редкоземельные ионы</w:t>
      </w:r>
      <w:r>
        <w:rPr>
          <w:rFonts w:ascii="Times New Roman" w:hAnsi="Times New Roman" w:cs="Times New Roman"/>
          <w:sz w:val="28"/>
          <w:szCs w:val="28"/>
        </w:rPr>
        <w:t xml:space="preserve">, то простые фторидные лазерные кристаллы </w:t>
      </w:r>
      <w:r w:rsidR="0092424D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92424D">
        <w:rPr>
          <w:rFonts w:ascii="Times New Roman" w:hAnsi="Times New Roman" w:cs="Times New Roman"/>
          <w:sz w:val="28"/>
          <w:szCs w:val="28"/>
        </w:rPr>
        <w:lastRenderedPageBreak/>
        <w:t xml:space="preserve">изобретательности не проявляют (см. </w:t>
      </w:r>
      <w:r w:rsidR="005E6A1E">
        <w:rPr>
          <w:rFonts w:ascii="Times New Roman" w:hAnsi="Times New Roman" w:cs="Times New Roman"/>
          <w:sz w:val="28"/>
          <w:szCs w:val="28"/>
        </w:rPr>
        <w:t xml:space="preserve">приложение А , </w:t>
      </w:r>
      <w:r w:rsidR="0092424D">
        <w:rPr>
          <w:rFonts w:ascii="Times New Roman" w:hAnsi="Times New Roman" w:cs="Times New Roman"/>
          <w:sz w:val="28"/>
          <w:szCs w:val="28"/>
        </w:rPr>
        <w:t>табл. 1.1). Они, кроме трёхвалентного иона хрома, используют все типы известных активаторных ионов. К настоящему времени количество синтезированных смешанных фторидных и оксидных разупорядоченных лазерных кристаллов приблизите</w:t>
      </w:r>
      <w:r w:rsidR="00B21C1B">
        <w:rPr>
          <w:rFonts w:ascii="Times New Roman" w:hAnsi="Times New Roman" w:cs="Times New Roman"/>
          <w:sz w:val="28"/>
          <w:szCs w:val="28"/>
        </w:rPr>
        <w:t xml:space="preserve">льно одинаково (см. </w:t>
      </w:r>
      <w:r w:rsidR="005E6A1E">
        <w:rPr>
          <w:rFonts w:ascii="Times New Roman" w:hAnsi="Times New Roman" w:cs="Times New Roman"/>
          <w:sz w:val="28"/>
          <w:szCs w:val="28"/>
        </w:rPr>
        <w:t xml:space="preserve">приложение А, </w:t>
      </w:r>
      <w:r w:rsidR="00B21C1B">
        <w:rPr>
          <w:rFonts w:ascii="Times New Roman" w:hAnsi="Times New Roman" w:cs="Times New Roman"/>
          <w:sz w:val="28"/>
          <w:szCs w:val="28"/>
        </w:rPr>
        <w:t xml:space="preserve">табл. 1.2 и </w:t>
      </w:r>
      <w:r w:rsidR="004E434D">
        <w:rPr>
          <w:rFonts w:ascii="Times New Roman" w:hAnsi="Times New Roman" w:cs="Times New Roman"/>
          <w:sz w:val="28"/>
          <w:szCs w:val="28"/>
        </w:rPr>
        <w:t>1.4).</w:t>
      </w:r>
    </w:p>
    <w:p w:rsidR="004E434D" w:rsidRDefault="0092424D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отмечалось, самым распространённым в лазерных кристаллах активаторным ионом является трёхвалентный неодим. Он обнаруживает способность к генерации почти в восьмидесяти средах. На втором месте стоит гольмий, а далее следует эрбий и тулий. Интересным фактом является то, что из всех редкоземельных ионов только ионы тулия и диспрозия являются лазерными как в двух, т</w:t>
      </w:r>
      <w:r w:rsidR="004E434D">
        <w:rPr>
          <w:rFonts w:ascii="Times New Roman" w:hAnsi="Times New Roman" w:cs="Times New Roman"/>
          <w:sz w:val="28"/>
          <w:szCs w:val="28"/>
        </w:rPr>
        <w:t>ак и в трёхвалентном состоянии.</w:t>
      </w:r>
    </w:p>
    <w:p w:rsidR="004E434D" w:rsidRDefault="00F30847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большого числа известных лазерных диэлектрических кристаллов широкое применение в настоящее время находят только те из них, которые наиболее полно удовлетворяют всем современным требованиям квантовой электроники. К этим материалам, наряду с не утратившим своих позиций кристалла рубина, в первую очередь относятся кристаллы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3084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3084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30847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F30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0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YAlO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примесью ионов </w:t>
      </w:r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r w:rsidRPr="00F30847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>
        <w:rPr>
          <w:rFonts w:ascii="Times New Roman" w:hAnsi="Times New Roman" w:cs="Times New Roman"/>
          <w:sz w:val="28"/>
          <w:szCs w:val="28"/>
        </w:rPr>
        <w:t xml:space="preserve">. В импульсном и непрерывном режимах при комнатной температуре стимулированное излучение первых было в 1964 г. открыто Гюсиком, Маркосом и Ван Уитером, вторых – в 1969 г. Х. С. Багдасаровым. В последующие годы, благодаря усилиям А. М. Прохорова, В. В. Осико и их сотрудников, в число наиболее применяемых </w:t>
      </w:r>
      <w:r w:rsidR="00642A40">
        <w:rPr>
          <w:rFonts w:ascii="Times New Roman" w:hAnsi="Times New Roman" w:cs="Times New Roman"/>
          <w:sz w:val="28"/>
          <w:szCs w:val="28"/>
        </w:rPr>
        <w:t xml:space="preserve">вошли также кристаллы </w:t>
      </w:r>
      <w:r w:rsidR="00642A40">
        <w:rPr>
          <w:rFonts w:ascii="Times New Roman" w:hAnsi="Times New Roman" w:cs="Times New Roman"/>
          <w:sz w:val="28"/>
          <w:szCs w:val="28"/>
          <w:lang w:val="en-US"/>
        </w:rPr>
        <w:t>CaF</w:t>
      </w:r>
      <w:r w:rsidR="00642A40" w:rsidRPr="00642A4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2292">
        <w:rPr>
          <w:rFonts w:ascii="Times New Roman" w:hAnsi="Times New Roman" w:cs="Times New Roman"/>
          <w:sz w:val="28"/>
          <w:szCs w:val="28"/>
        </w:rPr>
        <w:t>–</w:t>
      </w:r>
      <w:r w:rsidR="00642A40">
        <w:rPr>
          <w:rFonts w:ascii="Times New Roman" w:hAnsi="Times New Roman" w:cs="Times New Roman"/>
          <w:sz w:val="28"/>
          <w:szCs w:val="28"/>
          <w:lang w:val="en-US"/>
        </w:rPr>
        <w:t>Dy</w:t>
      </w:r>
      <w:r w:rsidR="00642A40" w:rsidRPr="00642A40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F20A69">
        <w:rPr>
          <w:rFonts w:ascii="Times New Roman" w:hAnsi="Times New Roman" w:cs="Times New Roman"/>
          <w:sz w:val="28"/>
          <w:szCs w:val="28"/>
        </w:rPr>
        <w:t>,</w:t>
      </w:r>
      <w:r w:rsidR="00642A40">
        <w:rPr>
          <w:rFonts w:ascii="Times New Roman" w:hAnsi="Times New Roman" w:cs="Times New Roman"/>
          <w:sz w:val="28"/>
          <w:szCs w:val="28"/>
        </w:rPr>
        <w:t xml:space="preserve"> лазерный эффект которых практически однов</w:t>
      </w:r>
      <w:r w:rsidR="00442292">
        <w:rPr>
          <w:rFonts w:ascii="Times New Roman" w:hAnsi="Times New Roman" w:cs="Times New Roman"/>
          <w:sz w:val="28"/>
          <w:szCs w:val="28"/>
        </w:rPr>
        <w:t>-</w:t>
      </w:r>
      <w:r w:rsidR="00642A40">
        <w:rPr>
          <w:rFonts w:ascii="Times New Roman" w:hAnsi="Times New Roman" w:cs="Times New Roman"/>
          <w:sz w:val="28"/>
          <w:szCs w:val="28"/>
        </w:rPr>
        <w:t>ременно обнаружен ещё в 1962 г. Кисом и Данкеном, Джонсоном и Яр</w:t>
      </w:r>
      <w:r w:rsidR="00442292">
        <w:rPr>
          <w:rFonts w:ascii="Times New Roman" w:hAnsi="Times New Roman" w:cs="Times New Roman"/>
          <w:sz w:val="28"/>
          <w:szCs w:val="28"/>
        </w:rPr>
        <w:t>-</w:t>
      </w:r>
      <w:r w:rsidR="00642A40">
        <w:rPr>
          <w:rFonts w:ascii="Times New Roman" w:hAnsi="Times New Roman" w:cs="Times New Roman"/>
          <w:sz w:val="28"/>
          <w:szCs w:val="28"/>
        </w:rPr>
        <w:t>ивом.</w:t>
      </w:r>
    </w:p>
    <w:p w:rsidR="004E434D" w:rsidRDefault="00642A40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развитие физики лазерных кристаллов существенно влияние оказал и ряд новых чисто спектроскопических методов. К ним в первую очередь необходимо отнести метод поляризованной люминесценции, детально разработанный П. П. Феофиловым, пьезоспектроскопический метод, или метод, направленной упругой деформации, А. А. Каплянского,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метод концентрационных серий, предложенный  Ю. К. Воронько и В. В. Осико. Наряду с традиционными магнитооптическими люминес</w:t>
      </w:r>
      <w:r w:rsidR="00BC4E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центными и абсорбционными эти методы в значительной степени помогли раскрыть природу образования в лазерных кристаллах активаторных центров. Большой вклад в развитие магнитооптических методов приме</w:t>
      </w:r>
      <w:r w:rsidR="00BC4E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нительно к редкоземельным ионам в кристаллах </w:t>
      </w:r>
      <w:r w:rsidR="00C742F3">
        <w:rPr>
          <w:rFonts w:ascii="Times New Roman" w:hAnsi="Times New Roman" w:cs="Times New Roman"/>
          <w:sz w:val="28"/>
          <w:szCs w:val="28"/>
        </w:rPr>
        <w:t>внесли</w:t>
      </w:r>
      <w:r w:rsidR="00087A28">
        <w:rPr>
          <w:rFonts w:ascii="Times New Roman" w:hAnsi="Times New Roman" w:cs="Times New Roman"/>
          <w:sz w:val="28"/>
          <w:szCs w:val="28"/>
        </w:rPr>
        <w:t xml:space="preserve"> исследовательские группы Дики и Б. П. Захарчени. Важное значение для физики лазерных кристаллов имеют фундаментальные работы Вебера, а также Райзберга и Мууса по эксперименталь</w:t>
      </w:r>
      <w:r w:rsidR="00C742F3">
        <w:rPr>
          <w:rFonts w:ascii="Times New Roman" w:hAnsi="Times New Roman" w:cs="Times New Roman"/>
          <w:sz w:val="28"/>
          <w:szCs w:val="28"/>
        </w:rPr>
        <w:t>ному исследованию процессов безы</w:t>
      </w:r>
      <w:r w:rsidR="00087A28">
        <w:rPr>
          <w:rFonts w:ascii="Times New Roman" w:hAnsi="Times New Roman" w:cs="Times New Roman"/>
          <w:sz w:val="28"/>
          <w:szCs w:val="28"/>
        </w:rPr>
        <w:t>злучательной релаксации в трёх</w:t>
      </w:r>
      <w:r w:rsidR="004E434D">
        <w:rPr>
          <w:rFonts w:ascii="Times New Roman" w:hAnsi="Times New Roman" w:cs="Times New Roman"/>
          <w:sz w:val="28"/>
          <w:szCs w:val="28"/>
        </w:rPr>
        <w:t>валентных редкоземельных ионах.</w:t>
      </w:r>
    </w:p>
    <w:p w:rsidR="00F30847" w:rsidRDefault="00087A28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Значительным вкладом в теоретические аспекты физики лазерных кристаллов являются работы К. К. Ребане и Маккамбера по теории электронно-колебательных переход</w:t>
      </w:r>
      <w:r w:rsidR="00C742F3">
        <w:rPr>
          <w:rFonts w:ascii="Times New Roman" w:hAnsi="Times New Roman" w:cs="Times New Roman"/>
          <w:sz w:val="28"/>
          <w:szCs w:val="28"/>
        </w:rPr>
        <w:t>ов, Декстера, Ферстера и М. Д, Г</w:t>
      </w:r>
      <w:r>
        <w:rPr>
          <w:rFonts w:ascii="Times New Roman" w:hAnsi="Times New Roman" w:cs="Times New Roman"/>
          <w:sz w:val="28"/>
          <w:szCs w:val="28"/>
        </w:rPr>
        <w:t>аланина по теории явления передачи энергии возбуждения и Ю. Е. Перлина по теории многофононных безызлучательных переходов. Детальной кинетический теории генерации в активированных средах пос</w:t>
      </w:r>
      <w:r w:rsidR="00C742F3">
        <w:rPr>
          <w:rFonts w:ascii="Times New Roman" w:hAnsi="Times New Roman" w:cs="Times New Roman"/>
          <w:sz w:val="28"/>
          <w:szCs w:val="28"/>
        </w:rPr>
        <w:t>вящён цикл работ Б. И. Степанова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66C" w:rsidRDefault="00F4270C" w:rsidP="000B577B">
      <w:pPr>
        <w:tabs>
          <w:tab w:val="left" w:pos="2730"/>
        </w:tabs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599F" w:rsidRDefault="00BD599F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99F" w:rsidRDefault="0044229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BD599F" w:rsidRPr="00BD599F">
        <w:rPr>
          <w:rFonts w:ascii="Times New Roman" w:hAnsi="Times New Roman" w:cs="Times New Roman"/>
          <w:b/>
          <w:sz w:val="28"/>
          <w:szCs w:val="28"/>
        </w:rPr>
        <w:t>Взаимодействия, определяющие спектры активных сред.</w:t>
      </w:r>
    </w:p>
    <w:p w:rsidR="00442292" w:rsidRDefault="00442292" w:rsidP="00510D76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865" w:rsidRDefault="0050615E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Примесный ион, введённый в кристаллическую матрицу, обладает характерной только для него системой дискретных (штарковских) энергетических уровней, являющейся своеобразным мостом, который обеспечивает физическую связь протекающих в активированной среде разнообразных квантовых процессов с полем излучения. В основе этой связи лежат энергетические переходы между отдельными уровнями активатора, которые и обуславливают поглощение или излучение средой электромагнитной энергии. В своей знаменитой работе Эйнштейн с термодинамических позиций постулировал существование следующих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элементарных процессов в квантовой системе с дискретным спектром состояний: спонтанное излучение, индуцированное или стимулированное поглощение и излучение. Последние два процесса возможны только при наличии падающего </w:t>
      </w:r>
      <w:r w:rsidR="00EA7865">
        <w:rPr>
          <w:rFonts w:ascii="Times New Roman" w:hAnsi="Times New Roman" w:cs="Times New Roman"/>
          <w:sz w:val="28"/>
          <w:szCs w:val="28"/>
        </w:rPr>
        <w:t xml:space="preserve">на вещество электромагнитного излучения. В связи с тем, что все переходы между энергетическими уровнями системы являются случайными, Эйнштейн ввёл три коэффициента, которые характеризуют вероятность спонтанного перехода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ji</m:t>
            </m:r>
          </m:sub>
        </m:sSub>
      </m:oMath>
      <w:r w:rsidR="00EA7865">
        <w:rPr>
          <w:rFonts w:ascii="Times New Roman" w:eastAsiaTheme="minorEastAsia" w:hAnsi="Times New Roman" w:cs="Times New Roman"/>
          <w:sz w:val="28"/>
          <w:szCs w:val="28"/>
        </w:rPr>
        <w:t xml:space="preserve"> и вероятности индуцированных переходов в поглощении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U(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EA7865">
        <w:rPr>
          <w:rFonts w:ascii="Times New Roman" w:eastAsiaTheme="minorEastAsia" w:hAnsi="Times New Roman" w:cs="Times New Roman"/>
          <w:sz w:val="28"/>
          <w:szCs w:val="28"/>
        </w:rPr>
        <w:t xml:space="preserve"> и излучении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U(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EA7865">
        <w:rPr>
          <w:rFonts w:ascii="Times New Roman" w:eastAsiaTheme="minorEastAsia" w:hAnsi="Times New Roman" w:cs="Times New Roman"/>
          <w:sz w:val="28"/>
          <w:szCs w:val="28"/>
        </w:rPr>
        <w:t xml:space="preserve">. Здесь </w:t>
      </w:r>
      <m:oMath>
        <m:r>
          <w:rPr>
            <w:rFonts w:ascii="Cambria Math" w:hAnsi="Cambria Math" w:cs="Times New Roman"/>
            <w:sz w:val="28"/>
            <w:szCs w:val="28"/>
          </w:rPr>
          <m:t>U(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EA7865">
        <w:rPr>
          <w:rFonts w:ascii="Times New Roman" w:eastAsiaTheme="minorEastAsia" w:hAnsi="Times New Roman" w:cs="Times New Roman"/>
          <w:sz w:val="28"/>
          <w:szCs w:val="28"/>
        </w:rPr>
        <w:t xml:space="preserve"> – плотность энергии излучённая на частоте</w:t>
      </w:r>
    </w:p>
    <w:p w:rsidR="0050615E" w:rsidRPr="00597C8F" w:rsidRDefault="009B34D7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den>
        </m:f>
      </m:oMath>
      <w:r w:rsidR="00EA7865" w:rsidRPr="00EA7865">
        <w:rPr>
          <w:rFonts w:ascii="Times New Roman" w:eastAsiaTheme="minorEastAsia" w:hAnsi="Times New Roman" w:cs="Times New Roman"/>
          <w:sz w:val="28"/>
          <w:szCs w:val="28"/>
        </w:rPr>
        <w:t xml:space="preserve">,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C629B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>(1.</w:t>
      </w:r>
      <w:r w:rsidR="00EA7865" w:rsidRPr="00EA7865">
        <w:rPr>
          <w:rFonts w:ascii="Times New Roman" w:eastAsiaTheme="minorEastAsia" w:hAnsi="Times New Roman" w:cs="Times New Roman"/>
          <w:sz w:val="28"/>
          <w:szCs w:val="28"/>
        </w:rPr>
        <w:t>1)</w:t>
      </w:r>
    </w:p>
    <w:p w:rsidR="008767EE" w:rsidRDefault="00EA7865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Соответствующей разности энергий начального и конечного состояний системы. В формуле (2.1)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энергия верхнего 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энергия нижнего уровней,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постоянная Планка, равная 6,6256</w:t>
      </w:r>
      <w:r w:rsidR="008767EE">
        <w:rPr>
          <w:rFonts w:ascii="Times New Roman" w:eastAsiaTheme="minorEastAsia" w:hAnsi="Times New Roman" w:cs="Times New Roman"/>
          <w:sz w:val="28"/>
          <w:szCs w:val="28"/>
        </w:rPr>
        <w:t>∙10</w:t>
      </w:r>
      <w:r w:rsidR="008767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-27</w:t>
      </w:r>
      <w:r w:rsidR="008767EE">
        <w:rPr>
          <w:rFonts w:ascii="Times New Roman" w:eastAsiaTheme="minorEastAsia" w:hAnsi="Times New Roman" w:cs="Times New Roman"/>
          <w:sz w:val="28"/>
          <w:szCs w:val="28"/>
        </w:rPr>
        <w:t xml:space="preserve"> эрг∙сек</w:t>
      </w:r>
      <w:r w:rsidR="00EC1ECF">
        <w:rPr>
          <w:rFonts w:ascii="Times New Roman" w:eastAsiaTheme="minorEastAsia" w:hAnsi="Times New Roman" w:cs="Times New Roman"/>
          <w:sz w:val="28"/>
          <w:szCs w:val="28"/>
        </w:rPr>
        <w:t xml:space="preserve"> [3</w:t>
      </w:r>
      <w:r w:rsidR="00D831E5" w:rsidRPr="00D831E5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8767E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97C8F" w:rsidRDefault="00597C8F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42292" w:rsidRDefault="0044229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10D76" w:rsidRDefault="00510D76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10D76" w:rsidRDefault="00510D76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10D76" w:rsidRDefault="00510D76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42292" w:rsidRDefault="00DF0FC2" w:rsidP="000E02EE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442292" w:rsidRPr="006128CF">
        <w:rPr>
          <w:rFonts w:ascii="Times New Roman" w:hAnsi="Times New Roman" w:cs="Times New Roman"/>
          <w:b/>
          <w:sz w:val="28"/>
          <w:szCs w:val="28"/>
        </w:rPr>
        <w:t>Спектральные и ге</w:t>
      </w:r>
      <w:r w:rsidR="00442292">
        <w:rPr>
          <w:rFonts w:ascii="Times New Roman" w:hAnsi="Times New Roman" w:cs="Times New Roman"/>
          <w:b/>
          <w:sz w:val="28"/>
          <w:szCs w:val="28"/>
        </w:rPr>
        <w:t>нерационн</w:t>
      </w:r>
      <w:r w:rsidR="00442292" w:rsidRPr="006128CF">
        <w:rPr>
          <w:rFonts w:ascii="Times New Roman" w:hAnsi="Times New Roman" w:cs="Times New Roman"/>
          <w:b/>
          <w:sz w:val="28"/>
          <w:szCs w:val="28"/>
        </w:rPr>
        <w:t>ые</w:t>
      </w:r>
      <w:r w:rsidR="000E02EE">
        <w:rPr>
          <w:rFonts w:ascii="Times New Roman" w:hAnsi="Times New Roman" w:cs="Times New Roman"/>
          <w:b/>
          <w:sz w:val="28"/>
          <w:szCs w:val="28"/>
        </w:rPr>
        <w:t xml:space="preserve"> характеристики </w:t>
      </w:r>
      <w:r w:rsidR="00442292" w:rsidRPr="006128CF">
        <w:rPr>
          <w:rFonts w:ascii="Times New Roman" w:hAnsi="Times New Roman" w:cs="Times New Roman"/>
          <w:b/>
          <w:sz w:val="28"/>
          <w:szCs w:val="28"/>
        </w:rPr>
        <w:t>активированных диэлектрических кристаллов.</w:t>
      </w: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97C8F" w:rsidRPr="006128CF" w:rsidRDefault="00597C8F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128CF">
        <w:rPr>
          <w:rFonts w:ascii="Times New Roman" w:eastAsiaTheme="minorEastAsia" w:hAnsi="Times New Roman" w:cs="Times New Roman"/>
          <w:b/>
          <w:sz w:val="28"/>
          <w:szCs w:val="28"/>
        </w:rPr>
        <w:t>2.1 Основные понятия теории поглощения, излучения и генерации света.</w:t>
      </w: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97C8F" w:rsidRDefault="00597C8F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Основные законы взаимодействия излучения с веществом можно вывести, рассмотрев простую квантовую систему, обладающую только двумя энергетическими уровнями – Верхним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нижним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Нарушение термодинамического равновесия такой системы, в которой </w:t>
      </w:r>
    </w:p>
    <w:p w:rsidR="00597C8F" w:rsidRPr="00597C8F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exp⁡</m:t>
        </m:r>
        <m:r>
          <w:rPr>
            <w:rFonts w:ascii="Cambria Math" w:eastAsiaTheme="minorEastAsia" w:hAnsi="Cambria Math" w:cs="Times New Roman"/>
            <w:sz w:val="28"/>
            <w:szCs w:val="28"/>
          </w:rPr>
          <m:t>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597C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7C8F" w:rsidRPr="00597C8F"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w:r w:rsidR="009B34D7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9B34D7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597C8F" w:rsidRPr="00597C8F">
        <w:rPr>
          <w:rFonts w:ascii="Times New Roman" w:eastAsiaTheme="minorEastAsia" w:hAnsi="Times New Roman" w:cs="Times New Roman"/>
          <w:sz w:val="28"/>
          <w:szCs w:val="28"/>
        </w:rPr>
        <w:t xml:space="preserve">  (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>2.1</w:t>
      </w:r>
      <w:r w:rsidR="00597C8F" w:rsidRPr="00597C8F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97E8A" w:rsidRDefault="00597C8F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Путём возбуждения её полем излучения с частотой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обусловлено только переходом 1→2, происходящем с вероятностью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U(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В формуле (2.2)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6F25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числа (заселённости) активаторных частиц, соответственно обладающие энергией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температура;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постоянная Больцмана, равная 1,38∙10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-16</w:t>
      </w:r>
      <w:r w:rsidR="00197E8A">
        <w:rPr>
          <w:rFonts w:ascii="Times New Roman" w:eastAsiaTheme="minorEastAsia" w:hAnsi="Times New Roman" w:cs="Times New Roman"/>
          <w:sz w:val="28"/>
          <w:szCs w:val="28"/>
        </w:rPr>
        <w:t xml:space="preserve"> эрг/град;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197E8A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197E8A">
        <w:rPr>
          <w:rFonts w:ascii="Times New Roman" w:eastAsiaTheme="minorEastAsia" w:hAnsi="Times New Roman" w:cs="Times New Roman"/>
          <w:sz w:val="28"/>
          <w:szCs w:val="28"/>
        </w:rPr>
        <w:t xml:space="preserve"> – статистические веса уровней или факторы вырождения, показывающие, сколько независимых состояний квантовой системы обладают одной и той же энергией</w:t>
      </w:r>
      <w:r w:rsidR="00EC1ECF" w:rsidRPr="00EC1ECF">
        <w:rPr>
          <w:rFonts w:ascii="Times New Roman" w:eastAsiaTheme="minorEastAsia" w:hAnsi="Times New Roman" w:cs="Times New Roman"/>
          <w:sz w:val="28"/>
          <w:szCs w:val="28"/>
        </w:rPr>
        <w:t xml:space="preserve"> [4]</w:t>
      </w:r>
      <w:r w:rsidR="00197E8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C6C5B" w:rsidRDefault="00197E8A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целью упрощения положим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Возвращение системы в первоначальное равновесное состояние, т. е. переход 2→1, может происходить как следствие двух процессов, так что полная вероятность будет представляться суммой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U(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В результате услов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>ие равновесия системы запишется</w:t>
      </w:r>
    </w:p>
    <w:p w:rsidR="005C6C5B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U(ν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U(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FF2171">
        <w:rPr>
          <w:rFonts w:ascii="Times New Roman" w:eastAsiaTheme="minorEastAsia" w:hAnsi="Times New Roman" w:cs="Times New Roman"/>
          <w:sz w:val="28"/>
          <w:szCs w:val="28"/>
        </w:rPr>
        <w:t xml:space="preserve">,                 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 xml:space="preserve">        (2.2</w:t>
      </w:r>
      <w:r w:rsidR="00197E8A" w:rsidRPr="00197E8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C6C5B" w:rsidRDefault="009E5142" w:rsidP="000B577B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97E8A"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:rsidR="005C6C5B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U(ν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197E8A" w:rsidRPr="00197E8A">
        <w:rPr>
          <w:rFonts w:ascii="Times New Roman" w:eastAsiaTheme="minorEastAsia" w:hAnsi="Times New Roman" w:cs="Times New Roman"/>
          <w:sz w:val="28"/>
          <w:szCs w:val="28"/>
        </w:rPr>
        <w:t xml:space="preserve">.                             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 xml:space="preserve"> (2.3</w:t>
      </w:r>
      <w:r w:rsidR="00197E8A" w:rsidRPr="005C6C5B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C6C5B" w:rsidRDefault="009E5142" w:rsidP="000B577B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C6C5B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597C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>учётом (1.1) и (2.1</w:t>
      </w:r>
      <w:r w:rsidR="005C6C5B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 xml:space="preserve"> выражение (2.3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) принимает вид </w:t>
      </w:r>
    </w:p>
    <w:p w:rsidR="005C6C5B" w:rsidRPr="003C339E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U(ν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exp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ν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kT</m:t>
                        </m:r>
                      </m:den>
                    </m:f>
                  </m:e>
                </m:d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  <w:r w:rsidR="005C6C5B" w:rsidRPr="005C6C5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(2.3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>.1)</w:t>
      </w:r>
    </w:p>
    <w:p w:rsidR="005C6C5B" w:rsidRDefault="005C6C5B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откуда получается простое соотношение между спектральной плоскостью излуче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>ния и коэффициентами Эйнштейна:</w:t>
      </w:r>
    </w:p>
    <w:p w:rsidR="005C6C5B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U(ν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exp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ν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kT</m:t>
                        </m:r>
                      </m:den>
                    </m:f>
                  </m:e>
                </m:d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</m:sSub>
          </m:den>
        </m:f>
      </m:oMath>
      <w:r w:rsidR="005C6C5B">
        <w:rPr>
          <w:rFonts w:ascii="Times New Roman" w:eastAsiaTheme="minorEastAsia" w:hAnsi="Times New Roman" w:cs="Times New Roman"/>
          <w:sz w:val="28"/>
          <w:szCs w:val="28"/>
        </w:rPr>
        <w:t xml:space="preserve">.               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(2.4</w:t>
      </w:r>
      <w:r w:rsidR="005C6C5B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C6C5B" w:rsidRDefault="005C6C5B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Сравнивая эту формулу с классической формулой Планка для плотности равновесного изл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>учения внутри замкнутой полости</w:t>
      </w:r>
    </w:p>
    <w:p w:rsidR="005C6C5B" w:rsidRPr="003C339E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8πh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ν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exp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ν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kT</m:t>
                        </m:r>
                      </m:den>
                    </m:f>
                  </m:e>
                </m:d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</m:oMath>
      <w:r w:rsidR="005C6C5B" w:rsidRPr="005C6C5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(2.5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C6C5B" w:rsidRDefault="005C6C5B" w:rsidP="000B577B">
      <w:pPr>
        <w:spacing w:before="113" w:after="113" w:line="360" w:lineRule="auto"/>
        <w:ind w:left="170"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легко выявляется универсальная связь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между коэффициентами Эйнштейна</w:t>
      </w:r>
    </w:p>
    <w:p w:rsidR="00CD4976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8πh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(2.5.2)</w:t>
      </w:r>
    </w:p>
    <w:p w:rsidR="00CD4976" w:rsidRDefault="009E5142" w:rsidP="000B577B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D4976">
        <w:rPr>
          <w:rFonts w:ascii="Times New Roman" w:eastAsiaTheme="minorEastAsia" w:hAnsi="Times New Roman" w:cs="Times New Roman"/>
          <w:sz w:val="28"/>
          <w:szCs w:val="28"/>
        </w:rPr>
        <w:t>или в общем в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>иде</w:t>
      </w:r>
    </w:p>
    <w:p w:rsidR="00CD4976" w:rsidRPr="0029103E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</m:oMath>
      <w:r w:rsidR="00CD4976" w:rsidRPr="003C339E">
        <w:rPr>
          <w:rFonts w:ascii="Times New Roman" w:eastAsiaTheme="minorEastAsia" w:hAnsi="Times New Roman" w:cs="Times New Roman"/>
          <w:sz w:val="28"/>
          <w:szCs w:val="28"/>
        </w:rPr>
        <w:t xml:space="preserve">,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CD4976" w:rsidRPr="003C33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 xml:space="preserve">            (2.5.3</w:t>
      </w:r>
      <w:r w:rsidR="00CD4976" w:rsidRPr="003C339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D4976" w:rsidRPr="0029103E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8πh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ji</m:t>
            </m:r>
          </m:sub>
        </m:sSub>
      </m:oMath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,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 xml:space="preserve">                (2.5.4</w:t>
      </w:r>
      <w:r w:rsidR="00CD4976" w:rsidRPr="003C339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B6EB1" w:rsidRDefault="000B577B" w:rsidP="000B577B">
      <w:pPr>
        <w:spacing w:before="113" w:after="113" w:line="360" w:lineRule="auto"/>
        <w:ind w:left="170"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D4976">
        <w:rPr>
          <w:rFonts w:ascii="Times New Roman" w:hAnsi="Times New Roman" w:cs="Times New Roman"/>
          <w:sz w:val="28"/>
          <w:szCs w:val="28"/>
        </w:rPr>
        <w:t xml:space="preserve">де </w:t>
      </w:r>
      <w:r w:rsidR="00CD4976">
        <w:rPr>
          <w:rFonts w:ascii="Times New Roman" w:hAnsi="Times New Roman" w:cs="Times New Roman"/>
          <w:i/>
          <w:sz w:val="28"/>
          <w:szCs w:val="28"/>
        </w:rPr>
        <w:t>с</w:t>
      </w:r>
      <w:r w:rsidR="00CD4976">
        <w:rPr>
          <w:rFonts w:ascii="Times New Roman" w:hAnsi="Times New Roman" w:cs="Times New Roman"/>
          <w:sz w:val="28"/>
          <w:szCs w:val="28"/>
        </w:rPr>
        <w:t xml:space="preserve"> – скорость света в вакууме, и </w:t>
      </w:r>
      <w:r w:rsidR="00CD497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CD4976">
        <w:rPr>
          <w:rFonts w:ascii="Times New Roman" w:hAnsi="Times New Roman" w:cs="Times New Roman"/>
          <w:sz w:val="28"/>
          <w:szCs w:val="28"/>
        </w:rPr>
        <w:t xml:space="preserve"> – показатель преломления среды. Множитель перед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  <w:r w:rsidR="00CD4976">
        <w:rPr>
          <w:rFonts w:ascii="Times New Roman" w:eastAsiaTheme="minorEastAsia" w:hAnsi="Times New Roman" w:cs="Times New Roman"/>
          <w:sz w:val="28"/>
          <w:szCs w:val="28"/>
        </w:rPr>
        <w:t xml:space="preserve"> представляет собой число радиационных осцилляторов (типов колебаний) в единичном объёме, излучающих в единичном интервале частот. Отношение коэффициентов определяются энергетическим зазором между взаимодействующими уровнями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="00BB6EB1" w:rsidRPr="00BB6E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B6EB1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BB6EB1" w:rsidRPr="00BB6E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BB6EB1">
        <w:rPr>
          <w:rFonts w:ascii="Times New Roman" w:eastAsiaTheme="minorEastAsia" w:hAnsi="Times New Roman" w:cs="Times New Roman"/>
          <w:sz w:val="28"/>
          <w:szCs w:val="28"/>
        </w:rPr>
        <w:t>, а также их статист</w:t>
      </w:r>
      <w:r w:rsidR="00877390">
        <w:rPr>
          <w:rFonts w:ascii="Times New Roman" w:eastAsiaTheme="minorEastAsia" w:hAnsi="Times New Roman" w:cs="Times New Roman"/>
          <w:sz w:val="28"/>
          <w:szCs w:val="28"/>
        </w:rPr>
        <w:t>ичес</w:t>
      </w:r>
      <w:r w:rsidR="00BB6EB1">
        <w:rPr>
          <w:rFonts w:ascii="Times New Roman" w:eastAsiaTheme="minorEastAsia" w:hAnsi="Times New Roman" w:cs="Times New Roman"/>
          <w:sz w:val="28"/>
          <w:szCs w:val="28"/>
        </w:rPr>
        <w:t xml:space="preserve">кими весами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BB6EB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BB6EB1">
        <w:rPr>
          <w:rFonts w:ascii="Times New Roman" w:eastAsiaTheme="minorEastAsia" w:hAnsi="Times New Roman" w:cs="Times New Roman"/>
          <w:sz w:val="28"/>
          <w:szCs w:val="28"/>
        </w:rPr>
        <w:t>. Несправедливость соотношений (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>2.5.3</w:t>
      </w:r>
      <w:r w:rsidR="00BB6EB1">
        <w:rPr>
          <w:rFonts w:ascii="Times New Roman" w:eastAsiaTheme="minorEastAsia" w:hAnsi="Times New Roman" w:cs="Times New Roman"/>
          <w:sz w:val="28"/>
          <w:szCs w:val="28"/>
        </w:rPr>
        <w:t>) и (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>2.5.4) противоречила бы условию (2.2</w:t>
      </w:r>
      <w:r w:rsidR="00BB6EB1">
        <w:rPr>
          <w:rFonts w:ascii="Times New Roman" w:eastAsiaTheme="minorEastAsia" w:hAnsi="Times New Roman" w:cs="Times New Roman"/>
          <w:sz w:val="28"/>
          <w:szCs w:val="28"/>
        </w:rPr>
        <w:t>), и, следовательно, установлению термодинамического равновесия между средой и излучением.</w:t>
      </w:r>
    </w:p>
    <w:p w:rsidR="00C00F02" w:rsidRDefault="00BB6EB1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Спонтанное излучение не зависит от внешних полей и испускается ансамблем центров с беспорядочной фазой. Его характеристики обусловлены исключительно свойствами активированной среды. В случае примесных сред этому процессу соотве</w:t>
      </w:r>
      <w:r w:rsidR="00C00F02"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>ствует люмин</w:t>
      </w:r>
      <w:r w:rsidR="00C00F02">
        <w:rPr>
          <w:rFonts w:ascii="Times New Roman" w:eastAsiaTheme="minorEastAsia" w:hAnsi="Times New Roman" w:cs="Times New Roman"/>
          <w:sz w:val="28"/>
          <w:szCs w:val="28"/>
        </w:rPr>
        <w:t>есценция. В отличие от люминесценции лазерное излучение когерентно: его частота и фаза определяются частотой и фазой индуцирующего электромагнитного поля.</w:t>
      </w:r>
    </w:p>
    <w:p w:rsidR="003C339E" w:rsidRDefault="003C339E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Для характеристики излучательных индуцированных переходов при рассмотрении основных свойств ОКГ удобнее пользоваться не вероятностью, а параметром который называется поперечным сечением и обозначается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Для перехода от вероятности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введём понятие интенсивности излучения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J(ν)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которое определяет полное число фотонов, пролетающих через 1 см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среды в единицу времени,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тогда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C339E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J(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3C339E" w:rsidRPr="003C339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3C339E" w:rsidRPr="003C339E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 xml:space="preserve">       (2.6</w:t>
      </w:r>
      <w:r w:rsidR="003C339E" w:rsidRPr="003C339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C339E" w:rsidRDefault="009E5142" w:rsidP="000B577B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3C339E"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:rsidR="003C339E" w:rsidRPr="009B34D7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/</m:t>
        </m:r>
        <m:r>
          <w:rPr>
            <w:rFonts w:ascii="Cambria Math" w:eastAsiaTheme="minorEastAsia" w:hAnsi="Cambria Math" w:cs="Times New Roman"/>
            <w:sz w:val="28"/>
            <w:szCs w:val="28"/>
          </w:rPr>
          <m:t>J(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.           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(2.6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>.1)</w:t>
      </w:r>
    </w:p>
    <w:p w:rsidR="003C339E" w:rsidRDefault="003C339E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спектра излучения, состоящего из одной узкой линии с формфактором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g(ν)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параметр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может быть выражен в различной форме. </w:t>
      </w:r>
      <w:r w:rsidR="004B19ED">
        <w:rPr>
          <w:rFonts w:ascii="Times New Roman" w:eastAsiaTheme="minorEastAsia" w:hAnsi="Times New Roman" w:cs="Times New Roman"/>
          <w:sz w:val="28"/>
          <w:szCs w:val="28"/>
        </w:rPr>
        <w:t>Мы выберем следующую:</w:t>
      </w:r>
    </w:p>
    <w:p w:rsidR="004B19ED" w:rsidRDefault="004B19ED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B19ED" w:rsidRPr="004B19ED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ji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ν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ji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8π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g(ν)</m:t>
        </m:r>
      </m:oMath>
      <w:r w:rsidR="004B19ED" w:rsidRPr="004B19ED">
        <w:rPr>
          <w:rFonts w:ascii="Times New Roman" w:eastAsiaTheme="minorEastAsia" w:hAnsi="Times New Roman" w:cs="Times New Roman"/>
          <w:sz w:val="28"/>
          <w:szCs w:val="28"/>
        </w:rPr>
        <w:t xml:space="preserve">;         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 xml:space="preserve">           (2.7</w:t>
      </w:r>
      <w:r w:rsidR="004B19ED" w:rsidRPr="004B19E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B19ED" w:rsidRDefault="009E5142" w:rsidP="000B577B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B19ED">
        <w:rPr>
          <w:rFonts w:ascii="Times New Roman" w:eastAsiaTheme="minorEastAsia" w:hAnsi="Times New Roman" w:cs="Times New Roman"/>
          <w:sz w:val="28"/>
          <w:szCs w:val="28"/>
        </w:rPr>
        <w:t>отсюда</w:t>
      </w:r>
    </w:p>
    <w:p w:rsidR="004B19ED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d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g(ν)</m:t>
            </m:r>
          </m:den>
        </m:f>
      </m:oMath>
      <w:r w:rsidR="004B19ED" w:rsidRPr="004B19ED">
        <w:rPr>
          <w:rFonts w:ascii="Times New Roman" w:eastAsiaTheme="minorEastAsia" w:hAnsi="Times New Roman" w:cs="Times New Roman"/>
          <w:sz w:val="28"/>
          <w:szCs w:val="28"/>
        </w:rPr>
        <w:t xml:space="preserve">.                   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19ED" w:rsidRPr="004B19E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4B19ED" w:rsidRPr="004B19E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B19ED" w:rsidRPr="004B19E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B19ED">
        <w:rPr>
          <w:rFonts w:ascii="Times New Roman" w:eastAsiaTheme="minorEastAsia" w:hAnsi="Times New Roman" w:cs="Times New Roman"/>
          <w:sz w:val="28"/>
          <w:szCs w:val="28"/>
        </w:rPr>
        <w:t>(2.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4B19E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B19ED" w:rsidRDefault="004B19ED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Теперь остановимся на понятии отрицательной температуры, характеризующей нарушение термодинамического равновесия в квантовой системе. Перепишем (2.2) в виде</w:t>
      </w:r>
    </w:p>
    <w:p w:rsidR="004B19ED" w:rsidRPr="004B19ED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</m:func>
          </m:den>
        </m:f>
      </m:oMath>
      <w:r w:rsidR="004B19ED" w:rsidRPr="004B19ED">
        <w:rPr>
          <w:rFonts w:ascii="Times New Roman" w:eastAsiaTheme="minorEastAsia" w:hAnsi="Times New Roman" w:cs="Times New Roman"/>
          <w:sz w:val="28"/>
          <w:szCs w:val="28"/>
        </w:rPr>
        <w:t xml:space="preserve">.           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4B19ED" w:rsidRPr="004B19ED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B19ED" w:rsidRPr="004B19ED">
        <w:rPr>
          <w:rFonts w:ascii="Times New Roman" w:eastAsiaTheme="minorEastAsia" w:hAnsi="Times New Roman" w:cs="Times New Roman"/>
          <w:sz w:val="28"/>
          <w:szCs w:val="28"/>
        </w:rPr>
        <w:t xml:space="preserve"> (2.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4B19ED" w:rsidRPr="004B19E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128CF" w:rsidRDefault="004B19ED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Натуральный логарифм отношения заселённостей второго и первого уровней, стоящий в знаменателе, в условиях равновесия отрицателен, так как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Такая система формально будет характеризоваться отрицательной температурой. Реализация такого состояния системы и удержание его в течение нужного времени является одной из задач, которую необходимо решить 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>для получения генерации. Из (2.2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следует, что переход системы из состояния с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равновесное не будет связан только с индуцированными переходами. </w:t>
      </w:r>
      <w:r w:rsidR="006128CF">
        <w:rPr>
          <w:rFonts w:ascii="Times New Roman" w:eastAsiaTheme="minorEastAsia" w:hAnsi="Times New Roman" w:cs="Times New Roman"/>
          <w:sz w:val="28"/>
          <w:szCs w:val="28"/>
        </w:rPr>
        <w:t xml:space="preserve">В обычных условиях на </w:t>
      </w:r>
      <w:r w:rsidR="006128CF">
        <w:rPr>
          <w:rFonts w:ascii="Times New Roman" w:eastAsiaTheme="minorEastAsia" w:hAnsi="Times New Roman" w:cs="Times New Roman"/>
          <w:sz w:val="28"/>
          <w:szCs w:val="28"/>
        </w:rPr>
        <w:lastRenderedPageBreak/>
        <w:t>оптических частотах спонтанные акты преобладают над индуцированными, так как их вес в канале распада верхнего уровня возрастает пропорционально третьей степени частоты перехода. Поэтому второй задачей при создании ОКГ является достижение преобладания индуцированных переходов над спонтанными</w:t>
      </w:r>
      <w:r w:rsidR="00EC1ECF">
        <w:rPr>
          <w:rFonts w:ascii="Times New Roman" w:eastAsiaTheme="minorEastAsia" w:hAnsi="Times New Roman" w:cs="Times New Roman"/>
          <w:sz w:val="28"/>
          <w:szCs w:val="28"/>
        </w:rPr>
        <w:t xml:space="preserve"> [</w:t>
      </w:r>
      <w:r w:rsidR="00EC1ECF" w:rsidRPr="00EC1ECF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6716B4" w:rsidRPr="006716B4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6128C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28CF" w:rsidRDefault="006128CF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B19ED" w:rsidRPr="006128CF" w:rsidRDefault="004D5EA6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 w:rsidR="00B805A3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DF0FC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6128CF" w:rsidRPr="006128CF">
        <w:rPr>
          <w:rFonts w:ascii="Times New Roman" w:eastAsiaTheme="minorEastAsia" w:hAnsi="Times New Roman" w:cs="Times New Roman"/>
          <w:b/>
          <w:sz w:val="28"/>
          <w:szCs w:val="28"/>
        </w:rPr>
        <w:t xml:space="preserve">Условие возникновения в примесном веществе лазерного или стимулированного излучения.  </w:t>
      </w:r>
      <w:r w:rsidR="004B19ED" w:rsidRPr="006128CF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128CF" w:rsidRDefault="006128CF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на активированную среду длиной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характеризующуюся отрицательной температурой, падает параллельный монохроматический пучок света с частотой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интенсивностью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 При небольших мощностях падающего излучения процесс взаимодействия его с веществом описывается известным выражением</w:t>
      </w:r>
    </w:p>
    <w:p w:rsidR="009B34D7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exp</m:t>
        </m:r>
        <m:r>
          <w:rPr>
            <w:rFonts w:ascii="Cambria Math" w:eastAsiaTheme="minorEastAsia" w:hAnsi="Cambria Math" w:cs="Times New Roman"/>
            <w:sz w:val="28"/>
            <w:szCs w:val="28"/>
          </w:rPr>
          <m:t>(-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l)</m:t>
        </m:r>
      </m:oMath>
      <w:r w:rsidR="006128C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6128CF">
        <w:rPr>
          <w:rFonts w:ascii="Times New Roman" w:eastAsiaTheme="minorEastAsia" w:hAnsi="Times New Roman" w:cs="Times New Roman"/>
          <w:sz w:val="28"/>
          <w:szCs w:val="28"/>
        </w:rPr>
        <w:t>или</w:t>
      </w:r>
      <w:r w:rsidR="00C00F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128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exp⁡</m:t>
        </m:r>
        <m:r>
          <w:rPr>
            <w:rFonts w:ascii="Cambria Math" w:eastAsiaTheme="minorEastAsia" w:hAnsi="Cambria Math" w:cs="Times New Roman"/>
            <w:sz w:val="28"/>
            <w:szCs w:val="28"/>
          </w:rPr>
          <m:t>(-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l)</m:t>
        </m:r>
      </m:oMath>
      <w:r w:rsidR="009B34D7" w:rsidRPr="009B34D7">
        <w:rPr>
          <w:rFonts w:ascii="Times New Roman" w:eastAsiaTheme="minorEastAsia" w:hAnsi="Times New Roman" w:cs="Times New Roman"/>
          <w:sz w:val="28"/>
          <w:szCs w:val="28"/>
        </w:rPr>
        <w:t xml:space="preserve">,       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9B34D7" w:rsidRPr="009B34D7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9B34D7">
        <w:rPr>
          <w:rFonts w:ascii="Times New Roman" w:eastAsiaTheme="minorEastAsia" w:hAnsi="Times New Roman" w:cs="Times New Roman"/>
          <w:sz w:val="28"/>
          <w:szCs w:val="28"/>
        </w:rPr>
        <w:t>(2.1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9B34D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7004C" w:rsidRDefault="009B34D7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интенсивность излучения после прохождения среды,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ρ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суммарный коэффициент поглощения на единицу длины среды.</w:t>
      </w:r>
      <w:r w:rsidR="00D85755">
        <w:rPr>
          <w:rFonts w:ascii="Times New Roman" w:eastAsiaTheme="minorEastAsia" w:hAnsi="Times New Roman" w:cs="Times New Roman"/>
          <w:sz w:val="28"/>
          <w:szCs w:val="28"/>
        </w:rPr>
        <w:t xml:space="preserve"> В последнем выражении коэффициент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D85755">
        <w:rPr>
          <w:rFonts w:ascii="Times New Roman" w:eastAsiaTheme="minorEastAsia" w:hAnsi="Times New Roman" w:cs="Times New Roman"/>
          <w:sz w:val="28"/>
          <w:szCs w:val="28"/>
        </w:rPr>
        <w:t>, характеризующий переход 1→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85755">
        <w:rPr>
          <w:rFonts w:ascii="Times New Roman" w:eastAsiaTheme="minorEastAsia" w:hAnsi="Times New Roman" w:cs="Times New Roman"/>
          <w:sz w:val="28"/>
          <w:szCs w:val="28"/>
        </w:rPr>
        <w:t xml:space="preserve">2, пропорционален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</m:oMath>
      <w:r w:rsidR="00D85755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D85755">
        <w:rPr>
          <w:rFonts w:ascii="Times New Roman" w:eastAsiaTheme="minorEastAsia" w:hAnsi="Times New Roman" w:cs="Times New Roman"/>
          <w:sz w:val="28"/>
          <w:szCs w:val="28"/>
        </w:rPr>
        <w:t xml:space="preserve">. Он всегда положителен, поскольку этот процесс связан с переходом энергии от поля к веществу. Коэффициент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D85755">
        <w:rPr>
          <w:rFonts w:ascii="Times New Roman" w:eastAsiaTheme="minorEastAsia" w:hAnsi="Times New Roman" w:cs="Times New Roman"/>
          <w:sz w:val="28"/>
          <w:szCs w:val="28"/>
        </w:rPr>
        <w:t xml:space="preserve"> характеризует интенсивность переходов 2→ 1. Он имеет отрицательный знак, поскольку обмен энергией в этом случае происходит в обратном направлении. Этот коэффициент пропорционален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</m:oMath>
      <w:r w:rsidR="00D85755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D85755">
        <w:rPr>
          <w:rFonts w:ascii="Times New Roman" w:eastAsiaTheme="minorEastAsia" w:hAnsi="Times New Roman" w:cs="Times New Roman"/>
          <w:sz w:val="28"/>
          <w:szCs w:val="28"/>
        </w:rPr>
        <w:t xml:space="preserve">. Наконец, коэффициент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ρ</m:t>
        </m:r>
      </m:oMath>
      <w:r w:rsidR="00D85755">
        <w:rPr>
          <w:rFonts w:ascii="Times New Roman" w:eastAsiaTheme="minorEastAsia" w:hAnsi="Times New Roman" w:cs="Times New Roman"/>
          <w:sz w:val="28"/>
          <w:szCs w:val="28"/>
        </w:rPr>
        <w:t xml:space="preserve"> описывает потери в среде, не связанные с квантовой системой. Эти потери могут быть обусловлены рассеянием на посторонних частицах, пузырьках и т. д. </w:t>
      </w:r>
      <w:r w:rsidR="0087004C">
        <w:rPr>
          <w:rFonts w:ascii="Times New Roman" w:eastAsiaTheme="minorEastAsia" w:hAnsi="Times New Roman" w:cs="Times New Roman"/>
          <w:sz w:val="28"/>
          <w:szCs w:val="28"/>
        </w:rPr>
        <w:t>Если принять</w:t>
      </w:r>
      <w:r w:rsidR="00D857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ρ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87004C">
        <w:rPr>
          <w:rFonts w:ascii="Times New Roman" w:eastAsiaTheme="minorEastAsia" w:hAnsi="Times New Roman" w:cs="Times New Roman"/>
          <w:sz w:val="28"/>
          <w:szCs w:val="28"/>
        </w:rPr>
        <w:t>, то суммарный коэффициент запишется в виде</w:t>
      </w:r>
    </w:p>
    <w:p w:rsidR="0087004C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="0087004C">
        <w:rPr>
          <w:rFonts w:ascii="Times New Roman" w:eastAsiaTheme="minorEastAsia" w:hAnsi="Times New Roman" w:cs="Times New Roman"/>
          <w:sz w:val="28"/>
          <w:szCs w:val="28"/>
        </w:rPr>
        <w:t xml:space="preserve">.   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3E6A45">
        <w:rPr>
          <w:rFonts w:ascii="Times New Roman" w:eastAsiaTheme="minorEastAsia" w:hAnsi="Times New Roman" w:cs="Times New Roman"/>
          <w:sz w:val="28"/>
          <w:szCs w:val="28"/>
        </w:rPr>
        <w:t xml:space="preserve">  (2.11</w:t>
      </w:r>
      <w:r w:rsidR="0087004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5416A" w:rsidRDefault="0087004C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 системе с отрицательной температурой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так что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Это означает, что взаимодействующий с нею поток излучения усиливается. Величину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обычно называют числом активных частиц, которое характеризует степень инверсии населённостей участвующих в переходах уровней квантовой системы. </w:t>
      </w:r>
      <w:r w:rsidR="00B5416A">
        <w:rPr>
          <w:rFonts w:ascii="Times New Roman" w:eastAsiaTheme="minorEastAsia" w:hAnsi="Times New Roman" w:cs="Times New Roman"/>
          <w:sz w:val="28"/>
          <w:szCs w:val="28"/>
        </w:rPr>
        <w:t xml:space="preserve">Произведение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ν</m:t>
            </m:r>
          </m:sub>
        </m:sSub>
      </m:oMath>
      <w:r w:rsidR="00B5416A">
        <w:rPr>
          <w:rFonts w:ascii="Times New Roman" w:eastAsiaTheme="minorEastAsia" w:hAnsi="Times New Roman" w:cs="Times New Roman"/>
          <w:sz w:val="28"/>
          <w:szCs w:val="28"/>
        </w:rPr>
        <w:t xml:space="preserve"> принято называть коэффициентом усиления. Перепишем выражение (2.10) с использованием новых обозначений: </w:t>
      </w:r>
    </w:p>
    <w:p w:rsidR="00CD4976" w:rsidRPr="000F6DA7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exp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[(α-ρ)l]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exp⁡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[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]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sub>
        </m:sSub>
      </m:oMath>
      <w:r w:rsidR="00B5416A" w:rsidRPr="00B5416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B5416A" w:rsidRPr="00B5416A">
        <w:rPr>
          <w:rFonts w:ascii="Times New Roman" w:eastAsiaTheme="minorEastAsia" w:hAnsi="Times New Roman" w:cs="Times New Roman"/>
          <w:sz w:val="28"/>
          <w:szCs w:val="28"/>
        </w:rPr>
        <w:t xml:space="preserve">   (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2.12</w:t>
      </w:r>
      <w:r w:rsidR="00B5416A" w:rsidRPr="000F6DA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27F09" w:rsidRDefault="00B5416A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реальных средах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ρ</m:t>
        </m:r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="00E53681">
        <w:rPr>
          <w:rFonts w:ascii="Times New Roman" w:eastAsiaTheme="minorEastAsia" w:hAnsi="Times New Roman" w:cs="Times New Roman"/>
          <w:sz w:val="28"/>
          <w:szCs w:val="28"/>
        </w:rPr>
        <w:t>. В соответствии с (2.12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достичь большого усиления в системе можно двумя способами – увеличив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l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Практически приемлемым оказывается чаще всего второй способ. Причём эффективное увеличение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l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получается в результате многократного пропускания луча через активное вещество. В подавляющем </w:t>
      </w:r>
      <w:r w:rsidR="00310BDF">
        <w:rPr>
          <w:rFonts w:ascii="Times New Roman" w:eastAsiaTheme="minorEastAsia" w:hAnsi="Times New Roman" w:cs="Times New Roman"/>
          <w:sz w:val="28"/>
          <w:szCs w:val="28"/>
        </w:rPr>
        <w:t xml:space="preserve">большинстве случаев это достигается применением интерферометра Фабри – Перо, образованным двумя плоскопараллельными зеркалами. Обычно одно из этих зеркал имеет коэффициент отражения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R=100%</m:t>
        </m:r>
      </m:oMath>
      <w:r w:rsidR="00310BDF">
        <w:rPr>
          <w:rFonts w:ascii="Times New Roman" w:eastAsiaTheme="minorEastAsia" w:hAnsi="Times New Roman" w:cs="Times New Roman"/>
          <w:sz w:val="28"/>
          <w:szCs w:val="28"/>
        </w:rPr>
        <w:t xml:space="preserve">, второе является частично прозрачным. При достаточном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="00310BDF">
        <w:rPr>
          <w:rFonts w:ascii="Times New Roman" w:eastAsiaTheme="minorEastAsia" w:hAnsi="Times New Roman" w:cs="Times New Roman"/>
          <w:sz w:val="28"/>
          <w:szCs w:val="28"/>
        </w:rPr>
        <w:t xml:space="preserve"> однажды усиленный поток, отразившись от 100%-ного зеркала, может вторично усилиться до такого уровня, что все потери в среде и в зеркалах будут не только скомпенсированы, но и превзойдены на величину первоначального потока. Теперь если этот поток вторично частично прозрачным зеркалом вернуть опять в среду, то усилитель превратиться в генератор, так как для его функционирования не требуется уже внешнего излучения. Условие для возбуждения </w:t>
      </w:r>
      <w:r w:rsidR="00127F09">
        <w:rPr>
          <w:rFonts w:ascii="Times New Roman" w:eastAsiaTheme="minorEastAsia" w:hAnsi="Times New Roman" w:cs="Times New Roman"/>
          <w:sz w:val="28"/>
          <w:szCs w:val="28"/>
        </w:rPr>
        <w:t xml:space="preserve">такого генератора с учётом потерь при двойном прохождении излучения через среду и на частично прозрачном зеркале с коэффициентом отражения </w:t>
      </w:r>
      <w:r w:rsidR="00127F0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127F09" w:rsidRPr="00127F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27F09">
        <w:rPr>
          <w:rFonts w:ascii="Times New Roman" w:eastAsiaTheme="minorEastAsia" w:hAnsi="Times New Roman" w:cs="Times New Roman"/>
          <w:sz w:val="28"/>
          <w:szCs w:val="28"/>
        </w:rPr>
        <w:t>запишется так:</w:t>
      </w:r>
    </w:p>
    <w:p w:rsidR="00127F09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exp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[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2(σ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]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="00127F09">
        <w:rPr>
          <w:rFonts w:ascii="Times New Roman" w:eastAsiaTheme="minorEastAsia" w:hAnsi="Times New Roman" w:cs="Times New Roman"/>
          <w:sz w:val="28"/>
          <w:szCs w:val="28"/>
        </w:rPr>
        <w:t xml:space="preserve">.              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 xml:space="preserve">         (2.13</w:t>
      </w:r>
      <w:r w:rsidR="00127F0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27F09" w:rsidRDefault="00127F09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Это является самым распространённым путём достижения преобладания индуцированных переходов над спонтанными. Известные активированные среды характеризуются очень сложными системами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энергетических уровней, индивидуальные свойства которых определяются как типом примесного иона и свойствами матрицы, так и степенью взаимной связи последних. Эти свойства в свою очередь определяют рабочую схему и тип ОКГ, т. е. условия возбуждения и реализации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частотный диапазон и режим генерации, а также возможный температурный интервал получения стимулированного излучения. </w:t>
      </w:r>
    </w:p>
    <w:p w:rsidR="000F6DA7" w:rsidRDefault="000F6DA7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F6DA7" w:rsidRPr="000F6DA7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 w:rsidR="00B805A3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0F6DA7" w:rsidRPr="000F6DA7">
        <w:rPr>
          <w:rFonts w:ascii="Times New Roman" w:eastAsiaTheme="minorEastAsia" w:hAnsi="Times New Roman" w:cs="Times New Roman"/>
          <w:b/>
          <w:sz w:val="28"/>
          <w:szCs w:val="28"/>
        </w:rPr>
        <w:t>Основные Лазерные параметры и характеристики активи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-</w:t>
      </w:r>
      <w:r w:rsidR="000F6DA7" w:rsidRPr="000F6DA7">
        <w:rPr>
          <w:rFonts w:ascii="Times New Roman" w:eastAsiaTheme="minorEastAsia" w:hAnsi="Times New Roman" w:cs="Times New Roman"/>
          <w:b/>
          <w:sz w:val="28"/>
          <w:szCs w:val="28"/>
        </w:rPr>
        <w:t>рованных кристаллов.</w:t>
      </w: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F6DA7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 w:rsidR="00B805A3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.1 </w:t>
      </w:r>
      <w:r w:rsidR="000F6DA7" w:rsidRPr="000F6DA7">
        <w:rPr>
          <w:rFonts w:ascii="Times New Roman" w:eastAsiaTheme="minorEastAsia" w:hAnsi="Times New Roman" w:cs="Times New Roman"/>
          <w:b/>
          <w:sz w:val="28"/>
          <w:szCs w:val="28"/>
        </w:rPr>
        <w:t>Спектроскопические характеристики активированных кристаллов.</w:t>
      </w: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F6DA7" w:rsidRDefault="000F6DA7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6DA7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параллельный монохроматический пучок излучения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 частотой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плотностью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падающий на двухуровневую изотропную среду длиной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</w:rPr>
        <w:t>, которая характеризуется положительной температуро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й (2.9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 xml:space="preserve"> Условие равновесия системы (2.2</w:t>
      </w:r>
      <w:r>
        <w:rPr>
          <w:rFonts w:ascii="Times New Roman" w:eastAsiaTheme="minorEastAsia" w:hAnsi="Times New Roman" w:cs="Times New Roman"/>
          <w:sz w:val="28"/>
          <w:szCs w:val="28"/>
        </w:rPr>
        <w:t>) перепишем с учётом (2.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F6DA7" w:rsidRPr="000F6DA7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ν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0F6D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)g(ν)</m:t>
        </m:r>
      </m:oMath>
      <w:r w:rsidR="000F6DA7" w:rsidRPr="000F6DA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 xml:space="preserve">   (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14</w:t>
      </w:r>
      <w:r w:rsidR="0029103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F6DA7" w:rsidRDefault="000F6DA7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отличие от индуцированного спонтанное излучение происходит во все стороны и для потока, распространяющегося в направлении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может яв</w:t>
      </w:r>
      <w:r w:rsidR="00F47D46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ляться каналом потерь. Пренебрегая люминесценцией в направлении рас</w:t>
      </w:r>
      <w:r w:rsidR="00F47D46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пространения, ослабление потока в двухуровневой среде можно представить как</w:t>
      </w:r>
    </w:p>
    <w:p w:rsidR="000B577B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dJ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dl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)g(ν)</m:t>
        </m:r>
      </m:oMath>
      <w:r w:rsidR="000F2F8F" w:rsidRPr="000F2F8F">
        <w:rPr>
          <w:rFonts w:ascii="Times New Roman" w:eastAsiaTheme="minorEastAsia" w:hAnsi="Times New Roman" w:cs="Times New Roman"/>
          <w:sz w:val="28"/>
          <w:szCs w:val="28"/>
        </w:rPr>
        <w:t xml:space="preserve">, 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0F2F8F" w:rsidRPr="000F2F8F">
        <w:rPr>
          <w:rFonts w:ascii="Times New Roman" w:eastAsiaTheme="minorEastAsia" w:hAnsi="Times New Roman" w:cs="Times New Roman"/>
          <w:sz w:val="28"/>
          <w:szCs w:val="28"/>
        </w:rPr>
        <w:t xml:space="preserve">        (</w:t>
      </w:r>
      <w:r w:rsidR="000F2F8F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.15</w:t>
      </w:r>
      <w:r w:rsidR="000F2F8F" w:rsidRPr="000F2F8F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629BA" w:rsidRDefault="000B577B" w:rsidP="00C629BA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F2F8F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dJ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dl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ν</m:t>
            </m:r>
          </m:e>
        </m:d>
      </m:oMath>
      <w:r w:rsidR="000F2F8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F2F8F" w:rsidRDefault="00C629BA" w:rsidP="00C629BA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Интегрируя (2.15</w:t>
      </w:r>
      <w:r w:rsidR="000F2F8F">
        <w:rPr>
          <w:rFonts w:ascii="Times New Roman" w:eastAsiaTheme="minorEastAsia" w:hAnsi="Times New Roman" w:cs="Times New Roman"/>
          <w:sz w:val="28"/>
          <w:szCs w:val="28"/>
        </w:rPr>
        <w:t>) по всей длине, получим</w:t>
      </w:r>
    </w:p>
    <w:p w:rsidR="000F2F8F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ν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-D</m:t>
            </m:r>
          </m:sup>
        </m:sSup>
      </m:oMath>
      <w:r w:rsidR="000F2F8F" w:rsidRPr="000F2F8F">
        <w:rPr>
          <w:rFonts w:ascii="Times New Roman" w:eastAsiaTheme="minorEastAsia" w:hAnsi="Times New Roman" w:cs="Times New Roman"/>
          <w:sz w:val="28"/>
          <w:szCs w:val="28"/>
        </w:rPr>
        <w:t xml:space="preserve">,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0F2F8F" w:rsidRPr="000F2F8F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(2.16</w:t>
      </w:r>
      <w:r w:rsidR="000F2F8F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F2F8F" w:rsidRDefault="000B577B" w:rsidP="000B577B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F2F8F">
        <w:rPr>
          <w:rFonts w:ascii="Times New Roman" w:eastAsiaTheme="minorEastAsia" w:hAnsi="Times New Roman" w:cs="Times New Roman"/>
          <w:sz w:val="28"/>
          <w:szCs w:val="28"/>
        </w:rPr>
        <w:t>т. е.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 xml:space="preserve"> приведённую ранее формулу (2.10</w:t>
      </w:r>
      <w:r w:rsidR="000F2F8F">
        <w:rPr>
          <w:rFonts w:ascii="Times New Roman" w:eastAsiaTheme="minorEastAsia" w:hAnsi="Times New Roman" w:cs="Times New Roman"/>
          <w:sz w:val="28"/>
          <w:szCs w:val="28"/>
        </w:rPr>
        <w:t xml:space="preserve">), где </w:t>
      </w:r>
    </w:p>
    <w:p w:rsidR="00127F09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)g(ν)</m:t>
        </m:r>
      </m:oMath>
      <w:r w:rsidR="000F2F8F"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w:r w:rsidR="000F2F8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F2F8F" w:rsidRPr="000F2F8F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F2F8F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17</w:t>
      </w:r>
      <w:r w:rsidR="000F2F8F" w:rsidRPr="000F2F8F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F2F8F" w:rsidRDefault="000B577B" w:rsidP="000B577B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и</w:t>
      </w:r>
      <w:r w:rsidR="000F2F8F">
        <w:rPr>
          <w:rFonts w:ascii="Times New Roman" w:eastAsiaTheme="minorEastAsia" w:hAnsi="Times New Roman" w:cs="Times New Roman"/>
          <w:sz w:val="28"/>
          <w:szCs w:val="28"/>
        </w:rPr>
        <w:t>ли с учётом (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2.5.4</w:t>
      </w:r>
      <w:r w:rsidR="000F2F8F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F2F8F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8π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(1-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)g(ν)</m:t>
        </m:r>
      </m:oMath>
      <w:r w:rsidR="000F2F8F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F2F8F" w:rsidRPr="000F2F8F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0F2F8F" w:rsidRPr="000F2F8F">
        <w:rPr>
          <w:rFonts w:ascii="Times New Roman" w:eastAsiaTheme="minorEastAsia" w:hAnsi="Times New Roman" w:cs="Times New Roman"/>
          <w:sz w:val="28"/>
          <w:szCs w:val="28"/>
        </w:rPr>
        <w:t xml:space="preserve">                 (2</w:t>
      </w:r>
      <w:r w:rsidR="000F2F8F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18</w:t>
      </w:r>
      <w:r w:rsidR="000F2F8F" w:rsidRPr="000F2F8F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7F479E" w:rsidRDefault="000F2F8F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Полученная формула носит так называемый приведённый коэффициент поглощения, который обычно измеряется в эксперименте. Вследствие того, что чаще реализуется случай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≫N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7F479E">
        <w:rPr>
          <w:rFonts w:ascii="Times New Roman" w:eastAsiaTheme="minorEastAsia" w:hAnsi="Times New Roman" w:cs="Times New Roman"/>
          <w:sz w:val="28"/>
          <w:szCs w:val="28"/>
        </w:rPr>
        <w:t>, индуцированным испусканием можно пр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енебречь. Тогда интегрируя (2.18</w:t>
      </w:r>
      <w:r w:rsidR="007F479E">
        <w:rPr>
          <w:rFonts w:ascii="Times New Roman" w:eastAsiaTheme="minorEastAsia" w:hAnsi="Times New Roman" w:cs="Times New Roman"/>
          <w:sz w:val="28"/>
          <w:szCs w:val="28"/>
        </w:rPr>
        <w:t xml:space="preserve">) по всему контуру линии, получим </w:t>
      </w:r>
    </w:p>
    <w:p w:rsidR="007F479E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ν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dν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8π</m:t>
            </m:r>
          </m:den>
        </m:f>
      </m:oMath>
      <w:r w:rsidR="007F479E" w:rsidRPr="007F479E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F479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 xml:space="preserve">   (2.19</w:t>
      </w:r>
      <w:r w:rsidR="007F479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7F479E" w:rsidRDefault="007F479E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Выражение (2.21) описывает интегральный коэффициент поглощения и является одной из основных формул абсробционно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й спектроскопии. В формулу (2.16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входит произведение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Этот параметр тоже используется для описания поглощения и называется оптической плотностью или оптической толщиной. </w:t>
      </w:r>
    </w:p>
    <w:p w:rsidR="00A3651A" w:rsidRDefault="00E53681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Сравнивая Выражение (2.17) и (2.7</w:t>
      </w:r>
      <w:r w:rsidR="00A3651A">
        <w:rPr>
          <w:rFonts w:ascii="Times New Roman" w:eastAsiaTheme="minorEastAsia" w:hAnsi="Times New Roman" w:cs="Times New Roman"/>
          <w:sz w:val="28"/>
          <w:szCs w:val="28"/>
        </w:rPr>
        <w:t>) видим, что коэффициент поглощения пропорционален заселённости нижнего уровня и поперечного сечению перехода, т. е.</w:t>
      </w:r>
    </w:p>
    <w:p w:rsidR="00A3651A" w:rsidRPr="008E2969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(ν)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A3651A" w:rsidRPr="008E2969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 xml:space="preserve">     (2.20</w:t>
      </w:r>
      <w:r w:rsidR="00A3651A" w:rsidRPr="008E296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3651A" w:rsidRDefault="000B577B" w:rsidP="000B577B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A3651A"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</w:p>
    <w:p w:rsidR="00A3651A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="00A3651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(2.20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>.1)</w:t>
      </w:r>
    </w:p>
    <w:p w:rsidR="00A3651A" w:rsidRDefault="00A3651A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Отсюда следует, что зная число частиц на нижнем уровне (в случае большого энергетического зазора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между уровнями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равно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полной концентрации активаторных ионов), нетрудно определить поперечное сечение перехода по измерению коэффициента поглощения. Таким образом, поперечное сечение перехода можно определить двумя независимыми методами: по спектральным характеристикам спонтанного излучения и по поглощению, т. е. с использованием формул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ы (2.20</w:t>
      </w:r>
      <w:r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A3651A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люм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A3651A" w:rsidRPr="00A3651A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="00A3651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 xml:space="preserve">             (2.21</w:t>
      </w:r>
      <w:r w:rsidR="00A3651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4035E" w:rsidRDefault="0064035E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эксперименте первый метод применяют обычно в том случае, если конечный уровень исследуемого перехода расположен достаточно высоко и практически не заселён, например в случае лазерных сред с четырёх</w:t>
      </w:r>
      <w:r w:rsidR="0005513A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уровневой рабочей схемой, ибо абсорбционный метод определения поперечного сечения перехода в этом случае требует применение высокотемпературных приспособлений или образцов очень большой длины.</w:t>
      </w:r>
    </w:p>
    <w:p w:rsidR="008E2969" w:rsidRDefault="0064035E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Коэффициенты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связанные между собой соотношением (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2.5.4</w:t>
      </w:r>
      <w:r>
        <w:rPr>
          <w:rFonts w:ascii="Times New Roman" w:eastAsiaTheme="minorEastAsia" w:hAnsi="Times New Roman" w:cs="Times New Roman"/>
          <w:sz w:val="28"/>
          <w:szCs w:val="28"/>
        </w:rPr>
        <w:t>), могут быть выражены через величину</w:t>
      </w:r>
      <w:r w:rsidR="008E2969">
        <w:rPr>
          <w:rFonts w:ascii="Times New Roman" w:eastAsiaTheme="minorEastAsia" w:hAnsi="Times New Roman" w:cs="Times New Roman"/>
          <w:sz w:val="28"/>
          <w:szCs w:val="28"/>
        </w:rPr>
        <w:t xml:space="preserve"> электрического или магнитного момента перехода. Эта величина в классической электро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8E2969">
        <w:rPr>
          <w:rFonts w:ascii="Times New Roman" w:eastAsiaTheme="minorEastAsia" w:hAnsi="Times New Roman" w:cs="Times New Roman"/>
          <w:sz w:val="28"/>
          <w:szCs w:val="28"/>
        </w:rPr>
        <w:t>динамике соответствует амплитуде изменения во времени электрического или магнитного момента системы. В зависимости от характера изменяющегося момента различают два типа переходов: электрические дипольные и магнитные дипольные. У примесных ионов, использующихся в соответствующих лазерных средах, преобладают электрические дипольные переходы. В этом случае вероятность спонтанного излучения, записывается в виде</w:t>
      </w:r>
    </w:p>
    <w:p w:rsidR="00A3651A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64π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b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 w:rsidR="008E2969" w:rsidRPr="008E2969">
        <w:rPr>
          <w:rFonts w:ascii="Times New Roman" w:eastAsiaTheme="minorEastAsia" w:hAnsi="Times New Roman" w:cs="Times New Roman"/>
          <w:sz w:val="28"/>
          <w:szCs w:val="28"/>
        </w:rPr>
        <w:t xml:space="preserve">,        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8E2969" w:rsidRPr="008E2969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(2.22</w:t>
      </w:r>
      <w:r w:rsidR="008E296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E2969" w:rsidRPr="00691000" w:rsidRDefault="00C629BA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8E2969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 w:rsidR="008E2969">
        <w:rPr>
          <w:rFonts w:ascii="Times New Roman" w:eastAsiaTheme="minorEastAsia" w:hAnsi="Times New Roman" w:cs="Times New Roman"/>
          <w:sz w:val="28"/>
          <w:szCs w:val="28"/>
        </w:rPr>
        <w:t xml:space="preserve"> – квадрат амплитуды матричного элемента дипольного момента </w:t>
      </w:r>
      <w:r w:rsidR="008E29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="008E2969">
        <w:rPr>
          <w:rFonts w:ascii="Times New Roman" w:eastAsiaTheme="minorEastAsia" w:hAnsi="Times New Roman" w:cs="Times New Roman"/>
          <w:sz w:val="28"/>
          <w:szCs w:val="28"/>
        </w:rPr>
        <w:t>. Соответствие между теориями квантовых и классических осцилляторов даёт возможность в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место вероятности перехода (2.22</w:t>
      </w:r>
      <w:r w:rsidR="008E2969">
        <w:rPr>
          <w:rFonts w:ascii="Times New Roman" w:eastAsiaTheme="minorEastAsia" w:hAnsi="Times New Roman" w:cs="Times New Roman"/>
          <w:sz w:val="28"/>
          <w:szCs w:val="28"/>
        </w:rPr>
        <w:t xml:space="preserve">) ввести особую характеристику – силу осциллятора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</w:p>
    <w:p w:rsidR="000F2F8F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 w:rsidR="008E2969" w:rsidRPr="0069100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E2969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8E29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E296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 xml:space="preserve">                (2.23</w:t>
      </w:r>
      <w:r w:rsidR="008E296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E2969" w:rsidRDefault="00C629BA" w:rsidP="00C629BA">
      <w:pPr>
        <w:spacing w:before="113" w:after="113" w:line="360" w:lineRule="auto"/>
        <w:ind w:left="170"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8E2969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w:r w:rsidR="008E29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8E2969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8E2969" w:rsidRPr="002767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E29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e</w:t>
      </w:r>
      <w:r w:rsidR="00276743">
        <w:rPr>
          <w:rFonts w:ascii="Times New Roman" w:eastAsiaTheme="minorEastAsia" w:hAnsi="Times New Roman" w:cs="Times New Roman"/>
          <w:sz w:val="28"/>
          <w:szCs w:val="28"/>
        </w:rPr>
        <w:t xml:space="preserve"> – масса и заряд электрона. Подставляя (2.25) в выражение для вероят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ности спонтанного перехода (2.22</w:t>
      </w:r>
      <w:r w:rsidR="00276743">
        <w:rPr>
          <w:rFonts w:ascii="Times New Roman" w:eastAsiaTheme="minorEastAsia" w:hAnsi="Times New Roman" w:cs="Times New Roman"/>
          <w:sz w:val="28"/>
          <w:szCs w:val="28"/>
        </w:rPr>
        <w:t>), придём к формуле</w:t>
      </w:r>
    </w:p>
    <w:p w:rsidR="00276743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  <w:r w:rsidR="00276743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="00276743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 xml:space="preserve">               (2.24</w:t>
      </w:r>
      <w:r w:rsidR="00276743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76743" w:rsidRDefault="00276743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Теперь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выразим через интегральный коэффиц</w:t>
      </w:r>
      <w:r w:rsidR="00E53681">
        <w:rPr>
          <w:rFonts w:ascii="Times New Roman" w:eastAsiaTheme="minorEastAsia" w:hAnsi="Times New Roman" w:cs="Times New Roman"/>
          <w:sz w:val="28"/>
          <w:szCs w:val="28"/>
        </w:rPr>
        <w:t>иент поглощения, используя (2.19</w:t>
      </w:r>
      <w:r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276743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ν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dν</m:t>
        </m:r>
      </m:oMath>
      <w:r w:rsidR="00276743" w:rsidRPr="00276743">
        <w:rPr>
          <w:rFonts w:ascii="Times New Roman" w:eastAsiaTheme="minorEastAsia" w:hAnsi="Times New Roman" w:cs="Times New Roman"/>
          <w:sz w:val="28"/>
          <w:szCs w:val="28"/>
        </w:rPr>
        <w:t xml:space="preserve">.    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276743" w:rsidRPr="00276743">
        <w:rPr>
          <w:rFonts w:ascii="Times New Roman" w:eastAsiaTheme="minorEastAsia" w:hAnsi="Times New Roman" w:cs="Times New Roman"/>
          <w:sz w:val="28"/>
          <w:szCs w:val="28"/>
        </w:rPr>
        <w:t xml:space="preserve">         (2</w:t>
      </w:r>
      <w:r w:rsidR="0027674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>25</w:t>
      </w:r>
      <w:r w:rsidR="00276743" w:rsidRPr="00276743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76743" w:rsidRDefault="00276743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>(2.24) и (2.25</w:t>
      </w:r>
      <w:r>
        <w:rPr>
          <w:rFonts w:ascii="Times New Roman" w:eastAsiaTheme="minorEastAsia" w:hAnsi="Times New Roman" w:cs="Times New Roman"/>
          <w:sz w:val="28"/>
          <w:szCs w:val="28"/>
        </w:rPr>
        <w:t>) получим</w:t>
      </w:r>
    </w:p>
    <w:p w:rsidR="00276743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ν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dν</m:t>
        </m:r>
      </m:oMath>
      <w:r w:rsidR="00276743">
        <w:rPr>
          <w:rFonts w:ascii="Times New Roman" w:eastAsiaTheme="minorEastAsia" w:hAnsi="Times New Roman" w:cs="Times New Roman"/>
          <w:sz w:val="28"/>
          <w:szCs w:val="28"/>
        </w:rPr>
        <w:t xml:space="preserve">.    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 xml:space="preserve">       (2.26</w:t>
      </w:r>
      <w:r w:rsidR="00276743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76743" w:rsidRDefault="00715C2D" w:rsidP="000B577B">
      <w:pPr>
        <w:spacing w:before="113" w:after="113" w:line="360" w:lineRule="auto"/>
        <w:ind w:left="170"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−</w:t>
      </w:r>
      <w:r w:rsidR="00DF0F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76743">
        <w:rPr>
          <w:rFonts w:ascii="Times New Roman" w:eastAsiaTheme="minorEastAsia" w:hAnsi="Times New Roman" w:cs="Times New Roman"/>
          <w:sz w:val="28"/>
          <w:szCs w:val="28"/>
        </w:rPr>
        <w:t xml:space="preserve">известную формулу Кравца для силы осциллятора. В отличие от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  <w:r w:rsidR="00276743">
        <w:rPr>
          <w:rFonts w:ascii="Times New Roman" w:eastAsiaTheme="minorEastAsia" w:hAnsi="Times New Roman" w:cs="Times New Roman"/>
          <w:sz w:val="28"/>
          <w:szCs w:val="28"/>
        </w:rPr>
        <w:t xml:space="preserve"> величина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  <w:r w:rsidR="00276743">
        <w:rPr>
          <w:rFonts w:ascii="Times New Roman" w:eastAsiaTheme="minorEastAsia" w:hAnsi="Times New Roman" w:cs="Times New Roman"/>
          <w:sz w:val="28"/>
          <w:szCs w:val="28"/>
        </w:rPr>
        <w:t xml:space="preserve"> является безразмерной. Следовательно, измеряя коэффициент поглощения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sub>
        </m:sSub>
      </m:oMath>
      <w:r w:rsidR="00276743">
        <w:rPr>
          <w:rFonts w:ascii="Times New Roman" w:eastAsiaTheme="minorEastAsia" w:hAnsi="Times New Roman" w:cs="Times New Roman"/>
          <w:sz w:val="28"/>
          <w:szCs w:val="28"/>
        </w:rPr>
        <w:t xml:space="preserve"> для линии поглощения как функцию частоты, можно легко определить и вероятность спонтанного перехода и силу осциллятора. </w:t>
      </w:r>
    </w:p>
    <w:p w:rsidR="006F25B3" w:rsidRDefault="00276743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вероятностью спонтанного перехода связан один из самых важных </w:t>
      </w:r>
      <w:r w:rsidR="006F25B3">
        <w:rPr>
          <w:rFonts w:ascii="Times New Roman" w:eastAsiaTheme="minorEastAsia" w:hAnsi="Times New Roman" w:cs="Times New Roman"/>
          <w:sz w:val="28"/>
          <w:szCs w:val="28"/>
        </w:rPr>
        <w:t xml:space="preserve">спектроскопических параметров – время жизни возбуждённого состояния, которое характеризует скорость затухания люминесценции после прекращения процесса возбуждения. Время жизни возбуждённого состояния играет существенную роль в физике ОКГ; по его величине судят о перспективности данной люминесцирующей среды для различных типов генераторов. </w:t>
      </w:r>
    </w:p>
    <w:p w:rsidR="00A97EB3" w:rsidRDefault="00A97EB3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проанализировать в рамках рассматриваемой двухуровневой модели убыль числа возбуждённых частиц вследствие люминесценции и рассмотрим связь люминесцентного времени жизни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люм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возбуждённого состояния 2 с другими квантовыми параметрами. Пусть в момент времени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который соответствует времени прекращения возбуждённой системы, заселённость возбуждённого уровня равна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>. Вследствие спонтанного перехода 2→1</w:t>
      </w:r>
      <w:r w:rsidR="000551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 период времени от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t+dt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уровне 2 произойдёт уменьшение числа частиц на величину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равную </w:t>
      </w:r>
    </w:p>
    <w:p w:rsidR="00A97EB3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Mdt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dt</m:t>
        </m:r>
      </m:oMath>
      <w:r w:rsidR="00A97EB3">
        <w:rPr>
          <w:rFonts w:ascii="Times New Roman" w:eastAsiaTheme="minorEastAsia" w:hAnsi="Times New Roman" w:cs="Times New Roman"/>
          <w:sz w:val="28"/>
          <w:szCs w:val="28"/>
        </w:rPr>
        <w:t xml:space="preserve">,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 xml:space="preserve">               (2.27</w:t>
      </w:r>
      <w:r w:rsidR="00A97EB3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97EB3" w:rsidRDefault="00A97EB3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за единицу времени число излучённых фотонов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равно произведению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602827">
        <w:rPr>
          <w:rFonts w:ascii="Times New Roman" w:eastAsiaTheme="minorEastAsia" w:hAnsi="Times New Roman" w:cs="Times New Roman"/>
          <w:sz w:val="28"/>
          <w:szCs w:val="28"/>
        </w:rPr>
        <w:t>. В формуле (2.27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соответствует заселён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ности возбуждённого уровня в текущий момент времени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>. Из (2.27</w:t>
      </w:r>
      <w:r>
        <w:rPr>
          <w:rFonts w:ascii="Times New Roman" w:eastAsiaTheme="minorEastAsia" w:hAnsi="Times New Roman" w:cs="Times New Roman"/>
          <w:sz w:val="28"/>
          <w:szCs w:val="28"/>
        </w:rPr>
        <w:t>) получаем</w:t>
      </w:r>
    </w:p>
    <w:p w:rsidR="00A97EB3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dt</m:t>
            </m:r>
          </m:den>
        </m:f>
      </m:oMath>
      <w:r w:rsidR="00C54895" w:rsidRPr="0069100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5489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C54895">
        <w:rPr>
          <w:rFonts w:ascii="Times New Roman" w:eastAsiaTheme="minorEastAsia" w:hAnsi="Times New Roman" w:cs="Times New Roman"/>
          <w:sz w:val="28"/>
          <w:szCs w:val="28"/>
        </w:rPr>
        <w:t xml:space="preserve">        (2.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>28</w:t>
      </w:r>
      <w:r w:rsidR="00C5489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54895" w:rsidRDefault="00C54895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общем случае, когда число люминесцентных каналов, начинающихся на возбуждённом состоянии, более одного, (2.2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</w:rPr>
        <w:t>) должно быть записано в следующем виде:</w:t>
      </w:r>
    </w:p>
    <w:p w:rsidR="00C54895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e>
        </m:nary>
      </m:oMath>
      <w:r w:rsidR="00C54895" w:rsidRPr="00C54895">
        <w:rPr>
          <w:rFonts w:ascii="Times New Roman" w:eastAsiaTheme="minorEastAsia" w:hAnsi="Times New Roman" w:cs="Times New Roman"/>
          <w:sz w:val="28"/>
          <w:szCs w:val="28"/>
        </w:rPr>
        <w:t xml:space="preserve">.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C54895" w:rsidRPr="00C5489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(2</w:t>
      </w:r>
      <w:r w:rsidR="00C54895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C54895" w:rsidRPr="00C5489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54895" w:rsidRDefault="00C54895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Введём понятие полной вероятности спонтанных переходов </w:t>
      </w:r>
      <m:oMath>
        <m:nary>
          <m:naryPr>
            <m:chr m:val="∑"/>
            <m:limLoc m:val="subSup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ji</m:t>
                </m:r>
              </m:sub>
            </m:sSub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>, выражение  для которой согласно (2.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>29</w:t>
      </w:r>
      <w:r>
        <w:rPr>
          <w:rFonts w:ascii="Times New Roman" w:eastAsiaTheme="minorEastAsia" w:hAnsi="Times New Roman" w:cs="Times New Roman"/>
          <w:sz w:val="28"/>
          <w:szCs w:val="28"/>
        </w:rPr>
        <w:t>), примет вид</w:t>
      </w:r>
    </w:p>
    <w:p w:rsidR="00C54895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</w:t>
      </w: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ji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</m:oMath>
      <w:r w:rsidR="00C54895">
        <w:rPr>
          <w:rFonts w:ascii="Times New Roman" w:eastAsiaTheme="minorEastAsia" w:hAnsi="Times New Roman" w:cs="Times New Roman"/>
          <w:sz w:val="28"/>
          <w:szCs w:val="28"/>
        </w:rPr>
        <w:t xml:space="preserve">. 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C5489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>(2.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>.1)</w:t>
      </w:r>
    </w:p>
    <w:p w:rsidR="00C54895" w:rsidRDefault="00C629BA" w:rsidP="00C629BA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54895">
        <w:rPr>
          <w:rFonts w:ascii="Times New Roman" w:eastAsiaTheme="minorEastAsia" w:hAnsi="Times New Roman" w:cs="Times New Roman"/>
          <w:sz w:val="28"/>
          <w:szCs w:val="28"/>
        </w:rPr>
        <w:t>Решением этого дифференциального уравнения будет</w:t>
      </w:r>
    </w:p>
    <w:p w:rsidR="00C54895" w:rsidRPr="00AD435E" w:rsidRDefault="00C629BA" w:rsidP="000B577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exp⁡</m:t>
        </m:r>
        <m:r>
          <w:rPr>
            <w:rFonts w:ascii="Cambria Math" w:eastAsiaTheme="minorEastAsia" w:hAnsi="Cambria Math" w:cs="Times New Roman"/>
            <w:sz w:val="28"/>
            <w:szCs w:val="28"/>
          </w:rPr>
          <m:t>(-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66156E" w:rsidRPr="0066156E">
        <w:rPr>
          <w:rFonts w:ascii="Times New Roman" w:eastAsiaTheme="minorEastAsia" w:hAnsi="Times New Roman" w:cs="Times New Roman"/>
          <w:sz w:val="28"/>
          <w:szCs w:val="28"/>
        </w:rPr>
        <w:t xml:space="preserve">.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66156E">
        <w:rPr>
          <w:rFonts w:ascii="Times New Roman" w:eastAsiaTheme="minorEastAsia" w:hAnsi="Times New Roman" w:cs="Times New Roman"/>
          <w:sz w:val="28"/>
          <w:szCs w:val="28"/>
        </w:rPr>
        <w:t>(2.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>29.2</w:t>
      </w:r>
      <w:r w:rsidR="0066156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6156E" w:rsidRDefault="0066156E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Отсюда вытекает, что заселённость возбуждённого состояния при наличии нескольких каналов спонтанного излучения уменьшается со временем по экспоненциальному закону, т. е. так же, как и для случая одного перехода.</w:t>
      </w:r>
    </w:p>
    <w:p w:rsidR="0066156E" w:rsidRDefault="0066156E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принятой модели квантовой системы интенсивность лю</w:t>
      </w:r>
      <w:r w:rsidR="000B577B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минесценции прямо пропорциональна числу возбуждённых частиц. Поэтому</w:t>
      </w:r>
    </w:p>
    <w:p w:rsidR="0066156E" w:rsidRDefault="00C629BA" w:rsidP="00DF3469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люм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люм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exp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ji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nary>
              </m:e>
            </m:d>
          </m:e>
        </m:func>
      </m:oMath>
      <w:r w:rsidR="0066156E" w:rsidRPr="0066156E">
        <w:rPr>
          <w:rFonts w:ascii="Times New Roman" w:eastAsiaTheme="minorEastAsia" w:hAnsi="Times New Roman" w:cs="Times New Roman"/>
          <w:sz w:val="28"/>
          <w:szCs w:val="28"/>
        </w:rPr>
        <w:t xml:space="preserve">.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66156E" w:rsidRPr="0066156E">
        <w:rPr>
          <w:rFonts w:ascii="Times New Roman" w:eastAsiaTheme="minorEastAsia" w:hAnsi="Times New Roman" w:cs="Times New Roman"/>
          <w:sz w:val="28"/>
          <w:szCs w:val="28"/>
        </w:rPr>
        <w:t xml:space="preserve">               (</w:t>
      </w:r>
      <w:r w:rsidR="0066156E" w:rsidRPr="00691000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>.30</w:t>
      </w:r>
      <w:r w:rsidR="0066156E" w:rsidRPr="0069100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6156E" w:rsidRPr="00AD435E" w:rsidRDefault="00DF3469" w:rsidP="00DF3469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в</w:t>
      </w:r>
      <w:r w:rsidR="00691000">
        <w:rPr>
          <w:rFonts w:ascii="Times New Roman" w:eastAsiaTheme="minorEastAsia" w:hAnsi="Times New Roman" w:cs="Times New Roman"/>
          <w:sz w:val="28"/>
          <w:szCs w:val="28"/>
        </w:rPr>
        <w:t xml:space="preserve"> момент времени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t=1/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ji</m:t>
                </m:r>
              </m:sub>
            </m:sSub>
          </m:e>
        </m:nary>
      </m:oMath>
    </w:p>
    <w:p w:rsidR="00691000" w:rsidRDefault="00C629BA" w:rsidP="00DF3469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люм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люм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den>
        </m:f>
      </m:oMath>
      <w:r w:rsidR="00691000" w:rsidRPr="00AD435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691000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 xml:space="preserve">     (2.30.1</w:t>
      </w:r>
      <w:r w:rsidR="0069100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91000" w:rsidRDefault="00691000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Величиной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1/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ji</m:t>
                </m:r>
              </m:sub>
            </m:sSub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принято характеризовать среднюю продолжи</w:t>
      </w:r>
      <w:r w:rsidR="00915AA5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тельность существования одной частицы на уровне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>. Этот параметр и называют обычно люминесцентным временем жизни возбуждённого состояния</w:t>
      </w:r>
    </w:p>
    <w:p w:rsidR="00691000" w:rsidRDefault="00C629BA" w:rsidP="00DF3469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ji</m:t>
                    </m:r>
                  </m:sub>
                </m:sSub>
              </m:e>
            </m:nary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люм</m:t>
            </m:r>
          </m:sub>
        </m:sSub>
      </m:oMath>
      <w:r w:rsidR="00691000">
        <w:rPr>
          <w:rFonts w:ascii="Times New Roman" w:eastAsiaTheme="minorEastAsia" w:hAnsi="Times New Roman" w:cs="Times New Roman"/>
          <w:sz w:val="28"/>
          <w:szCs w:val="28"/>
        </w:rPr>
        <w:t xml:space="preserve">.      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 xml:space="preserve">           (2.31</w:t>
      </w:r>
      <w:r w:rsidR="0069100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91000" w:rsidRDefault="00691000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Если вновь вернутся к двухуровневой системе, распад возбуждённого состояния которой характеризуется только люминесценцией, то (2.3</w:t>
      </w:r>
      <w:r w:rsidR="00091806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) целесообразно записать в виде</w:t>
      </w:r>
    </w:p>
    <w:p w:rsidR="00691000" w:rsidRDefault="00C629BA" w:rsidP="00DF3469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изл</m:t>
            </m:r>
          </m:sub>
        </m:sSub>
      </m:oMath>
      <w:r w:rsidR="00691000">
        <w:rPr>
          <w:rFonts w:ascii="Times New Roman" w:eastAsiaTheme="minorEastAsia" w:hAnsi="Times New Roman" w:cs="Times New Roman"/>
          <w:sz w:val="28"/>
          <w:szCs w:val="28"/>
        </w:rPr>
        <w:t xml:space="preserve">.       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="00602827">
        <w:rPr>
          <w:rFonts w:ascii="Times New Roman" w:eastAsiaTheme="minorEastAsia" w:hAnsi="Times New Roman" w:cs="Times New Roman"/>
          <w:sz w:val="28"/>
          <w:szCs w:val="28"/>
        </w:rPr>
        <w:t xml:space="preserve">            (2.32</w:t>
      </w:r>
      <w:r w:rsidR="00691000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91000" w:rsidRDefault="00691000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этом случае величина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характеризует время жизни состояния 2, обусловленное излучением только на одном переходе. Поэтому, для отличия его от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люм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связанного с несколькими люминесцентными переходами, здесь оно названо излучательным временем жизни. Вследствие того что в реальных квантовых системах возбуждённые состояния чаще всего связаны с несколькими каналами распада, определение конкретного парциального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изл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обусловленного только одним переходом, сопряжено с некоторыми затруднениями.</w:t>
      </w:r>
    </w:p>
    <w:p w:rsidR="00691000" w:rsidRDefault="0057255C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На опыте определение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люм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обычно связано с осцил</w:t>
      </w:r>
      <w:r w:rsidR="00CF6A9D">
        <w:rPr>
          <w:rFonts w:ascii="Times New Roman" w:eastAsiaTheme="minorEastAsia" w:hAnsi="Times New Roman" w:cs="Times New Roman"/>
          <w:sz w:val="28"/>
          <w:szCs w:val="28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</w:rPr>
        <w:t>огр</w:t>
      </w:r>
      <w:r w:rsidR="00CF6A9D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фическим анализом интенсивности сигнала, поступающего с фотоприёмника, который регистрирует изменение интенсивности люминесценции на частоте одного из пе</w:t>
      </w:r>
      <w:r w:rsidR="00CF6A9D">
        <w:rPr>
          <w:rFonts w:ascii="Times New Roman" w:eastAsiaTheme="minorEastAsia" w:hAnsi="Times New Roman" w:cs="Times New Roman"/>
          <w:sz w:val="28"/>
          <w:szCs w:val="28"/>
        </w:rPr>
        <w:t xml:space="preserve">реходов после импульса возбуждения. Вследствие линейности развёрток луча трубки осциллографа (горизонтальной – во времени и вертикальной – по интенсивности входного сигнала) на экране прибора наблюдается экспонента. </w:t>
      </w:r>
      <w:r w:rsidR="00CF6A9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Тогда значение </w:t>
      </w:r>
      <w:r w:rsidR="00CF6A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люм</m:t>
            </m:r>
          </m:sub>
        </m:sSub>
      </m:oMath>
      <w:r w:rsidR="00CF6A9D">
        <w:rPr>
          <w:rFonts w:ascii="Times New Roman" w:eastAsiaTheme="minorEastAsia" w:hAnsi="Times New Roman" w:cs="Times New Roman"/>
          <w:sz w:val="28"/>
          <w:szCs w:val="28"/>
        </w:rPr>
        <w:t xml:space="preserve"> можно определить как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</m:oMath>
      <w:r w:rsidR="00CF6A9D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CF6A9D">
        <w:rPr>
          <w:rFonts w:ascii="Times New Roman" w:eastAsiaTheme="minorEastAsia" w:hAnsi="Times New Roman" w:cs="Times New Roman"/>
          <w:sz w:val="28"/>
          <w:szCs w:val="28"/>
        </w:rPr>
        <w:t xml:space="preserve"> – начальное отсчётное время,</w:t>
      </w:r>
      <w:r w:rsidR="006910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6A9D">
        <w:rPr>
          <w:rFonts w:ascii="Times New Roman" w:eastAsiaTheme="minorEastAsia" w:hAnsi="Times New Roman" w:cs="Times New Roman"/>
          <w:sz w:val="28"/>
          <w:szCs w:val="28"/>
        </w:rPr>
        <w:t xml:space="preserve">соответствующее интенсивности сигнала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CF6A9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</m:oMath>
      <w:r w:rsidR="00CF6A9D">
        <w:rPr>
          <w:rFonts w:ascii="Times New Roman" w:eastAsiaTheme="minorEastAsia" w:hAnsi="Times New Roman" w:cs="Times New Roman"/>
          <w:sz w:val="28"/>
          <w:szCs w:val="28"/>
        </w:rPr>
        <w:t xml:space="preserve">, т. е. время, которому соответствует величина сигнала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/e</m:t>
        </m:r>
      </m:oMath>
      <w:r w:rsidR="00CF6A9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F6A9D" w:rsidRDefault="00CF6A9D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Ещё одной важно особенностью является то, что кроме чисто излучательных каналов деактивации могут существовать и безыз</w:t>
      </w:r>
      <w:r w:rsidR="00635EE4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лучательные переходы, которые будут сокращать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люм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Действительно, с учётом безызлучательных переходов, характеризующихся вероятностями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убыль частиц с  возбуждённого состояния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j</w:t>
      </w:r>
      <w:r w:rsidR="00091806">
        <w:rPr>
          <w:rFonts w:ascii="Times New Roman" w:eastAsiaTheme="minorEastAsia" w:hAnsi="Times New Roman" w:cs="Times New Roman"/>
          <w:sz w:val="28"/>
          <w:szCs w:val="28"/>
        </w:rPr>
        <w:t xml:space="preserve"> в соответствии с (2.29</w:t>
      </w:r>
      <w:r>
        <w:rPr>
          <w:rFonts w:ascii="Times New Roman" w:eastAsiaTheme="minorEastAsia" w:hAnsi="Times New Roman" w:cs="Times New Roman"/>
          <w:sz w:val="28"/>
          <w:szCs w:val="28"/>
        </w:rPr>
        <w:t>) запишется так</w:t>
      </w:r>
    </w:p>
    <w:p w:rsidR="00F72FF8" w:rsidRDefault="00C629BA" w:rsidP="00DF3469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e>
        </m:nary>
      </m:oMath>
      <w:r w:rsidR="00CF6A9D" w:rsidRPr="00CF6A9D">
        <w:rPr>
          <w:rFonts w:ascii="Times New Roman" w:eastAsiaTheme="minorEastAsia" w:hAnsi="Times New Roman" w:cs="Times New Roman"/>
          <w:sz w:val="28"/>
          <w:szCs w:val="28"/>
        </w:rPr>
        <w:t xml:space="preserve">,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CF6A9D" w:rsidRPr="00CF6A9D">
        <w:rPr>
          <w:rFonts w:ascii="Times New Roman" w:eastAsiaTheme="minorEastAsia" w:hAnsi="Times New Roman" w:cs="Times New Roman"/>
          <w:sz w:val="28"/>
          <w:szCs w:val="28"/>
        </w:rPr>
        <w:t xml:space="preserve">       (</w:t>
      </w:r>
      <w:r w:rsidR="00091806">
        <w:rPr>
          <w:rFonts w:ascii="Times New Roman" w:eastAsiaTheme="minorEastAsia" w:hAnsi="Times New Roman" w:cs="Times New Roman"/>
          <w:sz w:val="28"/>
          <w:szCs w:val="28"/>
        </w:rPr>
        <w:t>2.33</w:t>
      </w:r>
      <w:r w:rsidR="00F72FF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72FF8" w:rsidRDefault="00F72FF8" w:rsidP="00DF3469">
      <w:pPr>
        <w:spacing w:before="113" w:after="113" w:line="360" w:lineRule="auto"/>
        <w:ind w:left="170"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откуда аналогично (2.32) вследствие существования двух различных типов каналов распада получим закон изменения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</w:p>
    <w:p w:rsidR="00CF6A9D" w:rsidRDefault="00C629BA" w:rsidP="00DF3469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exp⁡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)t)</m:t>
            </m:r>
          </m:e>
        </m:nary>
      </m:oMath>
      <w:r w:rsidR="00F72FF8">
        <w:rPr>
          <w:rFonts w:ascii="Times New Roman" w:eastAsiaTheme="minorEastAsia" w:hAnsi="Times New Roman" w:cs="Times New Roman"/>
          <w:sz w:val="28"/>
          <w:szCs w:val="28"/>
        </w:rPr>
        <w:t xml:space="preserve">.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91806">
        <w:rPr>
          <w:rFonts w:ascii="Times New Roman" w:eastAsiaTheme="minorEastAsia" w:hAnsi="Times New Roman" w:cs="Times New Roman"/>
          <w:sz w:val="28"/>
          <w:szCs w:val="28"/>
        </w:rPr>
        <w:t xml:space="preserve">                  (2.34</w:t>
      </w:r>
      <w:r w:rsidR="00F72FF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72FF8" w:rsidRDefault="00F72FF8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Этому закону дезактивации возбуждённого состояния соответствует время жизни</w:t>
      </w:r>
    </w:p>
    <w:p w:rsidR="00F72FF8" w:rsidRDefault="00C629BA" w:rsidP="00DF3469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люм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</m:nary>
          </m:den>
        </m:f>
      </m:oMath>
      <w:r w:rsidR="00F72FF8">
        <w:rPr>
          <w:rFonts w:ascii="Times New Roman" w:eastAsiaTheme="minorEastAsia" w:hAnsi="Times New Roman" w:cs="Times New Roman"/>
          <w:sz w:val="28"/>
          <w:szCs w:val="28"/>
        </w:rPr>
        <w:t xml:space="preserve">,     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F72FF8">
        <w:rPr>
          <w:rFonts w:ascii="Times New Roman" w:eastAsiaTheme="minorEastAsia" w:hAnsi="Times New Roman" w:cs="Times New Roman"/>
          <w:sz w:val="28"/>
          <w:szCs w:val="28"/>
        </w:rPr>
        <w:t xml:space="preserve">               (2.</w:t>
      </w:r>
      <w:r w:rsidR="00091806">
        <w:rPr>
          <w:rFonts w:ascii="Times New Roman" w:eastAsiaTheme="minorEastAsia" w:hAnsi="Times New Roman" w:cs="Times New Roman"/>
          <w:sz w:val="28"/>
          <w:szCs w:val="28"/>
        </w:rPr>
        <w:t>35</w:t>
      </w:r>
      <w:r w:rsidR="00F72FF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72FF8" w:rsidRDefault="00DF3469" w:rsidP="00DF3469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91806">
        <w:rPr>
          <w:rFonts w:ascii="Times New Roman" w:eastAsiaTheme="minorEastAsia" w:hAnsi="Times New Roman" w:cs="Times New Roman"/>
          <w:sz w:val="28"/>
          <w:szCs w:val="28"/>
        </w:rPr>
        <w:t>или с учётом (2.31</w:t>
      </w:r>
      <w:r w:rsidR="00F72FF8">
        <w:rPr>
          <w:rFonts w:ascii="Times New Roman" w:eastAsiaTheme="minorEastAsia" w:hAnsi="Times New Roman" w:cs="Times New Roman"/>
          <w:sz w:val="28"/>
          <w:szCs w:val="28"/>
        </w:rPr>
        <w:t>),</w:t>
      </w:r>
    </w:p>
    <w:p w:rsidR="00F72FF8" w:rsidRDefault="00C629BA" w:rsidP="00DF3469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люм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люм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/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ji</m:t>
                    </m:r>
                  </m:sub>
                </m:sSub>
              </m:e>
            </m:nary>
          </m:den>
        </m:f>
      </m:oMath>
      <w:r w:rsidR="00F72FF8">
        <w:rPr>
          <w:rFonts w:ascii="Times New Roman" w:eastAsiaTheme="minorEastAsia" w:hAnsi="Times New Roman" w:cs="Times New Roman"/>
          <w:sz w:val="28"/>
          <w:szCs w:val="28"/>
        </w:rPr>
        <w:t xml:space="preserve">.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F72FF8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091806">
        <w:rPr>
          <w:rFonts w:ascii="Times New Roman" w:eastAsiaTheme="minorEastAsia" w:hAnsi="Times New Roman" w:cs="Times New Roman"/>
          <w:sz w:val="28"/>
          <w:szCs w:val="28"/>
        </w:rPr>
        <w:t xml:space="preserve">           (2.36</w:t>
      </w:r>
      <w:r w:rsidR="00F72FF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E0011" w:rsidRDefault="00F72FF8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безызлучательные каналы сокращают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люм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1+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ji</m:t>
                </m:r>
              </m:sub>
            </m:sSub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раз. Естественно, что эти каналы дезактивации должны умень</w:t>
      </w:r>
      <w:r w:rsidR="0005513A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шать и интенсивность люминесценции в то же число раз. Этот процесс, который принято называть тушением люминесценции, удобно харак</w:t>
      </w:r>
      <w:r w:rsidR="0005513A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теризовать другим спектроскопическим параметром – к</w:t>
      </w:r>
      <w:r w:rsidR="00C629BA">
        <w:rPr>
          <w:rFonts w:ascii="Times New Roman" w:eastAsiaTheme="minorEastAsia" w:hAnsi="Times New Roman" w:cs="Times New Roman"/>
          <w:sz w:val="28"/>
          <w:szCs w:val="28"/>
        </w:rPr>
        <w:t>вантовым выходом люминес</w:t>
      </w:r>
      <w:r>
        <w:rPr>
          <w:rFonts w:ascii="Times New Roman" w:eastAsiaTheme="minorEastAsia" w:hAnsi="Times New Roman" w:cs="Times New Roman"/>
          <w:sz w:val="28"/>
          <w:szCs w:val="28"/>
        </w:rPr>
        <w:t>ценции.</w:t>
      </w:r>
      <w:r w:rsidR="002E0011">
        <w:rPr>
          <w:rFonts w:ascii="Times New Roman" w:eastAsiaTheme="minorEastAsia" w:hAnsi="Times New Roman" w:cs="Times New Roman"/>
          <w:sz w:val="28"/>
          <w:szCs w:val="28"/>
        </w:rPr>
        <w:t xml:space="preserve"> Квантовый выход представляет собой отношение числа излучённых фотонов к числу поглощённых и выражается следующей формулой:</w:t>
      </w:r>
    </w:p>
    <w:p w:rsidR="002E0011" w:rsidRDefault="00C629BA" w:rsidP="00DF3469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η=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/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ji</m:t>
                    </m:r>
                  </m:sub>
                </m:sSub>
              </m:den>
            </m:f>
          </m:e>
        </m:nary>
      </m:oMath>
      <w:r w:rsidR="002E0011">
        <w:rPr>
          <w:rFonts w:ascii="Times New Roman" w:eastAsiaTheme="minorEastAsia" w:hAnsi="Times New Roman" w:cs="Times New Roman"/>
          <w:sz w:val="28"/>
          <w:szCs w:val="28"/>
        </w:rPr>
        <w:t xml:space="preserve">.                   </w:t>
      </w:r>
      <w:r w:rsidR="00715C2D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2E0011">
        <w:rPr>
          <w:rFonts w:ascii="Times New Roman" w:eastAsiaTheme="minorEastAsia" w:hAnsi="Times New Roman" w:cs="Times New Roman"/>
          <w:sz w:val="28"/>
          <w:szCs w:val="28"/>
        </w:rPr>
        <w:t xml:space="preserve">                 (2</w:t>
      </w:r>
      <w:r w:rsidR="00091806">
        <w:rPr>
          <w:rFonts w:ascii="Times New Roman" w:eastAsiaTheme="minorEastAsia" w:hAnsi="Times New Roman" w:cs="Times New Roman"/>
          <w:sz w:val="28"/>
          <w:szCs w:val="28"/>
        </w:rPr>
        <w:t>.37</w:t>
      </w:r>
      <w:r w:rsidR="002E0011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E0011" w:rsidRDefault="00C629BA" w:rsidP="00C629BA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E0011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2E0011">
        <w:rPr>
          <w:rFonts w:ascii="Times New Roman" w:eastAsiaTheme="minorEastAsia" w:hAnsi="Times New Roman" w:cs="Times New Roman"/>
          <w:sz w:val="28"/>
          <w:szCs w:val="28"/>
        </w:rPr>
        <w:t xml:space="preserve"> квантовый выход равен единице</w:t>
      </w:r>
      <w:r w:rsidR="00EC1ECF">
        <w:rPr>
          <w:rFonts w:ascii="Times New Roman" w:eastAsiaTheme="minorEastAsia" w:hAnsi="Times New Roman" w:cs="Times New Roman"/>
          <w:sz w:val="28"/>
          <w:szCs w:val="28"/>
        </w:rPr>
        <w:t xml:space="preserve"> [</w:t>
      </w:r>
      <w:r w:rsidR="00EC1ECF" w:rsidRPr="00EC1ECF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D831E5" w:rsidRPr="00D831E5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2E001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435E" w:rsidRDefault="00AD435E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2636C" w:rsidRDefault="0032636C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72FF8" w:rsidRDefault="00B805A3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2.3</w:t>
      </w:r>
      <w:r w:rsidR="00DF0FC2">
        <w:rPr>
          <w:rFonts w:ascii="Times New Roman" w:eastAsiaTheme="minorEastAsia" w:hAnsi="Times New Roman" w:cs="Times New Roman"/>
          <w:b/>
          <w:sz w:val="28"/>
          <w:szCs w:val="28"/>
        </w:rPr>
        <w:t xml:space="preserve">.2 </w:t>
      </w:r>
      <w:r w:rsidR="00AD435E" w:rsidRPr="00AD435E">
        <w:rPr>
          <w:rFonts w:ascii="Times New Roman" w:eastAsiaTheme="minorEastAsia" w:hAnsi="Times New Roman" w:cs="Times New Roman"/>
          <w:b/>
          <w:sz w:val="28"/>
          <w:szCs w:val="28"/>
        </w:rPr>
        <w:t>Однородное и неоднородное уширение линий.</w:t>
      </w:r>
    </w:p>
    <w:p w:rsidR="0032636C" w:rsidRPr="00AD435E" w:rsidRDefault="0032636C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76743" w:rsidRDefault="00965ED8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Одной из существенных проблем физики ОКГ является вопрос о природе спектральной линии люминесценции, на частоте которой возникает стимулированное излучение. Вид контура линии люминесценции во многом определяет энергетические параметры ОКГ, в частности и такую важную характеристику, как порог возбуждения генерации. Известные лазерные кристаллы по спектроскопическим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свойствам их активаторных центров можно подразделить на два типа  - простые соединения и смешанные системы, или твёрдые кристаллические растворы. По</w:t>
      </w:r>
      <w:r w:rsidR="0028715B"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активаторным центром подразумевается условно выделенное из объёма кристалла локальное образование с радиусом порядка линейных размеров элементарной ячейки, состоящее из примесного иона и непосредственно окружающих его ионов матрицы-основы. Представление о локальности центра подразумевает изолированность активаторных ионов друг от друга</w:t>
      </w:r>
      <w:r w:rsidR="00EC1ECF">
        <w:rPr>
          <w:rFonts w:ascii="Times New Roman" w:eastAsiaTheme="minorEastAsia" w:hAnsi="Times New Roman" w:cs="Times New Roman"/>
          <w:sz w:val="28"/>
          <w:szCs w:val="28"/>
        </w:rPr>
        <w:t xml:space="preserve"> [</w:t>
      </w:r>
      <w:r w:rsidR="00EC1ECF" w:rsidRPr="00EC1ECF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D831E5" w:rsidRPr="00D831E5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F47D46" w:rsidRDefault="00965ED8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Если соединение, характеризующиеся упорядоченностью своей структуры, активаторная примесь входит изоморфно, замещая один тип ионов матрицы, расположенных в строго эквивалентных позициях, то мы имеем дело с идеальным простым одноцентровым </w:t>
      </w:r>
      <w:r w:rsidR="00D96D46">
        <w:rPr>
          <w:rFonts w:ascii="Times New Roman" w:eastAsiaTheme="minorEastAsia" w:hAnsi="Times New Roman" w:cs="Times New Roman"/>
          <w:sz w:val="28"/>
          <w:szCs w:val="28"/>
        </w:rPr>
        <w:t>кристаллом. В этом случае все элементарные центры являются идентичными, и связанная с ними спектральная линия представляет собой наложение множества тождественных по положению и контуру линий. В этом случае физические процессы, которые затрагивают весь ансамбль частиц, полностью совпадают с процессами взаимодействия в каждом отдельно взятом центре. Линии в спектрах,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96D46">
        <w:rPr>
          <w:rFonts w:ascii="Times New Roman" w:eastAsiaTheme="minorEastAsia" w:hAnsi="Times New Roman" w:cs="Times New Roman"/>
          <w:sz w:val="28"/>
          <w:szCs w:val="28"/>
        </w:rPr>
        <w:t>принадлежащих таким кристаллам, называют однородно уширёнными. В реальных простых кристаллах вследствие микронеоднородностей (дефектов) самой матрицы даже при изоморфном вхождении примеси активаторные центры будут несколько отличаться друг от друга. Особенно это становится заметным при низких температурах.</w:t>
      </w:r>
      <w:r w:rsidR="00F47D46">
        <w:rPr>
          <w:rFonts w:ascii="Times New Roman" w:eastAsiaTheme="minorEastAsia" w:hAnsi="Times New Roman" w:cs="Times New Roman"/>
          <w:sz w:val="28"/>
          <w:szCs w:val="28"/>
        </w:rPr>
        <w:t xml:space="preserve"> В этом случае наблюдаемые линии представляют собой суперпозицию слегка разнесённых по частоте линий. Как следует из теории, ширина электронной линии при</w:t>
      </w:r>
      <w:r w:rsidR="00F47D46" w:rsidRPr="00F47D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T→0</m:t>
        </m:r>
      </m:oMath>
      <w:r w:rsidR="00F47D46">
        <w:rPr>
          <w:rFonts w:ascii="Times New Roman" w:eastAsiaTheme="minorEastAsia" w:hAnsi="Times New Roman" w:cs="Times New Roman"/>
          <w:sz w:val="28"/>
          <w:szCs w:val="28"/>
        </w:rPr>
        <w:t xml:space="preserve"> должна стремиться к величине порядка естественной ширины, т. е. к величине</w:t>
      </w:r>
    </w:p>
    <w:p w:rsidR="00F47D46" w:rsidRDefault="00715C2D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DF3469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~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2π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ji</m:t>
            </m:r>
          </m:sub>
        </m:sSub>
      </m:oMath>
      <w:r w:rsidR="00F47D46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09180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(2.38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65ED8" w:rsidRDefault="00F47D46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Уширение, связанное с дефектностью кристалла, получило название неоднородного уширения. Как правило, ширина таких линий отличается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слабой температурной зависимостью. Форма их удовлетворительно описывается гауссовым контуром. Последнее является отражением того факта, что отклонение частот отдельных линий от среднего значения является случайным и определяется случайным характером искажения</w:t>
      </w:r>
      <w:r w:rsidR="00E04CFE">
        <w:rPr>
          <w:rFonts w:ascii="Times New Roman" w:eastAsiaTheme="minorEastAsia" w:hAnsi="Times New Roman" w:cs="Times New Roman"/>
          <w:sz w:val="28"/>
          <w:szCs w:val="28"/>
        </w:rPr>
        <w:t xml:space="preserve"> внутрикристаллического поля. Также экспериментально подтверждено, что при температурах </w:t>
      </w:r>
      <w:r w:rsidR="00E04CFE" w:rsidRPr="00E04CFE">
        <w:rPr>
          <w:rFonts w:ascii="Times New Roman" w:eastAsiaTheme="minorEastAsia" w:hAnsi="Times New Roman" w:cs="Times New Roman"/>
          <w:sz w:val="28"/>
          <w:szCs w:val="28"/>
        </w:rPr>
        <w:t>~150º</w:t>
      </w:r>
      <w:r w:rsidR="000551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04CFE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E04CFE">
        <w:rPr>
          <w:rFonts w:ascii="Times New Roman" w:eastAsiaTheme="minorEastAsia" w:hAnsi="Times New Roman" w:cs="Times New Roman"/>
          <w:sz w:val="28"/>
          <w:szCs w:val="28"/>
        </w:rPr>
        <w:t xml:space="preserve"> и более высоких температурах вкладом неодно</w:t>
      </w:r>
      <w:r w:rsidR="0005513A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E04CFE">
        <w:rPr>
          <w:rFonts w:ascii="Times New Roman" w:eastAsiaTheme="minorEastAsia" w:hAnsi="Times New Roman" w:cs="Times New Roman"/>
          <w:sz w:val="28"/>
          <w:szCs w:val="28"/>
        </w:rPr>
        <w:t>родного уширения можно пренебречь, считая форму линий лоренцевой.</w:t>
      </w:r>
    </w:p>
    <w:p w:rsidR="00A60D3C" w:rsidRDefault="00E04CFE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неоднородная ширина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электронной линии при очень низких температурах может служить для оценки внутренней однородности кристалла. К одноцентровым простым кристаллам с изоморфным и гомовалентным вхождением можно отнести такие соединения, как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YAlO</w:t>
      </w:r>
      <w:r w:rsidRPr="00E04CF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E04CF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46FB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2046F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2046FB">
        <w:rPr>
          <w:rFonts w:ascii="Times New Roman" w:eastAsiaTheme="minorEastAsia" w:hAnsi="Times New Roman" w:cs="Times New Roman"/>
          <w:sz w:val="28"/>
          <w:szCs w:val="28"/>
          <w:lang w:val="en-US"/>
        </w:rPr>
        <w:t>Al</w:t>
      </w:r>
      <w:r w:rsidR="002046F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  <w:r w:rsidRPr="002046FB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="002046F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в которых ионы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TR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3+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заменяют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3+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046FB">
        <w:rPr>
          <w:rFonts w:ascii="Times New Roman" w:eastAsiaTheme="minorEastAsia" w:hAnsi="Times New Roman" w:cs="Times New Roman"/>
          <w:sz w:val="28"/>
          <w:szCs w:val="28"/>
        </w:rPr>
        <w:t xml:space="preserve"> Гомовалентный изоморфизм может приводить к образованию в простых кристаллах также и нескольких отличающихся друг от друга центров, характеризующихся своими специфическими спектроскопическими параметрами. </w:t>
      </w:r>
      <w:r w:rsidR="00A60D3C">
        <w:rPr>
          <w:rFonts w:ascii="Times New Roman" w:eastAsiaTheme="minorEastAsia" w:hAnsi="Times New Roman" w:cs="Times New Roman"/>
          <w:sz w:val="28"/>
          <w:szCs w:val="28"/>
        </w:rPr>
        <w:t xml:space="preserve">Такая ситуация может реализоваться только в том случае, если в кристалле имеется несколько значительно разнящихся пространственно неэквивалентных положений замещаемых ионов. В качестве примера можно назвать полуторные окислы </w:t>
      </w:r>
      <w:r w:rsidR="00A60D3C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A60D3C" w:rsidRPr="00A60D3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A60D3C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="00A60D3C" w:rsidRPr="00A60D3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A60D3C" w:rsidRPr="00A60D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60D3C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A60D3C">
        <w:rPr>
          <w:rFonts w:ascii="Times New Roman" w:eastAsiaTheme="minorEastAsia" w:hAnsi="Times New Roman" w:cs="Times New Roman"/>
          <w:sz w:val="28"/>
          <w:szCs w:val="28"/>
          <w:lang w:val="en-US"/>
        </w:rPr>
        <w:t>Er</w:t>
      </w:r>
      <w:r w:rsidR="00A60D3C" w:rsidRPr="00A60D3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A60D3C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="00A60D3C" w:rsidRPr="00A60D3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A60D3C">
        <w:rPr>
          <w:rFonts w:ascii="Times New Roman" w:eastAsiaTheme="minorEastAsia" w:hAnsi="Times New Roman" w:cs="Times New Roman"/>
          <w:sz w:val="28"/>
          <w:szCs w:val="28"/>
        </w:rPr>
        <w:t xml:space="preserve">, в которых катионы расположены в двух неэквивалентных позициях с симметрией </w:t>
      </w:r>
      <w:r w:rsidR="00A60D3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A60D3C" w:rsidRPr="00A60D3C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="00A60D3C" w:rsidRPr="00A60D3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A60D3C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A60D3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A60D3C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</w:t>
      </w:r>
      <w:r w:rsidR="00A60D3C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l</w:t>
      </w:r>
      <w:r w:rsidR="00A60D3C">
        <w:rPr>
          <w:rFonts w:ascii="Times New Roman" w:eastAsiaTheme="minorEastAsia" w:hAnsi="Times New Roman" w:cs="Times New Roman"/>
          <w:sz w:val="28"/>
          <w:szCs w:val="28"/>
        </w:rPr>
        <w:t xml:space="preserve">. В этом случае можно ожидать образования в них ионами </w:t>
      </w:r>
      <w:r w:rsidR="00A60D3C">
        <w:rPr>
          <w:rFonts w:ascii="Times New Roman" w:eastAsiaTheme="minorEastAsia" w:hAnsi="Times New Roman" w:cs="Times New Roman"/>
          <w:sz w:val="28"/>
          <w:szCs w:val="28"/>
          <w:lang w:val="en-US"/>
        </w:rPr>
        <w:t>TR</w:t>
      </w:r>
      <w:r w:rsidR="00A60D3C" w:rsidRPr="00A60D3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3+</w:t>
      </w:r>
      <w:r w:rsidR="00A60D3C" w:rsidRPr="00A60D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60D3C">
        <w:rPr>
          <w:rFonts w:ascii="Times New Roman" w:eastAsiaTheme="minorEastAsia" w:hAnsi="Times New Roman" w:cs="Times New Roman"/>
          <w:sz w:val="28"/>
          <w:szCs w:val="28"/>
        </w:rPr>
        <w:t>двух типов активаторных ионов.</w:t>
      </w:r>
    </w:p>
    <w:p w:rsidR="0067283A" w:rsidRDefault="00A60D3C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Ряд похожих ситуаций возникает и при гетеровалентной активации простых кристаллов, когда замещающий и замещаемый ионы, удовлетворяя требованиям размеров, имеют разные по величине заряды. В этом случае характер образования центров </w:t>
      </w:r>
      <w:r w:rsidR="0067283A">
        <w:rPr>
          <w:rFonts w:ascii="Times New Roman" w:eastAsiaTheme="minorEastAsia" w:hAnsi="Times New Roman" w:cs="Times New Roman"/>
          <w:sz w:val="28"/>
          <w:szCs w:val="28"/>
        </w:rPr>
        <w:t>определяется способами компенсации заряда, обеспечивающих их локальную электро</w:t>
      </w:r>
      <w:r w:rsidR="00091806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67283A">
        <w:rPr>
          <w:rFonts w:ascii="Times New Roman" w:eastAsiaTheme="minorEastAsia" w:hAnsi="Times New Roman" w:cs="Times New Roman"/>
          <w:sz w:val="28"/>
          <w:szCs w:val="28"/>
        </w:rPr>
        <w:t>нейтральность.</w:t>
      </w:r>
      <w:r w:rsidR="0028715B">
        <w:rPr>
          <w:rFonts w:ascii="Times New Roman" w:eastAsiaTheme="minorEastAsia" w:hAnsi="Times New Roman" w:cs="Times New Roman"/>
          <w:sz w:val="28"/>
          <w:szCs w:val="28"/>
        </w:rPr>
        <w:t xml:space="preserve"> Ге</w:t>
      </w:r>
      <w:r w:rsidR="0067283A">
        <w:rPr>
          <w:rFonts w:ascii="Times New Roman" w:eastAsiaTheme="minorEastAsia" w:hAnsi="Times New Roman" w:cs="Times New Roman"/>
          <w:sz w:val="28"/>
          <w:szCs w:val="28"/>
        </w:rPr>
        <w:t xml:space="preserve">теровалентный изоморфизм может также приводить как и одноцентровым системам (кристаллы типа </w:t>
      </w:r>
      <w:r w:rsidR="0067283A">
        <w:rPr>
          <w:rFonts w:ascii="Times New Roman" w:eastAsiaTheme="minorEastAsia" w:hAnsi="Times New Roman" w:cs="Times New Roman"/>
          <w:sz w:val="28"/>
          <w:szCs w:val="28"/>
          <w:lang w:val="en-US"/>
        </w:rPr>
        <w:t>Ca</w:t>
      </w:r>
      <w:r w:rsidR="0067283A" w:rsidRPr="0067283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  <w:r w:rsidR="0067283A" w:rsidRPr="0067283A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67283A">
        <w:rPr>
          <w:rFonts w:ascii="Times New Roman" w:eastAsiaTheme="minorEastAsia" w:hAnsi="Times New Roman" w:cs="Times New Roman"/>
          <w:sz w:val="28"/>
          <w:szCs w:val="28"/>
          <w:lang w:val="en-US"/>
        </w:rPr>
        <w:t>PO</w:t>
      </w:r>
      <w:r w:rsidR="0067283A" w:rsidRPr="0067283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67283A" w:rsidRPr="0067283A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67283A" w:rsidRPr="0067283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67283A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67283A" w:rsidRPr="006728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7283A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67283A" w:rsidRPr="006728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7283A">
        <w:rPr>
          <w:rFonts w:ascii="Times New Roman" w:eastAsiaTheme="minorEastAsia" w:hAnsi="Times New Roman" w:cs="Times New Roman"/>
          <w:sz w:val="28"/>
          <w:szCs w:val="28"/>
        </w:rPr>
        <w:t xml:space="preserve">ионами </w:t>
      </w:r>
      <w:r w:rsidR="0067283A">
        <w:rPr>
          <w:rFonts w:ascii="Times New Roman" w:eastAsiaTheme="minorEastAsia" w:hAnsi="Times New Roman" w:cs="Times New Roman"/>
          <w:sz w:val="28"/>
          <w:szCs w:val="28"/>
          <w:lang w:val="en-US"/>
        </w:rPr>
        <w:t>TR</w:t>
      </w:r>
      <w:r w:rsidR="0067283A" w:rsidRPr="0067283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3+</w:t>
      </w:r>
      <w:r w:rsidR="0067283A">
        <w:rPr>
          <w:rFonts w:ascii="Times New Roman" w:eastAsiaTheme="minorEastAsia" w:hAnsi="Times New Roman" w:cs="Times New Roman"/>
          <w:sz w:val="28"/>
          <w:szCs w:val="28"/>
        </w:rPr>
        <w:t xml:space="preserve">), так </w:t>
      </w:r>
      <w:r w:rsidR="0067283A">
        <w:rPr>
          <w:rFonts w:ascii="Times New Roman" w:eastAsiaTheme="minorEastAsia" w:hAnsi="Times New Roman" w:cs="Times New Roman"/>
          <w:sz w:val="28"/>
          <w:szCs w:val="28"/>
        </w:rPr>
        <w:lastRenderedPageBreak/>
        <w:t>и к многоцентровым. Характерные представителями последних являются кристаллы типа флюорита (</w:t>
      </w:r>
      <w:r w:rsidR="0067283A">
        <w:rPr>
          <w:rFonts w:ascii="Times New Roman" w:eastAsiaTheme="minorEastAsia" w:hAnsi="Times New Roman" w:cs="Times New Roman"/>
          <w:sz w:val="28"/>
          <w:szCs w:val="28"/>
          <w:lang w:val="en-US"/>
        </w:rPr>
        <w:t>CaF</w:t>
      </w:r>
      <w:r w:rsidR="0067283A" w:rsidRPr="0067283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7283A">
        <w:rPr>
          <w:rFonts w:ascii="Times New Roman" w:eastAsiaTheme="minorEastAsia" w:hAnsi="Times New Roman" w:cs="Times New Roman"/>
          <w:sz w:val="28"/>
          <w:szCs w:val="28"/>
        </w:rPr>
        <w:t xml:space="preserve">), активированные ионами </w:t>
      </w:r>
      <w:r w:rsidR="0067283A">
        <w:rPr>
          <w:rFonts w:ascii="Times New Roman" w:eastAsiaTheme="minorEastAsia" w:hAnsi="Times New Roman" w:cs="Times New Roman"/>
          <w:sz w:val="28"/>
          <w:szCs w:val="28"/>
          <w:lang w:val="en-US"/>
        </w:rPr>
        <w:t>TR</w:t>
      </w:r>
      <w:r w:rsidR="0067283A" w:rsidRPr="0067283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3+</w:t>
      </w:r>
      <w:r w:rsidR="0067283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1568C" w:rsidRPr="0071568C" w:rsidRDefault="0067283A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случае смешанных кристаллических систем, возникают следующие свойства. Вследствие разупорядоченности их структуры в этих системах всегда имеет несколько отличающихся друг от друга позиций, в которые могут входить активаторные ионы. Всё это приводит к образованию множества центров. </w:t>
      </w:r>
      <w:r w:rsidR="0071568C">
        <w:rPr>
          <w:rFonts w:ascii="Times New Roman" w:eastAsiaTheme="minorEastAsia" w:hAnsi="Times New Roman" w:cs="Times New Roman"/>
          <w:sz w:val="28"/>
          <w:szCs w:val="28"/>
        </w:rPr>
        <w:t xml:space="preserve">В отличие от простых многоцентровых кристаллов, в оптических спектрах которых каждому типу центров принадлежат чётко разрешённые линии, в смешанных системах такого разделения линий нет даже при очень низких температурах, и спектры характеризуются широкими полосами, представляющими собой суперпозицию множества линий. К таим соединениям, например, относятся фторидные кристаллы типа 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CaF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</w:rPr>
        <w:t>−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YF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</w:rPr>
        <w:t>−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Nd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3+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CaF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71568C">
        <w:rPr>
          <w:rFonts w:ascii="Times New Roman" w:eastAsiaTheme="minorEastAsia" w:hAnsi="Times New Roman" w:cs="Times New Roman"/>
          <w:sz w:val="28"/>
          <w:szCs w:val="28"/>
        </w:rPr>
        <w:t>−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SrF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71568C">
        <w:rPr>
          <w:rFonts w:ascii="Times New Roman" w:eastAsiaTheme="minorEastAsia" w:hAnsi="Times New Roman" w:cs="Times New Roman"/>
          <w:sz w:val="28"/>
          <w:szCs w:val="28"/>
        </w:rPr>
        <w:t>−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BaF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71568C">
        <w:rPr>
          <w:rFonts w:ascii="Times New Roman" w:eastAsiaTheme="minorEastAsia" w:hAnsi="Times New Roman" w:cs="Times New Roman"/>
          <w:sz w:val="28"/>
          <w:szCs w:val="28"/>
        </w:rPr>
        <w:t>−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YF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71568C">
        <w:rPr>
          <w:rFonts w:ascii="Times New Roman" w:eastAsiaTheme="minorEastAsia" w:hAnsi="Times New Roman" w:cs="Times New Roman"/>
          <w:sz w:val="28"/>
          <w:szCs w:val="28"/>
        </w:rPr>
        <w:t>−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LaF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71568C">
        <w:rPr>
          <w:rFonts w:ascii="Times New Roman" w:eastAsiaTheme="minorEastAsia" w:hAnsi="Times New Roman" w:cs="Times New Roman"/>
          <w:sz w:val="28"/>
          <w:szCs w:val="28"/>
        </w:rPr>
        <w:t>−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Nd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3+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1568C">
        <w:rPr>
          <w:rFonts w:ascii="Times New Roman" w:eastAsiaTheme="minorEastAsia" w:hAnsi="Times New Roman" w:cs="Times New Roman"/>
          <w:sz w:val="28"/>
          <w:szCs w:val="28"/>
        </w:rPr>
        <w:t>α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NaCaCeF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 w:rsidR="0071568C">
        <w:rPr>
          <w:rFonts w:ascii="Times New Roman" w:eastAsiaTheme="minorEastAsia" w:hAnsi="Times New Roman" w:cs="Times New Roman"/>
          <w:sz w:val="28"/>
          <w:szCs w:val="28"/>
        </w:rPr>
        <w:t>−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Nd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3+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</w:rPr>
        <w:t>, 5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NaF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</w:rPr>
        <w:t>∙9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YF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71568C">
        <w:rPr>
          <w:rFonts w:ascii="Times New Roman" w:eastAsiaTheme="minorEastAsia" w:hAnsi="Times New Roman" w:cs="Times New Roman"/>
          <w:sz w:val="28"/>
          <w:szCs w:val="28"/>
        </w:rPr>
        <w:t>−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Nd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3+</w:t>
      </w:r>
      <w:r w:rsidR="0071568C">
        <w:rPr>
          <w:rFonts w:ascii="Times New Roman" w:eastAsiaTheme="minorEastAsia" w:hAnsi="Times New Roman" w:cs="Times New Roman"/>
          <w:sz w:val="28"/>
          <w:szCs w:val="28"/>
        </w:rPr>
        <w:t xml:space="preserve"> и кислородосодержащие системы типа 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NaLa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MoO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71568C">
        <w:rPr>
          <w:rFonts w:ascii="Times New Roman" w:eastAsiaTheme="minorEastAsia" w:hAnsi="Times New Roman" w:cs="Times New Roman"/>
          <w:sz w:val="28"/>
          <w:szCs w:val="28"/>
        </w:rPr>
        <w:t>−</w:t>
      </w:r>
      <w:r w:rsidR="0071568C">
        <w:rPr>
          <w:rFonts w:ascii="Times New Roman" w:eastAsiaTheme="minorEastAsia" w:hAnsi="Times New Roman" w:cs="Times New Roman"/>
          <w:sz w:val="28"/>
          <w:szCs w:val="28"/>
          <w:lang w:val="en-US"/>
        </w:rPr>
        <w:t>Nd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3+</w:t>
      </w:r>
      <w:r w:rsidR="0071568C" w:rsidRPr="0071568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7026C" w:rsidRDefault="0071568C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в качестве надёжного критерия при определении </w:t>
      </w:r>
      <w:r w:rsidR="00FE40FA">
        <w:rPr>
          <w:rFonts w:ascii="Times New Roman" w:eastAsiaTheme="minorEastAsia" w:hAnsi="Times New Roman" w:cs="Times New Roman"/>
          <w:sz w:val="28"/>
          <w:szCs w:val="28"/>
        </w:rPr>
        <w:t xml:space="preserve">типа реальных примесных кристаллов можно принять характер температурного поведения контурной электронной линии активатора. </w:t>
      </w:r>
      <w:r w:rsidR="0097026C">
        <w:rPr>
          <w:rFonts w:ascii="Times New Roman" w:eastAsiaTheme="minorEastAsia" w:hAnsi="Times New Roman" w:cs="Times New Roman"/>
          <w:sz w:val="28"/>
          <w:szCs w:val="28"/>
        </w:rPr>
        <w:t>Если при низких температурах имеется переход от однородного контура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7026C">
        <w:rPr>
          <w:rFonts w:ascii="Times New Roman" w:eastAsiaTheme="minorEastAsia" w:hAnsi="Times New Roman" w:cs="Times New Roman"/>
          <w:sz w:val="28"/>
          <w:szCs w:val="28"/>
        </w:rPr>
        <w:t>к неоднородному, то мы имеем дело с простым кристаллом. В смешанных системах такого перехода нет и контур линии всегда неоднородный. В ряде случаев тип соединения можно определить и по характеру разупорядоченности их его кристаллической структуры</w:t>
      </w:r>
      <w:r w:rsidR="00EC1ECF">
        <w:rPr>
          <w:rFonts w:ascii="Times New Roman" w:eastAsiaTheme="minorEastAsia" w:hAnsi="Times New Roman" w:cs="Times New Roman"/>
          <w:sz w:val="28"/>
          <w:szCs w:val="28"/>
        </w:rPr>
        <w:t xml:space="preserve"> [</w:t>
      </w:r>
      <w:r w:rsidR="00EC1ECF" w:rsidRPr="00EC1ECF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6716B4" w:rsidRPr="006716B4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97026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04CFE" w:rsidRDefault="0097026C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7156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7283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A60D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046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B134F" w:rsidRDefault="00AB134F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B134F" w:rsidRDefault="00AB134F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B134F" w:rsidRDefault="00AB134F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10D76" w:rsidRDefault="00510D76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10D76" w:rsidRDefault="00510D76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10D76" w:rsidRPr="00E04CFE" w:rsidRDefault="00510D76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96D46" w:rsidRDefault="00DF0FC2" w:rsidP="000E02EE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3 </w:t>
      </w:r>
      <w:r w:rsidR="004553D6" w:rsidRPr="00DF0FC2">
        <w:rPr>
          <w:rFonts w:ascii="Times New Roman" w:eastAsiaTheme="minorEastAsia" w:hAnsi="Times New Roman" w:cs="Times New Roman"/>
          <w:b/>
          <w:sz w:val="28"/>
          <w:szCs w:val="28"/>
        </w:rPr>
        <w:t>Методы исследования активированных кристаллов</w:t>
      </w:r>
      <w:r w:rsidR="004553D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B517A" w:rsidRDefault="008E3E56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877390">
        <w:rPr>
          <w:rFonts w:ascii="Times New Roman" w:eastAsiaTheme="minorEastAsia" w:hAnsi="Times New Roman" w:cs="Times New Roman"/>
          <w:sz w:val="28"/>
          <w:szCs w:val="28"/>
        </w:rPr>
        <w:t>уществует мн</w:t>
      </w:r>
      <w:r w:rsidR="00877390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="00877390">
        <w:rPr>
          <w:rFonts w:ascii="Times New Roman" w:eastAsiaTheme="minorEastAsia" w:hAnsi="Times New Roman" w:cs="Times New Roman"/>
          <w:sz w:val="28"/>
          <w:szCs w:val="28"/>
        </w:rPr>
        <w:t>ж</w:t>
      </w:r>
      <w:r w:rsidR="00877390">
        <w:rPr>
          <w:rFonts w:ascii="Times New Roman" w:eastAsiaTheme="minorEastAsia" w:hAnsi="Times New Roman" w:cs="Times New Roman"/>
          <w:sz w:val="28"/>
          <w:szCs w:val="28"/>
          <w:lang w:val="en-US"/>
        </w:rPr>
        <w:t>ec</w:t>
      </w:r>
      <w:r w:rsidR="00877390">
        <w:rPr>
          <w:rFonts w:ascii="Times New Roman" w:eastAsiaTheme="minorEastAsia" w:hAnsi="Times New Roman" w:cs="Times New Roman"/>
          <w:sz w:val="28"/>
          <w:szCs w:val="28"/>
        </w:rPr>
        <w:t>тв</w:t>
      </w:r>
      <w:r w:rsidR="00877390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="00877390">
        <w:rPr>
          <w:rFonts w:ascii="Times New Roman" w:eastAsiaTheme="minorEastAsia" w:hAnsi="Times New Roman" w:cs="Times New Roman"/>
          <w:sz w:val="28"/>
          <w:szCs w:val="28"/>
        </w:rPr>
        <w:t xml:space="preserve"> м</w:t>
      </w:r>
      <w:r w:rsidR="00877390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="00877390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877390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="00877390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877390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="00877390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877390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ED230E">
        <w:rPr>
          <w:rFonts w:ascii="Times New Roman" w:eastAsiaTheme="minorEastAsia" w:hAnsi="Times New Roman" w:cs="Times New Roman"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Theme="minorEastAsia" w:hAnsi="Times New Roman" w:cs="Times New Roman"/>
          <w:sz w:val="28"/>
          <w:szCs w:val="28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Theme="minorEastAsia" w:hAnsi="Times New Roman" w:cs="Times New Roman"/>
          <w:sz w:val="28"/>
          <w:szCs w:val="28"/>
        </w:rPr>
        <w:t>ния парамет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877390">
        <w:rPr>
          <w:rFonts w:ascii="Times New Roman" w:eastAsiaTheme="minorEastAsia" w:hAnsi="Times New Roman" w:cs="Times New Roman"/>
          <w:sz w:val="28"/>
          <w:szCs w:val="28"/>
        </w:rPr>
        <w:t xml:space="preserve">ов </w:t>
      </w:r>
      <w:r w:rsidR="0087739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877390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877390" w:rsidRPr="0087739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877390">
        <w:rPr>
          <w:rFonts w:ascii="Times New Roman" w:eastAsiaTheme="minorEastAsia" w:hAnsi="Times New Roman" w:cs="Times New Roman"/>
          <w:sz w:val="28"/>
          <w:szCs w:val="28"/>
        </w:rPr>
        <w:t>тиви</w:t>
      </w:r>
      <w:r w:rsidR="00877390">
        <w:rPr>
          <w:rFonts w:ascii="Times New Roman" w:eastAsiaTheme="minorEastAsia" w:hAnsi="Times New Roman" w:cs="Times New Roman"/>
          <w:sz w:val="28"/>
          <w:szCs w:val="28"/>
          <w:lang w:val="en-US"/>
        </w:rPr>
        <w:t>po</w:t>
      </w:r>
      <w:r w:rsidR="00877390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87739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4553D6">
        <w:rPr>
          <w:rFonts w:ascii="Times New Roman" w:eastAsiaTheme="minorEastAsia" w:hAnsi="Times New Roman" w:cs="Times New Roman"/>
          <w:sz w:val="28"/>
          <w:szCs w:val="28"/>
        </w:rPr>
        <w:t>нных крист</w:t>
      </w:r>
      <w:r w:rsidR="00877390">
        <w:rPr>
          <w:rFonts w:ascii="Times New Roman" w:eastAsiaTheme="minorEastAsia" w:hAnsi="Times New Roman" w:cs="Times New Roman"/>
          <w:sz w:val="28"/>
          <w:szCs w:val="28"/>
        </w:rPr>
        <w:t>аллов, но в последнее в</w:t>
      </w:r>
      <w:r w:rsidR="00877390">
        <w:rPr>
          <w:rFonts w:ascii="Times New Roman" w:eastAsiaTheme="minorEastAsia" w:hAnsi="Times New Roman" w:cs="Times New Roman"/>
          <w:sz w:val="28"/>
          <w:szCs w:val="28"/>
          <w:lang w:val="en-US"/>
        </w:rPr>
        <w:t>pe</w:t>
      </w:r>
      <w:r>
        <w:rPr>
          <w:rFonts w:ascii="Times New Roman" w:eastAsiaTheme="minorEastAsia" w:hAnsi="Times New Roman" w:cs="Times New Roman"/>
          <w:sz w:val="28"/>
          <w:szCs w:val="28"/>
        </w:rPr>
        <w:t>мя шир</w:t>
      </w:r>
      <w:r w:rsidR="00877390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877390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>е п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4553D6">
        <w:rPr>
          <w:rFonts w:ascii="Times New Roman" w:eastAsiaTheme="minorEastAsia" w:hAnsi="Times New Roman" w:cs="Times New Roman"/>
          <w:sz w:val="28"/>
          <w:szCs w:val="28"/>
        </w:rPr>
        <w:t>именение получили разнообра</w:t>
      </w:r>
      <w:r w:rsidR="009B517A">
        <w:rPr>
          <w:rFonts w:ascii="Times New Roman" w:eastAsiaTheme="minorEastAsia" w:hAnsi="Times New Roman" w:cs="Times New Roman"/>
          <w:sz w:val="28"/>
          <w:szCs w:val="28"/>
        </w:rPr>
        <w:t xml:space="preserve">зные спектроскопические методы, </w:t>
      </w:r>
      <w:r w:rsidR="009B517A" w:rsidRPr="00841AB1">
        <w:rPr>
          <w:rFonts w:ascii="Times New Roman" w:hAnsi="Times New Roman" w:cs="Times New Roman"/>
          <w:sz w:val="28"/>
          <w:szCs w:val="28"/>
        </w:rPr>
        <w:t>с</w:t>
      </w:r>
      <w:r w:rsidR="004553D6" w:rsidRPr="00841AB1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9B517A" w:rsidRPr="00841AB1">
        <w:rPr>
          <w:rFonts w:ascii="Times New Roman" w:hAnsi="Times New Roman" w:cs="Times New Roman"/>
          <w:sz w:val="28"/>
          <w:szCs w:val="28"/>
        </w:rPr>
        <w:t>которых</w:t>
      </w:r>
      <w:r w:rsidR="004553D6" w:rsidRPr="00841AB1">
        <w:rPr>
          <w:rFonts w:ascii="Times New Roman" w:hAnsi="Times New Roman" w:cs="Times New Roman"/>
          <w:sz w:val="28"/>
          <w:szCs w:val="28"/>
        </w:rPr>
        <w:t xml:space="preserve"> получают сведения о</w:t>
      </w:r>
      <w:r w:rsidR="009B517A" w:rsidRPr="00841A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41AB1">
        <w:rPr>
          <w:rFonts w:ascii="Times New Roman" w:hAnsi="Times New Roman" w:cs="Times New Roman"/>
          <w:sz w:val="28"/>
          <w:szCs w:val="28"/>
        </w:rPr>
        <w:t>химиче</w:t>
      </w:r>
      <w:r w:rsidRPr="00841A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41AB1">
        <w:rPr>
          <w:rFonts w:ascii="Times New Roman" w:hAnsi="Times New Roman" w:cs="Times New Roman"/>
          <w:sz w:val="28"/>
          <w:szCs w:val="28"/>
        </w:rPr>
        <w:t>к</w:t>
      </w:r>
      <w:r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41AB1">
        <w:rPr>
          <w:rFonts w:ascii="Times New Roman" w:hAnsi="Times New Roman" w:cs="Times New Roman"/>
          <w:sz w:val="28"/>
          <w:szCs w:val="28"/>
        </w:rPr>
        <w:t>м составе, ст</w:t>
      </w:r>
      <w:r w:rsidRPr="00841A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77390" w:rsidRPr="00841AB1">
        <w:rPr>
          <w:rFonts w:ascii="Times New Roman" w:hAnsi="Times New Roman" w:cs="Times New Roman"/>
          <w:sz w:val="28"/>
          <w:szCs w:val="28"/>
        </w:rPr>
        <w:t>уктуре поверхно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7390" w:rsidRPr="00841AB1">
        <w:rPr>
          <w:rFonts w:ascii="Times New Roman" w:hAnsi="Times New Roman" w:cs="Times New Roman"/>
          <w:sz w:val="28"/>
          <w:szCs w:val="28"/>
        </w:rPr>
        <w:t>ти, и ра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41AB1">
        <w:rPr>
          <w:rFonts w:ascii="Times New Roman" w:hAnsi="Times New Roman" w:cs="Times New Roman"/>
          <w:sz w:val="28"/>
          <w:szCs w:val="28"/>
        </w:rPr>
        <w:t>-</w:t>
      </w:r>
      <w:r w:rsidR="00877390" w:rsidRPr="00841AB1">
        <w:rPr>
          <w:rFonts w:ascii="Times New Roman" w:hAnsi="Times New Roman" w:cs="Times New Roman"/>
          <w:sz w:val="28"/>
          <w:szCs w:val="28"/>
        </w:rPr>
        <w:t>п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877390" w:rsidRPr="00841AB1">
        <w:rPr>
          <w:rFonts w:ascii="Times New Roman" w:hAnsi="Times New Roman" w:cs="Times New Roman"/>
          <w:sz w:val="28"/>
          <w:szCs w:val="28"/>
        </w:rPr>
        <w:t>д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>л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>нии зап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77390" w:rsidRPr="00841AB1">
        <w:rPr>
          <w:rFonts w:ascii="Times New Roman" w:hAnsi="Times New Roman" w:cs="Times New Roman"/>
          <w:sz w:val="28"/>
          <w:szCs w:val="28"/>
        </w:rPr>
        <w:t>лн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553D6" w:rsidRPr="00841AB1">
        <w:rPr>
          <w:rFonts w:ascii="Times New Roman" w:hAnsi="Times New Roman" w:cs="Times New Roman"/>
          <w:sz w:val="28"/>
          <w:szCs w:val="28"/>
        </w:rPr>
        <w:t>нных и</w:t>
      </w:r>
      <w:r w:rsidR="009B517A" w:rsidRPr="00841A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7390" w:rsidRPr="00841AB1">
        <w:rPr>
          <w:rFonts w:ascii="Times New Roman" w:hAnsi="Times New Roman" w:cs="Times New Roman"/>
          <w:sz w:val="28"/>
          <w:szCs w:val="28"/>
        </w:rPr>
        <w:t>н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>з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77390" w:rsidRPr="00841AB1">
        <w:rPr>
          <w:rFonts w:ascii="Times New Roman" w:hAnsi="Times New Roman" w:cs="Times New Roman"/>
          <w:sz w:val="28"/>
          <w:szCs w:val="28"/>
        </w:rPr>
        <w:t>п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77390" w:rsidRPr="00841AB1">
        <w:rPr>
          <w:rFonts w:ascii="Times New Roman" w:hAnsi="Times New Roman" w:cs="Times New Roman"/>
          <w:sz w:val="28"/>
          <w:szCs w:val="28"/>
        </w:rPr>
        <w:t>лн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>нных эн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>рг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>тич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>ских пов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>рхн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877390" w:rsidRPr="00841AB1">
        <w:rPr>
          <w:rFonts w:ascii="Times New Roman" w:hAnsi="Times New Roman" w:cs="Times New Roman"/>
          <w:sz w:val="28"/>
          <w:szCs w:val="28"/>
        </w:rPr>
        <w:t>тных у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877390" w:rsidRPr="00841AB1">
        <w:rPr>
          <w:rFonts w:ascii="Times New Roman" w:hAnsi="Times New Roman" w:cs="Times New Roman"/>
          <w:sz w:val="28"/>
          <w:szCs w:val="28"/>
        </w:rPr>
        <w:t>вн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 xml:space="preserve">й, 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7390" w:rsidRPr="00841AB1">
        <w:rPr>
          <w:rFonts w:ascii="Times New Roman" w:hAnsi="Times New Roman" w:cs="Times New Roman"/>
          <w:sz w:val="28"/>
          <w:szCs w:val="28"/>
        </w:rPr>
        <w:t>т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>п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 xml:space="preserve">ни 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77390" w:rsidRPr="00841AB1">
        <w:rPr>
          <w:rFonts w:ascii="Times New Roman" w:hAnsi="Times New Roman" w:cs="Times New Roman"/>
          <w:sz w:val="28"/>
          <w:szCs w:val="28"/>
        </w:rPr>
        <w:t>ки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7390" w:rsidRPr="00841AB1">
        <w:rPr>
          <w:rFonts w:ascii="Times New Roman" w:hAnsi="Times New Roman" w:cs="Times New Roman"/>
          <w:sz w:val="28"/>
          <w:szCs w:val="28"/>
        </w:rPr>
        <w:t>л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553D6" w:rsidRPr="00841AB1">
        <w:rPr>
          <w:rFonts w:ascii="Times New Roman" w:hAnsi="Times New Roman" w:cs="Times New Roman"/>
          <w:sz w:val="28"/>
          <w:szCs w:val="28"/>
        </w:rPr>
        <w:t>ния</w:t>
      </w:r>
      <w:r w:rsidR="009B517A" w:rsidRPr="00841A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7390" w:rsidRPr="00841AB1">
        <w:rPr>
          <w:rFonts w:ascii="Times New Roman" w:hAnsi="Times New Roman" w:cs="Times New Roman"/>
          <w:sz w:val="28"/>
          <w:szCs w:val="28"/>
        </w:rPr>
        <w:t>п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77390" w:rsidRPr="00841AB1">
        <w:rPr>
          <w:rFonts w:ascii="Times New Roman" w:hAnsi="Times New Roman" w:cs="Times New Roman"/>
          <w:sz w:val="28"/>
          <w:szCs w:val="28"/>
        </w:rPr>
        <w:t>в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877390" w:rsidRPr="00841AB1">
        <w:rPr>
          <w:rFonts w:ascii="Times New Roman" w:hAnsi="Times New Roman" w:cs="Times New Roman"/>
          <w:sz w:val="28"/>
          <w:szCs w:val="28"/>
        </w:rPr>
        <w:t>хн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877390" w:rsidRPr="00841AB1">
        <w:rPr>
          <w:rFonts w:ascii="Times New Roman" w:hAnsi="Times New Roman" w:cs="Times New Roman"/>
          <w:sz w:val="28"/>
          <w:szCs w:val="28"/>
        </w:rPr>
        <w:t>тных м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77390" w:rsidRPr="00841AB1">
        <w:rPr>
          <w:rFonts w:ascii="Times New Roman" w:hAnsi="Times New Roman" w:cs="Times New Roman"/>
          <w:sz w:val="28"/>
          <w:szCs w:val="28"/>
        </w:rPr>
        <w:t>л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>кул и химич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="00877390" w:rsidRPr="00841AB1">
        <w:rPr>
          <w:rFonts w:ascii="Times New Roman" w:hAnsi="Times New Roman" w:cs="Times New Roman"/>
          <w:sz w:val="28"/>
          <w:szCs w:val="28"/>
        </w:rPr>
        <w:t>к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77390" w:rsidRPr="00841AB1">
        <w:rPr>
          <w:rFonts w:ascii="Times New Roman" w:hAnsi="Times New Roman" w:cs="Times New Roman"/>
          <w:sz w:val="28"/>
          <w:szCs w:val="28"/>
        </w:rPr>
        <w:t xml:space="preserve">й 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77390" w:rsidRPr="00841AB1">
        <w:rPr>
          <w:rFonts w:ascii="Times New Roman" w:hAnsi="Times New Roman" w:cs="Times New Roman"/>
          <w:sz w:val="28"/>
          <w:szCs w:val="28"/>
        </w:rPr>
        <w:t>ктивн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877390" w:rsidRPr="00841AB1">
        <w:rPr>
          <w:rFonts w:ascii="Times New Roman" w:hAnsi="Times New Roman" w:cs="Times New Roman"/>
          <w:sz w:val="28"/>
          <w:szCs w:val="28"/>
        </w:rPr>
        <w:t>ти п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77390" w:rsidRPr="00841AB1">
        <w:rPr>
          <w:rFonts w:ascii="Times New Roman" w:hAnsi="Times New Roman" w:cs="Times New Roman"/>
          <w:sz w:val="28"/>
          <w:szCs w:val="28"/>
        </w:rPr>
        <w:t>ве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77390" w:rsidRPr="00841AB1">
        <w:rPr>
          <w:rFonts w:ascii="Times New Roman" w:hAnsi="Times New Roman" w:cs="Times New Roman"/>
          <w:sz w:val="28"/>
          <w:szCs w:val="28"/>
        </w:rPr>
        <w:t>хн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877390" w:rsidRPr="00841AB1">
        <w:rPr>
          <w:rFonts w:ascii="Times New Roman" w:hAnsi="Times New Roman" w:cs="Times New Roman"/>
          <w:sz w:val="28"/>
          <w:szCs w:val="28"/>
        </w:rPr>
        <w:t>ти или м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77390" w:rsidRPr="00841AB1">
        <w:rPr>
          <w:rFonts w:ascii="Times New Roman" w:hAnsi="Times New Roman" w:cs="Times New Roman"/>
          <w:sz w:val="28"/>
          <w:szCs w:val="28"/>
        </w:rPr>
        <w:t>л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553D6" w:rsidRPr="00841AB1">
        <w:rPr>
          <w:rFonts w:ascii="Times New Roman" w:hAnsi="Times New Roman" w:cs="Times New Roman"/>
          <w:sz w:val="28"/>
          <w:szCs w:val="28"/>
        </w:rPr>
        <w:t>кул,</w:t>
      </w:r>
      <w:r w:rsidR="009B517A" w:rsidRPr="00841A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pac</w:t>
      </w:r>
      <w:r w:rsidR="00877390" w:rsidRPr="00841AB1">
        <w:rPr>
          <w:rFonts w:ascii="Times New Roman" w:hAnsi="Times New Roman" w:cs="Times New Roman"/>
          <w:sz w:val="28"/>
          <w:szCs w:val="28"/>
        </w:rPr>
        <w:t>п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77390" w:rsidRPr="00841AB1">
        <w:rPr>
          <w:rFonts w:ascii="Times New Roman" w:hAnsi="Times New Roman" w:cs="Times New Roman"/>
          <w:sz w:val="28"/>
          <w:szCs w:val="28"/>
        </w:rPr>
        <w:t>л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77390" w:rsidRPr="00841AB1">
        <w:rPr>
          <w:rFonts w:ascii="Times New Roman" w:hAnsi="Times New Roman" w:cs="Times New Roman"/>
          <w:sz w:val="28"/>
          <w:szCs w:val="28"/>
        </w:rPr>
        <w:t>ж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>нных н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77390" w:rsidRPr="00841AB1">
        <w:rPr>
          <w:rFonts w:ascii="Times New Roman" w:hAnsi="Times New Roman" w:cs="Times New Roman"/>
          <w:sz w:val="28"/>
          <w:szCs w:val="28"/>
        </w:rPr>
        <w:t xml:space="preserve"> п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77390" w:rsidRPr="00841AB1">
        <w:rPr>
          <w:rFonts w:ascii="Times New Roman" w:hAnsi="Times New Roman" w:cs="Times New Roman"/>
          <w:sz w:val="28"/>
          <w:szCs w:val="28"/>
        </w:rPr>
        <w:t>в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877390" w:rsidRPr="00841AB1">
        <w:rPr>
          <w:rFonts w:ascii="Times New Roman" w:hAnsi="Times New Roman" w:cs="Times New Roman"/>
          <w:sz w:val="28"/>
          <w:szCs w:val="28"/>
        </w:rPr>
        <w:t>хн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77390" w:rsidRPr="00841AB1">
        <w:rPr>
          <w:rFonts w:ascii="Times New Roman" w:hAnsi="Times New Roman" w:cs="Times New Roman"/>
          <w:sz w:val="28"/>
          <w:szCs w:val="28"/>
        </w:rPr>
        <w:t xml:space="preserve">сти, 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77390" w:rsidRPr="00841AB1">
        <w:rPr>
          <w:rFonts w:ascii="Times New Roman" w:hAnsi="Times New Roman" w:cs="Times New Roman"/>
          <w:sz w:val="28"/>
          <w:szCs w:val="28"/>
        </w:rPr>
        <w:t xml:space="preserve"> х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77390" w:rsidRPr="00841AB1">
        <w:rPr>
          <w:rFonts w:ascii="Times New Roman" w:hAnsi="Times New Roman" w:cs="Times New Roman"/>
          <w:sz w:val="28"/>
          <w:szCs w:val="28"/>
        </w:rPr>
        <w:t>р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77390" w:rsidRPr="00841AB1">
        <w:rPr>
          <w:rFonts w:ascii="Times New Roman" w:hAnsi="Times New Roman" w:cs="Times New Roman"/>
          <w:sz w:val="28"/>
          <w:szCs w:val="28"/>
        </w:rPr>
        <w:t>кт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877390" w:rsidRPr="00841AB1">
        <w:rPr>
          <w:rFonts w:ascii="Times New Roman" w:hAnsi="Times New Roman" w:cs="Times New Roman"/>
          <w:sz w:val="28"/>
          <w:szCs w:val="28"/>
        </w:rPr>
        <w:t>и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7390" w:rsidRPr="00841AB1">
        <w:rPr>
          <w:rFonts w:ascii="Times New Roman" w:hAnsi="Times New Roman" w:cs="Times New Roman"/>
          <w:sz w:val="28"/>
          <w:szCs w:val="28"/>
        </w:rPr>
        <w:t xml:space="preserve">тике 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7390" w:rsidRPr="00841AB1">
        <w:rPr>
          <w:rFonts w:ascii="Times New Roman" w:hAnsi="Times New Roman" w:cs="Times New Roman"/>
          <w:sz w:val="28"/>
          <w:szCs w:val="28"/>
        </w:rPr>
        <w:t>вяз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 xml:space="preserve">й 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7390" w:rsidRPr="00841AB1">
        <w:rPr>
          <w:rFonts w:ascii="Times New Roman" w:hAnsi="Times New Roman" w:cs="Times New Roman"/>
          <w:sz w:val="28"/>
          <w:szCs w:val="28"/>
        </w:rPr>
        <w:t>и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7390" w:rsidRPr="00841AB1">
        <w:rPr>
          <w:rFonts w:ascii="Times New Roman" w:hAnsi="Times New Roman" w:cs="Times New Roman"/>
          <w:sz w:val="28"/>
          <w:szCs w:val="28"/>
        </w:rPr>
        <w:t>т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>мы твёрдо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 xml:space="preserve"> т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390" w:rsidRPr="00841AB1">
        <w:rPr>
          <w:rFonts w:ascii="Times New Roman" w:hAnsi="Times New Roman" w:cs="Times New Roman"/>
          <w:sz w:val="28"/>
          <w:szCs w:val="28"/>
        </w:rPr>
        <w:t>л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553D6" w:rsidRPr="00841AB1">
        <w:rPr>
          <w:rFonts w:ascii="Times New Roman" w:hAnsi="Times New Roman" w:cs="Times New Roman"/>
          <w:sz w:val="28"/>
          <w:szCs w:val="28"/>
        </w:rPr>
        <w:t xml:space="preserve"> </w:t>
      </w:r>
      <w:r w:rsidR="00877390" w:rsidRPr="00841AB1">
        <w:rPr>
          <w:rFonts w:ascii="Times New Roman" w:hAnsi="Times New Roman" w:cs="Times New Roman"/>
          <w:sz w:val="28"/>
          <w:szCs w:val="28"/>
        </w:rPr>
        <w:t xml:space="preserve">– 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77390" w:rsidRPr="00841AB1">
        <w:rPr>
          <w:rFonts w:ascii="Times New Roman" w:hAnsi="Times New Roman" w:cs="Times New Roman"/>
          <w:sz w:val="28"/>
          <w:szCs w:val="28"/>
        </w:rPr>
        <w:t>д</w:t>
      </w:r>
      <w:r w:rsidR="00877390" w:rsidRPr="00841AB1">
        <w:rPr>
          <w:rFonts w:ascii="Times New Roman" w:hAnsi="Times New Roman" w:cs="Times New Roman"/>
          <w:sz w:val="28"/>
          <w:szCs w:val="28"/>
          <w:lang w:val="en-US"/>
        </w:rPr>
        <w:t>cop</w:t>
      </w:r>
      <w:r w:rsidR="00916D12" w:rsidRPr="00841AB1">
        <w:rPr>
          <w:rFonts w:ascii="Times New Roman" w:hAnsi="Times New Roman" w:cs="Times New Roman"/>
          <w:sz w:val="28"/>
          <w:szCs w:val="28"/>
        </w:rPr>
        <w:t>бат. Глубин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16D12" w:rsidRPr="00841AB1">
        <w:rPr>
          <w:rFonts w:ascii="Times New Roman" w:hAnsi="Times New Roman" w:cs="Times New Roman"/>
          <w:sz w:val="28"/>
          <w:szCs w:val="28"/>
        </w:rPr>
        <w:t xml:space="preserve"> 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16D12" w:rsidRPr="00841AB1">
        <w:rPr>
          <w:rFonts w:ascii="Times New Roman" w:hAnsi="Times New Roman" w:cs="Times New Roman"/>
          <w:sz w:val="28"/>
          <w:szCs w:val="28"/>
        </w:rPr>
        <w:t>н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16D12" w:rsidRPr="00841AB1">
        <w:rPr>
          <w:rFonts w:ascii="Times New Roman" w:hAnsi="Times New Roman" w:cs="Times New Roman"/>
          <w:sz w:val="28"/>
          <w:szCs w:val="28"/>
        </w:rPr>
        <w:t>лиз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16D12" w:rsidRPr="00841AB1">
        <w:rPr>
          <w:rFonts w:ascii="Times New Roman" w:hAnsi="Times New Roman" w:cs="Times New Roman"/>
          <w:sz w:val="28"/>
          <w:szCs w:val="28"/>
        </w:rPr>
        <w:t xml:space="preserve"> 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16D12" w:rsidRPr="00841AB1">
        <w:rPr>
          <w:rFonts w:ascii="Times New Roman" w:hAnsi="Times New Roman" w:cs="Times New Roman"/>
          <w:sz w:val="28"/>
          <w:szCs w:val="28"/>
        </w:rPr>
        <w:t>бычн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16D12" w:rsidRPr="00841AB1">
        <w:rPr>
          <w:rFonts w:ascii="Times New Roman" w:hAnsi="Times New Roman" w:cs="Times New Roman"/>
          <w:sz w:val="28"/>
          <w:szCs w:val="28"/>
        </w:rPr>
        <w:t xml:space="preserve"> 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16D12" w:rsidRPr="00841AB1">
        <w:rPr>
          <w:rFonts w:ascii="Times New Roman" w:hAnsi="Times New Roman" w:cs="Times New Roman"/>
          <w:sz w:val="28"/>
          <w:szCs w:val="28"/>
        </w:rPr>
        <w:t>п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916D12" w:rsidRPr="00841AB1">
        <w:rPr>
          <w:rFonts w:ascii="Times New Roman" w:hAnsi="Times New Roman" w:cs="Times New Roman"/>
          <w:sz w:val="28"/>
          <w:szCs w:val="28"/>
        </w:rPr>
        <w:t>д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16D12" w:rsidRPr="00841AB1">
        <w:rPr>
          <w:rFonts w:ascii="Times New Roman" w:hAnsi="Times New Roman" w:cs="Times New Roman"/>
          <w:sz w:val="28"/>
          <w:szCs w:val="28"/>
        </w:rPr>
        <w:t>ля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16D12" w:rsidRPr="00841AB1">
        <w:rPr>
          <w:rFonts w:ascii="Times New Roman" w:hAnsi="Times New Roman" w:cs="Times New Roman"/>
          <w:sz w:val="28"/>
          <w:szCs w:val="28"/>
        </w:rPr>
        <w:t>т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6D12" w:rsidRPr="00841AB1">
        <w:rPr>
          <w:rFonts w:ascii="Times New Roman" w:hAnsi="Times New Roman" w:cs="Times New Roman"/>
          <w:sz w:val="28"/>
          <w:szCs w:val="28"/>
        </w:rPr>
        <w:t>я т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16D12" w:rsidRPr="00841AB1">
        <w:rPr>
          <w:rFonts w:ascii="Times New Roman" w:hAnsi="Times New Roman" w:cs="Times New Roman"/>
          <w:sz w:val="28"/>
          <w:szCs w:val="28"/>
        </w:rPr>
        <w:t xml:space="preserve">м 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cop</w:t>
      </w:r>
      <w:r w:rsidR="004553D6" w:rsidRPr="00841AB1">
        <w:rPr>
          <w:rFonts w:ascii="Times New Roman" w:hAnsi="Times New Roman" w:cs="Times New Roman"/>
          <w:sz w:val="28"/>
          <w:szCs w:val="28"/>
        </w:rPr>
        <w:t>т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16D12" w:rsidRPr="00841AB1">
        <w:rPr>
          <w:rFonts w:ascii="Times New Roman" w:hAnsi="Times New Roman" w:cs="Times New Roman"/>
          <w:sz w:val="28"/>
          <w:szCs w:val="28"/>
        </w:rPr>
        <w:t>м ч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916D12" w:rsidRPr="00841AB1">
        <w:rPr>
          <w:rFonts w:ascii="Times New Roman" w:hAnsi="Times New Roman" w:cs="Times New Roman"/>
          <w:sz w:val="28"/>
          <w:szCs w:val="28"/>
        </w:rPr>
        <w:t>тиц, к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16D12" w:rsidRPr="00841AB1">
        <w:rPr>
          <w:rFonts w:ascii="Times New Roman" w:hAnsi="Times New Roman" w:cs="Times New Roman"/>
          <w:sz w:val="28"/>
          <w:szCs w:val="28"/>
        </w:rPr>
        <w:t>т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916D12" w:rsidRPr="00841AB1">
        <w:rPr>
          <w:rFonts w:ascii="Times New Roman" w:hAnsi="Times New Roman" w:cs="Times New Roman"/>
          <w:sz w:val="28"/>
          <w:szCs w:val="28"/>
        </w:rPr>
        <w:t>ы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553D6" w:rsidRPr="00841AB1">
        <w:rPr>
          <w:rFonts w:ascii="Times New Roman" w:hAnsi="Times New Roman" w:cs="Times New Roman"/>
          <w:sz w:val="28"/>
          <w:szCs w:val="28"/>
        </w:rPr>
        <w:t xml:space="preserve"> </w:t>
      </w:r>
      <w:r w:rsidR="00916D12" w:rsidRPr="00841AB1">
        <w:rPr>
          <w:rFonts w:ascii="Times New Roman" w:hAnsi="Times New Roman" w:cs="Times New Roman"/>
          <w:sz w:val="28"/>
          <w:szCs w:val="28"/>
        </w:rPr>
        <w:t>и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6D12" w:rsidRPr="00841AB1">
        <w:rPr>
          <w:rFonts w:ascii="Times New Roman" w:hAnsi="Times New Roman" w:cs="Times New Roman"/>
          <w:sz w:val="28"/>
          <w:szCs w:val="28"/>
        </w:rPr>
        <w:t>п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16D12" w:rsidRPr="00841AB1">
        <w:rPr>
          <w:rFonts w:ascii="Times New Roman" w:hAnsi="Times New Roman" w:cs="Times New Roman"/>
          <w:sz w:val="28"/>
          <w:szCs w:val="28"/>
        </w:rPr>
        <w:t>льзуют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6D12" w:rsidRPr="00841AB1">
        <w:rPr>
          <w:rFonts w:ascii="Times New Roman" w:hAnsi="Times New Roman" w:cs="Times New Roman"/>
          <w:sz w:val="28"/>
          <w:szCs w:val="28"/>
        </w:rPr>
        <w:t>я в к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16D12" w:rsidRPr="00841AB1">
        <w:rPr>
          <w:rFonts w:ascii="Times New Roman" w:hAnsi="Times New Roman" w:cs="Times New Roman"/>
          <w:sz w:val="28"/>
          <w:szCs w:val="28"/>
        </w:rPr>
        <w:t>нк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16D12" w:rsidRPr="00841AB1">
        <w:rPr>
          <w:rFonts w:ascii="Times New Roman" w:hAnsi="Times New Roman" w:cs="Times New Roman"/>
          <w:sz w:val="28"/>
          <w:szCs w:val="28"/>
        </w:rPr>
        <w:t>етн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16D12" w:rsidRPr="00841AB1">
        <w:rPr>
          <w:rFonts w:ascii="Times New Roman" w:hAnsi="Times New Roman" w:cs="Times New Roman"/>
          <w:sz w:val="28"/>
          <w:szCs w:val="28"/>
        </w:rPr>
        <w:t>м эк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6D12" w:rsidRPr="00841AB1">
        <w:rPr>
          <w:rFonts w:ascii="Times New Roman" w:hAnsi="Times New Roman" w:cs="Times New Roman"/>
          <w:sz w:val="28"/>
          <w:szCs w:val="28"/>
        </w:rPr>
        <w:t>п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="00916D12" w:rsidRPr="00841AB1">
        <w:rPr>
          <w:rFonts w:ascii="Times New Roman" w:hAnsi="Times New Roman" w:cs="Times New Roman"/>
          <w:sz w:val="28"/>
          <w:szCs w:val="28"/>
        </w:rPr>
        <w:t>им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16D12" w:rsidRPr="00841AB1">
        <w:rPr>
          <w:rFonts w:ascii="Times New Roman" w:hAnsi="Times New Roman" w:cs="Times New Roman"/>
          <w:sz w:val="28"/>
          <w:szCs w:val="28"/>
        </w:rPr>
        <w:t>нт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16D12" w:rsidRPr="00841AB1">
        <w:rPr>
          <w:rFonts w:ascii="Times New Roman" w:hAnsi="Times New Roman" w:cs="Times New Roman"/>
          <w:sz w:val="28"/>
          <w:szCs w:val="28"/>
        </w:rPr>
        <w:t>, и м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16D12" w:rsidRPr="00841AB1">
        <w:rPr>
          <w:rFonts w:ascii="Times New Roman" w:hAnsi="Times New Roman" w:cs="Times New Roman"/>
          <w:sz w:val="28"/>
          <w:szCs w:val="28"/>
        </w:rPr>
        <w:t>ня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16D12" w:rsidRPr="00841AB1">
        <w:rPr>
          <w:rFonts w:ascii="Times New Roman" w:hAnsi="Times New Roman" w:cs="Times New Roman"/>
          <w:sz w:val="28"/>
          <w:szCs w:val="28"/>
        </w:rPr>
        <w:t>т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6D12" w:rsidRPr="00841AB1">
        <w:rPr>
          <w:rFonts w:ascii="Times New Roman" w:hAnsi="Times New Roman" w:cs="Times New Roman"/>
          <w:sz w:val="28"/>
          <w:szCs w:val="28"/>
        </w:rPr>
        <w:t xml:space="preserve">я 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16D12" w:rsidRPr="00841AB1">
        <w:rPr>
          <w:rFonts w:ascii="Times New Roman" w:hAnsi="Times New Roman" w:cs="Times New Roman"/>
          <w:sz w:val="28"/>
          <w:szCs w:val="28"/>
        </w:rPr>
        <w:t>т д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="00916D12" w:rsidRPr="00841AB1">
        <w:rPr>
          <w:rFonts w:ascii="Times New Roman" w:hAnsi="Times New Roman" w:cs="Times New Roman"/>
          <w:sz w:val="28"/>
          <w:szCs w:val="28"/>
        </w:rPr>
        <w:t>ятых д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16D12" w:rsidRPr="00841AB1">
        <w:rPr>
          <w:rFonts w:ascii="Times New Roman" w:hAnsi="Times New Roman" w:cs="Times New Roman"/>
          <w:sz w:val="28"/>
          <w:szCs w:val="28"/>
        </w:rPr>
        <w:t>л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553D6" w:rsidRPr="00841AB1">
        <w:rPr>
          <w:rFonts w:ascii="Times New Roman" w:hAnsi="Times New Roman" w:cs="Times New Roman"/>
          <w:sz w:val="28"/>
          <w:szCs w:val="28"/>
        </w:rPr>
        <w:t xml:space="preserve">й </w:t>
      </w:r>
      <w:r w:rsidR="00916D12" w:rsidRPr="00841AB1">
        <w:rPr>
          <w:rFonts w:ascii="Times New Roman" w:hAnsi="Times New Roman" w:cs="Times New Roman"/>
          <w:sz w:val="28"/>
          <w:szCs w:val="28"/>
        </w:rPr>
        <w:t>н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16D12" w:rsidRPr="00841AB1">
        <w:rPr>
          <w:rFonts w:ascii="Times New Roman" w:hAnsi="Times New Roman" w:cs="Times New Roman"/>
          <w:sz w:val="28"/>
          <w:szCs w:val="28"/>
        </w:rPr>
        <w:t>н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16D12" w:rsidRPr="00841AB1">
        <w:rPr>
          <w:rFonts w:ascii="Times New Roman" w:hAnsi="Times New Roman" w:cs="Times New Roman"/>
          <w:sz w:val="28"/>
          <w:szCs w:val="28"/>
        </w:rPr>
        <w:t>м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16D12" w:rsidRPr="00841AB1">
        <w:rPr>
          <w:rFonts w:ascii="Times New Roman" w:hAnsi="Times New Roman" w:cs="Times New Roman"/>
          <w:sz w:val="28"/>
          <w:szCs w:val="28"/>
        </w:rPr>
        <w:t>т</w:t>
      </w:r>
      <w:r w:rsidR="00916D12" w:rsidRPr="00841AB1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4553D6" w:rsidRPr="00841AB1">
        <w:rPr>
          <w:rFonts w:ascii="Times New Roman" w:hAnsi="Times New Roman" w:cs="Times New Roman"/>
          <w:sz w:val="28"/>
          <w:szCs w:val="28"/>
        </w:rPr>
        <w:t xml:space="preserve"> до 10</w:t>
      </w:r>
      <w:r w:rsidR="004553D6" w:rsidRPr="00841A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553D6" w:rsidRPr="00841AB1">
        <w:rPr>
          <w:rFonts w:ascii="Times New Roman" w:hAnsi="Times New Roman" w:cs="Times New Roman"/>
          <w:sz w:val="28"/>
          <w:szCs w:val="28"/>
        </w:rPr>
        <w:t xml:space="preserve"> нм.</w:t>
      </w:r>
    </w:p>
    <w:p w:rsidR="009B517A" w:rsidRDefault="00916D1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пии р</w:t>
      </w:r>
      <w:r>
        <w:rPr>
          <w:rFonts w:ascii="Times New Roman" w:hAnsi="Times New Roman" w:cs="Times New Roman"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</w:rPr>
        <w:t>лизуется 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B517A">
        <w:rPr>
          <w:rFonts w:ascii="Times New Roman" w:hAnsi="Times New Roman" w:cs="Times New Roman"/>
          <w:sz w:val="28"/>
          <w:szCs w:val="28"/>
        </w:rPr>
        <w:t>вных подхода:</w:t>
      </w:r>
    </w:p>
    <w:p w:rsidR="00877390" w:rsidRDefault="00ED230E" w:rsidP="00877390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нтг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ких луч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 для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збужд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ния эл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 внут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4553D6" w:rsidRPr="004553D6">
        <w:rPr>
          <w:rFonts w:ascii="Times New Roman" w:hAnsi="Times New Roman" w:cs="Times New Roman"/>
          <w:sz w:val="28"/>
          <w:szCs w:val="28"/>
        </w:rPr>
        <w:t>нних</w:t>
      </w:r>
      <w:r w:rsidR="00877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к, или 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4553D6" w:rsidRPr="004553D6">
        <w:rPr>
          <w:rFonts w:ascii="Times New Roman" w:hAnsi="Times New Roman" w:cs="Times New Roman"/>
          <w:sz w:val="28"/>
          <w:szCs w:val="28"/>
        </w:rPr>
        <w:t>нтге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й ф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пект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553D6" w:rsidRPr="004553D6">
        <w:rPr>
          <w:rFonts w:ascii="Times New Roman" w:hAnsi="Times New Roman" w:cs="Times New Roman"/>
          <w:sz w:val="28"/>
          <w:szCs w:val="28"/>
        </w:rPr>
        <w:t xml:space="preserve">пии (РФС); </w:t>
      </w:r>
    </w:p>
    <w:p w:rsidR="009B517A" w:rsidRDefault="009B517A" w:rsidP="00877390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D230E">
        <w:rPr>
          <w:rFonts w:ascii="Times New Roman" w:hAnsi="Times New Roman" w:cs="Times New Roman"/>
          <w:sz w:val="28"/>
          <w:szCs w:val="28"/>
        </w:rPr>
        <w:t>исп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D230E">
        <w:rPr>
          <w:rFonts w:ascii="Times New Roman" w:hAnsi="Times New Roman" w:cs="Times New Roman"/>
          <w:sz w:val="28"/>
          <w:szCs w:val="28"/>
        </w:rPr>
        <w:t>льзов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D230E">
        <w:rPr>
          <w:rFonts w:ascii="Times New Roman" w:hAnsi="Times New Roman" w:cs="Times New Roman"/>
          <w:sz w:val="28"/>
          <w:szCs w:val="28"/>
        </w:rPr>
        <w:t>ни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D230E">
        <w:rPr>
          <w:rFonts w:ascii="Times New Roman" w:hAnsi="Times New Roman" w:cs="Times New Roman"/>
          <w:sz w:val="28"/>
          <w:szCs w:val="28"/>
        </w:rPr>
        <w:t xml:space="preserve"> б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D230E">
        <w:rPr>
          <w:rFonts w:ascii="Times New Roman" w:hAnsi="Times New Roman" w:cs="Times New Roman"/>
          <w:sz w:val="28"/>
          <w:szCs w:val="28"/>
        </w:rPr>
        <w:t>л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ee</w:t>
      </w:r>
      <w:r w:rsidR="00ED230E">
        <w:rPr>
          <w:rFonts w:ascii="Times New Roman" w:hAnsi="Times New Roman" w:cs="Times New Roman"/>
          <w:sz w:val="28"/>
          <w:szCs w:val="28"/>
        </w:rPr>
        <w:t xml:space="preserve"> мягк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D230E">
        <w:rPr>
          <w:rFonts w:ascii="Times New Roman" w:hAnsi="Times New Roman" w:cs="Times New Roman"/>
          <w:sz w:val="28"/>
          <w:szCs w:val="28"/>
        </w:rPr>
        <w:t>г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D230E">
        <w:rPr>
          <w:rFonts w:ascii="Times New Roman" w:hAnsi="Times New Roman" w:cs="Times New Roman"/>
          <w:sz w:val="28"/>
          <w:szCs w:val="28"/>
        </w:rPr>
        <w:t xml:space="preserve"> ульт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ED230E">
        <w:rPr>
          <w:rFonts w:ascii="Times New Roman" w:hAnsi="Times New Roman" w:cs="Times New Roman"/>
          <w:sz w:val="28"/>
          <w:szCs w:val="28"/>
        </w:rPr>
        <w:t>фи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D230E">
        <w:rPr>
          <w:rFonts w:ascii="Times New Roman" w:hAnsi="Times New Roman" w:cs="Times New Roman"/>
          <w:sz w:val="28"/>
          <w:szCs w:val="28"/>
        </w:rPr>
        <w:t>л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D230E">
        <w:rPr>
          <w:rFonts w:ascii="Times New Roman" w:hAnsi="Times New Roman" w:cs="Times New Roman"/>
          <w:sz w:val="28"/>
          <w:szCs w:val="28"/>
        </w:rPr>
        <w:t>т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D230E">
        <w:rPr>
          <w:rFonts w:ascii="Times New Roman" w:hAnsi="Times New Roman" w:cs="Times New Roman"/>
          <w:sz w:val="28"/>
          <w:szCs w:val="28"/>
        </w:rPr>
        <w:t>в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D230E">
        <w:rPr>
          <w:rFonts w:ascii="Times New Roman" w:hAnsi="Times New Roman" w:cs="Times New Roman"/>
          <w:sz w:val="28"/>
          <w:szCs w:val="28"/>
        </w:rPr>
        <w:t>г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D230E">
        <w:rPr>
          <w:rFonts w:ascii="Times New Roman" w:hAnsi="Times New Roman" w:cs="Times New Roman"/>
          <w:sz w:val="28"/>
          <w:szCs w:val="28"/>
        </w:rPr>
        <w:t xml:space="preserve"> излуч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D230E">
        <w:rPr>
          <w:rFonts w:ascii="Times New Roman" w:hAnsi="Times New Roman" w:cs="Times New Roman"/>
          <w:sz w:val="28"/>
          <w:szCs w:val="28"/>
        </w:rPr>
        <w:t>ния, п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D230E">
        <w:rPr>
          <w:rFonts w:ascii="Times New Roman" w:hAnsi="Times New Roman" w:cs="Times New Roman"/>
          <w:sz w:val="28"/>
          <w:szCs w:val="28"/>
        </w:rPr>
        <w:t>зв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D230E">
        <w:rPr>
          <w:rFonts w:ascii="Times New Roman" w:hAnsi="Times New Roman" w:cs="Times New Roman"/>
          <w:sz w:val="28"/>
          <w:szCs w:val="28"/>
        </w:rPr>
        <w:t>ляющ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D230E">
        <w:rPr>
          <w:rFonts w:ascii="Times New Roman" w:hAnsi="Times New Roman" w:cs="Times New Roman"/>
          <w:sz w:val="28"/>
          <w:szCs w:val="28"/>
        </w:rPr>
        <w:t>г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77390">
        <w:rPr>
          <w:rFonts w:ascii="Times New Roman" w:hAnsi="Times New Roman" w:cs="Times New Roman"/>
          <w:sz w:val="28"/>
          <w:szCs w:val="28"/>
        </w:rPr>
        <w:t xml:space="preserve"> </w:t>
      </w:r>
      <w:r w:rsidR="00ED230E">
        <w:rPr>
          <w:rFonts w:ascii="Times New Roman" w:hAnsi="Times New Roman" w:cs="Times New Roman"/>
          <w:sz w:val="28"/>
          <w:szCs w:val="28"/>
        </w:rPr>
        <w:t>и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="00ED230E">
        <w:rPr>
          <w:rFonts w:ascii="Times New Roman" w:hAnsi="Times New Roman" w:cs="Times New Roman"/>
          <w:sz w:val="28"/>
          <w:szCs w:val="28"/>
        </w:rPr>
        <w:t>л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D230E">
        <w:rPr>
          <w:rFonts w:ascii="Times New Roman" w:hAnsi="Times New Roman" w:cs="Times New Roman"/>
          <w:sz w:val="28"/>
          <w:szCs w:val="28"/>
        </w:rPr>
        <w:t>д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D230E">
        <w:rPr>
          <w:rFonts w:ascii="Times New Roman" w:hAnsi="Times New Roman" w:cs="Times New Roman"/>
          <w:sz w:val="28"/>
          <w:szCs w:val="28"/>
        </w:rPr>
        <w:t>в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D230E">
        <w:rPr>
          <w:rFonts w:ascii="Times New Roman" w:hAnsi="Times New Roman" w:cs="Times New Roman"/>
          <w:sz w:val="28"/>
          <w:szCs w:val="28"/>
        </w:rPr>
        <w:t>ть в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D230E">
        <w:rPr>
          <w:rFonts w:ascii="Times New Roman" w:hAnsi="Times New Roman" w:cs="Times New Roman"/>
          <w:sz w:val="28"/>
          <w:szCs w:val="28"/>
        </w:rPr>
        <w:t>л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553D6" w:rsidRPr="004553D6">
        <w:rPr>
          <w:rFonts w:ascii="Times New Roman" w:hAnsi="Times New Roman" w:cs="Times New Roman"/>
          <w:sz w:val="28"/>
          <w:szCs w:val="28"/>
        </w:rPr>
        <w:t>нт</w:t>
      </w:r>
      <w:r w:rsidR="00ED230E">
        <w:rPr>
          <w:rFonts w:ascii="Times New Roman" w:hAnsi="Times New Roman" w:cs="Times New Roman"/>
          <w:sz w:val="28"/>
          <w:szCs w:val="28"/>
        </w:rPr>
        <w:t>ны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D230E">
        <w:rPr>
          <w:rFonts w:ascii="Times New Roman" w:hAnsi="Times New Roman" w:cs="Times New Roman"/>
          <w:sz w:val="28"/>
          <w:szCs w:val="28"/>
        </w:rPr>
        <w:t xml:space="preserve"> у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ED230E">
        <w:rPr>
          <w:rFonts w:ascii="Times New Roman" w:hAnsi="Times New Roman" w:cs="Times New Roman"/>
          <w:sz w:val="28"/>
          <w:szCs w:val="28"/>
        </w:rPr>
        <w:t>вни, или ультpaфи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D230E">
        <w:rPr>
          <w:rFonts w:ascii="Times New Roman" w:hAnsi="Times New Roman" w:cs="Times New Roman"/>
          <w:sz w:val="28"/>
          <w:szCs w:val="28"/>
        </w:rPr>
        <w:t>лет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D230E">
        <w:rPr>
          <w:rFonts w:ascii="Times New Roman" w:hAnsi="Times New Roman" w:cs="Times New Roman"/>
          <w:sz w:val="28"/>
          <w:szCs w:val="28"/>
        </w:rPr>
        <w:t>в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D230E">
        <w:rPr>
          <w:rFonts w:ascii="Times New Roman" w:hAnsi="Times New Roman" w:cs="Times New Roman"/>
          <w:sz w:val="28"/>
          <w:szCs w:val="28"/>
        </w:rPr>
        <w:t>я эл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D230E">
        <w:rPr>
          <w:rFonts w:ascii="Times New Roman" w:hAnsi="Times New Roman" w:cs="Times New Roman"/>
          <w:sz w:val="28"/>
          <w:szCs w:val="28"/>
        </w:rPr>
        <w:t>кт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ED230E">
        <w:rPr>
          <w:rFonts w:ascii="Times New Roman" w:hAnsi="Times New Roman" w:cs="Times New Roman"/>
          <w:sz w:val="28"/>
          <w:szCs w:val="28"/>
        </w:rPr>
        <w:t>нн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553D6" w:rsidRPr="004553D6">
        <w:rPr>
          <w:rFonts w:ascii="Times New Roman" w:hAnsi="Times New Roman" w:cs="Times New Roman"/>
          <w:sz w:val="28"/>
          <w:szCs w:val="28"/>
        </w:rPr>
        <w:t>я</w:t>
      </w:r>
      <w:r w:rsidR="00877390">
        <w:rPr>
          <w:rFonts w:ascii="Times New Roman" w:hAnsi="Times New Roman" w:cs="Times New Roman"/>
          <w:sz w:val="28"/>
          <w:szCs w:val="28"/>
        </w:rPr>
        <w:t xml:space="preserve"> 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D230E">
        <w:rPr>
          <w:rFonts w:ascii="Times New Roman" w:hAnsi="Times New Roman" w:cs="Times New Roman"/>
          <w:sz w:val="28"/>
          <w:szCs w:val="28"/>
        </w:rPr>
        <w:t>п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D230E">
        <w:rPr>
          <w:rFonts w:ascii="Times New Roman" w:hAnsi="Times New Roman" w:cs="Times New Roman"/>
          <w:sz w:val="28"/>
          <w:szCs w:val="28"/>
        </w:rPr>
        <w:t>кт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poc</w:t>
      </w:r>
      <w:r w:rsidR="00ED230E">
        <w:rPr>
          <w:rFonts w:ascii="Times New Roman" w:hAnsi="Times New Roman" w:cs="Times New Roman"/>
          <w:sz w:val="28"/>
          <w:szCs w:val="28"/>
        </w:rPr>
        <w:t>к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D230E">
        <w:rPr>
          <w:rFonts w:ascii="Times New Roman" w:hAnsi="Times New Roman" w:cs="Times New Roman"/>
          <w:sz w:val="28"/>
          <w:szCs w:val="28"/>
        </w:rPr>
        <w:t>пия (УФ</w:t>
      </w:r>
      <w:r w:rsidR="00ED23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553D6" w:rsidRPr="004553D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B517A" w:rsidRDefault="00ED230E" w:rsidP="00877390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-эл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 или эл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poc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пия (Э</w:t>
      </w:r>
      <w:r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4553D6" w:rsidRPr="004553D6">
        <w:rPr>
          <w:rFonts w:ascii="Times New Roman" w:hAnsi="Times New Roman" w:cs="Times New Roman"/>
          <w:sz w:val="28"/>
          <w:szCs w:val="28"/>
        </w:rPr>
        <w:t>).</w:t>
      </w:r>
    </w:p>
    <w:p w:rsidR="009B517A" w:rsidRDefault="00ED230E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ecc</w:t>
      </w:r>
      <w:r>
        <w:rPr>
          <w:rFonts w:ascii="Times New Roman" w:hAnsi="Times New Roman" w:cs="Times New Roman"/>
          <w:sz w:val="28"/>
          <w:szCs w:val="28"/>
        </w:rPr>
        <w:t>ы, х</w:t>
      </w:r>
      <w:r>
        <w:rPr>
          <w:rFonts w:ascii="Times New Roman" w:hAnsi="Times New Roman" w:cs="Times New Roman"/>
          <w:sz w:val="28"/>
          <w:szCs w:val="28"/>
          <w:lang w:val="en-US"/>
        </w:rPr>
        <w:t>apa</w:t>
      </w:r>
      <w:r>
        <w:rPr>
          <w:rFonts w:ascii="Times New Roman" w:hAnsi="Times New Roman" w:cs="Times New Roman"/>
          <w:sz w:val="28"/>
          <w:szCs w:val="28"/>
        </w:rPr>
        <w:t>кте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для эл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пект</w:t>
      </w:r>
      <w:r>
        <w:rPr>
          <w:rFonts w:ascii="Times New Roman" w:hAnsi="Times New Roman" w:cs="Times New Roman"/>
          <w:sz w:val="28"/>
          <w:szCs w:val="28"/>
          <w:lang w:val="en-US"/>
        </w:rPr>
        <w:t>poc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пии,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B5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иллю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щью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м, 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тaвл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нных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рис. </w:t>
      </w:r>
      <w:r w:rsidRPr="00ED230E">
        <w:rPr>
          <w:rFonts w:ascii="Times New Roman" w:hAnsi="Times New Roman" w:cs="Times New Roman"/>
          <w:sz w:val="28"/>
          <w:szCs w:val="28"/>
        </w:rPr>
        <w:t>3.1</w:t>
      </w:r>
      <w:r w:rsidR="004553D6" w:rsidRPr="004553D6">
        <w:rPr>
          <w:rFonts w:ascii="Times New Roman" w:hAnsi="Times New Roman" w:cs="Times New Roman"/>
          <w:sz w:val="28"/>
          <w:szCs w:val="28"/>
        </w:rPr>
        <w:t>.</w:t>
      </w:r>
      <w:r w:rsidR="009B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3D6" w:rsidRPr="004553D6" w:rsidRDefault="00ED230E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блуч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нии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  <w:lang w:val="en-US"/>
        </w:rPr>
        <w:t>oc</w:t>
      </w:r>
      <w:r>
        <w:rPr>
          <w:rFonts w:ascii="Times New Roman" w:hAnsi="Times New Roman" w:cs="Times New Roman"/>
          <w:sz w:val="28"/>
          <w:szCs w:val="28"/>
        </w:rPr>
        <w:t>ти ф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553D6" w:rsidRPr="004553D6">
        <w:rPr>
          <w:rFonts w:ascii="Times New Roman" w:hAnsi="Times New Roman" w:cs="Times New Roman"/>
          <w:sz w:val="28"/>
          <w:szCs w:val="28"/>
        </w:rPr>
        <w:t>ми ба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эн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гии в уп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щённ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553D6" w:rsidRPr="004553D6">
        <w:rPr>
          <w:rFonts w:ascii="Times New Roman" w:hAnsi="Times New Roman" w:cs="Times New Roman"/>
          <w:sz w:val="28"/>
          <w:szCs w:val="28"/>
        </w:rPr>
        <w:t>м</w:t>
      </w:r>
      <w:r w:rsidR="009B5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 быть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дующим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553D6" w:rsidRPr="004553D6">
        <w:rPr>
          <w:rFonts w:ascii="Times New Roman" w:hAnsi="Times New Roman" w:cs="Times New Roman"/>
          <w:sz w:val="28"/>
          <w:szCs w:val="28"/>
        </w:rPr>
        <w:t>м:</w:t>
      </w:r>
    </w:p>
    <w:p w:rsidR="004553D6" w:rsidRPr="009B517A" w:rsidRDefault="003945F5" w:rsidP="003945F5">
      <w:pPr>
        <w:spacing w:before="113" w:after="113" w:line="360" w:lineRule="auto"/>
        <w:ind w:left="170" w:right="57" w:firstLine="709"/>
        <w:contextualSpacing/>
        <w:jc w:val="center"/>
        <w:rPr>
          <w:rFonts w:ascii="Cambria Math" w:hAnsi="Cambria Math" w:cs="Times New Roman"/>
          <w:sz w:val="28"/>
          <w:szCs w:val="28"/>
          <w:oMath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кин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=hν-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</m:t>
            </m:r>
          </m:sub>
        </m:sSub>
      </m:oMath>
      <w:r w:rsidR="009B517A">
        <w:rPr>
          <w:rFonts w:ascii="Times New Roman" w:eastAsiaTheme="minorEastAsia" w:hAnsi="Times New Roman" w:cs="Times New Roman"/>
          <w:sz w:val="28"/>
          <w:szCs w:val="28"/>
        </w:rPr>
        <w:t xml:space="preserve">,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9B517A">
        <w:rPr>
          <w:rFonts w:ascii="Times New Roman" w:eastAsiaTheme="minorEastAsia" w:hAnsi="Times New Roman" w:cs="Times New Roman"/>
          <w:sz w:val="28"/>
          <w:szCs w:val="28"/>
        </w:rPr>
        <w:t xml:space="preserve">        (3.1)</w:t>
      </w:r>
    </w:p>
    <w:p w:rsidR="000063E5" w:rsidRDefault="000063E5" w:rsidP="000063E5">
      <w:pPr>
        <w:spacing w:before="113" w:after="113" w:line="360" w:lineRule="auto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2FEA" w:rsidRDefault="001E2FEA" w:rsidP="001E2FEA">
      <w:pPr>
        <w:spacing w:before="113" w:after="113" w:line="360" w:lineRule="auto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553D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кин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D6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кин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тич</w:t>
      </w:r>
      <w:r>
        <w:rPr>
          <w:rFonts w:ascii="Times New Roman" w:hAnsi="Times New Roman" w:cs="Times New Roman"/>
          <w:sz w:val="28"/>
          <w:szCs w:val="28"/>
          <w:lang w:val="en-US"/>
        </w:rPr>
        <w:t>ec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 эн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гия эл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в, иcпу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>
        <w:rPr>
          <w:rFonts w:ascii="Times New Roman" w:hAnsi="Times New Roman" w:cs="Times New Roman"/>
          <w:sz w:val="28"/>
          <w:szCs w:val="28"/>
        </w:rPr>
        <w:t>мых из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кулы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53D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тви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м ф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на с эн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553D6">
        <w:rPr>
          <w:rFonts w:ascii="Times New Roman" w:hAnsi="Times New Roman" w:cs="Times New Roman"/>
          <w:sz w:val="28"/>
          <w:szCs w:val="28"/>
        </w:rPr>
        <w:t xml:space="preserve">й </w:t>
      </w:r>
      <m:oMath>
        <m:r>
          <w:rPr>
            <w:rFonts w:ascii="Cambria Math" w:hAnsi="Cambria Math" w:cs="Times New Roman"/>
            <w:sz w:val="28"/>
            <w:szCs w:val="28"/>
          </w:rPr>
          <m:t>hν</m:t>
        </m:r>
      </m:oMath>
      <w:r w:rsidRPr="004553D6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</m:t>
            </m:r>
          </m:sub>
        </m:sSub>
      </m:oMath>
      <w:r w:rsidRPr="004553D6">
        <w:rPr>
          <w:rFonts w:ascii="Times New Roman" w:hAnsi="Times New Roman" w:cs="Times New Roman"/>
          <w:sz w:val="28"/>
          <w:szCs w:val="28"/>
        </w:rPr>
        <w:t xml:space="preserve"> </w:t>
      </w:r>
      <w:r w:rsidRPr="004553D6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эн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 xml:space="preserve">гия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вязи эл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4553D6">
        <w:rPr>
          <w:rFonts w:ascii="Times New Roman" w:hAnsi="Times New Roman" w:cs="Times New Roman"/>
          <w:sz w:val="28"/>
          <w:szCs w:val="28"/>
        </w:rPr>
        <w:t>на</w:t>
      </w:r>
      <w:r w:rsidR="00EC1ECF">
        <w:rPr>
          <w:rFonts w:ascii="Times New Roman" w:hAnsi="Times New Roman" w:cs="Times New Roman"/>
          <w:sz w:val="28"/>
          <w:szCs w:val="28"/>
        </w:rPr>
        <w:t xml:space="preserve"> [</w:t>
      </w:r>
      <w:r w:rsidR="00EC1ECF" w:rsidRPr="00EC1ECF">
        <w:rPr>
          <w:rFonts w:ascii="Times New Roman" w:hAnsi="Times New Roman" w:cs="Times New Roman"/>
          <w:sz w:val="28"/>
          <w:szCs w:val="28"/>
        </w:rPr>
        <w:t>8</w:t>
      </w:r>
      <w:r w:rsidRPr="006716B4">
        <w:rPr>
          <w:rFonts w:ascii="Times New Roman" w:hAnsi="Times New Roman" w:cs="Times New Roman"/>
          <w:sz w:val="28"/>
          <w:szCs w:val="28"/>
        </w:rPr>
        <w:t>]</w:t>
      </w:r>
      <w:r w:rsidRPr="004553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FEA" w:rsidRDefault="001E2FEA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 эн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гию 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вичн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излуч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553D6">
        <w:rPr>
          <w:rFonts w:ascii="Times New Roman" w:hAnsi="Times New Roman" w:cs="Times New Roman"/>
          <w:sz w:val="28"/>
          <w:szCs w:val="28"/>
        </w:rPr>
        <w:t xml:space="preserve">ния </w:t>
      </w:r>
      <m:oMath>
        <m:r>
          <w:rPr>
            <w:rFonts w:ascii="Cambria Math" w:hAnsi="Cambria Math" w:cs="Times New Roman"/>
            <w:sz w:val="28"/>
            <w:szCs w:val="28"/>
          </w:rPr>
          <m:t>hν</m:t>
        </m:r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ляя эк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и-м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553D6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кин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тич</w:t>
      </w:r>
      <w:r>
        <w:rPr>
          <w:rFonts w:ascii="Times New Roman" w:hAnsi="Times New Roman" w:cs="Times New Roman"/>
          <w:sz w:val="28"/>
          <w:szCs w:val="28"/>
          <w:lang w:val="en-US"/>
        </w:rPr>
        <w:t>ec</w:t>
      </w:r>
      <w:r>
        <w:rPr>
          <w:rFonts w:ascii="Times New Roman" w:hAnsi="Times New Roman" w:cs="Times New Roman"/>
          <w:sz w:val="28"/>
          <w:szCs w:val="28"/>
        </w:rPr>
        <w:t>кую эн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гию эмити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нных эл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53D6">
        <w:rPr>
          <w:rFonts w:ascii="Times New Roman" w:hAnsi="Times New Roman" w:cs="Times New Roman"/>
          <w:sz w:val="28"/>
          <w:szCs w:val="28"/>
        </w:rPr>
        <w:t xml:space="preserve">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кин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йти эн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4553D6">
        <w:rPr>
          <w:rFonts w:ascii="Times New Roman" w:hAnsi="Times New Roman" w:cs="Times New Roman"/>
          <w:sz w:val="28"/>
          <w:szCs w:val="28"/>
        </w:rPr>
        <w:t>гию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вязи 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или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кулы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4553D6">
        <w:rPr>
          <w:rFonts w:ascii="Times New Roman" w:hAnsi="Times New Roman" w:cs="Times New Roman"/>
          <w:sz w:val="28"/>
          <w:szCs w:val="28"/>
        </w:rPr>
        <w:t>тью.</w:t>
      </w:r>
    </w:p>
    <w:p w:rsidR="001E2FEA" w:rsidRDefault="001E2FEA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poc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пич</w:t>
      </w:r>
      <w:r>
        <w:rPr>
          <w:rFonts w:ascii="Times New Roman" w:hAnsi="Times New Roman" w:cs="Times New Roman"/>
          <w:sz w:val="28"/>
          <w:szCs w:val="28"/>
          <w:lang w:val="en-US"/>
        </w:rPr>
        <w:t>ec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ды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лить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553D6">
        <w:rPr>
          <w:rFonts w:ascii="Times New Roman" w:hAnsi="Times New Roman" w:cs="Times New Roman"/>
          <w:sz w:val="28"/>
          <w:szCs w:val="28"/>
        </w:rPr>
        <w:t>уппы: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ды и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укту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ных и эн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тич</w:t>
      </w:r>
      <w:r>
        <w:rPr>
          <w:rFonts w:ascii="Times New Roman" w:hAnsi="Times New Roman" w:cs="Times New Roman"/>
          <w:sz w:val="28"/>
          <w:szCs w:val="28"/>
          <w:lang w:val="en-US"/>
        </w:rPr>
        <w:t>ec</w:t>
      </w:r>
      <w:r>
        <w:rPr>
          <w:rFonts w:ascii="Times New Roman" w:hAnsi="Times New Roman" w:cs="Times New Roman"/>
          <w:sz w:val="28"/>
          <w:szCs w:val="28"/>
        </w:rPr>
        <w:t>ких х</w:t>
      </w:r>
      <w:r>
        <w:rPr>
          <w:rFonts w:ascii="Times New Roman" w:hAnsi="Times New Roman" w:cs="Times New Roman"/>
          <w:sz w:val="28"/>
          <w:szCs w:val="28"/>
          <w:lang w:val="en-US"/>
        </w:rPr>
        <w:t>apa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553D6">
        <w:rPr>
          <w:rFonts w:ascii="Times New Roman" w:hAnsi="Times New Roman" w:cs="Times New Roman"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  <w:lang w:val="en-US"/>
        </w:rPr>
        <w:t>oc</w:t>
      </w:r>
      <w:r>
        <w:rPr>
          <w:rFonts w:ascii="Times New Roman" w:hAnsi="Times New Roman" w:cs="Times New Roman"/>
          <w:sz w:val="28"/>
          <w:szCs w:val="28"/>
        </w:rPr>
        <w:t>ти, 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ды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химич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coc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  <w:lang w:val="en-US"/>
        </w:rPr>
        <w:t>oc</w:t>
      </w:r>
      <w:r>
        <w:rPr>
          <w:rFonts w:ascii="Times New Roman" w:hAnsi="Times New Roman" w:cs="Times New Roman"/>
          <w:sz w:val="28"/>
          <w:szCs w:val="28"/>
        </w:rPr>
        <w:t>ти и м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53D6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</w:rPr>
        <w:t>лед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 кин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тики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ep</w:t>
      </w:r>
      <w:r>
        <w:rPr>
          <w:rFonts w:ascii="Times New Roman" w:hAnsi="Times New Roman" w:cs="Times New Roman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  <w:lang w:val="en-US"/>
        </w:rPr>
        <w:t>oc</w:t>
      </w:r>
      <w:r>
        <w:rPr>
          <w:rFonts w:ascii="Times New Roman" w:hAnsi="Times New Roman" w:cs="Times New Roman"/>
          <w:sz w:val="28"/>
          <w:szCs w:val="28"/>
        </w:rPr>
        <w:t>тных р</w:t>
      </w:r>
      <w:r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4553D6">
        <w:rPr>
          <w:rFonts w:ascii="Times New Roman" w:hAnsi="Times New Roman" w:cs="Times New Roman"/>
          <w:sz w:val="28"/>
          <w:szCs w:val="28"/>
        </w:rPr>
        <w:t xml:space="preserve">кций. </w:t>
      </w:r>
      <w:r>
        <w:rPr>
          <w:rFonts w:ascii="Times New Roman" w:hAnsi="Times New Roman" w:cs="Times New Roman"/>
          <w:sz w:val="28"/>
          <w:szCs w:val="28"/>
        </w:rPr>
        <w:t>Но главным образом</w:t>
      </w:r>
      <w:r w:rsidRPr="004553D6">
        <w:rPr>
          <w:rFonts w:ascii="Times New Roman" w:hAnsi="Times New Roman" w:cs="Times New Roman"/>
          <w:sz w:val="28"/>
          <w:szCs w:val="28"/>
        </w:rPr>
        <w:t>, рассмотрим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D6">
        <w:rPr>
          <w:rFonts w:ascii="Times New Roman" w:hAnsi="Times New Roman" w:cs="Times New Roman"/>
          <w:sz w:val="28"/>
          <w:szCs w:val="28"/>
        </w:rPr>
        <w:t>методы исследования структурных и энергетических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D6">
        <w:rPr>
          <w:rFonts w:ascii="Times New Roman" w:hAnsi="Times New Roman" w:cs="Times New Roman"/>
          <w:sz w:val="28"/>
          <w:szCs w:val="28"/>
        </w:rPr>
        <w:t>поверхности.</w:t>
      </w:r>
      <w:r w:rsidRPr="00CD49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2FEA" w:rsidRDefault="001E2FEA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2FEA" w:rsidRDefault="001E2FEA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2FEA" w:rsidRDefault="001E2FEA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DF0FC2">
        <w:rPr>
          <w:rFonts w:ascii="Times New Roman" w:hAnsi="Times New Roman" w:cs="Times New Roman"/>
          <w:b/>
          <w:sz w:val="28"/>
          <w:szCs w:val="28"/>
        </w:rPr>
        <w:t>Ультрафиолетовая фотоэлектронная спектроскопия (УФС)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2FEA" w:rsidRPr="00DF0FC2" w:rsidRDefault="001E2FEA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FEA" w:rsidRPr="00347063" w:rsidRDefault="001E2FEA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0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методе ультрафиолетовой фотоэлектронной спектроскопии на </w:t>
      </w:r>
      <w:r w:rsidRPr="00347063">
        <w:rPr>
          <w:rFonts w:ascii="Times New Roman" w:hAnsi="Times New Roman" w:cs="Times New Roman"/>
          <w:sz w:val="28"/>
          <w:szCs w:val="28"/>
        </w:rPr>
        <w:t>поверхность падает ультрафиолетовое излучение, и исследуются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63">
        <w:rPr>
          <w:rFonts w:ascii="Times New Roman" w:hAnsi="Times New Roman" w:cs="Times New Roman"/>
          <w:sz w:val="28"/>
          <w:szCs w:val="28"/>
        </w:rPr>
        <w:t>эмитированные фотоэлектроны. Основной переменной является длина волны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63">
        <w:rPr>
          <w:rFonts w:ascii="Times New Roman" w:hAnsi="Times New Roman" w:cs="Times New Roman"/>
          <w:sz w:val="28"/>
          <w:szCs w:val="28"/>
        </w:rPr>
        <w:t>ультрафиолетового излучения, две другие переменные – угол падения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63">
        <w:rPr>
          <w:rFonts w:ascii="Times New Roman" w:hAnsi="Times New Roman" w:cs="Times New Roman"/>
          <w:sz w:val="28"/>
          <w:szCs w:val="28"/>
        </w:rPr>
        <w:t>поляризация света. В процессе измерений регистрируется энергетический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63">
        <w:rPr>
          <w:rFonts w:ascii="Times New Roman" w:hAnsi="Times New Roman" w:cs="Times New Roman"/>
          <w:sz w:val="28"/>
          <w:szCs w:val="28"/>
        </w:rPr>
        <w:t xml:space="preserve">спектр эмитированных фотоэлектронов, а </w:t>
      </w:r>
      <w:r>
        <w:rPr>
          <w:rFonts w:ascii="Times New Roman" w:hAnsi="Times New Roman" w:cs="Times New Roman"/>
          <w:sz w:val="28"/>
          <w:szCs w:val="28"/>
        </w:rPr>
        <w:t xml:space="preserve">в некоторых экспериментах также </w:t>
      </w:r>
      <w:r w:rsidRPr="0034706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63">
        <w:rPr>
          <w:rFonts w:ascii="Times New Roman" w:hAnsi="Times New Roman" w:cs="Times New Roman"/>
          <w:sz w:val="28"/>
          <w:szCs w:val="28"/>
        </w:rPr>
        <w:t>угловое распределение.</w:t>
      </w:r>
    </w:p>
    <w:p w:rsidR="001E2FEA" w:rsidRPr="00347063" w:rsidRDefault="001E2FEA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063">
        <w:rPr>
          <w:rFonts w:ascii="Times New Roman" w:hAnsi="Times New Roman" w:cs="Times New Roman"/>
          <w:sz w:val="28"/>
          <w:szCs w:val="28"/>
        </w:rPr>
        <w:t>Для появления фотоэлектронов должна быть обеспечена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63">
        <w:rPr>
          <w:rFonts w:ascii="Times New Roman" w:hAnsi="Times New Roman" w:cs="Times New Roman"/>
          <w:sz w:val="28"/>
          <w:szCs w:val="28"/>
        </w:rPr>
        <w:t>электронного перехода с некоторого заполне</w:t>
      </w:r>
      <w:r>
        <w:rPr>
          <w:rFonts w:ascii="Times New Roman" w:hAnsi="Times New Roman" w:cs="Times New Roman"/>
          <w:sz w:val="28"/>
          <w:szCs w:val="28"/>
        </w:rPr>
        <w:t xml:space="preserve">нного энергетического уровня на </w:t>
      </w:r>
      <w:r w:rsidRPr="00347063">
        <w:rPr>
          <w:rFonts w:ascii="Times New Roman" w:hAnsi="Times New Roman" w:cs="Times New Roman"/>
          <w:sz w:val="28"/>
          <w:szCs w:val="28"/>
        </w:rPr>
        <w:t>уровень, находящийся выше уровня свободного электрон</w:t>
      </w:r>
      <w:r>
        <w:rPr>
          <w:rFonts w:ascii="Times New Roman" w:hAnsi="Times New Roman" w:cs="Times New Roman"/>
          <w:sz w:val="28"/>
          <w:szCs w:val="28"/>
        </w:rPr>
        <w:t xml:space="preserve">а (см. приложение Б рис. 3.1). при этом </w:t>
      </w:r>
      <w:r w:rsidRPr="00347063">
        <w:rPr>
          <w:rFonts w:ascii="Times New Roman" w:hAnsi="Times New Roman" w:cs="Times New Roman"/>
          <w:sz w:val="28"/>
          <w:szCs w:val="28"/>
        </w:rPr>
        <w:t>измеренное распределение фотоэлектронов</w:t>
      </w:r>
      <w:r>
        <w:rPr>
          <w:rFonts w:ascii="Times New Roman" w:hAnsi="Times New Roman" w:cs="Times New Roman"/>
          <w:sz w:val="28"/>
          <w:szCs w:val="28"/>
        </w:rPr>
        <w:t xml:space="preserve"> по энергиям отражает плотность </w:t>
      </w:r>
      <w:r w:rsidRPr="00347063">
        <w:rPr>
          <w:rFonts w:ascii="Times New Roman" w:hAnsi="Times New Roman" w:cs="Times New Roman"/>
          <w:sz w:val="28"/>
          <w:szCs w:val="28"/>
        </w:rPr>
        <w:t>заполненных энергетических уровней как объемных, так и поверхностных.</w:t>
      </w:r>
    </w:p>
    <w:p w:rsidR="00347063" w:rsidRDefault="00347063" w:rsidP="003945F5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063">
        <w:rPr>
          <w:rFonts w:ascii="Times New Roman" w:hAnsi="Times New Roman" w:cs="Times New Roman"/>
          <w:sz w:val="28"/>
          <w:szCs w:val="28"/>
        </w:rPr>
        <w:t>Метод УФС применяется при исследовании поверхностных состояний,</w:t>
      </w:r>
      <w:r w:rsidR="003945F5">
        <w:rPr>
          <w:rFonts w:ascii="Times New Roman" w:hAnsi="Times New Roman" w:cs="Times New Roman"/>
          <w:sz w:val="28"/>
          <w:szCs w:val="28"/>
        </w:rPr>
        <w:t xml:space="preserve"> </w:t>
      </w:r>
      <w:r w:rsidRPr="00347063">
        <w:rPr>
          <w:rFonts w:ascii="Times New Roman" w:hAnsi="Times New Roman" w:cs="Times New Roman"/>
          <w:sz w:val="28"/>
          <w:szCs w:val="28"/>
        </w:rPr>
        <w:t>связанных с взаимодействием в системе адсорбат – твердое тело, и позволяет</w:t>
      </w:r>
      <w:r w:rsidR="003945F5">
        <w:rPr>
          <w:rFonts w:ascii="Times New Roman" w:hAnsi="Times New Roman" w:cs="Times New Roman"/>
          <w:sz w:val="28"/>
          <w:szCs w:val="28"/>
        </w:rPr>
        <w:t xml:space="preserve"> </w:t>
      </w:r>
      <w:r w:rsidRPr="00347063">
        <w:rPr>
          <w:rFonts w:ascii="Times New Roman" w:hAnsi="Times New Roman" w:cs="Times New Roman"/>
          <w:sz w:val="28"/>
          <w:szCs w:val="28"/>
        </w:rPr>
        <w:t>получить ценную информацию о хемосорбц</w:t>
      </w:r>
      <w:r w:rsidR="00E92154">
        <w:rPr>
          <w:rFonts w:ascii="Times New Roman" w:hAnsi="Times New Roman" w:cs="Times New Roman"/>
          <w:sz w:val="28"/>
          <w:szCs w:val="28"/>
        </w:rPr>
        <w:t xml:space="preserve">ии. Важным преимуществом метода </w:t>
      </w:r>
      <w:r w:rsidRPr="00347063">
        <w:rPr>
          <w:rFonts w:ascii="Times New Roman" w:hAnsi="Times New Roman" w:cs="Times New Roman"/>
          <w:sz w:val="28"/>
          <w:szCs w:val="28"/>
        </w:rPr>
        <w:t xml:space="preserve">является малое возмущение поверхности </w:t>
      </w:r>
      <w:r w:rsidRPr="00347063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E92154">
        <w:rPr>
          <w:rFonts w:ascii="Times New Roman" w:hAnsi="Times New Roman" w:cs="Times New Roman"/>
          <w:sz w:val="28"/>
          <w:szCs w:val="28"/>
        </w:rPr>
        <w:t xml:space="preserve">практически неразрушающий метод </w:t>
      </w:r>
      <w:r w:rsidRPr="00347063">
        <w:rPr>
          <w:rFonts w:ascii="Times New Roman" w:hAnsi="Times New Roman" w:cs="Times New Roman"/>
          <w:sz w:val="28"/>
          <w:szCs w:val="28"/>
        </w:rPr>
        <w:t>диагностики).</w:t>
      </w:r>
      <w:r w:rsidR="003945F5">
        <w:rPr>
          <w:rFonts w:ascii="Times New Roman" w:hAnsi="Times New Roman" w:cs="Times New Roman"/>
          <w:sz w:val="28"/>
          <w:szCs w:val="28"/>
        </w:rPr>
        <w:t xml:space="preserve"> </w:t>
      </w:r>
      <w:r w:rsidRPr="00347063">
        <w:rPr>
          <w:rFonts w:ascii="Times New Roman" w:hAnsi="Times New Roman" w:cs="Times New Roman"/>
          <w:sz w:val="28"/>
          <w:szCs w:val="28"/>
        </w:rPr>
        <w:t>Приблизительная глубина составляет 5 нм</w:t>
      </w:r>
      <w:r w:rsidR="00EC1ECF">
        <w:rPr>
          <w:rFonts w:ascii="Times New Roman" w:hAnsi="Times New Roman" w:cs="Times New Roman"/>
          <w:sz w:val="28"/>
          <w:szCs w:val="28"/>
        </w:rPr>
        <w:t xml:space="preserve"> [</w:t>
      </w:r>
      <w:r w:rsidR="00EC1ECF" w:rsidRPr="00BE66C8">
        <w:rPr>
          <w:rFonts w:ascii="Times New Roman" w:hAnsi="Times New Roman" w:cs="Times New Roman"/>
          <w:sz w:val="28"/>
          <w:szCs w:val="28"/>
        </w:rPr>
        <w:t>9</w:t>
      </w:r>
      <w:r w:rsidR="00D831E5" w:rsidRPr="00660C08">
        <w:rPr>
          <w:rFonts w:ascii="Times New Roman" w:hAnsi="Times New Roman" w:cs="Times New Roman"/>
          <w:sz w:val="28"/>
          <w:szCs w:val="28"/>
        </w:rPr>
        <w:t>]</w:t>
      </w:r>
      <w:r w:rsidRPr="00347063">
        <w:rPr>
          <w:rFonts w:ascii="Times New Roman" w:hAnsi="Times New Roman" w:cs="Times New Roman"/>
          <w:sz w:val="28"/>
          <w:szCs w:val="28"/>
        </w:rPr>
        <w:t>.</w:t>
      </w:r>
    </w:p>
    <w:p w:rsidR="00DF0FC2" w:rsidRDefault="00DF0FC2" w:rsidP="003945F5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0FC2" w:rsidRDefault="00DF0FC2" w:rsidP="003945F5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0FC2" w:rsidRDefault="00DF0FC2" w:rsidP="00DF0FC2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DF0FC2">
        <w:rPr>
          <w:rFonts w:ascii="Times New Roman" w:hAnsi="Times New Roman" w:cs="Times New Roman"/>
          <w:b/>
          <w:sz w:val="28"/>
          <w:szCs w:val="28"/>
        </w:rPr>
        <w:t>Рентгеновская фотоэлектронная спектроскопия (РФС)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0FC2" w:rsidRDefault="00DF0FC2" w:rsidP="00DF0FC2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063" w:rsidRPr="00DF0FC2" w:rsidRDefault="00C42466" w:rsidP="00DF0FC2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42466">
        <w:rPr>
          <w:rFonts w:ascii="Times New Roman" w:hAnsi="Times New Roman" w:cs="Times New Roman"/>
          <w:sz w:val="28"/>
          <w:szCs w:val="28"/>
        </w:rPr>
        <w:t>облучении поверхности вещества фот</w:t>
      </w:r>
      <w:r>
        <w:rPr>
          <w:rFonts w:ascii="Times New Roman" w:hAnsi="Times New Roman" w:cs="Times New Roman"/>
          <w:sz w:val="28"/>
          <w:szCs w:val="28"/>
        </w:rPr>
        <w:t xml:space="preserve">онами могут протекать различные </w:t>
      </w:r>
      <w:r w:rsidRPr="00C42466">
        <w:rPr>
          <w:rFonts w:ascii="Times New Roman" w:hAnsi="Times New Roman" w:cs="Times New Roman"/>
          <w:sz w:val="28"/>
          <w:szCs w:val="28"/>
        </w:rPr>
        <w:t>процессы, в том числе образование фот</w:t>
      </w:r>
      <w:r>
        <w:rPr>
          <w:rFonts w:ascii="Times New Roman" w:hAnsi="Times New Roman" w:cs="Times New Roman"/>
          <w:sz w:val="28"/>
          <w:szCs w:val="28"/>
        </w:rPr>
        <w:t xml:space="preserve">оэлектронов, рассеяние фотонов, </w:t>
      </w:r>
      <w:r w:rsidRPr="00C42466">
        <w:rPr>
          <w:rFonts w:ascii="Times New Roman" w:hAnsi="Times New Roman" w:cs="Times New Roman"/>
          <w:sz w:val="28"/>
          <w:szCs w:val="28"/>
        </w:rPr>
        <w:t>фотодесорбция атомов и молекул с поверхности</w:t>
      </w:r>
      <w:r w:rsidR="00AB5D34">
        <w:rPr>
          <w:rFonts w:ascii="Times New Roman" w:hAnsi="Times New Roman" w:cs="Times New Roman"/>
          <w:sz w:val="28"/>
          <w:szCs w:val="28"/>
        </w:rPr>
        <w:t>.</w:t>
      </w:r>
    </w:p>
    <w:p w:rsidR="00AB5D34" w:rsidRDefault="00AB5D34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D34">
        <w:rPr>
          <w:rFonts w:ascii="Times New Roman" w:hAnsi="Times New Roman" w:cs="Times New Roman"/>
          <w:sz w:val="28"/>
          <w:szCs w:val="28"/>
        </w:rPr>
        <w:t>Физические принципы метода осн</w:t>
      </w:r>
      <w:r>
        <w:rPr>
          <w:rFonts w:ascii="Times New Roman" w:hAnsi="Times New Roman" w:cs="Times New Roman"/>
          <w:sz w:val="28"/>
          <w:szCs w:val="28"/>
        </w:rPr>
        <w:t xml:space="preserve">ованы на явлении фотоэффекта. В </w:t>
      </w:r>
      <w:r w:rsidRPr="00AB5D34">
        <w:rPr>
          <w:rFonts w:ascii="Times New Roman" w:hAnsi="Times New Roman" w:cs="Times New Roman"/>
          <w:sz w:val="28"/>
          <w:szCs w:val="28"/>
        </w:rPr>
        <w:t>спектрометре монохроматический пучок</w:t>
      </w:r>
      <w:r>
        <w:rPr>
          <w:rFonts w:ascii="Times New Roman" w:hAnsi="Times New Roman" w:cs="Times New Roman"/>
          <w:sz w:val="28"/>
          <w:szCs w:val="28"/>
        </w:rPr>
        <w:t xml:space="preserve"> рентгеновских лучей с энергией </w:t>
      </w:r>
      <w:r w:rsidRPr="00AB5D34">
        <w:rPr>
          <w:rFonts w:ascii="Times New Roman" w:hAnsi="Times New Roman" w:cs="Times New Roman"/>
          <w:sz w:val="28"/>
          <w:szCs w:val="28"/>
        </w:rPr>
        <w:t xml:space="preserve">фотонов </w:t>
      </w:r>
      <m:oMath>
        <m:r>
          <w:rPr>
            <w:rFonts w:ascii="Cambria Math" w:hAnsi="Cambria Math" w:cs="Times New Roman"/>
            <w:sz w:val="28"/>
            <w:szCs w:val="28"/>
          </w:rPr>
          <m:t>hν</m:t>
        </m:r>
      </m:oMath>
      <w:r w:rsidRPr="00AB5D34">
        <w:rPr>
          <w:rFonts w:ascii="Times New Roman" w:hAnsi="Times New Roman" w:cs="Times New Roman"/>
          <w:sz w:val="28"/>
          <w:szCs w:val="28"/>
        </w:rPr>
        <w:t xml:space="preserve"> падает на исследуемое вещ</w:t>
      </w:r>
      <w:r>
        <w:rPr>
          <w:rFonts w:ascii="Times New Roman" w:hAnsi="Times New Roman" w:cs="Times New Roman"/>
          <w:sz w:val="28"/>
          <w:szCs w:val="28"/>
        </w:rPr>
        <w:t xml:space="preserve">ество, атомы которого поглощают </w:t>
      </w:r>
      <w:r w:rsidRPr="00AB5D34">
        <w:rPr>
          <w:rFonts w:ascii="Times New Roman" w:hAnsi="Times New Roman" w:cs="Times New Roman"/>
          <w:sz w:val="28"/>
          <w:szCs w:val="28"/>
        </w:rPr>
        <w:t>фотоны. Связанный электрон переходит в св</w:t>
      </w:r>
      <w:r>
        <w:rPr>
          <w:rFonts w:ascii="Times New Roman" w:hAnsi="Times New Roman" w:cs="Times New Roman"/>
          <w:sz w:val="28"/>
          <w:szCs w:val="28"/>
        </w:rPr>
        <w:t xml:space="preserve">ободное состояние и вылетает за </w:t>
      </w:r>
      <w:r w:rsidRPr="00AB5D34">
        <w:rPr>
          <w:rFonts w:ascii="Times New Roman" w:hAnsi="Times New Roman" w:cs="Times New Roman"/>
          <w:sz w:val="28"/>
          <w:szCs w:val="28"/>
        </w:rPr>
        <w:t>пределы образца с энергией, ко</w:t>
      </w:r>
      <w:r>
        <w:rPr>
          <w:rFonts w:ascii="Times New Roman" w:hAnsi="Times New Roman" w:cs="Times New Roman"/>
          <w:sz w:val="28"/>
          <w:szCs w:val="28"/>
        </w:rPr>
        <w:t xml:space="preserve">торая в идеальном случае должна удовлетворять </w:t>
      </w:r>
      <w:r w:rsidRPr="00AB5D34">
        <w:rPr>
          <w:rFonts w:ascii="Times New Roman" w:hAnsi="Times New Roman" w:cs="Times New Roman"/>
          <w:sz w:val="28"/>
          <w:szCs w:val="28"/>
        </w:rPr>
        <w:t>уравнению (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AB5D34">
        <w:rPr>
          <w:rFonts w:ascii="Times New Roman" w:hAnsi="Times New Roman" w:cs="Times New Roman"/>
          <w:sz w:val="28"/>
          <w:szCs w:val="28"/>
        </w:rPr>
        <w:t xml:space="preserve">). Однако на практике </w:t>
      </w:r>
      <w:r>
        <w:rPr>
          <w:rFonts w:ascii="Times New Roman" w:hAnsi="Times New Roman" w:cs="Times New Roman"/>
          <w:sz w:val="28"/>
          <w:szCs w:val="28"/>
        </w:rPr>
        <w:t xml:space="preserve">при работе с твердыми образцами </w:t>
      </w:r>
      <w:r w:rsidRPr="00AB5D34">
        <w:rPr>
          <w:rFonts w:ascii="Times New Roman" w:hAnsi="Times New Roman" w:cs="Times New Roman"/>
          <w:sz w:val="28"/>
          <w:szCs w:val="28"/>
        </w:rPr>
        <w:t xml:space="preserve">необходимо еще учитывать работу выхода спектрометра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AB5D34">
        <w:rPr>
          <w:rFonts w:ascii="Times New Roman" w:hAnsi="Times New Roman" w:cs="Times New Roman"/>
          <w:sz w:val="28"/>
          <w:szCs w:val="28"/>
        </w:rPr>
        <w:t>уравнение (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AB5D34">
        <w:rPr>
          <w:rFonts w:ascii="Times New Roman" w:hAnsi="Times New Roman" w:cs="Times New Roman"/>
          <w:sz w:val="28"/>
          <w:szCs w:val="28"/>
        </w:rPr>
        <w:t>) примет вид</w:t>
      </w:r>
    </w:p>
    <w:p w:rsidR="00AB5D34" w:rsidRDefault="003945F5" w:rsidP="003945F5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=h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ν</m:t>
        </m:r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кин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sub>
        </m:sSub>
      </m:oMath>
      <w:r w:rsidR="00AB5D34">
        <w:rPr>
          <w:rFonts w:ascii="Times New Roman" w:eastAsiaTheme="minorEastAsia" w:hAnsi="Times New Roman" w:cs="Times New Roman"/>
          <w:sz w:val="28"/>
          <w:szCs w:val="28"/>
        </w:rPr>
        <w:t xml:space="preserve">.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AB5D3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AB5D34">
        <w:rPr>
          <w:rFonts w:ascii="Times New Roman" w:eastAsiaTheme="minorEastAsia" w:hAnsi="Times New Roman" w:cs="Times New Roman"/>
          <w:sz w:val="28"/>
          <w:szCs w:val="28"/>
        </w:rPr>
        <w:t xml:space="preserve">       (3.2)</w:t>
      </w:r>
    </w:p>
    <w:p w:rsidR="0032636C" w:rsidRDefault="00AB5D34" w:rsidP="0032636C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D34">
        <w:rPr>
          <w:rFonts w:ascii="Times New Roman" w:hAnsi="Times New Roman" w:cs="Times New Roman"/>
          <w:sz w:val="28"/>
          <w:szCs w:val="28"/>
        </w:rPr>
        <w:t xml:space="preserve">Электроны возбуждаются со всех уровней атома, на которых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&lt;h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ν</m:t>
        </m:r>
      </m:oMath>
      <w:r>
        <w:rPr>
          <w:rFonts w:ascii="Times New Roman" w:hAnsi="Times New Roman" w:cs="Times New Roman"/>
          <w:sz w:val="28"/>
          <w:szCs w:val="28"/>
        </w:rPr>
        <w:t>.</w:t>
      </w:r>
      <w:r w:rsidRPr="00AB5D34">
        <w:rPr>
          <w:rFonts w:ascii="Times New Roman" w:hAnsi="Times New Roman" w:cs="Times New Roman"/>
          <w:sz w:val="28"/>
          <w:szCs w:val="28"/>
        </w:rPr>
        <w:t xml:space="preserve"> Зная величину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ν</m:t>
        </m:r>
      </m:oMath>
      <w:r w:rsidRPr="00AB5D34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кин</m:t>
            </m:r>
          </m:sub>
        </m:sSub>
      </m:oMath>
      <w:r w:rsidRPr="00AB5D34">
        <w:rPr>
          <w:rFonts w:ascii="Times New Roman" w:hAnsi="Times New Roman" w:cs="Times New Roman"/>
          <w:sz w:val="28"/>
          <w:szCs w:val="28"/>
        </w:rPr>
        <w:t xml:space="preserve">. , которую </w:t>
      </w:r>
      <w:r>
        <w:rPr>
          <w:rFonts w:ascii="Times New Roman" w:hAnsi="Times New Roman" w:cs="Times New Roman"/>
          <w:sz w:val="28"/>
          <w:szCs w:val="28"/>
        </w:rPr>
        <w:t>измеряют с помощью электронного</w:t>
      </w:r>
      <w:r w:rsidRPr="00AB5D34">
        <w:rPr>
          <w:rFonts w:ascii="Times New Roman" w:hAnsi="Times New Roman" w:cs="Times New Roman"/>
          <w:sz w:val="28"/>
          <w:szCs w:val="28"/>
        </w:rPr>
        <w:t xml:space="preserve"> спектрометра, можно определить энергию связи электрона на том или ином</w:t>
      </w:r>
      <w:r w:rsidR="003945F5">
        <w:rPr>
          <w:rFonts w:ascii="Times New Roman" w:hAnsi="Times New Roman" w:cs="Times New Roman"/>
          <w:sz w:val="28"/>
          <w:szCs w:val="28"/>
        </w:rPr>
        <w:t xml:space="preserve"> </w:t>
      </w:r>
      <w:r w:rsidRPr="00AB5D34">
        <w:rPr>
          <w:rFonts w:ascii="Times New Roman" w:hAnsi="Times New Roman" w:cs="Times New Roman"/>
          <w:sz w:val="28"/>
          <w:szCs w:val="28"/>
        </w:rPr>
        <w:t>уровне атома. Для каждого элемента периодической системы Менделеева</w:t>
      </w:r>
      <w:r w:rsidR="003945F5">
        <w:rPr>
          <w:rFonts w:ascii="Times New Roman" w:hAnsi="Times New Roman" w:cs="Times New Roman"/>
          <w:sz w:val="28"/>
          <w:szCs w:val="28"/>
        </w:rPr>
        <w:t xml:space="preserve"> </w:t>
      </w:r>
      <w:r w:rsidRPr="00AB5D34">
        <w:rPr>
          <w:rFonts w:ascii="Times New Roman" w:hAnsi="Times New Roman" w:cs="Times New Roman"/>
          <w:sz w:val="28"/>
          <w:szCs w:val="28"/>
        </w:rPr>
        <w:t>характерно свое строение атома, поэ</w:t>
      </w:r>
      <w:r w:rsidR="003945F5">
        <w:rPr>
          <w:rFonts w:ascii="Times New Roman" w:hAnsi="Times New Roman" w:cs="Times New Roman"/>
          <w:sz w:val="28"/>
          <w:szCs w:val="28"/>
        </w:rPr>
        <w:t xml:space="preserve">тому по спектрам фотоэлектронов </w:t>
      </w:r>
      <w:r w:rsidRPr="00AB5D34">
        <w:rPr>
          <w:rFonts w:ascii="Times New Roman" w:hAnsi="Times New Roman" w:cs="Times New Roman"/>
          <w:sz w:val="28"/>
          <w:szCs w:val="28"/>
        </w:rPr>
        <w:t>можно</w:t>
      </w:r>
      <w:r w:rsidR="003945F5">
        <w:rPr>
          <w:rFonts w:ascii="Times New Roman" w:hAnsi="Times New Roman" w:cs="Times New Roman"/>
          <w:sz w:val="28"/>
          <w:szCs w:val="28"/>
        </w:rPr>
        <w:t xml:space="preserve"> </w:t>
      </w:r>
      <w:r w:rsidRPr="00AB5D34">
        <w:rPr>
          <w:rFonts w:ascii="Times New Roman" w:hAnsi="Times New Roman" w:cs="Times New Roman"/>
          <w:sz w:val="28"/>
          <w:szCs w:val="28"/>
        </w:rPr>
        <w:t>провести</w:t>
      </w:r>
      <w:r w:rsidR="0032636C">
        <w:rPr>
          <w:rFonts w:ascii="Times New Roman" w:hAnsi="Times New Roman" w:cs="Times New Roman"/>
          <w:sz w:val="28"/>
          <w:szCs w:val="28"/>
        </w:rPr>
        <w:t xml:space="preserve"> соответствующую классификацию</w:t>
      </w:r>
      <w:r w:rsidR="00EC1ECF" w:rsidRPr="00EC1ECF">
        <w:rPr>
          <w:rFonts w:ascii="Times New Roman" w:hAnsi="Times New Roman" w:cs="Times New Roman"/>
          <w:sz w:val="28"/>
          <w:szCs w:val="28"/>
        </w:rPr>
        <w:t xml:space="preserve"> </w:t>
      </w:r>
      <w:r w:rsidR="00EC1ECF">
        <w:rPr>
          <w:rFonts w:ascii="Times New Roman" w:hAnsi="Times New Roman" w:cs="Times New Roman"/>
          <w:sz w:val="28"/>
          <w:szCs w:val="28"/>
          <w:lang w:val="en-US"/>
        </w:rPr>
        <w:t>[10]</w:t>
      </w:r>
      <w:r w:rsidR="0032636C">
        <w:rPr>
          <w:rFonts w:ascii="Times New Roman" w:hAnsi="Times New Roman" w:cs="Times New Roman"/>
          <w:sz w:val="28"/>
          <w:szCs w:val="28"/>
        </w:rPr>
        <w:t>.</w:t>
      </w:r>
    </w:p>
    <w:p w:rsidR="0032636C" w:rsidRDefault="0032636C" w:rsidP="0032636C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F8E" w:rsidRDefault="00361F8E" w:rsidP="0032636C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0FC2" w:rsidRPr="00DF0FC2" w:rsidRDefault="00DF0FC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BF271D">
        <w:rPr>
          <w:rFonts w:ascii="Times New Roman" w:hAnsi="Times New Roman" w:cs="Times New Roman"/>
          <w:b/>
          <w:sz w:val="28"/>
          <w:szCs w:val="28"/>
        </w:rPr>
        <w:t>Электронная оже</w:t>
      </w:r>
      <w:r w:rsidRPr="00DF0FC2">
        <w:rPr>
          <w:rFonts w:ascii="Times New Roman" w:hAnsi="Times New Roman" w:cs="Times New Roman"/>
          <w:b/>
          <w:sz w:val="28"/>
          <w:szCs w:val="28"/>
        </w:rPr>
        <w:t>-спектроскопия (ЭОС)</w:t>
      </w:r>
      <w:r w:rsidR="0032636C">
        <w:rPr>
          <w:rFonts w:ascii="Times New Roman" w:hAnsi="Times New Roman" w:cs="Times New Roman"/>
          <w:b/>
          <w:sz w:val="28"/>
          <w:szCs w:val="28"/>
        </w:rPr>
        <w:t>.</w:t>
      </w:r>
    </w:p>
    <w:p w:rsidR="00DF0FC2" w:rsidRDefault="00DF0FC2" w:rsidP="00361F8E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466" w:rsidRPr="00C42466" w:rsidRDefault="00C42466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ЭОС является одним из </w:t>
      </w:r>
      <w:r w:rsidRPr="00C42466">
        <w:rPr>
          <w:rFonts w:ascii="Times New Roman" w:hAnsi="Times New Roman" w:cs="Times New Roman"/>
          <w:sz w:val="28"/>
          <w:szCs w:val="28"/>
        </w:rPr>
        <w:t>наиболее распространенных спе</w:t>
      </w:r>
      <w:r>
        <w:rPr>
          <w:rFonts w:ascii="Times New Roman" w:hAnsi="Times New Roman" w:cs="Times New Roman"/>
          <w:sz w:val="28"/>
          <w:szCs w:val="28"/>
        </w:rPr>
        <w:t xml:space="preserve">ктроскопических методов анализа химического состава поверхности. </w:t>
      </w:r>
      <w:r>
        <w:rPr>
          <w:rFonts w:ascii="Times New Roman" w:hAnsi="Times New Roman" w:cs="Times New Roman"/>
          <w:sz w:val="28"/>
          <w:szCs w:val="28"/>
        </w:rPr>
        <w:lastRenderedPageBreak/>
        <w:t>Оже</w:t>
      </w:r>
      <w:r w:rsidR="00841AB1">
        <w:rPr>
          <w:rFonts w:ascii="Times New Roman" w:hAnsi="Times New Roman" w:cs="Times New Roman"/>
          <w:sz w:val="28"/>
          <w:szCs w:val="28"/>
        </w:rPr>
        <w:t>-</w:t>
      </w:r>
      <w:r w:rsidR="00DF0FC2">
        <w:rPr>
          <w:rFonts w:ascii="Times New Roman" w:hAnsi="Times New Roman" w:cs="Times New Roman"/>
          <w:sz w:val="28"/>
          <w:szCs w:val="28"/>
        </w:rPr>
        <w:t>спектроскопия  позволяет ана</w:t>
      </w:r>
      <w:r>
        <w:rPr>
          <w:rFonts w:ascii="Times New Roman" w:hAnsi="Times New Roman" w:cs="Times New Roman"/>
          <w:sz w:val="28"/>
          <w:szCs w:val="28"/>
        </w:rPr>
        <w:t xml:space="preserve">лизировать </w:t>
      </w:r>
      <w:r w:rsidRPr="00C42466">
        <w:rPr>
          <w:rFonts w:ascii="Times New Roman" w:hAnsi="Times New Roman" w:cs="Times New Roman"/>
          <w:sz w:val="28"/>
          <w:szCs w:val="28"/>
        </w:rPr>
        <w:t>состав нескольких припо</w:t>
      </w:r>
      <w:r w:rsidR="00361F8E">
        <w:rPr>
          <w:rFonts w:ascii="Times New Roman" w:hAnsi="Times New Roman" w:cs="Times New Roman"/>
          <w:sz w:val="28"/>
          <w:szCs w:val="28"/>
        </w:rPr>
        <w:t>-</w:t>
      </w:r>
      <w:r w:rsidRPr="00C42466">
        <w:rPr>
          <w:rFonts w:ascii="Times New Roman" w:hAnsi="Times New Roman" w:cs="Times New Roman"/>
          <w:sz w:val="28"/>
          <w:szCs w:val="28"/>
        </w:rPr>
        <w:t>верхностных слоев об</w:t>
      </w:r>
      <w:r>
        <w:rPr>
          <w:rFonts w:ascii="Times New Roman" w:hAnsi="Times New Roman" w:cs="Times New Roman"/>
          <w:sz w:val="28"/>
          <w:szCs w:val="28"/>
        </w:rPr>
        <w:t xml:space="preserve">разца. В этом методе электроны, </w:t>
      </w:r>
      <w:r w:rsidRPr="00C42466">
        <w:rPr>
          <w:rFonts w:ascii="Times New Roman" w:hAnsi="Times New Roman" w:cs="Times New Roman"/>
          <w:sz w:val="28"/>
          <w:szCs w:val="28"/>
        </w:rPr>
        <w:t>бомбардирующие образец, имеют эн</w:t>
      </w:r>
      <w:r w:rsidR="00091806">
        <w:rPr>
          <w:rFonts w:ascii="Times New Roman" w:hAnsi="Times New Roman" w:cs="Times New Roman"/>
          <w:sz w:val="28"/>
          <w:szCs w:val="28"/>
        </w:rPr>
        <w:t xml:space="preserve">ергию 1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1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кэВ, достаточную для </w:t>
      </w:r>
      <w:r w:rsidRPr="00C42466">
        <w:rPr>
          <w:rFonts w:ascii="Times New Roman" w:hAnsi="Times New Roman" w:cs="Times New Roman"/>
          <w:sz w:val="28"/>
          <w:szCs w:val="28"/>
        </w:rPr>
        <w:t>выбивания электронов атомного остова и</w:t>
      </w:r>
      <w:r>
        <w:rPr>
          <w:rFonts w:ascii="Times New Roman" w:hAnsi="Times New Roman" w:cs="Times New Roman"/>
          <w:sz w:val="28"/>
          <w:szCs w:val="28"/>
        </w:rPr>
        <w:t xml:space="preserve">з атомов поверхности. Электроны </w:t>
      </w:r>
      <w:r w:rsidRPr="00C42466">
        <w:rPr>
          <w:rFonts w:ascii="Times New Roman" w:hAnsi="Times New Roman" w:cs="Times New Roman"/>
          <w:sz w:val="28"/>
          <w:szCs w:val="28"/>
        </w:rPr>
        <w:t>могут вернуться в оболочку остова нескольк</w:t>
      </w:r>
      <w:r>
        <w:rPr>
          <w:rFonts w:ascii="Times New Roman" w:hAnsi="Times New Roman" w:cs="Times New Roman"/>
          <w:sz w:val="28"/>
          <w:szCs w:val="28"/>
        </w:rPr>
        <w:t xml:space="preserve">ими путями, в том числе за счет </w:t>
      </w:r>
      <w:r w:rsidRPr="00C42466">
        <w:rPr>
          <w:rFonts w:ascii="Times New Roman" w:hAnsi="Times New Roman" w:cs="Times New Roman"/>
          <w:sz w:val="28"/>
          <w:szCs w:val="28"/>
        </w:rPr>
        <w:t>испускания рентгеновских лучей или в резу</w:t>
      </w:r>
      <w:r>
        <w:rPr>
          <w:rFonts w:ascii="Times New Roman" w:hAnsi="Times New Roman" w:cs="Times New Roman"/>
          <w:sz w:val="28"/>
          <w:szCs w:val="28"/>
        </w:rPr>
        <w:t xml:space="preserve">льтате сложных процессов, когда </w:t>
      </w:r>
      <w:r w:rsidRPr="00C42466">
        <w:rPr>
          <w:rFonts w:ascii="Times New Roman" w:hAnsi="Times New Roman" w:cs="Times New Roman"/>
          <w:sz w:val="28"/>
          <w:szCs w:val="28"/>
        </w:rPr>
        <w:t>часть энергии передается вылетающему элек</w:t>
      </w:r>
      <w:r>
        <w:rPr>
          <w:rFonts w:ascii="Times New Roman" w:hAnsi="Times New Roman" w:cs="Times New Roman"/>
          <w:sz w:val="28"/>
          <w:szCs w:val="28"/>
        </w:rPr>
        <w:t xml:space="preserve">трону, часть – фононам твердого </w:t>
      </w:r>
      <w:r w:rsidRPr="00C42466">
        <w:rPr>
          <w:rFonts w:ascii="Times New Roman" w:hAnsi="Times New Roman" w:cs="Times New Roman"/>
          <w:sz w:val="28"/>
          <w:szCs w:val="28"/>
        </w:rPr>
        <w:t>тела, а часть переходит в излучение. Но единс</w:t>
      </w:r>
      <w:r>
        <w:rPr>
          <w:rFonts w:ascii="Times New Roman" w:hAnsi="Times New Roman" w:cs="Times New Roman"/>
          <w:sz w:val="28"/>
          <w:szCs w:val="28"/>
        </w:rPr>
        <w:t xml:space="preserve">твенным процессом, в результате которого </w:t>
      </w:r>
      <w:r w:rsidRPr="00C42466">
        <w:rPr>
          <w:rFonts w:ascii="Times New Roman" w:hAnsi="Times New Roman" w:cs="Times New Roman"/>
          <w:sz w:val="28"/>
          <w:szCs w:val="28"/>
        </w:rPr>
        <w:t>эмитированный электрон приобрет</w:t>
      </w:r>
      <w:r>
        <w:rPr>
          <w:rFonts w:ascii="Times New Roman" w:hAnsi="Times New Roman" w:cs="Times New Roman"/>
          <w:sz w:val="28"/>
          <w:szCs w:val="28"/>
        </w:rPr>
        <w:t xml:space="preserve">ает характеристическую энергию, </w:t>
      </w:r>
      <w:r w:rsidRPr="00C42466">
        <w:rPr>
          <w:rFonts w:ascii="Times New Roman" w:hAnsi="Times New Roman" w:cs="Times New Roman"/>
          <w:sz w:val="28"/>
          <w:szCs w:val="28"/>
        </w:rPr>
        <w:t>является оже-процесс. Этот процесс носи</w:t>
      </w:r>
      <w:r>
        <w:rPr>
          <w:rFonts w:ascii="Times New Roman" w:hAnsi="Times New Roman" w:cs="Times New Roman"/>
          <w:sz w:val="28"/>
          <w:szCs w:val="28"/>
        </w:rPr>
        <w:t xml:space="preserve">т имя П. Оже, который в 1925 г. </w:t>
      </w:r>
      <w:r w:rsidRPr="00C42466">
        <w:rPr>
          <w:rFonts w:ascii="Times New Roman" w:hAnsi="Times New Roman" w:cs="Times New Roman"/>
          <w:sz w:val="28"/>
          <w:szCs w:val="28"/>
        </w:rPr>
        <w:t>наблюдал с помощью камеры Вильсон</w:t>
      </w:r>
      <w:r>
        <w:rPr>
          <w:rFonts w:ascii="Times New Roman" w:hAnsi="Times New Roman" w:cs="Times New Roman"/>
          <w:sz w:val="28"/>
          <w:szCs w:val="28"/>
        </w:rPr>
        <w:t xml:space="preserve">а явление эмиссии электронов из аргона </w:t>
      </w:r>
      <w:r w:rsidRPr="00C42466">
        <w:rPr>
          <w:rFonts w:ascii="Times New Roman" w:hAnsi="Times New Roman" w:cs="Times New Roman"/>
          <w:sz w:val="28"/>
          <w:szCs w:val="28"/>
        </w:rPr>
        <w:t>под действием рентгеновских лучей и обнар</w:t>
      </w:r>
      <w:r>
        <w:rPr>
          <w:rFonts w:ascii="Times New Roman" w:hAnsi="Times New Roman" w:cs="Times New Roman"/>
          <w:sz w:val="28"/>
          <w:szCs w:val="28"/>
        </w:rPr>
        <w:t xml:space="preserve">ужил новый тип дезактивации с </w:t>
      </w:r>
      <w:r w:rsidRPr="00C42466">
        <w:rPr>
          <w:rFonts w:ascii="Times New Roman" w:hAnsi="Times New Roman" w:cs="Times New Roman"/>
          <w:sz w:val="28"/>
          <w:szCs w:val="28"/>
        </w:rPr>
        <w:t>испусканием характеристического электрона.</w:t>
      </w:r>
    </w:p>
    <w:p w:rsidR="004946EA" w:rsidRPr="00CD4976" w:rsidRDefault="00C42466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466">
        <w:rPr>
          <w:rFonts w:ascii="Times New Roman" w:hAnsi="Times New Roman" w:cs="Times New Roman"/>
          <w:sz w:val="28"/>
          <w:szCs w:val="28"/>
        </w:rPr>
        <w:t xml:space="preserve">Суть оже-процесса заключается в </w:t>
      </w:r>
      <w:r>
        <w:rPr>
          <w:rFonts w:ascii="Times New Roman" w:hAnsi="Times New Roman" w:cs="Times New Roman"/>
          <w:sz w:val="28"/>
          <w:szCs w:val="28"/>
        </w:rPr>
        <w:t xml:space="preserve">том, что на заполненный уровень </w:t>
      </w:r>
      <w:r w:rsidRPr="00C42466">
        <w:rPr>
          <w:rFonts w:ascii="Times New Roman" w:hAnsi="Times New Roman" w:cs="Times New Roman"/>
          <w:sz w:val="28"/>
          <w:szCs w:val="28"/>
        </w:rPr>
        <w:t>атомного остова переходит элек</w:t>
      </w:r>
      <w:r>
        <w:rPr>
          <w:rFonts w:ascii="Times New Roman" w:hAnsi="Times New Roman" w:cs="Times New Roman"/>
          <w:sz w:val="28"/>
          <w:szCs w:val="28"/>
        </w:rPr>
        <w:t xml:space="preserve">трон из внешней оболочки, а вся </w:t>
      </w:r>
      <w:r w:rsidRPr="00C42466">
        <w:rPr>
          <w:rFonts w:ascii="Times New Roman" w:hAnsi="Times New Roman" w:cs="Times New Roman"/>
          <w:sz w:val="28"/>
          <w:szCs w:val="28"/>
        </w:rPr>
        <w:t>высвобождающаяся энергия передается электрону, находящему</w:t>
      </w:r>
      <w:r>
        <w:rPr>
          <w:rFonts w:ascii="Times New Roman" w:hAnsi="Times New Roman" w:cs="Times New Roman"/>
          <w:sz w:val="28"/>
          <w:szCs w:val="28"/>
        </w:rPr>
        <w:t xml:space="preserve">ся на другой </w:t>
      </w:r>
      <w:r w:rsidRPr="00C42466">
        <w:rPr>
          <w:rFonts w:ascii="Times New Roman" w:hAnsi="Times New Roman" w:cs="Times New Roman"/>
          <w:sz w:val="28"/>
          <w:szCs w:val="28"/>
        </w:rPr>
        <w:t>орбитали внешней оболочки. Этот электрон вы</w:t>
      </w:r>
      <w:r>
        <w:rPr>
          <w:rFonts w:ascii="Times New Roman" w:hAnsi="Times New Roman" w:cs="Times New Roman"/>
          <w:sz w:val="28"/>
          <w:szCs w:val="28"/>
        </w:rPr>
        <w:t xml:space="preserve">летает из образца с характерной </w:t>
      </w:r>
      <w:r w:rsidRPr="00C42466">
        <w:rPr>
          <w:rFonts w:ascii="Times New Roman" w:hAnsi="Times New Roman" w:cs="Times New Roman"/>
          <w:sz w:val="28"/>
          <w:szCs w:val="28"/>
        </w:rPr>
        <w:t>энергией и называется оже-электроном. Пр</w:t>
      </w:r>
      <w:r>
        <w:rPr>
          <w:rFonts w:ascii="Times New Roman" w:hAnsi="Times New Roman" w:cs="Times New Roman"/>
          <w:sz w:val="28"/>
          <w:szCs w:val="28"/>
        </w:rPr>
        <w:t>и этом энергия испущенного оже-</w:t>
      </w:r>
      <w:r w:rsidRPr="00C42466">
        <w:rPr>
          <w:rFonts w:ascii="Times New Roman" w:hAnsi="Times New Roman" w:cs="Times New Roman"/>
          <w:sz w:val="28"/>
          <w:szCs w:val="28"/>
        </w:rPr>
        <w:t xml:space="preserve">электрона никак не зависит от энергии </w:t>
      </w:r>
      <w:r>
        <w:rPr>
          <w:rFonts w:ascii="Times New Roman" w:hAnsi="Times New Roman" w:cs="Times New Roman"/>
          <w:sz w:val="28"/>
          <w:szCs w:val="28"/>
        </w:rPr>
        <w:t xml:space="preserve">падающего электрона и полностью </w:t>
      </w:r>
      <w:r w:rsidRPr="00C42466">
        <w:rPr>
          <w:rFonts w:ascii="Times New Roman" w:hAnsi="Times New Roman" w:cs="Times New Roman"/>
          <w:sz w:val="28"/>
          <w:szCs w:val="28"/>
        </w:rPr>
        <w:t>определяется спектром энергетических уровней в твердом теле.</w:t>
      </w:r>
      <w:r w:rsidR="0092424D" w:rsidRPr="00CD49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490" w:rsidRPr="00CD4976">
        <w:rPr>
          <w:rFonts w:ascii="Times New Roman" w:hAnsi="Times New Roman" w:cs="Times New Roman"/>
          <w:sz w:val="28"/>
          <w:szCs w:val="28"/>
        </w:rPr>
        <w:t xml:space="preserve">  </w:t>
      </w:r>
      <w:r w:rsidR="00DA409B" w:rsidRPr="00CD4976">
        <w:rPr>
          <w:rFonts w:ascii="Times New Roman" w:hAnsi="Times New Roman" w:cs="Times New Roman"/>
          <w:sz w:val="28"/>
          <w:szCs w:val="28"/>
        </w:rPr>
        <w:t xml:space="preserve">   </w:t>
      </w:r>
      <w:r w:rsidR="00A535EB" w:rsidRPr="00CD4976">
        <w:rPr>
          <w:rFonts w:ascii="Times New Roman" w:hAnsi="Times New Roman" w:cs="Times New Roman"/>
          <w:sz w:val="28"/>
          <w:szCs w:val="28"/>
        </w:rPr>
        <w:t xml:space="preserve">   </w:t>
      </w:r>
      <w:r w:rsidR="009F41C0" w:rsidRPr="00CD49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F41C0" w:rsidRPr="00CD497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5B23" w:rsidRPr="00CD4976" w:rsidRDefault="00B85B23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9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2D3C" w:rsidRDefault="00CF2D3C" w:rsidP="00091806">
      <w:pPr>
        <w:spacing w:before="113" w:after="113" w:line="360" w:lineRule="auto"/>
        <w:ind w:right="5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1806" w:rsidRDefault="00091806" w:rsidP="00091806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F8E" w:rsidRDefault="00361F8E" w:rsidP="00091806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F8E" w:rsidRDefault="00361F8E" w:rsidP="00091806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F8E" w:rsidRDefault="00361F8E" w:rsidP="00091806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F8E" w:rsidRDefault="00361F8E" w:rsidP="00091806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F8E" w:rsidRDefault="00361F8E" w:rsidP="00091806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обзора и анализа было выяснено, что лазерные параметры активированных кристаллов, а также методы их определения имеют большое значение в развитии ОКГ.</w:t>
      </w: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были изучены и рассмотрены основные вопросы, возникающие при изучении характеристик и методов определения параметров лазерных кристаллов. Также был произведён краткий обзор развития физики кристаллических лазеров.</w:t>
      </w: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и практический интерес данной работы заключается в том, что при исследовании, проведении экспериментов с помощью ОКГ, а также при создании более совершенных твердотельных лазеров необходимо знать основные характеристики активированных кристаллов.</w:t>
      </w:r>
    </w:p>
    <w:p w:rsidR="00BE66C8" w:rsidRDefault="00BE66C8" w:rsidP="00BE66C8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выполнения работы я овладел следующими общекуль-турными и общепрофессиональными компетенциями:</w:t>
      </w:r>
    </w:p>
    <w:p w:rsidR="00BE66C8" w:rsidRDefault="00BE66C8" w:rsidP="00BE66C8">
      <w:pPr>
        <w:pStyle w:val="ab"/>
        <w:numPr>
          <w:ilvl w:val="0"/>
          <w:numId w:val="4"/>
        </w:num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66608">
        <w:rPr>
          <w:rFonts w:ascii="Times New Roman" w:hAnsi="Times New Roman" w:cs="Times New Roman"/>
          <w:sz w:val="28"/>
          <w:szCs w:val="28"/>
        </w:rPr>
        <w:t xml:space="preserve">пособностью </w:t>
      </w:r>
      <w:r w:rsidRPr="001C6206">
        <w:rPr>
          <w:rFonts w:ascii="Times New Roman" w:hAnsi="Times New Roman" w:cs="Times New Roman"/>
          <w:sz w:val="28"/>
          <w:szCs w:val="28"/>
        </w:rPr>
        <w:t>к самоорганизации и самообразованию (ОК-7)</w:t>
      </w:r>
      <w:r>
        <w:rPr>
          <w:rFonts w:ascii="Times New Roman" w:hAnsi="Times New Roman" w:cs="Times New Roman"/>
          <w:sz w:val="28"/>
          <w:szCs w:val="28"/>
        </w:rPr>
        <w:t>, которую я использовал в пр</w:t>
      </w:r>
      <w:r w:rsidR="00891E28">
        <w:rPr>
          <w:rFonts w:ascii="Times New Roman" w:hAnsi="Times New Roman" w:cs="Times New Roman"/>
          <w:sz w:val="28"/>
          <w:szCs w:val="28"/>
        </w:rPr>
        <w:t>оцессе поиска необходимой инфор</w:t>
      </w:r>
      <w:r>
        <w:rPr>
          <w:rFonts w:ascii="Times New Roman" w:hAnsi="Times New Roman" w:cs="Times New Roman"/>
          <w:sz w:val="28"/>
          <w:szCs w:val="28"/>
        </w:rPr>
        <w:t>мации и написания курсовой работы</w:t>
      </w:r>
      <w:r w:rsidRPr="001C6206">
        <w:rPr>
          <w:rFonts w:ascii="Times New Roman" w:hAnsi="Times New Roman" w:cs="Times New Roman"/>
          <w:sz w:val="28"/>
          <w:szCs w:val="28"/>
        </w:rPr>
        <w:t>;</w:t>
      </w:r>
    </w:p>
    <w:p w:rsidR="00BE66C8" w:rsidRDefault="00BE66C8" w:rsidP="00BE66C8">
      <w:pPr>
        <w:pStyle w:val="ab"/>
        <w:numPr>
          <w:ilvl w:val="0"/>
          <w:numId w:val="4"/>
        </w:num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06">
        <w:rPr>
          <w:rFonts w:ascii="Times New Roman" w:hAnsi="Times New Roman" w:cs="Times New Roman"/>
          <w:sz w:val="28"/>
          <w:szCs w:val="28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</w:t>
      </w:r>
      <w:r>
        <w:rPr>
          <w:rFonts w:ascii="Times New Roman" w:hAnsi="Times New Roman" w:cs="Times New Roman"/>
          <w:sz w:val="28"/>
          <w:szCs w:val="28"/>
        </w:rPr>
        <w:t>, которую я использовал в первой главе данной курсовой работы, в которой были проанализированы основные этапы развития физики кристаллических лазеров</w:t>
      </w:r>
      <w:r w:rsidRPr="001C6206">
        <w:rPr>
          <w:rFonts w:ascii="Times New Roman" w:hAnsi="Times New Roman" w:cs="Times New Roman"/>
          <w:sz w:val="28"/>
          <w:szCs w:val="28"/>
        </w:rPr>
        <w:t>;</w:t>
      </w:r>
    </w:p>
    <w:p w:rsidR="00BE66C8" w:rsidRDefault="00BE66C8" w:rsidP="00BE66C8">
      <w:pPr>
        <w:pStyle w:val="ab"/>
        <w:numPr>
          <w:ilvl w:val="0"/>
          <w:numId w:val="5"/>
        </w:num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06">
        <w:rPr>
          <w:rFonts w:ascii="Times New Roman" w:hAnsi="Times New Roman" w:cs="Times New Roman"/>
          <w:sz w:val="28"/>
          <w:szCs w:val="28"/>
        </w:rPr>
        <w:t>способностью использовать базовые теоретические знания фундаментальных разделов общей и теоретической физики для решения профессиональных задач (ОПК-3)</w:t>
      </w:r>
      <w:r>
        <w:rPr>
          <w:rFonts w:ascii="Times New Roman" w:hAnsi="Times New Roman" w:cs="Times New Roman"/>
          <w:sz w:val="28"/>
          <w:szCs w:val="28"/>
        </w:rPr>
        <w:t xml:space="preserve">, которую я использовал во второй главе данной курсовой работы, для описания </w:t>
      </w:r>
      <w:r>
        <w:rPr>
          <w:rFonts w:ascii="Times New Roman" w:eastAsiaTheme="minorEastAsia" w:hAnsi="Times New Roman" w:cs="Times New Roman"/>
          <w:sz w:val="28"/>
          <w:szCs w:val="28"/>
        </w:rPr>
        <w:t>основных понятий</w:t>
      </w:r>
      <w:r w:rsidRPr="004D5EA6">
        <w:rPr>
          <w:rFonts w:ascii="Times New Roman" w:eastAsiaTheme="minorEastAsia" w:hAnsi="Times New Roman" w:cs="Times New Roman"/>
          <w:sz w:val="28"/>
          <w:szCs w:val="28"/>
        </w:rPr>
        <w:t xml:space="preserve"> теории поглощения, излучения и генерации </w:t>
      </w:r>
      <w:r>
        <w:rPr>
          <w:rFonts w:ascii="Times New Roman" w:eastAsiaTheme="minorEastAsia" w:hAnsi="Times New Roman" w:cs="Times New Roman"/>
          <w:sz w:val="28"/>
          <w:szCs w:val="28"/>
        </w:rPr>
        <w:t>све</w:t>
      </w:r>
      <w:r w:rsidRPr="004D5EA6">
        <w:rPr>
          <w:rFonts w:ascii="Times New Roman" w:eastAsiaTheme="minorEastAsia" w:hAnsi="Times New Roman" w:cs="Times New Roman"/>
          <w:sz w:val="28"/>
          <w:szCs w:val="28"/>
        </w:rPr>
        <w:t>та</w:t>
      </w:r>
      <w:r>
        <w:rPr>
          <w:rFonts w:ascii="Times New Roman" w:eastAsiaTheme="minorEastAsia" w:hAnsi="Times New Roman" w:cs="Times New Roman"/>
          <w:sz w:val="28"/>
          <w:szCs w:val="28"/>
        </w:rPr>
        <w:t>, условий</w:t>
      </w:r>
      <w:r w:rsidRPr="004D5EA6">
        <w:rPr>
          <w:rFonts w:ascii="Times New Roman" w:eastAsiaTheme="minorEastAsia" w:hAnsi="Times New Roman" w:cs="Times New Roman"/>
          <w:sz w:val="28"/>
          <w:szCs w:val="28"/>
        </w:rPr>
        <w:t xml:space="preserve"> возникновения в примесном ве</w:t>
      </w:r>
      <w:r>
        <w:rPr>
          <w:rFonts w:ascii="Times New Roman" w:eastAsiaTheme="minorEastAsia" w:hAnsi="Times New Roman" w:cs="Times New Roman"/>
          <w:sz w:val="28"/>
          <w:szCs w:val="28"/>
        </w:rPr>
        <w:t>ществе ла</w:t>
      </w:r>
      <w:r w:rsidRPr="004D5EA6">
        <w:rPr>
          <w:rFonts w:ascii="Times New Roman" w:eastAsiaTheme="minorEastAsia" w:hAnsi="Times New Roman" w:cs="Times New Roman"/>
          <w:sz w:val="28"/>
          <w:szCs w:val="28"/>
        </w:rPr>
        <w:t>зерного или стимулированного излучения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для обзора спектроскопических характеристик</w:t>
      </w:r>
      <w:r w:rsidRPr="004D5EA6">
        <w:rPr>
          <w:rFonts w:ascii="Times New Roman" w:eastAsiaTheme="minorEastAsia" w:hAnsi="Times New Roman" w:cs="Times New Roman"/>
          <w:sz w:val="28"/>
          <w:szCs w:val="28"/>
        </w:rPr>
        <w:t xml:space="preserve"> активированных крис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4D5EA6">
        <w:rPr>
          <w:rFonts w:ascii="Times New Roman" w:eastAsiaTheme="minorEastAsia" w:hAnsi="Times New Roman" w:cs="Times New Roman"/>
          <w:sz w:val="28"/>
          <w:szCs w:val="28"/>
        </w:rPr>
        <w:t>таллов</w:t>
      </w:r>
      <w:r w:rsidRPr="001C6206">
        <w:rPr>
          <w:rFonts w:ascii="Times New Roman" w:hAnsi="Times New Roman" w:cs="Times New Roman"/>
          <w:sz w:val="28"/>
          <w:szCs w:val="28"/>
        </w:rPr>
        <w:t>;</w:t>
      </w:r>
    </w:p>
    <w:p w:rsidR="00BE66C8" w:rsidRPr="00436F7F" w:rsidRDefault="00BE66C8" w:rsidP="00BE66C8">
      <w:pPr>
        <w:pStyle w:val="ab"/>
        <w:numPr>
          <w:ilvl w:val="0"/>
          <w:numId w:val="5"/>
        </w:num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F7F">
        <w:rPr>
          <w:rFonts w:ascii="Times New Roman" w:hAnsi="Times New Roman" w:cs="Times New Roman"/>
          <w:sz w:val="28"/>
          <w:szCs w:val="28"/>
        </w:rPr>
        <w:t>способностью использовать основные методы, способы и средства получения, хранения, переработки информации и навыки работы с компьютером как со средством управления информацией (ОПК-5), которую я использовал в данной курсовой работе в приложении для оформления таблиц и  поясняющего рисунка.</w:t>
      </w:r>
    </w:p>
    <w:p w:rsidR="00BE66C8" w:rsidRPr="00C07722" w:rsidRDefault="00BE66C8" w:rsidP="00BE66C8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72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исследования могут быть применены как в научной сфере при написании различных трудов, так и в практической.</w:t>
      </w:r>
    </w:p>
    <w:p w:rsidR="00BE66C8" w:rsidRDefault="00BE66C8" w:rsidP="00BE66C8">
      <w:pPr>
        <w:pStyle w:val="ab"/>
        <w:spacing w:before="113" w:after="113" w:line="360" w:lineRule="auto"/>
        <w:ind w:left="1236" w:right="57"/>
        <w:jc w:val="both"/>
      </w:pPr>
    </w:p>
    <w:p w:rsidR="00A63CE0" w:rsidRDefault="00A63CE0" w:rsidP="00BE66C8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CE0" w:rsidRDefault="00A63CE0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Default="0028447E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Default="0028447E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Default="0028447E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Default="0028447E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Default="0028447E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Default="0028447E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Default="0028447E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Default="0028447E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Default="0028447E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Default="0028447E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Default="0028447E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Default="0028447E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Default="0028447E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Default="0028447E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Default="0028447E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Default="0028447E" w:rsidP="001E2FEA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47E" w:rsidRPr="001C6206" w:rsidRDefault="0028447E" w:rsidP="00BE66C8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D3C" w:rsidRDefault="00BE3BDB" w:rsidP="00BE3BD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BF271D" w:rsidRDefault="00BF271D" w:rsidP="00BE3BDB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13" w:rsidRDefault="00CF2D3C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14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1AF">
        <w:rPr>
          <w:rFonts w:ascii="Times New Roman" w:hAnsi="Times New Roman" w:cs="Times New Roman"/>
          <w:sz w:val="28"/>
          <w:szCs w:val="28"/>
        </w:rPr>
        <w:t>Борисов С. Ф.  Физические методы исследования атомных и наномасштабных объектов для физиков / С. Ф. Борисов – Екатеринбург, 2008. – 112 с.</w:t>
      </w:r>
    </w:p>
    <w:p w:rsidR="003D61AF" w:rsidRDefault="00F13813" w:rsidP="003D61AF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14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1AF">
        <w:rPr>
          <w:rFonts w:ascii="Times New Roman" w:hAnsi="Times New Roman" w:cs="Times New Roman"/>
          <w:sz w:val="28"/>
          <w:szCs w:val="28"/>
        </w:rPr>
        <w:t>Каминский, А. А. Лазерные кристаллы / А. А.</w:t>
      </w:r>
      <w:r w:rsidR="003D61AF" w:rsidRPr="00CF2D3C">
        <w:rPr>
          <w:rFonts w:ascii="Times New Roman" w:hAnsi="Times New Roman" w:cs="Times New Roman"/>
          <w:sz w:val="28"/>
          <w:szCs w:val="28"/>
        </w:rPr>
        <w:t xml:space="preserve"> </w:t>
      </w:r>
      <w:r w:rsidR="003D61AF">
        <w:rPr>
          <w:rFonts w:ascii="Times New Roman" w:hAnsi="Times New Roman" w:cs="Times New Roman"/>
          <w:sz w:val="28"/>
          <w:szCs w:val="28"/>
        </w:rPr>
        <w:t xml:space="preserve"> Каминский – М. : Наука, 1975. – 261 с.</w:t>
      </w:r>
    </w:p>
    <w:p w:rsidR="003D61AF" w:rsidRDefault="00F13813" w:rsidP="003D61AF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14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1AF">
        <w:rPr>
          <w:rFonts w:ascii="Times New Roman" w:hAnsi="Times New Roman" w:cs="Times New Roman"/>
          <w:sz w:val="28"/>
          <w:szCs w:val="28"/>
        </w:rPr>
        <w:t>Каминский А. А. Исследование спектроскопических характерис-тик в экспериментах по стимулированному излучению / А. А. Каминский – В сб. «Спектроскопия кристаллов». Л. : Наука, 1973. 70 – 93 с.</w:t>
      </w:r>
    </w:p>
    <w:p w:rsidR="003566C3" w:rsidRDefault="003566C3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14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1AF">
        <w:rPr>
          <w:rFonts w:ascii="Times New Roman" w:hAnsi="Times New Roman" w:cs="Times New Roman"/>
          <w:sz w:val="28"/>
          <w:szCs w:val="28"/>
        </w:rPr>
        <w:t>Келли А. Кристаллография и дефекты в кристаллах / А. Келли, Г. Гровс,  – М. : Мир, 1974. – 496 с.</w:t>
      </w:r>
    </w:p>
    <w:p w:rsidR="003D61AF" w:rsidRDefault="003566C3" w:rsidP="003D61AF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14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1AF">
        <w:rPr>
          <w:rFonts w:ascii="Times New Roman" w:hAnsi="Times New Roman" w:cs="Times New Roman"/>
          <w:sz w:val="28"/>
          <w:szCs w:val="28"/>
        </w:rPr>
        <w:t>Матвеев, А. Н  Оптика / А. Н. Матвеев – М. : Высш. шк., 1985. – 351 с.</w:t>
      </w:r>
    </w:p>
    <w:p w:rsidR="00E02F2D" w:rsidRDefault="00E02F2D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145B">
        <w:rPr>
          <w:rFonts w:ascii="Times New Roman" w:hAnsi="Times New Roman" w:cs="Times New Roman"/>
          <w:sz w:val="28"/>
          <w:szCs w:val="28"/>
        </w:rPr>
        <w:t>.</w:t>
      </w:r>
      <w:r w:rsidR="003D61AF" w:rsidRPr="003D61AF">
        <w:rPr>
          <w:rFonts w:ascii="Times New Roman" w:hAnsi="Times New Roman" w:cs="Times New Roman"/>
          <w:sz w:val="28"/>
          <w:szCs w:val="28"/>
        </w:rPr>
        <w:t xml:space="preserve"> </w:t>
      </w:r>
      <w:r w:rsidR="003D61AF">
        <w:rPr>
          <w:rFonts w:ascii="Times New Roman" w:hAnsi="Times New Roman" w:cs="Times New Roman"/>
          <w:sz w:val="28"/>
          <w:szCs w:val="28"/>
        </w:rPr>
        <w:t>Микаэлян, А. Л.</w:t>
      </w:r>
      <w:r>
        <w:rPr>
          <w:rFonts w:ascii="Times New Roman" w:hAnsi="Times New Roman" w:cs="Times New Roman"/>
          <w:sz w:val="28"/>
          <w:szCs w:val="28"/>
        </w:rPr>
        <w:t xml:space="preserve"> Оптические квантовые генераторы на твёрдом теле</w:t>
      </w:r>
      <w:r w:rsidR="00660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3D61AF">
        <w:rPr>
          <w:rFonts w:ascii="Times New Roman" w:hAnsi="Times New Roman" w:cs="Times New Roman"/>
          <w:sz w:val="28"/>
          <w:szCs w:val="28"/>
        </w:rPr>
        <w:t>А. Л. Микаэлян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61AF">
        <w:rPr>
          <w:rFonts w:ascii="Times New Roman" w:hAnsi="Times New Roman" w:cs="Times New Roman"/>
          <w:sz w:val="28"/>
          <w:szCs w:val="28"/>
        </w:rPr>
        <w:t>М. Л. Тер-Микаэлян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61AF">
        <w:rPr>
          <w:rFonts w:ascii="Times New Roman" w:hAnsi="Times New Roman" w:cs="Times New Roman"/>
          <w:sz w:val="28"/>
          <w:szCs w:val="28"/>
        </w:rPr>
        <w:t xml:space="preserve">Ю. Г. Турков </w:t>
      </w:r>
      <w:r>
        <w:rPr>
          <w:rFonts w:ascii="Times New Roman" w:hAnsi="Times New Roman" w:cs="Times New Roman"/>
          <w:sz w:val="28"/>
          <w:szCs w:val="28"/>
        </w:rPr>
        <w:t xml:space="preserve"> – М.: Сов. радио, 1967. – 375 с.</w:t>
      </w:r>
    </w:p>
    <w:p w:rsidR="00614F67" w:rsidRDefault="00BE3BDB" w:rsidP="003D61AF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145B">
        <w:rPr>
          <w:rFonts w:ascii="Times New Roman" w:hAnsi="Times New Roman" w:cs="Times New Roman"/>
          <w:sz w:val="28"/>
          <w:szCs w:val="28"/>
        </w:rPr>
        <w:t>.</w:t>
      </w:r>
      <w:r w:rsidR="003D61AF">
        <w:rPr>
          <w:rFonts w:ascii="Times New Roman" w:hAnsi="Times New Roman" w:cs="Times New Roman"/>
          <w:sz w:val="28"/>
          <w:szCs w:val="28"/>
        </w:rPr>
        <w:t xml:space="preserve">  Павлов, П. В. Физика твёрдого тела / П. В. Павлов, Хохлов А.Ф. – М. : Высшая школа, 1985. – 384 с.</w:t>
      </w:r>
    </w:p>
    <w:p w:rsidR="00614F67" w:rsidRDefault="00614F67" w:rsidP="003D61AF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145B">
        <w:rPr>
          <w:rFonts w:ascii="Times New Roman" w:hAnsi="Times New Roman" w:cs="Times New Roman"/>
          <w:sz w:val="28"/>
          <w:szCs w:val="28"/>
        </w:rPr>
        <w:t>.</w:t>
      </w:r>
      <w:r w:rsidR="003D61AF">
        <w:rPr>
          <w:rFonts w:ascii="Times New Roman" w:hAnsi="Times New Roman" w:cs="Times New Roman"/>
          <w:sz w:val="28"/>
          <w:szCs w:val="28"/>
        </w:rPr>
        <w:t xml:space="preserve"> Прежвуский, А. К. Конденсированные лазерные среды </w:t>
      </w:r>
      <w:r w:rsidR="003D61AF" w:rsidRPr="003566C3">
        <w:rPr>
          <w:rFonts w:ascii="Times New Roman" w:hAnsi="Times New Roman" w:cs="Times New Roman"/>
          <w:sz w:val="28"/>
          <w:szCs w:val="28"/>
        </w:rPr>
        <w:t>[</w:t>
      </w:r>
      <w:r w:rsidR="003D61AF">
        <w:rPr>
          <w:rFonts w:ascii="Times New Roman" w:hAnsi="Times New Roman" w:cs="Times New Roman"/>
          <w:sz w:val="28"/>
          <w:szCs w:val="28"/>
        </w:rPr>
        <w:t>курс лекций</w:t>
      </w:r>
      <w:r w:rsidR="003D61AF" w:rsidRPr="003566C3">
        <w:rPr>
          <w:rFonts w:ascii="Times New Roman" w:hAnsi="Times New Roman" w:cs="Times New Roman"/>
          <w:sz w:val="28"/>
          <w:szCs w:val="28"/>
        </w:rPr>
        <w:t>]</w:t>
      </w:r>
      <w:r w:rsidR="003D61AF">
        <w:rPr>
          <w:rFonts w:ascii="Times New Roman" w:hAnsi="Times New Roman" w:cs="Times New Roman"/>
          <w:sz w:val="28"/>
          <w:szCs w:val="28"/>
        </w:rPr>
        <w:t xml:space="preserve"> / Н. В. Никоноров, А. К. Прежвуский – СПб : СПбГУ ИТМО, 2009. – 147 с.</w:t>
      </w:r>
    </w:p>
    <w:p w:rsidR="00E02F2D" w:rsidRDefault="00614F67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14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Реблине К. К. Элементарная теория колебательной структуры спектров примесных центров кристаллов</w:t>
      </w:r>
      <w:r w:rsidR="00660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К. К. Реблине – М.</w:t>
      </w:r>
      <w:r w:rsidR="00791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6A1E">
        <w:rPr>
          <w:rFonts w:ascii="Times New Roman" w:hAnsi="Times New Roman" w:cs="Times New Roman"/>
          <w:sz w:val="28"/>
          <w:szCs w:val="28"/>
        </w:rPr>
        <w:t xml:space="preserve"> Наука, 1968</w:t>
      </w:r>
      <w:r w:rsidR="0079145B">
        <w:rPr>
          <w:rFonts w:ascii="Times New Roman" w:hAnsi="Times New Roman" w:cs="Times New Roman"/>
          <w:sz w:val="28"/>
          <w:szCs w:val="28"/>
        </w:rPr>
        <w:t>.</w:t>
      </w:r>
      <w:r w:rsidR="005E6A1E">
        <w:rPr>
          <w:rFonts w:ascii="Times New Roman" w:hAnsi="Times New Roman" w:cs="Times New Roman"/>
          <w:sz w:val="28"/>
          <w:szCs w:val="28"/>
        </w:rPr>
        <w:t xml:space="preserve"> – 325 с.</w:t>
      </w:r>
    </w:p>
    <w:p w:rsidR="003D61AF" w:rsidRDefault="005E6A1E" w:rsidP="003D61AF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14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1AF">
        <w:rPr>
          <w:rFonts w:ascii="Times New Roman" w:hAnsi="Times New Roman" w:cs="Times New Roman"/>
          <w:sz w:val="28"/>
          <w:szCs w:val="28"/>
        </w:rPr>
        <w:t xml:space="preserve">Урусов, В. С. Теоретическая кристаллохимия / В. С. </w:t>
      </w:r>
      <w:r w:rsidR="003D61AF" w:rsidRPr="00F13813">
        <w:rPr>
          <w:rFonts w:ascii="Times New Roman" w:hAnsi="Times New Roman" w:cs="Times New Roman"/>
          <w:sz w:val="28"/>
          <w:szCs w:val="28"/>
        </w:rPr>
        <w:t xml:space="preserve"> </w:t>
      </w:r>
      <w:r w:rsidR="003D61AF">
        <w:rPr>
          <w:rFonts w:ascii="Times New Roman" w:hAnsi="Times New Roman" w:cs="Times New Roman"/>
          <w:sz w:val="28"/>
          <w:szCs w:val="28"/>
        </w:rPr>
        <w:t>Урусов – М. : МГУ, 1987. – 275 с.</w:t>
      </w:r>
    </w:p>
    <w:p w:rsidR="005E6A1E" w:rsidRPr="00CF2D3C" w:rsidRDefault="005E6A1E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2D3C" w:rsidRPr="00B13773" w:rsidRDefault="00CF2D3C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CE0" w:rsidRPr="00B13773" w:rsidRDefault="00A63CE0" w:rsidP="005E6A1E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FC" w:rsidRPr="00CF2D3C" w:rsidRDefault="005E6A1E" w:rsidP="005E6A1E">
      <w:pPr>
        <w:spacing w:before="113" w:after="113" w:line="360" w:lineRule="auto"/>
        <w:ind w:left="170"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:rsidR="00877390" w:rsidRDefault="00877390" w:rsidP="00877390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E6B" w:rsidRPr="00212E6B" w:rsidRDefault="00212E6B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1.1. Простые лазерные фторидные кристаллы с упорядоченной структурой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1"/>
        <w:gridCol w:w="525"/>
        <w:gridCol w:w="590"/>
        <w:gridCol w:w="569"/>
        <w:gridCol w:w="591"/>
        <w:gridCol w:w="591"/>
        <w:gridCol w:w="537"/>
        <w:gridCol w:w="569"/>
        <w:gridCol w:w="591"/>
        <w:gridCol w:w="613"/>
        <w:gridCol w:w="591"/>
        <w:gridCol w:w="569"/>
        <w:gridCol w:w="565"/>
        <w:gridCol w:w="565"/>
        <w:gridCol w:w="580"/>
        <w:gridCol w:w="524"/>
      </w:tblGrid>
      <w:tr w:rsidR="00634F7D" w:rsidTr="008E3E56">
        <w:tc>
          <w:tcPr>
            <w:tcW w:w="1001" w:type="dxa"/>
            <w:vMerge w:val="restart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</w:rPr>
              <w:t>Кристалл</w:t>
            </w:r>
          </w:p>
        </w:tc>
        <w:tc>
          <w:tcPr>
            <w:tcW w:w="8570" w:type="dxa"/>
            <w:gridSpan w:val="15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</w:rPr>
              <w:t>Активаторные ионы</w:t>
            </w:r>
          </w:p>
        </w:tc>
      </w:tr>
      <w:tr w:rsidR="00634F7D" w:rsidTr="008E3E56">
        <w:tc>
          <w:tcPr>
            <w:tcW w:w="1001" w:type="dxa"/>
            <w:vMerge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2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3+</w:t>
            </w:r>
          </w:p>
        </w:tc>
        <w:tc>
          <w:tcPr>
            <w:tcW w:w="59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Nd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Tb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3+</w:t>
            </w: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Dy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3+</w:t>
            </w: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3+</w:t>
            </w:r>
          </w:p>
        </w:tc>
        <w:tc>
          <w:tcPr>
            <w:tcW w:w="537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3+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3+</w:t>
            </w: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Yb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3+</w:t>
            </w:r>
          </w:p>
        </w:tc>
        <w:tc>
          <w:tcPr>
            <w:tcW w:w="61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2+</w:t>
            </w: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Dy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2+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2+</w:t>
            </w: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3+</w:t>
            </w: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2+</w:t>
            </w:r>
          </w:p>
        </w:tc>
        <w:tc>
          <w:tcPr>
            <w:tcW w:w="58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2+</w:t>
            </w:r>
          </w:p>
        </w:tc>
        <w:tc>
          <w:tcPr>
            <w:tcW w:w="5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2+</w:t>
            </w:r>
          </w:p>
        </w:tc>
      </w:tr>
      <w:tr w:rsidR="00634F7D" w:rsidTr="008E3E56">
        <w:tc>
          <w:tcPr>
            <w:tcW w:w="100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LiYF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4</w:t>
            </w:r>
          </w:p>
        </w:tc>
        <w:tc>
          <w:tcPr>
            <w:tcW w:w="52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37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F7D" w:rsidTr="008E3E56">
        <w:tc>
          <w:tcPr>
            <w:tcW w:w="100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MgF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52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8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</w:tr>
      <w:tr w:rsidR="00634F7D" w:rsidTr="008E3E56">
        <w:tc>
          <w:tcPr>
            <w:tcW w:w="100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KMgF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52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F7D" w:rsidTr="008E3E56">
        <w:tc>
          <w:tcPr>
            <w:tcW w:w="100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KMnF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52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</w:tr>
      <w:tr w:rsidR="00634F7D" w:rsidTr="008E3E56">
        <w:tc>
          <w:tcPr>
            <w:tcW w:w="100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CaF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52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37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61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F7D" w:rsidTr="008E3E56">
        <w:tc>
          <w:tcPr>
            <w:tcW w:w="100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CaF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52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7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F7D" w:rsidTr="008E3E56">
        <w:tc>
          <w:tcPr>
            <w:tcW w:w="100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MnF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52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</w:tr>
      <w:tr w:rsidR="00634F7D" w:rsidTr="008E3E56">
        <w:tc>
          <w:tcPr>
            <w:tcW w:w="100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ZnF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52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F7D" w:rsidTr="008E3E56">
        <w:tc>
          <w:tcPr>
            <w:tcW w:w="100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SrF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52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F7D" w:rsidTr="008E3E56">
        <w:tc>
          <w:tcPr>
            <w:tcW w:w="100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BaF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52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F7D" w:rsidTr="008E3E56">
        <w:tc>
          <w:tcPr>
            <w:tcW w:w="100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BaY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8</w:t>
            </w:r>
          </w:p>
        </w:tc>
        <w:tc>
          <w:tcPr>
            <w:tcW w:w="52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37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F7D" w:rsidTr="008E3E56">
        <w:tc>
          <w:tcPr>
            <w:tcW w:w="100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LaF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52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9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F7D" w:rsidTr="008E3E56">
        <w:trPr>
          <w:trHeight w:val="122"/>
        </w:trPr>
        <w:tc>
          <w:tcPr>
            <w:tcW w:w="100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CeF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52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34F7D" w:rsidTr="008E3E56">
        <w:trPr>
          <w:trHeight w:val="196"/>
        </w:trPr>
        <w:tc>
          <w:tcPr>
            <w:tcW w:w="100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HoF</w:t>
            </w:r>
            <w:r w:rsidRPr="008E3E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52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E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537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747116" w:rsidRPr="00634F7D" w:rsidRDefault="00747116" w:rsidP="00634F7D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116" w:rsidRDefault="00747116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1.2. Смешанные фторидные лазерные кристаллы с разупорядоченной структурой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01"/>
        <w:gridCol w:w="758"/>
        <w:gridCol w:w="709"/>
        <w:gridCol w:w="850"/>
        <w:gridCol w:w="1985"/>
        <w:gridCol w:w="708"/>
        <w:gridCol w:w="709"/>
        <w:gridCol w:w="567"/>
        <w:gridCol w:w="816"/>
      </w:tblGrid>
      <w:tr w:rsidR="00634F7D" w:rsidTr="008E3E56">
        <w:tc>
          <w:tcPr>
            <w:tcW w:w="1668" w:type="dxa"/>
            <w:vMerge w:val="restart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BE9">
              <w:rPr>
                <w:rFonts w:ascii="Times New Roman" w:hAnsi="Times New Roman" w:cs="Times New Roman"/>
              </w:rPr>
              <w:t>Кристалл</w:t>
            </w:r>
          </w:p>
        </w:tc>
        <w:tc>
          <w:tcPr>
            <w:tcW w:w="3118" w:type="dxa"/>
            <w:gridSpan w:val="4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BE9">
              <w:rPr>
                <w:rFonts w:ascii="Times New Roman" w:hAnsi="Times New Roman" w:cs="Times New Roman"/>
              </w:rPr>
              <w:t>Активаторные ионы</w:t>
            </w:r>
          </w:p>
        </w:tc>
        <w:tc>
          <w:tcPr>
            <w:tcW w:w="1985" w:type="dxa"/>
            <w:vMerge w:val="restart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BE9">
              <w:rPr>
                <w:rFonts w:ascii="Times New Roman" w:hAnsi="Times New Roman" w:cs="Times New Roman"/>
              </w:rPr>
              <w:t>Кристалл</w:t>
            </w:r>
          </w:p>
        </w:tc>
        <w:tc>
          <w:tcPr>
            <w:tcW w:w="2800" w:type="dxa"/>
            <w:gridSpan w:val="4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BE9">
              <w:rPr>
                <w:rFonts w:ascii="Times New Roman" w:hAnsi="Times New Roman" w:cs="Times New Roman"/>
              </w:rPr>
              <w:t>Активаторные ионы</w:t>
            </w:r>
          </w:p>
        </w:tc>
      </w:tr>
      <w:tr w:rsidR="00634F7D" w:rsidTr="008E3E56">
        <w:tc>
          <w:tcPr>
            <w:tcW w:w="1668" w:type="dxa"/>
            <w:vMerge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Nd</w:t>
            </w:r>
            <w:r w:rsidRPr="00ED2BE9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  <w:tc>
          <w:tcPr>
            <w:tcW w:w="75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Ho</w:t>
            </w:r>
            <w:r w:rsidRPr="00ED2BE9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Er</w:t>
            </w:r>
            <w:r w:rsidRPr="00ED2BE9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  <w:tc>
          <w:tcPr>
            <w:tcW w:w="850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Tu</w:t>
            </w:r>
            <w:r w:rsidRPr="00ED2BE9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  <w:tc>
          <w:tcPr>
            <w:tcW w:w="1985" w:type="dxa"/>
            <w:vMerge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Nd</w:t>
            </w:r>
            <w:r w:rsidRPr="00ED2BE9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Ho</w:t>
            </w:r>
            <w:r w:rsidRPr="00ED2BE9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  <w:tc>
          <w:tcPr>
            <w:tcW w:w="567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Er</w:t>
            </w:r>
            <w:r w:rsidRPr="00ED2BE9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  <w:tc>
          <w:tcPr>
            <w:tcW w:w="816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Tu</w:t>
            </w:r>
            <w:r w:rsidRPr="00ED2BE9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</w:tr>
      <w:tr w:rsidR="00634F7D" w:rsidTr="008E3E56">
        <w:tc>
          <w:tcPr>
            <w:tcW w:w="166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5NaF∙9YF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01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5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CdF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−YF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66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CaF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−SrF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801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5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CdF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−LaF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66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CaF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−YF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01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5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BaF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−LaF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66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Ca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Y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ED2BE9">
              <w:rPr>
                <w:rFonts w:ascii="Times New Roman" w:hAnsi="Times New Roman" w:cs="Times New Roman"/>
                <w:lang w:val="en-US"/>
              </w:rPr>
              <w:t>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19</w:t>
            </w:r>
          </w:p>
        </w:tc>
        <w:tc>
          <w:tcPr>
            <w:tcW w:w="801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5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BaF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−CeF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66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CaF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−LaF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01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5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BaF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−GdF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66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CaF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−CeO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801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5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LaF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ED2BE9">
              <w:rPr>
                <w:rFonts w:ascii="Times New Roman" w:hAnsi="Times New Roman" w:cs="Times New Roman"/>
                <w:lang w:val="en-US"/>
              </w:rPr>
              <w:t>−SrF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66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CaF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−GdF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01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5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ED2BE9">
              <w:rPr>
                <w:rFonts w:ascii="Times New Roman" w:hAnsi="Times New Roman" w:cs="Times New Roman"/>
              </w:rPr>
              <w:t>α</w:t>
            </w:r>
            <w:r w:rsidRPr="00ED2BE9">
              <w:rPr>
                <w:rFonts w:ascii="Times New Roman" w:hAnsi="Times New Roman" w:cs="Times New Roman"/>
                <w:lang w:val="en-US"/>
              </w:rPr>
              <w:t>-NaCaYF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6</w:t>
            </w:r>
          </w:p>
        </w:tc>
        <w:tc>
          <w:tcPr>
            <w:tcW w:w="70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66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CaF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−ErF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01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985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D2BE9">
              <w:rPr>
                <w:rFonts w:ascii="Times New Roman" w:hAnsi="Times New Roman" w:cs="Times New Roman"/>
              </w:rPr>
              <w:t>α</w:t>
            </w:r>
            <w:r w:rsidRPr="00ED2BE9">
              <w:rPr>
                <w:rFonts w:ascii="Times New Roman" w:hAnsi="Times New Roman" w:cs="Times New Roman"/>
                <w:lang w:val="en-US"/>
              </w:rPr>
              <w:t>-NaCaCeF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6</w:t>
            </w:r>
          </w:p>
        </w:tc>
        <w:tc>
          <w:tcPr>
            <w:tcW w:w="70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66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SrF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−YF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01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5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D2BE9">
              <w:rPr>
                <w:rFonts w:ascii="Times New Roman" w:hAnsi="Times New Roman" w:cs="Times New Roman"/>
              </w:rPr>
              <w:t>α</w:t>
            </w:r>
            <w:r w:rsidRPr="00ED2BE9">
              <w:rPr>
                <w:rFonts w:ascii="Times New Roman" w:hAnsi="Times New Roman" w:cs="Times New Roman"/>
                <w:lang w:val="en-US"/>
              </w:rPr>
              <w:t>-NaCaErF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6</w:t>
            </w:r>
          </w:p>
        </w:tc>
        <w:tc>
          <w:tcPr>
            <w:tcW w:w="70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  <w:tr w:rsidR="00634F7D" w:rsidTr="008E3E56">
        <w:tc>
          <w:tcPr>
            <w:tcW w:w="166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Sr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Y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ED2BE9">
              <w:rPr>
                <w:rFonts w:ascii="Times New Roman" w:hAnsi="Times New Roman" w:cs="Times New Roman"/>
                <w:lang w:val="en-US"/>
              </w:rPr>
              <w:t>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19</w:t>
            </w:r>
          </w:p>
        </w:tc>
        <w:tc>
          <w:tcPr>
            <w:tcW w:w="801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5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SrF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−CeF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ED2BE9">
              <w:rPr>
                <w:rFonts w:ascii="Times New Roman" w:hAnsi="Times New Roman" w:cs="Times New Roman"/>
                <w:lang w:val="en-US"/>
              </w:rPr>
              <w:t>−GdF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rPr>
          <w:trHeight w:val="323"/>
        </w:trPr>
        <w:tc>
          <w:tcPr>
            <w:tcW w:w="166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SrF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−LaF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01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5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CdF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−YF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ED2BE9">
              <w:rPr>
                <w:rFonts w:ascii="Times New Roman" w:hAnsi="Times New Roman" w:cs="Times New Roman"/>
                <w:lang w:val="en-US"/>
              </w:rPr>
              <w:t>−LaF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RPr="00ED2BE9" w:rsidTr="008E3E56">
        <w:trPr>
          <w:trHeight w:val="147"/>
        </w:trPr>
        <w:tc>
          <w:tcPr>
            <w:tcW w:w="166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SrF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−GdF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01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5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CaF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−(Er, Tu, Yb)F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16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rPr>
          <w:trHeight w:val="147"/>
        </w:trPr>
        <w:tc>
          <w:tcPr>
            <w:tcW w:w="166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SrF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D2BE9">
              <w:rPr>
                <w:rFonts w:ascii="Times New Roman" w:hAnsi="Times New Roman" w:cs="Times New Roman"/>
                <w:lang w:val="en-US"/>
              </w:rPr>
              <w:t>−LuF</w:t>
            </w:r>
            <w:r w:rsidRPr="00ED2BE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01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5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CaF</w:t>
            </w:r>
            <w:r w:rsidRPr="00ED2BE9">
              <w:rPr>
                <w:rFonts w:ascii="Times New Roman" w:hAnsi="Times New Roman" w:cs="Times New Roman"/>
                <w:vertAlign w:val="subscript"/>
              </w:rPr>
              <w:t>2</w:t>
            </w:r>
            <w:r w:rsidRPr="00ED2BE9">
              <w:rPr>
                <w:rFonts w:ascii="Times New Roman" w:hAnsi="Times New Roman" w:cs="Times New Roman"/>
              </w:rPr>
              <w:t>−</w:t>
            </w:r>
            <w:r w:rsidRPr="00ED2BE9">
              <w:rPr>
                <w:rFonts w:ascii="Times New Roman" w:hAnsi="Times New Roman" w:cs="Times New Roman"/>
                <w:lang w:val="en-US"/>
              </w:rPr>
              <w:t>SrF</w:t>
            </w:r>
            <w:r w:rsidRPr="00ED2BE9">
              <w:rPr>
                <w:rFonts w:ascii="Times New Roman" w:hAnsi="Times New Roman" w:cs="Times New Roman"/>
                <w:vertAlign w:val="subscript"/>
              </w:rPr>
              <w:t>2</w:t>
            </w:r>
            <w:r w:rsidRPr="00ED2BE9">
              <w:rPr>
                <w:rFonts w:ascii="Times New Roman" w:hAnsi="Times New Roman" w:cs="Times New Roman"/>
              </w:rPr>
              <w:t>−</w:t>
            </w:r>
            <w:r w:rsidRPr="00ED2BE9">
              <w:rPr>
                <w:rFonts w:ascii="Times New Roman" w:hAnsi="Times New Roman" w:cs="Times New Roman"/>
                <w:lang w:val="en-US"/>
              </w:rPr>
              <w:t>BaF</w:t>
            </w:r>
            <w:r w:rsidRPr="00ED2BE9">
              <w:rPr>
                <w:rFonts w:ascii="Times New Roman" w:hAnsi="Times New Roman" w:cs="Times New Roman"/>
                <w:vertAlign w:val="subscript"/>
              </w:rPr>
              <w:t>2</w:t>
            </w:r>
            <w:r w:rsidRPr="00ED2BE9">
              <w:rPr>
                <w:rFonts w:ascii="Times New Roman" w:hAnsi="Times New Roman" w:cs="Times New Roman"/>
              </w:rPr>
              <w:t>−</w:t>
            </w:r>
            <w:r w:rsidRPr="00ED2BE9">
              <w:rPr>
                <w:rFonts w:ascii="Times New Roman" w:hAnsi="Times New Roman" w:cs="Times New Roman"/>
                <w:lang w:val="en-US"/>
              </w:rPr>
              <w:t>YF</w:t>
            </w:r>
            <w:r w:rsidRPr="00ED2BE9">
              <w:rPr>
                <w:rFonts w:ascii="Times New Roman" w:hAnsi="Times New Roman" w:cs="Times New Roman"/>
                <w:vertAlign w:val="subscript"/>
              </w:rPr>
              <w:t>3</w:t>
            </w:r>
            <w:r w:rsidRPr="00ED2BE9">
              <w:rPr>
                <w:rFonts w:ascii="Times New Roman" w:hAnsi="Times New Roman" w:cs="Times New Roman"/>
              </w:rPr>
              <w:t>−</w:t>
            </w:r>
            <w:r w:rsidRPr="00ED2BE9">
              <w:rPr>
                <w:rFonts w:ascii="Times New Roman" w:hAnsi="Times New Roman" w:cs="Times New Roman"/>
                <w:lang w:val="en-US"/>
              </w:rPr>
              <w:t>LaF</w:t>
            </w:r>
            <w:r w:rsidRPr="00ED2BE9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708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2BE9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09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center"/>
          </w:tcPr>
          <w:p w:rsidR="00634F7D" w:rsidRPr="00ED2BE9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3411" w:rsidRDefault="00EA3411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57BE" w:rsidRDefault="00747116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7BE" w:rsidRDefault="000257BE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57BE" w:rsidRDefault="000257BE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57BE" w:rsidRDefault="000257BE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3E56" w:rsidRDefault="008E3E56" w:rsidP="008E3E56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FFC" w:rsidRDefault="008E3E56" w:rsidP="008E3E56">
      <w:pPr>
        <w:spacing w:before="113" w:after="113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1.3. П</w:t>
      </w:r>
      <w:r w:rsidR="00EA3411">
        <w:rPr>
          <w:rFonts w:ascii="Times New Roman" w:hAnsi="Times New Roman" w:cs="Times New Roman"/>
          <w:sz w:val="28"/>
          <w:szCs w:val="28"/>
        </w:rPr>
        <w:t>ростые лазерные оксидные кристаллы с упорядоченной структурой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0"/>
        <w:gridCol w:w="753"/>
        <w:gridCol w:w="772"/>
        <w:gridCol w:w="767"/>
        <w:gridCol w:w="774"/>
        <w:gridCol w:w="774"/>
        <w:gridCol w:w="758"/>
        <w:gridCol w:w="767"/>
        <w:gridCol w:w="774"/>
        <w:gridCol w:w="761"/>
        <w:gridCol w:w="761"/>
      </w:tblGrid>
      <w:tr w:rsidR="00634F7D" w:rsidTr="008E3E56">
        <w:tc>
          <w:tcPr>
            <w:tcW w:w="1343" w:type="dxa"/>
            <w:vMerge w:val="restart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</w:rPr>
              <w:t>Кристалл</w:t>
            </w:r>
          </w:p>
        </w:tc>
        <w:tc>
          <w:tcPr>
            <w:tcW w:w="8228" w:type="dxa"/>
            <w:gridSpan w:val="10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</w:rPr>
              <w:t>Активаторные ионы</w:t>
            </w:r>
          </w:p>
        </w:tc>
      </w:tr>
      <w:tr w:rsidR="00634F7D" w:rsidTr="008E3E56">
        <w:tc>
          <w:tcPr>
            <w:tcW w:w="1343" w:type="dxa"/>
            <w:vMerge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Pr</w:t>
            </w:r>
            <w:r w:rsidRPr="008E3E56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Nd</w:t>
            </w:r>
            <w:r w:rsidRPr="008E3E56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Eu</w:t>
            </w:r>
            <w:r w:rsidRPr="008E3E56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Gd</w:t>
            </w:r>
            <w:r w:rsidRPr="008E3E56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Ho</w:t>
            </w:r>
            <w:r w:rsidRPr="008E3E56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Er</w:t>
            </w:r>
            <w:r w:rsidRPr="008E3E56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Tu</w:t>
            </w:r>
            <w:r w:rsidRPr="008E3E56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Yb</w:t>
            </w:r>
            <w:r w:rsidRPr="008E3E56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Ni</w:t>
            </w:r>
            <w:r w:rsidRPr="008E3E56">
              <w:rPr>
                <w:rFonts w:ascii="Times New Roman" w:hAnsi="Times New Roman" w:cs="Times New Roman"/>
                <w:vertAlign w:val="superscript"/>
                <w:lang w:val="en-US"/>
              </w:rPr>
              <w:t>2+</w:t>
            </w: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Cr</w:t>
            </w:r>
            <w:r w:rsidRPr="008E3E56">
              <w:rPr>
                <w:rFonts w:ascii="Times New Roman" w:hAnsi="Times New Roman" w:cs="Times New Roman"/>
                <w:vertAlign w:val="superscript"/>
                <w:lang w:val="en-US"/>
              </w:rPr>
              <w:t>3+</w:t>
            </w: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LiNbO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MgO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Al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KY(MoO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8E3E56">
              <w:rPr>
                <w:rFonts w:ascii="Times New Roman" w:hAnsi="Times New Roman" w:cs="Times New Roman"/>
                <w:lang w:val="en-US"/>
              </w:rPr>
              <w:t>)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KY(WO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8E3E56">
              <w:rPr>
                <w:rFonts w:ascii="Times New Roman" w:hAnsi="Times New Roman" w:cs="Times New Roman"/>
                <w:lang w:val="en-US"/>
              </w:rPr>
              <w:t>)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CaAl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7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CaAl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19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CaSc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Ca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(VO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8E3E56">
              <w:rPr>
                <w:rFonts w:ascii="Times New Roman" w:hAnsi="Times New Roman" w:cs="Times New Roman"/>
                <w:lang w:val="en-US"/>
              </w:rPr>
              <w:t>)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Ca(NbO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)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CaMoO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Ca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0,25</w:t>
            </w:r>
            <w:r w:rsidRPr="008E3E56">
              <w:rPr>
                <w:rFonts w:ascii="Times New Roman" w:hAnsi="Times New Roman" w:cs="Times New Roman"/>
                <w:lang w:val="en-US"/>
              </w:rPr>
              <w:t>Ba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0,75</w:t>
            </w:r>
            <w:r w:rsidRPr="008E3E56">
              <w:rPr>
                <w:rFonts w:ascii="Times New Roman" w:hAnsi="Times New Roman" w:cs="Times New Roman"/>
                <w:lang w:val="en-US"/>
              </w:rPr>
              <w:t>(NbO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)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CAWO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SrAl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7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SrAl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19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SrMoO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SrWO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Y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YAlO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Y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Al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Y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E3E56">
              <w:rPr>
                <w:rFonts w:ascii="Times New Roman" w:hAnsi="Times New Roman" w:cs="Times New Roman"/>
                <w:lang w:val="en-US"/>
              </w:rPr>
              <w:t>SiO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YScO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Y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Sc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E3E56">
              <w:rPr>
                <w:rFonts w:ascii="Times New Roman" w:hAnsi="Times New Roman" w:cs="Times New Roman"/>
                <w:lang w:val="en-US"/>
              </w:rPr>
              <w:t>Al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Y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Sc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E3E56">
              <w:rPr>
                <w:rFonts w:ascii="Times New Roman" w:hAnsi="Times New Roman" w:cs="Times New Roman"/>
                <w:lang w:val="en-US"/>
              </w:rPr>
              <w:t>Ga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YVO</w:t>
            </w:r>
            <w:r w:rsidRPr="008E3E56">
              <w:rPr>
                <w:rFonts w:ascii="Times New Roman" w:hAnsi="Times New Roman" w:cs="Times New Roman"/>
                <w:lang w:val="en-US"/>
              </w:rPr>
              <w:softHyphen/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softHyphen/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softHyphen/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softHyphen/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Y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Fe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Y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Ga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La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LaAlO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LaNbO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Gd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GdAlO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GdScO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Gd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Sc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E3E56">
              <w:rPr>
                <w:rFonts w:ascii="Times New Roman" w:hAnsi="Times New Roman" w:cs="Times New Roman"/>
                <w:lang w:val="en-US"/>
              </w:rPr>
              <w:t>Al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Gd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Ga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Gd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E3E56">
              <w:rPr>
                <w:rFonts w:ascii="Times New Roman" w:hAnsi="Times New Roman" w:cs="Times New Roman"/>
                <w:lang w:val="en-US"/>
              </w:rPr>
              <w:t>(MoO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8E3E56">
              <w:rPr>
                <w:rFonts w:ascii="Times New Roman" w:hAnsi="Times New Roman" w:cs="Times New Roman"/>
                <w:lang w:val="en-US"/>
              </w:rPr>
              <w:t>)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Ho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Al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Er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ErAlO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Er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Al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Er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Sc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E3E56">
              <w:rPr>
                <w:rFonts w:ascii="Times New Roman" w:hAnsi="Times New Roman" w:cs="Times New Roman"/>
                <w:lang w:val="en-US"/>
              </w:rPr>
              <w:t>Al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Yb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Al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Lu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Al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Lu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Sc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E3E56">
              <w:rPr>
                <w:rFonts w:ascii="Times New Roman" w:hAnsi="Times New Roman" w:cs="Times New Roman"/>
                <w:lang w:val="en-US"/>
              </w:rPr>
              <w:t>Al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Lu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Ga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PbMoO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4F7D" w:rsidTr="008E3E56">
        <w:tc>
          <w:tcPr>
            <w:tcW w:w="134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Bi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8E3E56">
              <w:rPr>
                <w:rFonts w:ascii="Times New Roman" w:hAnsi="Times New Roman" w:cs="Times New Roman"/>
                <w:lang w:val="en-US"/>
              </w:rPr>
              <w:t>Ge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E3E56">
              <w:rPr>
                <w:rFonts w:ascii="Times New Roman" w:hAnsi="Times New Roman" w:cs="Times New Roman"/>
                <w:lang w:val="en-US"/>
              </w:rPr>
              <w:t>O</w:t>
            </w:r>
            <w:r w:rsidRPr="008E3E56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E56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822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634F7D" w:rsidRPr="008E3E56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A3411" w:rsidRDefault="00EA3411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0A62" w:rsidRDefault="00CD0A6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1.4. Оксидные лазерные кристаллы с разупорядоченной структурой.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2"/>
        <w:gridCol w:w="698"/>
        <w:gridCol w:w="697"/>
        <w:gridCol w:w="627"/>
        <w:gridCol w:w="669"/>
        <w:gridCol w:w="2398"/>
        <w:gridCol w:w="697"/>
        <w:gridCol w:w="697"/>
        <w:gridCol w:w="627"/>
        <w:gridCol w:w="669"/>
      </w:tblGrid>
      <w:tr w:rsidR="00634F7D" w:rsidTr="008E3E56">
        <w:tc>
          <w:tcPr>
            <w:tcW w:w="1792" w:type="dxa"/>
            <w:vMerge w:val="restart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</w:rPr>
              <w:t>Кристалл</w:t>
            </w:r>
          </w:p>
        </w:tc>
        <w:tc>
          <w:tcPr>
            <w:tcW w:w="2691" w:type="dxa"/>
            <w:gridSpan w:val="4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</w:rPr>
              <w:t>Активаторные ионы</w:t>
            </w:r>
          </w:p>
        </w:tc>
        <w:tc>
          <w:tcPr>
            <w:tcW w:w="2398" w:type="dxa"/>
            <w:vMerge w:val="restart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</w:rPr>
              <w:t>Кристалл</w:t>
            </w:r>
          </w:p>
        </w:tc>
        <w:tc>
          <w:tcPr>
            <w:tcW w:w="2690" w:type="dxa"/>
            <w:gridSpan w:val="4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</w:rPr>
              <w:t>Активаторные ионы</w:t>
            </w:r>
          </w:p>
        </w:tc>
      </w:tr>
      <w:tr w:rsidR="00634F7D" w:rsidTr="008E3E56">
        <w:tc>
          <w:tcPr>
            <w:tcW w:w="1792" w:type="dxa"/>
            <w:vMerge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2398" w:type="dxa"/>
            <w:vMerge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</w:tr>
      <w:tr w:rsidR="00634F7D" w:rsidTr="008E3E56">
        <w:tc>
          <w:tcPr>
            <w:tcW w:w="1792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LiLa(MoO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SrY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(SiO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7D" w:rsidTr="008E3E56">
        <w:tc>
          <w:tcPr>
            <w:tcW w:w="1792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LiGd(MoO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SrLa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(SiO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7D" w:rsidTr="008E3E56">
        <w:tc>
          <w:tcPr>
            <w:tcW w:w="1792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NaLa(MoO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−Y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7D" w:rsidTr="008E3E56">
        <w:tc>
          <w:tcPr>
            <w:tcW w:w="1792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NaLa(WO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−Er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634F7D" w:rsidTr="008E3E56">
        <w:tc>
          <w:tcPr>
            <w:tcW w:w="1792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NaGd(WO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MgGe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7D" w:rsidTr="008E3E56">
        <w:tc>
          <w:tcPr>
            <w:tcW w:w="1792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KLa(MoO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0,25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2,75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7D" w:rsidTr="008E3E56">
        <w:tc>
          <w:tcPr>
            <w:tcW w:w="1792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CaY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(SiO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ZnGe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7D" w:rsidTr="008E3E56">
        <w:tc>
          <w:tcPr>
            <w:tcW w:w="1792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CaLa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(SiO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NdP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14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7D" w:rsidTr="008E3E56">
        <w:tc>
          <w:tcPr>
            <w:tcW w:w="1792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La(PO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−Y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7D" w:rsidTr="008E3E56">
        <w:tc>
          <w:tcPr>
            <w:tcW w:w="1792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CaGd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(SiO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34F7D" w:rsidRPr="004F2AAF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A62" w:rsidRDefault="00CD0A62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F2AAF" w:rsidRDefault="004F2AAF" w:rsidP="000B577B">
      <w:pPr>
        <w:spacing w:before="113" w:after="113" w:line="360" w:lineRule="auto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1.5. Прочие лазерные кристаллы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8"/>
        <w:gridCol w:w="1566"/>
        <w:gridCol w:w="874"/>
        <w:gridCol w:w="858"/>
        <w:gridCol w:w="1343"/>
        <w:gridCol w:w="1870"/>
        <w:gridCol w:w="781"/>
        <w:gridCol w:w="781"/>
      </w:tblGrid>
      <w:tr w:rsidR="00634F7D" w:rsidTr="008E3E56">
        <w:tc>
          <w:tcPr>
            <w:tcW w:w="1498" w:type="dxa"/>
            <w:vMerge w:val="restart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Кристалл</w:t>
            </w:r>
          </w:p>
        </w:tc>
        <w:tc>
          <w:tcPr>
            <w:tcW w:w="3298" w:type="dxa"/>
            <w:gridSpan w:val="3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Активаторные ионы</w:t>
            </w:r>
          </w:p>
        </w:tc>
        <w:tc>
          <w:tcPr>
            <w:tcW w:w="1343" w:type="dxa"/>
            <w:vMerge w:val="restart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Кристалл</w:t>
            </w:r>
          </w:p>
        </w:tc>
        <w:tc>
          <w:tcPr>
            <w:tcW w:w="3432" w:type="dxa"/>
            <w:gridSpan w:val="3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Активаторные ионы</w:t>
            </w:r>
          </w:p>
        </w:tc>
      </w:tr>
      <w:tr w:rsidR="00634F7D" w:rsidTr="008E3E56">
        <w:tc>
          <w:tcPr>
            <w:tcW w:w="1498" w:type="dxa"/>
            <w:vMerge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634F7D" w:rsidRPr="00354CD7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</w:p>
        </w:tc>
        <w:tc>
          <w:tcPr>
            <w:tcW w:w="874" w:type="dxa"/>
            <w:vAlign w:val="center"/>
          </w:tcPr>
          <w:p w:rsidR="00634F7D" w:rsidRPr="00354CD7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</w:p>
        </w:tc>
        <w:tc>
          <w:tcPr>
            <w:tcW w:w="858" w:type="dxa"/>
            <w:vAlign w:val="center"/>
          </w:tcPr>
          <w:p w:rsidR="00634F7D" w:rsidRPr="00354CD7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</w:p>
        </w:tc>
        <w:tc>
          <w:tcPr>
            <w:tcW w:w="1343" w:type="dxa"/>
            <w:vMerge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</w:p>
        </w:tc>
        <w:tc>
          <w:tcPr>
            <w:tcW w:w="781" w:type="dxa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</w:p>
        </w:tc>
        <w:tc>
          <w:tcPr>
            <w:tcW w:w="781" w:type="dxa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</w:p>
        </w:tc>
      </w:tr>
      <w:tr w:rsidR="00634F7D" w:rsidTr="008E3E56">
        <w:tc>
          <w:tcPr>
            <w:tcW w:w="1498" w:type="dxa"/>
            <w:vAlign w:val="center"/>
          </w:tcPr>
          <w:p w:rsidR="00634F7D" w:rsidRPr="00354CD7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566" w:type="dxa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634F7D" w:rsidRPr="00354CD7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858" w:type="dxa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343" w:type="dxa"/>
            <w:vAlign w:val="center"/>
          </w:tcPr>
          <w:p w:rsidR="00634F7D" w:rsidRPr="00354CD7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870" w:type="dxa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81" w:type="dxa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F7D" w:rsidTr="008E3E56">
        <w:tc>
          <w:tcPr>
            <w:tcW w:w="1498" w:type="dxa"/>
            <w:vAlign w:val="center"/>
          </w:tcPr>
          <w:p w:rsidR="00634F7D" w:rsidRPr="00354CD7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566" w:type="dxa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858" w:type="dxa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634F7D" w:rsidRPr="00354CD7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870" w:type="dxa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81" w:type="dxa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634F7D" w:rsidRDefault="00634F7D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E56" w:rsidTr="008E3E56">
        <w:tc>
          <w:tcPr>
            <w:tcW w:w="1498" w:type="dxa"/>
            <w:vAlign w:val="center"/>
          </w:tcPr>
          <w:p w:rsidR="008E3E56" w:rsidRPr="00354CD7" w:rsidRDefault="008E3E56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566" w:type="dxa"/>
            <w:vAlign w:val="center"/>
          </w:tcPr>
          <w:p w:rsidR="008E3E56" w:rsidRDefault="008E3E56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8E3E56" w:rsidRDefault="008E3E56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858" w:type="dxa"/>
            <w:vAlign w:val="center"/>
          </w:tcPr>
          <w:p w:rsidR="008E3E56" w:rsidRDefault="008E3E56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Merge w:val="restart"/>
            <w:vAlign w:val="center"/>
          </w:tcPr>
          <w:p w:rsidR="008E3E56" w:rsidRPr="00354CD7" w:rsidRDefault="008E3E56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PrBr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870" w:type="dxa"/>
            <w:vMerge w:val="restart"/>
            <w:vAlign w:val="center"/>
          </w:tcPr>
          <w:p w:rsidR="008E3E56" w:rsidRDefault="008E3E56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81" w:type="dxa"/>
            <w:vMerge w:val="restart"/>
            <w:vAlign w:val="center"/>
          </w:tcPr>
          <w:p w:rsidR="008E3E56" w:rsidRDefault="008E3E56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8E3E56" w:rsidRDefault="008E3E56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E56" w:rsidTr="008E3E56">
        <w:tc>
          <w:tcPr>
            <w:tcW w:w="1498" w:type="dxa"/>
            <w:vAlign w:val="center"/>
          </w:tcPr>
          <w:p w:rsidR="008E3E56" w:rsidRPr="00354CD7" w:rsidRDefault="008E3E56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66" w:type="dxa"/>
            <w:vAlign w:val="center"/>
          </w:tcPr>
          <w:p w:rsidR="008E3E56" w:rsidRDefault="008E3E56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874" w:type="dxa"/>
            <w:vAlign w:val="center"/>
          </w:tcPr>
          <w:p w:rsidR="008E3E56" w:rsidRDefault="008E3E56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8E3E56" w:rsidRDefault="008E3E56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Merge/>
            <w:vAlign w:val="center"/>
          </w:tcPr>
          <w:p w:rsidR="008E3E56" w:rsidRDefault="008E3E56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  <w:vAlign w:val="center"/>
          </w:tcPr>
          <w:p w:rsidR="008E3E56" w:rsidRDefault="008E3E56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:rsidR="008E3E56" w:rsidRDefault="008E3E56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:rsidR="008E3E56" w:rsidRDefault="008E3E56" w:rsidP="008E3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AAF" w:rsidRDefault="004F2AAF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7390" w:rsidRDefault="00877390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7390" w:rsidRDefault="00877390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7390" w:rsidRDefault="00877390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6A1E" w:rsidRDefault="005E6A1E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6A1E" w:rsidRDefault="005E6A1E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7390" w:rsidRDefault="00877390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6A1E" w:rsidRDefault="005E6A1E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6A1E" w:rsidRDefault="005E6A1E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6A1E" w:rsidRDefault="005E6A1E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6A1E" w:rsidRDefault="005E6A1E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6A1E" w:rsidRDefault="005E6A1E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6A1E" w:rsidRDefault="005E6A1E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6A1E" w:rsidRDefault="005E6A1E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6A1E" w:rsidRDefault="005E6A1E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6A1E" w:rsidRDefault="005E6A1E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6A1E" w:rsidRDefault="005E6A1E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6A1E" w:rsidRDefault="005E6A1E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6A1E" w:rsidRDefault="005E6A1E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6A1E" w:rsidRDefault="005E6A1E" w:rsidP="005E6A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Б</w:t>
      </w:r>
    </w:p>
    <w:p w:rsidR="005E6A1E" w:rsidRDefault="005E6A1E" w:rsidP="005E6A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1E" w:rsidRPr="005E6A1E" w:rsidRDefault="005E6A1E" w:rsidP="005E6A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390" w:rsidRDefault="005E6A1E" w:rsidP="009D43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E0DE89" wp14:editId="4EC6274D">
            <wp:extent cx="5278984" cy="3077819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984" cy="307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7390" w:rsidRDefault="00877390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1AB1" w:rsidRDefault="00841AB1" w:rsidP="00841AB1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3.1. Процессы, характерные для электронной спектроскопии:</w:t>
      </w:r>
    </w:p>
    <w:p w:rsidR="00877390" w:rsidRDefault="00841AB1" w:rsidP="00841AB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а) УФС; б) РФС; в) оже-процесс</w:t>
      </w:r>
    </w:p>
    <w:p w:rsidR="00877390" w:rsidRDefault="00877390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7390" w:rsidRDefault="00877390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7390" w:rsidRDefault="00877390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7390" w:rsidRDefault="00877390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7390" w:rsidRDefault="00877390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7390" w:rsidRDefault="00877390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7390" w:rsidRPr="004F2AAF" w:rsidRDefault="00877390" w:rsidP="009D439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77390" w:rsidRPr="004F2AAF" w:rsidSect="0044229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A4" w:rsidRDefault="003D15A4" w:rsidP="003566C3">
      <w:pPr>
        <w:spacing w:after="0" w:line="240" w:lineRule="auto"/>
      </w:pPr>
      <w:r>
        <w:separator/>
      </w:r>
    </w:p>
  </w:endnote>
  <w:endnote w:type="continuationSeparator" w:id="0">
    <w:p w:rsidR="003D15A4" w:rsidRDefault="003D15A4" w:rsidP="0035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157625"/>
      <w:docPartObj>
        <w:docPartGallery w:val="Page Numbers (Bottom of Page)"/>
        <w:docPartUnique/>
      </w:docPartObj>
    </w:sdtPr>
    <w:sdtEndPr/>
    <w:sdtContent>
      <w:p w:rsidR="002A1443" w:rsidRDefault="002A144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E28">
          <w:rPr>
            <w:noProof/>
          </w:rPr>
          <w:t>4</w:t>
        </w:r>
        <w:r>
          <w:fldChar w:fldCharType="end"/>
        </w:r>
      </w:p>
    </w:sdtContent>
  </w:sdt>
  <w:p w:rsidR="002A1443" w:rsidRDefault="002A144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A4" w:rsidRDefault="003D15A4" w:rsidP="003566C3">
      <w:pPr>
        <w:spacing w:after="0" w:line="240" w:lineRule="auto"/>
      </w:pPr>
      <w:r>
        <w:separator/>
      </w:r>
    </w:p>
  </w:footnote>
  <w:footnote w:type="continuationSeparator" w:id="0">
    <w:p w:rsidR="003D15A4" w:rsidRDefault="003D15A4" w:rsidP="0035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D92"/>
    <w:multiLevelType w:val="hybridMultilevel"/>
    <w:tmpl w:val="2A845038"/>
    <w:lvl w:ilvl="0" w:tplc="9B7C93A2">
      <w:start w:val="3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">
    <w:nsid w:val="60184EEE"/>
    <w:multiLevelType w:val="multilevel"/>
    <w:tmpl w:val="AE1C19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6C97489"/>
    <w:multiLevelType w:val="hybridMultilevel"/>
    <w:tmpl w:val="70D05632"/>
    <w:lvl w:ilvl="0" w:tplc="85B27554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">
    <w:nsid w:val="760D0FCE"/>
    <w:multiLevelType w:val="hybridMultilevel"/>
    <w:tmpl w:val="08E819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F378F2"/>
    <w:multiLevelType w:val="multilevel"/>
    <w:tmpl w:val="73784A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63"/>
    <w:rsid w:val="00000C99"/>
    <w:rsid w:val="000063E5"/>
    <w:rsid w:val="000257BE"/>
    <w:rsid w:val="00040ABE"/>
    <w:rsid w:val="00044381"/>
    <w:rsid w:val="0005513A"/>
    <w:rsid w:val="00087A28"/>
    <w:rsid w:val="00091806"/>
    <w:rsid w:val="000B577B"/>
    <w:rsid w:val="000E02EE"/>
    <w:rsid w:val="000F2F8F"/>
    <w:rsid w:val="000F6DA7"/>
    <w:rsid w:val="00127F09"/>
    <w:rsid w:val="00197E8A"/>
    <w:rsid w:val="001A5FFC"/>
    <w:rsid w:val="001C626F"/>
    <w:rsid w:val="001E2FEA"/>
    <w:rsid w:val="002046FB"/>
    <w:rsid w:val="00212E6B"/>
    <w:rsid w:val="00214CE9"/>
    <w:rsid w:val="00217242"/>
    <w:rsid w:val="00241197"/>
    <w:rsid w:val="002654DA"/>
    <w:rsid w:val="00276743"/>
    <w:rsid w:val="00282E7B"/>
    <w:rsid w:val="0028447E"/>
    <w:rsid w:val="0028715B"/>
    <w:rsid w:val="0029103E"/>
    <w:rsid w:val="002A1443"/>
    <w:rsid w:val="002E0011"/>
    <w:rsid w:val="003015F2"/>
    <w:rsid w:val="00310BDF"/>
    <w:rsid w:val="00323A07"/>
    <w:rsid w:val="0032636C"/>
    <w:rsid w:val="00347063"/>
    <w:rsid w:val="00354CD7"/>
    <w:rsid w:val="003566C3"/>
    <w:rsid w:val="00361F8E"/>
    <w:rsid w:val="003945F5"/>
    <w:rsid w:val="003C339E"/>
    <w:rsid w:val="003C7801"/>
    <w:rsid w:val="003D15A4"/>
    <w:rsid w:val="003D4E90"/>
    <w:rsid w:val="003D61AF"/>
    <w:rsid w:val="003E0632"/>
    <w:rsid w:val="003E6A45"/>
    <w:rsid w:val="00433496"/>
    <w:rsid w:val="00442292"/>
    <w:rsid w:val="004553D6"/>
    <w:rsid w:val="004662BE"/>
    <w:rsid w:val="004946EA"/>
    <w:rsid w:val="004B0691"/>
    <w:rsid w:val="004B19ED"/>
    <w:rsid w:val="004D5EA6"/>
    <w:rsid w:val="004E434D"/>
    <w:rsid w:val="004F2AAF"/>
    <w:rsid w:val="0050615E"/>
    <w:rsid w:val="00506755"/>
    <w:rsid w:val="00510D76"/>
    <w:rsid w:val="00555FB6"/>
    <w:rsid w:val="0057255C"/>
    <w:rsid w:val="00592E46"/>
    <w:rsid w:val="00597C8F"/>
    <w:rsid w:val="005C6C5B"/>
    <w:rsid w:val="005E6A1E"/>
    <w:rsid w:val="005F101E"/>
    <w:rsid w:val="00602490"/>
    <w:rsid w:val="00602827"/>
    <w:rsid w:val="006128CF"/>
    <w:rsid w:val="00614F67"/>
    <w:rsid w:val="00634F7D"/>
    <w:rsid w:val="00635EE4"/>
    <w:rsid w:val="0064035E"/>
    <w:rsid w:val="00642A40"/>
    <w:rsid w:val="00643B2C"/>
    <w:rsid w:val="00660C08"/>
    <w:rsid w:val="0066156E"/>
    <w:rsid w:val="0067126C"/>
    <w:rsid w:val="006716B4"/>
    <w:rsid w:val="0067283A"/>
    <w:rsid w:val="00691000"/>
    <w:rsid w:val="006D0EAE"/>
    <w:rsid w:val="006D0FDF"/>
    <w:rsid w:val="006D4895"/>
    <w:rsid w:val="006F25B3"/>
    <w:rsid w:val="00715125"/>
    <w:rsid w:val="0071568C"/>
    <w:rsid w:val="00715C2D"/>
    <w:rsid w:val="00732895"/>
    <w:rsid w:val="00734F15"/>
    <w:rsid w:val="00736115"/>
    <w:rsid w:val="00747116"/>
    <w:rsid w:val="0079145B"/>
    <w:rsid w:val="007F479E"/>
    <w:rsid w:val="00835163"/>
    <w:rsid w:val="00841AB1"/>
    <w:rsid w:val="00843DCB"/>
    <w:rsid w:val="008631BE"/>
    <w:rsid w:val="0087004C"/>
    <w:rsid w:val="008767EE"/>
    <w:rsid w:val="00877390"/>
    <w:rsid w:val="00887EC7"/>
    <w:rsid w:val="00891E28"/>
    <w:rsid w:val="008A59DB"/>
    <w:rsid w:val="008B506D"/>
    <w:rsid w:val="008E2969"/>
    <w:rsid w:val="008E3E56"/>
    <w:rsid w:val="00914A80"/>
    <w:rsid w:val="00915AA5"/>
    <w:rsid w:val="00916D12"/>
    <w:rsid w:val="0092424D"/>
    <w:rsid w:val="00947FE8"/>
    <w:rsid w:val="009543CE"/>
    <w:rsid w:val="00965ED8"/>
    <w:rsid w:val="0097026C"/>
    <w:rsid w:val="009B34D7"/>
    <w:rsid w:val="009B517A"/>
    <w:rsid w:val="009D439D"/>
    <w:rsid w:val="009E08AF"/>
    <w:rsid w:val="009E5142"/>
    <w:rsid w:val="009F3214"/>
    <w:rsid w:val="009F41C0"/>
    <w:rsid w:val="00A04728"/>
    <w:rsid w:val="00A05019"/>
    <w:rsid w:val="00A17753"/>
    <w:rsid w:val="00A3651A"/>
    <w:rsid w:val="00A44473"/>
    <w:rsid w:val="00A51735"/>
    <w:rsid w:val="00A535EB"/>
    <w:rsid w:val="00A60D3C"/>
    <w:rsid w:val="00A63CE0"/>
    <w:rsid w:val="00A650E5"/>
    <w:rsid w:val="00A72447"/>
    <w:rsid w:val="00A81FEF"/>
    <w:rsid w:val="00A97EB3"/>
    <w:rsid w:val="00AB134F"/>
    <w:rsid w:val="00AB5D34"/>
    <w:rsid w:val="00AD435E"/>
    <w:rsid w:val="00AE1396"/>
    <w:rsid w:val="00AF668F"/>
    <w:rsid w:val="00B066B5"/>
    <w:rsid w:val="00B13773"/>
    <w:rsid w:val="00B20110"/>
    <w:rsid w:val="00B21C1B"/>
    <w:rsid w:val="00B32DC4"/>
    <w:rsid w:val="00B5416A"/>
    <w:rsid w:val="00B805A3"/>
    <w:rsid w:val="00B85B23"/>
    <w:rsid w:val="00BB6EB1"/>
    <w:rsid w:val="00BC4EAF"/>
    <w:rsid w:val="00BD599F"/>
    <w:rsid w:val="00BE3BDB"/>
    <w:rsid w:val="00BE66C8"/>
    <w:rsid w:val="00BF271D"/>
    <w:rsid w:val="00C00F02"/>
    <w:rsid w:val="00C40037"/>
    <w:rsid w:val="00C42466"/>
    <w:rsid w:val="00C4777C"/>
    <w:rsid w:val="00C54895"/>
    <w:rsid w:val="00C629BA"/>
    <w:rsid w:val="00C742F3"/>
    <w:rsid w:val="00C85C17"/>
    <w:rsid w:val="00CD0A62"/>
    <w:rsid w:val="00CD4976"/>
    <w:rsid w:val="00CE42A2"/>
    <w:rsid w:val="00CF2D3C"/>
    <w:rsid w:val="00CF6A9D"/>
    <w:rsid w:val="00D040B2"/>
    <w:rsid w:val="00D3266C"/>
    <w:rsid w:val="00D831E5"/>
    <w:rsid w:val="00D85755"/>
    <w:rsid w:val="00D94996"/>
    <w:rsid w:val="00D96D46"/>
    <w:rsid w:val="00DA409B"/>
    <w:rsid w:val="00DF0FC2"/>
    <w:rsid w:val="00DF3469"/>
    <w:rsid w:val="00E02F2D"/>
    <w:rsid w:val="00E04CFE"/>
    <w:rsid w:val="00E53681"/>
    <w:rsid w:val="00E92154"/>
    <w:rsid w:val="00E97B32"/>
    <w:rsid w:val="00EA3411"/>
    <w:rsid w:val="00EA7865"/>
    <w:rsid w:val="00EC1ECF"/>
    <w:rsid w:val="00EC3138"/>
    <w:rsid w:val="00EC3973"/>
    <w:rsid w:val="00ED230E"/>
    <w:rsid w:val="00ED2BE9"/>
    <w:rsid w:val="00ED775F"/>
    <w:rsid w:val="00F13813"/>
    <w:rsid w:val="00F17082"/>
    <w:rsid w:val="00F20A69"/>
    <w:rsid w:val="00F30847"/>
    <w:rsid w:val="00F4270C"/>
    <w:rsid w:val="00F47D46"/>
    <w:rsid w:val="00F72FF8"/>
    <w:rsid w:val="00F91BE6"/>
    <w:rsid w:val="00FE40FA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611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3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1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4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3566C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566C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566C3"/>
    <w:rPr>
      <w:vertAlign w:val="superscript"/>
    </w:rPr>
  </w:style>
  <w:style w:type="paragraph" w:styleId="aa">
    <w:name w:val="No Spacing"/>
    <w:uiPriority w:val="1"/>
    <w:qFormat/>
    <w:rsid w:val="0028715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AB5D3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42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2292"/>
  </w:style>
  <w:style w:type="paragraph" w:styleId="ae">
    <w:name w:val="footer"/>
    <w:basedOn w:val="a"/>
    <w:link w:val="af"/>
    <w:uiPriority w:val="99"/>
    <w:unhideWhenUsed/>
    <w:rsid w:val="00442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2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611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3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1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4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3566C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566C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566C3"/>
    <w:rPr>
      <w:vertAlign w:val="superscript"/>
    </w:rPr>
  </w:style>
  <w:style w:type="paragraph" w:styleId="aa">
    <w:name w:val="No Spacing"/>
    <w:uiPriority w:val="1"/>
    <w:qFormat/>
    <w:rsid w:val="0028715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AB5D3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42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2292"/>
  </w:style>
  <w:style w:type="paragraph" w:styleId="ae">
    <w:name w:val="footer"/>
    <w:basedOn w:val="a"/>
    <w:link w:val="af"/>
    <w:uiPriority w:val="99"/>
    <w:unhideWhenUsed/>
    <w:rsid w:val="00442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FCE6-426C-4F51-888B-F13D2944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8796</Words>
  <Characters>50140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89</cp:revision>
  <dcterms:created xsi:type="dcterms:W3CDTF">2015-05-10T13:34:00Z</dcterms:created>
  <dcterms:modified xsi:type="dcterms:W3CDTF">2015-06-07T14:26:00Z</dcterms:modified>
</cp:coreProperties>
</file>