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A10" w:rsidRPr="006B1482" w:rsidRDefault="006B1482" w:rsidP="005B7DA4">
      <w:pPr>
        <w:spacing w:after="0" w:line="240" w:lineRule="auto"/>
        <w:ind w:left="-142"/>
        <w:jc w:val="center"/>
        <w:rPr>
          <w:rFonts w:ascii="Times New Roman" w:hAnsi="Times New Roman"/>
          <w:sz w:val="24"/>
          <w:szCs w:val="28"/>
        </w:rPr>
      </w:pPr>
      <w:r w:rsidRPr="006B1482">
        <w:rPr>
          <w:rFonts w:ascii="Times New Roman" w:hAnsi="Times New Roman"/>
          <w:sz w:val="24"/>
          <w:szCs w:val="28"/>
        </w:rPr>
        <w:t>МИНИСТЕРСТВО НАУКИ И ВЫСШЕГО ОБРАЗОВАНИЯ РОССИЙСКОЙ ФЕДЕРАЦИИ</w:t>
      </w:r>
    </w:p>
    <w:p w:rsidR="006B1482" w:rsidRPr="006B1482" w:rsidRDefault="00136A10" w:rsidP="004D0C67">
      <w:pPr>
        <w:spacing w:after="0" w:line="240" w:lineRule="auto"/>
        <w:jc w:val="center"/>
        <w:rPr>
          <w:rFonts w:ascii="Times New Roman" w:hAnsi="Times New Roman"/>
          <w:sz w:val="24"/>
          <w:szCs w:val="28"/>
        </w:rPr>
      </w:pPr>
      <w:r w:rsidRPr="006B1482">
        <w:rPr>
          <w:rFonts w:ascii="Times New Roman" w:hAnsi="Times New Roman"/>
          <w:sz w:val="24"/>
          <w:szCs w:val="28"/>
        </w:rPr>
        <w:t xml:space="preserve">Федеральное государственное бюджетное образовательное учреждение </w:t>
      </w:r>
    </w:p>
    <w:p w:rsidR="00136A10" w:rsidRPr="006B1482" w:rsidRDefault="00136A10" w:rsidP="004D0C67">
      <w:pPr>
        <w:spacing w:after="0" w:line="240" w:lineRule="auto"/>
        <w:jc w:val="center"/>
        <w:rPr>
          <w:rFonts w:ascii="Times New Roman" w:hAnsi="Times New Roman"/>
          <w:sz w:val="24"/>
          <w:szCs w:val="28"/>
        </w:rPr>
      </w:pPr>
      <w:proofErr w:type="gramStart"/>
      <w:r w:rsidRPr="006B1482">
        <w:rPr>
          <w:rFonts w:ascii="Times New Roman" w:hAnsi="Times New Roman"/>
          <w:sz w:val="24"/>
          <w:szCs w:val="28"/>
        </w:rPr>
        <w:t>высшего</w:t>
      </w:r>
      <w:proofErr w:type="gramEnd"/>
      <w:r w:rsidRPr="006B1482">
        <w:rPr>
          <w:rFonts w:ascii="Times New Roman" w:hAnsi="Times New Roman"/>
          <w:sz w:val="24"/>
          <w:szCs w:val="28"/>
        </w:rPr>
        <w:t xml:space="preserve"> образования</w:t>
      </w:r>
    </w:p>
    <w:p w:rsidR="00136A10" w:rsidRPr="00CD23D0" w:rsidRDefault="006B1482" w:rsidP="004D0C67">
      <w:pPr>
        <w:spacing w:after="0" w:line="240" w:lineRule="auto"/>
        <w:jc w:val="center"/>
        <w:rPr>
          <w:rFonts w:ascii="Times New Roman" w:hAnsi="Times New Roman"/>
          <w:b/>
          <w:sz w:val="28"/>
          <w:szCs w:val="28"/>
        </w:rPr>
      </w:pPr>
      <w:r w:rsidRPr="00CD23D0">
        <w:rPr>
          <w:rFonts w:ascii="Times New Roman" w:hAnsi="Times New Roman"/>
          <w:b/>
          <w:sz w:val="28"/>
          <w:szCs w:val="28"/>
        </w:rPr>
        <w:t>«КУБАНСКИЙ ГОСУДАРСТВЕННЫЙ УНИВЕРСИТЕТ»</w:t>
      </w:r>
    </w:p>
    <w:p w:rsidR="00136A10" w:rsidRPr="00F0561E" w:rsidRDefault="006B1482" w:rsidP="004D0C67">
      <w:pPr>
        <w:spacing w:after="0" w:line="240" w:lineRule="auto"/>
        <w:jc w:val="center"/>
        <w:rPr>
          <w:rFonts w:ascii="Times New Roman" w:hAnsi="Times New Roman"/>
          <w:b/>
          <w:sz w:val="28"/>
          <w:szCs w:val="28"/>
        </w:rPr>
      </w:pPr>
      <w:r>
        <w:rPr>
          <w:rFonts w:ascii="Times New Roman" w:hAnsi="Times New Roman"/>
          <w:b/>
          <w:sz w:val="28"/>
          <w:szCs w:val="28"/>
        </w:rPr>
        <w:t>(ФГБОУ</w:t>
      </w:r>
      <w:r w:rsidRPr="006B1482">
        <w:rPr>
          <w:rFonts w:ascii="Times New Roman" w:hAnsi="Times New Roman"/>
          <w:b/>
          <w:sz w:val="28"/>
          <w:szCs w:val="28"/>
        </w:rPr>
        <w:t xml:space="preserve"> </w:t>
      </w:r>
      <w:r>
        <w:rPr>
          <w:rFonts w:ascii="Times New Roman" w:hAnsi="Times New Roman"/>
          <w:b/>
          <w:sz w:val="28"/>
          <w:szCs w:val="28"/>
        </w:rPr>
        <w:t>ВО «</w:t>
      </w:r>
      <w:proofErr w:type="spellStart"/>
      <w:r>
        <w:rPr>
          <w:rFonts w:ascii="Times New Roman" w:hAnsi="Times New Roman"/>
          <w:b/>
          <w:sz w:val="28"/>
          <w:szCs w:val="28"/>
        </w:rPr>
        <w:t>КубГУ</w:t>
      </w:r>
      <w:proofErr w:type="spellEnd"/>
      <w:r>
        <w:rPr>
          <w:rFonts w:ascii="Times New Roman" w:hAnsi="Times New Roman"/>
          <w:b/>
          <w:sz w:val="28"/>
          <w:szCs w:val="28"/>
        </w:rPr>
        <w:t>»)</w:t>
      </w:r>
    </w:p>
    <w:p w:rsidR="006B1482" w:rsidRPr="00F0561E" w:rsidRDefault="006B1482" w:rsidP="006B1482">
      <w:pPr>
        <w:spacing w:after="0"/>
        <w:jc w:val="center"/>
        <w:rPr>
          <w:rFonts w:ascii="Times New Roman" w:hAnsi="Times New Roman"/>
          <w:b/>
          <w:sz w:val="28"/>
          <w:szCs w:val="28"/>
        </w:rPr>
      </w:pPr>
    </w:p>
    <w:p w:rsidR="00136A10" w:rsidRPr="00CD23D0" w:rsidRDefault="005B7DA4" w:rsidP="005B7DA4">
      <w:pPr>
        <w:spacing w:after="0" w:line="240" w:lineRule="auto"/>
        <w:jc w:val="center"/>
        <w:rPr>
          <w:rFonts w:ascii="Times New Roman" w:hAnsi="Times New Roman"/>
          <w:b/>
          <w:sz w:val="28"/>
          <w:szCs w:val="28"/>
        </w:rPr>
      </w:pPr>
      <w:r>
        <w:rPr>
          <w:rFonts w:ascii="Times New Roman" w:hAnsi="Times New Roman"/>
          <w:b/>
          <w:sz w:val="28"/>
          <w:szCs w:val="28"/>
        </w:rPr>
        <w:t>Э</w:t>
      </w:r>
      <w:r w:rsidR="006B1482">
        <w:rPr>
          <w:rFonts w:ascii="Times New Roman" w:hAnsi="Times New Roman"/>
          <w:b/>
          <w:sz w:val="28"/>
          <w:szCs w:val="28"/>
        </w:rPr>
        <w:t>кономический</w:t>
      </w:r>
      <w:r>
        <w:rPr>
          <w:rFonts w:ascii="Times New Roman" w:hAnsi="Times New Roman"/>
          <w:b/>
          <w:sz w:val="28"/>
          <w:szCs w:val="28"/>
        </w:rPr>
        <w:t xml:space="preserve"> факультет</w:t>
      </w:r>
    </w:p>
    <w:p w:rsidR="00136A10" w:rsidRPr="00CD23D0" w:rsidRDefault="00136A10" w:rsidP="005B7DA4">
      <w:pPr>
        <w:spacing w:after="0" w:line="240" w:lineRule="auto"/>
        <w:jc w:val="center"/>
        <w:rPr>
          <w:rFonts w:ascii="Times New Roman" w:hAnsi="Times New Roman"/>
          <w:b/>
          <w:sz w:val="28"/>
          <w:szCs w:val="28"/>
        </w:rPr>
      </w:pPr>
      <w:r w:rsidRPr="00CD23D0">
        <w:rPr>
          <w:rFonts w:ascii="Times New Roman" w:hAnsi="Times New Roman"/>
          <w:b/>
          <w:sz w:val="28"/>
          <w:szCs w:val="28"/>
        </w:rPr>
        <w:t>Кафедра мировой экономики и менеджмента</w:t>
      </w:r>
    </w:p>
    <w:p w:rsidR="00136A10" w:rsidRDefault="00136A10" w:rsidP="006B1482">
      <w:pPr>
        <w:widowControl w:val="0"/>
        <w:autoSpaceDE w:val="0"/>
        <w:autoSpaceDN w:val="0"/>
        <w:adjustRightInd w:val="0"/>
        <w:spacing w:after="0"/>
        <w:ind w:firstLine="400"/>
        <w:jc w:val="center"/>
        <w:rPr>
          <w:rFonts w:ascii="Times New Roman" w:hAnsi="Times New Roman"/>
          <w:b/>
          <w:bCs/>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9"/>
        <w:gridCol w:w="3595"/>
      </w:tblGrid>
      <w:tr w:rsidR="006B1482" w:rsidTr="006B1482">
        <w:tc>
          <w:tcPr>
            <w:tcW w:w="6771" w:type="dxa"/>
          </w:tcPr>
          <w:p w:rsidR="006B1482" w:rsidRDefault="006B1482" w:rsidP="004D0C67">
            <w:pPr>
              <w:widowControl w:val="0"/>
              <w:autoSpaceDE w:val="0"/>
              <w:autoSpaceDN w:val="0"/>
              <w:adjustRightInd w:val="0"/>
              <w:spacing w:after="0" w:line="240" w:lineRule="auto"/>
              <w:jc w:val="center"/>
              <w:rPr>
                <w:rFonts w:ascii="Times New Roman" w:hAnsi="Times New Roman"/>
                <w:b/>
                <w:bCs/>
                <w:sz w:val="28"/>
                <w:szCs w:val="28"/>
                <w:lang w:eastAsia="ru-RU"/>
              </w:rPr>
            </w:pPr>
          </w:p>
        </w:tc>
        <w:tc>
          <w:tcPr>
            <w:tcW w:w="3650" w:type="dxa"/>
          </w:tcPr>
          <w:p w:rsidR="006B1482" w:rsidRPr="006B1482" w:rsidRDefault="006B1482" w:rsidP="004D0C67">
            <w:pPr>
              <w:widowControl w:val="0"/>
              <w:autoSpaceDE w:val="0"/>
              <w:autoSpaceDN w:val="0"/>
              <w:adjustRightInd w:val="0"/>
              <w:spacing w:after="0" w:line="240" w:lineRule="auto"/>
              <w:rPr>
                <w:rFonts w:ascii="Times New Roman" w:hAnsi="Times New Roman"/>
                <w:bCs/>
                <w:sz w:val="28"/>
                <w:szCs w:val="28"/>
                <w:lang w:eastAsia="ru-RU"/>
              </w:rPr>
            </w:pPr>
            <w:r w:rsidRPr="006B1482">
              <w:rPr>
                <w:rFonts w:ascii="Times New Roman" w:hAnsi="Times New Roman"/>
                <w:bCs/>
                <w:sz w:val="28"/>
                <w:szCs w:val="28"/>
                <w:lang w:eastAsia="ru-RU"/>
              </w:rPr>
              <w:t xml:space="preserve">Допустить к защите </w:t>
            </w:r>
          </w:p>
          <w:p w:rsidR="006B1482" w:rsidRPr="006B1482" w:rsidRDefault="006B1482" w:rsidP="004D0C67">
            <w:pPr>
              <w:widowControl w:val="0"/>
              <w:autoSpaceDE w:val="0"/>
              <w:autoSpaceDN w:val="0"/>
              <w:adjustRightInd w:val="0"/>
              <w:spacing w:after="0" w:line="240" w:lineRule="auto"/>
              <w:rPr>
                <w:rFonts w:ascii="Times New Roman" w:hAnsi="Times New Roman"/>
                <w:bCs/>
                <w:sz w:val="28"/>
                <w:szCs w:val="28"/>
                <w:lang w:eastAsia="ru-RU"/>
              </w:rPr>
            </w:pPr>
            <w:r w:rsidRPr="006B1482">
              <w:rPr>
                <w:rFonts w:ascii="Times New Roman" w:hAnsi="Times New Roman"/>
                <w:bCs/>
                <w:sz w:val="28"/>
                <w:szCs w:val="28"/>
                <w:lang w:eastAsia="ru-RU"/>
              </w:rPr>
              <w:t>Заведующий кафедрой</w:t>
            </w:r>
          </w:p>
          <w:p w:rsidR="00AA7CC7" w:rsidRDefault="00BC4FA0" w:rsidP="004D0C67">
            <w:pPr>
              <w:widowControl w:val="0"/>
              <w:autoSpaceDE w:val="0"/>
              <w:autoSpaceDN w:val="0"/>
              <w:adjustRightInd w:val="0"/>
              <w:spacing w:after="0" w:line="240" w:lineRule="auto"/>
              <w:rPr>
                <w:rFonts w:ascii="Times New Roman" w:hAnsi="Times New Roman"/>
                <w:sz w:val="28"/>
                <w:szCs w:val="28"/>
              </w:rPr>
            </w:pPr>
            <w:proofErr w:type="gramStart"/>
            <w:r>
              <w:rPr>
                <w:rFonts w:ascii="Times New Roman" w:hAnsi="Times New Roman"/>
                <w:sz w:val="28"/>
                <w:szCs w:val="28"/>
              </w:rPr>
              <w:t>д</w:t>
            </w:r>
            <w:proofErr w:type="gramEnd"/>
            <w:r>
              <w:rPr>
                <w:rFonts w:ascii="Times New Roman" w:hAnsi="Times New Roman"/>
                <w:sz w:val="28"/>
                <w:szCs w:val="28"/>
              </w:rPr>
              <w:t xml:space="preserve">-р </w:t>
            </w:r>
            <w:proofErr w:type="spellStart"/>
            <w:r w:rsidR="00AA7CC7" w:rsidRPr="00AA7CC7">
              <w:rPr>
                <w:rFonts w:ascii="Times New Roman" w:hAnsi="Times New Roman"/>
                <w:sz w:val="28"/>
                <w:szCs w:val="28"/>
              </w:rPr>
              <w:t>экон</w:t>
            </w:r>
            <w:proofErr w:type="spellEnd"/>
            <w:r w:rsidR="00AA7CC7" w:rsidRPr="00AA7CC7">
              <w:rPr>
                <w:rFonts w:ascii="Times New Roman" w:hAnsi="Times New Roman"/>
                <w:sz w:val="28"/>
                <w:szCs w:val="28"/>
              </w:rPr>
              <w:t>.</w:t>
            </w:r>
            <w:r w:rsidR="00284652">
              <w:rPr>
                <w:rFonts w:ascii="Times New Roman" w:hAnsi="Times New Roman"/>
                <w:sz w:val="28"/>
                <w:szCs w:val="28"/>
              </w:rPr>
              <w:t xml:space="preserve"> </w:t>
            </w:r>
            <w:r w:rsidR="00AA7CC7" w:rsidRPr="00AA7CC7">
              <w:rPr>
                <w:rFonts w:ascii="Times New Roman" w:hAnsi="Times New Roman"/>
                <w:sz w:val="28"/>
                <w:szCs w:val="28"/>
              </w:rPr>
              <w:t>наук,</w:t>
            </w:r>
            <w:r w:rsidR="00284652">
              <w:rPr>
                <w:rFonts w:ascii="Times New Roman" w:hAnsi="Times New Roman"/>
                <w:sz w:val="28"/>
                <w:szCs w:val="28"/>
              </w:rPr>
              <w:t xml:space="preserve"> </w:t>
            </w:r>
            <w:r w:rsidR="00AA7CC7" w:rsidRPr="00AA7CC7">
              <w:rPr>
                <w:rFonts w:ascii="Times New Roman" w:hAnsi="Times New Roman"/>
                <w:sz w:val="28"/>
                <w:szCs w:val="28"/>
              </w:rPr>
              <w:t>проф.</w:t>
            </w:r>
          </w:p>
          <w:p w:rsidR="006B1482" w:rsidRDefault="006B1482" w:rsidP="004D0C67">
            <w:pPr>
              <w:widowControl w:val="0"/>
              <w:autoSpaceDE w:val="0"/>
              <w:autoSpaceDN w:val="0"/>
              <w:adjustRightInd w:val="0"/>
              <w:spacing w:after="0" w:line="240" w:lineRule="auto"/>
              <w:rPr>
                <w:rFonts w:ascii="Times New Roman" w:hAnsi="Times New Roman"/>
                <w:sz w:val="28"/>
                <w:szCs w:val="28"/>
              </w:rPr>
            </w:pPr>
            <w:r w:rsidRPr="006B1482">
              <w:rPr>
                <w:rFonts w:ascii="Times New Roman" w:hAnsi="Times New Roman"/>
                <w:bCs/>
                <w:sz w:val="28"/>
                <w:szCs w:val="28"/>
                <w:lang w:eastAsia="ru-RU"/>
              </w:rPr>
              <w:t>________</w:t>
            </w:r>
            <w:r w:rsidR="005B7DA4">
              <w:rPr>
                <w:rFonts w:ascii="Times New Roman" w:hAnsi="Times New Roman"/>
                <w:bCs/>
                <w:sz w:val="28"/>
                <w:szCs w:val="28"/>
                <w:lang w:eastAsia="ru-RU"/>
              </w:rPr>
              <w:t>__</w:t>
            </w:r>
            <w:r w:rsidR="00495988">
              <w:rPr>
                <w:rFonts w:ascii="Times New Roman" w:hAnsi="Times New Roman"/>
                <w:sz w:val="28"/>
                <w:szCs w:val="28"/>
              </w:rPr>
              <w:t xml:space="preserve"> И.В. Шевченко</w:t>
            </w:r>
          </w:p>
          <w:p w:rsidR="005B7DA4" w:rsidRPr="005B7DA4" w:rsidRDefault="005B7DA4" w:rsidP="004D0C67">
            <w:pPr>
              <w:widowControl w:val="0"/>
              <w:autoSpaceDE w:val="0"/>
              <w:autoSpaceDN w:val="0"/>
              <w:adjustRightInd w:val="0"/>
              <w:spacing w:after="0" w:line="240" w:lineRule="auto"/>
              <w:rPr>
                <w:rFonts w:ascii="Times New Roman" w:hAnsi="Times New Roman"/>
                <w:bCs/>
                <w:sz w:val="24"/>
                <w:szCs w:val="28"/>
                <w:lang w:eastAsia="ru-RU"/>
              </w:rPr>
            </w:pPr>
            <w:r>
              <w:rPr>
                <w:rFonts w:ascii="Times New Roman" w:hAnsi="Times New Roman"/>
                <w:sz w:val="24"/>
                <w:szCs w:val="28"/>
              </w:rPr>
              <w:t xml:space="preserve">   </w:t>
            </w:r>
            <w:r w:rsidRPr="005B7DA4">
              <w:rPr>
                <w:rFonts w:ascii="Times New Roman" w:hAnsi="Times New Roman"/>
                <w:sz w:val="24"/>
                <w:szCs w:val="28"/>
              </w:rPr>
              <w:t>(</w:t>
            </w:r>
            <w:proofErr w:type="gramStart"/>
            <w:r w:rsidRPr="005B7DA4">
              <w:rPr>
                <w:rFonts w:ascii="Times New Roman" w:hAnsi="Times New Roman"/>
                <w:sz w:val="24"/>
                <w:szCs w:val="28"/>
              </w:rPr>
              <w:t>подпись</w:t>
            </w:r>
            <w:proofErr w:type="gramEnd"/>
            <w:r w:rsidRPr="005B7DA4">
              <w:rPr>
                <w:rFonts w:ascii="Times New Roman" w:hAnsi="Times New Roman"/>
                <w:sz w:val="24"/>
                <w:szCs w:val="28"/>
              </w:rPr>
              <w:t>)</w:t>
            </w:r>
          </w:p>
          <w:p w:rsidR="006B1482" w:rsidRDefault="006B1482" w:rsidP="004D0C67">
            <w:pPr>
              <w:widowControl w:val="0"/>
              <w:autoSpaceDE w:val="0"/>
              <w:autoSpaceDN w:val="0"/>
              <w:adjustRightInd w:val="0"/>
              <w:spacing w:after="0" w:line="240" w:lineRule="auto"/>
              <w:rPr>
                <w:rFonts w:ascii="Times New Roman" w:hAnsi="Times New Roman"/>
                <w:bCs/>
                <w:sz w:val="28"/>
                <w:szCs w:val="28"/>
                <w:lang w:eastAsia="ru-RU"/>
              </w:rPr>
            </w:pPr>
            <w:r w:rsidRPr="006B1482">
              <w:rPr>
                <w:rFonts w:ascii="Times New Roman" w:hAnsi="Times New Roman"/>
                <w:bCs/>
                <w:sz w:val="28"/>
                <w:szCs w:val="28"/>
                <w:lang w:eastAsia="ru-RU"/>
              </w:rPr>
              <w:t>_____________</w:t>
            </w:r>
            <w:r w:rsidR="005B7DA4">
              <w:rPr>
                <w:rFonts w:ascii="Times New Roman" w:hAnsi="Times New Roman"/>
                <w:bCs/>
                <w:sz w:val="28"/>
                <w:szCs w:val="28"/>
                <w:lang w:eastAsia="ru-RU"/>
              </w:rPr>
              <w:t>_____</w:t>
            </w:r>
            <w:r w:rsidRPr="006B1482">
              <w:rPr>
                <w:rFonts w:ascii="Times New Roman" w:hAnsi="Times New Roman"/>
                <w:bCs/>
                <w:sz w:val="28"/>
                <w:szCs w:val="28"/>
                <w:lang w:eastAsia="ru-RU"/>
              </w:rPr>
              <w:t>2021 г</w:t>
            </w:r>
            <w:r>
              <w:rPr>
                <w:rFonts w:ascii="Times New Roman" w:hAnsi="Times New Roman"/>
                <w:bCs/>
                <w:sz w:val="28"/>
                <w:szCs w:val="28"/>
                <w:lang w:eastAsia="ru-RU"/>
              </w:rPr>
              <w:t>.</w:t>
            </w:r>
          </w:p>
          <w:p w:rsidR="006B1482" w:rsidRPr="006B1482" w:rsidRDefault="006B1482" w:rsidP="004D0C67">
            <w:pPr>
              <w:widowControl w:val="0"/>
              <w:autoSpaceDE w:val="0"/>
              <w:autoSpaceDN w:val="0"/>
              <w:adjustRightInd w:val="0"/>
              <w:spacing w:after="0" w:line="240" w:lineRule="auto"/>
              <w:rPr>
                <w:rFonts w:ascii="Times New Roman" w:hAnsi="Times New Roman"/>
                <w:bCs/>
                <w:sz w:val="28"/>
                <w:szCs w:val="28"/>
                <w:lang w:eastAsia="ru-RU"/>
              </w:rPr>
            </w:pPr>
          </w:p>
        </w:tc>
      </w:tr>
    </w:tbl>
    <w:p w:rsidR="005B7DA4" w:rsidRDefault="005B7DA4" w:rsidP="006B1482">
      <w:pPr>
        <w:spacing w:after="0"/>
        <w:jc w:val="center"/>
        <w:rPr>
          <w:rFonts w:ascii="Times New Roman" w:hAnsi="Times New Roman"/>
          <w:b/>
          <w:sz w:val="28"/>
          <w:szCs w:val="28"/>
        </w:rPr>
      </w:pPr>
    </w:p>
    <w:p w:rsidR="00136A10" w:rsidRPr="00A17820" w:rsidRDefault="006B1482" w:rsidP="005B7DA4">
      <w:pPr>
        <w:spacing w:after="0" w:line="240" w:lineRule="auto"/>
        <w:jc w:val="center"/>
        <w:rPr>
          <w:rFonts w:ascii="Times New Roman" w:hAnsi="Times New Roman"/>
          <w:b/>
          <w:sz w:val="28"/>
          <w:szCs w:val="28"/>
        </w:rPr>
      </w:pPr>
      <w:r>
        <w:rPr>
          <w:rFonts w:ascii="Times New Roman" w:hAnsi="Times New Roman"/>
          <w:b/>
          <w:sz w:val="28"/>
          <w:szCs w:val="28"/>
        </w:rPr>
        <w:t>ВЫ</w:t>
      </w:r>
      <w:r w:rsidR="00A17820">
        <w:rPr>
          <w:rFonts w:ascii="Times New Roman" w:hAnsi="Times New Roman"/>
          <w:b/>
          <w:sz w:val="28"/>
          <w:szCs w:val="28"/>
        </w:rPr>
        <w:t>ПУСКНАЯ КВАЛИФИКАЦИОННАЯ РАБОТА</w:t>
      </w:r>
    </w:p>
    <w:p w:rsidR="006B1482" w:rsidRDefault="006B1482" w:rsidP="005B7DA4">
      <w:pPr>
        <w:spacing w:after="0" w:line="240" w:lineRule="auto"/>
        <w:jc w:val="center"/>
        <w:rPr>
          <w:rFonts w:ascii="Times New Roman" w:hAnsi="Times New Roman"/>
          <w:b/>
          <w:sz w:val="28"/>
          <w:szCs w:val="28"/>
        </w:rPr>
      </w:pPr>
      <w:r>
        <w:rPr>
          <w:rFonts w:ascii="Times New Roman" w:hAnsi="Times New Roman"/>
          <w:b/>
          <w:sz w:val="28"/>
          <w:szCs w:val="28"/>
        </w:rPr>
        <w:t>(МАГИСТЕРСКАЯ ДИССЕРТАЦИЯ)</w:t>
      </w:r>
    </w:p>
    <w:p w:rsidR="006B1482" w:rsidRDefault="006B1482" w:rsidP="005B7DA4">
      <w:pPr>
        <w:spacing w:after="0" w:line="240" w:lineRule="auto"/>
        <w:jc w:val="center"/>
        <w:rPr>
          <w:rFonts w:ascii="Times New Roman" w:hAnsi="Times New Roman"/>
          <w:b/>
          <w:sz w:val="28"/>
          <w:szCs w:val="28"/>
        </w:rPr>
      </w:pPr>
    </w:p>
    <w:p w:rsidR="005B7DA4" w:rsidRPr="00CD23D0" w:rsidRDefault="005B7DA4" w:rsidP="005B7DA4">
      <w:pPr>
        <w:spacing w:after="0" w:line="240" w:lineRule="auto"/>
        <w:jc w:val="center"/>
        <w:rPr>
          <w:rFonts w:ascii="Times New Roman" w:hAnsi="Times New Roman"/>
          <w:b/>
          <w:sz w:val="28"/>
          <w:szCs w:val="28"/>
        </w:rPr>
      </w:pPr>
    </w:p>
    <w:p w:rsidR="00136A10" w:rsidRPr="006B1482" w:rsidRDefault="00C25B70" w:rsidP="005B7DA4">
      <w:pPr>
        <w:spacing w:after="0" w:line="240" w:lineRule="auto"/>
        <w:jc w:val="center"/>
        <w:rPr>
          <w:rFonts w:ascii="Times New Roman" w:hAnsi="Times New Roman"/>
          <w:b/>
          <w:sz w:val="28"/>
          <w:szCs w:val="28"/>
        </w:rPr>
      </w:pPr>
      <w:r w:rsidRPr="006B1482">
        <w:rPr>
          <w:rFonts w:ascii="Times New Roman" w:hAnsi="Times New Roman"/>
          <w:b/>
          <w:sz w:val="28"/>
          <w:szCs w:val="28"/>
        </w:rPr>
        <w:t xml:space="preserve">УПРАВЛЕНИЕ КОНКУРЕНТОСПОСОБНОСТЬЮ МЕЖДУНАРОДНЫХ КОМПАНИЙ НА ОСНОВЕ </w:t>
      </w:r>
      <w:r w:rsidR="006B1482" w:rsidRPr="006B1482">
        <w:rPr>
          <w:rFonts w:ascii="Times New Roman" w:hAnsi="Times New Roman"/>
          <w:b/>
          <w:sz w:val="28"/>
          <w:szCs w:val="28"/>
        </w:rPr>
        <w:t>ИННОВАЦИОННОЙ ДЕЯТЕЛЬНОСТИ</w:t>
      </w:r>
    </w:p>
    <w:p w:rsidR="00136A10" w:rsidRDefault="00136A10" w:rsidP="005B7DA4">
      <w:pPr>
        <w:widowControl w:val="0"/>
        <w:spacing w:after="0" w:line="240" w:lineRule="auto"/>
        <w:ind w:firstLine="400"/>
        <w:jc w:val="center"/>
        <w:rPr>
          <w:rFonts w:ascii="Times New Roman" w:hAnsi="Times New Roman"/>
          <w:b/>
          <w:sz w:val="28"/>
          <w:szCs w:val="28"/>
          <w:lang w:eastAsia="ru-RU"/>
        </w:rPr>
      </w:pPr>
    </w:p>
    <w:p w:rsidR="005B7DA4" w:rsidRPr="00917FAA" w:rsidRDefault="005B7DA4" w:rsidP="006B1482">
      <w:pPr>
        <w:widowControl w:val="0"/>
        <w:spacing w:after="0"/>
        <w:ind w:firstLine="400"/>
        <w:jc w:val="center"/>
        <w:rPr>
          <w:rFonts w:ascii="Times New Roman" w:hAnsi="Times New Roman"/>
          <w:b/>
          <w:sz w:val="28"/>
          <w:szCs w:val="28"/>
          <w:lang w:eastAsia="ru-RU"/>
        </w:rPr>
      </w:pPr>
    </w:p>
    <w:tbl>
      <w:tblPr>
        <w:tblStyle w:val="a4"/>
        <w:tblW w:w="0" w:type="auto"/>
        <w:tblLook w:val="04A0" w:firstRow="1" w:lastRow="0" w:firstColumn="1" w:lastColumn="0" w:noHBand="0" w:noVBand="1"/>
      </w:tblPr>
      <w:tblGrid>
        <w:gridCol w:w="2307"/>
        <w:gridCol w:w="954"/>
        <w:gridCol w:w="191"/>
        <w:gridCol w:w="4060"/>
        <w:gridCol w:w="1599"/>
        <w:gridCol w:w="139"/>
        <w:gridCol w:w="104"/>
      </w:tblGrid>
      <w:tr w:rsidR="006A7776" w:rsidTr="00691B19">
        <w:tc>
          <w:tcPr>
            <w:tcW w:w="2307" w:type="dxa"/>
            <w:tcBorders>
              <w:top w:val="nil"/>
              <w:left w:val="nil"/>
              <w:bottom w:val="nil"/>
              <w:right w:val="nil"/>
            </w:tcBorders>
          </w:tcPr>
          <w:p w:rsidR="006A7776" w:rsidRDefault="006A7776" w:rsidP="004D0C67">
            <w:pPr>
              <w:widowControl w:val="0"/>
              <w:spacing w:after="0" w:line="240" w:lineRule="auto"/>
              <w:rPr>
                <w:rFonts w:ascii="Times New Roman" w:hAnsi="Times New Roman"/>
                <w:sz w:val="28"/>
                <w:szCs w:val="28"/>
              </w:rPr>
            </w:pPr>
            <w:r>
              <w:rPr>
                <w:rFonts w:ascii="Times New Roman" w:hAnsi="Times New Roman"/>
                <w:sz w:val="28"/>
                <w:szCs w:val="28"/>
              </w:rPr>
              <w:t>Работу выполнил</w:t>
            </w:r>
          </w:p>
        </w:tc>
        <w:tc>
          <w:tcPr>
            <w:tcW w:w="5205" w:type="dxa"/>
            <w:gridSpan w:val="3"/>
            <w:tcBorders>
              <w:top w:val="nil"/>
              <w:left w:val="nil"/>
              <w:bottom w:val="single" w:sz="4" w:space="0" w:color="auto"/>
              <w:right w:val="nil"/>
            </w:tcBorders>
          </w:tcPr>
          <w:p w:rsidR="006A7776" w:rsidRDefault="006A7776" w:rsidP="004D0C67">
            <w:pPr>
              <w:widowControl w:val="0"/>
              <w:spacing w:after="0" w:line="240" w:lineRule="auto"/>
              <w:rPr>
                <w:rFonts w:ascii="Times New Roman" w:hAnsi="Times New Roman"/>
                <w:sz w:val="28"/>
                <w:szCs w:val="28"/>
              </w:rPr>
            </w:pPr>
          </w:p>
        </w:tc>
        <w:tc>
          <w:tcPr>
            <w:tcW w:w="1842" w:type="dxa"/>
            <w:gridSpan w:val="3"/>
            <w:tcBorders>
              <w:top w:val="nil"/>
              <w:left w:val="nil"/>
              <w:bottom w:val="nil"/>
              <w:right w:val="nil"/>
            </w:tcBorders>
          </w:tcPr>
          <w:p w:rsidR="006A7776" w:rsidRDefault="006A7776" w:rsidP="004D0C67">
            <w:pPr>
              <w:widowControl w:val="0"/>
              <w:spacing w:after="0" w:line="240" w:lineRule="auto"/>
              <w:rPr>
                <w:rFonts w:ascii="Times New Roman" w:hAnsi="Times New Roman"/>
                <w:sz w:val="28"/>
                <w:szCs w:val="28"/>
              </w:rPr>
            </w:pPr>
            <w:r>
              <w:rPr>
                <w:rFonts w:ascii="Times New Roman" w:hAnsi="Times New Roman"/>
                <w:sz w:val="28"/>
                <w:szCs w:val="28"/>
              </w:rPr>
              <w:t xml:space="preserve">И.В. </w:t>
            </w:r>
            <w:proofErr w:type="spellStart"/>
            <w:r>
              <w:rPr>
                <w:rFonts w:ascii="Times New Roman" w:hAnsi="Times New Roman"/>
                <w:sz w:val="28"/>
                <w:szCs w:val="28"/>
              </w:rPr>
              <w:t>Евченко</w:t>
            </w:r>
            <w:proofErr w:type="spellEnd"/>
          </w:p>
        </w:tc>
      </w:tr>
      <w:tr w:rsidR="006A7776" w:rsidTr="00691B19">
        <w:tc>
          <w:tcPr>
            <w:tcW w:w="2307" w:type="dxa"/>
            <w:tcBorders>
              <w:top w:val="nil"/>
              <w:left w:val="nil"/>
              <w:bottom w:val="nil"/>
              <w:right w:val="nil"/>
            </w:tcBorders>
          </w:tcPr>
          <w:p w:rsidR="006A7776" w:rsidRDefault="006A7776" w:rsidP="004D0C67">
            <w:pPr>
              <w:widowControl w:val="0"/>
              <w:spacing w:after="0" w:line="240" w:lineRule="auto"/>
              <w:rPr>
                <w:rFonts w:ascii="Times New Roman" w:hAnsi="Times New Roman"/>
                <w:sz w:val="28"/>
                <w:szCs w:val="28"/>
              </w:rPr>
            </w:pPr>
          </w:p>
        </w:tc>
        <w:tc>
          <w:tcPr>
            <w:tcW w:w="5205" w:type="dxa"/>
            <w:gridSpan w:val="3"/>
            <w:tcBorders>
              <w:top w:val="single" w:sz="4" w:space="0" w:color="auto"/>
              <w:left w:val="nil"/>
              <w:bottom w:val="nil"/>
              <w:right w:val="nil"/>
            </w:tcBorders>
          </w:tcPr>
          <w:p w:rsidR="006A7776" w:rsidRDefault="006A7776" w:rsidP="004D0C67">
            <w:pPr>
              <w:widowControl w:val="0"/>
              <w:spacing w:after="0" w:line="240" w:lineRule="auto"/>
              <w:jc w:val="center"/>
              <w:rPr>
                <w:rFonts w:ascii="Times New Roman" w:hAnsi="Times New Roman"/>
                <w:sz w:val="28"/>
                <w:szCs w:val="28"/>
              </w:rPr>
            </w:pPr>
            <w:r w:rsidRPr="005B7DA4">
              <w:rPr>
                <w:rFonts w:ascii="Times New Roman" w:hAnsi="Times New Roman"/>
                <w:sz w:val="24"/>
                <w:szCs w:val="28"/>
              </w:rPr>
              <w:t>(</w:t>
            </w:r>
            <w:proofErr w:type="gramStart"/>
            <w:r w:rsidRPr="005B7DA4">
              <w:rPr>
                <w:rFonts w:ascii="Times New Roman" w:hAnsi="Times New Roman"/>
                <w:sz w:val="24"/>
                <w:szCs w:val="28"/>
              </w:rPr>
              <w:t>подпись</w:t>
            </w:r>
            <w:proofErr w:type="gramEnd"/>
            <w:r w:rsidRPr="005B7DA4">
              <w:rPr>
                <w:rFonts w:ascii="Times New Roman" w:hAnsi="Times New Roman"/>
                <w:sz w:val="24"/>
                <w:szCs w:val="28"/>
              </w:rPr>
              <w:t>)</w:t>
            </w:r>
          </w:p>
        </w:tc>
        <w:tc>
          <w:tcPr>
            <w:tcW w:w="1842" w:type="dxa"/>
            <w:gridSpan w:val="3"/>
            <w:tcBorders>
              <w:top w:val="nil"/>
              <w:left w:val="nil"/>
              <w:bottom w:val="nil"/>
              <w:right w:val="nil"/>
            </w:tcBorders>
          </w:tcPr>
          <w:p w:rsidR="006A7776" w:rsidRDefault="006A7776" w:rsidP="004D0C67">
            <w:pPr>
              <w:widowControl w:val="0"/>
              <w:spacing w:after="0" w:line="240" w:lineRule="auto"/>
              <w:rPr>
                <w:rFonts w:ascii="Times New Roman" w:hAnsi="Times New Roman"/>
                <w:sz w:val="28"/>
                <w:szCs w:val="28"/>
              </w:rPr>
            </w:pPr>
          </w:p>
        </w:tc>
      </w:tr>
      <w:tr w:rsidR="00A37ECD" w:rsidTr="00691B19">
        <w:trPr>
          <w:gridAfter w:val="1"/>
          <w:wAfter w:w="104" w:type="dxa"/>
        </w:trPr>
        <w:tc>
          <w:tcPr>
            <w:tcW w:w="3261" w:type="dxa"/>
            <w:gridSpan w:val="2"/>
            <w:tcBorders>
              <w:top w:val="nil"/>
              <w:left w:val="nil"/>
              <w:bottom w:val="nil"/>
              <w:right w:val="nil"/>
            </w:tcBorders>
          </w:tcPr>
          <w:p w:rsidR="00A37ECD" w:rsidRDefault="00A37ECD" w:rsidP="004D0C67">
            <w:pPr>
              <w:widowControl w:val="0"/>
              <w:spacing w:after="0" w:line="240" w:lineRule="auto"/>
              <w:rPr>
                <w:rFonts w:ascii="Times New Roman" w:hAnsi="Times New Roman"/>
                <w:sz w:val="28"/>
                <w:szCs w:val="28"/>
              </w:rPr>
            </w:pPr>
            <w:r>
              <w:rPr>
                <w:rFonts w:ascii="Times New Roman" w:hAnsi="Times New Roman"/>
                <w:sz w:val="28"/>
                <w:szCs w:val="28"/>
              </w:rPr>
              <w:t>Направление подготовки</w:t>
            </w:r>
          </w:p>
        </w:tc>
        <w:tc>
          <w:tcPr>
            <w:tcW w:w="5989" w:type="dxa"/>
            <w:gridSpan w:val="4"/>
            <w:tcBorders>
              <w:top w:val="nil"/>
              <w:left w:val="nil"/>
              <w:bottom w:val="single" w:sz="4" w:space="0" w:color="auto"/>
              <w:right w:val="nil"/>
            </w:tcBorders>
          </w:tcPr>
          <w:p w:rsidR="00A37ECD" w:rsidRDefault="00FD137F" w:rsidP="004D0C67">
            <w:pPr>
              <w:widowControl w:val="0"/>
              <w:spacing w:after="0" w:line="240" w:lineRule="auto"/>
              <w:jc w:val="center"/>
              <w:rPr>
                <w:rFonts w:ascii="Times New Roman" w:hAnsi="Times New Roman"/>
                <w:sz w:val="28"/>
                <w:szCs w:val="28"/>
              </w:rPr>
            </w:pPr>
            <w:r>
              <w:rPr>
                <w:rFonts w:ascii="Times New Roman" w:hAnsi="Times New Roman"/>
                <w:sz w:val="28"/>
                <w:szCs w:val="28"/>
              </w:rPr>
              <w:t xml:space="preserve">38.04.02, </w:t>
            </w:r>
            <w:r w:rsidRPr="00FD137F">
              <w:rPr>
                <w:rFonts w:ascii="Times New Roman" w:hAnsi="Times New Roman"/>
                <w:sz w:val="28"/>
                <w:szCs w:val="28"/>
              </w:rPr>
              <w:t>Менеджмент</w:t>
            </w:r>
          </w:p>
        </w:tc>
      </w:tr>
      <w:tr w:rsidR="00A37ECD" w:rsidTr="00691B19">
        <w:trPr>
          <w:gridAfter w:val="1"/>
          <w:wAfter w:w="104" w:type="dxa"/>
        </w:trPr>
        <w:tc>
          <w:tcPr>
            <w:tcW w:w="3452" w:type="dxa"/>
            <w:gridSpan w:val="3"/>
            <w:tcBorders>
              <w:top w:val="nil"/>
              <w:left w:val="nil"/>
              <w:bottom w:val="nil"/>
              <w:right w:val="nil"/>
            </w:tcBorders>
          </w:tcPr>
          <w:p w:rsidR="00A37ECD" w:rsidRDefault="00A37ECD" w:rsidP="004D0C67">
            <w:pPr>
              <w:widowControl w:val="0"/>
              <w:spacing w:after="0" w:line="240" w:lineRule="auto"/>
              <w:rPr>
                <w:rFonts w:ascii="Times New Roman" w:hAnsi="Times New Roman"/>
                <w:sz w:val="28"/>
                <w:szCs w:val="28"/>
              </w:rPr>
            </w:pPr>
          </w:p>
        </w:tc>
        <w:tc>
          <w:tcPr>
            <w:tcW w:w="5798" w:type="dxa"/>
            <w:gridSpan w:val="3"/>
            <w:tcBorders>
              <w:top w:val="nil"/>
              <w:left w:val="nil"/>
              <w:bottom w:val="nil"/>
              <w:right w:val="nil"/>
            </w:tcBorders>
          </w:tcPr>
          <w:p w:rsidR="00A37ECD" w:rsidRDefault="00A37ECD" w:rsidP="004D0C67">
            <w:pPr>
              <w:widowControl w:val="0"/>
              <w:spacing w:after="0" w:line="240" w:lineRule="auto"/>
              <w:jc w:val="center"/>
              <w:rPr>
                <w:rFonts w:ascii="Times New Roman" w:hAnsi="Times New Roman"/>
                <w:sz w:val="28"/>
                <w:szCs w:val="28"/>
              </w:rPr>
            </w:pPr>
            <w:r w:rsidRPr="005B7DA4">
              <w:rPr>
                <w:rFonts w:ascii="Times New Roman" w:hAnsi="Times New Roman"/>
                <w:sz w:val="24"/>
                <w:szCs w:val="28"/>
              </w:rPr>
              <w:t>(</w:t>
            </w:r>
            <w:proofErr w:type="gramStart"/>
            <w:r w:rsidRPr="005B7DA4">
              <w:rPr>
                <w:rFonts w:ascii="Times New Roman" w:hAnsi="Times New Roman"/>
                <w:sz w:val="24"/>
                <w:szCs w:val="28"/>
              </w:rPr>
              <w:t>код</w:t>
            </w:r>
            <w:proofErr w:type="gramEnd"/>
            <w:r w:rsidRPr="005B7DA4">
              <w:rPr>
                <w:rFonts w:ascii="Times New Roman" w:hAnsi="Times New Roman"/>
                <w:sz w:val="24"/>
                <w:szCs w:val="28"/>
              </w:rPr>
              <w:t>, наименование)</w:t>
            </w:r>
          </w:p>
        </w:tc>
      </w:tr>
      <w:tr w:rsidR="005A26E8" w:rsidTr="00691B19">
        <w:trPr>
          <w:gridAfter w:val="2"/>
          <w:wAfter w:w="243" w:type="dxa"/>
        </w:trPr>
        <w:tc>
          <w:tcPr>
            <w:tcW w:w="3452" w:type="dxa"/>
            <w:gridSpan w:val="3"/>
            <w:tcBorders>
              <w:top w:val="nil"/>
              <w:left w:val="nil"/>
              <w:bottom w:val="nil"/>
              <w:right w:val="nil"/>
            </w:tcBorders>
          </w:tcPr>
          <w:p w:rsidR="005A26E8" w:rsidRDefault="005A26E8" w:rsidP="004D0C67">
            <w:pPr>
              <w:widowControl w:val="0"/>
              <w:spacing w:after="0" w:line="240" w:lineRule="auto"/>
              <w:rPr>
                <w:rFonts w:ascii="Times New Roman" w:hAnsi="Times New Roman"/>
                <w:sz w:val="28"/>
                <w:szCs w:val="28"/>
              </w:rPr>
            </w:pPr>
            <w:r>
              <w:rPr>
                <w:rFonts w:ascii="Times New Roman" w:hAnsi="Times New Roman"/>
                <w:sz w:val="28"/>
                <w:szCs w:val="28"/>
              </w:rPr>
              <w:t>Направленность</w:t>
            </w:r>
            <w:r w:rsidR="00F0561E">
              <w:rPr>
                <w:rFonts w:ascii="Times New Roman" w:hAnsi="Times New Roman"/>
                <w:sz w:val="28"/>
                <w:szCs w:val="28"/>
              </w:rPr>
              <w:t xml:space="preserve"> (профиль)</w:t>
            </w:r>
          </w:p>
        </w:tc>
        <w:tc>
          <w:tcPr>
            <w:tcW w:w="5659" w:type="dxa"/>
            <w:gridSpan w:val="2"/>
            <w:tcBorders>
              <w:top w:val="nil"/>
              <w:left w:val="nil"/>
              <w:bottom w:val="single" w:sz="4" w:space="0" w:color="auto"/>
              <w:right w:val="nil"/>
            </w:tcBorders>
          </w:tcPr>
          <w:p w:rsidR="005A26E8" w:rsidRDefault="00FD137F" w:rsidP="004D0C67">
            <w:pPr>
              <w:widowControl w:val="0"/>
              <w:spacing w:after="0" w:line="240" w:lineRule="auto"/>
              <w:jc w:val="center"/>
              <w:rPr>
                <w:rFonts w:ascii="Times New Roman" w:hAnsi="Times New Roman"/>
                <w:sz w:val="28"/>
                <w:szCs w:val="28"/>
              </w:rPr>
            </w:pPr>
            <w:r>
              <w:rPr>
                <w:rFonts w:ascii="Times New Roman" w:hAnsi="Times New Roman"/>
                <w:sz w:val="28"/>
                <w:szCs w:val="28"/>
              </w:rPr>
              <w:t>Международный бизнес</w:t>
            </w:r>
          </w:p>
        </w:tc>
      </w:tr>
      <w:tr w:rsidR="005B7DA4" w:rsidTr="00691B19">
        <w:trPr>
          <w:gridAfter w:val="1"/>
          <w:wAfter w:w="104" w:type="dxa"/>
        </w:trPr>
        <w:tc>
          <w:tcPr>
            <w:tcW w:w="3452" w:type="dxa"/>
            <w:gridSpan w:val="3"/>
            <w:tcBorders>
              <w:top w:val="nil"/>
              <w:left w:val="nil"/>
              <w:bottom w:val="nil"/>
              <w:right w:val="nil"/>
            </w:tcBorders>
          </w:tcPr>
          <w:p w:rsidR="005B7DA4" w:rsidRDefault="005B7DA4" w:rsidP="004D0C67">
            <w:pPr>
              <w:widowControl w:val="0"/>
              <w:spacing w:after="0" w:line="240" w:lineRule="auto"/>
              <w:rPr>
                <w:rFonts w:ascii="Times New Roman" w:hAnsi="Times New Roman"/>
                <w:sz w:val="28"/>
                <w:szCs w:val="28"/>
              </w:rPr>
            </w:pPr>
          </w:p>
        </w:tc>
        <w:tc>
          <w:tcPr>
            <w:tcW w:w="5798" w:type="dxa"/>
            <w:gridSpan w:val="3"/>
            <w:tcBorders>
              <w:top w:val="single" w:sz="4" w:space="0" w:color="auto"/>
              <w:left w:val="nil"/>
              <w:bottom w:val="nil"/>
              <w:right w:val="nil"/>
            </w:tcBorders>
          </w:tcPr>
          <w:p w:rsidR="005B7DA4" w:rsidRDefault="005B7DA4" w:rsidP="004D0C67">
            <w:pPr>
              <w:widowControl w:val="0"/>
              <w:spacing w:after="0" w:line="240" w:lineRule="auto"/>
              <w:jc w:val="center"/>
              <w:rPr>
                <w:rFonts w:ascii="Times New Roman" w:hAnsi="Times New Roman"/>
                <w:sz w:val="28"/>
                <w:szCs w:val="28"/>
              </w:rPr>
            </w:pPr>
          </w:p>
        </w:tc>
      </w:tr>
    </w:tbl>
    <w:p w:rsidR="005B7DA4" w:rsidRDefault="007F710F" w:rsidP="007F710F">
      <w:pPr>
        <w:spacing w:after="0"/>
        <w:rPr>
          <w:rFonts w:ascii="Times New Roman" w:hAnsi="Times New Roman"/>
          <w:noProof/>
          <w:sz w:val="28"/>
          <w:szCs w:val="28"/>
          <w:lang w:eastAsia="ru-RU"/>
        </w:rPr>
      </w:pPr>
      <w:r>
        <w:rPr>
          <w:rFonts w:ascii="Times New Roman" w:hAnsi="Times New Roman"/>
          <w:noProof/>
          <w:sz w:val="28"/>
          <w:szCs w:val="28"/>
          <w:lang w:eastAsia="ru-RU"/>
        </w:rPr>
        <w:t>Научный руководитель</w:t>
      </w:r>
    </w:p>
    <w:tbl>
      <w:tblPr>
        <w:tblStyle w:val="a4"/>
        <w:tblW w:w="0" w:type="auto"/>
        <w:tblLook w:val="04A0" w:firstRow="1" w:lastRow="0" w:firstColumn="1" w:lastColumn="0" w:noHBand="0" w:noVBand="1"/>
      </w:tblPr>
      <w:tblGrid>
        <w:gridCol w:w="2835"/>
        <w:gridCol w:w="4471"/>
        <w:gridCol w:w="2048"/>
      </w:tblGrid>
      <w:tr w:rsidR="007F710F" w:rsidTr="00284652">
        <w:trPr>
          <w:trHeight w:val="335"/>
        </w:trPr>
        <w:tc>
          <w:tcPr>
            <w:tcW w:w="2835" w:type="dxa"/>
            <w:tcBorders>
              <w:top w:val="nil"/>
              <w:left w:val="nil"/>
              <w:bottom w:val="nil"/>
              <w:right w:val="nil"/>
            </w:tcBorders>
          </w:tcPr>
          <w:p w:rsidR="007F710F" w:rsidRDefault="00BC4FA0" w:rsidP="00AA7CC7">
            <w:pPr>
              <w:widowControl w:val="0"/>
              <w:spacing w:after="0" w:line="240" w:lineRule="auto"/>
              <w:rPr>
                <w:rFonts w:ascii="Times New Roman" w:hAnsi="Times New Roman"/>
                <w:sz w:val="28"/>
                <w:szCs w:val="28"/>
              </w:rPr>
            </w:pPr>
            <w:proofErr w:type="gramStart"/>
            <w:r>
              <w:rPr>
                <w:rFonts w:ascii="Times New Roman" w:hAnsi="Times New Roman"/>
                <w:sz w:val="28"/>
                <w:szCs w:val="28"/>
              </w:rPr>
              <w:t>д</w:t>
            </w:r>
            <w:proofErr w:type="gramEnd"/>
            <w:r>
              <w:rPr>
                <w:rFonts w:ascii="Times New Roman" w:hAnsi="Times New Roman"/>
                <w:sz w:val="28"/>
                <w:szCs w:val="28"/>
              </w:rPr>
              <w:t xml:space="preserve">-р </w:t>
            </w:r>
            <w:proofErr w:type="spellStart"/>
            <w:r w:rsidR="007F710F">
              <w:rPr>
                <w:rFonts w:ascii="Times New Roman" w:hAnsi="Times New Roman"/>
                <w:sz w:val="28"/>
                <w:szCs w:val="28"/>
              </w:rPr>
              <w:t>э</w:t>
            </w:r>
            <w:r w:rsidR="00EC7578">
              <w:rPr>
                <w:rFonts w:ascii="Times New Roman" w:hAnsi="Times New Roman"/>
                <w:sz w:val="28"/>
                <w:szCs w:val="28"/>
              </w:rPr>
              <w:t>кон</w:t>
            </w:r>
            <w:proofErr w:type="spellEnd"/>
            <w:r w:rsidR="00EC7578">
              <w:rPr>
                <w:rFonts w:ascii="Times New Roman" w:hAnsi="Times New Roman"/>
                <w:sz w:val="28"/>
                <w:szCs w:val="28"/>
              </w:rPr>
              <w:t>.</w:t>
            </w:r>
            <w:r w:rsidR="00284652">
              <w:rPr>
                <w:rFonts w:ascii="Times New Roman" w:hAnsi="Times New Roman"/>
                <w:sz w:val="28"/>
                <w:szCs w:val="28"/>
              </w:rPr>
              <w:t xml:space="preserve"> </w:t>
            </w:r>
            <w:r w:rsidR="00EC7578">
              <w:rPr>
                <w:rFonts w:ascii="Times New Roman" w:hAnsi="Times New Roman"/>
                <w:sz w:val="28"/>
                <w:szCs w:val="28"/>
              </w:rPr>
              <w:t>наук,</w:t>
            </w:r>
            <w:r w:rsidR="00284652">
              <w:rPr>
                <w:rFonts w:ascii="Times New Roman" w:hAnsi="Times New Roman"/>
                <w:sz w:val="28"/>
                <w:szCs w:val="28"/>
              </w:rPr>
              <w:t xml:space="preserve"> </w:t>
            </w:r>
            <w:r w:rsidR="00EC7578">
              <w:rPr>
                <w:rFonts w:ascii="Times New Roman" w:hAnsi="Times New Roman"/>
                <w:sz w:val="28"/>
                <w:szCs w:val="28"/>
              </w:rPr>
              <w:t>проф.</w:t>
            </w:r>
          </w:p>
        </w:tc>
        <w:tc>
          <w:tcPr>
            <w:tcW w:w="4471" w:type="dxa"/>
            <w:tcBorders>
              <w:top w:val="nil"/>
              <w:left w:val="nil"/>
              <w:bottom w:val="single" w:sz="4" w:space="0" w:color="auto"/>
              <w:right w:val="nil"/>
            </w:tcBorders>
          </w:tcPr>
          <w:p w:rsidR="007F710F" w:rsidRDefault="007F710F" w:rsidP="007F710F">
            <w:pPr>
              <w:widowControl w:val="0"/>
              <w:tabs>
                <w:tab w:val="left" w:pos="1830"/>
              </w:tabs>
              <w:spacing w:after="0" w:line="240" w:lineRule="auto"/>
              <w:rPr>
                <w:rFonts w:ascii="Times New Roman" w:hAnsi="Times New Roman"/>
                <w:sz w:val="28"/>
                <w:szCs w:val="28"/>
              </w:rPr>
            </w:pPr>
          </w:p>
        </w:tc>
        <w:tc>
          <w:tcPr>
            <w:tcW w:w="2048" w:type="dxa"/>
            <w:tcBorders>
              <w:top w:val="nil"/>
              <w:left w:val="nil"/>
              <w:bottom w:val="nil"/>
              <w:right w:val="nil"/>
            </w:tcBorders>
          </w:tcPr>
          <w:p w:rsidR="007F710F" w:rsidRDefault="007F710F" w:rsidP="00AA7CC7">
            <w:pPr>
              <w:widowControl w:val="0"/>
              <w:spacing w:after="0" w:line="240" w:lineRule="auto"/>
              <w:rPr>
                <w:rFonts w:ascii="Times New Roman" w:hAnsi="Times New Roman"/>
                <w:sz w:val="28"/>
                <w:szCs w:val="28"/>
              </w:rPr>
            </w:pPr>
            <w:r>
              <w:rPr>
                <w:rFonts w:ascii="Times New Roman" w:hAnsi="Times New Roman"/>
                <w:sz w:val="28"/>
                <w:szCs w:val="28"/>
              </w:rPr>
              <w:t>И.В. Шевченко</w:t>
            </w:r>
          </w:p>
        </w:tc>
      </w:tr>
      <w:tr w:rsidR="007F710F" w:rsidTr="00284652">
        <w:tc>
          <w:tcPr>
            <w:tcW w:w="2835" w:type="dxa"/>
            <w:tcBorders>
              <w:top w:val="nil"/>
              <w:left w:val="nil"/>
              <w:bottom w:val="nil"/>
              <w:right w:val="nil"/>
            </w:tcBorders>
          </w:tcPr>
          <w:p w:rsidR="007F710F" w:rsidRDefault="007F710F" w:rsidP="00AA7CC7">
            <w:pPr>
              <w:widowControl w:val="0"/>
              <w:spacing w:after="0" w:line="240" w:lineRule="auto"/>
              <w:rPr>
                <w:rFonts w:ascii="Times New Roman" w:hAnsi="Times New Roman"/>
                <w:sz w:val="28"/>
                <w:szCs w:val="28"/>
              </w:rPr>
            </w:pPr>
          </w:p>
        </w:tc>
        <w:tc>
          <w:tcPr>
            <w:tcW w:w="4471" w:type="dxa"/>
            <w:tcBorders>
              <w:top w:val="single" w:sz="4" w:space="0" w:color="auto"/>
              <w:left w:val="nil"/>
              <w:bottom w:val="nil"/>
              <w:right w:val="nil"/>
            </w:tcBorders>
          </w:tcPr>
          <w:p w:rsidR="007F710F" w:rsidRDefault="007F710F" w:rsidP="00AA7CC7">
            <w:pPr>
              <w:widowControl w:val="0"/>
              <w:spacing w:after="0" w:line="240" w:lineRule="auto"/>
              <w:jc w:val="center"/>
              <w:rPr>
                <w:rFonts w:ascii="Times New Roman" w:hAnsi="Times New Roman"/>
                <w:sz w:val="28"/>
                <w:szCs w:val="28"/>
              </w:rPr>
            </w:pPr>
            <w:r w:rsidRPr="005B7DA4">
              <w:rPr>
                <w:rFonts w:ascii="Times New Roman" w:hAnsi="Times New Roman"/>
                <w:sz w:val="24"/>
                <w:szCs w:val="28"/>
              </w:rPr>
              <w:t>(</w:t>
            </w:r>
            <w:proofErr w:type="gramStart"/>
            <w:r w:rsidRPr="005B7DA4">
              <w:rPr>
                <w:rFonts w:ascii="Times New Roman" w:hAnsi="Times New Roman"/>
                <w:sz w:val="24"/>
                <w:szCs w:val="28"/>
              </w:rPr>
              <w:t>подпись</w:t>
            </w:r>
            <w:proofErr w:type="gramEnd"/>
            <w:r w:rsidRPr="005B7DA4">
              <w:rPr>
                <w:rFonts w:ascii="Times New Roman" w:hAnsi="Times New Roman"/>
                <w:sz w:val="24"/>
                <w:szCs w:val="28"/>
              </w:rPr>
              <w:t>)</w:t>
            </w:r>
          </w:p>
        </w:tc>
        <w:tc>
          <w:tcPr>
            <w:tcW w:w="2048" w:type="dxa"/>
            <w:tcBorders>
              <w:top w:val="nil"/>
              <w:left w:val="nil"/>
              <w:bottom w:val="nil"/>
              <w:right w:val="nil"/>
            </w:tcBorders>
          </w:tcPr>
          <w:p w:rsidR="007F710F" w:rsidRDefault="007F710F" w:rsidP="00AA7CC7">
            <w:pPr>
              <w:widowControl w:val="0"/>
              <w:spacing w:after="0" w:line="240" w:lineRule="auto"/>
              <w:rPr>
                <w:rFonts w:ascii="Times New Roman" w:hAnsi="Times New Roman"/>
                <w:sz w:val="28"/>
                <w:szCs w:val="28"/>
              </w:rPr>
            </w:pPr>
          </w:p>
        </w:tc>
      </w:tr>
    </w:tbl>
    <w:p w:rsidR="007F710F" w:rsidRDefault="004942DE" w:rsidP="007F710F">
      <w:pPr>
        <w:spacing w:after="0"/>
        <w:rPr>
          <w:rFonts w:ascii="Times New Roman" w:hAnsi="Times New Roman"/>
          <w:noProof/>
          <w:sz w:val="28"/>
          <w:szCs w:val="28"/>
          <w:lang w:eastAsia="ru-RU"/>
        </w:rPr>
      </w:pPr>
      <w:r w:rsidRPr="004942DE">
        <w:rPr>
          <w:rFonts w:ascii="Times New Roman" w:hAnsi="Times New Roman"/>
          <w:noProof/>
          <w:sz w:val="28"/>
          <w:szCs w:val="28"/>
          <w:lang w:eastAsia="ru-RU"/>
        </w:rPr>
        <w:t>Нормоконтролер</w:t>
      </w:r>
    </w:p>
    <w:tbl>
      <w:tblPr>
        <w:tblStyle w:val="a4"/>
        <w:tblW w:w="0" w:type="auto"/>
        <w:tblLook w:val="04A0" w:firstRow="1" w:lastRow="0" w:firstColumn="1" w:lastColumn="0" w:noHBand="0" w:noVBand="1"/>
      </w:tblPr>
      <w:tblGrid>
        <w:gridCol w:w="2835"/>
        <w:gridCol w:w="572"/>
        <w:gridCol w:w="3862"/>
        <w:gridCol w:w="2085"/>
      </w:tblGrid>
      <w:tr w:rsidR="007F710F" w:rsidTr="00284652">
        <w:tc>
          <w:tcPr>
            <w:tcW w:w="2835" w:type="dxa"/>
            <w:tcBorders>
              <w:top w:val="nil"/>
              <w:left w:val="nil"/>
              <w:bottom w:val="nil"/>
              <w:right w:val="nil"/>
            </w:tcBorders>
          </w:tcPr>
          <w:p w:rsidR="007F710F" w:rsidRDefault="007F710F" w:rsidP="00AA7CC7">
            <w:pPr>
              <w:widowControl w:val="0"/>
              <w:spacing w:after="0" w:line="240" w:lineRule="auto"/>
              <w:rPr>
                <w:rFonts w:ascii="Times New Roman" w:hAnsi="Times New Roman"/>
                <w:sz w:val="28"/>
                <w:szCs w:val="28"/>
              </w:rPr>
            </w:pPr>
            <w:r>
              <w:rPr>
                <w:rFonts w:ascii="Times New Roman" w:hAnsi="Times New Roman"/>
                <w:sz w:val="28"/>
                <w:szCs w:val="28"/>
              </w:rPr>
              <w:t>к</w:t>
            </w:r>
            <w:r w:rsidR="00EC7578">
              <w:rPr>
                <w:rFonts w:ascii="Times New Roman" w:hAnsi="Times New Roman"/>
                <w:sz w:val="28"/>
                <w:szCs w:val="28"/>
              </w:rPr>
              <w:t>анд</w:t>
            </w:r>
            <w:r>
              <w:rPr>
                <w:rFonts w:ascii="Times New Roman" w:hAnsi="Times New Roman"/>
                <w:sz w:val="28"/>
                <w:szCs w:val="28"/>
              </w:rPr>
              <w:t>.</w:t>
            </w:r>
            <w:r w:rsidR="00284652">
              <w:rPr>
                <w:rFonts w:ascii="Times New Roman" w:hAnsi="Times New Roman"/>
                <w:sz w:val="28"/>
                <w:szCs w:val="28"/>
              </w:rPr>
              <w:t xml:space="preserve"> </w:t>
            </w:r>
            <w:proofErr w:type="spellStart"/>
            <w:r>
              <w:rPr>
                <w:rFonts w:ascii="Times New Roman" w:hAnsi="Times New Roman"/>
                <w:sz w:val="28"/>
                <w:szCs w:val="28"/>
              </w:rPr>
              <w:t>э</w:t>
            </w:r>
            <w:r w:rsidR="00EC7578">
              <w:rPr>
                <w:rFonts w:ascii="Times New Roman" w:hAnsi="Times New Roman"/>
                <w:sz w:val="28"/>
                <w:szCs w:val="28"/>
              </w:rPr>
              <w:t>кон</w:t>
            </w:r>
            <w:proofErr w:type="spellEnd"/>
            <w:proofErr w:type="gramStart"/>
            <w:r>
              <w:rPr>
                <w:rFonts w:ascii="Times New Roman" w:hAnsi="Times New Roman"/>
                <w:sz w:val="28"/>
                <w:szCs w:val="28"/>
              </w:rPr>
              <w:t>.</w:t>
            </w:r>
            <w:r w:rsidR="00284652">
              <w:rPr>
                <w:rFonts w:ascii="Times New Roman" w:hAnsi="Times New Roman"/>
                <w:sz w:val="28"/>
                <w:szCs w:val="28"/>
              </w:rPr>
              <w:t xml:space="preserve"> </w:t>
            </w:r>
            <w:r>
              <w:rPr>
                <w:rFonts w:ascii="Times New Roman" w:hAnsi="Times New Roman"/>
                <w:sz w:val="28"/>
                <w:szCs w:val="28"/>
              </w:rPr>
              <w:t>н</w:t>
            </w:r>
            <w:r w:rsidR="00284652">
              <w:rPr>
                <w:rFonts w:ascii="Times New Roman" w:hAnsi="Times New Roman"/>
                <w:sz w:val="28"/>
                <w:szCs w:val="28"/>
              </w:rPr>
              <w:t>аук</w:t>
            </w:r>
            <w:proofErr w:type="gramEnd"/>
            <w:r w:rsidR="00EC7578">
              <w:rPr>
                <w:rFonts w:ascii="Times New Roman" w:hAnsi="Times New Roman"/>
                <w:sz w:val="28"/>
                <w:szCs w:val="28"/>
              </w:rPr>
              <w:t>,</w:t>
            </w:r>
            <w:r w:rsidR="00284652">
              <w:rPr>
                <w:rFonts w:ascii="Times New Roman" w:hAnsi="Times New Roman"/>
                <w:sz w:val="28"/>
                <w:szCs w:val="28"/>
              </w:rPr>
              <w:t xml:space="preserve"> </w:t>
            </w:r>
            <w:r w:rsidR="00EC7578">
              <w:rPr>
                <w:rFonts w:ascii="Times New Roman" w:hAnsi="Times New Roman"/>
                <w:sz w:val="28"/>
                <w:szCs w:val="28"/>
              </w:rPr>
              <w:t>доц.</w:t>
            </w:r>
          </w:p>
        </w:tc>
        <w:tc>
          <w:tcPr>
            <w:tcW w:w="4434" w:type="dxa"/>
            <w:gridSpan w:val="2"/>
            <w:tcBorders>
              <w:top w:val="nil"/>
              <w:left w:val="nil"/>
              <w:bottom w:val="single" w:sz="4" w:space="0" w:color="auto"/>
              <w:right w:val="nil"/>
            </w:tcBorders>
          </w:tcPr>
          <w:p w:rsidR="007F710F" w:rsidRDefault="007F710F" w:rsidP="00AA7CC7">
            <w:pPr>
              <w:widowControl w:val="0"/>
              <w:spacing w:after="0" w:line="240" w:lineRule="auto"/>
              <w:rPr>
                <w:rFonts w:ascii="Times New Roman" w:hAnsi="Times New Roman"/>
                <w:sz w:val="28"/>
                <w:szCs w:val="28"/>
              </w:rPr>
            </w:pPr>
          </w:p>
        </w:tc>
        <w:tc>
          <w:tcPr>
            <w:tcW w:w="2085" w:type="dxa"/>
            <w:tcBorders>
              <w:top w:val="nil"/>
              <w:left w:val="nil"/>
              <w:bottom w:val="nil"/>
              <w:right w:val="nil"/>
            </w:tcBorders>
          </w:tcPr>
          <w:p w:rsidR="007F710F" w:rsidRDefault="00EC7578" w:rsidP="00AA7CC7">
            <w:pPr>
              <w:widowControl w:val="0"/>
              <w:spacing w:after="0" w:line="240" w:lineRule="auto"/>
              <w:rPr>
                <w:rFonts w:ascii="Times New Roman" w:hAnsi="Times New Roman"/>
                <w:sz w:val="28"/>
                <w:szCs w:val="28"/>
              </w:rPr>
            </w:pPr>
            <w:proofErr w:type="spellStart"/>
            <w:r>
              <w:rPr>
                <w:rFonts w:ascii="Times New Roman" w:hAnsi="Times New Roman"/>
                <w:sz w:val="28"/>
                <w:szCs w:val="28"/>
              </w:rPr>
              <w:t>М.Р.</w:t>
            </w:r>
            <w:r w:rsidR="007F710F">
              <w:rPr>
                <w:rFonts w:ascii="Times New Roman" w:hAnsi="Times New Roman"/>
                <w:sz w:val="28"/>
                <w:szCs w:val="28"/>
              </w:rPr>
              <w:t>Ахмедова</w:t>
            </w:r>
            <w:proofErr w:type="spellEnd"/>
          </w:p>
        </w:tc>
      </w:tr>
      <w:tr w:rsidR="007F710F" w:rsidTr="00284652">
        <w:tc>
          <w:tcPr>
            <w:tcW w:w="3407" w:type="dxa"/>
            <w:gridSpan w:val="2"/>
            <w:tcBorders>
              <w:top w:val="nil"/>
              <w:left w:val="nil"/>
              <w:bottom w:val="nil"/>
              <w:right w:val="nil"/>
            </w:tcBorders>
          </w:tcPr>
          <w:p w:rsidR="007F710F" w:rsidRDefault="007F710F" w:rsidP="00AA7CC7">
            <w:pPr>
              <w:widowControl w:val="0"/>
              <w:spacing w:after="0" w:line="240" w:lineRule="auto"/>
              <w:rPr>
                <w:rFonts w:ascii="Times New Roman" w:hAnsi="Times New Roman"/>
                <w:sz w:val="28"/>
                <w:szCs w:val="28"/>
              </w:rPr>
            </w:pPr>
          </w:p>
        </w:tc>
        <w:tc>
          <w:tcPr>
            <w:tcW w:w="3862" w:type="dxa"/>
            <w:tcBorders>
              <w:top w:val="single" w:sz="4" w:space="0" w:color="auto"/>
              <w:left w:val="nil"/>
              <w:bottom w:val="nil"/>
              <w:right w:val="nil"/>
            </w:tcBorders>
          </w:tcPr>
          <w:p w:rsidR="007F710F" w:rsidRDefault="00767F19" w:rsidP="00AA7CC7">
            <w:pPr>
              <w:widowControl w:val="0"/>
              <w:spacing w:after="0" w:line="240" w:lineRule="auto"/>
              <w:rPr>
                <w:rFonts w:ascii="Times New Roman" w:hAnsi="Times New Roman"/>
                <w:sz w:val="28"/>
                <w:szCs w:val="28"/>
              </w:rPr>
            </w:pPr>
            <w:r>
              <w:rPr>
                <w:rFonts w:ascii="Times New Roman" w:hAnsi="Times New Roman"/>
                <w:sz w:val="24"/>
                <w:szCs w:val="28"/>
              </w:rPr>
              <w:t xml:space="preserve">    </w:t>
            </w:r>
            <w:r w:rsidR="00EB48C2">
              <w:rPr>
                <w:rFonts w:ascii="Times New Roman" w:hAnsi="Times New Roman"/>
                <w:sz w:val="24"/>
                <w:szCs w:val="28"/>
              </w:rPr>
              <w:t xml:space="preserve">            </w:t>
            </w:r>
            <w:bookmarkStart w:id="0" w:name="_GoBack"/>
            <w:bookmarkEnd w:id="0"/>
            <w:r w:rsidR="007F710F">
              <w:rPr>
                <w:rFonts w:ascii="Times New Roman" w:hAnsi="Times New Roman"/>
                <w:sz w:val="24"/>
                <w:szCs w:val="28"/>
              </w:rPr>
              <w:t xml:space="preserve"> </w:t>
            </w:r>
            <w:r w:rsidR="007F710F" w:rsidRPr="005B7DA4">
              <w:rPr>
                <w:rFonts w:ascii="Times New Roman" w:hAnsi="Times New Roman"/>
                <w:sz w:val="24"/>
                <w:szCs w:val="28"/>
              </w:rPr>
              <w:t>(подпись)</w:t>
            </w:r>
          </w:p>
        </w:tc>
        <w:tc>
          <w:tcPr>
            <w:tcW w:w="2085" w:type="dxa"/>
            <w:tcBorders>
              <w:top w:val="nil"/>
              <w:left w:val="nil"/>
              <w:bottom w:val="nil"/>
              <w:right w:val="nil"/>
            </w:tcBorders>
          </w:tcPr>
          <w:p w:rsidR="007F710F" w:rsidRDefault="007F710F" w:rsidP="00AA7CC7">
            <w:pPr>
              <w:widowControl w:val="0"/>
              <w:spacing w:after="0" w:line="240" w:lineRule="auto"/>
              <w:rPr>
                <w:rFonts w:ascii="Times New Roman" w:hAnsi="Times New Roman"/>
                <w:sz w:val="28"/>
                <w:szCs w:val="28"/>
              </w:rPr>
            </w:pPr>
          </w:p>
        </w:tc>
      </w:tr>
    </w:tbl>
    <w:p w:rsidR="007F710F" w:rsidRDefault="007F710F" w:rsidP="007F710F">
      <w:pPr>
        <w:spacing w:after="0"/>
        <w:jc w:val="center"/>
        <w:rPr>
          <w:rFonts w:ascii="Times New Roman" w:hAnsi="Times New Roman"/>
          <w:noProof/>
          <w:sz w:val="28"/>
          <w:szCs w:val="28"/>
          <w:lang w:eastAsia="ru-RU"/>
        </w:rPr>
      </w:pPr>
    </w:p>
    <w:p w:rsidR="007F710F" w:rsidRDefault="007F710F" w:rsidP="006B1482">
      <w:pPr>
        <w:spacing w:after="0"/>
        <w:jc w:val="center"/>
        <w:rPr>
          <w:rFonts w:ascii="Times New Roman" w:hAnsi="Times New Roman"/>
          <w:noProof/>
          <w:sz w:val="28"/>
          <w:szCs w:val="28"/>
          <w:lang w:eastAsia="ru-RU"/>
        </w:rPr>
      </w:pPr>
    </w:p>
    <w:p w:rsidR="005B7DA4" w:rsidRDefault="005B7DA4" w:rsidP="006B1482">
      <w:pPr>
        <w:spacing w:after="0"/>
        <w:jc w:val="center"/>
        <w:rPr>
          <w:rFonts w:ascii="Times New Roman" w:hAnsi="Times New Roman"/>
          <w:noProof/>
          <w:sz w:val="28"/>
          <w:szCs w:val="28"/>
          <w:lang w:eastAsia="ru-RU"/>
        </w:rPr>
      </w:pPr>
    </w:p>
    <w:p w:rsidR="006B1482" w:rsidRDefault="00136A10" w:rsidP="006B1482">
      <w:pPr>
        <w:spacing w:after="0"/>
        <w:jc w:val="center"/>
        <w:rPr>
          <w:rFonts w:ascii="Times New Roman" w:hAnsi="Times New Roman"/>
          <w:noProof/>
          <w:sz w:val="28"/>
          <w:szCs w:val="28"/>
          <w:lang w:eastAsia="ru-RU"/>
        </w:rPr>
      </w:pPr>
      <w:r w:rsidRPr="00917FAA">
        <w:rPr>
          <w:rFonts w:ascii="Times New Roman" w:hAnsi="Times New Roman"/>
          <w:noProof/>
          <w:sz w:val="28"/>
          <w:szCs w:val="28"/>
          <w:lang w:eastAsia="ru-RU"/>
        </w:rPr>
        <w:t xml:space="preserve">Краснодар </w:t>
      </w:r>
    </w:p>
    <w:p w:rsidR="00136A10" w:rsidRPr="00917FAA" w:rsidRDefault="004E6BE7" w:rsidP="006B1482">
      <w:pPr>
        <w:spacing w:after="0"/>
        <w:jc w:val="center"/>
        <w:rPr>
          <w:sz w:val="28"/>
          <w:szCs w:val="28"/>
        </w:rPr>
      </w:pPr>
      <w:r>
        <w:rPr>
          <w:rFonts w:ascii="Times New Roman" w:hAnsi="Times New Roman"/>
          <w:noProof/>
          <w:sz w:val="28"/>
          <w:szCs w:val="28"/>
          <w:lang w:eastAsia="ru-RU"/>
        </w:rPr>
        <w:t>2021</w:t>
      </w:r>
    </w:p>
    <w:p w:rsidR="009D6EA5" w:rsidRPr="004D0C67" w:rsidRDefault="006B1C9D" w:rsidP="004D0C67">
      <w:pPr>
        <w:spacing w:after="0" w:line="360" w:lineRule="auto"/>
        <w:jc w:val="center"/>
        <w:rPr>
          <w:rFonts w:ascii="Times New Roman" w:hAnsi="Times New Roman"/>
          <w:b/>
          <w:sz w:val="28"/>
          <w:szCs w:val="28"/>
        </w:rPr>
      </w:pPr>
      <w:r w:rsidRPr="00917FAA">
        <w:rPr>
          <w:bCs/>
          <w:lang w:eastAsia="ru-RU"/>
        </w:rPr>
        <w:br w:type="page"/>
      </w:r>
      <w:bookmarkStart w:id="1" w:name="_Toc68937681"/>
      <w:bookmarkStart w:id="2" w:name="_Toc72236602"/>
      <w:bookmarkStart w:id="3" w:name="_Toc72761304"/>
      <w:r w:rsidR="00FA39A3" w:rsidRPr="00EA5A35">
        <w:rPr>
          <w:rFonts w:ascii="Times New Roman" w:hAnsi="Times New Roman"/>
          <w:b/>
          <w:sz w:val="28"/>
          <w:szCs w:val="28"/>
        </w:rPr>
        <w:lastRenderedPageBreak/>
        <w:t>СОДЕРЖАНИЕ</w:t>
      </w:r>
      <w:bookmarkEnd w:id="1"/>
      <w:bookmarkEnd w:id="2"/>
      <w:bookmarkEnd w:id="3"/>
    </w:p>
    <w:p w:rsidR="00CD23D0" w:rsidRPr="004D0C67" w:rsidRDefault="00CD23D0" w:rsidP="004D0C67">
      <w:pPr>
        <w:spacing w:after="0" w:line="360" w:lineRule="auto"/>
        <w:jc w:val="both"/>
        <w:rPr>
          <w:rFonts w:ascii="Times New Roman" w:hAnsi="Times New Roman"/>
          <w:b/>
          <w:sz w:val="28"/>
          <w:szCs w:val="28"/>
        </w:rPr>
      </w:pPr>
    </w:p>
    <w:bookmarkStart w:id="4" w:name="_Toc29582826"/>
    <w:bookmarkStart w:id="5" w:name="_Toc40788400"/>
    <w:p w:rsidR="00FA39A3" w:rsidRPr="004D0C67" w:rsidRDefault="00DB6175" w:rsidP="000C6E03">
      <w:pPr>
        <w:pStyle w:val="11"/>
        <w:ind w:firstLine="0"/>
        <w:rPr>
          <w:rFonts w:ascii="Times New Roman" w:eastAsiaTheme="minorEastAsia" w:hAnsi="Times New Roman"/>
          <w:noProof/>
          <w:sz w:val="28"/>
          <w:szCs w:val="28"/>
          <w:lang w:eastAsia="ru-RU"/>
        </w:rPr>
      </w:pPr>
      <w:r w:rsidRPr="004D0C67">
        <w:rPr>
          <w:rFonts w:ascii="Times New Roman" w:hAnsi="Times New Roman"/>
          <w:color w:val="000000"/>
          <w:sz w:val="28"/>
          <w:szCs w:val="28"/>
        </w:rPr>
        <w:fldChar w:fldCharType="begin"/>
      </w:r>
      <w:r w:rsidRPr="004D0C67">
        <w:rPr>
          <w:rFonts w:ascii="Times New Roman" w:hAnsi="Times New Roman"/>
          <w:color w:val="000000"/>
          <w:sz w:val="28"/>
          <w:szCs w:val="28"/>
        </w:rPr>
        <w:instrText xml:space="preserve"> TOC \o "1-3" \h \z \u </w:instrText>
      </w:r>
      <w:r w:rsidRPr="004D0C67">
        <w:rPr>
          <w:rFonts w:ascii="Times New Roman" w:hAnsi="Times New Roman"/>
          <w:color w:val="000000"/>
          <w:sz w:val="28"/>
          <w:szCs w:val="28"/>
        </w:rPr>
        <w:fldChar w:fldCharType="separate"/>
      </w:r>
      <w:hyperlink w:anchor="_Toc74048325" w:history="1">
        <w:r w:rsidR="00FA39A3" w:rsidRPr="004D0C67">
          <w:rPr>
            <w:rStyle w:val="ad"/>
            <w:rFonts w:ascii="Times New Roman" w:hAnsi="Times New Roman"/>
            <w:noProof/>
            <w:sz w:val="28"/>
            <w:szCs w:val="28"/>
          </w:rPr>
          <w:t>Введение</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_Toc74048325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3</w:t>
        </w:r>
        <w:r w:rsidR="00FA39A3" w:rsidRPr="004D0C67">
          <w:rPr>
            <w:rFonts w:ascii="Times New Roman" w:hAnsi="Times New Roman"/>
            <w:noProof/>
            <w:webHidden/>
            <w:sz w:val="28"/>
            <w:szCs w:val="28"/>
          </w:rPr>
          <w:fldChar w:fldCharType="end"/>
        </w:r>
      </w:hyperlink>
    </w:p>
    <w:p w:rsidR="00FA39A3" w:rsidRPr="004D0C67" w:rsidRDefault="004872AE" w:rsidP="005B7DA4">
      <w:pPr>
        <w:pStyle w:val="11"/>
        <w:ind w:left="426" w:hanging="426"/>
        <w:rPr>
          <w:rFonts w:ascii="Times New Roman" w:eastAsiaTheme="minorEastAsia" w:hAnsi="Times New Roman"/>
          <w:noProof/>
          <w:sz w:val="28"/>
          <w:szCs w:val="28"/>
          <w:lang w:eastAsia="ru-RU"/>
        </w:rPr>
      </w:pPr>
      <w:hyperlink w:anchor="_Toc74048326" w:history="1">
        <w:r w:rsidR="00FA39A3" w:rsidRPr="004D0C67">
          <w:rPr>
            <w:rStyle w:val="ad"/>
            <w:rFonts w:ascii="Times New Roman" w:hAnsi="Times New Roman"/>
            <w:noProof/>
            <w:sz w:val="28"/>
            <w:szCs w:val="28"/>
          </w:rPr>
          <w:t>1 Теоретико-методические основы обеспечения конкурентоспособности предприятия</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_Toc74048326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7</w:t>
        </w:r>
        <w:r w:rsidR="00FA39A3" w:rsidRPr="004D0C67">
          <w:rPr>
            <w:rFonts w:ascii="Times New Roman" w:hAnsi="Times New Roman"/>
            <w:noProof/>
            <w:webHidden/>
            <w:sz w:val="28"/>
            <w:szCs w:val="28"/>
          </w:rPr>
          <w:fldChar w:fldCharType="end"/>
        </w:r>
      </w:hyperlink>
    </w:p>
    <w:p w:rsidR="00FA39A3" w:rsidRPr="004D0C67" w:rsidRDefault="004872AE" w:rsidP="005B7DA4">
      <w:pPr>
        <w:pStyle w:val="11"/>
        <w:tabs>
          <w:tab w:val="right" w:leader="dot" w:pos="10206"/>
        </w:tabs>
        <w:ind w:left="993" w:hanging="567"/>
        <w:rPr>
          <w:rFonts w:ascii="Times New Roman" w:eastAsiaTheme="minorEastAsia" w:hAnsi="Times New Roman"/>
          <w:noProof/>
          <w:sz w:val="28"/>
          <w:szCs w:val="28"/>
          <w:lang w:eastAsia="ru-RU"/>
        </w:rPr>
      </w:pPr>
      <w:hyperlink w:anchor="_Toc74048327" w:history="1">
        <w:r w:rsidR="00FA39A3" w:rsidRPr="004D0C67">
          <w:rPr>
            <w:rStyle w:val="ad"/>
            <w:rFonts w:ascii="Times New Roman" w:hAnsi="Times New Roman"/>
            <w:noProof/>
            <w:sz w:val="28"/>
            <w:szCs w:val="28"/>
          </w:rPr>
          <w:t>1.1 Теоретические аспекты и сущность понятия конкурентоспособность предприятия</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_Toc74048327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7</w:t>
        </w:r>
        <w:r w:rsidR="00FA39A3" w:rsidRPr="004D0C67">
          <w:rPr>
            <w:rFonts w:ascii="Times New Roman" w:hAnsi="Times New Roman"/>
            <w:noProof/>
            <w:webHidden/>
            <w:sz w:val="28"/>
            <w:szCs w:val="28"/>
          </w:rPr>
          <w:fldChar w:fldCharType="end"/>
        </w:r>
      </w:hyperlink>
    </w:p>
    <w:p w:rsidR="00FA39A3" w:rsidRPr="004D0C67" w:rsidRDefault="004872AE" w:rsidP="005B7DA4">
      <w:pPr>
        <w:pStyle w:val="11"/>
        <w:tabs>
          <w:tab w:val="right" w:leader="dot" w:pos="10206"/>
        </w:tabs>
        <w:ind w:left="993" w:hanging="567"/>
        <w:rPr>
          <w:rFonts w:ascii="Times New Roman" w:eastAsiaTheme="minorEastAsia" w:hAnsi="Times New Roman"/>
          <w:noProof/>
          <w:sz w:val="28"/>
          <w:szCs w:val="28"/>
          <w:lang w:eastAsia="ru-RU"/>
        </w:rPr>
      </w:pPr>
      <w:hyperlink w:anchor="_Toc74048328" w:history="1">
        <w:r w:rsidR="00FA39A3" w:rsidRPr="00420427">
          <w:rPr>
            <w:rStyle w:val="ad"/>
            <w:rFonts w:ascii="Times New Roman" w:hAnsi="Times New Roman"/>
            <w:noProof/>
            <w:sz w:val="28"/>
            <w:szCs w:val="28"/>
          </w:rPr>
          <w:t>1.2 Методы оценки конкурентоспособности предприятия</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_Toc74048328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14</w:t>
        </w:r>
        <w:r w:rsidR="00FA39A3" w:rsidRPr="004D0C67">
          <w:rPr>
            <w:rFonts w:ascii="Times New Roman" w:hAnsi="Times New Roman"/>
            <w:noProof/>
            <w:webHidden/>
            <w:sz w:val="28"/>
            <w:szCs w:val="28"/>
          </w:rPr>
          <w:fldChar w:fldCharType="end"/>
        </w:r>
      </w:hyperlink>
    </w:p>
    <w:p w:rsidR="00FA39A3" w:rsidRPr="004D0C67" w:rsidRDefault="004872AE" w:rsidP="005B7DA4">
      <w:pPr>
        <w:pStyle w:val="11"/>
        <w:tabs>
          <w:tab w:val="right" w:leader="dot" w:pos="10206"/>
        </w:tabs>
        <w:ind w:left="993" w:hanging="567"/>
        <w:rPr>
          <w:rFonts w:ascii="Times New Roman" w:eastAsiaTheme="minorEastAsia" w:hAnsi="Times New Roman"/>
          <w:noProof/>
          <w:sz w:val="28"/>
          <w:szCs w:val="28"/>
          <w:lang w:eastAsia="ru-RU"/>
        </w:rPr>
      </w:pPr>
      <w:hyperlink w:anchor="_Toc74048329" w:history="1">
        <w:r w:rsidR="00FA39A3" w:rsidRPr="004D0C67">
          <w:rPr>
            <w:rStyle w:val="ad"/>
            <w:rFonts w:ascii="Times New Roman" w:hAnsi="Times New Roman"/>
            <w:noProof/>
            <w:sz w:val="28"/>
            <w:szCs w:val="28"/>
          </w:rPr>
          <w:t>1.3 Повышение эффективности и конкурентоспособности компаний в условиях пандемии</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_Toc74048329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17</w:t>
        </w:r>
        <w:r w:rsidR="00FA39A3" w:rsidRPr="004D0C67">
          <w:rPr>
            <w:rFonts w:ascii="Times New Roman" w:hAnsi="Times New Roman"/>
            <w:noProof/>
            <w:webHidden/>
            <w:sz w:val="28"/>
            <w:szCs w:val="28"/>
          </w:rPr>
          <w:fldChar w:fldCharType="end"/>
        </w:r>
      </w:hyperlink>
    </w:p>
    <w:p w:rsidR="00FA39A3" w:rsidRPr="004D0C67" w:rsidRDefault="004872AE" w:rsidP="00FE5E1E">
      <w:pPr>
        <w:pStyle w:val="11"/>
        <w:tabs>
          <w:tab w:val="right" w:leader="dot" w:pos="10206"/>
        </w:tabs>
        <w:ind w:left="426" w:hanging="426"/>
        <w:rPr>
          <w:rFonts w:ascii="Times New Roman" w:eastAsiaTheme="minorEastAsia" w:hAnsi="Times New Roman"/>
          <w:noProof/>
          <w:sz w:val="28"/>
          <w:szCs w:val="28"/>
          <w:lang w:eastAsia="ru-RU"/>
        </w:rPr>
      </w:pPr>
      <w:hyperlink w:anchor="_Toc74048330" w:history="1">
        <w:r w:rsidR="00FA39A3" w:rsidRPr="004D0C67">
          <w:rPr>
            <w:rStyle w:val="ad"/>
            <w:rFonts w:ascii="Times New Roman" w:hAnsi="Times New Roman"/>
            <w:noProof/>
            <w:sz w:val="28"/>
            <w:szCs w:val="28"/>
          </w:rPr>
          <w:t>2 Инновационная деятельность как фактор конкурентоспособности международных компаний</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_Toc74048330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26</w:t>
        </w:r>
        <w:r w:rsidR="00FA39A3" w:rsidRPr="004D0C67">
          <w:rPr>
            <w:rFonts w:ascii="Times New Roman" w:hAnsi="Times New Roman"/>
            <w:noProof/>
            <w:webHidden/>
            <w:sz w:val="28"/>
            <w:szCs w:val="28"/>
          </w:rPr>
          <w:fldChar w:fldCharType="end"/>
        </w:r>
      </w:hyperlink>
    </w:p>
    <w:p w:rsidR="00FA39A3" w:rsidRPr="004D0C67" w:rsidRDefault="004872AE" w:rsidP="00FE5E1E">
      <w:pPr>
        <w:pStyle w:val="11"/>
        <w:tabs>
          <w:tab w:val="right" w:leader="dot" w:pos="10206"/>
        </w:tabs>
        <w:ind w:left="993" w:hanging="567"/>
        <w:rPr>
          <w:rFonts w:ascii="Times New Roman" w:eastAsiaTheme="minorEastAsia" w:hAnsi="Times New Roman"/>
          <w:noProof/>
          <w:sz w:val="28"/>
          <w:szCs w:val="28"/>
          <w:lang w:eastAsia="ru-RU"/>
        </w:rPr>
      </w:pPr>
      <w:hyperlink w:anchor="_Toc74048331" w:history="1">
        <w:r w:rsidR="00FA39A3" w:rsidRPr="004D0C67">
          <w:rPr>
            <w:rStyle w:val="ad"/>
            <w:rFonts w:ascii="Times New Roman" w:hAnsi="Times New Roman"/>
            <w:noProof/>
            <w:sz w:val="28"/>
            <w:szCs w:val="28"/>
          </w:rPr>
          <w:t>2.1 Сущность и концепции инновационной деятельности</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_Toc74048331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26</w:t>
        </w:r>
        <w:r w:rsidR="00FA39A3" w:rsidRPr="004D0C67">
          <w:rPr>
            <w:rFonts w:ascii="Times New Roman" w:hAnsi="Times New Roman"/>
            <w:noProof/>
            <w:webHidden/>
            <w:sz w:val="28"/>
            <w:szCs w:val="28"/>
          </w:rPr>
          <w:fldChar w:fldCharType="end"/>
        </w:r>
      </w:hyperlink>
    </w:p>
    <w:p w:rsidR="00FA39A3" w:rsidRPr="004D0C67" w:rsidRDefault="004872AE" w:rsidP="00FE5E1E">
      <w:pPr>
        <w:pStyle w:val="11"/>
        <w:tabs>
          <w:tab w:val="right" w:leader="dot" w:pos="10206"/>
        </w:tabs>
        <w:ind w:left="993" w:hanging="567"/>
        <w:rPr>
          <w:rFonts w:ascii="Times New Roman" w:eastAsiaTheme="minorEastAsia" w:hAnsi="Times New Roman"/>
          <w:noProof/>
          <w:sz w:val="28"/>
          <w:szCs w:val="28"/>
          <w:lang w:eastAsia="ru-RU"/>
        </w:rPr>
      </w:pPr>
      <w:hyperlink w:anchor="_Toc74048332" w:history="1">
        <w:r w:rsidR="00FE5E1E">
          <w:rPr>
            <w:rStyle w:val="ad"/>
            <w:rFonts w:ascii="Times New Roman" w:hAnsi="Times New Roman"/>
            <w:noProof/>
            <w:sz w:val="28"/>
            <w:szCs w:val="28"/>
          </w:rPr>
          <w:t>2.2 Механизмы реализации</w:t>
        </w:r>
        <w:r w:rsidR="00FA39A3" w:rsidRPr="004D0C67">
          <w:rPr>
            <w:rStyle w:val="ad"/>
            <w:rFonts w:ascii="Times New Roman" w:hAnsi="Times New Roman"/>
            <w:noProof/>
            <w:sz w:val="28"/>
            <w:szCs w:val="28"/>
          </w:rPr>
          <w:t xml:space="preserve"> управления</w:t>
        </w:r>
        <w:r w:rsidR="00FA39A3" w:rsidRPr="004D0C67">
          <w:rPr>
            <w:rStyle w:val="ad"/>
            <w:rFonts w:ascii="Times New Roman" w:hAnsi="Times New Roman"/>
            <w:noProof/>
            <w:spacing w:val="65"/>
            <w:sz w:val="28"/>
            <w:szCs w:val="28"/>
          </w:rPr>
          <w:t xml:space="preserve"> </w:t>
        </w:r>
        <w:r w:rsidR="00FA39A3" w:rsidRPr="004D0C67">
          <w:rPr>
            <w:rStyle w:val="ad"/>
            <w:rFonts w:ascii="Times New Roman" w:hAnsi="Times New Roman"/>
            <w:noProof/>
            <w:sz w:val="28"/>
            <w:szCs w:val="28"/>
          </w:rPr>
          <w:t>инновационной деятельностью</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_Toc74048332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27</w:t>
        </w:r>
        <w:r w:rsidR="00FA39A3" w:rsidRPr="004D0C67">
          <w:rPr>
            <w:rFonts w:ascii="Times New Roman" w:hAnsi="Times New Roman"/>
            <w:noProof/>
            <w:webHidden/>
            <w:sz w:val="28"/>
            <w:szCs w:val="28"/>
          </w:rPr>
          <w:fldChar w:fldCharType="end"/>
        </w:r>
      </w:hyperlink>
    </w:p>
    <w:p w:rsidR="00FA39A3" w:rsidRPr="004D0C67" w:rsidRDefault="004872AE" w:rsidP="00FE5E1E">
      <w:pPr>
        <w:pStyle w:val="11"/>
        <w:tabs>
          <w:tab w:val="right" w:leader="dot" w:pos="10206"/>
        </w:tabs>
        <w:ind w:left="993" w:hanging="567"/>
        <w:rPr>
          <w:rFonts w:ascii="Times New Roman" w:eastAsiaTheme="minorEastAsia" w:hAnsi="Times New Roman"/>
          <w:noProof/>
          <w:sz w:val="28"/>
          <w:szCs w:val="28"/>
          <w:lang w:eastAsia="ru-RU"/>
        </w:rPr>
      </w:pPr>
      <w:hyperlink w:anchor="_Toc74048333" w:history="1">
        <w:r w:rsidR="00FA39A3" w:rsidRPr="004D0C67">
          <w:rPr>
            <w:rStyle w:val="ad"/>
            <w:rFonts w:ascii="Times New Roman" w:hAnsi="Times New Roman"/>
            <w:noProof/>
            <w:sz w:val="28"/>
            <w:szCs w:val="28"/>
          </w:rPr>
          <w:t>2.3 Методы измерения и оценки инновационной деятельности</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_Toc74048333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30</w:t>
        </w:r>
        <w:r w:rsidR="00FA39A3" w:rsidRPr="004D0C67">
          <w:rPr>
            <w:rFonts w:ascii="Times New Roman" w:hAnsi="Times New Roman"/>
            <w:noProof/>
            <w:webHidden/>
            <w:sz w:val="28"/>
            <w:szCs w:val="28"/>
          </w:rPr>
          <w:fldChar w:fldCharType="end"/>
        </w:r>
      </w:hyperlink>
    </w:p>
    <w:p w:rsidR="00FA39A3" w:rsidRPr="004D0C67" w:rsidRDefault="004872AE" w:rsidP="00FE5E1E">
      <w:pPr>
        <w:pStyle w:val="11"/>
        <w:tabs>
          <w:tab w:val="right" w:leader="dot" w:pos="10206"/>
        </w:tabs>
        <w:ind w:left="993" w:hanging="567"/>
        <w:rPr>
          <w:rFonts w:ascii="Times New Roman" w:eastAsiaTheme="minorEastAsia" w:hAnsi="Times New Roman"/>
          <w:noProof/>
          <w:sz w:val="28"/>
          <w:szCs w:val="28"/>
          <w:lang w:eastAsia="ru-RU"/>
        </w:rPr>
      </w:pPr>
      <w:hyperlink w:anchor="_Toc74048334" w:history="1">
        <w:r w:rsidR="00FA39A3" w:rsidRPr="004D0C67">
          <w:rPr>
            <w:rStyle w:val="ad"/>
            <w:rFonts w:ascii="Times New Roman" w:hAnsi="Times New Roman"/>
            <w:noProof/>
            <w:sz w:val="28"/>
            <w:szCs w:val="28"/>
          </w:rPr>
          <w:t>2.4 Основные тенденции развития инновационных процессов</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_Toc74048334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37</w:t>
        </w:r>
        <w:r w:rsidR="00FA39A3" w:rsidRPr="004D0C67">
          <w:rPr>
            <w:rFonts w:ascii="Times New Roman" w:hAnsi="Times New Roman"/>
            <w:noProof/>
            <w:webHidden/>
            <w:sz w:val="28"/>
            <w:szCs w:val="28"/>
          </w:rPr>
          <w:fldChar w:fldCharType="end"/>
        </w:r>
      </w:hyperlink>
    </w:p>
    <w:p w:rsidR="00FA39A3" w:rsidRPr="004D0C67" w:rsidRDefault="004872AE" w:rsidP="00FE5E1E">
      <w:pPr>
        <w:pStyle w:val="11"/>
        <w:tabs>
          <w:tab w:val="right" w:leader="dot" w:pos="10206"/>
        </w:tabs>
        <w:ind w:left="426" w:hanging="426"/>
        <w:rPr>
          <w:rFonts w:ascii="Times New Roman" w:eastAsiaTheme="minorEastAsia" w:hAnsi="Times New Roman"/>
          <w:noProof/>
          <w:sz w:val="28"/>
          <w:szCs w:val="28"/>
          <w:lang w:eastAsia="ru-RU"/>
        </w:rPr>
      </w:pPr>
      <w:hyperlink w:anchor="_Toc74048335" w:history="1">
        <w:r w:rsidR="00FA39A3" w:rsidRPr="004D0C67">
          <w:rPr>
            <w:rStyle w:val="ad"/>
            <w:rFonts w:ascii="Times New Roman" w:hAnsi="Times New Roman"/>
            <w:noProof/>
            <w:sz w:val="28"/>
            <w:szCs w:val="28"/>
          </w:rPr>
          <w:t>3 Способы повышения конкурентоспособности международных компаний на основе инновационной деятельности</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_Toc74048335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46</w:t>
        </w:r>
        <w:r w:rsidR="00FA39A3" w:rsidRPr="004D0C67">
          <w:rPr>
            <w:rFonts w:ascii="Times New Roman" w:hAnsi="Times New Roman"/>
            <w:noProof/>
            <w:webHidden/>
            <w:sz w:val="28"/>
            <w:szCs w:val="28"/>
          </w:rPr>
          <w:fldChar w:fldCharType="end"/>
        </w:r>
      </w:hyperlink>
    </w:p>
    <w:p w:rsidR="00FA39A3" w:rsidRPr="004D0C67" w:rsidRDefault="004872AE" w:rsidP="00FE5E1E">
      <w:pPr>
        <w:pStyle w:val="11"/>
        <w:tabs>
          <w:tab w:val="right" w:leader="dot" w:pos="10206"/>
        </w:tabs>
        <w:ind w:left="993" w:hanging="567"/>
        <w:rPr>
          <w:rFonts w:ascii="Times New Roman" w:eastAsiaTheme="minorEastAsia" w:hAnsi="Times New Roman"/>
          <w:noProof/>
          <w:sz w:val="28"/>
          <w:szCs w:val="28"/>
          <w:lang w:eastAsia="ru-RU"/>
        </w:rPr>
      </w:pPr>
      <w:hyperlink w:anchor="_Toc74048336" w:history="1">
        <w:r w:rsidR="00FA39A3" w:rsidRPr="004D0C67">
          <w:rPr>
            <w:rStyle w:val="ad"/>
            <w:rFonts w:ascii="Times New Roman" w:hAnsi="Times New Roman"/>
            <w:noProof/>
            <w:sz w:val="28"/>
            <w:szCs w:val="28"/>
          </w:rPr>
          <w:t>3.1 Разработка интегрального показателя оценки конкурентоспособности компании</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_Toc74048336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46</w:t>
        </w:r>
        <w:r w:rsidR="00FA39A3" w:rsidRPr="004D0C67">
          <w:rPr>
            <w:rFonts w:ascii="Times New Roman" w:hAnsi="Times New Roman"/>
            <w:noProof/>
            <w:webHidden/>
            <w:sz w:val="28"/>
            <w:szCs w:val="28"/>
          </w:rPr>
          <w:fldChar w:fldCharType="end"/>
        </w:r>
      </w:hyperlink>
    </w:p>
    <w:p w:rsidR="00FA39A3" w:rsidRPr="004D0C67" w:rsidRDefault="004872AE" w:rsidP="00FE5E1E">
      <w:pPr>
        <w:pStyle w:val="11"/>
        <w:tabs>
          <w:tab w:val="left" w:pos="567"/>
          <w:tab w:val="right" w:leader="dot" w:pos="10206"/>
        </w:tabs>
        <w:ind w:left="993" w:hanging="567"/>
        <w:rPr>
          <w:rFonts w:ascii="Times New Roman" w:eastAsiaTheme="minorEastAsia" w:hAnsi="Times New Roman"/>
          <w:noProof/>
          <w:sz w:val="28"/>
          <w:szCs w:val="28"/>
          <w:lang w:eastAsia="ru-RU"/>
        </w:rPr>
      </w:pPr>
      <w:hyperlink w:anchor="_Toc74048337" w:history="1">
        <w:r w:rsidR="00FA39A3" w:rsidRPr="004D0C67">
          <w:rPr>
            <w:rStyle w:val="ad"/>
            <w:rFonts w:ascii="Times New Roman" w:hAnsi="Times New Roman"/>
            <w:noProof/>
            <w:sz w:val="28"/>
            <w:szCs w:val="28"/>
          </w:rPr>
          <w:t>3.2 Апробация предложенного интегрального показателя на примере международных компаний</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_Toc74048337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53</w:t>
        </w:r>
        <w:r w:rsidR="00FA39A3" w:rsidRPr="004D0C67">
          <w:rPr>
            <w:rFonts w:ascii="Times New Roman" w:hAnsi="Times New Roman"/>
            <w:noProof/>
            <w:webHidden/>
            <w:sz w:val="28"/>
            <w:szCs w:val="28"/>
          </w:rPr>
          <w:fldChar w:fldCharType="end"/>
        </w:r>
      </w:hyperlink>
    </w:p>
    <w:p w:rsidR="00FA39A3" w:rsidRPr="004D0C67" w:rsidRDefault="004872AE" w:rsidP="00FE5E1E">
      <w:pPr>
        <w:pStyle w:val="11"/>
        <w:tabs>
          <w:tab w:val="right" w:leader="dot" w:pos="10206"/>
        </w:tabs>
        <w:ind w:left="993" w:hanging="567"/>
        <w:rPr>
          <w:rFonts w:ascii="Times New Roman" w:eastAsiaTheme="minorEastAsia" w:hAnsi="Times New Roman"/>
          <w:noProof/>
          <w:sz w:val="28"/>
          <w:szCs w:val="28"/>
          <w:lang w:eastAsia="ru-RU"/>
        </w:rPr>
      </w:pPr>
      <w:hyperlink w:anchor="_Toc74048338" w:history="1">
        <w:r w:rsidR="00FA39A3" w:rsidRPr="004D0C67">
          <w:rPr>
            <w:rStyle w:val="ad"/>
            <w:rFonts w:ascii="Times New Roman" w:hAnsi="Times New Roman"/>
            <w:noProof/>
            <w:sz w:val="28"/>
            <w:szCs w:val="28"/>
          </w:rPr>
          <w:t>3.3 Алгоритм сравнения и анализа действия конкурентов по обеспечению конкурентоспособности с учетом инновационной деятельности</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_Toc74048338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68</w:t>
        </w:r>
        <w:r w:rsidR="00FA39A3" w:rsidRPr="004D0C67">
          <w:rPr>
            <w:rFonts w:ascii="Times New Roman" w:hAnsi="Times New Roman"/>
            <w:noProof/>
            <w:webHidden/>
            <w:sz w:val="28"/>
            <w:szCs w:val="28"/>
          </w:rPr>
          <w:fldChar w:fldCharType="end"/>
        </w:r>
      </w:hyperlink>
    </w:p>
    <w:p w:rsidR="00FA39A3" w:rsidRPr="004D0C67" w:rsidRDefault="004872AE" w:rsidP="000C6E03">
      <w:pPr>
        <w:pStyle w:val="11"/>
        <w:tabs>
          <w:tab w:val="right" w:leader="dot" w:pos="10206"/>
        </w:tabs>
        <w:ind w:firstLine="0"/>
        <w:rPr>
          <w:rFonts w:ascii="Times New Roman" w:eastAsiaTheme="minorEastAsia" w:hAnsi="Times New Roman"/>
          <w:noProof/>
          <w:sz w:val="28"/>
          <w:szCs w:val="28"/>
          <w:lang w:eastAsia="ru-RU"/>
        </w:rPr>
      </w:pPr>
      <w:hyperlink w:anchor="_Toc74048339" w:history="1">
        <w:r w:rsidR="00FA39A3" w:rsidRPr="004D0C67">
          <w:rPr>
            <w:rStyle w:val="ad"/>
            <w:rFonts w:ascii="Times New Roman" w:hAnsi="Times New Roman"/>
            <w:noProof/>
            <w:sz w:val="28"/>
            <w:szCs w:val="28"/>
          </w:rPr>
          <w:t>Заключение</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_Toc74048339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71</w:t>
        </w:r>
        <w:r w:rsidR="00FA39A3" w:rsidRPr="004D0C67">
          <w:rPr>
            <w:rFonts w:ascii="Times New Roman" w:hAnsi="Times New Roman"/>
            <w:noProof/>
            <w:webHidden/>
            <w:sz w:val="28"/>
            <w:szCs w:val="28"/>
          </w:rPr>
          <w:fldChar w:fldCharType="end"/>
        </w:r>
      </w:hyperlink>
    </w:p>
    <w:p w:rsidR="00FA39A3" w:rsidRPr="004D0C67" w:rsidRDefault="004872AE" w:rsidP="000C6E03">
      <w:pPr>
        <w:pStyle w:val="11"/>
        <w:tabs>
          <w:tab w:val="right" w:leader="dot" w:pos="10206"/>
        </w:tabs>
        <w:ind w:firstLine="0"/>
        <w:rPr>
          <w:rFonts w:ascii="Times New Roman" w:eastAsiaTheme="minorEastAsia" w:hAnsi="Times New Roman"/>
          <w:noProof/>
          <w:sz w:val="28"/>
          <w:szCs w:val="28"/>
          <w:lang w:eastAsia="ru-RU"/>
        </w:rPr>
      </w:pPr>
      <w:hyperlink w:anchor="_Toc74048340" w:history="1">
        <w:r w:rsidR="00FA39A3" w:rsidRPr="00420427">
          <w:rPr>
            <w:rStyle w:val="ad"/>
            <w:rFonts w:ascii="Times New Roman" w:hAnsi="Times New Roman"/>
            <w:bCs/>
            <w:noProof/>
            <w:kern w:val="28"/>
            <w:sz w:val="28"/>
            <w:szCs w:val="28"/>
          </w:rPr>
          <w:t>Список использован</w:t>
        </w:r>
        <w:r w:rsidR="00FA39A3" w:rsidRPr="004D0C67">
          <w:rPr>
            <w:rStyle w:val="ad"/>
            <w:rFonts w:ascii="Times New Roman" w:hAnsi="Times New Roman"/>
            <w:bCs/>
            <w:noProof/>
            <w:kern w:val="28"/>
            <w:sz w:val="28"/>
            <w:szCs w:val="28"/>
          </w:rPr>
          <w:t>ных источников</w:t>
        </w:r>
        <w:r w:rsidR="00FA39A3" w:rsidRPr="004D0C67">
          <w:rPr>
            <w:rFonts w:ascii="Times New Roman" w:hAnsi="Times New Roman"/>
            <w:noProof/>
            <w:webHidden/>
            <w:sz w:val="28"/>
            <w:szCs w:val="28"/>
          </w:rPr>
          <w:tab/>
        </w:r>
        <w:r w:rsidR="00FA39A3" w:rsidRPr="004D0C67">
          <w:rPr>
            <w:rFonts w:ascii="Times New Roman" w:hAnsi="Times New Roman"/>
            <w:noProof/>
            <w:webHidden/>
            <w:sz w:val="28"/>
            <w:szCs w:val="28"/>
          </w:rPr>
          <w:fldChar w:fldCharType="begin"/>
        </w:r>
        <w:r w:rsidR="00FA39A3" w:rsidRPr="004D0C67">
          <w:rPr>
            <w:rFonts w:ascii="Times New Roman" w:hAnsi="Times New Roman"/>
            <w:noProof/>
            <w:webHidden/>
            <w:sz w:val="28"/>
            <w:szCs w:val="28"/>
          </w:rPr>
          <w:instrText xml:space="preserve"> PAGEREF _Toc74048340 \h </w:instrText>
        </w:r>
        <w:r w:rsidR="00FA39A3" w:rsidRPr="004D0C67">
          <w:rPr>
            <w:rFonts w:ascii="Times New Roman" w:hAnsi="Times New Roman"/>
            <w:noProof/>
            <w:webHidden/>
            <w:sz w:val="28"/>
            <w:szCs w:val="28"/>
          </w:rPr>
        </w:r>
        <w:r w:rsidR="00FA39A3" w:rsidRPr="004D0C67">
          <w:rPr>
            <w:rFonts w:ascii="Times New Roman" w:hAnsi="Times New Roman"/>
            <w:noProof/>
            <w:webHidden/>
            <w:sz w:val="28"/>
            <w:szCs w:val="28"/>
          </w:rPr>
          <w:fldChar w:fldCharType="separate"/>
        </w:r>
        <w:r w:rsidR="00767F19">
          <w:rPr>
            <w:rFonts w:ascii="Times New Roman" w:hAnsi="Times New Roman"/>
            <w:noProof/>
            <w:webHidden/>
            <w:sz w:val="28"/>
            <w:szCs w:val="28"/>
          </w:rPr>
          <w:t>74</w:t>
        </w:r>
        <w:r w:rsidR="00FA39A3" w:rsidRPr="004D0C67">
          <w:rPr>
            <w:rFonts w:ascii="Times New Roman" w:hAnsi="Times New Roman"/>
            <w:noProof/>
            <w:webHidden/>
            <w:sz w:val="28"/>
            <w:szCs w:val="28"/>
          </w:rPr>
          <w:fldChar w:fldCharType="end"/>
        </w:r>
      </w:hyperlink>
    </w:p>
    <w:p w:rsidR="00DB6175" w:rsidRPr="00FE5E1E" w:rsidRDefault="00DB6175" w:rsidP="004D0C67">
      <w:pPr>
        <w:pStyle w:val="a9"/>
        <w:tabs>
          <w:tab w:val="right" w:leader="dot" w:pos="10205"/>
        </w:tabs>
        <w:spacing w:before="0" w:after="0" w:line="360" w:lineRule="auto"/>
        <w:rPr>
          <w:rFonts w:ascii="Times New Roman" w:hAnsi="Times New Roman"/>
          <w:color w:val="000000"/>
          <w:sz w:val="28"/>
          <w:szCs w:val="28"/>
        </w:rPr>
      </w:pPr>
      <w:r w:rsidRPr="004D0C67">
        <w:rPr>
          <w:rFonts w:ascii="Times New Roman" w:hAnsi="Times New Roman"/>
          <w:b w:val="0"/>
          <w:color w:val="000000"/>
          <w:sz w:val="28"/>
          <w:szCs w:val="28"/>
        </w:rPr>
        <w:fldChar w:fldCharType="end"/>
      </w:r>
      <w:r w:rsidRPr="004D0C67">
        <w:rPr>
          <w:rFonts w:ascii="Times New Roman" w:hAnsi="Times New Roman"/>
          <w:b w:val="0"/>
          <w:color w:val="000000"/>
          <w:sz w:val="28"/>
          <w:szCs w:val="28"/>
        </w:rPr>
        <w:br w:type="page"/>
      </w:r>
      <w:bookmarkStart w:id="6" w:name="_Toc40788399"/>
      <w:bookmarkStart w:id="7" w:name="_Toc74048325"/>
      <w:r w:rsidR="004D0C67" w:rsidRPr="00FE5E1E">
        <w:rPr>
          <w:rFonts w:ascii="Times New Roman" w:hAnsi="Times New Roman"/>
          <w:sz w:val="28"/>
          <w:szCs w:val="28"/>
        </w:rPr>
        <w:lastRenderedPageBreak/>
        <w:t>ВВЕДЕНИЕ</w:t>
      </w:r>
      <w:bookmarkEnd w:id="6"/>
      <w:bookmarkEnd w:id="7"/>
    </w:p>
    <w:p w:rsidR="00DB6175" w:rsidRPr="004D0C67" w:rsidRDefault="00DB6175" w:rsidP="004D0C67">
      <w:pPr>
        <w:spacing w:after="0" w:line="360" w:lineRule="auto"/>
        <w:rPr>
          <w:rFonts w:ascii="Times New Roman" w:hAnsi="Times New Roman"/>
          <w:sz w:val="28"/>
          <w:szCs w:val="28"/>
        </w:rPr>
      </w:pPr>
    </w:p>
    <w:p w:rsidR="00232A44" w:rsidRPr="00EF3392" w:rsidRDefault="00DB6175" w:rsidP="001B4C38">
      <w:pPr>
        <w:spacing w:after="0" w:line="360" w:lineRule="auto"/>
        <w:ind w:firstLine="709"/>
        <w:jc w:val="both"/>
        <w:rPr>
          <w:rFonts w:ascii="Times New Roman" w:hAnsi="Times New Roman"/>
          <w:sz w:val="28"/>
          <w:szCs w:val="28"/>
          <w:highlight w:val="yellow"/>
        </w:rPr>
      </w:pPr>
      <w:r w:rsidRPr="00EF3392">
        <w:rPr>
          <w:rFonts w:ascii="Times New Roman" w:hAnsi="Times New Roman"/>
          <w:sz w:val="28"/>
          <w:szCs w:val="28"/>
        </w:rPr>
        <w:t xml:space="preserve">Актуальность темы исследования. </w:t>
      </w:r>
      <w:r w:rsidR="00232A44" w:rsidRPr="00EF3392">
        <w:rPr>
          <w:rFonts w:ascii="Times New Roman" w:hAnsi="Times New Roman"/>
          <w:sz w:val="28"/>
          <w:szCs w:val="28"/>
        </w:rPr>
        <w:t>Проблема конкурентоспособности универсальна и глобальна. В настоящий момент, она затрагивает практически все компании, и всех товаропроизводителей мира. В условиях научно-технической революции, процесса интеграции, распространения конкуренции на новые области социально полезной деятельности и усиления воздействия на национальные экономики, конкурентоспособность стала глобальным явлением.</w:t>
      </w:r>
    </w:p>
    <w:p w:rsidR="00DB6175" w:rsidRPr="00EF3392" w:rsidRDefault="00232A44"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t xml:space="preserve">Каждой хозяйствующий субъект входит в широкий круг участников рынка, заинтересованных в результатах своей деятельности. В связи с этим актуальность конкурентоспособности международных компаний очевидна: чтобы обеспечить выживание компании в современных условиях, руководители и менеджеры в первую очередь должны иметь возможность реалистично оценивать финансовое состояние компании и существующих потенциальных конкурентов, </w:t>
      </w:r>
      <w:r w:rsidR="00DB6175" w:rsidRPr="00EF3392">
        <w:rPr>
          <w:rFonts w:ascii="Times New Roman" w:hAnsi="Times New Roman"/>
          <w:sz w:val="28"/>
          <w:szCs w:val="28"/>
        </w:rPr>
        <w:t xml:space="preserve">быстро получать и обрабатывать необходимые данные для принятия правильного управленческого решения, что напрямую связано с развитием инновации и инновационной деятельности, являющиеся ключевым фактором экономического развития. </w:t>
      </w:r>
    </w:p>
    <w:p w:rsidR="00DB6175" w:rsidRPr="00EF3392" w:rsidRDefault="00DB6175"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t xml:space="preserve">Таким образом, актуальность данной темы </w:t>
      </w:r>
      <w:r w:rsidR="00232A44" w:rsidRPr="00EF3392">
        <w:rPr>
          <w:rFonts w:ascii="Times New Roman" w:hAnsi="Times New Roman"/>
          <w:sz w:val="28"/>
          <w:szCs w:val="28"/>
        </w:rPr>
        <w:t xml:space="preserve">обусловлена необходимостью своевременного и эффективного использования инструментов повышения конкурентоспособности на основе </w:t>
      </w:r>
      <w:r w:rsidRPr="00EF3392">
        <w:rPr>
          <w:rFonts w:ascii="Times New Roman" w:hAnsi="Times New Roman"/>
          <w:sz w:val="28"/>
          <w:szCs w:val="28"/>
        </w:rPr>
        <w:t>инновационной деятельности, а также управления ими на современном предприятии.</w:t>
      </w:r>
    </w:p>
    <w:p w:rsidR="00DB6175" w:rsidRPr="00EF3392" w:rsidRDefault="00DB6175"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t>Степень разработанности научных вопросов, исследуемых в диссертации</w:t>
      </w:r>
      <w:r w:rsidR="001B4C38" w:rsidRPr="00EF3392">
        <w:rPr>
          <w:rFonts w:ascii="Times New Roman" w:hAnsi="Times New Roman"/>
          <w:sz w:val="28"/>
          <w:szCs w:val="28"/>
        </w:rPr>
        <w:t xml:space="preserve">. </w:t>
      </w:r>
      <w:r w:rsidR="00232A44" w:rsidRPr="00EF3392">
        <w:rPr>
          <w:rFonts w:ascii="Times New Roman" w:hAnsi="Times New Roman"/>
          <w:sz w:val="28"/>
          <w:szCs w:val="28"/>
        </w:rPr>
        <w:t xml:space="preserve">В трудах отечественных ученых отражены различные методы стратегического управления и оценки конкурентоспособности: </w:t>
      </w:r>
      <w:r w:rsidRPr="00EF3392">
        <w:rPr>
          <w:rFonts w:ascii="Times New Roman" w:hAnsi="Times New Roman"/>
          <w:sz w:val="28"/>
          <w:szCs w:val="28"/>
        </w:rPr>
        <w:t xml:space="preserve">Баринов В.А., </w:t>
      </w:r>
      <w:proofErr w:type="spellStart"/>
      <w:r w:rsidRPr="00EF3392">
        <w:rPr>
          <w:rFonts w:ascii="Times New Roman" w:hAnsi="Times New Roman"/>
          <w:sz w:val="28"/>
          <w:szCs w:val="28"/>
        </w:rPr>
        <w:t>Гельвановский</w:t>
      </w:r>
      <w:proofErr w:type="spellEnd"/>
      <w:r w:rsidRPr="00EF3392">
        <w:rPr>
          <w:rFonts w:ascii="Times New Roman" w:hAnsi="Times New Roman"/>
          <w:sz w:val="28"/>
          <w:szCs w:val="28"/>
        </w:rPr>
        <w:t xml:space="preserve"> М.И, </w:t>
      </w:r>
      <w:proofErr w:type="spellStart"/>
      <w:r w:rsidRPr="00EF3392">
        <w:rPr>
          <w:rFonts w:ascii="Times New Roman" w:hAnsi="Times New Roman"/>
          <w:sz w:val="28"/>
          <w:szCs w:val="28"/>
        </w:rPr>
        <w:t>Кныш</w:t>
      </w:r>
      <w:proofErr w:type="spellEnd"/>
      <w:r w:rsidRPr="00EF3392">
        <w:rPr>
          <w:rFonts w:ascii="Times New Roman" w:hAnsi="Times New Roman"/>
          <w:sz w:val="28"/>
          <w:szCs w:val="28"/>
        </w:rPr>
        <w:t xml:space="preserve">, М.И., </w:t>
      </w:r>
      <w:proofErr w:type="spellStart"/>
      <w:r w:rsidRPr="00EF3392">
        <w:rPr>
          <w:rFonts w:ascii="Times New Roman" w:hAnsi="Times New Roman"/>
          <w:sz w:val="28"/>
          <w:szCs w:val="28"/>
        </w:rPr>
        <w:t>Мазилкина</w:t>
      </w:r>
      <w:proofErr w:type="spellEnd"/>
      <w:r w:rsidRPr="00EF3392">
        <w:rPr>
          <w:rFonts w:ascii="Times New Roman" w:hAnsi="Times New Roman"/>
          <w:sz w:val="28"/>
          <w:szCs w:val="28"/>
        </w:rPr>
        <w:t xml:space="preserve"> Е.И., </w:t>
      </w:r>
      <w:proofErr w:type="spellStart"/>
      <w:r w:rsidRPr="00EF3392">
        <w:rPr>
          <w:rFonts w:ascii="Times New Roman" w:hAnsi="Times New Roman"/>
          <w:sz w:val="28"/>
          <w:szCs w:val="28"/>
        </w:rPr>
        <w:t>Амбарцумов</w:t>
      </w:r>
      <w:proofErr w:type="spellEnd"/>
      <w:r w:rsidRPr="00EF3392">
        <w:rPr>
          <w:rFonts w:ascii="Times New Roman" w:hAnsi="Times New Roman"/>
          <w:sz w:val="28"/>
          <w:szCs w:val="28"/>
        </w:rPr>
        <w:t xml:space="preserve"> А.А., Винокуров В.А., Максимов И.М, Андреева О.Д., </w:t>
      </w:r>
      <w:proofErr w:type="spellStart"/>
      <w:r w:rsidRPr="00EF3392">
        <w:rPr>
          <w:rFonts w:ascii="Times New Roman" w:hAnsi="Times New Roman"/>
          <w:sz w:val="28"/>
          <w:szCs w:val="28"/>
        </w:rPr>
        <w:t>Горбашко</w:t>
      </w:r>
      <w:proofErr w:type="spellEnd"/>
      <w:r w:rsidRPr="00EF3392">
        <w:rPr>
          <w:rFonts w:ascii="Times New Roman" w:hAnsi="Times New Roman"/>
          <w:sz w:val="28"/>
          <w:szCs w:val="28"/>
        </w:rPr>
        <w:t xml:space="preserve"> Е.А., Голубков Е.П., Грошев В.П., Забелин П.В., Моисеева Н.К., </w:t>
      </w:r>
      <w:proofErr w:type="spellStart"/>
      <w:r w:rsidRPr="00EF3392">
        <w:rPr>
          <w:rFonts w:ascii="Times New Roman" w:hAnsi="Times New Roman"/>
          <w:sz w:val="28"/>
          <w:szCs w:val="28"/>
        </w:rPr>
        <w:t>Кредисов</w:t>
      </w:r>
      <w:proofErr w:type="spellEnd"/>
      <w:r w:rsidRPr="00EF3392">
        <w:rPr>
          <w:rFonts w:ascii="Times New Roman" w:hAnsi="Times New Roman"/>
          <w:sz w:val="28"/>
          <w:szCs w:val="28"/>
        </w:rPr>
        <w:t xml:space="preserve"> А.И., </w:t>
      </w:r>
      <w:proofErr w:type="spellStart"/>
      <w:r w:rsidRPr="00EF3392">
        <w:rPr>
          <w:rFonts w:ascii="Times New Roman" w:hAnsi="Times New Roman"/>
          <w:sz w:val="28"/>
          <w:szCs w:val="28"/>
        </w:rPr>
        <w:t>Фатхутдинов</w:t>
      </w:r>
      <w:proofErr w:type="spellEnd"/>
      <w:r w:rsidRPr="00EF3392">
        <w:rPr>
          <w:rFonts w:ascii="Times New Roman" w:hAnsi="Times New Roman"/>
          <w:sz w:val="28"/>
          <w:szCs w:val="28"/>
        </w:rPr>
        <w:t xml:space="preserve"> Р.А., </w:t>
      </w:r>
      <w:proofErr w:type="spellStart"/>
      <w:r w:rsidRPr="00EF3392">
        <w:rPr>
          <w:rFonts w:ascii="Times New Roman" w:hAnsi="Times New Roman"/>
          <w:sz w:val="28"/>
          <w:szCs w:val="28"/>
        </w:rPr>
        <w:t>Фасхиев</w:t>
      </w:r>
      <w:proofErr w:type="spellEnd"/>
      <w:r w:rsidRPr="00EF3392">
        <w:rPr>
          <w:rFonts w:ascii="Times New Roman" w:hAnsi="Times New Roman"/>
          <w:sz w:val="28"/>
          <w:szCs w:val="28"/>
        </w:rPr>
        <w:t xml:space="preserve"> Х.А., Костин И.М. и др.</w:t>
      </w:r>
    </w:p>
    <w:p w:rsidR="00DB6175" w:rsidRPr="00EF3392" w:rsidRDefault="00DB6175"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lastRenderedPageBreak/>
        <w:t xml:space="preserve">Среди зарубежных авторов следует отметить работы таких экономистов, как: </w:t>
      </w:r>
      <w:proofErr w:type="spellStart"/>
      <w:r w:rsidRPr="00EF3392">
        <w:rPr>
          <w:rFonts w:ascii="Times New Roman" w:hAnsi="Times New Roman"/>
          <w:sz w:val="28"/>
          <w:szCs w:val="28"/>
        </w:rPr>
        <w:t>Котлер</w:t>
      </w:r>
      <w:proofErr w:type="spellEnd"/>
      <w:r w:rsidRPr="00EF3392">
        <w:rPr>
          <w:rFonts w:ascii="Times New Roman" w:hAnsi="Times New Roman"/>
          <w:sz w:val="28"/>
          <w:szCs w:val="28"/>
        </w:rPr>
        <w:t xml:space="preserve"> Ф., </w:t>
      </w:r>
      <w:proofErr w:type="spellStart"/>
      <w:r w:rsidRPr="00EF3392">
        <w:rPr>
          <w:rFonts w:ascii="Times New Roman" w:hAnsi="Times New Roman"/>
          <w:sz w:val="28"/>
          <w:szCs w:val="28"/>
        </w:rPr>
        <w:t>Макконнел</w:t>
      </w:r>
      <w:proofErr w:type="spellEnd"/>
      <w:r w:rsidRPr="00EF3392">
        <w:rPr>
          <w:rFonts w:ascii="Times New Roman" w:hAnsi="Times New Roman"/>
          <w:sz w:val="28"/>
          <w:szCs w:val="28"/>
        </w:rPr>
        <w:t xml:space="preserve"> К.Р., </w:t>
      </w:r>
      <w:proofErr w:type="spellStart"/>
      <w:r w:rsidRPr="00EF3392">
        <w:rPr>
          <w:rFonts w:ascii="Times New Roman" w:hAnsi="Times New Roman"/>
          <w:sz w:val="28"/>
          <w:szCs w:val="28"/>
        </w:rPr>
        <w:t>Брю</w:t>
      </w:r>
      <w:proofErr w:type="spellEnd"/>
      <w:r w:rsidRPr="00EF3392">
        <w:rPr>
          <w:rFonts w:ascii="Times New Roman" w:hAnsi="Times New Roman"/>
          <w:sz w:val="28"/>
          <w:szCs w:val="28"/>
        </w:rPr>
        <w:t xml:space="preserve"> С.Л., Смит А., Портер М.Е., Портер М., Томпсон А.А., </w:t>
      </w:r>
      <w:proofErr w:type="spellStart"/>
      <w:r w:rsidRPr="00EF3392">
        <w:rPr>
          <w:rFonts w:ascii="Times New Roman" w:hAnsi="Times New Roman"/>
          <w:sz w:val="28"/>
          <w:szCs w:val="28"/>
        </w:rPr>
        <w:t>Стрикленд</w:t>
      </w:r>
      <w:proofErr w:type="spellEnd"/>
      <w:r w:rsidRPr="00EF3392">
        <w:rPr>
          <w:rFonts w:ascii="Times New Roman" w:hAnsi="Times New Roman"/>
          <w:sz w:val="28"/>
          <w:szCs w:val="28"/>
        </w:rPr>
        <w:t xml:space="preserve"> </w:t>
      </w:r>
      <w:proofErr w:type="spellStart"/>
      <w:r w:rsidRPr="00EF3392">
        <w:rPr>
          <w:rFonts w:ascii="Times New Roman" w:hAnsi="Times New Roman"/>
          <w:sz w:val="28"/>
          <w:szCs w:val="28"/>
        </w:rPr>
        <w:t>А.Дж</w:t>
      </w:r>
      <w:proofErr w:type="spellEnd"/>
      <w:r w:rsidRPr="00EF3392">
        <w:rPr>
          <w:rFonts w:ascii="Times New Roman" w:hAnsi="Times New Roman"/>
          <w:sz w:val="28"/>
          <w:szCs w:val="28"/>
        </w:rPr>
        <w:t xml:space="preserve">., </w:t>
      </w:r>
      <w:proofErr w:type="spellStart"/>
      <w:r w:rsidRPr="00EF3392">
        <w:rPr>
          <w:rFonts w:ascii="Times New Roman" w:hAnsi="Times New Roman"/>
          <w:sz w:val="28"/>
          <w:szCs w:val="28"/>
        </w:rPr>
        <w:t>Хасби</w:t>
      </w:r>
      <w:proofErr w:type="spellEnd"/>
      <w:r w:rsidRPr="00EF3392">
        <w:rPr>
          <w:rFonts w:ascii="Times New Roman" w:hAnsi="Times New Roman"/>
          <w:sz w:val="28"/>
          <w:szCs w:val="28"/>
        </w:rPr>
        <w:t xml:space="preserve"> Д. и др.</w:t>
      </w:r>
    </w:p>
    <w:p w:rsidR="00232A44" w:rsidRPr="00EF3392" w:rsidRDefault="00232A44"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t>Существует много отечественных и зарубежных работ в области конкурентоспособности, конкурентных преимуществ и инноваций, вопрос формирования и оценки конкурентных преимуществ международных компаний в контексте инноваций до конца не изучен, поэтому необходимость исследования, описанного в работе, определило его цель и задачи.</w:t>
      </w:r>
    </w:p>
    <w:p w:rsidR="00DB6175" w:rsidRPr="00EF3392" w:rsidRDefault="00CE4E4B"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t>Цель диссертационного исследования заключается в</w:t>
      </w:r>
      <w:r w:rsidR="00DB6175" w:rsidRPr="00EF3392">
        <w:rPr>
          <w:rFonts w:ascii="Times New Roman" w:hAnsi="Times New Roman"/>
          <w:sz w:val="28"/>
          <w:szCs w:val="28"/>
        </w:rPr>
        <w:t xml:space="preserve"> </w:t>
      </w:r>
      <w:r w:rsidRPr="00EF3392">
        <w:rPr>
          <w:rFonts w:ascii="Times New Roman" w:hAnsi="Times New Roman"/>
          <w:sz w:val="28"/>
          <w:szCs w:val="28"/>
        </w:rPr>
        <w:t>разработке интегрального показателя оценки конкурентоспособности компании с учетом инновационной деятельности и предложения</w:t>
      </w:r>
      <w:r w:rsidR="00AA2A4E" w:rsidRPr="00EF3392">
        <w:rPr>
          <w:rFonts w:ascii="Times New Roman" w:hAnsi="Times New Roman"/>
          <w:sz w:val="28"/>
          <w:szCs w:val="28"/>
        </w:rPr>
        <w:t xml:space="preserve"> реком</w:t>
      </w:r>
      <w:r w:rsidR="009C5726" w:rsidRPr="00EF3392">
        <w:rPr>
          <w:rFonts w:ascii="Times New Roman" w:hAnsi="Times New Roman"/>
          <w:sz w:val="28"/>
          <w:szCs w:val="28"/>
        </w:rPr>
        <w:t>ендаци</w:t>
      </w:r>
      <w:r w:rsidRPr="00EF3392">
        <w:rPr>
          <w:rFonts w:ascii="Times New Roman" w:hAnsi="Times New Roman"/>
          <w:sz w:val="28"/>
          <w:szCs w:val="28"/>
        </w:rPr>
        <w:t>й</w:t>
      </w:r>
      <w:r w:rsidR="00AA2A4E" w:rsidRPr="00EF3392">
        <w:rPr>
          <w:rFonts w:ascii="Times New Roman" w:hAnsi="Times New Roman"/>
          <w:sz w:val="28"/>
          <w:szCs w:val="28"/>
        </w:rPr>
        <w:t xml:space="preserve">, как повысить конкурентоспособность предприятия, приняв на </w:t>
      </w:r>
      <w:r w:rsidR="00DE5BFE" w:rsidRPr="00EF3392">
        <w:rPr>
          <w:rFonts w:ascii="Times New Roman" w:hAnsi="Times New Roman"/>
          <w:sz w:val="28"/>
          <w:szCs w:val="28"/>
        </w:rPr>
        <w:t>основании</w:t>
      </w:r>
      <w:r w:rsidR="00AA2A4E" w:rsidRPr="00EF3392">
        <w:rPr>
          <w:rFonts w:ascii="Times New Roman" w:hAnsi="Times New Roman"/>
          <w:sz w:val="28"/>
          <w:szCs w:val="28"/>
        </w:rPr>
        <w:t xml:space="preserve"> полученных данных, </w:t>
      </w:r>
      <w:r w:rsidR="00F72842" w:rsidRPr="00EF3392">
        <w:rPr>
          <w:rFonts w:ascii="Times New Roman" w:hAnsi="Times New Roman"/>
          <w:sz w:val="28"/>
          <w:szCs w:val="28"/>
        </w:rPr>
        <w:t xml:space="preserve">объективное </w:t>
      </w:r>
      <w:r w:rsidR="00AA2A4E" w:rsidRPr="00EF3392">
        <w:rPr>
          <w:rFonts w:ascii="Times New Roman" w:hAnsi="Times New Roman"/>
          <w:sz w:val="28"/>
          <w:szCs w:val="28"/>
        </w:rPr>
        <w:t>управленческое решение</w:t>
      </w:r>
      <w:r w:rsidR="00DB6175" w:rsidRPr="00EF3392">
        <w:rPr>
          <w:rFonts w:ascii="Times New Roman" w:hAnsi="Times New Roman"/>
          <w:sz w:val="28"/>
          <w:szCs w:val="28"/>
        </w:rPr>
        <w:t>.</w:t>
      </w:r>
    </w:p>
    <w:p w:rsidR="00DB6175" w:rsidRPr="00EF3392" w:rsidRDefault="00F72842"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t>В ходе достижения цели исследования были реализованы следующие</w:t>
      </w:r>
      <w:r w:rsidR="00DB6175" w:rsidRPr="00EF3392">
        <w:rPr>
          <w:rFonts w:ascii="Times New Roman" w:hAnsi="Times New Roman"/>
          <w:sz w:val="28"/>
          <w:szCs w:val="28"/>
        </w:rPr>
        <w:t xml:space="preserve"> задачи:</w:t>
      </w:r>
    </w:p>
    <w:p w:rsidR="00DB6175" w:rsidRPr="00EF3392" w:rsidRDefault="00CB080E" w:rsidP="001B4C38">
      <w:pPr>
        <w:numPr>
          <w:ilvl w:val="0"/>
          <w:numId w:val="19"/>
        </w:numPr>
        <w:tabs>
          <w:tab w:val="num" w:pos="426"/>
        </w:tabs>
        <w:suppressAutoHyphens/>
        <w:spacing w:after="0" w:line="360" w:lineRule="auto"/>
        <w:ind w:left="0" w:firstLine="709"/>
        <w:jc w:val="both"/>
        <w:rPr>
          <w:rFonts w:ascii="Times New Roman" w:hAnsi="Times New Roman"/>
          <w:sz w:val="28"/>
          <w:szCs w:val="28"/>
        </w:rPr>
      </w:pPr>
      <w:proofErr w:type="gramStart"/>
      <w:r w:rsidRPr="00EF3392">
        <w:rPr>
          <w:rFonts w:ascii="Times New Roman" w:hAnsi="Times New Roman"/>
          <w:sz w:val="28"/>
          <w:szCs w:val="28"/>
        </w:rPr>
        <w:t>о</w:t>
      </w:r>
      <w:r w:rsidR="00DB6175" w:rsidRPr="00EF3392">
        <w:rPr>
          <w:rFonts w:ascii="Times New Roman" w:hAnsi="Times New Roman"/>
          <w:sz w:val="28"/>
          <w:szCs w:val="28"/>
        </w:rPr>
        <w:t>бобщить</w:t>
      </w:r>
      <w:proofErr w:type="gramEnd"/>
      <w:r w:rsidR="00DB6175" w:rsidRPr="00EF3392">
        <w:rPr>
          <w:rFonts w:ascii="Times New Roman" w:hAnsi="Times New Roman"/>
          <w:sz w:val="28"/>
          <w:szCs w:val="28"/>
        </w:rPr>
        <w:t xml:space="preserve"> теоретико-методологические подходы российских и зарубежных авторов к раскрытию понятий «конкурентоспособность предприятия» и «инновационная деятельность».</w:t>
      </w:r>
    </w:p>
    <w:p w:rsidR="00DB6175" w:rsidRPr="00EF3392" w:rsidRDefault="00CB080E" w:rsidP="001B4C38">
      <w:pPr>
        <w:numPr>
          <w:ilvl w:val="0"/>
          <w:numId w:val="19"/>
        </w:numPr>
        <w:tabs>
          <w:tab w:val="num" w:pos="720"/>
        </w:tabs>
        <w:suppressAutoHyphens/>
        <w:spacing w:after="0" w:line="360" w:lineRule="auto"/>
        <w:ind w:left="0" w:firstLine="709"/>
        <w:jc w:val="both"/>
        <w:rPr>
          <w:rFonts w:ascii="Times New Roman" w:hAnsi="Times New Roman"/>
          <w:sz w:val="28"/>
          <w:szCs w:val="28"/>
        </w:rPr>
      </w:pPr>
      <w:proofErr w:type="gramStart"/>
      <w:r w:rsidRPr="00EF3392">
        <w:rPr>
          <w:rFonts w:ascii="Times New Roman" w:hAnsi="Times New Roman"/>
          <w:sz w:val="28"/>
          <w:szCs w:val="28"/>
        </w:rPr>
        <w:t>у</w:t>
      </w:r>
      <w:r w:rsidR="00DB6175" w:rsidRPr="00EF3392">
        <w:rPr>
          <w:rFonts w:ascii="Times New Roman" w:hAnsi="Times New Roman"/>
          <w:sz w:val="28"/>
          <w:szCs w:val="28"/>
        </w:rPr>
        <w:t>становить</w:t>
      </w:r>
      <w:proofErr w:type="gramEnd"/>
      <w:r w:rsidR="00DB6175" w:rsidRPr="00EF3392">
        <w:rPr>
          <w:rFonts w:ascii="Times New Roman" w:hAnsi="Times New Roman"/>
          <w:sz w:val="28"/>
          <w:szCs w:val="28"/>
        </w:rPr>
        <w:t xml:space="preserve"> взаимосвязь между конкурентоспособностью и инновационной деятельности.</w:t>
      </w:r>
    </w:p>
    <w:p w:rsidR="00DB6175" w:rsidRPr="00EF3392" w:rsidRDefault="00CB080E" w:rsidP="001B4C38">
      <w:pPr>
        <w:numPr>
          <w:ilvl w:val="0"/>
          <w:numId w:val="19"/>
        </w:numPr>
        <w:tabs>
          <w:tab w:val="num" w:pos="720"/>
        </w:tabs>
        <w:suppressAutoHyphens/>
        <w:spacing w:after="0" w:line="360" w:lineRule="auto"/>
        <w:ind w:left="0" w:firstLine="709"/>
        <w:jc w:val="both"/>
        <w:rPr>
          <w:rFonts w:ascii="Times New Roman" w:hAnsi="Times New Roman"/>
          <w:sz w:val="28"/>
          <w:szCs w:val="28"/>
        </w:rPr>
      </w:pPr>
      <w:proofErr w:type="gramStart"/>
      <w:r w:rsidRPr="00EF3392">
        <w:rPr>
          <w:rFonts w:ascii="Times New Roman" w:hAnsi="Times New Roman"/>
          <w:sz w:val="28"/>
          <w:szCs w:val="28"/>
        </w:rPr>
        <w:t>в</w:t>
      </w:r>
      <w:r w:rsidR="00DB6175" w:rsidRPr="00EF3392">
        <w:rPr>
          <w:rFonts w:ascii="Times New Roman" w:hAnsi="Times New Roman"/>
          <w:sz w:val="28"/>
          <w:szCs w:val="28"/>
        </w:rPr>
        <w:t>ыделить</w:t>
      </w:r>
      <w:proofErr w:type="gramEnd"/>
      <w:r w:rsidR="00DB6175" w:rsidRPr="00EF3392">
        <w:rPr>
          <w:rFonts w:ascii="Times New Roman" w:hAnsi="Times New Roman"/>
          <w:sz w:val="28"/>
          <w:szCs w:val="28"/>
        </w:rPr>
        <w:t xml:space="preserve"> показатели инновационной деятельности предприятий с целью установки их влияния на конкурентоспособность предприятия.</w:t>
      </w:r>
    </w:p>
    <w:p w:rsidR="00DB6175" w:rsidRPr="00EF3392" w:rsidRDefault="00CB080E" w:rsidP="001B4C38">
      <w:pPr>
        <w:numPr>
          <w:ilvl w:val="0"/>
          <w:numId w:val="19"/>
        </w:numPr>
        <w:tabs>
          <w:tab w:val="num" w:pos="720"/>
        </w:tabs>
        <w:suppressAutoHyphens/>
        <w:spacing w:after="0" w:line="360" w:lineRule="auto"/>
        <w:ind w:left="0" w:firstLine="709"/>
        <w:jc w:val="both"/>
        <w:rPr>
          <w:rFonts w:ascii="Times New Roman" w:hAnsi="Times New Roman"/>
          <w:sz w:val="28"/>
          <w:szCs w:val="28"/>
        </w:rPr>
      </w:pPr>
      <w:proofErr w:type="gramStart"/>
      <w:r w:rsidRPr="00EF3392">
        <w:rPr>
          <w:rFonts w:ascii="Times New Roman" w:hAnsi="Times New Roman"/>
          <w:sz w:val="28"/>
          <w:szCs w:val="28"/>
        </w:rPr>
        <w:t>р</w:t>
      </w:r>
      <w:r w:rsidR="00B52230" w:rsidRPr="00EF3392">
        <w:rPr>
          <w:rFonts w:ascii="Times New Roman" w:hAnsi="Times New Roman"/>
          <w:sz w:val="28"/>
          <w:szCs w:val="28"/>
        </w:rPr>
        <w:t>азработать</w:t>
      </w:r>
      <w:proofErr w:type="gramEnd"/>
      <w:r w:rsidR="00B52230" w:rsidRPr="00EF3392">
        <w:rPr>
          <w:rFonts w:ascii="Times New Roman" w:hAnsi="Times New Roman"/>
          <w:sz w:val="28"/>
          <w:szCs w:val="28"/>
        </w:rPr>
        <w:t xml:space="preserve"> интегральный показатель оценки конкурентоспособности компании с учетом инновационной деятельности</w:t>
      </w:r>
      <w:r w:rsidR="00DB6175" w:rsidRPr="00EF3392">
        <w:rPr>
          <w:rFonts w:ascii="Times New Roman" w:hAnsi="Times New Roman"/>
          <w:sz w:val="28"/>
          <w:szCs w:val="28"/>
        </w:rPr>
        <w:t>.</w:t>
      </w:r>
    </w:p>
    <w:p w:rsidR="00DB6175" w:rsidRPr="00EF3392" w:rsidRDefault="00CB080E" w:rsidP="001B4C38">
      <w:pPr>
        <w:numPr>
          <w:ilvl w:val="0"/>
          <w:numId w:val="19"/>
        </w:numPr>
        <w:tabs>
          <w:tab w:val="num" w:pos="720"/>
        </w:tabs>
        <w:suppressAutoHyphens/>
        <w:spacing w:after="0" w:line="360" w:lineRule="auto"/>
        <w:ind w:left="0" w:firstLine="709"/>
        <w:jc w:val="both"/>
        <w:rPr>
          <w:rFonts w:ascii="Times New Roman" w:hAnsi="Times New Roman"/>
          <w:sz w:val="28"/>
          <w:szCs w:val="28"/>
        </w:rPr>
      </w:pPr>
      <w:proofErr w:type="gramStart"/>
      <w:r w:rsidRPr="00EF3392">
        <w:rPr>
          <w:rFonts w:ascii="Times New Roman" w:hAnsi="Times New Roman"/>
          <w:sz w:val="28"/>
          <w:szCs w:val="28"/>
        </w:rPr>
        <w:t>р</w:t>
      </w:r>
      <w:r w:rsidR="00DB6175" w:rsidRPr="00EF3392">
        <w:rPr>
          <w:rFonts w:ascii="Times New Roman" w:hAnsi="Times New Roman"/>
          <w:sz w:val="28"/>
          <w:szCs w:val="28"/>
        </w:rPr>
        <w:t>азработать</w:t>
      </w:r>
      <w:proofErr w:type="gramEnd"/>
      <w:r w:rsidR="00DB6175" w:rsidRPr="00EF3392">
        <w:rPr>
          <w:rFonts w:ascii="Times New Roman" w:hAnsi="Times New Roman"/>
          <w:sz w:val="28"/>
          <w:szCs w:val="28"/>
        </w:rPr>
        <w:t xml:space="preserve"> алгоритм </w:t>
      </w:r>
      <w:r w:rsidR="00B52230" w:rsidRPr="00EF3392">
        <w:rPr>
          <w:rFonts w:ascii="Times New Roman" w:hAnsi="Times New Roman"/>
          <w:sz w:val="28"/>
          <w:szCs w:val="28"/>
        </w:rPr>
        <w:t xml:space="preserve">и апробировать интегральный показатель </w:t>
      </w:r>
      <w:r w:rsidR="00DB6175" w:rsidRPr="00EF3392">
        <w:rPr>
          <w:rFonts w:ascii="Times New Roman" w:hAnsi="Times New Roman"/>
          <w:sz w:val="28"/>
          <w:szCs w:val="28"/>
        </w:rPr>
        <w:t xml:space="preserve">на примере </w:t>
      </w:r>
      <w:r w:rsidR="00B52230" w:rsidRPr="00EF3392">
        <w:rPr>
          <w:rFonts w:ascii="Times New Roman" w:hAnsi="Times New Roman"/>
          <w:sz w:val="28"/>
          <w:szCs w:val="28"/>
        </w:rPr>
        <w:t>международных компаний</w:t>
      </w:r>
      <w:r w:rsidR="00DB6175" w:rsidRPr="00EF3392">
        <w:rPr>
          <w:rFonts w:ascii="Times New Roman" w:hAnsi="Times New Roman"/>
          <w:sz w:val="28"/>
          <w:szCs w:val="28"/>
        </w:rPr>
        <w:t>.</w:t>
      </w:r>
    </w:p>
    <w:p w:rsidR="00DB6175" w:rsidRPr="00EF3392" w:rsidRDefault="00DB6175" w:rsidP="001B4C38">
      <w:pPr>
        <w:spacing w:after="0" w:line="360" w:lineRule="auto"/>
        <w:ind w:firstLine="709"/>
        <w:jc w:val="both"/>
        <w:rPr>
          <w:rFonts w:ascii="Times New Roman" w:hAnsi="Times New Roman"/>
          <w:sz w:val="28"/>
          <w:szCs w:val="28"/>
        </w:rPr>
      </w:pPr>
      <w:r w:rsidRPr="00EF3392">
        <w:rPr>
          <w:rFonts w:ascii="Times New Roman" w:hAnsi="Times New Roman"/>
          <w:bCs/>
          <w:sz w:val="28"/>
          <w:szCs w:val="28"/>
        </w:rPr>
        <w:t xml:space="preserve">Объектом </w:t>
      </w:r>
      <w:r w:rsidRPr="00EF3392">
        <w:rPr>
          <w:rFonts w:ascii="Times New Roman" w:hAnsi="Times New Roman"/>
          <w:sz w:val="28"/>
          <w:szCs w:val="28"/>
        </w:rPr>
        <w:t>диссертационного исследования в соответствии с поставленными целями и решаемыми при этом задачами, являются международные компании, осуществляющие коммерческую деятельность.</w:t>
      </w:r>
    </w:p>
    <w:p w:rsidR="00DB6175" w:rsidRPr="00EF3392" w:rsidRDefault="00DB6175"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lastRenderedPageBreak/>
        <w:t xml:space="preserve">Предметом диссертационного исследования являются </w:t>
      </w:r>
      <w:r w:rsidR="006C153B" w:rsidRPr="00EF3392">
        <w:rPr>
          <w:rFonts w:ascii="Times New Roman" w:hAnsi="Times New Roman"/>
          <w:sz w:val="28"/>
          <w:szCs w:val="28"/>
        </w:rPr>
        <w:t xml:space="preserve">организационно-экономические отношения, </w:t>
      </w:r>
      <w:r w:rsidRPr="00EF3392">
        <w:rPr>
          <w:rFonts w:ascii="Times New Roman" w:hAnsi="Times New Roman"/>
          <w:sz w:val="28"/>
          <w:szCs w:val="28"/>
        </w:rPr>
        <w:t>подходы, методы формирования и оценки эффективности стратегии развития предприятия с целью повышения его конкурентоспособности.</w:t>
      </w:r>
    </w:p>
    <w:p w:rsidR="004B5B28" w:rsidRPr="00EF3392" w:rsidRDefault="00DB6175"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t xml:space="preserve">Теоретическую и методическую основу диссертационного </w:t>
      </w:r>
      <w:r w:rsidR="004B5B28" w:rsidRPr="00EF3392">
        <w:rPr>
          <w:rFonts w:ascii="Times New Roman" w:hAnsi="Times New Roman"/>
          <w:sz w:val="28"/>
          <w:szCs w:val="28"/>
        </w:rPr>
        <w:t>исследования составили материалы, в которые входят работы отечественных и зарубежных ученых в области стратегического управления, законодательства и государственного регулирования. Диссертационное исследование основано на общенаучной методологии, предполагающей использование общих когнитивных методов, а также использование экономико-математических, статистических и экспертных методов анализа для получения всех необходимых показателей, а также системы эффективности компаний.</w:t>
      </w:r>
    </w:p>
    <w:p w:rsidR="00DB6175" w:rsidRPr="00EF3392" w:rsidRDefault="00DB6175"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t xml:space="preserve">Научная новизна диссертационного исследования состоит в разработке интегрального </w:t>
      </w:r>
      <w:r w:rsidR="00097B1B" w:rsidRPr="00EF3392">
        <w:rPr>
          <w:rFonts w:ascii="Times New Roman" w:hAnsi="Times New Roman"/>
          <w:sz w:val="28"/>
          <w:szCs w:val="28"/>
        </w:rPr>
        <w:t>показателя</w:t>
      </w:r>
      <w:r w:rsidRPr="00EF3392">
        <w:rPr>
          <w:rFonts w:ascii="Times New Roman" w:hAnsi="Times New Roman"/>
          <w:sz w:val="28"/>
          <w:szCs w:val="28"/>
        </w:rPr>
        <w:t xml:space="preserve">, </w:t>
      </w:r>
      <w:r w:rsidR="00097B1B" w:rsidRPr="00EF3392">
        <w:rPr>
          <w:rFonts w:ascii="Times New Roman" w:hAnsi="Times New Roman"/>
          <w:sz w:val="28"/>
          <w:szCs w:val="28"/>
        </w:rPr>
        <w:t>который даёт возможность</w:t>
      </w:r>
      <w:r w:rsidRPr="00EF3392">
        <w:rPr>
          <w:rFonts w:ascii="Times New Roman" w:hAnsi="Times New Roman"/>
          <w:sz w:val="28"/>
          <w:szCs w:val="28"/>
        </w:rPr>
        <w:t xml:space="preserve"> </w:t>
      </w:r>
      <w:r w:rsidR="00097B1B" w:rsidRPr="00EF3392">
        <w:rPr>
          <w:rFonts w:ascii="Times New Roman" w:hAnsi="Times New Roman"/>
          <w:sz w:val="28"/>
          <w:szCs w:val="28"/>
        </w:rPr>
        <w:t xml:space="preserve">влиять на </w:t>
      </w:r>
      <w:r w:rsidRPr="00EF3392">
        <w:rPr>
          <w:rFonts w:ascii="Times New Roman" w:hAnsi="Times New Roman"/>
          <w:sz w:val="28"/>
          <w:szCs w:val="28"/>
        </w:rPr>
        <w:t>повышени</w:t>
      </w:r>
      <w:r w:rsidR="00097B1B" w:rsidRPr="00EF3392">
        <w:rPr>
          <w:rFonts w:ascii="Times New Roman" w:hAnsi="Times New Roman"/>
          <w:sz w:val="28"/>
          <w:szCs w:val="28"/>
        </w:rPr>
        <w:t>е</w:t>
      </w:r>
      <w:r w:rsidRPr="00EF3392">
        <w:rPr>
          <w:rFonts w:ascii="Times New Roman" w:hAnsi="Times New Roman"/>
          <w:sz w:val="28"/>
          <w:szCs w:val="28"/>
        </w:rPr>
        <w:t xml:space="preserve"> конкурентоспособности предприятия, методика расчета которого синтезирует в себе наиболее значимые показатели, объединяющие между собой конкурентоспособность предприятия и его инновационную деятельность.</w:t>
      </w:r>
    </w:p>
    <w:p w:rsidR="00B52230" w:rsidRPr="00EF3392" w:rsidRDefault="00B52230"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t>Основные научные результаты диссертационного исследования, полученные лично автором и выносимые на защиту:</w:t>
      </w:r>
    </w:p>
    <w:p w:rsidR="00B52230" w:rsidRPr="00EF3392" w:rsidRDefault="00B52230" w:rsidP="001B4C38">
      <w:pPr>
        <w:numPr>
          <w:ilvl w:val="0"/>
          <w:numId w:val="19"/>
        </w:numPr>
        <w:tabs>
          <w:tab w:val="num" w:pos="426"/>
        </w:tabs>
        <w:suppressAutoHyphens/>
        <w:spacing w:after="0" w:line="360" w:lineRule="auto"/>
        <w:ind w:left="0" w:firstLine="709"/>
        <w:jc w:val="both"/>
        <w:rPr>
          <w:rFonts w:ascii="Times New Roman" w:hAnsi="Times New Roman"/>
          <w:sz w:val="28"/>
          <w:szCs w:val="28"/>
        </w:rPr>
      </w:pPr>
      <w:r w:rsidRPr="00EF3392">
        <w:rPr>
          <w:rFonts w:ascii="Times New Roman" w:hAnsi="Times New Roman"/>
          <w:sz w:val="28"/>
          <w:szCs w:val="28"/>
        </w:rPr>
        <w:t>предложен авторский интегральный показатель оценки инновационной деятельности, агрегирующий экономические</w:t>
      </w:r>
      <w:r w:rsidR="00097B1B" w:rsidRPr="00EF3392">
        <w:rPr>
          <w:rFonts w:ascii="Times New Roman" w:hAnsi="Times New Roman"/>
          <w:sz w:val="28"/>
          <w:szCs w:val="28"/>
        </w:rPr>
        <w:t xml:space="preserve"> показатели и показатели инновационной деятельности </w:t>
      </w:r>
      <w:r w:rsidR="00CB080E" w:rsidRPr="00EF3392">
        <w:rPr>
          <w:rFonts w:ascii="Times New Roman" w:hAnsi="Times New Roman"/>
          <w:sz w:val="28"/>
          <w:szCs w:val="28"/>
        </w:rPr>
        <w:t>(выручки, затрат на НИОКР, количества сотрудников, участвующих в НИОКР, количества разработанных патентов, общее число сотрудников, работающих в компании)</w:t>
      </w:r>
      <w:r w:rsidR="001E398A" w:rsidRPr="00EF3392">
        <w:rPr>
          <w:rFonts w:ascii="Times New Roman" w:hAnsi="Times New Roman"/>
          <w:sz w:val="28"/>
          <w:szCs w:val="28"/>
        </w:rPr>
        <w:t>, к</w:t>
      </w:r>
      <w:r w:rsidRPr="00EF3392">
        <w:rPr>
          <w:rFonts w:ascii="Times New Roman" w:hAnsi="Times New Roman"/>
          <w:sz w:val="28"/>
          <w:szCs w:val="28"/>
        </w:rPr>
        <w:t xml:space="preserve">оторый </w:t>
      </w:r>
      <w:r w:rsidR="00CB080E" w:rsidRPr="00EF3392">
        <w:rPr>
          <w:rFonts w:ascii="Times New Roman" w:hAnsi="Times New Roman"/>
          <w:sz w:val="28"/>
          <w:szCs w:val="28"/>
        </w:rPr>
        <w:t xml:space="preserve">позволяет увидеть фактический уровень конкурентоспособности международной компании и </w:t>
      </w:r>
      <w:r w:rsidR="00233AEA" w:rsidRPr="00EF3392">
        <w:rPr>
          <w:rFonts w:ascii="Times New Roman" w:hAnsi="Times New Roman"/>
          <w:sz w:val="28"/>
          <w:szCs w:val="28"/>
        </w:rPr>
        <w:t>показыв</w:t>
      </w:r>
      <w:r w:rsidR="003B2F2C" w:rsidRPr="00EF3392">
        <w:rPr>
          <w:rFonts w:ascii="Times New Roman" w:hAnsi="Times New Roman"/>
          <w:sz w:val="28"/>
          <w:szCs w:val="28"/>
        </w:rPr>
        <w:t>а</w:t>
      </w:r>
      <w:r w:rsidR="00233AEA" w:rsidRPr="00EF3392">
        <w:rPr>
          <w:rFonts w:ascii="Times New Roman" w:hAnsi="Times New Roman"/>
          <w:sz w:val="28"/>
          <w:szCs w:val="28"/>
        </w:rPr>
        <w:t>ет</w:t>
      </w:r>
      <w:r w:rsidR="00CB080E" w:rsidRPr="00EF3392">
        <w:rPr>
          <w:rFonts w:ascii="Times New Roman" w:hAnsi="Times New Roman"/>
          <w:sz w:val="28"/>
          <w:szCs w:val="28"/>
        </w:rPr>
        <w:t xml:space="preserve"> наиболее взаимосвязанные показатели для учета при планировании управленческих решений.</w:t>
      </w:r>
    </w:p>
    <w:p w:rsidR="00B52230" w:rsidRPr="00EF3392" w:rsidRDefault="00B52230" w:rsidP="001B4C38">
      <w:pPr>
        <w:numPr>
          <w:ilvl w:val="0"/>
          <w:numId w:val="19"/>
        </w:numPr>
        <w:suppressAutoHyphens/>
        <w:spacing w:after="0" w:line="360" w:lineRule="auto"/>
        <w:ind w:left="0" w:firstLine="709"/>
        <w:jc w:val="both"/>
        <w:rPr>
          <w:rFonts w:ascii="Times New Roman" w:hAnsi="Times New Roman"/>
          <w:sz w:val="28"/>
          <w:szCs w:val="28"/>
        </w:rPr>
      </w:pPr>
      <w:proofErr w:type="gramStart"/>
      <w:r w:rsidRPr="00EF3392">
        <w:rPr>
          <w:rFonts w:ascii="Times New Roman" w:hAnsi="Times New Roman"/>
          <w:sz w:val="28"/>
          <w:szCs w:val="28"/>
        </w:rPr>
        <w:t>проведена</w:t>
      </w:r>
      <w:proofErr w:type="gramEnd"/>
      <w:r w:rsidRPr="00EF3392">
        <w:rPr>
          <w:rFonts w:ascii="Times New Roman" w:hAnsi="Times New Roman"/>
          <w:sz w:val="28"/>
          <w:szCs w:val="28"/>
        </w:rPr>
        <w:t xml:space="preserve"> апробация предложенного </w:t>
      </w:r>
      <w:r w:rsidR="00802367" w:rsidRPr="00EF3392">
        <w:rPr>
          <w:rFonts w:ascii="Times New Roman" w:hAnsi="Times New Roman"/>
          <w:sz w:val="28"/>
          <w:szCs w:val="28"/>
        </w:rPr>
        <w:t>показателя</w:t>
      </w:r>
      <w:r w:rsidRPr="00EF3392">
        <w:rPr>
          <w:rFonts w:ascii="Times New Roman" w:hAnsi="Times New Roman"/>
          <w:sz w:val="28"/>
          <w:szCs w:val="28"/>
        </w:rPr>
        <w:t xml:space="preserve"> на </w:t>
      </w:r>
      <w:r w:rsidR="00CB080E" w:rsidRPr="00EF3392">
        <w:rPr>
          <w:rFonts w:ascii="Times New Roman" w:hAnsi="Times New Roman"/>
          <w:sz w:val="28"/>
          <w:szCs w:val="28"/>
        </w:rPr>
        <w:t xml:space="preserve">международных компаниях: </w:t>
      </w:r>
      <w:proofErr w:type="spellStart"/>
      <w:r w:rsidR="00CB080E" w:rsidRPr="00EF3392">
        <w:rPr>
          <w:rFonts w:ascii="Times New Roman" w:hAnsi="Times New Roman"/>
          <w:sz w:val="28"/>
          <w:szCs w:val="28"/>
        </w:rPr>
        <w:t>Take-Two</w:t>
      </w:r>
      <w:proofErr w:type="spellEnd"/>
      <w:r w:rsidR="00CB080E" w:rsidRPr="00EF3392">
        <w:rPr>
          <w:rFonts w:ascii="Times New Roman" w:hAnsi="Times New Roman"/>
          <w:sz w:val="28"/>
          <w:szCs w:val="28"/>
        </w:rPr>
        <w:t xml:space="preserve"> </w:t>
      </w:r>
      <w:proofErr w:type="spellStart"/>
      <w:r w:rsidR="00CB080E" w:rsidRPr="00EF3392">
        <w:rPr>
          <w:rFonts w:ascii="Times New Roman" w:hAnsi="Times New Roman"/>
          <w:sz w:val="28"/>
          <w:szCs w:val="28"/>
        </w:rPr>
        <w:t>Interactive</w:t>
      </w:r>
      <w:proofErr w:type="spellEnd"/>
      <w:r w:rsidR="00CB080E" w:rsidRPr="00EF3392">
        <w:rPr>
          <w:rFonts w:ascii="Times New Roman" w:hAnsi="Times New Roman"/>
          <w:sz w:val="28"/>
          <w:szCs w:val="28"/>
        </w:rPr>
        <w:t xml:space="preserve"> </w:t>
      </w:r>
      <w:proofErr w:type="spellStart"/>
      <w:r w:rsidR="00CB080E" w:rsidRPr="00EF3392">
        <w:rPr>
          <w:rFonts w:ascii="Times New Roman" w:hAnsi="Times New Roman"/>
          <w:sz w:val="28"/>
          <w:szCs w:val="28"/>
        </w:rPr>
        <w:t>Software</w:t>
      </w:r>
      <w:proofErr w:type="spellEnd"/>
      <w:r w:rsidR="00CB080E" w:rsidRPr="00EF3392">
        <w:rPr>
          <w:rFonts w:ascii="Times New Roman" w:hAnsi="Times New Roman"/>
          <w:sz w:val="28"/>
          <w:szCs w:val="28"/>
        </w:rPr>
        <w:t xml:space="preserve">, </w:t>
      </w:r>
      <w:proofErr w:type="spellStart"/>
      <w:r w:rsidR="00CB080E" w:rsidRPr="00EF3392">
        <w:rPr>
          <w:rFonts w:ascii="Times New Roman" w:hAnsi="Times New Roman"/>
          <w:sz w:val="28"/>
          <w:szCs w:val="28"/>
        </w:rPr>
        <w:t>Electronic</w:t>
      </w:r>
      <w:proofErr w:type="spellEnd"/>
      <w:r w:rsidR="00CB080E" w:rsidRPr="00EF3392">
        <w:rPr>
          <w:rFonts w:ascii="Times New Roman" w:hAnsi="Times New Roman"/>
          <w:sz w:val="28"/>
          <w:szCs w:val="28"/>
        </w:rPr>
        <w:t xml:space="preserve"> </w:t>
      </w:r>
      <w:proofErr w:type="spellStart"/>
      <w:r w:rsidR="00CB080E" w:rsidRPr="00EF3392">
        <w:rPr>
          <w:rFonts w:ascii="Times New Roman" w:hAnsi="Times New Roman"/>
          <w:sz w:val="28"/>
          <w:szCs w:val="28"/>
        </w:rPr>
        <w:t>Arts</w:t>
      </w:r>
      <w:proofErr w:type="spellEnd"/>
      <w:r w:rsidR="00CB080E" w:rsidRPr="00EF3392">
        <w:rPr>
          <w:rFonts w:ascii="Times New Roman" w:hAnsi="Times New Roman"/>
          <w:sz w:val="28"/>
          <w:szCs w:val="28"/>
        </w:rPr>
        <w:t xml:space="preserve">, </w:t>
      </w:r>
      <w:proofErr w:type="spellStart"/>
      <w:r w:rsidR="00CB080E" w:rsidRPr="00EF3392">
        <w:rPr>
          <w:rFonts w:ascii="Times New Roman" w:hAnsi="Times New Roman"/>
          <w:sz w:val="28"/>
          <w:szCs w:val="28"/>
        </w:rPr>
        <w:t>Zynga</w:t>
      </w:r>
      <w:proofErr w:type="spellEnd"/>
      <w:r w:rsidR="00CB080E" w:rsidRPr="00EF3392">
        <w:rPr>
          <w:rFonts w:ascii="Times New Roman" w:hAnsi="Times New Roman"/>
          <w:sz w:val="28"/>
          <w:szCs w:val="28"/>
        </w:rPr>
        <w:t xml:space="preserve">, CAPCOM CO., что позволило </w:t>
      </w:r>
      <w:r w:rsidR="004D46EB" w:rsidRPr="00EF3392">
        <w:rPr>
          <w:rFonts w:ascii="Times New Roman" w:hAnsi="Times New Roman"/>
          <w:sz w:val="28"/>
          <w:szCs w:val="28"/>
        </w:rPr>
        <w:t xml:space="preserve">выбрать показатели планирования и </w:t>
      </w:r>
      <w:proofErr w:type="spellStart"/>
      <w:r w:rsidR="004D46EB" w:rsidRPr="00EF3392">
        <w:rPr>
          <w:rFonts w:ascii="Times New Roman" w:hAnsi="Times New Roman"/>
          <w:sz w:val="28"/>
          <w:szCs w:val="28"/>
        </w:rPr>
        <w:t>проранжировать</w:t>
      </w:r>
      <w:proofErr w:type="spellEnd"/>
      <w:r w:rsidR="004D46EB" w:rsidRPr="00EF3392">
        <w:rPr>
          <w:rFonts w:ascii="Times New Roman" w:hAnsi="Times New Roman"/>
          <w:sz w:val="28"/>
          <w:szCs w:val="28"/>
        </w:rPr>
        <w:t xml:space="preserve"> их в </w:t>
      </w:r>
      <w:r w:rsidR="004D46EB" w:rsidRPr="00EF3392">
        <w:rPr>
          <w:rFonts w:ascii="Times New Roman" w:hAnsi="Times New Roman"/>
          <w:sz w:val="28"/>
          <w:szCs w:val="28"/>
        </w:rPr>
        <w:lastRenderedPageBreak/>
        <w:t xml:space="preserve">соответствии со степенью их взаимосвязи со значением интегрального </w:t>
      </w:r>
      <w:r w:rsidR="00802367" w:rsidRPr="00EF3392">
        <w:rPr>
          <w:rFonts w:ascii="Times New Roman" w:hAnsi="Times New Roman"/>
          <w:sz w:val="28"/>
          <w:szCs w:val="28"/>
        </w:rPr>
        <w:t>показателя</w:t>
      </w:r>
      <w:r w:rsidR="004D46EB" w:rsidRPr="00EF3392">
        <w:rPr>
          <w:rFonts w:ascii="Times New Roman" w:hAnsi="Times New Roman"/>
          <w:sz w:val="28"/>
          <w:szCs w:val="28"/>
        </w:rPr>
        <w:t xml:space="preserve"> для каждой компании.</w:t>
      </w:r>
    </w:p>
    <w:p w:rsidR="005F6005" w:rsidRPr="00EF3392" w:rsidRDefault="00B52230" w:rsidP="001B4C38">
      <w:pPr>
        <w:numPr>
          <w:ilvl w:val="0"/>
          <w:numId w:val="19"/>
        </w:numPr>
        <w:tabs>
          <w:tab w:val="num" w:pos="426"/>
        </w:tabs>
        <w:suppressAutoHyphens/>
        <w:spacing w:after="0" w:line="360" w:lineRule="auto"/>
        <w:ind w:left="0" w:firstLine="709"/>
        <w:jc w:val="both"/>
        <w:rPr>
          <w:rFonts w:ascii="Times New Roman" w:hAnsi="Times New Roman"/>
          <w:sz w:val="28"/>
          <w:szCs w:val="28"/>
        </w:rPr>
      </w:pPr>
      <w:r w:rsidRPr="00EF3392">
        <w:rPr>
          <w:rFonts w:ascii="Times New Roman" w:hAnsi="Times New Roman"/>
          <w:sz w:val="28"/>
          <w:szCs w:val="28"/>
        </w:rPr>
        <w:t>разр</w:t>
      </w:r>
      <w:r w:rsidR="00CB080E" w:rsidRPr="00EF3392">
        <w:rPr>
          <w:rFonts w:ascii="Times New Roman" w:hAnsi="Times New Roman"/>
          <w:sz w:val="28"/>
          <w:szCs w:val="28"/>
        </w:rPr>
        <w:t>аботан алгоритм</w:t>
      </w:r>
      <w:r w:rsidR="001E398A" w:rsidRPr="00EF3392">
        <w:rPr>
          <w:rFonts w:ascii="Times New Roman" w:hAnsi="Times New Roman"/>
          <w:sz w:val="28"/>
          <w:szCs w:val="28"/>
        </w:rPr>
        <w:t xml:space="preserve"> выработки управленческого решения</w:t>
      </w:r>
      <w:r w:rsidR="00CB080E" w:rsidRPr="00EF3392">
        <w:rPr>
          <w:rFonts w:ascii="Times New Roman" w:hAnsi="Times New Roman"/>
          <w:sz w:val="28"/>
          <w:szCs w:val="28"/>
        </w:rPr>
        <w:t xml:space="preserve">, состоящий из четырёх шагов (1 </w:t>
      </w:r>
      <w:r w:rsidR="0059053A" w:rsidRPr="00EF3392">
        <w:rPr>
          <w:rFonts w:ascii="Times New Roman" w:hAnsi="Times New Roman"/>
          <w:sz w:val="28"/>
          <w:szCs w:val="28"/>
        </w:rPr>
        <w:t>–</w:t>
      </w:r>
      <w:r w:rsidR="00CB080E" w:rsidRPr="00EF3392">
        <w:rPr>
          <w:rFonts w:ascii="Times New Roman" w:hAnsi="Times New Roman"/>
          <w:sz w:val="28"/>
          <w:szCs w:val="28"/>
        </w:rPr>
        <w:t xml:space="preserve"> выбор </w:t>
      </w:r>
      <w:r w:rsidR="005F6005" w:rsidRPr="00EF3392">
        <w:rPr>
          <w:rFonts w:ascii="Times New Roman" w:hAnsi="Times New Roman"/>
          <w:sz w:val="28"/>
          <w:szCs w:val="28"/>
        </w:rPr>
        <w:t>периода анализа</w:t>
      </w:r>
      <w:r w:rsidR="00CB080E" w:rsidRPr="00EF3392">
        <w:rPr>
          <w:rFonts w:ascii="Times New Roman" w:hAnsi="Times New Roman"/>
          <w:sz w:val="28"/>
          <w:szCs w:val="28"/>
        </w:rPr>
        <w:t xml:space="preserve">, 2 </w:t>
      </w:r>
      <w:r w:rsidR="005F6005" w:rsidRPr="00EF3392">
        <w:rPr>
          <w:rFonts w:ascii="Times New Roman" w:hAnsi="Times New Roman"/>
          <w:sz w:val="28"/>
          <w:szCs w:val="28"/>
        </w:rPr>
        <w:t>–</w:t>
      </w:r>
      <w:r w:rsidR="00CB080E" w:rsidRPr="00EF3392">
        <w:rPr>
          <w:rFonts w:ascii="Times New Roman" w:hAnsi="Times New Roman"/>
          <w:sz w:val="28"/>
          <w:szCs w:val="28"/>
        </w:rPr>
        <w:t xml:space="preserve"> </w:t>
      </w:r>
      <w:r w:rsidR="005F6005" w:rsidRPr="00EF3392">
        <w:rPr>
          <w:rFonts w:ascii="Times New Roman" w:hAnsi="Times New Roman"/>
          <w:sz w:val="28"/>
          <w:szCs w:val="28"/>
        </w:rPr>
        <w:t>рассчитать показатель динамическим методом (отношение периода анализа к аналогичному предыдущему периоду</w:t>
      </w:r>
      <w:r w:rsidR="00CB080E" w:rsidRPr="00EF3392">
        <w:rPr>
          <w:rFonts w:ascii="Times New Roman" w:hAnsi="Times New Roman"/>
          <w:sz w:val="28"/>
          <w:szCs w:val="28"/>
        </w:rPr>
        <w:t xml:space="preserve">, 3 </w:t>
      </w:r>
      <w:r w:rsidR="005F6005" w:rsidRPr="00EF3392">
        <w:rPr>
          <w:rFonts w:ascii="Times New Roman" w:hAnsi="Times New Roman"/>
          <w:sz w:val="28"/>
          <w:szCs w:val="28"/>
        </w:rPr>
        <w:t>–</w:t>
      </w:r>
      <w:r w:rsidR="00CB080E" w:rsidRPr="00EF3392">
        <w:rPr>
          <w:rFonts w:ascii="Times New Roman" w:hAnsi="Times New Roman"/>
          <w:sz w:val="28"/>
          <w:szCs w:val="28"/>
        </w:rPr>
        <w:t xml:space="preserve"> </w:t>
      </w:r>
      <w:r w:rsidR="005F6005" w:rsidRPr="00EF3392">
        <w:rPr>
          <w:rFonts w:ascii="Times New Roman" w:hAnsi="Times New Roman"/>
          <w:sz w:val="28"/>
          <w:szCs w:val="28"/>
        </w:rPr>
        <w:t xml:space="preserve">рассчитать коэффициент корреляции, чтобы определить </w:t>
      </w:r>
      <w:r w:rsidR="00802367" w:rsidRPr="00EF3392">
        <w:rPr>
          <w:rFonts w:ascii="Times New Roman" w:hAnsi="Times New Roman"/>
          <w:sz w:val="28"/>
          <w:szCs w:val="28"/>
        </w:rPr>
        <w:t>показатель</w:t>
      </w:r>
      <w:r w:rsidR="005F6005" w:rsidRPr="00EF3392">
        <w:rPr>
          <w:rFonts w:ascii="Times New Roman" w:hAnsi="Times New Roman"/>
          <w:sz w:val="28"/>
          <w:szCs w:val="28"/>
        </w:rPr>
        <w:t xml:space="preserve"> с наиболее сильной взаимосвязью</w:t>
      </w:r>
      <w:r w:rsidR="00CB080E" w:rsidRPr="00EF3392">
        <w:rPr>
          <w:rFonts w:ascii="Times New Roman" w:hAnsi="Times New Roman"/>
          <w:sz w:val="28"/>
          <w:szCs w:val="28"/>
        </w:rPr>
        <w:t xml:space="preserve">, 4 </w:t>
      </w:r>
      <w:r w:rsidR="005F6005" w:rsidRPr="00EF3392">
        <w:rPr>
          <w:rFonts w:ascii="Times New Roman" w:hAnsi="Times New Roman"/>
          <w:sz w:val="28"/>
          <w:szCs w:val="28"/>
        </w:rPr>
        <w:t>–</w:t>
      </w:r>
      <w:r w:rsidR="00CB080E" w:rsidRPr="00EF3392">
        <w:rPr>
          <w:rFonts w:ascii="Times New Roman" w:hAnsi="Times New Roman"/>
          <w:sz w:val="28"/>
          <w:szCs w:val="28"/>
        </w:rPr>
        <w:t xml:space="preserve"> </w:t>
      </w:r>
      <w:r w:rsidR="005F6005" w:rsidRPr="00EF3392">
        <w:rPr>
          <w:rFonts w:ascii="Times New Roman" w:hAnsi="Times New Roman"/>
          <w:sz w:val="28"/>
          <w:szCs w:val="28"/>
        </w:rPr>
        <w:t>использовать дерево решения, чтобы спланировать значение показателя</w:t>
      </w:r>
      <w:r w:rsidR="00CB080E" w:rsidRPr="00EF3392">
        <w:rPr>
          <w:rFonts w:ascii="Times New Roman" w:hAnsi="Times New Roman"/>
          <w:sz w:val="28"/>
          <w:szCs w:val="28"/>
        </w:rPr>
        <w:t xml:space="preserve">), что </w:t>
      </w:r>
      <w:r w:rsidR="004D46EB" w:rsidRPr="00EF3392">
        <w:rPr>
          <w:rFonts w:ascii="Times New Roman" w:hAnsi="Times New Roman"/>
          <w:sz w:val="28"/>
          <w:szCs w:val="28"/>
        </w:rPr>
        <w:t>позволило</w:t>
      </w:r>
      <w:r w:rsidR="00CB080E" w:rsidRPr="00EF3392">
        <w:rPr>
          <w:rFonts w:ascii="Times New Roman" w:hAnsi="Times New Roman"/>
          <w:sz w:val="28"/>
          <w:szCs w:val="28"/>
        </w:rPr>
        <w:t xml:space="preserve"> сравнить и проанализировать действия конкурентов для обеспечения конкурентоспособности с учетом инновационной деятельности.</w:t>
      </w:r>
    </w:p>
    <w:p w:rsidR="00C464A1" w:rsidRPr="004D0C67" w:rsidRDefault="00DB6175" w:rsidP="001B4C38">
      <w:pPr>
        <w:spacing w:after="0" w:line="360" w:lineRule="auto"/>
        <w:ind w:firstLine="709"/>
        <w:jc w:val="both"/>
        <w:rPr>
          <w:rFonts w:ascii="Times New Roman" w:hAnsi="Times New Roman"/>
          <w:sz w:val="28"/>
          <w:szCs w:val="28"/>
        </w:rPr>
      </w:pPr>
      <w:r w:rsidRPr="00EF3392">
        <w:rPr>
          <w:rFonts w:ascii="Times New Roman" w:hAnsi="Times New Roman"/>
          <w:sz w:val="28"/>
          <w:szCs w:val="28"/>
        </w:rPr>
        <w:t xml:space="preserve">Практическая значимость работы. Предложенный </w:t>
      </w:r>
      <w:r w:rsidR="00C464A1" w:rsidRPr="00EF3392">
        <w:rPr>
          <w:rFonts w:ascii="Times New Roman" w:hAnsi="Times New Roman"/>
          <w:sz w:val="28"/>
          <w:szCs w:val="28"/>
        </w:rPr>
        <w:t>интегральный показатель, учитывающий показатели инновационной деятельности, может быть применен в качестве инструмента оценки конкурентоспособности предприятий в сфере информационных техноло</w:t>
      </w:r>
      <w:r w:rsidR="00C464A1" w:rsidRPr="00C464A1">
        <w:rPr>
          <w:rFonts w:ascii="Times New Roman" w:hAnsi="Times New Roman"/>
          <w:sz w:val="28"/>
          <w:szCs w:val="28"/>
        </w:rPr>
        <w:t>гий</w:t>
      </w:r>
      <w:r w:rsidR="00C464A1">
        <w:rPr>
          <w:rFonts w:ascii="Times New Roman" w:hAnsi="Times New Roman"/>
          <w:sz w:val="28"/>
          <w:szCs w:val="28"/>
        </w:rPr>
        <w:t>.</w:t>
      </w:r>
      <w:r w:rsidR="00C464A1" w:rsidRPr="00C464A1">
        <w:rPr>
          <w:rFonts w:ascii="Times New Roman" w:hAnsi="Times New Roman"/>
          <w:sz w:val="28"/>
          <w:szCs w:val="28"/>
        </w:rPr>
        <w:t xml:space="preserve"> </w:t>
      </w:r>
      <w:r w:rsidR="00C464A1">
        <w:rPr>
          <w:rFonts w:ascii="Times New Roman" w:hAnsi="Times New Roman"/>
          <w:sz w:val="28"/>
          <w:szCs w:val="28"/>
        </w:rPr>
        <w:t xml:space="preserve">Разработанный алгоритм </w:t>
      </w:r>
      <w:r w:rsidR="00C464A1" w:rsidRPr="00C464A1">
        <w:rPr>
          <w:rFonts w:ascii="Times New Roman" w:hAnsi="Times New Roman"/>
          <w:sz w:val="28"/>
          <w:szCs w:val="28"/>
        </w:rPr>
        <w:t>выработки управленческого решения, состоящий из четырёх шагов</w:t>
      </w:r>
      <w:r w:rsidR="00C464A1">
        <w:rPr>
          <w:rFonts w:ascii="Times New Roman" w:hAnsi="Times New Roman"/>
          <w:sz w:val="28"/>
          <w:szCs w:val="28"/>
        </w:rPr>
        <w:t>, позволяет</w:t>
      </w:r>
      <w:r w:rsidR="00C464A1" w:rsidRPr="00C464A1">
        <w:rPr>
          <w:rFonts w:ascii="Times New Roman" w:hAnsi="Times New Roman"/>
          <w:sz w:val="28"/>
          <w:szCs w:val="28"/>
        </w:rPr>
        <w:t xml:space="preserve"> сравнить и проанализировать действия конкурентов для обеспечения конкурентоспособности с учетом инновационной деятельности.</w:t>
      </w:r>
    </w:p>
    <w:p w:rsidR="00BC5DE0" w:rsidRPr="00FE5E1E" w:rsidRDefault="00DB6175" w:rsidP="00FE5E1E">
      <w:pPr>
        <w:pStyle w:val="a9"/>
        <w:spacing w:before="0" w:after="0" w:line="360" w:lineRule="auto"/>
        <w:ind w:firstLine="709"/>
        <w:jc w:val="left"/>
        <w:rPr>
          <w:rFonts w:ascii="Times New Roman" w:hAnsi="Times New Roman"/>
          <w:sz w:val="28"/>
          <w:szCs w:val="28"/>
        </w:rPr>
      </w:pPr>
      <w:r w:rsidRPr="004D0C67">
        <w:rPr>
          <w:rFonts w:ascii="Times New Roman" w:hAnsi="Times New Roman"/>
          <w:sz w:val="28"/>
          <w:szCs w:val="28"/>
        </w:rPr>
        <w:br w:type="page"/>
      </w:r>
      <w:bookmarkStart w:id="8" w:name="_Toc74048326"/>
      <w:bookmarkEnd w:id="4"/>
      <w:bookmarkEnd w:id="5"/>
      <w:r w:rsidR="00BC5DE0" w:rsidRPr="00FE5E1E">
        <w:rPr>
          <w:rFonts w:ascii="Times New Roman" w:hAnsi="Times New Roman"/>
          <w:sz w:val="28"/>
          <w:szCs w:val="28"/>
        </w:rPr>
        <w:lastRenderedPageBreak/>
        <w:t xml:space="preserve">1 </w:t>
      </w:r>
      <w:r w:rsidR="00FA39A3" w:rsidRPr="00FE5E1E">
        <w:rPr>
          <w:rFonts w:ascii="Times New Roman" w:hAnsi="Times New Roman"/>
          <w:sz w:val="28"/>
          <w:szCs w:val="28"/>
        </w:rPr>
        <w:t>Теоретико-методические основы обеспечения конкурентоспособности предприятия</w:t>
      </w:r>
      <w:bookmarkEnd w:id="8"/>
      <w:r w:rsidR="00EC7578">
        <w:rPr>
          <w:rFonts w:ascii="Times New Roman" w:hAnsi="Times New Roman"/>
          <w:sz w:val="28"/>
          <w:szCs w:val="28"/>
        </w:rPr>
        <w:t xml:space="preserve"> </w:t>
      </w:r>
    </w:p>
    <w:p w:rsidR="00FA39A3" w:rsidRPr="00FE5E1E" w:rsidRDefault="00FA39A3" w:rsidP="00FE5E1E">
      <w:pPr>
        <w:spacing w:after="0" w:line="360" w:lineRule="auto"/>
        <w:ind w:firstLine="709"/>
        <w:rPr>
          <w:rFonts w:ascii="Times New Roman" w:hAnsi="Times New Roman"/>
          <w:b/>
          <w:sz w:val="28"/>
          <w:szCs w:val="28"/>
        </w:rPr>
      </w:pPr>
    </w:p>
    <w:p w:rsidR="00B54FD4" w:rsidRPr="00FE5E1E" w:rsidRDefault="00BC5DE0" w:rsidP="00FE5E1E">
      <w:pPr>
        <w:pStyle w:val="a9"/>
        <w:spacing w:before="0" w:after="0" w:line="360" w:lineRule="auto"/>
        <w:ind w:firstLine="709"/>
        <w:jc w:val="left"/>
        <w:rPr>
          <w:rFonts w:ascii="Times New Roman" w:hAnsi="Times New Roman"/>
          <w:sz w:val="28"/>
          <w:szCs w:val="28"/>
        </w:rPr>
      </w:pPr>
      <w:bookmarkStart w:id="9" w:name="_Toc74048327"/>
      <w:r w:rsidRPr="00FE5E1E">
        <w:rPr>
          <w:rFonts w:ascii="Times New Roman" w:hAnsi="Times New Roman"/>
          <w:sz w:val="28"/>
          <w:szCs w:val="28"/>
        </w:rPr>
        <w:t>1.1 Теоретические аспекты и сущность понятия конкурентоспособность предприятия</w:t>
      </w:r>
      <w:bookmarkEnd w:id="9"/>
    </w:p>
    <w:p w:rsidR="00BC5DE0" w:rsidRPr="004D0C67" w:rsidRDefault="00BC5DE0" w:rsidP="001B4C38">
      <w:pPr>
        <w:pStyle w:val="af2"/>
        <w:spacing w:after="0" w:line="360" w:lineRule="auto"/>
        <w:ind w:right="224" w:firstLine="709"/>
        <w:jc w:val="both"/>
        <w:rPr>
          <w:rFonts w:ascii="Times New Roman" w:hAnsi="Times New Roman"/>
          <w:sz w:val="28"/>
          <w:szCs w:val="28"/>
        </w:rPr>
      </w:pPr>
    </w:p>
    <w:p w:rsidR="00B54FD4" w:rsidRPr="004D0C67" w:rsidRDefault="00945370" w:rsidP="001B4C38">
      <w:pPr>
        <w:pStyle w:val="af2"/>
        <w:spacing w:after="0" w:line="360" w:lineRule="auto"/>
        <w:ind w:right="221" w:firstLine="709"/>
        <w:jc w:val="both"/>
        <w:rPr>
          <w:rFonts w:ascii="Times New Roman" w:hAnsi="Times New Roman"/>
          <w:sz w:val="28"/>
          <w:szCs w:val="28"/>
        </w:rPr>
      </w:pPr>
      <w:r w:rsidRPr="004D0C67">
        <w:rPr>
          <w:rFonts w:ascii="Times New Roman" w:hAnsi="Times New Roman"/>
          <w:sz w:val="28"/>
          <w:szCs w:val="28"/>
        </w:rPr>
        <w:t xml:space="preserve">Многие авторы [1,2,3,4,5] рассматривают конкуренцию как ключевое понятие, непосредственно содержащее сущность рыночных отношений. В области экономики они относятся к коммерческой конкуренции - конфронтации между хозяйствующими субъектами. </w:t>
      </w:r>
      <w:r w:rsidR="00841FA8" w:rsidRPr="004D0C67">
        <w:rPr>
          <w:rFonts w:ascii="Times New Roman" w:hAnsi="Times New Roman"/>
          <w:sz w:val="28"/>
          <w:szCs w:val="28"/>
        </w:rPr>
        <w:t xml:space="preserve">Разные авторы по-разному трактуют термин «конкурентоспособность» (далее </w:t>
      </w:r>
      <w:r w:rsidR="0059053A" w:rsidRPr="0059053A">
        <w:rPr>
          <w:rFonts w:ascii="Times New Roman" w:hAnsi="Times New Roman"/>
          <w:sz w:val="28"/>
          <w:szCs w:val="28"/>
        </w:rPr>
        <w:t>–</w:t>
      </w:r>
      <w:r w:rsidR="0059053A">
        <w:rPr>
          <w:rFonts w:ascii="Times New Roman" w:hAnsi="Times New Roman"/>
          <w:sz w:val="28"/>
          <w:szCs w:val="28"/>
        </w:rPr>
        <w:t xml:space="preserve"> </w:t>
      </w:r>
      <w:r w:rsidR="00841FA8" w:rsidRPr="004D0C67">
        <w:rPr>
          <w:rFonts w:ascii="Times New Roman" w:hAnsi="Times New Roman"/>
          <w:sz w:val="28"/>
          <w:szCs w:val="28"/>
        </w:rPr>
        <w:t xml:space="preserve">КСП). Свяжем определение этого понятия с именем автора, упомянувшего его в своей работе, </w:t>
      </w:r>
      <w:r w:rsidR="007F2148">
        <w:rPr>
          <w:rFonts w:ascii="Times New Roman" w:hAnsi="Times New Roman"/>
          <w:sz w:val="28"/>
          <w:szCs w:val="28"/>
        </w:rPr>
        <w:t>как показано на рисунках 1</w:t>
      </w:r>
      <w:r w:rsidR="00D3251E" w:rsidRPr="004D0C67">
        <w:rPr>
          <w:rFonts w:ascii="Times New Roman" w:hAnsi="Times New Roman"/>
          <w:sz w:val="28"/>
          <w:szCs w:val="28"/>
        </w:rPr>
        <w:t>-</w:t>
      </w:r>
      <w:r w:rsidR="007F2148">
        <w:rPr>
          <w:rFonts w:ascii="Times New Roman" w:hAnsi="Times New Roman"/>
          <w:sz w:val="28"/>
          <w:szCs w:val="28"/>
        </w:rPr>
        <w:t>3</w:t>
      </w:r>
      <w:r w:rsidR="00841FA8" w:rsidRPr="004D0C67">
        <w:rPr>
          <w:rFonts w:ascii="Times New Roman" w:hAnsi="Times New Roman"/>
          <w:sz w:val="28"/>
          <w:szCs w:val="28"/>
        </w:rPr>
        <w:t>.</w:t>
      </w:r>
    </w:p>
    <w:p w:rsidR="00BC5DE0" w:rsidRPr="004D0C67" w:rsidRDefault="00BC5DE0" w:rsidP="001B4C38">
      <w:pPr>
        <w:pStyle w:val="af2"/>
        <w:spacing w:after="0" w:line="360" w:lineRule="auto"/>
        <w:ind w:right="221" w:firstLine="709"/>
        <w:jc w:val="both"/>
        <w:rPr>
          <w:rFonts w:ascii="Times New Roman" w:hAnsi="Times New Roman"/>
          <w:sz w:val="28"/>
          <w:szCs w:val="28"/>
        </w:rPr>
      </w:pPr>
    </w:p>
    <w:p w:rsidR="00D3251E" w:rsidRPr="004D0C67" w:rsidRDefault="00D3251E" w:rsidP="00564F70">
      <w:pPr>
        <w:pStyle w:val="af2"/>
        <w:spacing w:after="0" w:line="360" w:lineRule="auto"/>
        <w:ind w:right="221"/>
        <w:jc w:val="center"/>
        <w:rPr>
          <w:rFonts w:ascii="Times New Roman" w:hAnsi="Times New Roman"/>
          <w:sz w:val="28"/>
          <w:szCs w:val="28"/>
        </w:rPr>
      </w:pPr>
      <w:r w:rsidRPr="004D0C67">
        <w:rPr>
          <w:rFonts w:ascii="Times New Roman" w:hAnsi="Times New Roman"/>
          <w:noProof/>
          <w:sz w:val="28"/>
          <w:szCs w:val="28"/>
          <w:lang w:eastAsia="ru-RU"/>
        </w:rPr>
        <w:drawing>
          <wp:inline distT="0" distB="0" distL="0" distR="0" wp14:anchorId="49EE5B32" wp14:editId="582D62BB">
            <wp:extent cx="6152515" cy="213487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2134870"/>
                    </a:xfrm>
                    <a:prstGeom prst="rect">
                      <a:avLst/>
                    </a:prstGeom>
                  </pic:spPr>
                </pic:pic>
              </a:graphicData>
            </a:graphic>
          </wp:inline>
        </w:drawing>
      </w:r>
    </w:p>
    <w:p w:rsidR="00D3251E" w:rsidRPr="004D0C67" w:rsidRDefault="00D3251E" w:rsidP="00AA7CC7">
      <w:pPr>
        <w:pStyle w:val="af2"/>
        <w:spacing w:after="0" w:line="240" w:lineRule="auto"/>
        <w:ind w:right="221"/>
        <w:jc w:val="center"/>
        <w:rPr>
          <w:rFonts w:ascii="Times New Roman" w:hAnsi="Times New Roman"/>
          <w:sz w:val="28"/>
          <w:szCs w:val="28"/>
        </w:rPr>
      </w:pPr>
      <w:r w:rsidRPr="004D0C67">
        <w:rPr>
          <w:rFonts w:ascii="Times New Roman" w:hAnsi="Times New Roman"/>
          <w:sz w:val="28"/>
          <w:szCs w:val="28"/>
        </w:rPr>
        <w:t xml:space="preserve">Рисунок </w:t>
      </w:r>
      <w:r w:rsidR="00EA5A35">
        <w:rPr>
          <w:rFonts w:ascii="Times New Roman" w:hAnsi="Times New Roman"/>
          <w:sz w:val="28"/>
          <w:szCs w:val="28"/>
        </w:rPr>
        <w:t>1</w:t>
      </w:r>
      <w:r w:rsidRPr="004D0C67">
        <w:rPr>
          <w:rFonts w:ascii="Times New Roman" w:hAnsi="Times New Roman"/>
          <w:sz w:val="28"/>
          <w:szCs w:val="28"/>
        </w:rPr>
        <w:t xml:space="preserve"> – Определение термина «конкурентос</w:t>
      </w:r>
      <w:r w:rsidR="00513641">
        <w:rPr>
          <w:rFonts w:ascii="Times New Roman" w:hAnsi="Times New Roman"/>
          <w:sz w:val="28"/>
          <w:szCs w:val="28"/>
        </w:rPr>
        <w:t xml:space="preserve">пособность» </w:t>
      </w:r>
      <w:proofErr w:type="spellStart"/>
      <w:r w:rsidR="00513641">
        <w:rPr>
          <w:rFonts w:ascii="Times New Roman" w:hAnsi="Times New Roman"/>
          <w:sz w:val="28"/>
          <w:szCs w:val="28"/>
        </w:rPr>
        <w:t>Амбарцумовым</w:t>
      </w:r>
      <w:proofErr w:type="spellEnd"/>
      <w:r w:rsidR="00513641">
        <w:rPr>
          <w:rFonts w:ascii="Times New Roman" w:hAnsi="Times New Roman"/>
          <w:sz w:val="28"/>
          <w:szCs w:val="28"/>
        </w:rPr>
        <w:t xml:space="preserve"> А.А. [1</w:t>
      </w:r>
      <w:r w:rsidRPr="004D0C67">
        <w:rPr>
          <w:rFonts w:ascii="Times New Roman" w:hAnsi="Times New Roman"/>
          <w:sz w:val="28"/>
          <w:szCs w:val="28"/>
        </w:rPr>
        <w:t>], Андре</w:t>
      </w:r>
      <w:r w:rsidR="00E371C8">
        <w:rPr>
          <w:rFonts w:ascii="Times New Roman" w:hAnsi="Times New Roman"/>
          <w:sz w:val="28"/>
          <w:szCs w:val="28"/>
        </w:rPr>
        <w:t xml:space="preserve">евой О.Д. [2], </w:t>
      </w:r>
      <w:proofErr w:type="spellStart"/>
      <w:r w:rsidR="00E371C8">
        <w:rPr>
          <w:rFonts w:ascii="Times New Roman" w:hAnsi="Times New Roman"/>
          <w:sz w:val="28"/>
          <w:szCs w:val="28"/>
        </w:rPr>
        <w:t>Горбашко</w:t>
      </w:r>
      <w:proofErr w:type="spellEnd"/>
      <w:r w:rsidR="00E371C8">
        <w:rPr>
          <w:rFonts w:ascii="Times New Roman" w:hAnsi="Times New Roman"/>
          <w:sz w:val="28"/>
          <w:szCs w:val="28"/>
        </w:rPr>
        <w:t xml:space="preserve"> Е.А. [15</w:t>
      </w:r>
      <w:r w:rsidRPr="004D0C67">
        <w:rPr>
          <w:rFonts w:ascii="Times New Roman" w:hAnsi="Times New Roman"/>
          <w:sz w:val="28"/>
          <w:szCs w:val="28"/>
        </w:rPr>
        <w:t>].</w:t>
      </w:r>
      <w:r w:rsidR="00EC7578">
        <w:rPr>
          <w:rFonts w:ascii="Times New Roman" w:hAnsi="Times New Roman"/>
          <w:sz w:val="28"/>
          <w:szCs w:val="28"/>
        </w:rPr>
        <w:t xml:space="preserve"> </w:t>
      </w:r>
    </w:p>
    <w:p w:rsidR="008F00A7" w:rsidRDefault="008F00A7" w:rsidP="001B4C38">
      <w:pPr>
        <w:pStyle w:val="af2"/>
        <w:spacing w:after="0" w:line="360" w:lineRule="auto"/>
        <w:ind w:right="221" w:firstLine="709"/>
        <w:jc w:val="both"/>
        <w:rPr>
          <w:rFonts w:ascii="Times New Roman" w:hAnsi="Times New Roman"/>
          <w:sz w:val="28"/>
          <w:szCs w:val="28"/>
        </w:rPr>
      </w:pPr>
    </w:p>
    <w:p w:rsidR="00D3251E" w:rsidRPr="008F00A7" w:rsidRDefault="008F00A7" w:rsidP="001B4C38">
      <w:pPr>
        <w:pStyle w:val="af2"/>
        <w:spacing w:after="0" w:line="360" w:lineRule="auto"/>
        <w:ind w:right="221" w:firstLine="709"/>
        <w:jc w:val="both"/>
        <w:rPr>
          <w:rFonts w:ascii="Times New Roman" w:hAnsi="Times New Roman"/>
          <w:sz w:val="28"/>
          <w:szCs w:val="28"/>
          <w:highlight w:val="yellow"/>
        </w:rPr>
      </w:pPr>
      <w:r w:rsidRPr="00057CA6">
        <w:rPr>
          <w:rFonts w:ascii="Times New Roman" w:hAnsi="Times New Roman"/>
          <w:sz w:val="28"/>
          <w:szCs w:val="28"/>
        </w:rPr>
        <w:t>Известно, что на данный момент точной формулировки конкурентоспособность</w:t>
      </w:r>
      <w:r>
        <w:rPr>
          <w:rFonts w:ascii="Times New Roman" w:hAnsi="Times New Roman"/>
          <w:sz w:val="28"/>
          <w:szCs w:val="28"/>
        </w:rPr>
        <w:t xml:space="preserve"> нет, существует десятки терминологических констатаций. Это же наблюдается при формировании запроса об описании </w:t>
      </w:r>
      <w:r w:rsidRPr="008F00A7">
        <w:rPr>
          <w:rFonts w:ascii="Times New Roman" w:hAnsi="Times New Roman"/>
          <w:sz w:val="28"/>
          <w:szCs w:val="28"/>
        </w:rPr>
        <w:t xml:space="preserve">терминов оценки данного фактора и формы определения. </w:t>
      </w:r>
      <w:r w:rsidR="001818EC">
        <w:rPr>
          <w:rFonts w:ascii="Times New Roman" w:hAnsi="Times New Roman"/>
          <w:sz w:val="28"/>
          <w:szCs w:val="28"/>
        </w:rPr>
        <w:t xml:space="preserve">Словарь Ожегова С.И. также изобилует терминологией, как конкурентоспособность </w:t>
      </w:r>
      <w:r w:rsidR="00E371C8">
        <w:rPr>
          <w:rFonts w:ascii="Times New Roman" w:hAnsi="Times New Roman"/>
          <w:sz w:val="28"/>
          <w:szCs w:val="28"/>
        </w:rPr>
        <w:t>[36</w:t>
      </w:r>
      <w:r w:rsidR="00D3251E" w:rsidRPr="008F00A7">
        <w:rPr>
          <w:rFonts w:ascii="Times New Roman" w:hAnsi="Times New Roman"/>
          <w:sz w:val="28"/>
          <w:szCs w:val="28"/>
        </w:rPr>
        <w:t>]. А</w:t>
      </w:r>
      <w:r w:rsidR="00E371C8">
        <w:rPr>
          <w:rFonts w:ascii="Times New Roman" w:hAnsi="Times New Roman"/>
          <w:sz w:val="28"/>
          <w:szCs w:val="28"/>
        </w:rPr>
        <w:t xml:space="preserve"> </w:t>
      </w:r>
      <w:proofErr w:type="spellStart"/>
      <w:r w:rsidR="00E371C8">
        <w:rPr>
          <w:rFonts w:ascii="Times New Roman" w:hAnsi="Times New Roman"/>
          <w:sz w:val="28"/>
          <w:szCs w:val="28"/>
        </w:rPr>
        <w:t>Кныш</w:t>
      </w:r>
      <w:proofErr w:type="spellEnd"/>
      <w:r w:rsidR="00E371C8">
        <w:rPr>
          <w:rFonts w:ascii="Times New Roman" w:hAnsi="Times New Roman"/>
          <w:sz w:val="28"/>
          <w:szCs w:val="28"/>
        </w:rPr>
        <w:t xml:space="preserve"> М.И. [2</w:t>
      </w:r>
      <w:r w:rsidR="00DD28E2">
        <w:rPr>
          <w:rFonts w:ascii="Times New Roman" w:hAnsi="Times New Roman"/>
          <w:sz w:val="28"/>
          <w:szCs w:val="28"/>
        </w:rPr>
        <w:t>0</w:t>
      </w:r>
      <w:r w:rsidR="00E371C8">
        <w:rPr>
          <w:rFonts w:ascii="Times New Roman" w:hAnsi="Times New Roman"/>
          <w:sz w:val="28"/>
          <w:szCs w:val="28"/>
        </w:rPr>
        <w:t>] и Грошев В.П. [23</w:t>
      </w:r>
      <w:r w:rsidR="00D3251E" w:rsidRPr="008F00A7">
        <w:rPr>
          <w:rFonts w:ascii="Times New Roman" w:hAnsi="Times New Roman"/>
          <w:sz w:val="28"/>
          <w:szCs w:val="28"/>
        </w:rPr>
        <w:t xml:space="preserve">] </w:t>
      </w:r>
      <w:r w:rsidRPr="008F00A7">
        <w:rPr>
          <w:rFonts w:ascii="Times New Roman" w:hAnsi="Times New Roman"/>
          <w:sz w:val="28"/>
          <w:szCs w:val="28"/>
        </w:rPr>
        <w:t>определяют качество</w:t>
      </w:r>
      <w:r w:rsidR="00D3251E" w:rsidRPr="008F00A7">
        <w:rPr>
          <w:rFonts w:ascii="Times New Roman" w:hAnsi="Times New Roman"/>
          <w:sz w:val="28"/>
          <w:szCs w:val="28"/>
        </w:rPr>
        <w:t xml:space="preserve"> </w:t>
      </w:r>
      <w:r w:rsidRPr="008F00A7">
        <w:rPr>
          <w:rFonts w:ascii="Times New Roman" w:hAnsi="Times New Roman"/>
          <w:sz w:val="28"/>
          <w:szCs w:val="28"/>
        </w:rPr>
        <w:t xml:space="preserve">КСП в </w:t>
      </w:r>
      <w:r w:rsidR="00D3251E" w:rsidRPr="008F00A7">
        <w:rPr>
          <w:rFonts w:ascii="Times New Roman" w:hAnsi="Times New Roman"/>
          <w:sz w:val="28"/>
          <w:szCs w:val="28"/>
        </w:rPr>
        <w:lastRenderedPageBreak/>
        <w:t xml:space="preserve">привлекательности продукта для потребителя. Грошев В.П. учитывает стоимость жизненного цикла продукта, но </w:t>
      </w:r>
      <w:r w:rsidRPr="008F00A7">
        <w:rPr>
          <w:rFonts w:ascii="Times New Roman" w:hAnsi="Times New Roman"/>
          <w:sz w:val="28"/>
          <w:szCs w:val="28"/>
        </w:rPr>
        <w:t>автор</w:t>
      </w:r>
      <w:r w:rsidR="00D3251E" w:rsidRPr="008F00A7">
        <w:rPr>
          <w:rFonts w:ascii="Times New Roman" w:hAnsi="Times New Roman"/>
          <w:sz w:val="28"/>
          <w:szCs w:val="28"/>
        </w:rPr>
        <w:t xml:space="preserve"> не сравнивает КСП аналогичных продуктов на других рынках в разное время. </w:t>
      </w:r>
      <w:r w:rsidRPr="008F00A7">
        <w:rPr>
          <w:rFonts w:ascii="Times New Roman" w:hAnsi="Times New Roman"/>
          <w:sz w:val="28"/>
          <w:szCs w:val="28"/>
        </w:rPr>
        <w:t>Автор</w:t>
      </w:r>
      <w:r w:rsidR="00D3251E" w:rsidRPr="008F00A7">
        <w:rPr>
          <w:rFonts w:ascii="Times New Roman" w:hAnsi="Times New Roman"/>
          <w:sz w:val="28"/>
          <w:szCs w:val="28"/>
        </w:rPr>
        <w:t xml:space="preserve"> О.Д. Андреев</w:t>
      </w:r>
      <w:r w:rsidR="00E371C8">
        <w:rPr>
          <w:rFonts w:ascii="Times New Roman" w:hAnsi="Times New Roman"/>
          <w:sz w:val="28"/>
          <w:szCs w:val="28"/>
        </w:rPr>
        <w:t>а [2</w:t>
      </w:r>
      <w:r w:rsidRPr="008F00A7">
        <w:rPr>
          <w:rFonts w:ascii="Times New Roman" w:hAnsi="Times New Roman"/>
          <w:sz w:val="28"/>
          <w:szCs w:val="28"/>
        </w:rPr>
        <w:t>] также показывает данную зависимость, а</w:t>
      </w:r>
      <w:r w:rsidR="00D3251E" w:rsidRPr="008F00A7">
        <w:rPr>
          <w:rFonts w:ascii="Times New Roman" w:hAnsi="Times New Roman"/>
          <w:sz w:val="28"/>
          <w:szCs w:val="28"/>
        </w:rPr>
        <w:t xml:space="preserve"> </w:t>
      </w:r>
      <w:proofErr w:type="spellStart"/>
      <w:r w:rsidR="00D3251E" w:rsidRPr="008F00A7">
        <w:rPr>
          <w:rFonts w:ascii="Times New Roman" w:hAnsi="Times New Roman"/>
          <w:sz w:val="28"/>
          <w:szCs w:val="28"/>
        </w:rPr>
        <w:t>Кр</w:t>
      </w:r>
      <w:r w:rsidR="00E371C8">
        <w:rPr>
          <w:rFonts w:ascii="Times New Roman" w:hAnsi="Times New Roman"/>
          <w:sz w:val="28"/>
          <w:szCs w:val="28"/>
        </w:rPr>
        <w:t>едисов</w:t>
      </w:r>
      <w:proofErr w:type="spellEnd"/>
      <w:r w:rsidR="00E371C8">
        <w:rPr>
          <w:rFonts w:ascii="Times New Roman" w:hAnsi="Times New Roman"/>
          <w:sz w:val="28"/>
          <w:szCs w:val="28"/>
        </w:rPr>
        <w:t xml:space="preserve"> А.И. [29</w:t>
      </w:r>
      <w:r w:rsidRPr="008F00A7">
        <w:rPr>
          <w:rFonts w:ascii="Times New Roman" w:hAnsi="Times New Roman"/>
          <w:sz w:val="28"/>
          <w:szCs w:val="28"/>
        </w:rPr>
        <w:t xml:space="preserve">], не учитывает </w:t>
      </w:r>
      <w:r w:rsidR="00D3251E" w:rsidRPr="008F00A7">
        <w:rPr>
          <w:rFonts w:ascii="Times New Roman" w:hAnsi="Times New Roman"/>
          <w:sz w:val="28"/>
          <w:szCs w:val="28"/>
        </w:rPr>
        <w:t>степень соответствия п</w:t>
      </w:r>
      <w:r w:rsidRPr="008F00A7">
        <w:rPr>
          <w:rFonts w:ascii="Times New Roman" w:hAnsi="Times New Roman"/>
          <w:sz w:val="28"/>
          <w:szCs w:val="28"/>
        </w:rPr>
        <w:t>родукции социальным потребностям</w:t>
      </w:r>
      <w:r w:rsidR="00D3251E" w:rsidRPr="004D0C67">
        <w:rPr>
          <w:rFonts w:ascii="Times New Roman" w:hAnsi="Times New Roman"/>
          <w:sz w:val="28"/>
          <w:szCs w:val="28"/>
        </w:rPr>
        <w:t>.</w:t>
      </w:r>
    </w:p>
    <w:p w:rsidR="00D3251E" w:rsidRPr="004D0C67" w:rsidRDefault="00D3251E" w:rsidP="001B4C38">
      <w:pPr>
        <w:pStyle w:val="af2"/>
        <w:spacing w:after="0" w:line="360" w:lineRule="auto"/>
        <w:ind w:right="221" w:firstLine="709"/>
        <w:jc w:val="both"/>
        <w:rPr>
          <w:rFonts w:ascii="Times New Roman" w:hAnsi="Times New Roman"/>
          <w:sz w:val="28"/>
          <w:szCs w:val="28"/>
        </w:rPr>
      </w:pPr>
    </w:p>
    <w:p w:rsidR="00D3251E" w:rsidRPr="004D0C67" w:rsidRDefault="00D3251E" w:rsidP="00057CA6">
      <w:pPr>
        <w:pStyle w:val="af2"/>
        <w:spacing w:after="0" w:line="360" w:lineRule="auto"/>
        <w:ind w:right="221"/>
        <w:jc w:val="center"/>
        <w:rPr>
          <w:rFonts w:ascii="Times New Roman" w:hAnsi="Times New Roman"/>
          <w:sz w:val="28"/>
          <w:szCs w:val="28"/>
        </w:rPr>
      </w:pPr>
      <w:r w:rsidRPr="004D0C67">
        <w:rPr>
          <w:rFonts w:ascii="Times New Roman" w:hAnsi="Times New Roman"/>
          <w:noProof/>
          <w:sz w:val="28"/>
          <w:szCs w:val="28"/>
          <w:lang w:eastAsia="ru-RU"/>
        </w:rPr>
        <w:drawing>
          <wp:inline distT="0" distB="0" distL="0" distR="0" wp14:anchorId="60318A68" wp14:editId="679795E4">
            <wp:extent cx="4829175" cy="47815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29175" cy="4781550"/>
                    </a:xfrm>
                    <a:prstGeom prst="rect">
                      <a:avLst/>
                    </a:prstGeom>
                  </pic:spPr>
                </pic:pic>
              </a:graphicData>
            </a:graphic>
          </wp:inline>
        </w:drawing>
      </w:r>
    </w:p>
    <w:p w:rsidR="003B34BF" w:rsidRDefault="00D3251E" w:rsidP="00AA7CC7">
      <w:pPr>
        <w:pStyle w:val="af2"/>
        <w:spacing w:after="0" w:line="240" w:lineRule="auto"/>
        <w:ind w:right="221"/>
        <w:jc w:val="center"/>
        <w:rPr>
          <w:rFonts w:ascii="Times New Roman" w:hAnsi="Times New Roman"/>
          <w:sz w:val="28"/>
          <w:szCs w:val="28"/>
        </w:rPr>
      </w:pPr>
      <w:r w:rsidRPr="004D0C67">
        <w:rPr>
          <w:rFonts w:ascii="Times New Roman" w:hAnsi="Times New Roman"/>
          <w:sz w:val="28"/>
          <w:szCs w:val="28"/>
        </w:rPr>
        <w:t xml:space="preserve">Рисунок </w:t>
      </w:r>
      <w:r w:rsidR="00EA5A35">
        <w:rPr>
          <w:rFonts w:ascii="Times New Roman" w:hAnsi="Times New Roman"/>
          <w:sz w:val="28"/>
          <w:szCs w:val="28"/>
        </w:rPr>
        <w:t>2</w:t>
      </w:r>
      <w:r w:rsidR="0059053A">
        <w:rPr>
          <w:rFonts w:ascii="Times New Roman" w:hAnsi="Times New Roman"/>
          <w:sz w:val="28"/>
          <w:szCs w:val="28"/>
        </w:rPr>
        <w:t xml:space="preserve"> </w:t>
      </w:r>
      <w:r w:rsidR="0059053A" w:rsidRPr="004D0C67">
        <w:rPr>
          <w:rFonts w:ascii="Times New Roman" w:hAnsi="Times New Roman"/>
          <w:sz w:val="28"/>
          <w:szCs w:val="28"/>
        </w:rPr>
        <w:t>–</w:t>
      </w:r>
      <w:r w:rsidRPr="004D0C67">
        <w:rPr>
          <w:rFonts w:ascii="Times New Roman" w:hAnsi="Times New Roman"/>
          <w:sz w:val="28"/>
          <w:szCs w:val="28"/>
        </w:rPr>
        <w:t xml:space="preserve"> Определение термина «конкурентоспособность» </w:t>
      </w:r>
    </w:p>
    <w:p w:rsidR="003B34BF" w:rsidRDefault="00D3251E" w:rsidP="00AA7CC7">
      <w:pPr>
        <w:pStyle w:val="af2"/>
        <w:spacing w:after="0" w:line="240" w:lineRule="auto"/>
        <w:ind w:right="221"/>
        <w:jc w:val="center"/>
        <w:rPr>
          <w:rFonts w:ascii="Times New Roman" w:hAnsi="Times New Roman"/>
          <w:sz w:val="28"/>
          <w:szCs w:val="28"/>
        </w:rPr>
      </w:pPr>
      <w:r w:rsidRPr="004D0C67">
        <w:rPr>
          <w:rFonts w:ascii="Times New Roman" w:hAnsi="Times New Roman"/>
          <w:sz w:val="28"/>
          <w:szCs w:val="28"/>
        </w:rPr>
        <w:t>Гроше</w:t>
      </w:r>
      <w:r w:rsidR="00E371C8">
        <w:rPr>
          <w:rFonts w:ascii="Times New Roman" w:hAnsi="Times New Roman"/>
          <w:sz w:val="28"/>
          <w:szCs w:val="28"/>
        </w:rPr>
        <w:t xml:space="preserve">ва В.П. [23], </w:t>
      </w:r>
      <w:proofErr w:type="spellStart"/>
      <w:r w:rsidR="00E371C8">
        <w:rPr>
          <w:rFonts w:ascii="Times New Roman" w:hAnsi="Times New Roman"/>
          <w:sz w:val="28"/>
          <w:szCs w:val="28"/>
        </w:rPr>
        <w:t>Кредисова</w:t>
      </w:r>
      <w:proofErr w:type="spellEnd"/>
      <w:r w:rsidR="00E371C8">
        <w:rPr>
          <w:rFonts w:ascii="Times New Roman" w:hAnsi="Times New Roman"/>
          <w:sz w:val="28"/>
          <w:szCs w:val="28"/>
        </w:rPr>
        <w:t xml:space="preserve"> А.И. [29</w:t>
      </w:r>
      <w:r w:rsidRPr="004D0C67">
        <w:rPr>
          <w:rFonts w:ascii="Times New Roman" w:hAnsi="Times New Roman"/>
          <w:sz w:val="28"/>
          <w:szCs w:val="28"/>
        </w:rPr>
        <w:t xml:space="preserve">], </w:t>
      </w:r>
      <w:proofErr w:type="spellStart"/>
      <w:r w:rsidRPr="004D0C67">
        <w:rPr>
          <w:rFonts w:ascii="Times New Roman" w:hAnsi="Times New Roman"/>
          <w:sz w:val="28"/>
          <w:szCs w:val="28"/>
        </w:rPr>
        <w:t>М.Г</w:t>
      </w:r>
      <w:r w:rsidR="00E371C8">
        <w:rPr>
          <w:rFonts w:ascii="Times New Roman" w:hAnsi="Times New Roman"/>
          <w:sz w:val="28"/>
          <w:szCs w:val="28"/>
        </w:rPr>
        <w:t>ельвановского</w:t>
      </w:r>
      <w:proofErr w:type="spellEnd"/>
      <w:r w:rsidR="00E371C8">
        <w:rPr>
          <w:rFonts w:ascii="Times New Roman" w:hAnsi="Times New Roman"/>
          <w:sz w:val="28"/>
          <w:szCs w:val="28"/>
        </w:rPr>
        <w:t xml:space="preserve"> [1</w:t>
      </w:r>
      <w:r w:rsidR="00DD28E2">
        <w:rPr>
          <w:rFonts w:ascii="Times New Roman" w:hAnsi="Times New Roman"/>
          <w:sz w:val="28"/>
          <w:szCs w:val="28"/>
        </w:rPr>
        <w:t>3</w:t>
      </w:r>
      <w:r w:rsidR="00E371C8">
        <w:rPr>
          <w:rFonts w:ascii="Times New Roman" w:hAnsi="Times New Roman"/>
          <w:sz w:val="28"/>
          <w:szCs w:val="28"/>
        </w:rPr>
        <w:t xml:space="preserve">], </w:t>
      </w:r>
    </w:p>
    <w:p w:rsidR="00D3251E" w:rsidRPr="004D0C67" w:rsidRDefault="00E371C8" w:rsidP="00AA7CC7">
      <w:pPr>
        <w:pStyle w:val="af2"/>
        <w:spacing w:after="0" w:line="240" w:lineRule="auto"/>
        <w:ind w:right="221"/>
        <w:jc w:val="center"/>
        <w:rPr>
          <w:rFonts w:ascii="Times New Roman" w:hAnsi="Times New Roman"/>
          <w:sz w:val="28"/>
          <w:szCs w:val="28"/>
        </w:rPr>
      </w:pPr>
      <w:proofErr w:type="spellStart"/>
      <w:r>
        <w:rPr>
          <w:rFonts w:ascii="Times New Roman" w:hAnsi="Times New Roman"/>
          <w:sz w:val="28"/>
          <w:szCs w:val="28"/>
        </w:rPr>
        <w:t>М.Портера</w:t>
      </w:r>
      <w:proofErr w:type="spellEnd"/>
      <w:r>
        <w:rPr>
          <w:rFonts w:ascii="Times New Roman" w:hAnsi="Times New Roman"/>
          <w:sz w:val="28"/>
          <w:szCs w:val="28"/>
        </w:rPr>
        <w:t xml:space="preserve"> [37</w:t>
      </w:r>
      <w:r w:rsidR="00D3251E" w:rsidRPr="004D0C67">
        <w:rPr>
          <w:rFonts w:ascii="Times New Roman" w:hAnsi="Times New Roman"/>
          <w:sz w:val="28"/>
          <w:szCs w:val="28"/>
        </w:rPr>
        <w:t>]</w:t>
      </w:r>
    </w:p>
    <w:p w:rsidR="00D3251E" w:rsidRPr="004D0C67" w:rsidRDefault="00D3251E" w:rsidP="001B4C38">
      <w:pPr>
        <w:pStyle w:val="af2"/>
        <w:spacing w:after="0" w:line="360" w:lineRule="auto"/>
        <w:ind w:right="221" w:firstLine="709"/>
        <w:jc w:val="both"/>
        <w:rPr>
          <w:rFonts w:ascii="Times New Roman" w:hAnsi="Times New Roman"/>
          <w:sz w:val="28"/>
          <w:szCs w:val="28"/>
        </w:rPr>
      </w:pPr>
    </w:p>
    <w:p w:rsidR="00D3251E" w:rsidRPr="004D0C67" w:rsidRDefault="00D3251E" w:rsidP="001B4C38">
      <w:pPr>
        <w:pStyle w:val="af2"/>
        <w:spacing w:after="0" w:line="360" w:lineRule="auto"/>
        <w:ind w:right="218" w:firstLine="709"/>
        <w:jc w:val="both"/>
        <w:rPr>
          <w:rFonts w:ascii="Times New Roman" w:hAnsi="Times New Roman"/>
          <w:sz w:val="28"/>
          <w:szCs w:val="28"/>
        </w:rPr>
      </w:pPr>
      <w:r w:rsidRPr="004D0C67">
        <w:rPr>
          <w:rFonts w:ascii="Times New Roman" w:hAnsi="Times New Roman"/>
          <w:sz w:val="28"/>
          <w:szCs w:val="28"/>
        </w:rPr>
        <w:t xml:space="preserve">Однако видно, что существуют и другие способы определения КСП компании. </w:t>
      </w:r>
      <w:r w:rsidR="00AF6F95" w:rsidRPr="004D0C67">
        <w:rPr>
          <w:rFonts w:ascii="Times New Roman" w:hAnsi="Times New Roman"/>
          <w:sz w:val="28"/>
          <w:szCs w:val="28"/>
        </w:rPr>
        <w:t>Данные</w:t>
      </w:r>
      <w:r w:rsidRPr="004D0C67">
        <w:rPr>
          <w:rFonts w:ascii="Times New Roman" w:hAnsi="Times New Roman"/>
          <w:sz w:val="28"/>
          <w:szCs w:val="28"/>
        </w:rPr>
        <w:t xml:space="preserve"> Забелин</w:t>
      </w:r>
      <w:r w:rsidR="00AF6F95" w:rsidRPr="004D0C67">
        <w:rPr>
          <w:rFonts w:ascii="Times New Roman" w:hAnsi="Times New Roman"/>
          <w:sz w:val="28"/>
          <w:szCs w:val="28"/>
        </w:rPr>
        <w:t>ой</w:t>
      </w:r>
      <w:r w:rsidR="00E371C8">
        <w:rPr>
          <w:rFonts w:ascii="Times New Roman" w:hAnsi="Times New Roman"/>
          <w:sz w:val="28"/>
          <w:szCs w:val="28"/>
        </w:rPr>
        <w:t xml:space="preserve"> П.В., Моисеевой Н.К. [18</w:t>
      </w:r>
      <w:r w:rsidRPr="004D0C67">
        <w:rPr>
          <w:rFonts w:ascii="Times New Roman" w:hAnsi="Times New Roman"/>
          <w:sz w:val="28"/>
          <w:szCs w:val="28"/>
        </w:rPr>
        <w:t xml:space="preserve">] </w:t>
      </w:r>
      <w:r w:rsidR="00AF6F95" w:rsidRPr="004D0C67">
        <w:rPr>
          <w:rFonts w:ascii="Times New Roman" w:hAnsi="Times New Roman"/>
          <w:sz w:val="28"/>
          <w:szCs w:val="28"/>
        </w:rPr>
        <w:t>рассматривают термин, как источник получения прибыли</w:t>
      </w:r>
      <w:r w:rsidRPr="004D0C67">
        <w:rPr>
          <w:rFonts w:ascii="Times New Roman" w:hAnsi="Times New Roman"/>
          <w:sz w:val="28"/>
          <w:szCs w:val="28"/>
        </w:rPr>
        <w:t xml:space="preserve">. </w:t>
      </w:r>
      <w:proofErr w:type="spellStart"/>
      <w:r w:rsidRPr="004D0C67">
        <w:rPr>
          <w:rFonts w:ascii="Times New Roman" w:hAnsi="Times New Roman"/>
          <w:sz w:val="28"/>
          <w:szCs w:val="28"/>
        </w:rPr>
        <w:t>Фатхутдинов</w:t>
      </w:r>
      <w:r w:rsidR="00AF6F95" w:rsidRPr="004D0C67">
        <w:rPr>
          <w:rFonts w:ascii="Times New Roman" w:hAnsi="Times New Roman"/>
          <w:sz w:val="28"/>
          <w:szCs w:val="28"/>
        </w:rPr>
        <w:t>а</w:t>
      </w:r>
      <w:proofErr w:type="spellEnd"/>
      <w:r w:rsidRPr="004D0C67">
        <w:rPr>
          <w:rFonts w:ascii="Times New Roman" w:hAnsi="Times New Roman"/>
          <w:sz w:val="28"/>
          <w:szCs w:val="28"/>
        </w:rPr>
        <w:t xml:space="preserve"> Р.А. [17, 23, 24] </w:t>
      </w:r>
      <w:r w:rsidR="00AF6F95" w:rsidRPr="004D0C67">
        <w:rPr>
          <w:rFonts w:ascii="Times New Roman" w:hAnsi="Times New Roman"/>
          <w:sz w:val="28"/>
          <w:szCs w:val="28"/>
        </w:rPr>
        <w:t>указывает на то, что рассматривать следует</w:t>
      </w:r>
      <w:r w:rsidR="00BB0B5D">
        <w:rPr>
          <w:rFonts w:ascii="Times New Roman" w:hAnsi="Times New Roman"/>
          <w:sz w:val="28"/>
          <w:szCs w:val="28"/>
        </w:rPr>
        <w:t>, если анализировать подобные продукты или услуги</w:t>
      </w:r>
      <w:r w:rsidRPr="004D0C67">
        <w:rPr>
          <w:rFonts w:ascii="Times New Roman" w:hAnsi="Times New Roman"/>
          <w:sz w:val="28"/>
          <w:szCs w:val="28"/>
        </w:rPr>
        <w:t>. Автор</w:t>
      </w:r>
      <w:r w:rsidR="00E371C8">
        <w:rPr>
          <w:rFonts w:ascii="Times New Roman" w:hAnsi="Times New Roman"/>
          <w:sz w:val="28"/>
          <w:szCs w:val="28"/>
        </w:rPr>
        <w:t xml:space="preserve"> (Швеца В.Е [24</w:t>
      </w:r>
      <w:r w:rsidR="00AF6F95" w:rsidRPr="004D0C67">
        <w:rPr>
          <w:rFonts w:ascii="Times New Roman" w:hAnsi="Times New Roman"/>
          <w:sz w:val="28"/>
          <w:szCs w:val="28"/>
        </w:rPr>
        <w:t>])</w:t>
      </w:r>
      <w:r w:rsidRPr="004D0C67">
        <w:rPr>
          <w:rFonts w:ascii="Times New Roman" w:hAnsi="Times New Roman"/>
          <w:sz w:val="28"/>
          <w:szCs w:val="28"/>
        </w:rPr>
        <w:t xml:space="preserve"> показывает, что продукт или </w:t>
      </w:r>
      <w:r w:rsidRPr="004D0C67">
        <w:rPr>
          <w:rFonts w:ascii="Times New Roman" w:hAnsi="Times New Roman"/>
          <w:sz w:val="28"/>
          <w:szCs w:val="28"/>
        </w:rPr>
        <w:lastRenderedPageBreak/>
        <w:t xml:space="preserve">услуга конкурентоспособны на определенном рынке, объем продаж больше, чем у аналогичных продуктов, а продавцы работают с прибылью, что, в свою очередь, является рыночной экономикой, которая измеряет эффективность любого товара или услуги. </w:t>
      </w:r>
    </w:p>
    <w:p w:rsidR="00D3251E" w:rsidRPr="004D0C67" w:rsidRDefault="00D3251E" w:rsidP="001B4C38">
      <w:pPr>
        <w:pStyle w:val="af2"/>
        <w:spacing w:after="0" w:line="360" w:lineRule="auto"/>
        <w:ind w:right="221" w:firstLine="709"/>
        <w:jc w:val="both"/>
        <w:rPr>
          <w:rFonts w:ascii="Times New Roman" w:hAnsi="Times New Roman"/>
          <w:sz w:val="28"/>
          <w:szCs w:val="28"/>
        </w:rPr>
      </w:pPr>
    </w:p>
    <w:p w:rsidR="0036796F" w:rsidRPr="004D0C67" w:rsidRDefault="0036796F" w:rsidP="00057CA6">
      <w:pPr>
        <w:pStyle w:val="af2"/>
        <w:spacing w:after="0" w:line="360" w:lineRule="auto"/>
        <w:ind w:right="221"/>
        <w:jc w:val="center"/>
        <w:rPr>
          <w:rFonts w:ascii="Times New Roman" w:hAnsi="Times New Roman"/>
          <w:sz w:val="28"/>
          <w:szCs w:val="28"/>
        </w:rPr>
      </w:pPr>
      <w:r w:rsidRPr="004D0C67">
        <w:rPr>
          <w:rFonts w:ascii="Times New Roman" w:hAnsi="Times New Roman"/>
          <w:noProof/>
          <w:sz w:val="28"/>
          <w:szCs w:val="28"/>
          <w:lang w:eastAsia="ru-RU"/>
        </w:rPr>
        <w:drawing>
          <wp:inline distT="0" distB="0" distL="0" distR="0" wp14:anchorId="3D5E2B10" wp14:editId="60A6D97B">
            <wp:extent cx="6152515" cy="2072640"/>
            <wp:effectExtent l="0" t="0" r="63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2072640"/>
                    </a:xfrm>
                    <a:prstGeom prst="rect">
                      <a:avLst/>
                    </a:prstGeom>
                  </pic:spPr>
                </pic:pic>
              </a:graphicData>
            </a:graphic>
          </wp:inline>
        </w:drawing>
      </w:r>
    </w:p>
    <w:p w:rsidR="003B34BF" w:rsidRDefault="0036796F" w:rsidP="00AA7CC7">
      <w:pPr>
        <w:pStyle w:val="af2"/>
        <w:spacing w:after="0" w:line="240" w:lineRule="auto"/>
        <w:ind w:right="221"/>
        <w:jc w:val="center"/>
        <w:rPr>
          <w:rFonts w:ascii="Times New Roman" w:hAnsi="Times New Roman"/>
          <w:sz w:val="28"/>
          <w:szCs w:val="28"/>
        </w:rPr>
      </w:pPr>
      <w:r w:rsidRPr="004D0C67">
        <w:rPr>
          <w:rFonts w:ascii="Times New Roman" w:hAnsi="Times New Roman"/>
          <w:sz w:val="28"/>
          <w:szCs w:val="28"/>
        </w:rPr>
        <w:t xml:space="preserve">Рисунок </w:t>
      </w:r>
      <w:r w:rsidR="00EA5A35">
        <w:rPr>
          <w:rFonts w:ascii="Times New Roman" w:hAnsi="Times New Roman"/>
          <w:sz w:val="28"/>
          <w:szCs w:val="28"/>
        </w:rPr>
        <w:t>3</w:t>
      </w:r>
      <w:r w:rsidR="0059053A">
        <w:rPr>
          <w:rFonts w:ascii="Times New Roman" w:hAnsi="Times New Roman"/>
          <w:sz w:val="28"/>
          <w:szCs w:val="28"/>
        </w:rPr>
        <w:t xml:space="preserve"> </w:t>
      </w:r>
      <w:r w:rsidR="0059053A" w:rsidRPr="004D0C67">
        <w:rPr>
          <w:rFonts w:ascii="Times New Roman" w:hAnsi="Times New Roman"/>
          <w:sz w:val="28"/>
          <w:szCs w:val="28"/>
        </w:rPr>
        <w:t>–</w:t>
      </w:r>
      <w:r w:rsidRPr="004D0C67">
        <w:rPr>
          <w:rFonts w:ascii="Times New Roman" w:hAnsi="Times New Roman"/>
          <w:sz w:val="28"/>
          <w:szCs w:val="28"/>
        </w:rPr>
        <w:t xml:space="preserve"> Определение термина «конкурен</w:t>
      </w:r>
      <w:r w:rsidR="00E371C8">
        <w:rPr>
          <w:rFonts w:ascii="Times New Roman" w:hAnsi="Times New Roman"/>
          <w:sz w:val="28"/>
          <w:szCs w:val="28"/>
        </w:rPr>
        <w:t xml:space="preserve">тоспособность» </w:t>
      </w:r>
    </w:p>
    <w:p w:rsidR="003B34BF" w:rsidRDefault="00E371C8" w:rsidP="00AA7CC7">
      <w:pPr>
        <w:pStyle w:val="af2"/>
        <w:spacing w:after="0" w:line="240" w:lineRule="auto"/>
        <w:ind w:right="221"/>
        <w:jc w:val="center"/>
        <w:rPr>
          <w:rFonts w:ascii="Times New Roman" w:hAnsi="Times New Roman"/>
          <w:sz w:val="28"/>
          <w:szCs w:val="28"/>
        </w:rPr>
      </w:pPr>
      <w:r>
        <w:rPr>
          <w:rFonts w:ascii="Times New Roman" w:hAnsi="Times New Roman"/>
          <w:sz w:val="28"/>
          <w:szCs w:val="28"/>
        </w:rPr>
        <w:t>Ожегов С.И. [36</w:t>
      </w:r>
      <w:r w:rsidR="0036796F" w:rsidRPr="004D0C67">
        <w:rPr>
          <w:rFonts w:ascii="Times New Roman" w:hAnsi="Times New Roman"/>
          <w:sz w:val="28"/>
          <w:szCs w:val="28"/>
        </w:rPr>
        <w:t xml:space="preserve">], </w:t>
      </w:r>
      <w:proofErr w:type="spellStart"/>
      <w:r w:rsidR="0036796F" w:rsidRPr="004D0C67">
        <w:rPr>
          <w:rFonts w:ascii="Times New Roman" w:hAnsi="Times New Roman"/>
          <w:sz w:val="28"/>
          <w:szCs w:val="28"/>
        </w:rPr>
        <w:t>П.У.Зулькарпаев</w:t>
      </w:r>
      <w:proofErr w:type="spellEnd"/>
      <w:r w:rsidR="0036796F" w:rsidRPr="004D0C67">
        <w:rPr>
          <w:rFonts w:ascii="Times New Roman" w:hAnsi="Times New Roman"/>
          <w:sz w:val="28"/>
          <w:szCs w:val="28"/>
        </w:rPr>
        <w:t xml:space="preserve">, </w:t>
      </w:r>
      <w:proofErr w:type="spellStart"/>
      <w:r w:rsidR="0036796F" w:rsidRPr="004D0C67">
        <w:rPr>
          <w:rFonts w:ascii="Times New Roman" w:hAnsi="Times New Roman"/>
          <w:sz w:val="28"/>
          <w:szCs w:val="28"/>
        </w:rPr>
        <w:t>Л.Р</w:t>
      </w:r>
      <w:r>
        <w:rPr>
          <w:rFonts w:ascii="Times New Roman" w:hAnsi="Times New Roman"/>
          <w:sz w:val="28"/>
          <w:szCs w:val="28"/>
        </w:rPr>
        <w:t>.Ильясова</w:t>
      </w:r>
      <w:proofErr w:type="spellEnd"/>
      <w:r>
        <w:rPr>
          <w:rFonts w:ascii="Times New Roman" w:hAnsi="Times New Roman"/>
          <w:sz w:val="28"/>
          <w:szCs w:val="28"/>
        </w:rPr>
        <w:t xml:space="preserve"> [19], </w:t>
      </w:r>
    </w:p>
    <w:p w:rsidR="0036796F" w:rsidRPr="004D0C67" w:rsidRDefault="00E371C8" w:rsidP="00AA7CC7">
      <w:pPr>
        <w:pStyle w:val="af2"/>
        <w:spacing w:after="0" w:line="240" w:lineRule="auto"/>
        <w:ind w:right="221"/>
        <w:jc w:val="center"/>
        <w:rPr>
          <w:rFonts w:ascii="Times New Roman" w:hAnsi="Times New Roman"/>
          <w:sz w:val="28"/>
          <w:szCs w:val="28"/>
        </w:rPr>
      </w:pPr>
      <w:r>
        <w:rPr>
          <w:rFonts w:ascii="Times New Roman" w:hAnsi="Times New Roman"/>
          <w:sz w:val="28"/>
          <w:szCs w:val="28"/>
        </w:rPr>
        <w:t>Романов А.Н. [30</w:t>
      </w:r>
      <w:r w:rsidR="0036796F" w:rsidRPr="004D0C67">
        <w:rPr>
          <w:rFonts w:ascii="Times New Roman" w:hAnsi="Times New Roman"/>
          <w:sz w:val="28"/>
          <w:szCs w:val="28"/>
        </w:rPr>
        <w:t>]</w:t>
      </w:r>
    </w:p>
    <w:p w:rsidR="00B54FD4" w:rsidRPr="004D0C67" w:rsidRDefault="00B54FD4" w:rsidP="001B4C38">
      <w:pPr>
        <w:pStyle w:val="af2"/>
        <w:spacing w:after="0" w:line="360" w:lineRule="auto"/>
        <w:ind w:right="218" w:firstLine="709"/>
        <w:jc w:val="both"/>
        <w:rPr>
          <w:rFonts w:ascii="Times New Roman" w:hAnsi="Times New Roman"/>
          <w:sz w:val="28"/>
          <w:szCs w:val="28"/>
        </w:rPr>
      </w:pPr>
    </w:p>
    <w:p w:rsidR="00945370" w:rsidRPr="001B4C38" w:rsidRDefault="00945370" w:rsidP="001B4C38">
      <w:pPr>
        <w:pStyle w:val="af2"/>
        <w:spacing w:after="0" w:line="360" w:lineRule="auto"/>
        <w:ind w:right="214" w:firstLine="709"/>
        <w:jc w:val="both"/>
        <w:rPr>
          <w:rFonts w:ascii="Times New Roman" w:hAnsi="Times New Roman"/>
          <w:spacing w:val="-7"/>
          <w:sz w:val="28"/>
          <w:szCs w:val="28"/>
        </w:rPr>
      </w:pPr>
      <w:r w:rsidRPr="004D0C67">
        <w:rPr>
          <w:rFonts w:ascii="Times New Roman" w:hAnsi="Times New Roman"/>
          <w:spacing w:val="-7"/>
          <w:sz w:val="28"/>
          <w:szCs w:val="28"/>
        </w:rPr>
        <w:t xml:space="preserve">Следует отметить, что понятие «конкурентоспособность» имеет разные толкования из-за разных приложений. </w:t>
      </w:r>
      <w:proofErr w:type="spellStart"/>
      <w:r w:rsidRPr="001B4C38">
        <w:rPr>
          <w:rFonts w:ascii="Times New Roman" w:hAnsi="Times New Roman"/>
          <w:spacing w:val="-7"/>
          <w:sz w:val="28"/>
          <w:szCs w:val="28"/>
        </w:rPr>
        <w:t>А.Дж</w:t>
      </w:r>
      <w:proofErr w:type="spellEnd"/>
      <w:r w:rsidRPr="001B4C38">
        <w:rPr>
          <w:rFonts w:ascii="Times New Roman" w:hAnsi="Times New Roman"/>
          <w:spacing w:val="-7"/>
          <w:sz w:val="28"/>
          <w:szCs w:val="28"/>
        </w:rPr>
        <w:t xml:space="preserve">. </w:t>
      </w:r>
      <w:proofErr w:type="spellStart"/>
      <w:r w:rsidRPr="001B4C38">
        <w:rPr>
          <w:rFonts w:ascii="Times New Roman" w:hAnsi="Times New Roman"/>
          <w:spacing w:val="-7"/>
          <w:sz w:val="28"/>
          <w:szCs w:val="28"/>
        </w:rPr>
        <w:t>Стрикленд</w:t>
      </w:r>
      <w:proofErr w:type="spellEnd"/>
      <w:r w:rsidRPr="001B4C38">
        <w:rPr>
          <w:rFonts w:ascii="Times New Roman" w:hAnsi="Times New Roman"/>
          <w:spacing w:val="-7"/>
          <w:sz w:val="28"/>
          <w:szCs w:val="28"/>
        </w:rPr>
        <w:t xml:space="preserve"> </w:t>
      </w:r>
      <w:r w:rsidR="00BB0B5D">
        <w:rPr>
          <w:rFonts w:ascii="Times New Roman" w:hAnsi="Times New Roman"/>
          <w:spacing w:val="-7"/>
          <w:sz w:val="28"/>
          <w:szCs w:val="28"/>
        </w:rPr>
        <w:t>в своей работе упомянули, что существуют факторы (внутри и снаружи), которые влияют на конкурентоспособность предприятия</w:t>
      </w:r>
      <w:r w:rsidRPr="001B4C38">
        <w:rPr>
          <w:rFonts w:ascii="Times New Roman" w:hAnsi="Times New Roman"/>
          <w:spacing w:val="-7"/>
          <w:sz w:val="28"/>
          <w:szCs w:val="28"/>
        </w:rPr>
        <w:t xml:space="preserve"> [</w:t>
      </w:r>
      <w:r w:rsidR="00E371C8">
        <w:rPr>
          <w:rFonts w:ascii="Times New Roman" w:hAnsi="Times New Roman"/>
          <w:spacing w:val="-7"/>
          <w:sz w:val="28"/>
          <w:szCs w:val="28"/>
        </w:rPr>
        <w:t>42</w:t>
      </w:r>
      <w:r w:rsidRPr="001B4C38">
        <w:rPr>
          <w:rFonts w:ascii="Times New Roman" w:hAnsi="Times New Roman"/>
          <w:spacing w:val="-7"/>
          <w:sz w:val="28"/>
          <w:szCs w:val="28"/>
        </w:rPr>
        <w:t>].</w:t>
      </w:r>
    </w:p>
    <w:p w:rsidR="00B54FD4" w:rsidRPr="004D0C67" w:rsidRDefault="00945370" w:rsidP="001B4C38">
      <w:pPr>
        <w:pStyle w:val="af2"/>
        <w:spacing w:after="0" w:line="360" w:lineRule="auto"/>
        <w:ind w:right="214" w:firstLine="709"/>
        <w:jc w:val="both"/>
        <w:rPr>
          <w:rFonts w:ascii="Times New Roman" w:hAnsi="Times New Roman"/>
          <w:sz w:val="28"/>
          <w:szCs w:val="28"/>
        </w:rPr>
      </w:pPr>
      <w:r w:rsidRPr="001B4C38">
        <w:rPr>
          <w:rFonts w:ascii="Times New Roman" w:hAnsi="Times New Roman"/>
          <w:spacing w:val="-6"/>
          <w:sz w:val="28"/>
          <w:szCs w:val="28"/>
        </w:rPr>
        <w:t>Следует отметить, что внутренние и внеш</w:t>
      </w:r>
      <w:r w:rsidRPr="004D0C67">
        <w:rPr>
          <w:rFonts w:ascii="Times New Roman" w:hAnsi="Times New Roman"/>
          <w:spacing w:val="-6"/>
          <w:sz w:val="28"/>
          <w:szCs w:val="28"/>
        </w:rPr>
        <w:t>ние факторы, связанные с корпоративной стратегией и миссией, имеют большое влияние на конкурентоспособность компании, а также влияют на конечную цель повышения конкурентоспособности ком</w:t>
      </w:r>
      <w:r w:rsidR="007F2148">
        <w:rPr>
          <w:rFonts w:ascii="Times New Roman" w:hAnsi="Times New Roman"/>
          <w:spacing w:val="-6"/>
          <w:sz w:val="28"/>
          <w:szCs w:val="28"/>
        </w:rPr>
        <w:t>пании, как показано на рисунке 4</w:t>
      </w:r>
      <w:r w:rsidR="00B54FD4" w:rsidRPr="004D0C67">
        <w:rPr>
          <w:rFonts w:ascii="Times New Roman" w:hAnsi="Times New Roman"/>
          <w:spacing w:val="-4"/>
          <w:sz w:val="28"/>
          <w:szCs w:val="28"/>
        </w:rPr>
        <w:t>.</w:t>
      </w:r>
    </w:p>
    <w:p w:rsidR="001B4C38" w:rsidRPr="001B4C38" w:rsidRDefault="001B4C38" w:rsidP="00B13C52">
      <w:pPr>
        <w:pStyle w:val="af2"/>
        <w:spacing w:after="0" w:line="360" w:lineRule="auto"/>
        <w:ind w:right="219" w:firstLine="709"/>
        <w:jc w:val="both"/>
        <w:rPr>
          <w:rFonts w:ascii="Times New Roman" w:hAnsi="Times New Roman"/>
          <w:sz w:val="28"/>
          <w:szCs w:val="28"/>
        </w:rPr>
      </w:pPr>
      <w:r w:rsidRPr="00495F44">
        <w:rPr>
          <w:rFonts w:ascii="Times New Roman" w:hAnsi="Times New Roman"/>
          <w:sz w:val="28"/>
          <w:szCs w:val="28"/>
        </w:rPr>
        <w:t>Следующий авторы (</w:t>
      </w:r>
      <w:proofErr w:type="spellStart"/>
      <w:r w:rsidRPr="00495F44">
        <w:rPr>
          <w:rFonts w:ascii="Times New Roman" w:hAnsi="Times New Roman"/>
          <w:sz w:val="28"/>
          <w:szCs w:val="28"/>
        </w:rPr>
        <w:t>Зульк</w:t>
      </w:r>
      <w:r w:rsidR="00E371C8">
        <w:rPr>
          <w:rFonts w:ascii="Times New Roman" w:hAnsi="Times New Roman"/>
          <w:sz w:val="28"/>
          <w:szCs w:val="28"/>
        </w:rPr>
        <w:t>арнаева</w:t>
      </w:r>
      <w:proofErr w:type="spellEnd"/>
      <w:r w:rsidR="00E371C8">
        <w:rPr>
          <w:rFonts w:ascii="Times New Roman" w:hAnsi="Times New Roman"/>
          <w:sz w:val="28"/>
          <w:szCs w:val="28"/>
        </w:rPr>
        <w:t xml:space="preserve"> И.У. и Ильясова Л.Р. [19</w:t>
      </w:r>
      <w:r w:rsidRPr="00495F44">
        <w:rPr>
          <w:rFonts w:ascii="Times New Roman" w:hAnsi="Times New Roman"/>
          <w:sz w:val="28"/>
          <w:szCs w:val="28"/>
        </w:rPr>
        <w:t xml:space="preserve">]) </w:t>
      </w:r>
      <w:r w:rsidR="00B13C52">
        <w:rPr>
          <w:rFonts w:ascii="Times New Roman" w:hAnsi="Times New Roman"/>
          <w:sz w:val="28"/>
          <w:szCs w:val="28"/>
        </w:rPr>
        <w:t xml:space="preserve">делят конкурентоспособность, а точнее влияющие группы на цели, ресурсы и среды, в которой находится компания. </w:t>
      </w:r>
    </w:p>
    <w:p w:rsidR="001B4C38" w:rsidRDefault="001B4C38" w:rsidP="001B4C38">
      <w:pPr>
        <w:widowControl w:val="0"/>
        <w:tabs>
          <w:tab w:val="left" w:pos="1650"/>
        </w:tabs>
        <w:autoSpaceDE w:val="0"/>
        <w:autoSpaceDN w:val="0"/>
        <w:spacing w:after="0" w:line="360" w:lineRule="auto"/>
        <w:ind w:firstLine="709"/>
        <w:jc w:val="both"/>
        <w:rPr>
          <w:rFonts w:ascii="Times New Roman" w:hAnsi="Times New Roman"/>
          <w:spacing w:val="-5"/>
          <w:sz w:val="28"/>
          <w:szCs w:val="28"/>
        </w:rPr>
      </w:pPr>
      <w:r w:rsidRPr="001B4C38">
        <w:rPr>
          <w:rFonts w:ascii="Times New Roman" w:hAnsi="Times New Roman"/>
          <w:spacing w:val="-7"/>
          <w:sz w:val="28"/>
          <w:szCs w:val="28"/>
        </w:rPr>
        <w:t xml:space="preserve">Наиболее </w:t>
      </w:r>
      <w:r w:rsidRPr="001B4C38">
        <w:rPr>
          <w:rFonts w:ascii="Times New Roman" w:hAnsi="Times New Roman"/>
          <w:spacing w:val="-6"/>
          <w:sz w:val="28"/>
          <w:szCs w:val="28"/>
        </w:rPr>
        <w:t xml:space="preserve">подробно набор факторов </w:t>
      </w:r>
      <w:r w:rsidRPr="001B4C38">
        <w:rPr>
          <w:rFonts w:ascii="Times New Roman" w:hAnsi="Times New Roman"/>
          <w:spacing w:val="-5"/>
          <w:sz w:val="28"/>
          <w:szCs w:val="28"/>
        </w:rPr>
        <w:t xml:space="preserve">для </w:t>
      </w:r>
      <w:r w:rsidRPr="001B4C38">
        <w:rPr>
          <w:rFonts w:ascii="Times New Roman" w:hAnsi="Times New Roman"/>
          <w:spacing w:val="-7"/>
          <w:sz w:val="28"/>
          <w:szCs w:val="28"/>
        </w:rPr>
        <w:t xml:space="preserve">определения </w:t>
      </w:r>
      <w:r w:rsidRPr="001B4C38">
        <w:rPr>
          <w:rFonts w:ascii="Times New Roman" w:hAnsi="Times New Roman"/>
          <w:spacing w:val="-5"/>
          <w:sz w:val="28"/>
          <w:szCs w:val="28"/>
        </w:rPr>
        <w:t xml:space="preserve">КСП </w:t>
      </w:r>
      <w:r w:rsidRPr="001B4C38">
        <w:rPr>
          <w:rFonts w:ascii="Times New Roman" w:hAnsi="Times New Roman"/>
          <w:spacing w:val="-6"/>
          <w:sz w:val="28"/>
          <w:szCs w:val="28"/>
        </w:rPr>
        <w:t xml:space="preserve">приведен </w:t>
      </w:r>
      <w:r w:rsidRPr="001B4C38">
        <w:rPr>
          <w:rFonts w:ascii="Times New Roman" w:hAnsi="Times New Roman"/>
          <w:sz w:val="28"/>
          <w:szCs w:val="28"/>
        </w:rPr>
        <w:t xml:space="preserve">в </w:t>
      </w:r>
      <w:r w:rsidRPr="001B4C38">
        <w:rPr>
          <w:rFonts w:ascii="Times New Roman" w:hAnsi="Times New Roman"/>
          <w:spacing w:val="-6"/>
          <w:sz w:val="28"/>
          <w:szCs w:val="28"/>
        </w:rPr>
        <w:t xml:space="preserve">работах </w:t>
      </w:r>
      <w:proofErr w:type="spellStart"/>
      <w:r w:rsidRPr="001B4C38">
        <w:rPr>
          <w:rFonts w:ascii="Times New Roman" w:hAnsi="Times New Roman"/>
          <w:spacing w:val="-7"/>
          <w:sz w:val="28"/>
          <w:szCs w:val="28"/>
        </w:rPr>
        <w:t>А.А.Томпсона</w:t>
      </w:r>
      <w:proofErr w:type="spellEnd"/>
      <w:r w:rsidRPr="001B4C38">
        <w:rPr>
          <w:rFonts w:ascii="Times New Roman" w:hAnsi="Times New Roman"/>
          <w:spacing w:val="-7"/>
          <w:sz w:val="28"/>
          <w:szCs w:val="28"/>
        </w:rPr>
        <w:t xml:space="preserve"> </w:t>
      </w:r>
      <w:r w:rsidRPr="001B4C38">
        <w:rPr>
          <w:rFonts w:ascii="Times New Roman" w:hAnsi="Times New Roman"/>
          <w:sz w:val="28"/>
          <w:szCs w:val="28"/>
        </w:rPr>
        <w:t xml:space="preserve">и </w:t>
      </w:r>
      <w:proofErr w:type="spellStart"/>
      <w:r w:rsidRPr="001B4C38">
        <w:rPr>
          <w:rFonts w:ascii="Times New Roman" w:hAnsi="Times New Roman"/>
          <w:spacing w:val="-6"/>
          <w:sz w:val="28"/>
          <w:szCs w:val="28"/>
        </w:rPr>
        <w:t>А.Дж</w:t>
      </w:r>
      <w:proofErr w:type="spellEnd"/>
      <w:r w:rsidRPr="001B4C38">
        <w:rPr>
          <w:rFonts w:ascii="Times New Roman" w:hAnsi="Times New Roman"/>
          <w:spacing w:val="-6"/>
          <w:sz w:val="28"/>
          <w:szCs w:val="28"/>
        </w:rPr>
        <w:t xml:space="preserve">. </w:t>
      </w:r>
      <w:proofErr w:type="spellStart"/>
      <w:r w:rsidRPr="001B4C38">
        <w:rPr>
          <w:rFonts w:ascii="Times New Roman" w:hAnsi="Times New Roman"/>
          <w:spacing w:val="-7"/>
          <w:sz w:val="28"/>
          <w:szCs w:val="28"/>
        </w:rPr>
        <w:t>Стрикленда</w:t>
      </w:r>
      <w:proofErr w:type="spellEnd"/>
      <w:r w:rsidRPr="001B4C38">
        <w:rPr>
          <w:rFonts w:ascii="Times New Roman" w:hAnsi="Times New Roman"/>
          <w:spacing w:val="-7"/>
          <w:sz w:val="28"/>
          <w:szCs w:val="28"/>
        </w:rPr>
        <w:t xml:space="preserve">, </w:t>
      </w:r>
      <w:proofErr w:type="spellStart"/>
      <w:r w:rsidRPr="001B4C38">
        <w:rPr>
          <w:rFonts w:ascii="Times New Roman" w:hAnsi="Times New Roman"/>
          <w:spacing w:val="-6"/>
          <w:sz w:val="28"/>
          <w:szCs w:val="28"/>
        </w:rPr>
        <w:t>Д.Кревенса</w:t>
      </w:r>
      <w:proofErr w:type="spellEnd"/>
      <w:r w:rsidRPr="001B4C38">
        <w:rPr>
          <w:rFonts w:ascii="Times New Roman" w:hAnsi="Times New Roman"/>
          <w:spacing w:val="-6"/>
          <w:sz w:val="28"/>
          <w:szCs w:val="28"/>
        </w:rPr>
        <w:t xml:space="preserve">, </w:t>
      </w:r>
      <w:proofErr w:type="spellStart"/>
      <w:r w:rsidRPr="001B4C38">
        <w:rPr>
          <w:rFonts w:ascii="Times New Roman" w:hAnsi="Times New Roman"/>
          <w:spacing w:val="-7"/>
          <w:sz w:val="28"/>
          <w:szCs w:val="28"/>
        </w:rPr>
        <w:t>Е.П.Голубкова</w:t>
      </w:r>
      <w:proofErr w:type="spellEnd"/>
      <w:r w:rsidRPr="001B4C38">
        <w:rPr>
          <w:rFonts w:ascii="Times New Roman" w:hAnsi="Times New Roman"/>
          <w:spacing w:val="-7"/>
          <w:sz w:val="28"/>
          <w:szCs w:val="28"/>
        </w:rPr>
        <w:t xml:space="preserve"> </w:t>
      </w:r>
      <w:r w:rsidRPr="001B4C38">
        <w:rPr>
          <w:rFonts w:ascii="Times New Roman" w:hAnsi="Times New Roman"/>
          <w:spacing w:val="-5"/>
          <w:sz w:val="28"/>
          <w:szCs w:val="28"/>
        </w:rPr>
        <w:t xml:space="preserve">[25, </w:t>
      </w:r>
      <w:r w:rsidRPr="001B4C38">
        <w:rPr>
          <w:rFonts w:ascii="Times New Roman" w:hAnsi="Times New Roman"/>
          <w:spacing w:val="-4"/>
          <w:sz w:val="28"/>
          <w:szCs w:val="28"/>
        </w:rPr>
        <w:t xml:space="preserve">26, </w:t>
      </w:r>
      <w:r w:rsidRPr="001B4C38">
        <w:rPr>
          <w:rFonts w:ascii="Times New Roman" w:hAnsi="Times New Roman"/>
          <w:spacing w:val="-5"/>
          <w:sz w:val="28"/>
          <w:szCs w:val="28"/>
        </w:rPr>
        <w:t xml:space="preserve">28]. </w:t>
      </w:r>
    </w:p>
    <w:p w:rsidR="003B34BF" w:rsidRPr="001B4C38" w:rsidRDefault="003B34BF" w:rsidP="001B4C38">
      <w:pPr>
        <w:widowControl w:val="0"/>
        <w:tabs>
          <w:tab w:val="left" w:pos="1650"/>
        </w:tabs>
        <w:autoSpaceDE w:val="0"/>
        <w:autoSpaceDN w:val="0"/>
        <w:spacing w:after="0" w:line="360" w:lineRule="auto"/>
        <w:ind w:firstLine="709"/>
        <w:jc w:val="both"/>
        <w:rPr>
          <w:rFonts w:ascii="Times New Roman" w:hAnsi="Times New Roman"/>
          <w:sz w:val="28"/>
          <w:szCs w:val="28"/>
        </w:rPr>
      </w:pPr>
    </w:p>
    <w:p w:rsidR="00B54FD4" w:rsidRPr="004D0C67" w:rsidRDefault="00847482" w:rsidP="00057CA6">
      <w:pPr>
        <w:pStyle w:val="af2"/>
        <w:spacing w:after="0" w:line="360" w:lineRule="auto"/>
        <w:jc w:val="center"/>
        <w:rPr>
          <w:rFonts w:ascii="Times New Roman" w:hAnsi="Times New Roman"/>
          <w:sz w:val="28"/>
          <w:szCs w:val="28"/>
        </w:rPr>
      </w:pPr>
      <w:r w:rsidRPr="004D0C67">
        <w:rPr>
          <w:rFonts w:ascii="Times New Roman" w:hAnsi="Times New Roman"/>
          <w:noProof/>
          <w:sz w:val="28"/>
          <w:szCs w:val="28"/>
          <w:lang w:eastAsia="ru-RU"/>
        </w:rPr>
        <w:lastRenderedPageBreak/>
        <w:drawing>
          <wp:inline distT="0" distB="0" distL="0" distR="0" wp14:anchorId="7BF22743" wp14:editId="13D91E8B">
            <wp:extent cx="4361944" cy="2415397"/>
            <wp:effectExtent l="0" t="0" r="635" b="444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8738" cy="2430234"/>
                    </a:xfrm>
                    <a:prstGeom prst="rect">
                      <a:avLst/>
                    </a:prstGeom>
                    <a:noFill/>
                    <a:ln>
                      <a:noFill/>
                    </a:ln>
                  </pic:spPr>
                </pic:pic>
              </a:graphicData>
            </a:graphic>
          </wp:inline>
        </w:drawing>
      </w:r>
    </w:p>
    <w:p w:rsidR="003B34BF" w:rsidRDefault="00B54FD4" w:rsidP="00AA7CC7">
      <w:pPr>
        <w:pStyle w:val="af2"/>
        <w:spacing w:after="0" w:line="240" w:lineRule="auto"/>
        <w:ind w:right="245"/>
        <w:jc w:val="center"/>
        <w:rPr>
          <w:rFonts w:ascii="Times New Roman" w:hAnsi="Times New Roman"/>
          <w:sz w:val="28"/>
          <w:szCs w:val="28"/>
        </w:rPr>
      </w:pPr>
      <w:r w:rsidRPr="004D0C67">
        <w:rPr>
          <w:rFonts w:ascii="Times New Roman" w:hAnsi="Times New Roman"/>
          <w:sz w:val="28"/>
          <w:szCs w:val="28"/>
        </w:rPr>
        <w:t xml:space="preserve">Рисунок </w:t>
      </w:r>
      <w:r w:rsidR="00EA5A35">
        <w:rPr>
          <w:rFonts w:ascii="Times New Roman" w:hAnsi="Times New Roman"/>
          <w:sz w:val="28"/>
          <w:szCs w:val="28"/>
        </w:rPr>
        <w:t>4</w:t>
      </w:r>
      <w:r w:rsidRPr="004D0C67">
        <w:rPr>
          <w:rFonts w:ascii="Times New Roman" w:hAnsi="Times New Roman"/>
          <w:sz w:val="28"/>
          <w:szCs w:val="28"/>
        </w:rPr>
        <w:t xml:space="preserve"> – КСП предприятия в системе факторов </w:t>
      </w:r>
    </w:p>
    <w:p w:rsidR="00B54FD4" w:rsidRPr="004D0C67" w:rsidRDefault="00B54FD4" w:rsidP="00AA7CC7">
      <w:pPr>
        <w:pStyle w:val="af2"/>
        <w:spacing w:after="0" w:line="240" w:lineRule="auto"/>
        <w:ind w:right="245"/>
        <w:jc w:val="center"/>
        <w:rPr>
          <w:rFonts w:ascii="Times New Roman" w:hAnsi="Times New Roman"/>
          <w:sz w:val="28"/>
          <w:szCs w:val="28"/>
        </w:rPr>
      </w:pPr>
      <w:proofErr w:type="gramStart"/>
      <w:r w:rsidRPr="004D0C67">
        <w:rPr>
          <w:rFonts w:ascii="Times New Roman" w:hAnsi="Times New Roman"/>
          <w:sz w:val="28"/>
          <w:szCs w:val="28"/>
        </w:rPr>
        <w:t>внутренней</w:t>
      </w:r>
      <w:proofErr w:type="gramEnd"/>
      <w:r w:rsidRPr="004D0C67">
        <w:rPr>
          <w:rFonts w:ascii="Times New Roman" w:hAnsi="Times New Roman"/>
          <w:sz w:val="28"/>
          <w:szCs w:val="28"/>
        </w:rPr>
        <w:t xml:space="preserve"> и внешней среды</w:t>
      </w:r>
    </w:p>
    <w:p w:rsidR="00B54FD4" w:rsidRPr="004D0C67" w:rsidRDefault="00B54FD4" w:rsidP="001B4C38">
      <w:pPr>
        <w:pStyle w:val="af2"/>
        <w:spacing w:after="0" w:line="360" w:lineRule="auto"/>
        <w:ind w:left="954" w:right="245" w:firstLine="709"/>
        <w:jc w:val="center"/>
        <w:rPr>
          <w:rFonts w:ascii="Times New Roman" w:hAnsi="Times New Roman"/>
          <w:sz w:val="28"/>
          <w:szCs w:val="28"/>
        </w:rPr>
      </w:pPr>
    </w:p>
    <w:p w:rsidR="001B4C38" w:rsidRDefault="00495F44" w:rsidP="001B4C38">
      <w:pPr>
        <w:pStyle w:val="af2"/>
        <w:spacing w:after="0" w:line="360" w:lineRule="auto"/>
        <w:ind w:right="215" w:firstLine="709"/>
        <w:jc w:val="both"/>
        <w:rPr>
          <w:rFonts w:ascii="Times New Roman" w:hAnsi="Times New Roman"/>
          <w:sz w:val="28"/>
          <w:szCs w:val="28"/>
        </w:rPr>
      </w:pPr>
      <w:r w:rsidRPr="00495F44">
        <w:rPr>
          <w:rFonts w:ascii="Times New Roman" w:hAnsi="Times New Roman"/>
          <w:spacing w:val="-7"/>
          <w:sz w:val="28"/>
          <w:szCs w:val="28"/>
        </w:rPr>
        <w:t>Ресурсный потенциал и факторы окружающей среды предприятия, безусловно, играют важную роль в формировании конкурентоспособности предприятия.</w:t>
      </w:r>
      <w:r w:rsidR="00B13C52">
        <w:rPr>
          <w:rFonts w:ascii="Times New Roman" w:hAnsi="Times New Roman"/>
          <w:spacing w:val="-7"/>
          <w:sz w:val="28"/>
          <w:szCs w:val="28"/>
        </w:rPr>
        <w:t xml:space="preserve"> </w:t>
      </w:r>
      <w:r w:rsidR="001B4C38" w:rsidRPr="004D0C67">
        <w:rPr>
          <w:rFonts w:ascii="Times New Roman" w:hAnsi="Times New Roman"/>
          <w:spacing w:val="-7"/>
          <w:sz w:val="28"/>
          <w:szCs w:val="28"/>
        </w:rPr>
        <w:t xml:space="preserve">Но, в конце концов, каждая компания владеет этими факторами и находится под их влиянием. Поэтому необходимо упорядочить основные ресурсы для обеспечения становления и развития предприятий. </w:t>
      </w:r>
      <w:r w:rsidR="001B4C38" w:rsidRPr="004D0C67">
        <w:rPr>
          <w:rFonts w:ascii="Times New Roman" w:hAnsi="Times New Roman"/>
          <w:sz w:val="28"/>
          <w:szCs w:val="28"/>
        </w:rPr>
        <w:t>[16 с.17-27].</w:t>
      </w:r>
      <w:r w:rsidR="001B4C38" w:rsidRPr="001B4C38">
        <w:rPr>
          <w:rFonts w:ascii="Times New Roman" w:hAnsi="Times New Roman"/>
          <w:spacing w:val="-6"/>
          <w:sz w:val="28"/>
          <w:szCs w:val="28"/>
        </w:rPr>
        <w:t xml:space="preserve"> </w:t>
      </w:r>
      <w:r w:rsidR="00B13C52">
        <w:rPr>
          <w:rFonts w:ascii="Times New Roman" w:hAnsi="Times New Roman"/>
          <w:spacing w:val="-6"/>
          <w:sz w:val="28"/>
          <w:szCs w:val="28"/>
        </w:rPr>
        <w:t xml:space="preserve">Согласно </w:t>
      </w:r>
      <w:proofErr w:type="spellStart"/>
      <w:r w:rsidR="001B4C38" w:rsidRPr="004D0C67">
        <w:rPr>
          <w:rFonts w:ascii="Times New Roman" w:hAnsi="Times New Roman"/>
          <w:spacing w:val="-6"/>
          <w:sz w:val="28"/>
          <w:szCs w:val="28"/>
        </w:rPr>
        <w:t>Хасби</w:t>
      </w:r>
      <w:proofErr w:type="spellEnd"/>
      <w:r w:rsidR="001B4C38" w:rsidRPr="004D0C67">
        <w:rPr>
          <w:rFonts w:ascii="Times New Roman" w:hAnsi="Times New Roman"/>
          <w:spacing w:val="-6"/>
          <w:sz w:val="28"/>
          <w:szCs w:val="28"/>
        </w:rPr>
        <w:t xml:space="preserve"> </w:t>
      </w:r>
      <w:r w:rsidR="001B4C38" w:rsidRPr="004D0C67">
        <w:rPr>
          <w:rFonts w:ascii="Times New Roman" w:hAnsi="Times New Roman"/>
          <w:spacing w:val="-3"/>
          <w:sz w:val="28"/>
          <w:szCs w:val="28"/>
        </w:rPr>
        <w:t xml:space="preserve">Д. </w:t>
      </w:r>
      <w:r w:rsidR="001B4C38" w:rsidRPr="004D0C67">
        <w:rPr>
          <w:rFonts w:ascii="Times New Roman" w:hAnsi="Times New Roman"/>
          <w:spacing w:val="-5"/>
          <w:sz w:val="28"/>
          <w:szCs w:val="28"/>
        </w:rPr>
        <w:t>[</w:t>
      </w:r>
      <w:r w:rsidR="00E371C8">
        <w:rPr>
          <w:rFonts w:ascii="Times New Roman" w:hAnsi="Times New Roman"/>
          <w:spacing w:val="-5"/>
          <w:sz w:val="28"/>
          <w:szCs w:val="28"/>
        </w:rPr>
        <w:t>4</w:t>
      </w:r>
      <w:r w:rsidR="001B4C38" w:rsidRPr="004D0C67">
        <w:rPr>
          <w:rFonts w:ascii="Times New Roman" w:hAnsi="Times New Roman"/>
          <w:spacing w:val="-5"/>
          <w:sz w:val="28"/>
          <w:szCs w:val="28"/>
        </w:rPr>
        <w:t xml:space="preserve">9] </w:t>
      </w:r>
      <w:r w:rsidR="00B13C52">
        <w:rPr>
          <w:rFonts w:ascii="Times New Roman" w:hAnsi="Times New Roman"/>
          <w:sz w:val="28"/>
          <w:szCs w:val="28"/>
        </w:rPr>
        <w:t xml:space="preserve">КСП – это качество продукции, то есть </w:t>
      </w:r>
      <w:r w:rsidR="001B4C38" w:rsidRPr="004D0C67">
        <w:rPr>
          <w:rFonts w:ascii="Times New Roman" w:hAnsi="Times New Roman"/>
          <w:sz w:val="28"/>
          <w:szCs w:val="28"/>
        </w:rPr>
        <w:t>набор свойств и характеристик, сформированный в процессе создания продукта для удовлетворения существующих потребностей.</w:t>
      </w:r>
    </w:p>
    <w:p w:rsidR="00B13C52" w:rsidRPr="004D0C67" w:rsidRDefault="00B13C52" w:rsidP="00B13C52">
      <w:pPr>
        <w:pStyle w:val="af2"/>
        <w:spacing w:after="0" w:line="360" w:lineRule="auto"/>
        <w:ind w:right="214" w:firstLine="709"/>
        <w:jc w:val="both"/>
        <w:rPr>
          <w:rFonts w:ascii="Times New Roman" w:hAnsi="Times New Roman"/>
          <w:sz w:val="28"/>
          <w:szCs w:val="28"/>
        </w:rPr>
      </w:pPr>
      <w:r w:rsidRPr="004D0C67">
        <w:rPr>
          <w:rFonts w:ascii="Times New Roman" w:hAnsi="Times New Roman"/>
          <w:sz w:val="28"/>
          <w:szCs w:val="28"/>
        </w:rPr>
        <w:t xml:space="preserve">Следовательно, </w:t>
      </w:r>
      <w:r w:rsidR="0059053A">
        <w:rPr>
          <w:rFonts w:ascii="Times New Roman" w:hAnsi="Times New Roman"/>
          <w:sz w:val="28"/>
          <w:szCs w:val="28"/>
        </w:rPr>
        <w:t xml:space="preserve">конечный результат предприятия </w:t>
      </w:r>
      <w:r w:rsidR="0059053A" w:rsidRPr="004D0C67">
        <w:rPr>
          <w:rFonts w:ascii="Times New Roman" w:hAnsi="Times New Roman"/>
          <w:sz w:val="28"/>
          <w:szCs w:val="28"/>
        </w:rPr>
        <w:t>–</w:t>
      </w:r>
      <w:r w:rsidRPr="004D0C67">
        <w:rPr>
          <w:rFonts w:ascii="Times New Roman" w:hAnsi="Times New Roman"/>
          <w:sz w:val="28"/>
          <w:szCs w:val="28"/>
        </w:rPr>
        <w:t xml:space="preserve"> это продукт. Однако стоит отметить, что </w:t>
      </w:r>
      <w:proofErr w:type="spellStart"/>
      <w:r w:rsidRPr="004D0C67">
        <w:rPr>
          <w:rFonts w:ascii="Times New Roman" w:hAnsi="Times New Roman"/>
          <w:sz w:val="28"/>
          <w:szCs w:val="28"/>
        </w:rPr>
        <w:t>Хасби</w:t>
      </w:r>
      <w:proofErr w:type="spellEnd"/>
      <w:r w:rsidRPr="004D0C67">
        <w:rPr>
          <w:rFonts w:ascii="Times New Roman" w:hAnsi="Times New Roman"/>
          <w:sz w:val="28"/>
          <w:szCs w:val="28"/>
        </w:rPr>
        <w:t xml:space="preserve"> Д. не уточнил уникальных характеристик компаний, производящих конкурентоспособную продукцию.</w:t>
      </w:r>
    </w:p>
    <w:p w:rsidR="00B13C52" w:rsidRPr="004D0C67" w:rsidRDefault="00B13C52" w:rsidP="00B13C52">
      <w:pPr>
        <w:pStyle w:val="af2"/>
        <w:spacing w:after="0" w:line="360" w:lineRule="auto"/>
        <w:ind w:right="214" w:firstLine="709"/>
        <w:jc w:val="both"/>
        <w:rPr>
          <w:rFonts w:ascii="Times New Roman" w:hAnsi="Times New Roman"/>
          <w:sz w:val="28"/>
          <w:szCs w:val="28"/>
        </w:rPr>
      </w:pPr>
      <w:r w:rsidRPr="004D0C67">
        <w:rPr>
          <w:rFonts w:ascii="Times New Roman" w:hAnsi="Times New Roman"/>
          <w:sz w:val="28"/>
          <w:szCs w:val="28"/>
        </w:rPr>
        <w:t>Если рассматривать мнение Н.К. Моисеевой, то критериями определяющими КСП предприятия, являются: показатели, отражающие динамическую удовлетворенность потребителей, и показатели эффективности затрат времени и ресурсов на производство.</w:t>
      </w:r>
      <w:r w:rsidRPr="004D0C67">
        <w:rPr>
          <w:rFonts w:ascii="Times New Roman" w:hAnsi="Times New Roman"/>
          <w:spacing w:val="-6"/>
          <w:sz w:val="28"/>
          <w:szCs w:val="28"/>
        </w:rPr>
        <w:t xml:space="preserve"> </w:t>
      </w:r>
      <w:r>
        <w:rPr>
          <w:rFonts w:ascii="Times New Roman" w:hAnsi="Times New Roman"/>
          <w:spacing w:val="-6"/>
          <w:sz w:val="28"/>
          <w:szCs w:val="28"/>
        </w:rPr>
        <w:t>[33</w:t>
      </w:r>
      <w:r w:rsidRPr="004D0C67">
        <w:rPr>
          <w:rFonts w:ascii="Times New Roman" w:hAnsi="Times New Roman"/>
          <w:spacing w:val="-6"/>
          <w:sz w:val="28"/>
          <w:szCs w:val="28"/>
        </w:rPr>
        <w:t>].</w:t>
      </w:r>
    </w:p>
    <w:p w:rsidR="00B13C52" w:rsidRPr="004D0C67" w:rsidRDefault="00B13C52" w:rsidP="00B13C52">
      <w:pPr>
        <w:pStyle w:val="af2"/>
        <w:tabs>
          <w:tab w:val="left" w:pos="3709"/>
          <w:tab w:val="left" w:pos="5927"/>
          <w:tab w:val="left" w:pos="7451"/>
          <w:tab w:val="left" w:pos="9248"/>
        </w:tabs>
        <w:spacing w:after="0" w:line="360" w:lineRule="auto"/>
        <w:ind w:right="215" w:firstLine="709"/>
        <w:jc w:val="both"/>
        <w:rPr>
          <w:rFonts w:ascii="Times New Roman" w:hAnsi="Times New Roman"/>
          <w:spacing w:val="-6"/>
          <w:sz w:val="28"/>
          <w:szCs w:val="28"/>
        </w:rPr>
      </w:pPr>
      <w:r w:rsidRPr="004D0C67">
        <w:rPr>
          <w:rFonts w:ascii="Times New Roman" w:hAnsi="Times New Roman"/>
          <w:spacing w:val="-6"/>
          <w:sz w:val="28"/>
          <w:szCs w:val="28"/>
        </w:rPr>
        <w:t xml:space="preserve">Согласно </w:t>
      </w:r>
      <w:proofErr w:type="spellStart"/>
      <w:r w:rsidRPr="004D0C67">
        <w:rPr>
          <w:rFonts w:ascii="Times New Roman" w:hAnsi="Times New Roman"/>
          <w:spacing w:val="-6"/>
          <w:sz w:val="28"/>
          <w:szCs w:val="28"/>
        </w:rPr>
        <w:t>Э.Дж</w:t>
      </w:r>
      <w:proofErr w:type="spellEnd"/>
      <w:r w:rsidRPr="004D0C67">
        <w:rPr>
          <w:rFonts w:ascii="Times New Roman" w:hAnsi="Times New Roman"/>
          <w:spacing w:val="-6"/>
          <w:sz w:val="28"/>
          <w:szCs w:val="28"/>
        </w:rPr>
        <w:t xml:space="preserve">. </w:t>
      </w:r>
      <w:proofErr w:type="spellStart"/>
      <w:r w:rsidRPr="004D0C67">
        <w:rPr>
          <w:rFonts w:ascii="Times New Roman" w:hAnsi="Times New Roman"/>
          <w:spacing w:val="-6"/>
          <w:sz w:val="28"/>
          <w:szCs w:val="28"/>
        </w:rPr>
        <w:t>Маккарджи</w:t>
      </w:r>
      <w:proofErr w:type="spellEnd"/>
      <w:r w:rsidRPr="004D0C67">
        <w:rPr>
          <w:rFonts w:ascii="Times New Roman" w:hAnsi="Times New Roman"/>
          <w:spacing w:val="-6"/>
          <w:sz w:val="28"/>
          <w:szCs w:val="28"/>
        </w:rPr>
        <w:t>, маркетинговые переменные делятся на четыре категории: продукт (качество), цена, местоположение (распространение), продвижение (продажи, реклама, то есть комплекс маркетинговых коммуникаций).</w:t>
      </w:r>
    </w:p>
    <w:p w:rsidR="00B13C52" w:rsidRPr="00495F44" w:rsidRDefault="00B13C52" w:rsidP="001B4C38">
      <w:pPr>
        <w:pStyle w:val="af2"/>
        <w:spacing w:after="0" w:line="360" w:lineRule="auto"/>
        <w:ind w:right="215" w:firstLine="709"/>
        <w:jc w:val="both"/>
        <w:rPr>
          <w:rFonts w:ascii="Times New Roman" w:hAnsi="Times New Roman"/>
          <w:spacing w:val="-7"/>
          <w:sz w:val="28"/>
          <w:szCs w:val="28"/>
        </w:rPr>
      </w:pPr>
    </w:p>
    <w:p w:rsidR="00B06B41" w:rsidRPr="004D0C67" w:rsidRDefault="00B06B41" w:rsidP="00057CA6">
      <w:pPr>
        <w:pStyle w:val="af2"/>
        <w:spacing w:after="0" w:line="360" w:lineRule="auto"/>
        <w:ind w:right="215"/>
        <w:jc w:val="center"/>
        <w:rPr>
          <w:rFonts w:ascii="Times New Roman" w:hAnsi="Times New Roman"/>
          <w:spacing w:val="-7"/>
          <w:sz w:val="28"/>
          <w:szCs w:val="28"/>
          <w:highlight w:val="yellow"/>
        </w:rPr>
      </w:pPr>
      <w:r w:rsidRPr="004D0C67">
        <w:rPr>
          <w:rFonts w:ascii="Times New Roman" w:hAnsi="Times New Roman"/>
          <w:noProof/>
          <w:sz w:val="28"/>
          <w:szCs w:val="28"/>
          <w:lang w:eastAsia="ru-RU"/>
        </w:rPr>
        <w:drawing>
          <wp:inline distT="0" distB="0" distL="0" distR="0" wp14:anchorId="0B756EE0" wp14:editId="332B3994">
            <wp:extent cx="4831080" cy="3657600"/>
            <wp:effectExtent l="0" t="0" r="7620" b="0"/>
            <wp:docPr id="6" name="Рисунок 6" descr="АНАЛИЗ СИСТЕМЫ УПРАВЛЕНИЯ КОНКУРЕНТОСПОСОБНОСТЬЮ ПРЕДПРИЯТИЙ -  Фундаментальные исследования (научны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АЛИЗ СИСТЕМЫ УПРАВЛЕНИЯ КОНКУРЕНТОСПОСОБНОСТЬЮ ПРЕДПРИЯТИЙ -  Фундаментальные исследования (научный журна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1080" cy="3657600"/>
                    </a:xfrm>
                    <a:prstGeom prst="rect">
                      <a:avLst/>
                    </a:prstGeom>
                    <a:noFill/>
                    <a:ln>
                      <a:noFill/>
                    </a:ln>
                  </pic:spPr>
                </pic:pic>
              </a:graphicData>
            </a:graphic>
          </wp:inline>
        </w:drawing>
      </w:r>
    </w:p>
    <w:p w:rsidR="00B06B41" w:rsidRPr="004D0C67" w:rsidRDefault="00B06B41" w:rsidP="00057CA6">
      <w:pPr>
        <w:pStyle w:val="af2"/>
        <w:spacing w:after="0" w:line="360" w:lineRule="auto"/>
        <w:ind w:right="215"/>
        <w:jc w:val="center"/>
        <w:rPr>
          <w:rFonts w:ascii="Times New Roman" w:hAnsi="Times New Roman"/>
          <w:spacing w:val="-7"/>
          <w:sz w:val="28"/>
          <w:szCs w:val="28"/>
        </w:rPr>
      </w:pPr>
      <w:r w:rsidRPr="004D0C67">
        <w:rPr>
          <w:rFonts w:ascii="Times New Roman" w:hAnsi="Times New Roman"/>
          <w:spacing w:val="-7"/>
          <w:sz w:val="28"/>
          <w:szCs w:val="28"/>
        </w:rPr>
        <w:t xml:space="preserve">Рисунок </w:t>
      </w:r>
      <w:r w:rsidR="00EA5A35">
        <w:rPr>
          <w:rFonts w:ascii="Times New Roman" w:hAnsi="Times New Roman"/>
          <w:spacing w:val="-7"/>
          <w:sz w:val="28"/>
          <w:szCs w:val="28"/>
        </w:rPr>
        <w:t>5</w:t>
      </w:r>
      <w:r w:rsidRPr="004D0C67">
        <w:rPr>
          <w:rFonts w:ascii="Times New Roman" w:hAnsi="Times New Roman"/>
          <w:spacing w:val="-7"/>
          <w:sz w:val="28"/>
          <w:szCs w:val="28"/>
        </w:rPr>
        <w:t xml:space="preserve"> – </w:t>
      </w:r>
      <w:r w:rsidR="00C65510" w:rsidRPr="004D0C67">
        <w:rPr>
          <w:rFonts w:ascii="Times New Roman" w:hAnsi="Times New Roman"/>
          <w:spacing w:val="-7"/>
          <w:sz w:val="28"/>
          <w:szCs w:val="28"/>
        </w:rPr>
        <w:t>Влияние на</w:t>
      </w:r>
      <w:r w:rsidRPr="004D0C67">
        <w:rPr>
          <w:rFonts w:ascii="Times New Roman" w:hAnsi="Times New Roman"/>
          <w:spacing w:val="-7"/>
          <w:sz w:val="28"/>
          <w:szCs w:val="28"/>
        </w:rPr>
        <w:t xml:space="preserve"> </w:t>
      </w:r>
      <w:r w:rsidR="00C65510" w:rsidRPr="004D0C67">
        <w:rPr>
          <w:rFonts w:ascii="Times New Roman" w:hAnsi="Times New Roman"/>
          <w:spacing w:val="-7"/>
          <w:sz w:val="28"/>
          <w:szCs w:val="28"/>
        </w:rPr>
        <w:t>управление конкурентоспособностью</w:t>
      </w:r>
    </w:p>
    <w:p w:rsidR="00B06B41" w:rsidRDefault="00B06B41" w:rsidP="001B4C38">
      <w:pPr>
        <w:pStyle w:val="af2"/>
        <w:spacing w:after="0" w:line="360" w:lineRule="auto"/>
        <w:ind w:right="215" w:firstLine="709"/>
        <w:jc w:val="both"/>
        <w:rPr>
          <w:rFonts w:ascii="Times New Roman" w:hAnsi="Times New Roman"/>
          <w:spacing w:val="-7"/>
          <w:sz w:val="28"/>
          <w:szCs w:val="28"/>
          <w:highlight w:val="yellow"/>
        </w:rPr>
      </w:pPr>
    </w:p>
    <w:p w:rsidR="00B13C52" w:rsidRDefault="00B13C52" w:rsidP="001B4C38">
      <w:pPr>
        <w:pStyle w:val="af2"/>
        <w:spacing w:after="0" w:line="360" w:lineRule="auto"/>
        <w:ind w:right="215" w:firstLine="709"/>
        <w:jc w:val="both"/>
        <w:rPr>
          <w:rFonts w:ascii="Times New Roman" w:hAnsi="Times New Roman"/>
          <w:spacing w:val="-6"/>
          <w:sz w:val="28"/>
          <w:szCs w:val="28"/>
        </w:rPr>
      </w:pPr>
      <w:r w:rsidRPr="004D0C67">
        <w:rPr>
          <w:rFonts w:ascii="Times New Roman" w:hAnsi="Times New Roman"/>
          <w:spacing w:val="-6"/>
          <w:sz w:val="28"/>
          <w:szCs w:val="28"/>
        </w:rPr>
        <w:t>Помимо перечисленных выше переменных факторов (элементов) маркетинга, Белоусов В.Л. также рекомендует рассматри</w:t>
      </w:r>
      <w:r w:rsidR="0059053A">
        <w:rPr>
          <w:rFonts w:ascii="Times New Roman" w:hAnsi="Times New Roman"/>
          <w:spacing w:val="-6"/>
          <w:sz w:val="28"/>
          <w:szCs w:val="28"/>
        </w:rPr>
        <w:t xml:space="preserve">вать коммерческую деятельность </w:t>
      </w:r>
      <w:r w:rsidR="0059053A" w:rsidRPr="004D0C67">
        <w:rPr>
          <w:rFonts w:ascii="Times New Roman" w:hAnsi="Times New Roman"/>
          <w:sz w:val="28"/>
          <w:szCs w:val="28"/>
        </w:rPr>
        <w:t>–</w:t>
      </w:r>
      <w:r w:rsidRPr="004D0C67">
        <w:rPr>
          <w:rFonts w:ascii="Times New Roman" w:hAnsi="Times New Roman"/>
          <w:spacing w:val="-6"/>
          <w:sz w:val="28"/>
          <w:szCs w:val="28"/>
        </w:rPr>
        <w:t xml:space="preserve"> серию действий и мероприятий, направленных на продвижение и укрепление корпоративного позиционирования.</w:t>
      </w:r>
    </w:p>
    <w:p w:rsidR="00EF3392" w:rsidRDefault="00EF3392" w:rsidP="00EF3392">
      <w:pPr>
        <w:pStyle w:val="af2"/>
        <w:tabs>
          <w:tab w:val="left" w:pos="3709"/>
          <w:tab w:val="left" w:pos="5927"/>
          <w:tab w:val="left" w:pos="7451"/>
          <w:tab w:val="left" w:pos="9248"/>
        </w:tabs>
        <w:spacing w:after="0" w:line="360" w:lineRule="auto"/>
        <w:ind w:right="215" w:firstLine="709"/>
        <w:jc w:val="both"/>
        <w:rPr>
          <w:rFonts w:ascii="Times New Roman" w:hAnsi="Times New Roman"/>
          <w:spacing w:val="-6"/>
          <w:sz w:val="28"/>
          <w:szCs w:val="28"/>
        </w:rPr>
      </w:pPr>
      <w:r w:rsidRPr="004D0C67">
        <w:rPr>
          <w:rFonts w:ascii="Times New Roman" w:hAnsi="Times New Roman"/>
          <w:spacing w:val="-6"/>
          <w:sz w:val="28"/>
          <w:szCs w:val="28"/>
        </w:rPr>
        <w:t xml:space="preserve">Поэтому автор считает, что конкурентоспособность предприятий можно выразить через конкурентоспособность продукции без учета человеческих ресурсов. </w:t>
      </w:r>
      <w:r w:rsidRPr="004D0C67">
        <w:rPr>
          <w:rFonts w:ascii="Times New Roman" w:hAnsi="Times New Roman"/>
          <w:spacing w:val="-5"/>
          <w:sz w:val="28"/>
          <w:szCs w:val="28"/>
        </w:rPr>
        <w:t>[32</w:t>
      </w:r>
      <w:r w:rsidRPr="004D0C67">
        <w:rPr>
          <w:rFonts w:ascii="Times New Roman" w:hAnsi="Times New Roman"/>
          <w:spacing w:val="-33"/>
          <w:sz w:val="28"/>
          <w:szCs w:val="28"/>
        </w:rPr>
        <w:t xml:space="preserve"> </w:t>
      </w:r>
      <w:r w:rsidRPr="004D0C67">
        <w:rPr>
          <w:rFonts w:ascii="Times New Roman" w:hAnsi="Times New Roman"/>
          <w:spacing w:val="-6"/>
          <w:sz w:val="28"/>
          <w:szCs w:val="28"/>
        </w:rPr>
        <w:t>с.63-71].</w:t>
      </w:r>
    </w:p>
    <w:p w:rsidR="00EF3392" w:rsidRPr="004D0C67" w:rsidRDefault="00EF3392" w:rsidP="00EF3392">
      <w:pPr>
        <w:pStyle w:val="af2"/>
        <w:tabs>
          <w:tab w:val="left" w:pos="3709"/>
          <w:tab w:val="left" w:pos="5927"/>
          <w:tab w:val="left" w:pos="7451"/>
          <w:tab w:val="left" w:pos="9248"/>
        </w:tabs>
        <w:spacing w:after="0" w:line="360" w:lineRule="auto"/>
        <w:ind w:right="215" w:firstLine="709"/>
        <w:jc w:val="both"/>
        <w:rPr>
          <w:rFonts w:ascii="Times New Roman" w:hAnsi="Times New Roman"/>
          <w:sz w:val="28"/>
          <w:szCs w:val="28"/>
        </w:rPr>
      </w:pPr>
      <w:r w:rsidRPr="004D0C67">
        <w:rPr>
          <w:rFonts w:ascii="Times New Roman" w:hAnsi="Times New Roman"/>
          <w:spacing w:val="-5"/>
          <w:sz w:val="28"/>
          <w:szCs w:val="28"/>
        </w:rPr>
        <w:t>Следует отметить, что эффективность управления ресурсами оценивается по состоянию финансов компании, показатели товаров, благодаря которым достигается КСП</w:t>
      </w:r>
      <w:r>
        <w:rPr>
          <w:rFonts w:ascii="Times New Roman" w:hAnsi="Times New Roman"/>
          <w:spacing w:val="-5"/>
          <w:sz w:val="28"/>
          <w:szCs w:val="28"/>
        </w:rPr>
        <w:t>.</w:t>
      </w:r>
    </w:p>
    <w:p w:rsidR="00EF3392" w:rsidRPr="004D0C67" w:rsidRDefault="00EF3392" w:rsidP="001B4C38">
      <w:pPr>
        <w:pStyle w:val="af2"/>
        <w:spacing w:after="0" w:line="360" w:lineRule="auto"/>
        <w:ind w:right="215" w:firstLine="709"/>
        <w:jc w:val="both"/>
        <w:rPr>
          <w:rFonts w:ascii="Times New Roman" w:hAnsi="Times New Roman"/>
          <w:spacing w:val="-7"/>
          <w:sz w:val="28"/>
          <w:szCs w:val="28"/>
          <w:highlight w:val="yellow"/>
        </w:rPr>
      </w:pPr>
    </w:p>
    <w:p w:rsidR="00C65510" w:rsidRPr="004D0C67" w:rsidRDefault="00C65510" w:rsidP="001B4C38">
      <w:pPr>
        <w:pStyle w:val="af2"/>
        <w:tabs>
          <w:tab w:val="left" w:pos="3709"/>
          <w:tab w:val="left" w:pos="5927"/>
          <w:tab w:val="left" w:pos="7451"/>
          <w:tab w:val="left" w:pos="9248"/>
        </w:tabs>
        <w:spacing w:after="0" w:line="360" w:lineRule="auto"/>
        <w:ind w:right="215" w:firstLine="709"/>
        <w:jc w:val="both"/>
        <w:rPr>
          <w:rFonts w:ascii="Times New Roman" w:hAnsi="Times New Roman"/>
          <w:spacing w:val="-7"/>
          <w:sz w:val="28"/>
          <w:szCs w:val="28"/>
          <w:highlight w:val="yellow"/>
        </w:rPr>
      </w:pPr>
    </w:p>
    <w:p w:rsidR="00C65510" w:rsidRPr="004D0C67" w:rsidRDefault="00C65510" w:rsidP="00AD771A">
      <w:pPr>
        <w:pStyle w:val="af2"/>
        <w:tabs>
          <w:tab w:val="left" w:pos="3709"/>
          <w:tab w:val="left" w:pos="5927"/>
          <w:tab w:val="left" w:pos="7451"/>
          <w:tab w:val="left" w:pos="9248"/>
        </w:tabs>
        <w:spacing w:after="0" w:line="360" w:lineRule="auto"/>
        <w:ind w:right="215"/>
        <w:jc w:val="center"/>
        <w:rPr>
          <w:rFonts w:ascii="Times New Roman" w:hAnsi="Times New Roman"/>
          <w:spacing w:val="-7"/>
          <w:sz w:val="28"/>
          <w:szCs w:val="28"/>
          <w:highlight w:val="yellow"/>
        </w:rPr>
      </w:pPr>
      <w:r w:rsidRPr="004D0C67">
        <w:rPr>
          <w:rFonts w:ascii="Times New Roman" w:hAnsi="Times New Roman"/>
          <w:noProof/>
          <w:sz w:val="28"/>
          <w:szCs w:val="28"/>
          <w:lang w:eastAsia="ru-RU"/>
        </w:rPr>
        <w:lastRenderedPageBreak/>
        <w:drawing>
          <wp:inline distT="0" distB="0" distL="0" distR="0" wp14:anchorId="1C4CB111" wp14:editId="4531ABE6">
            <wp:extent cx="4409624" cy="1871932"/>
            <wp:effectExtent l="0" t="0" r="0" b="0"/>
            <wp:docPr id="7" name="Рисунок 7" descr="Методы оценки конкурентоспособности предприятия :: Пути повышения конкурентоспособности  предприятия (на примере ООО Уником-Л) :: Экономика организаций -  econorganiz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ы оценки конкурентоспособности предприятия :: Пути повышения конкурентоспособности  предприятия (на примере ООО Уником-Л) :: Экономика организаций -  econorganize.r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0594" cy="1885079"/>
                    </a:xfrm>
                    <a:prstGeom prst="rect">
                      <a:avLst/>
                    </a:prstGeom>
                    <a:noFill/>
                    <a:ln>
                      <a:noFill/>
                    </a:ln>
                  </pic:spPr>
                </pic:pic>
              </a:graphicData>
            </a:graphic>
          </wp:inline>
        </w:drawing>
      </w:r>
    </w:p>
    <w:p w:rsidR="00C65510" w:rsidRDefault="00C65510" w:rsidP="00AD771A">
      <w:pPr>
        <w:pStyle w:val="af2"/>
        <w:tabs>
          <w:tab w:val="left" w:pos="3709"/>
          <w:tab w:val="left" w:pos="5927"/>
          <w:tab w:val="left" w:pos="7451"/>
          <w:tab w:val="left" w:pos="9248"/>
        </w:tabs>
        <w:spacing w:after="0" w:line="360" w:lineRule="auto"/>
        <w:ind w:right="215"/>
        <w:jc w:val="center"/>
        <w:rPr>
          <w:rFonts w:ascii="Times New Roman" w:hAnsi="Times New Roman"/>
          <w:spacing w:val="-7"/>
          <w:sz w:val="28"/>
          <w:szCs w:val="28"/>
        </w:rPr>
      </w:pPr>
      <w:r w:rsidRPr="004D0C67">
        <w:rPr>
          <w:rFonts w:ascii="Times New Roman" w:hAnsi="Times New Roman"/>
          <w:spacing w:val="-7"/>
          <w:sz w:val="28"/>
          <w:szCs w:val="28"/>
        </w:rPr>
        <w:t xml:space="preserve">Рисунок </w:t>
      </w:r>
      <w:r w:rsidR="00EA5A35">
        <w:rPr>
          <w:rFonts w:ascii="Times New Roman" w:hAnsi="Times New Roman"/>
          <w:spacing w:val="-7"/>
          <w:sz w:val="28"/>
          <w:szCs w:val="28"/>
        </w:rPr>
        <w:t>6</w:t>
      </w:r>
      <w:r w:rsidRPr="004D0C67">
        <w:rPr>
          <w:rFonts w:ascii="Times New Roman" w:hAnsi="Times New Roman"/>
          <w:spacing w:val="-7"/>
          <w:sz w:val="28"/>
          <w:szCs w:val="28"/>
        </w:rPr>
        <w:t xml:space="preserve"> – Критерии оценки конкурентоспособности</w:t>
      </w:r>
    </w:p>
    <w:p w:rsidR="003B34BF" w:rsidRDefault="003B34BF" w:rsidP="00AD771A">
      <w:pPr>
        <w:pStyle w:val="af2"/>
        <w:tabs>
          <w:tab w:val="left" w:pos="3709"/>
          <w:tab w:val="left" w:pos="5927"/>
          <w:tab w:val="left" w:pos="7451"/>
          <w:tab w:val="left" w:pos="9248"/>
        </w:tabs>
        <w:spacing w:after="0" w:line="360" w:lineRule="auto"/>
        <w:ind w:right="215"/>
        <w:jc w:val="center"/>
        <w:rPr>
          <w:rFonts w:ascii="Times New Roman" w:hAnsi="Times New Roman"/>
          <w:spacing w:val="-7"/>
          <w:sz w:val="28"/>
          <w:szCs w:val="28"/>
        </w:rPr>
      </w:pPr>
    </w:p>
    <w:p w:rsidR="00B54FD4" w:rsidRPr="004D0C67" w:rsidRDefault="00EF3392" w:rsidP="001B4C38">
      <w:pPr>
        <w:pStyle w:val="af2"/>
        <w:spacing w:after="0" w:line="360" w:lineRule="auto"/>
        <w:ind w:right="219" w:firstLine="709"/>
        <w:jc w:val="both"/>
        <w:rPr>
          <w:rFonts w:ascii="Times New Roman" w:hAnsi="Times New Roman"/>
          <w:spacing w:val="-6"/>
          <w:sz w:val="28"/>
          <w:szCs w:val="28"/>
        </w:rPr>
      </w:pPr>
      <w:r>
        <w:rPr>
          <w:rFonts w:ascii="Times New Roman" w:hAnsi="Times New Roman"/>
          <w:spacing w:val="-5"/>
          <w:sz w:val="28"/>
          <w:szCs w:val="28"/>
        </w:rPr>
        <w:t>Т</w:t>
      </w:r>
      <w:r w:rsidR="00501265" w:rsidRPr="004D0C67">
        <w:rPr>
          <w:rFonts w:ascii="Times New Roman" w:hAnsi="Times New Roman"/>
          <w:spacing w:val="-5"/>
          <w:sz w:val="28"/>
          <w:szCs w:val="28"/>
        </w:rPr>
        <w:t>акже учитывается коэффициент</w:t>
      </w:r>
      <w:r w:rsidR="00E9324E" w:rsidRPr="004D0C67">
        <w:rPr>
          <w:rFonts w:ascii="Times New Roman" w:hAnsi="Times New Roman"/>
          <w:spacing w:val="-5"/>
          <w:sz w:val="28"/>
          <w:szCs w:val="28"/>
        </w:rPr>
        <w:t xml:space="preserve"> производственной деятельности, что не включает эффективность использования человеческих ресурсов </w:t>
      </w:r>
      <w:r w:rsidR="00B54FD4" w:rsidRPr="004D0C67">
        <w:rPr>
          <w:rFonts w:ascii="Times New Roman" w:hAnsi="Times New Roman"/>
          <w:spacing w:val="-4"/>
          <w:sz w:val="28"/>
          <w:szCs w:val="28"/>
        </w:rPr>
        <w:t>[33</w:t>
      </w:r>
      <w:r w:rsidR="00B54FD4" w:rsidRPr="004D0C67">
        <w:rPr>
          <w:rFonts w:ascii="Times New Roman" w:hAnsi="Times New Roman"/>
          <w:spacing w:val="-37"/>
          <w:sz w:val="28"/>
          <w:szCs w:val="28"/>
        </w:rPr>
        <w:t xml:space="preserve"> </w:t>
      </w:r>
      <w:r w:rsidR="00B54FD4" w:rsidRPr="004D0C67">
        <w:rPr>
          <w:rFonts w:ascii="Times New Roman" w:hAnsi="Times New Roman"/>
          <w:spacing w:val="-6"/>
          <w:sz w:val="28"/>
          <w:szCs w:val="28"/>
        </w:rPr>
        <w:t>с.33-39].</w:t>
      </w:r>
    </w:p>
    <w:p w:rsidR="00C65510" w:rsidRPr="004D0C67" w:rsidRDefault="00C65510" w:rsidP="001B4C38">
      <w:pPr>
        <w:pStyle w:val="af2"/>
        <w:spacing w:after="0" w:line="360" w:lineRule="auto"/>
        <w:ind w:right="219" w:firstLine="709"/>
        <w:jc w:val="both"/>
        <w:rPr>
          <w:rFonts w:ascii="Times New Roman" w:hAnsi="Times New Roman"/>
          <w:spacing w:val="-6"/>
          <w:sz w:val="28"/>
          <w:szCs w:val="28"/>
          <w:highlight w:val="yellow"/>
        </w:rPr>
      </w:pPr>
    </w:p>
    <w:p w:rsidR="00C65510" w:rsidRPr="004D0C67" w:rsidRDefault="00C65510" w:rsidP="00AD771A">
      <w:pPr>
        <w:pStyle w:val="af2"/>
        <w:spacing w:after="0" w:line="360" w:lineRule="auto"/>
        <w:ind w:right="219"/>
        <w:jc w:val="center"/>
        <w:rPr>
          <w:rFonts w:ascii="Times New Roman" w:hAnsi="Times New Roman"/>
          <w:spacing w:val="-6"/>
          <w:sz w:val="28"/>
          <w:szCs w:val="28"/>
          <w:highlight w:val="yellow"/>
        </w:rPr>
      </w:pPr>
      <w:r w:rsidRPr="004D0C67">
        <w:rPr>
          <w:rFonts w:ascii="Times New Roman" w:hAnsi="Times New Roman"/>
          <w:noProof/>
          <w:sz w:val="28"/>
          <w:szCs w:val="28"/>
          <w:lang w:eastAsia="ru-RU"/>
        </w:rPr>
        <w:drawing>
          <wp:inline distT="0" distB="0" distL="0" distR="0" wp14:anchorId="1D9C5E6A" wp14:editId="12DEC368">
            <wp:extent cx="4873925" cy="1803272"/>
            <wp:effectExtent l="0" t="0" r="3175" b="6985"/>
            <wp:docPr id="8" name="Рисунок 8" descr="УПРАВЛЕНИЕ РЕСУРСАМИ ПРОЕКТА, ПЛАНИРОВАНИЕ РЕСУРСОВ ПРОЕКТА - Управление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ПРАВЛЕНИЕ РЕСУРСАМИ ПРОЕКТА, ПЛАНИРОВАНИЕ РЕСУРСОВ ПРОЕКТА - Управление  проектам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7875" cy="1808433"/>
                    </a:xfrm>
                    <a:prstGeom prst="rect">
                      <a:avLst/>
                    </a:prstGeom>
                    <a:noFill/>
                    <a:ln>
                      <a:noFill/>
                    </a:ln>
                  </pic:spPr>
                </pic:pic>
              </a:graphicData>
            </a:graphic>
          </wp:inline>
        </w:drawing>
      </w:r>
    </w:p>
    <w:p w:rsidR="003B34BF" w:rsidRDefault="00C65510" w:rsidP="00AA7CC7">
      <w:pPr>
        <w:pStyle w:val="af2"/>
        <w:spacing w:after="0" w:line="240" w:lineRule="auto"/>
        <w:ind w:right="219"/>
        <w:jc w:val="center"/>
        <w:rPr>
          <w:rFonts w:ascii="Times New Roman" w:hAnsi="Times New Roman"/>
          <w:spacing w:val="-6"/>
          <w:sz w:val="28"/>
          <w:szCs w:val="28"/>
        </w:rPr>
      </w:pPr>
      <w:r w:rsidRPr="004D0C67">
        <w:rPr>
          <w:rFonts w:ascii="Times New Roman" w:hAnsi="Times New Roman"/>
          <w:spacing w:val="-6"/>
          <w:sz w:val="28"/>
          <w:szCs w:val="28"/>
        </w:rPr>
        <w:t xml:space="preserve">Рисунок </w:t>
      </w:r>
      <w:r w:rsidR="00EA5A35">
        <w:rPr>
          <w:rFonts w:ascii="Times New Roman" w:hAnsi="Times New Roman"/>
          <w:spacing w:val="-6"/>
          <w:sz w:val="28"/>
          <w:szCs w:val="28"/>
        </w:rPr>
        <w:t>7</w:t>
      </w:r>
      <w:r w:rsidRPr="004D0C67">
        <w:rPr>
          <w:rFonts w:ascii="Times New Roman" w:hAnsi="Times New Roman"/>
          <w:spacing w:val="-6"/>
          <w:sz w:val="28"/>
          <w:szCs w:val="28"/>
        </w:rPr>
        <w:t xml:space="preserve"> – Ресурсы, как показатель конкурентоспособности </w:t>
      </w:r>
    </w:p>
    <w:p w:rsidR="00C65510" w:rsidRPr="004D0C67" w:rsidRDefault="00C65510" w:rsidP="00AA7CC7">
      <w:pPr>
        <w:pStyle w:val="af2"/>
        <w:spacing w:after="0" w:line="240" w:lineRule="auto"/>
        <w:ind w:right="219"/>
        <w:jc w:val="center"/>
        <w:rPr>
          <w:rFonts w:ascii="Times New Roman" w:hAnsi="Times New Roman"/>
          <w:spacing w:val="-6"/>
          <w:sz w:val="28"/>
          <w:szCs w:val="28"/>
        </w:rPr>
      </w:pPr>
      <w:proofErr w:type="gramStart"/>
      <w:r w:rsidRPr="004D0C67">
        <w:rPr>
          <w:rFonts w:ascii="Times New Roman" w:hAnsi="Times New Roman"/>
          <w:spacing w:val="-6"/>
          <w:sz w:val="28"/>
          <w:szCs w:val="28"/>
        </w:rPr>
        <w:t>товаров</w:t>
      </w:r>
      <w:proofErr w:type="gramEnd"/>
    </w:p>
    <w:p w:rsidR="00C65510" w:rsidRPr="004D0C67" w:rsidRDefault="00C65510" w:rsidP="00AD771A">
      <w:pPr>
        <w:pStyle w:val="af2"/>
        <w:spacing w:after="0" w:line="360" w:lineRule="auto"/>
        <w:ind w:right="219"/>
        <w:jc w:val="both"/>
        <w:rPr>
          <w:rFonts w:ascii="Times New Roman" w:hAnsi="Times New Roman"/>
          <w:sz w:val="28"/>
          <w:szCs w:val="28"/>
          <w:highlight w:val="yellow"/>
        </w:rPr>
      </w:pPr>
    </w:p>
    <w:p w:rsidR="00C65510" w:rsidRPr="004D0C67" w:rsidRDefault="00B54FD4" w:rsidP="001B4C38">
      <w:pPr>
        <w:pStyle w:val="af2"/>
        <w:spacing w:after="0" w:line="360" w:lineRule="auto"/>
        <w:ind w:right="214" w:firstLine="709"/>
        <w:jc w:val="both"/>
        <w:rPr>
          <w:rFonts w:ascii="Times New Roman" w:hAnsi="Times New Roman"/>
          <w:spacing w:val="-7"/>
          <w:sz w:val="28"/>
          <w:szCs w:val="28"/>
        </w:rPr>
      </w:pPr>
      <w:r w:rsidRPr="004D0C67">
        <w:rPr>
          <w:rFonts w:ascii="Times New Roman" w:hAnsi="Times New Roman"/>
          <w:spacing w:val="-6"/>
          <w:sz w:val="28"/>
          <w:szCs w:val="28"/>
        </w:rPr>
        <w:t xml:space="preserve">Баринов </w:t>
      </w:r>
      <w:r w:rsidRPr="004D0C67">
        <w:rPr>
          <w:rFonts w:ascii="Times New Roman" w:hAnsi="Times New Roman"/>
          <w:spacing w:val="-4"/>
          <w:sz w:val="28"/>
          <w:szCs w:val="28"/>
        </w:rPr>
        <w:t xml:space="preserve">В. </w:t>
      </w:r>
      <w:r w:rsidRPr="004D0C67">
        <w:rPr>
          <w:rFonts w:ascii="Times New Roman" w:hAnsi="Times New Roman"/>
          <w:spacing w:val="-5"/>
          <w:sz w:val="28"/>
          <w:szCs w:val="28"/>
        </w:rPr>
        <w:t xml:space="preserve">А. </w:t>
      </w:r>
      <w:r w:rsidRPr="004D0C67">
        <w:rPr>
          <w:rFonts w:ascii="Times New Roman" w:hAnsi="Times New Roman"/>
          <w:sz w:val="28"/>
          <w:szCs w:val="28"/>
        </w:rPr>
        <w:t xml:space="preserve">и </w:t>
      </w:r>
      <w:r w:rsidRPr="004D0C67">
        <w:rPr>
          <w:rFonts w:ascii="Times New Roman" w:hAnsi="Times New Roman"/>
          <w:spacing w:val="-7"/>
          <w:sz w:val="28"/>
          <w:szCs w:val="28"/>
        </w:rPr>
        <w:t xml:space="preserve">Синельников </w:t>
      </w:r>
      <w:r w:rsidRPr="004D0C67">
        <w:rPr>
          <w:rFonts w:ascii="Times New Roman" w:hAnsi="Times New Roman"/>
          <w:spacing w:val="-3"/>
          <w:sz w:val="28"/>
          <w:szCs w:val="28"/>
        </w:rPr>
        <w:t xml:space="preserve">А. </w:t>
      </w:r>
      <w:r w:rsidRPr="004D0C67">
        <w:rPr>
          <w:rFonts w:ascii="Times New Roman" w:hAnsi="Times New Roman"/>
          <w:spacing w:val="-4"/>
          <w:sz w:val="28"/>
          <w:szCs w:val="28"/>
        </w:rPr>
        <w:t xml:space="preserve">В. </w:t>
      </w:r>
      <w:r w:rsidRPr="004D0C67">
        <w:rPr>
          <w:rFonts w:ascii="Times New Roman" w:hAnsi="Times New Roman"/>
          <w:spacing w:val="-5"/>
          <w:sz w:val="28"/>
          <w:szCs w:val="28"/>
        </w:rPr>
        <w:t xml:space="preserve">[34 </w:t>
      </w:r>
      <w:r w:rsidRPr="004D0C67">
        <w:rPr>
          <w:rFonts w:ascii="Times New Roman" w:hAnsi="Times New Roman"/>
          <w:spacing w:val="-6"/>
          <w:sz w:val="28"/>
          <w:szCs w:val="28"/>
        </w:rPr>
        <w:t xml:space="preserve">с.3-13] </w:t>
      </w:r>
      <w:r w:rsidR="00E9324E" w:rsidRPr="004D0C67">
        <w:rPr>
          <w:rFonts w:ascii="Times New Roman" w:hAnsi="Times New Roman"/>
          <w:spacing w:val="-6"/>
          <w:sz w:val="28"/>
          <w:szCs w:val="28"/>
        </w:rPr>
        <w:t xml:space="preserve">предлагают </w:t>
      </w:r>
      <w:r w:rsidR="00E9324E" w:rsidRPr="004D0C67">
        <w:rPr>
          <w:rFonts w:ascii="Times New Roman" w:hAnsi="Times New Roman"/>
          <w:spacing w:val="-7"/>
          <w:sz w:val="28"/>
          <w:szCs w:val="28"/>
        </w:rPr>
        <w:t xml:space="preserve">стандарты КСП разделить на две группы. Первая группа будет включать адаптивность, а вторая группа </w:t>
      </w:r>
      <w:r w:rsidR="00C65510" w:rsidRPr="004D0C67">
        <w:rPr>
          <w:rFonts w:ascii="Times New Roman" w:hAnsi="Times New Roman"/>
          <w:spacing w:val="-7"/>
          <w:sz w:val="28"/>
          <w:szCs w:val="28"/>
        </w:rPr>
        <w:t>–</w:t>
      </w:r>
      <w:r w:rsidR="00E9324E" w:rsidRPr="004D0C67">
        <w:rPr>
          <w:rFonts w:ascii="Times New Roman" w:hAnsi="Times New Roman"/>
          <w:spacing w:val="-7"/>
          <w:sz w:val="28"/>
          <w:szCs w:val="28"/>
        </w:rPr>
        <w:t xml:space="preserve"> </w:t>
      </w:r>
      <w:proofErr w:type="spellStart"/>
      <w:r w:rsidR="00E9324E" w:rsidRPr="004D0C67">
        <w:rPr>
          <w:rFonts w:ascii="Times New Roman" w:hAnsi="Times New Roman"/>
          <w:spacing w:val="-7"/>
          <w:sz w:val="28"/>
          <w:szCs w:val="28"/>
        </w:rPr>
        <w:t>инновационность</w:t>
      </w:r>
      <w:proofErr w:type="spellEnd"/>
      <w:r w:rsidR="00116EAA">
        <w:rPr>
          <w:rFonts w:ascii="Times New Roman" w:hAnsi="Times New Roman"/>
          <w:spacing w:val="-7"/>
          <w:sz w:val="28"/>
          <w:szCs w:val="28"/>
        </w:rPr>
        <w:t>, как показано в таблице 1</w:t>
      </w:r>
      <w:r w:rsidR="00E9324E" w:rsidRPr="004D0C67">
        <w:rPr>
          <w:rFonts w:ascii="Times New Roman" w:hAnsi="Times New Roman"/>
          <w:spacing w:val="-7"/>
          <w:sz w:val="28"/>
          <w:szCs w:val="28"/>
        </w:rPr>
        <w:t>.</w:t>
      </w:r>
    </w:p>
    <w:p w:rsidR="00C65510" w:rsidRPr="004D0C67" w:rsidRDefault="00DE118A" w:rsidP="001B4C38">
      <w:pPr>
        <w:pStyle w:val="af2"/>
        <w:spacing w:after="0" w:line="360" w:lineRule="auto"/>
        <w:ind w:right="214" w:firstLine="709"/>
        <w:jc w:val="both"/>
        <w:rPr>
          <w:rFonts w:ascii="Times New Roman" w:hAnsi="Times New Roman"/>
          <w:spacing w:val="-7"/>
          <w:sz w:val="28"/>
          <w:szCs w:val="28"/>
        </w:rPr>
      </w:pPr>
      <w:r w:rsidRPr="004D0C67">
        <w:rPr>
          <w:rFonts w:ascii="Times New Roman" w:hAnsi="Times New Roman"/>
          <w:spacing w:val="-6"/>
          <w:sz w:val="28"/>
          <w:szCs w:val="28"/>
        </w:rPr>
        <w:t>Таким образом можно прийти к выводу, что инновации делятся на две части: освоение технологических инноваций и освоение социальных инноваций.</w:t>
      </w:r>
    </w:p>
    <w:p w:rsidR="00501265" w:rsidRPr="004D0C67" w:rsidRDefault="00501265" w:rsidP="001B4C38">
      <w:pPr>
        <w:pStyle w:val="af2"/>
        <w:spacing w:after="0" w:line="360" w:lineRule="auto"/>
        <w:ind w:right="220" w:firstLine="709"/>
        <w:jc w:val="both"/>
        <w:rPr>
          <w:rFonts w:ascii="Times New Roman" w:hAnsi="Times New Roman"/>
          <w:spacing w:val="-6"/>
          <w:sz w:val="28"/>
          <w:szCs w:val="28"/>
        </w:rPr>
      </w:pPr>
      <w:r w:rsidRPr="004D0C67">
        <w:rPr>
          <w:rFonts w:ascii="Times New Roman" w:hAnsi="Times New Roman"/>
          <w:spacing w:val="-6"/>
          <w:sz w:val="28"/>
          <w:szCs w:val="28"/>
        </w:rPr>
        <w:t>Технологические инновации относятся к набору методов и мер по освоению инноваций в основной области производственных технологий. Также они включают инновационные разработки в области социальной и технической поддержки производства.</w:t>
      </w:r>
      <w:r w:rsidR="0059053A">
        <w:rPr>
          <w:rFonts w:ascii="Times New Roman" w:hAnsi="Times New Roman"/>
          <w:spacing w:val="-6"/>
          <w:sz w:val="28"/>
          <w:szCs w:val="28"/>
        </w:rPr>
        <w:t xml:space="preserve"> Вторая составляющая инноваций </w:t>
      </w:r>
      <w:r w:rsidR="0059053A" w:rsidRPr="004D0C67">
        <w:rPr>
          <w:rFonts w:ascii="Times New Roman" w:hAnsi="Times New Roman"/>
          <w:sz w:val="28"/>
          <w:szCs w:val="28"/>
        </w:rPr>
        <w:t>–</w:t>
      </w:r>
      <w:r w:rsidRPr="004D0C67">
        <w:rPr>
          <w:rFonts w:ascii="Times New Roman" w:hAnsi="Times New Roman"/>
          <w:spacing w:val="-6"/>
          <w:sz w:val="28"/>
          <w:szCs w:val="28"/>
        </w:rPr>
        <w:t xml:space="preserve"> социальные </w:t>
      </w:r>
      <w:r w:rsidRPr="004D0C67">
        <w:rPr>
          <w:rFonts w:ascii="Times New Roman" w:hAnsi="Times New Roman"/>
          <w:spacing w:val="-6"/>
          <w:sz w:val="28"/>
          <w:szCs w:val="28"/>
        </w:rPr>
        <w:lastRenderedPageBreak/>
        <w:t xml:space="preserve">инновации, </w:t>
      </w:r>
      <w:r w:rsidR="00B13C52">
        <w:rPr>
          <w:rFonts w:ascii="Times New Roman" w:hAnsi="Times New Roman"/>
          <w:spacing w:val="-6"/>
          <w:sz w:val="28"/>
          <w:szCs w:val="28"/>
        </w:rPr>
        <w:t>количество</w:t>
      </w:r>
      <w:r w:rsidRPr="004D0C67">
        <w:rPr>
          <w:rFonts w:ascii="Times New Roman" w:hAnsi="Times New Roman"/>
          <w:spacing w:val="-6"/>
          <w:sz w:val="28"/>
          <w:szCs w:val="28"/>
        </w:rPr>
        <w:t xml:space="preserve"> технологий</w:t>
      </w:r>
      <w:r w:rsidR="00B13C52">
        <w:rPr>
          <w:rFonts w:ascii="Times New Roman" w:hAnsi="Times New Roman"/>
          <w:spacing w:val="-6"/>
          <w:sz w:val="28"/>
          <w:szCs w:val="28"/>
        </w:rPr>
        <w:t>, которыми можно управлять для совершения социально-значимых задач</w:t>
      </w:r>
      <w:r w:rsidRPr="004D0C67">
        <w:rPr>
          <w:rFonts w:ascii="Times New Roman" w:hAnsi="Times New Roman"/>
          <w:spacing w:val="-6"/>
          <w:sz w:val="28"/>
          <w:szCs w:val="28"/>
        </w:rPr>
        <w:t>.</w:t>
      </w:r>
    </w:p>
    <w:p w:rsidR="00DE118A" w:rsidRPr="004D0C67" w:rsidRDefault="00501265" w:rsidP="001B4C38">
      <w:pPr>
        <w:pStyle w:val="af2"/>
        <w:spacing w:after="0" w:line="360" w:lineRule="auto"/>
        <w:ind w:right="214" w:firstLine="709"/>
        <w:jc w:val="both"/>
        <w:rPr>
          <w:rFonts w:ascii="Times New Roman" w:hAnsi="Times New Roman"/>
          <w:spacing w:val="-6"/>
          <w:sz w:val="28"/>
          <w:szCs w:val="28"/>
        </w:rPr>
      </w:pPr>
      <w:r w:rsidRPr="004D0C67">
        <w:rPr>
          <w:rFonts w:ascii="Times New Roman" w:hAnsi="Times New Roman"/>
          <w:spacing w:val="-6"/>
          <w:sz w:val="28"/>
          <w:szCs w:val="28"/>
        </w:rPr>
        <w:t>Конкурентоспособность предприятия зависит от социально-экономических и технических показателей экономического субъекта</w:t>
      </w:r>
      <w:r w:rsidR="002C04AC" w:rsidRPr="002C04AC">
        <w:rPr>
          <w:rFonts w:ascii="Times New Roman" w:hAnsi="Times New Roman"/>
          <w:spacing w:val="-6"/>
          <w:sz w:val="28"/>
          <w:szCs w:val="28"/>
        </w:rPr>
        <w:t xml:space="preserve"> [6]</w:t>
      </w:r>
      <w:r w:rsidRPr="004D0C67">
        <w:rPr>
          <w:rFonts w:ascii="Times New Roman" w:hAnsi="Times New Roman"/>
          <w:spacing w:val="-6"/>
          <w:sz w:val="28"/>
          <w:szCs w:val="28"/>
        </w:rPr>
        <w:t>. В категории оценки входят следующие данные: прибыль и материальное состояние внутренних и внешних потребителей, оценка качества жизни и интеллектуальных/физических навыков, а вместе с тем и получения дополнительного образования и квалификации, повышающих конкурентоспособность компании при долгосрочном планировании.</w:t>
      </w:r>
    </w:p>
    <w:p w:rsidR="001B4C38" w:rsidRPr="004D0C67" w:rsidRDefault="001B4C38" w:rsidP="001B4C38">
      <w:pPr>
        <w:pStyle w:val="af2"/>
        <w:spacing w:after="0" w:line="360" w:lineRule="auto"/>
        <w:ind w:right="214" w:firstLine="709"/>
        <w:jc w:val="both"/>
        <w:rPr>
          <w:rFonts w:ascii="Times New Roman" w:hAnsi="Times New Roman"/>
          <w:spacing w:val="-7"/>
          <w:sz w:val="28"/>
          <w:szCs w:val="28"/>
        </w:rPr>
      </w:pPr>
    </w:p>
    <w:p w:rsidR="00C65510" w:rsidRPr="004D0C67" w:rsidRDefault="00C65510" w:rsidP="00AD771A">
      <w:pPr>
        <w:pStyle w:val="af2"/>
        <w:spacing w:after="0" w:line="360" w:lineRule="auto"/>
        <w:ind w:right="214"/>
        <w:jc w:val="both"/>
        <w:rPr>
          <w:rFonts w:ascii="Times New Roman" w:hAnsi="Times New Roman"/>
          <w:spacing w:val="-7"/>
          <w:sz w:val="28"/>
          <w:szCs w:val="28"/>
        </w:rPr>
      </w:pPr>
      <w:r w:rsidRPr="004D0C67">
        <w:rPr>
          <w:rFonts w:ascii="Times New Roman" w:hAnsi="Times New Roman"/>
          <w:spacing w:val="-7"/>
          <w:sz w:val="28"/>
          <w:szCs w:val="28"/>
        </w:rPr>
        <w:t xml:space="preserve">Таблица </w:t>
      </w:r>
      <w:r w:rsidR="00EA5A35">
        <w:rPr>
          <w:rFonts w:ascii="Times New Roman" w:hAnsi="Times New Roman"/>
          <w:spacing w:val="-7"/>
          <w:sz w:val="28"/>
          <w:szCs w:val="28"/>
        </w:rPr>
        <w:t>1</w:t>
      </w:r>
      <w:r w:rsidRPr="004D0C67">
        <w:rPr>
          <w:rFonts w:ascii="Times New Roman" w:hAnsi="Times New Roman"/>
          <w:spacing w:val="-7"/>
          <w:sz w:val="28"/>
          <w:szCs w:val="28"/>
        </w:rPr>
        <w:t xml:space="preserve"> – Две группы по стандартам КСП </w:t>
      </w:r>
    </w:p>
    <w:tbl>
      <w:tblPr>
        <w:tblStyle w:val="a4"/>
        <w:tblW w:w="0" w:type="auto"/>
        <w:tblLook w:val="04A0" w:firstRow="1" w:lastRow="0" w:firstColumn="1" w:lastColumn="0" w:noHBand="0" w:noVBand="1"/>
      </w:tblPr>
      <w:tblGrid>
        <w:gridCol w:w="3082"/>
        <w:gridCol w:w="6262"/>
      </w:tblGrid>
      <w:tr w:rsidR="00C65510" w:rsidRPr="004D0C67" w:rsidTr="00DE118A">
        <w:tc>
          <w:tcPr>
            <w:tcW w:w="3227" w:type="dxa"/>
          </w:tcPr>
          <w:p w:rsidR="00C65510" w:rsidRPr="004D0C67" w:rsidRDefault="00C65510" w:rsidP="00FE5E1E">
            <w:pPr>
              <w:pStyle w:val="af2"/>
              <w:spacing w:after="0" w:line="360" w:lineRule="auto"/>
              <w:ind w:right="214"/>
              <w:jc w:val="both"/>
              <w:rPr>
                <w:rFonts w:ascii="Times New Roman" w:hAnsi="Times New Roman"/>
                <w:spacing w:val="-7"/>
                <w:sz w:val="28"/>
                <w:szCs w:val="28"/>
              </w:rPr>
            </w:pPr>
            <w:r w:rsidRPr="004D0C67">
              <w:rPr>
                <w:rFonts w:ascii="Times New Roman" w:hAnsi="Times New Roman"/>
                <w:spacing w:val="-7"/>
                <w:sz w:val="28"/>
                <w:szCs w:val="28"/>
              </w:rPr>
              <w:t>Название группы</w:t>
            </w:r>
          </w:p>
        </w:tc>
        <w:tc>
          <w:tcPr>
            <w:tcW w:w="7194" w:type="dxa"/>
          </w:tcPr>
          <w:p w:rsidR="00C65510" w:rsidRPr="004D0C67" w:rsidRDefault="00C65510" w:rsidP="00FE5E1E">
            <w:pPr>
              <w:pStyle w:val="af2"/>
              <w:spacing w:after="0" w:line="360" w:lineRule="auto"/>
              <w:ind w:right="214"/>
              <w:jc w:val="both"/>
              <w:rPr>
                <w:rFonts w:ascii="Times New Roman" w:hAnsi="Times New Roman"/>
                <w:spacing w:val="-7"/>
                <w:sz w:val="28"/>
                <w:szCs w:val="28"/>
              </w:rPr>
            </w:pPr>
            <w:r w:rsidRPr="004D0C67">
              <w:rPr>
                <w:rFonts w:ascii="Times New Roman" w:hAnsi="Times New Roman"/>
                <w:spacing w:val="-7"/>
                <w:sz w:val="28"/>
                <w:szCs w:val="28"/>
              </w:rPr>
              <w:t>Описание</w:t>
            </w:r>
          </w:p>
        </w:tc>
      </w:tr>
      <w:tr w:rsidR="00C65510" w:rsidRPr="004D0C67" w:rsidTr="00DE118A">
        <w:tc>
          <w:tcPr>
            <w:tcW w:w="3227" w:type="dxa"/>
          </w:tcPr>
          <w:p w:rsidR="00C65510" w:rsidRPr="004D0C67" w:rsidRDefault="00C65510" w:rsidP="00AD771A">
            <w:pPr>
              <w:pStyle w:val="af2"/>
              <w:spacing w:after="0" w:line="360" w:lineRule="auto"/>
              <w:ind w:right="214"/>
              <w:jc w:val="both"/>
              <w:rPr>
                <w:rFonts w:ascii="Times New Roman" w:hAnsi="Times New Roman"/>
                <w:spacing w:val="-7"/>
                <w:sz w:val="28"/>
                <w:szCs w:val="28"/>
              </w:rPr>
            </w:pPr>
            <w:r w:rsidRPr="004D0C67">
              <w:rPr>
                <w:rFonts w:ascii="Times New Roman" w:hAnsi="Times New Roman"/>
                <w:spacing w:val="-7"/>
                <w:sz w:val="28"/>
                <w:szCs w:val="28"/>
              </w:rPr>
              <w:t>Адаптивность</w:t>
            </w:r>
          </w:p>
        </w:tc>
        <w:tc>
          <w:tcPr>
            <w:tcW w:w="7194" w:type="dxa"/>
          </w:tcPr>
          <w:p w:rsidR="00C65510" w:rsidRPr="004D0C67" w:rsidRDefault="00C65510" w:rsidP="00AD771A">
            <w:pPr>
              <w:pStyle w:val="af2"/>
              <w:spacing w:after="0" w:line="360" w:lineRule="auto"/>
              <w:ind w:right="214"/>
              <w:jc w:val="both"/>
              <w:rPr>
                <w:rFonts w:ascii="Times New Roman" w:hAnsi="Times New Roman"/>
                <w:spacing w:val="-7"/>
                <w:sz w:val="28"/>
                <w:szCs w:val="28"/>
              </w:rPr>
            </w:pPr>
            <w:r w:rsidRPr="004D0C67">
              <w:rPr>
                <w:rFonts w:ascii="Times New Roman" w:hAnsi="Times New Roman"/>
                <w:spacing w:val="-7"/>
                <w:sz w:val="28"/>
                <w:szCs w:val="28"/>
              </w:rPr>
              <w:t>Противостояние негативным факторам, гибкое реагирование на изменение внешних показателей, преобразование угроз в возможности</w:t>
            </w:r>
          </w:p>
        </w:tc>
      </w:tr>
      <w:tr w:rsidR="00C65510" w:rsidRPr="004D0C67" w:rsidTr="00DE118A">
        <w:tc>
          <w:tcPr>
            <w:tcW w:w="3227" w:type="dxa"/>
          </w:tcPr>
          <w:p w:rsidR="00C65510" w:rsidRPr="004D0C67" w:rsidRDefault="00C65510" w:rsidP="00AD771A">
            <w:pPr>
              <w:pStyle w:val="af2"/>
              <w:spacing w:after="0" w:line="360" w:lineRule="auto"/>
              <w:ind w:right="214"/>
              <w:jc w:val="both"/>
              <w:rPr>
                <w:rFonts w:ascii="Times New Roman" w:hAnsi="Times New Roman"/>
                <w:spacing w:val="-7"/>
                <w:sz w:val="28"/>
                <w:szCs w:val="28"/>
              </w:rPr>
            </w:pPr>
            <w:proofErr w:type="spellStart"/>
            <w:r w:rsidRPr="004D0C67">
              <w:rPr>
                <w:rFonts w:ascii="Times New Roman" w:hAnsi="Times New Roman"/>
                <w:spacing w:val="-7"/>
                <w:sz w:val="28"/>
                <w:szCs w:val="28"/>
              </w:rPr>
              <w:t>Инновационность</w:t>
            </w:r>
            <w:proofErr w:type="spellEnd"/>
          </w:p>
        </w:tc>
        <w:tc>
          <w:tcPr>
            <w:tcW w:w="7194" w:type="dxa"/>
          </w:tcPr>
          <w:p w:rsidR="00C65510" w:rsidRPr="004D0C67" w:rsidRDefault="00C65510" w:rsidP="00AD771A">
            <w:pPr>
              <w:pStyle w:val="af2"/>
              <w:spacing w:after="0" w:line="360" w:lineRule="auto"/>
              <w:ind w:right="214"/>
              <w:jc w:val="both"/>
              <w:rPr>
                <w:rFonts w:ascii="Times New Roman" w:hAnsi="Times New Roman"/>
                <w:spacing w:val="-7"/>
                <w:sz w:val="28"/>
                <w:szCs w:val="28"/>
              </w:rPr>
            </w:pPr>
            <w:r w:rsidRPr="004D0C67">
              <w:rPr>
                <w:rFonts w:ascii="Times New Roman" w:hAnsi="Times New Roman"/>
                <w:spacing w:val="-7"/>
                <w:sz w:val="28"/>
                <w:szCs w:val="28"/>
              </w:rPr>
              <w:t>Обеспечение улучшений и обновлений процессов, направленных на уменьшение стоимости, повышение технологической оснастки оборудования, что позволяет реализовать первую названную группу.</w:t>
            </w:r>
          </w:p>
        </w:tc>
      </w:tr>
    </w:tbl>
    <w:p w:rsidR="00C65510" w:rsidRPr="004D0C67" w:rsidRDefault="00C65510" w:rsidP="001B4C38">
      <w:pPr>
        <w:pStyle w:val="af2"/>
        <w:spacing w:after="0" w:line="360" w:lineRule="auto"/>
        <w:ind w:right="214" w:firstLine="709"/>
        <w:jc w:val="both"/>
        <w:rPr>
          <w:rFonts w:ascii="Times New Roman" w:hAnsi="Times New Roman"/>
          <w:spacing w:val="-7"/>
          <w:sz w:val="28"/>
          <w:szCs w:val="28"/>
        </w:rPr>
      </w:pPr>
    </w:p>
    <w:p w:rsidR="00DE5BB9" w:rsidRPr="00DE5BB9" w:rsidRDefault="00DE5BB9" w:rsidP="001B4C38">
      <w:pPr>
        <w:pStyle w:val="af2"/>
        <w:spacing w:after="0" w:line="360" w:lineRule="auto"/>
        <w:ind w:right="220" w:firstLine="709"/>
        <w:jc w:val="both"/>
        <w:rPr>
          <w:rFonts w:ascii="Times New Roman" w:hAnsi="Times New Roman"/>
          <w:spacing w:val="-6"/>
          <w:sz w:val="28"/>
          <w:szCs w:val="28"/>
        </w:rPr>
      </w:pPr>
      <w:r>
        <w:rPr>
          <w:rFonts w:ascii="Times New Roman" w:hAnsi="Times New Roman"/>
          <w:spacing w:val="-6"/>
          <w:sz w:val="28"/>
          <w:szCs w:val="28"/>
        </w:rPr>
        <w:t xml:space="preserve">Ссылаясь на указанные группы, следует упомянуть, что адаптивность и </w:t>
      </w:r>
      <w:proofErr w:type="spellStart"/>
      <w:r>
        <w:rPr>
          <w:rFonts w:ascii="Times New Roman" w:hAnsi="Times New Roman"/>
          <w:spacing w:val="-6"/>
          <w:sz w:val="28"/>
          <w:szCs w:val="28"/>
        </w:rPr>
        <w:t>инновационность</w:t>
      </w:r>
      <w:proofErr w:type="spellEnd"/>
      <w:r>
        <w:rPr>
          <w:rFonts w:ascii="Times New Roman" w:hAnsi="Times New Roman"/>
          <w:spacing w:val="-6"/>
          <w:sz w:val="28"/>
          <w:szCs w:val="28"/>
        </w:rPr>
        <w:t xml:space="preserve"> являются одними из групп, которые влияют на показатели конкурентоспособности, но точно определить при помощи только этих характеристик, конкретную причину позиции на мировом рынке невозможно. Следует также учитывать факторы, влияющие косвенно, ведь они могут пересекаться, быть взаимозависимыми, что в свою очередь даёт относительный показатель стабильность, который следует и необходимо проверять с достаточным количеством исходных данных</w:t>
      </w:r>
      <w:r w:rsidR="002C04AC" w:rsidRPr="002C04AC">
        <w:rPr>
          <w:rFonts w:ascii="Times New Roman" w:hAnsi="Times New Roman"/>
          <w:spacing w:val="-6"/>
          <w:sz w:val="28"/>
          <w:szCs w:val="28"/>
        </w:rPr>
        <w:t xml:space="preserve"> [8, 9]</w:t>
      </w:r>
      <w:r>
        <w:rPr>
          <w:rFonts w:ascii="Times New Roman" w:hAnsi="Times New Roman"/>
          <w:spacing w:val="-6"/>
          <w:sz w:val="28"/>
          <w:szCs w:val="28"/>
        </w:rPr>
        <w:t>.</w:t>
      </w:r>
    </w:p>
    <w:p w:rsidR="003F7E10" w:rsidRDefault="00501265" w:rsidP="001B4C38">
      <w:pPr>
        <w:pStyle w:val="af2"/>
        <w:spacing w:after="0" w:line="360" w:lineRule="auto"/>
        <w:ind w:right="220" w:firstLine="709"/>
        <w:jc w:val="both"/>
        <w:rPr>
          <w:rFonts w:ascii="Times New Roman" w:hAnsi="Times New Roman"/>
          <w:spacing w:val="-6"/>
          <w:sz w:val="28"/>
          <w:szCs w:val="28"/>
        </w:rPr>
      </w:pPr>
      <w:r w:rsidRPr="00DE5BB9">
        <w:rPr>
          <w:rFonts w:ascii="Times New Roman" w:hAnsi="Times New Roman"/>
          <w:spacing w:val="-6"/>
          <w:sz w:val="28"/>
          <w:szCs w:val="28"/>
        </w:rPr>
        <w:lastRenderedPageBreak/>
        <w:t>Таким образом, ф</w:t>
      </w:r>
      <w:r w:rsidR="00E9324E" w:rsidRPr="00DE5BB9">
        <w:rPr>
          <w:rFonts w:ascii="Times New Roman" w:hAnsi="Times New Roman"/>
          <w:spacing w:val="-6"/>
          <w:sz w:val="28"/>
          <w:szCs w:val="28"/>
        </w:rPr>
        <w:t xml:space="preserve">ормируя потенциал интеллектуального общества, современное технологическое обеспечение создает основу для технологических инноваций, основанных на техническом прогрессе. </w:t>
      </w:r>
      <w:r w:rsidR="0059053A">
        <w:rPr>
          <w:rFonts w:ascii="Times New Roman" w:hAnsi="Times New Roman"/>
          <w:spacing w:val="-6"/>
          <w:sz w:val="28"/>
          <w:szCs w:val="28"/>
        </w:rPr>
        <w:t xml:space="preserve">Следовательно, инновации </w:t>
      </w:r>
      <w:r w:rsidR="0059053A" w:rsidRPr="004D0C67">
        <w:rPr>
          <w:rFonts w:ascii="Times New Roman" w:hAnsi="Times New Roman"/>
          <w:sz w:val="28"/>
          <w:szCs w:val="28"/>
        </w:rPr>
        <w:t>–</w:t>
      </w:r>
      <w:r w:rsidR="00E9324E" w:rsidRPr="00DE5BB9">
        <w:rPr>
          <w:rFonts w:ascii="Times New Roman" w:hAnsi="Times New Roman"/>
          <w:spacing w:val="-6"/>
          <w:sz w:val="28"/>
          <w:szCs w:val="28"/>
        </w:rPr>
        <w:t xml:space="preserve"> один из основных факторов, определяющих конкурентное преимущество компании.</w:t>
      </w:r>
      <w:r w:rsidR="00842E53" w:rsidRPr="00842E53">
        <w:rPr>
          <w:rFonts w:ascii="Times New Roman" w:hAnsi="Times New Roman"/>
          <w:spacing w:val="-6"/>
          <w:sz w:val="28"/>
          <w:szCs w:val="28"/>
        </w:rPr>
        <w:t xml:space="preserve"> </w:t>
      </w:r>
    </w:p>
    <w:p w:rsidR="003F7E10" w:rsidRDefault="003F7E10" w:rsidP="001B4C38">
      <w:pPr>
        <w:spacing w:after="0" w:line="240" w:lineRule="auto"/>
        <w:ind w:firstLine="709"/>
        <w:rPr>
          <w:rFonts w:ascii="Times New Roman" w:hAnsi="Times New Roman"/>
          <w:spacing w:val="-6"/>
          <w:sz w:val="28"/>
          <w:szCs w:val="28"/>
        </w:rPr>
      </w:pPr>
    </w:p>
    <w:p w:rsidR="00B54FD4" w:rsidRPr="00FE5E1E" w:rsidRDefault="00B54FD4" w:rsidP="00FE5E1E">
      <w:pPr>
        <w:pStyle w:val="1"/>
        <w:spacing w:after="0" w:line="360" w:lineRule="auto"/>
        <w:ind w:firstLine="709"/>
        <w:jc w:val="both"/>
        <w:rPr>
          <w:rFonts w:ascii="Times New Roman" w:hAnsi="Times New Roman"/>
          <w:b/>
          <w:sz w:val="28"/>
          <w:szCs w:val="28"/>
        </w:rPr>
      </w:pPr>
      <w:bookmarkStart w:id="10" w:name="_Toc40788402"/>
      <w:bookmarkStart w:id="11" w:name="_Toc74048328"/>
      <w:r w:rsidRPr="00FE5E1E">
        <w:rPr>
          <w:rFonts w:ascii="Times New Roman" w:hAnsi="Times New Roman"/>
          <w:b/>
          <w:sz w:val="28"/>
          <w:szCs w:val="28"/>
        </w:rPr>
        <w:t>1.2 Методы оценки конкурентоспособности предприятия</w:t>
      </w:r>
      <w:bookmarkEnd w:id="10"/>
      <w:bookmarkEnd w:id="11"/>
    </w:p>
    <w:p w:rsidR="00B54FD4" w:rsidRPr="004D0C67" w:rsidRDefault="00B54FD4" w:rsidP="001B4C38">
      <w:pPr>
        <w:pStyle w:val="af2"/>
        <w:spacing w:after="0" w:line="360" w:lineRule="auto"/>
        <w:ind w:right="228" w:firstLine="709"/>
        <w:jc w:val="both"/>
        <w:rPr>
          <w:rFonts w:ascii="Times New Roman" w:hAnsi="Times New Roman"/>
          <w:sz w:val="28"/>
          <w:szCs w:val="28"/>
        </w:rPr>
      </w:pPr>
    </w:p>
    <w:p w:rsidR="00E9324E" w:rsidRPr="004D0C67" w:rsidRDefault="00E9324E" w:rsidP="001B4C38">
      <w:pPr>
        <w:pStyle w:val="af2"/>
        <w:spacing w:after="0" w:line="360" w:lineRule="auto"/>
        <w:ind w:right="216" w:firstLine="709"/>
        <w:jc w:val="both"/>
        <w:rPr>
          <w:rFonts w:ascii="Times New Roman" w:hAnsi="Times New Roman"/>
          <w:sz w:val="28"/>
          <w:szCs w:val="28"/>
        </w:rPr>
      </w:pPr>
      <w:r w:rsidRPr="004D0C67">
        <w:rPr>
          <w:rFonts w:ascii="Times New Roman" w:hAnsi="Times New Roman"/>
          <w:sz w:val="28"/>
          <w:szCs w:val="28"/>
        </w:rPr>
        <w:t>Чтобы найти четкую зависимость между конкурентоспособностью и инновациями, сначала необходимо рассмотреть существующие методы оценки этих двух факторов.</w:t>
      </w:r>
    </w:p>
    <w:p w:rsidR="00E9324E" w:rsidRDefault="00E9324E" w:rsidP="001B4C38">
      <w:pPr>
        <w:pStyle w:val="af2"/>
        <w:spacing w:after="0" w:line="360" w:lineRule="auto"/>
        <w:ind w:right="216" w:firstLine="709"/>
        <w:jc w:val="both"/>
        <w:rPr>
          <w:rFonts w:ascii="Times New Roman" w:hAnsi="Times New Roman"/>
          <w:sz w:val="28"/>
          <w:szCs w:val="28"/>
        </w:rPr>
      </w:pPr>
      <w:r w:rsidRPr="004D0C67">
        <w:rPr>
          <w:rFonts w:ascii="Times New Roman" w:hAnsi="Times New Roman"/>
          <w:sz w:val="28"/>
          <w:szCs w:val="28"/>
        </w:rPr>
        <w:t xml:space="preserve">Есть много способов оценить конкурентоспособность. Существует отдельный метод оценки продукции предприятия, отдельный метод оценки персонала и комплексный метод оценки </w:t>
      </w:r>
      <w:r w:rsidRPr="008F00A7">
        <w:rPr>
          <w:rFonts w:ascii="Times New Roman" w:hAnsi="Times New Roman"/>
          <w:sz w:val="28"/>
          <w:szCs w:val="28"/>
        </w:rPr>
        <w:t xml:space="preserve">общей </w:t>
      </w:r>
      <w:r w:rsidR="008F00A7" w:rsidRPr="008F00A7">
        <w:rPr>
          <w:rFonts w:ascii="Times New Roman" w:hAnsi="Times New Roman"/>
          <w:sz w:val="28"/>
          <w:szCs w:val="28"/>
        </w:rPr>
        <w:t>КСП</w:t>
      </w:r>
      <w:r w:rsidRPr="008F00A7">
        <w:rPr>
          <w:rFonts w:ascii="Times New Roman" w:hAnsi="Times New Roman"/>
          <w:sz w:val="28"/>
          <w:szCs w:val="28"/>
        </w:rPr>
        <w:t xml:space="preserve">. </w:t>
      </w:r>
    </w:p>
    <w:p w:rsidR="003B34BF" w:rsidRDefault="003B34BF" w:rsidP="003B34BF">
      <w:pPr>
        <w:pStyle w:val="af2"/>
        <w:spacing w:after="0" w:line="360" w:lineRule="auto"/>
        <w:ind w:right="221" w:firstLine="709"/>
        <w:jc w:val="both"/>
        <w:rPr>
          <w:rFonts w:ascii="Times New Roman" w:hAnsi="Times New Roman"/>
          <w:sz w:val="28"/>
          <w:szCs w:val="28"/>
        </w:rPr>
      </w:pPr>
      <w:r w:rsidRPr="004D0C67">
        <w:rPr>
          <w:rFonts w:ascii="Times New Roman" w:hAnsi="Times New Roman"/>
          <w:sz w:val="28"/>
          <w:szCs w:val="28"/>
        </w:rPr>
        <w:t xml:space="preserve">Названные выше категории увеличивают количество методик оценки конкурентоспособности предприятий. При разнообразии предлагаемых методов существует множество классификаций: по теоретическому содержанию, по форме выражения результата оценки, по форме математической связи и прочее. </w:t>
      </w:r>
    </w:p>
    <w:p w:rsidR="003B34BF" w:rsidRPr="004D0C67" w:rsidRDefault="003B34BF" w:rsidP="003B34BF">
      <w:pPr>
        <w:pStyle w:val="af2"/>
        <w:spacing w:after="0" w:line="360" w:lineRule="auto"/>
        <w:ind w:right="221" w:firstLine="709"/>
        <w:jc w:val="both"/>
        <w:rPr>
          <w:rFonts w:ascii="Times New Roman" w:hAnsi="Times New Roman"/>
          <w:sz w:val="28"/>
          <w:szCs w:val="28"/>
        </w:rPr>
      </w:pPr>
      <w:r>
        <w:rPr>
          <w:rFonts w:ascii="Times New Roman" w:hAnsi="Times New Roman"/>
          <w:sz w:val="28"/>
          <w:szCs w:val="28"/>
        </w:rPr>
        <w:t xml:space="preserve">Р.А. </w:t>
      </w:r>
      <w:proofErr w:type="spellStart"/>
      <w:r>
        <w:rPr>
          <w:rFonts w:ascii="Times New Roman" w:hAnsi="Times New Roman"/>
          <w:sz w:val="28"/>
          <w:szCs w:val="28"/>
        </w:rPr>
        <w:t>Фатхутдинов</w:t>
      </w:r>
      <w:proofErr w:type="spellEnd"/>
      <w:r w:rsidRPr="004D0C67">
        <w:rPr>
          <w:rFonts w:ascii="Times New Roman" w:hAnsi="Times New Roman"/>
          <w:sz w:val="28"/>
          <w:szCs w:val="28"/>
        </w:rPr>
        <w:t xml:space="preserve"> [36 с.96]</w:t>
      </w:r>
      <w:r>
        <w:rPr>
          <w:rFonts w:ascii="Times New Roman" w:hAnsi="Times New Roman"/>
          <w:sz w:val="28"/>
          <w:szCs w:val="28"/>
        </w:rPr>
        <w:t xml:space="preserve"> предлагает оценивать конкурентоспособность следующим образом</w:t>
      </w:r>
      <w:r w:rsidRPr="004D0C67">
        <w:rPr>
          <w:rFonts w:ascii="Times New Roman" w:hAnsi="Times New Roman"/>
          <w:sz w:val="28"/>
          <w:szCs w:val="28"/>
        </w:rPr>
        <w:t>:</w:t>
      </w:r>
    </w:p>
    <w:p w:rsidR="003B34BF" w:rsidRDefault="003B34BF" w:rsidP="003B34BF">
      <w:pPr>
        <w:pStyle w:val="af2"/>
        <w:spacing w:after="0" w:line="360" w:lineRule="auto"/>
        <w:ind w:right="222" w:firstLine="709"/>
        <w:jc w:val="both"/>
        <w:rPr>
          <w:rFonts w:ascii="Times New Roman" w:hAnsi="Times New Roman"/>
          <w:sz w:val="28"/>
          <w:szCs w:val="28"/>
        </w:rPr>
      </w:pPr>
      <w:r>
        <w:rPr>
          <w:rFonts w:ascii="Times New Roman" w:hAnsi="Times New Roman"/>
          <w:sz w:val="28"/>
          <w:szCs w:val="28"/>
        </w:rPr>
        <w:t xml:space="preserve">1) </w:t>
      </w:r>
      <w:r w:rsidRPr="004D0C67">
        <w:rPr>
          <w:rFonts w:ascii="Times New Roman" w:hAnsi="Times New Roman"/>
          <w:sz w:val="28"/>
          <w:szCs w:val="28"/>
        </w:rPr>
        <w:t>Уровень конкурентоспособности определяется как средневзвешенное значение товарных показателей на конкретном рынке.</w:t>
      </w:r>
    </w:p>
    <w:p w:rsidR="00EF3392" w:rsidRPr="004D0C67" w:rsidRDefault="00EF3392" w:rsidP="00EF3392">
      <w:pPr>
        <w:pStyle w:val="af2"/>
        <w:spacing w:after="0" w:line="360" w:lineRule="auto"/>
        <w:ind w:right="222" w:firstLine="709"/>
        <w:jc w:val="both"/>
        <w:rPr>
          <w:rFonts w:ascii="Times New Roman" w:hAnsi="Times New Roman"/>
          <w:sz w:val="28"/>
          <w:szCs w:val="28"/>
        </w:rPr>
      </w:pPr>
      <w:r w:rsidRPr="004D0C67">
        <w:rPr>
          <w:rFonts w:ascii="Times New Roman" w:hAnsi="Times New Roman"/>
          <w:sz w:val="28"/>
          <w:szCs w:val="28"/>
        </w:rPr>
        <w:t>2) По конкурентоспособности и эффективности каждого продукта на каждом рынке следует проанализировать эффективность организации отдельно.</w:t>
      </w:r>
    </w:p>
    <w:p w:rsidR="00AA7CC7" w:rsidRPr="003F7E10" w:rsidRDefault="00AA7CC7" w:rsidP="00AA7CC7">
      <w:pPr>
        <w:pStyle w:val="af2"/>
        <w:spacing w:after="0" w:line="360" w:lineRule="auto"/>
        <w:ind w:right="222" w:firstLine="709"/>
        <w:jc w:val="both"/>
        <w:rPr>
          <w:rFonts w:ascii="Times New Roman" w:hAnsi="Times New Roman"/>
          <w:sz w:val="28"/>
          <w:szCs w:val="28"/>
        </w:rPr>
      </w:pPr>
      <w:r w:rsidRPr="004D0C67">
        <w:rPr>
          <w:rFonts w:ascii="Times New Roman" w:hAnsi="Times New Roman"/>
          <w:sz w:val="28"/>
          <w:szCs w:val="28"/>
        </w:rPr>
        <w:t xml:space="preserve">3) Индивидуально рассматривать показатели устойчивости деятельности </w:t>
      </w:r>
      <w:r w:rsidRPr="003F7E10">
        <w:rPr>
          <w:rFonts w:ascii="Times New Roman" w:hAnsi="Times New Roman"/>
          <w:sz w:val="28"/>
          <w:szCs w:val="28"/>
        </w:rPr>
        <w:t>организации.</w:t>
      </w:r>
    </w:p>
    <w:p w:rsidR="00EF3392" w:rsidRDefault="00EF3392" w:rsidP="003B34BF">
      <w:pPr>
        <w:pStyle w:val="af2"/>
        <w:spacing w:after="0" w:line="360" w:lineRule="auto"/>
        <w:ind w:right="222" w:firstLine="709"/>
        <w:jc w:val="both"/>
        <w:rPr>
          <w:rFonts w:ascii="Times New Roman" w:hAnsi="Times New Roman"/>
          <w:sz w:val="28"/>
          <w:szCs w:val="28"/>
        </w:rPr>
      </w:pPr>
    </w:p>
    <w:p w:rsidR="00AA7CC7" w:rsidRDefault="00AA7CC7" w:rsidP="003B34BF">
      <w:pPr>
        <w:pStyle w:val="af2"/>
        <w:spacing w:after="0" w:line="360" w:lineRule="auto"/>
        <w:ind w:right="222" w:firstLine="709"/>
        <w:jc w:val="both"/>
        <w:rPr>
          <w:rFonts w:ascii="Times New Roman" w:hAnsi="Times New Roman"/>
          <w:sz w:val="28"/>
          <w:szCs w:val="28"/>
        </w:rPr>
      </w:pPr>
    </w:p>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lastRenderedPageBreak/>
        <w:t xml:space="preserve">Таблица </w:t>
      </w:r>
      <w:r w:rsidR="00EA5A35">
        <w:rPr>
          <w:rFonts w:ascii="Times New Roman" w:hAnsi="Times New Roman"/>
          <w:sz w:val="28"/>
          <w:szCs w:val="28"/>
        </w:rPr>
        <w:t>2</w:t>
      </w:r>
      <w:r w:rsidRPr="004D0C67">
        <w:rPr>
          <w:rFonts w:ascii="Times New Roman" w:hAnsi="Times New Roman"/>
          <w:sz w:val="28"/>
          <w:szCs w:val="28"/>
        </w:rPr>
        <w:t xml:space="preserve"> – Оценки и категории различных факторов КСП</w:t>
      </w:r>
    </w:p>
    <w:tbl>
      <w:tblPr>
        <w:tblStyle w:val="a4"/>
        <w:tblW w:w="0" w:type="auto"/>
        <w:tblInd w:w="108" w:type="dxa"/>
        <w:tblLook w:val="04A0" w:firstRow="1" w:lastRow="0" w:firstColumn="1" w:lastColumn="0" w:noHBand="0" w:noVBand="1"/>
      </w:tblPr>
      <w:tblGrid>
        <w:gridCol w:w="3717"/>
        <w:gridCol w:w="5519"/>
      </w:tblGrid>
      <w:tr w:rsidR="00AE13A6" w:rsidRPr="004D0C67" w:rsidTr="006A51FC">
        <w:tc>
          <w:tcPr>
            <w:tcW w:w="3797"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Автор</w:t>
            </w:r>
          </w:p>
        </w:tc>
        <w:tc>
          <w:tcPr>
            <w:tcW w:w="5665"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Описание категории</w:t>
            </w:r>
          </w:p>
        </w:tc>
      </w:tr>
      <w:tr w:rsidR="00AE13A6" w:rsidRPr="004D0C67" w:rsidTr="006A51FC">
        <w:tc>
          <w:tcPr>
            <w:tcW w:w="3797"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 xml:space="preserve">Р.А. </w:t>
            </w:r>
            <w:proofErr w:type="spellStart"/>
            <w:r w:rsidRPr="004D0C67">
              <w:rPr>
                <w:rFonts w:ascii="Times New Roman" w:hAnsi="Times New Roman"/>
                <w:sz w:val="28"/>
                <w:szCs w:val="28"/>
              </w:rPr>
              <w:t>Фатхутдинов</w:t>
            </w:r>
            <w:proofErr w:type="spellEnd"/>
            <w:r w:rsidRPr="004D0C67">
              <w:rPr>
                <w:rFonts w:ascii="Times New Roman" w:hAnsi="Times New Roman"/>
                <w:sz w:val="28"/>
                <w:szCs w:val="28"/>
              </w:rPr>
              <w:t>, А.Ю.</w:t>
            </w:r>
            <w:r w:rsidRPr="004D0C67">
              <w:rPr>
                <w:rFonts w:ascii="Times New Roman" w:hAnsi="Times New Roman"/>
                <w:spacing w:val="-3"/>
                <w:sz w:val="28"/>
                <w:szCs w:val="28"/>
              </w:rPr>
              <w:t xml:space="preserve"> </w:t>
            </w:r>
            <w:r w:rsidRPr="004D0C67">
              <w:rPr>
                <w:rFonts w:ascii="Times New Roman" w:hAnsi="Times New Roman"/>
                <w:sz w:val="28"/>
                <w:szCs w:val="28"/>
              </w:rPr>
              <w:t>Юданов</w:t>
            </w:r>
          </w:p>
        </w:tc>
        <w:tc>
          <w:tcPr>
            <w:tcW w:w="5665"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Учёт производство, а именно его резервов</w:t>
            </w:r>
          </w:p>
        </w:tc>
      </w:tr>
      <w:tr w:rsidR="00AE13A6" w:rsidRPr="004D0C67" w:rsidTr="006A51FC">
        <w:tc>
          <w:tcPr>
            <w:tcW w:w="3797"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А.Г. Бурда, В.В. Кочетов, Ю.К.</w:t>
            </w:r>
            <w:r w:rsidRPr="004D0C67">
              <w:rPr>
                <w:rFonts w:ascii="Times New Roman" w:hAnsi="Times New Roman"/>
                <w:spacing w:val="-8"/>
                <w:sz w:val="28"/>
                <w:szCs w:val="28"/>
              </w:rPr>
              <w:t xml:space="preserve"> </w:t>
            </w:r>
            <w:proofErr w:type="spellStart"/>
            <w:r w:rsidRPr="004D0C67">
              <w:rPr>
                <w:rFonts w:ascii="Times New Roman" w:hAnsi="Times New Roman"/>
                <w:sz w:val="28"/>
                <w:szCs w:val="28"/>
              </w:rPr>
              <w:t>Перский</w:t>
            </w:r>
            <w:proofErr w:type="spellEnd"/>
          </w:p>
        </w:tc>
        <w:tc>
          <w:tcPr>
            <w:tcW w:w="5665"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Оценка стоимости производства, факторы влияющие на неё в зависимости от местонахождения компании</w:t>
            </w:r>
          </w:p>
        </w:tc>
      </w:tr>
      <w:tr w:rsidR="00AE13A6" w:rsidRPr="004D0C67" w:rsidTr="006A51FC">
        <w:tc>
          <w:tcPr>
            <w:tcW w:w="3797"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 xml:space="preserve">И.Б. </w:t>
            </w:r>
            <w:proofErr w:type="spellStart"/>
            <w:r w:rsidRPr="004D0C67">
              <w:rPr>
                <w:rFonts w:ascii="Times New Roman" w:hAnsi="Times New Roman"/>
                <w:sz w:val="28"/>
                <w:szCs w:val="28"/>
              </w:rPr>
              <w:t>Гурков</w:t>
            </w:r>
            <w:proofErr w:type="spellEnd"/>
            <w:r w:rsidRPr="004D0C67">
              <w:rPr>
                <w:rFonts w:ascii="Times New Roman" w:hAnsi="Times New Roman"/>
                <w:sz w:val="28"/>
                <w:szCs w:val="28"/>
              </w:rPr>
              <w:t xml:space="preserve">, П.Н. </w:t>
            </w:r>
            <w:proofErr w:type="spellStart"/>
            <w:r w:rsidRPr="004D0C67">
              <w:rPr>
                <w:rFonts w:ascii="Times New Roman" w:hAnsi="Times New Roman"/>
                <w:sz w:val="28"/>
                <w:szCs w:val="28"/>
              </w:rPr>
              <w:t>Завлина</w:t>
            </w:r>
            <w:proofErr w:type="spellEnd"/>
            <w:r w:rsidRPr="004D0C67">
              <w:rPr>
                <w:rFonts w:ascii="Times New Roman" w:hAnsi="Times New Roman"/>
                <w:sz w:val="28"/>
                <w:szCs w:val="28"/>
              </w:rPr>
              <w:t>, А.К. Казанцева, Л.Э.</w:t>
            </w:r>
            <w:r w:rsidRPr="004D0C67">
              <w:rPr>
                <w:rFonts w:ascii="Times New Roman" w:hAnsi="Times New Roman"/>
                <w:spacing w:val="-7"/>
                <w:sz w:val="28"/>
                <w:szCs w:val="28"/>
              </w:rPr>
              <w:t xml:space="preserve"> </w:t>
            </w:r>
            <w:r w:rsidRPr="004D0C67">
              <w:rPr>
                <w:rFonts w:ascii="Times New Roman" w:hAnsi="Times New Roman"/>
                <w:sz w:val="28"/>
                <w:szCs w:val="28"/>
              </w:rPr>
              <w:t>Миндали</w:t>
            </w:r>
          </w:p>
        </w:tc>
        <w:tc>
          <w:tcPr>
            <w:tcW w:w="5665"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Использование потенциала, который реализован в компании</w:t>
            </w:r>
          </w:p>
        </w:tc>
      </w:tr>
      <w:tr w:rsidR="00AE13A6" w:rsidRPr="004D0C67" w:rsidTr="006A51FC">
        <w:tc>
          <w:tcPr>
            <w:tcW w:w="3797"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 xml:space="preserve">Е. </w:t>
            </w:r>
            <w:proofErr w:type="spellStart"/>
            <w:r w:rsidRPr="004D0C67">
              <w:rPr>
                <w:rFonts w:ascii="Times New Roman" w:hAnsi="Times New Roman"/>
                <w:sz w:val="28"/>
                <w:szCs w:val="28"/>
              </w:rPr>
              <w:t>Млоток</w:t>
            </w:r>
            <w:proofErr w:type="spellEnd"/>
            <w:r w:rsidRPr="004D0C67">
              <w:rPr>
                <w:rFonts w:ascii="Times New Roman" w:hAnsi="Times New Roman"/>
                <w:sz w:val="28"/>
                <w:szCs w:val="28"/>
              </w:rPr>
              <w:t>, Т.</w:t>
            </w:r>
            <w:r w:rsidRPr="004D0C67">
              <w:rPr>
                <w:rFonts w:ascii="Times New Roman" w:hAnsi="Times New Roman"/>
                <w:spacing w:val="-3"/>
                <w:sz w:val="28"/>
                <w:szCs w:val="28"/>
              </w:rPr>
              <w:t xml:space="preserve"> </w:t>
            </w:r>
            <w:proofErr w:type="spellStart"/>
            <w:r w:rsidRPr="004D0C67">
              <w:rPr>
                <w:rFonts w:ascii="Times New Roman" w:hAnsi="Times New Roman"/>
                <w:sz w:val="28"/>
                <w:szCs w:val="28"/>
              </w:rPr>
              <w:t>Нильсон</w:t>
            </w:r>
            <w:proofErr w:type="spellEnd"/>
          </w:p>
        </w:tc>
        <w:tc>
          <w:tcPr>
            <w:tcW w:w="5665"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 xml:space="preserve">Реализация и исследование сбыта и производства, как единой системы эффективности </w:t>
            </w:r>
          </w:p>
        </w:tc>
      </w:tr>
      <w:tr w:rsidR="00AE13A6" w:rsidRPr="004D0C67" w:rsidTr="006A51FC">
        <w:tc>
          <w:tcPr>
            <w:tcW w:w="3797"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 xml:space="preserve">В.М. Мишин, А.В. </w:t>
            </w:r>
            <w:proofErr w:type="spellStart"/>
            <w:r w:rsidRPr="004D0C67">
              <w:rPr>
                <w:rFonts w:ascii="Times New Roman" w:hAnsi="Times New Roman"/>
                <w:sz w:val="28"/>
                <w:szCs w:val="28"/>
              </w:rPr>
              <w:t>Гличев</w:t>
            </w:r>
            <w:proofErr w:type="spellEnd"/>
          </w:p>
        </w:tc>
        <w:tc>
          <w:tcPr>
            <w:tcW w:w="5665" w:type="dxa"/>
          </w:tcPr>
          <w:p w:rsidR="00AE13A6" w:rsidRPr="004D0C67" w:rsidRDefault="00AE13A6" w:rsidP="00AD771A">
            <w:pPr>
              <w:pStyle w:val="af2"/>
              <w:spacing w:after="0" w:line="360" w:lineRule="auto"/>
              <w:ind w:right="222"/>
              <w:jc w:val="both"/>
              <w:rPr>
                <w:rFonts w:ascii="Times New Roman" w:hAnsi="Times New Roman"/>
                <w:sz w:val="28"/>
                <w:szCs w:val="28"/>
              </w:rPr>
            </w:pPr>
            <w:r w:rsidRPr="004D0C67">
              <w:rPr>
                <w:rFonts w:ascii="Times New Roman" w:hAnsi="Times New Roman"/>
                <w:sz w:val="28"/>
                <w:szCs w:val="28"/>
              </w:rPr>
              <w:t>Приложенные силы по повышению качеств продуктов и услуг компании</w:t>
            </w:r>
          </w:p>
        </w:tc>
      </w:tr>
    </w:tbl>
    <w:p w:rsidR="00AE13A6" w:rsidRPr="004D0C67" w:rsidRDefault="00AE13A6" w:rsidP="001B4C38">
      <w:pPr>
        <w:pStyle w:val="af2"/>
        <w:spacing w:after="0" w:line="360" w:lineRule="auto"/>
        <w:ind w:right="222" w:firstLine="709"/>
        <w:jc w:val="both"/>
        <w:rPr>
          <w:rFonts w:ascii="Times New Roman" w:hAnsi="Times New Roman"/>
          <w:sz w:val="28"/>
          <w:szCs w:val="28"/>
        </w:rPr>
      </w:pPr>
    </w:p>
    <w:p w:rsidR="00E41C86" w:rsidRPr="003F7E10" w:rsidRDefault="003F7E10" w:rsidP="001B4C38">
      <w:pPr>
        <w:pStyle w:val="af2"/>
        <w:spacing w:after="0" w:line="360" w:lineRule="auto"/>
        <w:ind w:right="223" w:firstLine="709"/>
        <w:jc w:val="both"/>
        <w:rPr>
          <w:rFonts w:ascii="Times New Roman" w:hAnsi="Times New Roman"/>
          <w:sz w:val="28"/>
          <w:szCs w:val="28"/>
        </w:rPr>
      </w:pPr>
      <w:r w:rsidRPr="003F7E10">
        <w:rPr>
          <w:rFonts w:ascii="Times New Roman" w:hAnsi="Times New Roman"/>
          <w:sz w:val="28"/>
          <w:szCs w:val="28"/>
        </w:rPr>
        <w:t xml:space="preserve">Экспертный состав проводит оценку по 5-балльной градации, затем проводят умножение коэффициентом, затем суммируют баллы. В итоге, можно увидеть уровень </w:t>
      </w:r>
      <w:r w:rsidR="00E41C86" w:rsidRPr="003F7E10">
        <w:rPr>
          <w:rFonts w:ascii="Times New Roman" w:hAnsi="Times New Roman"/>
          <w:sz w:val="28"/>
          <w:szCs w:val="28"/>
        </w:rPr>
        <w:t>компетентности персонала.</w:t>
      </w:r>
    </w:p>
    <w:p w:rsidR="00E41C86" w:rsidRPr="004D0C67" w:rsidRDefault="003F7E10" w:rsidP="001B4C38">
      <w:pPr>
        <w:pStyle w:val="af2"/>
        <w:spacing w:after="0" w:line="360" w:lineRule="auto"/>
        <w:ind w:right="223" w:firstLine="709"/>
        <w:jc w:val="both"/>
        <w:rPr>
          <w:rFonts w:ascii="Times New Roman" w:hAnsi="Times New Roman"/>
          <w:sz w:val="28"/>
          <w:szCs w:val="28"/>
        </w:rPr>
      </w:pPr>
      <w:r w:rsidRPr="003F7E10">
        <w:rPr>
          <w:rFonts w:ascii="Times New Roman" w:hAnsi="Times New Roman"/>
          <w:sz w:val="28"/>
          <w:szCs w:val="28"/>
        </w:rPr>
        <w:t>Уровень конкурентоспособности организации</w:t>
      </w:r>
      <w:r w:rsidR="00E41C86" w:rsidRPr="003F7E10">
        <w:rPr>
          <w:rFonts w:ascii="Times New Roman" w:hAnsi="Times New Roman"/>
          <w:sz w:val="28"/>
          <w:szCs w:val="28"/>
        </w:rPr>
        <w:t xml:space="preserve">, </w:t>
      </w:r>
      <w:r w:rsidRPr="003F7E10">
        <w:rPr>
          <w:rFonts w:ascii="Times New Roman" w:hAnsi="Times New Roman"/>
          <w:sz w:val="28"/>
          <w:szCs w:val="28"/>
        </w:rPr>
        <w:t>зависит от количество человек, сколько их может нанять и</w:t>
      </w:r>
      <w:r>
        <w:rPr>
          <w:rFonts w:ascii="Times New Roman" w:hAnsi="Times New Roman"/>
          <w:sz w:val="28"/>
          <w:szCs w:val="28"/>
        </w:rPr>
        <w:t xml:space="preserve"> ч</w:t>
      </w:r>
      <w:r w:rsidR="00E41C86" w:rsidRPr="004D0C67">
        <w:rPr>
          <w:rFonts w:ascii="Times New Roman" w:hAnsi="Times New Roman"/>
          <w:sz w:val="28"/>
          <w:szCs w:val="28"/>
        </w:rPr>
        <w:t>ем выше качество их работы.</w:t>
      </w:r>
    </w:p>
    <w:p w:rsidR="00E41C86" w:rsidRPr="004D0C67" w:rsidRDefault="00E41C86" w:rsidP="001B4C38">
      <w:pPr>
        <w:pStyle w:val="af2"/>
        <w:spacing w:after="0" w:line="360" w:lineRule="auto"/>
        <w:ind w:right="222" w:firstLine="709"/>
        <w:jc w:val="both"/>
        <w:rPr>
          <w:rFonts w:ascii="Times New Roman" w:hAnsi="Times New Roman"/>
          <w:sz w:val="28"/>
          <w:szCs w:val="28"/>
        </w:rPr>
      </w:pPr>
      <w:r w:rsidRPr="004D0C67">
        <w:rPr>
          <w:rFonts w:ascii="Times New Roman" w:hAnsi="Times New Roman"/>
          <w:sz w:val="28"/>
          <w:szCs w:val="28"/>
        </w:rPr>
        <w:t>Количественное измерение можно проводить по показателям КСП компании, что удобно для управления ее уровнем. Для измерения требуется информация, описывающая положительные эффекты и конкурентов в течение определённого п</w:t>
      </w:r>
      <w:r w:rsidR="003F7E10">
        <w:rPr>
          <w:rFonts w:ascii="Times New Roman" w:hAnsi="Times New Roman"/>
          <w:sz w:val="28"/>
          <w:szCs w:val="28"/>
        </w:rPr>
        <w:t xml:space="preserve">ериода с учетом общей стоимости. </w:t>
      </w:r>
      <w:r w:rsidR="0059053A">
        <w:rPr>
          <w:rFonts w:ascii="Times New Roman" w:hAnsi="Times New Roman"/>
          <w:sz w:val="28"/>
          <w:szCs w:val="28"/>
        </w:rPr>
        <w:t xml:space="preserve">Полезный эффект </w:t>
      </w:r>
      <w:r w:rsidR="0059053A" w:rsidRPr="004D0C67">
        <w:rPr>
          <w:rFonts w:ascii="Times New Roman" w:hAnsi="Times New Roman"/>
          <w:sz w:val="28"/>
          <w:szCs w:val="28"/>
        </w:rPr>
        <w:t>–</w:t>
      </w:r>
      <w:r w:rsidRPr="004D0C67">
        <w:rPr>
          <w:rFonts w:ascii="Times New Roman" w:hAnsi="Times New Roman"/>
          <w:sz w:val="28"/>
          <w:szCs w:val="28"/>
        </w:rPr>
        <w:t xml:space="preserve"> это полный индикатор, частная система атрибутов объекта, используемая для выполнения определенных задач конкретными потребителями в течение срока его полезного использования.</w:t>
      </w:r>
    </w:p>
    <w:p w:rsidR="00E41C86" w:rsidRPr="004D0C67" w:rsidRDefault="00E41C86" w:rsidP="001B4C38">
      <w:pPr>
        <w:pStyle w:val="af2"/>
        <w:spacing w:after="0" w:line="360" w:lineRule="auto"/>
        <w:ind w:right="219" w:firstLine="709"/>
        <w:jc w:val="both"/>
        <w:rPr>
          <w:rFonts w:ascii="Times New Roman" w:hAnsi="Times New Roman"/>
          <w:sz w:val="28"/>
          <w:szCs w:val="28"/>
        </w:rPr>
      </w:pPr>
      <w:r w:rsidRPr="004D0C67">
        <w:rPr>
          <w:rFonts w:ascii="Times New Roman" w:hAnsi="Times New Roman"/>
          <w:sz w:val="28"/>
          <w:szCs w:val="28"/>
        </w:rPr>
        <w:t xml:space="preserve">В методике, предложенной А.Г. Бурдой и В.В. </w:t>
      </w:r>
      <w:proofErr w:type="spellStart"/>
      <w:r w:rsidRPr="004D0C67">
        <w:rPr>
          <w:rFonts w:ascii="Times New Roman" w:hAnsi="Times New Roman"/>
          <w:sz w:val="28"/>
          <w:szCs w:val="28"/>
        </w:rPr>
        <w:t>Кочетовым</w:t>
      </w:r>
      <w:proofErr w:type="spellEnd"/>
      <w:r w:rsidRPr="004D0C67">
        <w:rPr>
          <w:rFonts w:ascii="Times New Roman" w:hAnsi="Times New Roman"/>
          <w:sz w:val="28"/>
          <w:szCs w:val="28"/>
        </w:rPr>
        <w:t xml:space="preserve"> [7], </w:t>
      </w:r>
      <w:r w:rsidR="00C940ED">
        <w:rPr>
          <w:rFonts w:ascii="Times New Roman" w:hAnsi="Times New Roman"/>
          <w:sz w:val="28"/>
          <w:szCs w:val="28"/>
        </w:rPr>
        <w:t>КСП это показ</w:t>
      </w:r>
      <w:r w:rsidR="0059053A">
        <w:rPr>
          <w:rFonts w:ascii="Times New Roman" w:hAnsi="Times New Roman"/>
          <w:sz w:val="28"/>
          <w:szCs w:val="28"/>
        </w:rPr>
        <w:t xml:space="preserve">атели, а подтверждение состава </w:t>
      </w:r>
      <w:r w:rsidR="0059053A" w:rsidRPr="004D0C67">
        <w:rPr>
          <w:rFonts w:ascii="Times New Roman" w:hAnsi="Times New Roman"/>
          <w:sz w:val="28"/>
          <w:szCs w:val="28"/>
        </w:rPr>
        <w:t>–</w:t>
      </w:r>
      <w:r w:rsidR="00C940ED">
        <w:rPr>
          <w:rFonts w:ascii="Times New Roman" w:hAnsi="Times New Roman"/>
          <w:sz w:val="28"/>
          <w:szCs w:val="28"/>
        </w:rPr>
        <w:t xml:space="preserve"> оценка</w:t>
      </w:r>
      <w:r w:rsidRPr="004D0C67">
        <w:rPr>
          <w:rFonts w:ascii="Times New Roman" w:hAnsi="Times New Roman"/>
          <w:sz w:val="28"/>
          <w:szCs w:val="28"/>
        </w:rPr>
        <w:t xml:space="preserve"> потребностей основного </w:t>
      </w:r>
      <w:r w:rsidRPr="004D0C67">
        <w:rPr>
          <w:rFonts w:ascii="Times New Roman" w:hAnsi="Times New Roman"/>
          <w:sz w:val="28"/>
          <w:szCs w:val="28"/>
        </w:rPr>
        <w:lastRenderedPageBreak/>
        <w:t>органа управления. Поскольку трудно отдать приоритет какому-либо отдельному критерию, всесторонняя оценка конкурентоспособности представляется уместной. Рассмотрим методику определения основных критериев, при которой матричная шкала взаимосвязи используется для установления объективно сопоставимых значений различных характеристик. Для каждого индикатора положительной направленности найдите максимальное значение в матрице и используйте его в качестве опорного значения</w:t>
      </w:r>
      <w:r w:rsidR="002C04AC" w:rsidRPr="002C04AC">
        <w:rPr>
          <w:rFonts w:ascii="Times New Roman" w:hAnsi="Times New Roman"/>
          <w:sz w:val="28"/>
          <w:szCs w:val="28"/>
        </w:rPr>
        <w:t xml:space="preserve"> [</w:t>
      </w:r>
      <w:r w:rsidR="002C04AC">
        <w:rPr>
          <w:rFonts w:ascii="Times New Roman" w:hAnsi="Times New Roman"/>
          <w:sz w:val="28"/>
          <w:szCs w:val="28"/>
        </w:rPr>
        <w:t>10, 11,</w:t>
      </w:r>
      <w:r w:rsidR="002C04AC" w:rsidRPr="002C04AC">
        <w:rPr>
          <w:rFonts w:ascii="Times New Roman" w:hAnsi="Times New Roman"/>
          <w:sz w:val="28"/>
          <w:szCs w:val="28"/>
        </w:rPr>
        <w:t xml:space="preserve"> 12]</w:t>
      </w:r>
      <w:r w:rsidRPr="004D0C67">
        <w:rPr>
          <w:rFonts w:ascii="Times New Roman" w:hAnsi="Times New Roman"/>
          <w:sz w:val="28"/>
          <w:szCs w:val="28"/>
        </w:rPr>
        <w:t>.</w:t>
      </w:r>
    </w:p>
    <w:p w:rsidR="00A41F40" w:rsidRDefault="00AE13A6" w:rsidP="001B4C38">
      <w:pPr>
        <w:pStyle w:val="af2"/>
        <w:spacing w:after="0" w:line="360" w:lineRule="auto"/>
        <w:ind w:right="224" w:firstLine="709"/>
        <w:jc w:val="both"/>
        <w:rPr>
          <w:rFonts w:ascii="Times New Roman" w:hAnsi="Times New Roman"/>
          <w:sz w:val="28"/>
          <w:szCs w:val="28"/>
        </w:rPr>
      </w:pPr>
      <w:r w:rsidRPr="004D0C67">
        <w:rPr>
          <w:rFonts w:ascii="Times New Roman" w:hAnsi="Times New Roman"/>
          <w:sz w:val="28"/>
          <w:szCs w:val="28"/>
        </w:rPr>
        <w:t>В</w:t>
      </w:r>
      <w:r w:rsidR="00E528EB" w:rsidRPr="004D0C67">
        <w:rPr>
          <w:rFonts w:ascii="Times New Roman" w:hAnsi="Times New Roman"/>
          <w:sz w:val="28"/>
          <w:szCs w:val="28"/>
        </w:rPr>
        <w:t>ы</w:t>
      </w:r>
      <w:r w:rsidR="00A41F40">
        <w:rPr>
          <w:rFonts w:ascii="Times New Roman" w:hAnsi="Times New Roman"/>
          <w:sz w:val="28"/>
          <w:szCs w:val="28"/>
        </w:rPr>
        <w:t>бранный индекс стандартизирован. Высокий уровень значения определяет лучшую оценку</w:t>
      </w:r>
      <w:r w:rsidR="00E528EB" w:rsidRPr="004D0C67">
        <w:rPr>
          <w:rFonts w:ascii="Times New Roman" w:hAnsi="Times New Roman"/>
          <w:sz w:val="28"/>
          <w:szCs w:val="28"/>
        </w:rPr>
        <w:t xml:space="preserve">. </w:t>
      </w:r>
      <w:r w:rsidR="00A41F40">
        <w:rPr>
          <w:rFonts w:ascii="Times New Roman" w:hAnsi="Times New Roman"/>
          <w:sz w:val="28"/>
          <w:szCs w:val="28"/>
        </w:rPr>
        <w:t xml:space="preserve">Среди недостатков, можно выделить, что сравнивается один критерий, другие не берутся в расчёт. </w:t>
      </w:r>
    </w:p>
    <w:p w:rsidR="00E528EB" w:rsidRPr="004D0C67" w:rsidRDefault="00E528EB" w:rsidP="001B4C38">
      <w:pPr>
        <w:pStyle w:val="af2"/>
        <w:spacing w:after="0" w:line="360" w:lineRule="auto"/>
        <w:ind w:right="224" w:firstLine="709"/>
        <w:jc w:val="both"/>
        <w:rPr>
          <w:rFonts w:ascii="Times New Roman" w:hAnsi="Times New Roman"/>
          <w:sz w:val="28"/>
          <w:szCs w:val="28"/>
        </w:rPr>
      </w:pPr>
      <w:r w:rsidRPr="004D0C67">
        <w:rPr>
          <w:rFonts w:ascii="Times New Roman" w:hAnsi="Times New Roman"/>
          <w:sz w:val="28"/>
          <w:szCs w:val="28"/>
        </w:rPr>
        <w:t>Для оценки инновационной деятельности организации и ее инновационной конкурентоспособности показатели инновационной деятельности организации широко используются на практике в стране и за рубежом.</w:t>
      </w:r>
    </w:p>
    <w:p w:rsidR="00E528EB" w:rsidRPr="004D0C67" w:rsidRDefault="00E528EB" w:rsidP="001B4C38">
      <w:pPr>
        <w:pStyle w:val="af2"/>
        <w:spacing w:after="0" w:line="360" w:lineRule="auto"/>
        <w:ind w:right="224" w:firstLine="709"/>
        <w:jc w:val="both"/>
        <w:rPr>
          <w:rFonts w:ascii="Times New Roman" w:hAnsi="Times New Roman"/>
          <w:sz w:val="28"/>
          <w:szCs w:val="28"/>
        </w:rPr>
      </w:pPr>
      <w:r w:rsidRPr="004D0C67">
        <w:rPr>
          <w:rFonts w:ascii="Times New Roman" w:hAnsi="Times New Roman"/>
          <w:sz w:val="28"/>
          <w:szCs w:val="28"/>
        </w:rPr>
        <w:t xml:space="preserve">На практике в стране и за рубежом наиболее широко используемый индикатор для характеристики инновационной деятельности организации, а именно инновационная конкурентоспособность, можно разделить на следующие группы: высокая стоимость; основанный на времени; </w:t>
      </w:r>
      <w:proofErr w:type="spellStart"/>
      <w:r w:rsidRPr="004D0C67">
        <w:rPr>
          <w:rFonts w:ascii="Times New Roman" w:hAnsi="Times New Roman"/>
          <w:sz w:val="28"/>
          <w:szCs w:val="28"/>
        </w:rPr>
        <w:t>воспроизводимость</w:t>
      </w:r>
      <w:proofErr w:type="spellEnd"/>
      <w:r w:rsidRPr="004D0C67">
        <w:rPr>
          <w:rFonts w:ascii="Times New Roman" w:hAnsi="Times New Roman"/>
          <w:sz w:val="28"/>
          <w:szCs w:val="28"/>
        </w:rPr>
        <w:t>; структура</w:t>
      </w:r>
      <w:r w:rsidR="002C04AC" w:rsidRPr="002C04AC">
        <w:rPr>
          <w:rFonts w:ascii="Times New Roman" w:hAnsi="Times New Roman"/>
          <w:sz w:val="28"/>
          <w:szCs w:val="28"/>
        </w:rPr>
        <w:t xml:space="preserve"> [14]</w:t>
      </w:r>
      <w:r w:rsidRPr="004D0C67">
        <w:rPr>
          <w:rFonts w:ascii="Times New Roman" w:hAnsi="Times New Roman"/>
          <w:sz w:val="28"/>
          <w:szCs w:val="28"/>
        </w:rPr>
        <w:t>.</w:t>
      </w:r>
    </w:p>
    <w:p w:rsidR="00E528EB" w:rsidRPr="004D0C67" w:rsidRDefault="00E528EB" w:rsidP="001B4C38">
      <w:pPr>
        <w:pStyle w:val="af2"/>
        <w:spacing w:after="0" w:line="360" w:lineRule="auto"/>
        <w:ind w:right="224" w:firstLine="709"/>
        <w:jc w:val="both"/>
        <w:rPr>
          <w:rFonts w:ascii="Times New Roman" w:hAnsi="Times New Roman"/>
          <w:sz w:val="28"/>
          <w:szCs w:val="28"/>
        </w:rPr>
      </w:pPr>
      <w:r w:rsidRPr="004D0C67">
        <w:rPr>
          <w:rFonts w:ascii="Times New Roman" w:hAnsi="Times New Roman"/>
          <w:sz w:val="28"/>
          <w:szCs w:val="28"/>
        </w:rPr>
        <w:t>Наиболее часто используемые показатели отражают конкретные затраты компании на НИОКР, включая продажи и количество технологических отделов.</w:t>
      </w:r>
    </w:p>
    <w:p w:rsidR="00DE5BB9" w:rsidRDefault="00E528EB" w:rsidP="001B4C38">
      <w:pPr>
        <w:pStyle w:val="af2"/>
        <w:spacing w:after="0" w:line="360" w:lineRule="auto"/>
        <w:ind w:right="224" w:firstLine="709"/>
        <w:jc w:val="both"/>
        <w:rPr>
          <w:rFonts w:ascii="Times New Roman" w:hAnsi="Times New Roman"/>
          <w:sz w:val="28"/>
          <w:szCs w:val="28"/>
        </w:rPr>
      </w:pPr>
      <w:r w:rsidRPr="004D0C67">
        <w:rPr>
          <w:rFonts w:ascii="Times New Roman" w:hAnsi="Times New Roman"/>
          <w:sz w:val="28"/>
          <w:szCs w:val="28"/>
        </w:rPr>
        <w:t xml:space="preserve">Инновационный индикатор широко используется и происходит от термина «время выполнения заказа». Под этим понимается время с момента, когда потребность в новом продукте или спрос на него осознаются, до момента, когда он поступает на рынок или в руки потребителей в больших количествах. </w:t>
      </w:r>
    </w:p>
    <w:p w:rsidR="00E528EB" w:rsidRDefault="00E528EB" w:rsidP="001B4C38">
      <w:pPr>
        <w:pStyle w:val="af2"/>
        <w:spacing w:after="0" w:line="360" w:lineRule="auto"/>
        <w:ind w:right="224" w:firstLine="709"/>
        <w:jc w:val="both"/>
        <w:rPr>
          <w:rFonts w:ascii="Times New Roman" w:hAnsi="Times New Roman"/>
          <w:sz w:val="28"/>
          <w:szCs w:val="28"/>
        </w:rPr>
      </w:pPr>
      <w:r w:rsidRPr="004D0C67">
        <w:rPr>
          <w:rFonts w:ascii="Times New Roman" w:hAnsi="Times New Roman"/>
          <w:sz w:val="28"/>
          <w:szCs w:val="28"/>
        </w:rPr>
        <w:t xml:space="preserve">Другие индикаторы, такие как структурные индикаторы, показывающие количество и характер инновационных отделов, обычно не </w:t>
      </w:r>
      <w:r w:rsidRPr="004D0C67">
        <w:rPr>
          <w:rFonts w:ascii="Times New Roman" w:hAnsi="Times New Roman"/>
          <w:sz w:val="28"/>
          <w:szCs w:val="28"/>
        </w:rPr>
        <w:lastRenderedPageBreak/>
        <w:t>используются в общих средствах массовой информации. Такие показатели обычно можно найти в специализированных аналитических обзорах.</w:t>
      </w:r>
      <w:r w:rsidR="00DE5BB9">
        <w:rPr>
          <w:rFonts w:ascii="Times New Roman" w:hAnsi="Times New Roman"/>
          <w:sz w:val="28"/>
          <w:szCs w:val="28"/>
        </w:rPr>
        <w:t xml:space="preserve"> Последние должны отображать не субъективную, а объективную аналитику, чтобы дать возможность сформулировать оптимальные решения для описания характера влияния на рынок, проверить, является ли достаточным, фактор </w:t>
      </w:r>
      <w:proofErr w:type="spellStart"/>
      <w:r w:rsidR="00DE5BB9">
        <w:rPr>
          <w:rFonts w:ascii="Times New Roman" w:hAnsi="Times New Roman"/>
          <w:sz w:val="28"/>
          <w:szCs w:val="28"/>
        </w:rPr>
        <w:t>инновационности</w:t>
      </w:r>
      <w:proofErr w:type="spellEnd"/>
      <w:r w:rsidR="00DE5BB9">
        <w:rPr>
          <w:rFonts w:ascii="Times New Roman" w:hAnsi="Times New Roman"/>
          <w:sz w:val="28"/>
          <w:szCs w:val="28"/>
        </w:rPr>
        <w:t xml:space="preserve"> или другой, чтобы влиять на конкурентоспособность компании</w:t>
      </w:r>
      <w:r w:rsidR="002C04AC">
        <w:rPr>
          <w:rFonts w:ascii="Times New Roman" w:hAnsi="Times New Roman"/>
          <w:sz w:val="28"/>
          <w:szCs w:val="28"/>
        </w:rPr>
        <w:t xml:space="preserve"> [21,</w:t>
      </w:r>
      <w:r w:rsidR="002C04AC" w:rsidRPr="002C04AC">
        <w:rPr>
          <w:rFonts w:ascii="Times New Roman" w:hAnsi="Times New Roman"/>
          <w:sz w:val="28"/>
          <w:szCs w:val="28"/>
        </w:rPr>
        <w:t xml:space="preserve"> </w:t>
      </w:r>
      <w:r w:rsidR="002C04AC">
        <w:rPr>
          <w:rFonts w:ascii="Times New Roman" w:hAnsi="Times New Roman"/>
          <w:sz w:val="28"/>
          <w:szCs w:val="28"/>
        </w:rPr>
        <w:t>22]</w:t>
      </w:r>
      <w:r w:rsidR="00DE5BB9">
        <w:rPr>
          <w:rFonts w:ascii="Times New Roman" w:hAnsi="Times New Roman"/>
          <w:sz w:val="28"/>
          <w:szCs w:val="28"/>
        </w:rPr>
        <w:t>.</w:t>
      </w:r>
    </w:p>
    <w:p w:rsidR="00BC5DE0" w:rsidRDefault="00E528EB" w:rsidP="002C04AC">
      <w:pPr>
        <w:pStyle w:val="af2"/>
        <w:spacing w:after="0" w:line="360" w:lineRule="auto"/>
        <w:ind w:right="224" w:firstLine="709"/>
        <w:jc w:val="both"/>
        <w:rPr>
          <w:rFonts w:ascii="Times New Roman" w:hAnsi="Times New Roman"/>
          <w:sz w:val="28"/>
          <w:szCs w:val="28"/>
        </w:rPr>
      </w:pPr>
      <w:r w:rsidRPr="00DE5BB9">
        <w:rPr>
          <w:rFonts w:ascii="Times New Roman" w:hAnsi="Times New Roman"/>
          <w:sz w:val="28"/>
          <w:szCs w:val="28"/>
        </w:rPr>
        <w:t>В рамках исследования выбор метода оценки обусловлен способностью сочетать экономические показатели и показатели инновационной деятельности, что поможет улучшить КСП компании</w:t>
      </w:r>
      <w:r w:rsidR="00B54FD4" w:rsidRPr="00DE5BB9">
        <w:rPr>
          <w:rFonts w:ascii="Times New Roman" w:hAnsi="Times New Roman"/>
          <w:sz w:val="28"/>
          <w:szCs w:val="28"/>
        </w:rPr>
        <w:t>.</w:t>
      </w:r>
      <w:r w:rsidR="00B54FD4" w:rsidRPr="004D0C67">
        <w:rPr>
          <w:rFonts w:ascii="Times New Roman" w:hAnsi="Times New Roman"/>
          <w:sz w:val="28"/>
          <w:szCs w:val="28"/>
        </w:rPr>
        <w:t xml:space="preserve"> </w:t>
      </w:r>
      <w:bookmarkStart w:id="12" w:name="_bookmark6"/>
      <w:bookmarkStart w:id="13" w:name="_Toc40788403"/>
      <w:bookmarkEnd w:id="12"/>
    </w:p>
    <w:p w:rsidR="002C04AC" w:rsidRPr="002C04AC" w:rsidRDefault="002C04AC" w:rsidP="002C04AC">
      <w:pPr>
        <w:pStyle w:val="af2"/>
        <w:spacing w:after="0" w:line="360" w:lineRule="auto"/>
        <w:ind w:right="224" w:firstLine="709"/>
        <w:jc w:val="both"/>
        <w:rPr>
          <w:rFonts w:ascii="Times New Roman" w:hAnsi="Times New Roman"/>
          <w:sz w:val="28"/>
          <w:szCs w:val="28"/>
        </w:rPr>
      </w:pPr>
    </w:p>
    <w:p w:rsidR="006C153B" w:rsidRPr="00FE5E1E" w:rsidRDefault="006C153B" w:rsidP="00FE5E1E">
      <w:pPr>
        <w:pStyle w:val="1"/>
        <w:spacing w:after="0" w:line="360" w:lineRule="auto"/>
        <w:ind w:firstLine="709"/>
        <w:jc w:val="both"/>
        <w:rPr>
          <w:rFonts w:ascii="Times New Roman" w:hAnsi="Times New Roman"/>
          <w:b/>
          <w:sz w:val="28"/>
          <w:szCs w:val="28"/>
        </w:rPr>
      </w:pPr>
      <w:bookmarkStart w:id="14" w:name="_Toc74048329"/>
      <w:r w:rsidRPr="00FE5E1E">
        <w:rPr>
          <w:rFonts w:ascii="Times New Roman" w:hAnsi="Times New Roman"/>
          <w:b/>
          <w:sz w:val="28"/>
          <w:szCs w:val="28"/>
        </w:rPr>
        <w:t>1.3 Повышение эффективности и конкурентоспособности компаний в условиях пандемии</w:t>
      </w:r>
      <w:bookmarkEnd w:id="14"/>
    </w:p>
    <w:p w:rsidR="006C153B" w:rsidRPr="004D0C67" w:rsidRDefault="006C153B" w:rsidP="001B4C38">
      <w:pPr>
        <w:spacing w:after="0" w:line="360" w:lineRule="auto"/>
        <w:ind w:firstLine="709"/>
        <w:jc w:val="both"/>
        <w:rPr>
          <w:rFonts w:ascii="Times New Roman" w:hAnsi="Times New Roman"/>
          <w:sz w:val="28"/>
          <w:szCs w:val="28"/>
        </w:rPr>
      </w:pP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Глобальная пандемия </w:t>
      </w:r>
      <w:proofErr w:type="spellStart"/>
      <w:r w:rsidRPr="004D0C67">
        <w:rPr>
          <w:rFonts w:ascii="Times New Roman" w:hAnsi="Times New Roman"/>
          <w:sz w:val="28"/>
          <w:szCs w:val="28"/>
          <w:lang w:eastAsia="ru-RU"/>
        </w:rPr>
        <w:t>коронавирусной</w:t>
      </w:r>
      <w:proofErr w:type="spellEnd"/>
      <w:r w:rsidRPr="004D0C67">
        <w:rPr>
          <w:rFonts w:ascii="Times New Roman" w:hAnsi="Times New Roman"/>
          <w:sz w:val="28"/>
          <w:szCs w:val="28"/>
          <w:lang w:eastAsia="ru-RU"/>
        </w:rPr>
        <w:t xml:space="preserve"> инфекции ускорила </w:t>
      </w:r>
      <w:proofErr w:type="spellStart"/>
      <w:r w:rsidRPr="004D0C67">
        <w:rPr>
          <w:rFonts w:ascii="Times New Roman" w:hAnsi="Times New Roman"/>
          <w:sz w:val="28"/>
          <w:szCs w:val="28"/>
          <w:lang w:eastAsia="ru-RU"/>
        </w:rPr>
        <w:t>цифровизацию</w:t>
      </w:r>
      <w:proofErr w:type="spellEnd"/>
      <w:r w:rsidRPr="004D0C67">
        <w:rPr>
          <w:rFonts w:ascii="Times New Roman" w:hAnsi="Times New Roman"/>
          <w:sz w:val="28"/>
          <w:szCs w:val="28"/>
          <w:lang w:eastAsia="ru-RU"/>
        </w:rPr>
        <w:t xml:space="preserve"> больше, чем любая из новейших технологий. По словам эксперта по технологическому развитию и один из руководителей крупнейшей в мире ассоциации специалистов в области техники IEEE, Роберто </w:t>
      </w:r>
      <w:proofErr w:type="spellStart"/>
      <w:r w:rsidRPr="004D0C67">
        <w:rPr>
          <w:rFonts w:ascii="Times New Roman" w:hAnsi="Times New Roman"/>
          <w:sz w:val="28"/>
          <w:szCs w:val="28"/>
          <w:lang w:eastAsia="ru-RU"/>
        </w:rPr>
        <w:t>Саракко</w:t>
      </w:r>
      <w:proofErr w:type="spellEnd"/>
      <w:r w:rsidRPr="004D0C67">
        <w:rPr>
          <w:rFonts w:ascii="Times New Roman" w:hAnsi="Times New Roman"/>
          <w:sz w:val="28"/>
          <w:szCs w:val="28"/>
          <w:lang w:eastAsia="ru-RU"/>
        </w:rPr>
        <w:t xml:space="preserve">, в пандемию рынок стал глобальным. На данный момент каждая компания может связаться со всеми клиентам на планете и продавать им товары. Но другие компании-конкуренты могут поступить также. Чтобы быть прибыльной, компания должна выходить на глобальный рынок, ведь расширяя или сокращая своё присутствие, можно влиять как на стоимость услуг или товаров, так и на прибыль. </w:t>
      </w: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Стоит не забывать, что современный рынок предоставляет покупателям неограниченный выбор товаров или услуг. По электронной почте регулярно приходят новости о деятельности и скидках конкурирующих компаний, на мобильные устройства</w:t>
      </w:r>
      <w:r w:rsidR="00A41F40">
        <w:rPr>
          <w:rFonts w:ascii="Times New Roman" w:hAnsi="Times New Roman"/>
          <w:sz w:val="28"/>
          <w:szCs w:val="28"/>
          <w:lang w:eastAsia="ru-RU"/>
        </w:rPr>
        <w:t xml:space="preserve"> приходят уведомления, характеризующиеся рекламным материалом определённых услуг компании, сформированных из </w:t>
      </w:r>
      <w:r w:rsidR="00A41F40">
        <w:rPr>
          <w:rFonts w:ascii="Times New Roman" w:hAnsi="Times New Roman"/>
          <w:sz w:val="28"/>
          <w:szCs w:val="28"/>
          <w:lang w:eastAsia="ru-RU"/>
        </w:rPr>
        <w:lastRenderedPageBreak/>
        <w:t xml:space="preserve">предпочтений клиента. </w:t>
      </w:r>
      <w:r w:rsidRPr="004D0C67">
        <w:rPr>
          <w:rFonts w:ascii="Times New Roman" w:hAnsi="Times New Roman"/>
          <w:sz w:val="28"/>
          <w:szCs w:val="28"/>
          <w:lang w:eastAsia="ru-RU"/>
        </w:rPr>
        <w:t xml:space="preserve">Всё это может находиться в единой системе, как показано на рисунке </w:t>
      </w:r>
      <w:r w:rsidR="00AD771A">
        <w:rPr>
          <w:rFonts w:ascii="Times New Roman" w:hAnsi="Times New Roman"/>
          <w:sz w:val="28"/>
          <w:szCs w:val="28"/>
          <w:lang w:eastAsia="ru-RU"/>
        </w:rPr>
        <w:t>8</w:t>
      </w:r>
      <w:r w:rsidRPr="004D0C67">
        <w:rPr>
          <w:rFonts w:ascii="Times New Roman" w:hAnsi="Times New Roman"/>
          <w:sz w:val="28"/>
          <w:szCs w:val="28"/>
          <w:lang w:eastAsia="ru-RU"/>
        </w:rPr>
        <w:t>.</w:t>
      </w:r>
    </w:p>
    <w:p w:rsidR="006C153B" w:rsidRPr="004D0C67" w:rsidRDefault="006C153B" w:rsidP="00AD771A">
      <w:pPr>
        <w:spacing w:after="0" w:line="360" w:lineRule="auto"/>
        <w:jc w:val="both"/>
        <w:rPr>
          <w:rFonts w:ascii="Times New Roman" w:hAnsi="Times New Roman"/>
          <w:sz w:val="28"/>
          <w:szCs w:val="28"/>
          <w:lang w:eastAsia="ru-RU"/>
        </w:rPr>
      </w:pPr>
    </w:p>
    <w:p w:rsidR="006C153B" w:rsidRPr="004D0C67" w:rsidRDefault="006C153B" w:rsidP="00AD771A">
      <w:pPr>
        <w:spacing w:after="0" w:line="360" w:lineRule="auto"/>
        <w:jc w:val="center"/>
        <w:rPr>
          <w:rFonts w:ascii="Times New Roman" w:hAnsi="Times New Roman"/>
          <w:sz w:val="28"/>
          <w:szCs w:val="28"/>
          <w:lang w:eastAsia="ru-RU"/>
        </w:rPr>
      </w:pPr>
      <w:r w:rsidRPr="004D0C67">
        <w:rPr>
          <w:rFonts w:ascii="Times New Roman" w:hAnsi="Times New Roman"/>
          <w:noProof/>
          <w:sz w:val="28"/>
          <w:szCs w:val="28"/>
          <w:lang w:eastAsia="ru-RU"/>
        </w:rPr>
        <w:drawing>
          <wp:inline distT="0" distB="0" distL="0" distR="0" wp14:anchorId="131D2208" wp14:editId="5FAF5B34">
            <wp:extent cx="5762625" cy="19526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1952625"/>
                    </a:xfrm>
                    <a:prstGeom prst="rect">
                      <a:avLst/>
                    </a:prstGeom>
                    <a:noFill/>
                    <a:ln>
                      <a:noFill/>
                    </a:ln>
                  </pic:spPr>
                </pic:pic>
              </a:graphicData>
            </a:graphic>
          </wp:inline>
        </w:drawing>
      </w:r>
    </w:p>
    <w:p w:rsidR="006C153B" w:rsidRPr="004D0C67" w:rsidRDefault="006C153B" w:rsidP="00AD771A">
      <w:pPr>
        <w:spacing w:after="0" w:line="360" w:lineRule="auto"/>
        <w:jc w:val="center"/>
        <w:rPr>
          <w:rFonts w:ascii="Times New Roman" w:hAnsi="Times New Roman"/>
          <w:sz w:val="28"/>
          <w:szCs w:val="28"/>
          <w:lang w:eastAsia="ru-RU"/>
        </w:rPr>
      </w:pPr>
      <w:r w:rsidRPr="004D0C67">
        <w:rPr>
          <w:rFonts w:ascii="Times New Roman" w:hAnsi="Times New Roman"/>
          <w:sz w:val="28"/>
          <w:szCs w:val="28"/>
          <w:lang w:eastAsia="ru-RU"/>
        </w:rPr>
        <w:t xml:space="preserve">Рисунок </w:t>
      </w:r>
      <w:r w:rsidR="00EA5A35">
        <w:rPr>
          <w:rFonts w:ascii="Times New Roman" w:hAnsi="Times New Roman"/>
          <w:sz w:val="28"/>
          <w:szCs w:val="28"/>
          <w:lang w:eastAsia="ru-RU"/>
        </w:rPr>
        <w:t>8</w:t>
      </w:r>
      <w:r w:rsidR="0059053A">
        <w:rPr>
          <w:rFonts w:ascii="Times New Roman" w:hAnsi="Times New Roman"/>
          <w:sz w:val="28"/>
          <w:szCs w:val="28"/>
          <w:lang w:eastAsia="ru-RU"/>
        </w:rPr>
        <w:t xml:space="preserve"> </w:t>
      </w:r>
      <w:r w:rsidR="0059053A" w:rsidRPr="004D0C67">
        <w:rPr>
          <w:rFonts w:ascii="Times New Roman" w:hAnsi="Times New Roman"/>
          <w:sz w:val="28"/>
          <w:szCs w:val="28"/>
        </w:rPr>
        <w:t>–</w:t>
      </w:r>
      <w:r w:rsidRPr="004D0C67">
        <w:rPr>
          <w:rFonts w:ascii="Times New Roman" w:hAnsi="Times New Roman"/>
          <w:sz w:val="28"/>
          <w:szCs w:val="28"/>
          <w:lang w:eastAsia="ru-RU"/>
        </w:rPr>
        <w:t xml:space="preserve"> Варианты контакта компании с клиентом</w:t>
      </w:r>
    </w:p>
    <w:p w:rsidR="006C153B" w:rsidRPr="004D0C67" w:rsidRDefault="006C153B" w:rsidP="001B4C38">
      <w:pPr>
        <w:spacing w:after="0" w:line="360" w:lineRule="auto"/>
        <w:ind w:firstLine="709"/>
        <w:jc w:val="both"/>
        <w:rPr>
          <w:rFonts w:ascii="Times New Roman" w:hAnsi="Times New Roman"/>
          <w:sz w:val="28"/>
          <w:szCs w:val="28"/>
          <w:lang w:eastAsia="ru-RU"/>
        </w:rPr>
      </w:pPr>
    </w:p>
    <w:p w:rsidR="00A41F40"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Проблема в том, что для большинства товаров и услуг трудно найти очевидные различия, и обычно это совершенно не беспокоит покупателей. В этом случае конкурентная борьба приобретает особую остроту. </w:t>
      </w:r>
      <w:r w:rsidR="00A41F40">
        <w:rPr>
          <w:rFonts w:ascii="Times New Roman" w:hAnsi="Times New Roman"/>
          <w:sz w:val="28"/>
          <w:szCs w:val="28"/>
          <w:lang w:eastAsia="ru-RU"/>
        </w:rPr>
        <w:t>Новые клиенты обходятся дороже, чем те, кто уже является постоянным. После привлечения, следует работать над удерживанием: уметь удовлетворить потребность, а прежде выяснить её. После совершения и оплаты сделки, следует убедиться, что клиент доволен обращением, иначе обратное обстоятельство может привести к лишним расходам по нивелированию авторитета компании в положительную сторону</w:t>
      </w:r>
      <w:r w:rsidR="002C04AC" w:rsidRPr="002C04AC">
        <w:rPr>
          <w:rFonts w:ascii="Times New Roman" w:hAnsi="Times New Roman"/>
          <w:sz w:val="28"/>
          <w:szCs w:val="28"/>
          <w:lang w:eastAsia="ru-RU"/>
        </w:rPr>
        <w:t xml:space="preserve"> [16, 17]</w:t>
      </w:r>
      <w:r w:rsidRPr="004D0C67">
        <w:rPr>
          <w:rFonts w:ascii="Times New Roman" w:hAnsi="Times New Roman"/>
          <w:sz w:val="28"/>
          <w:szCs w:val="28"/>
          <w:lang w:eastAsia="ru-RU"/>
        </w:rPr>
        <w:t xml:space="preserve">. </w:t>
      </w: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Удаленная работа, ускоренная </w:t>
      </w:r>
      <w:proofErr w:type="spellStart"/>
      <w:r w:rsidRPr="004D0C67">
        <w:rPr>
          <w:rFonts w:ascii="Times New Roman" w:hAnsi="Times New Roman"/>
          <w:sz w:val="28"/>
          <w:szCs w:val="28"/>
          <w:lang w:eastAsia="ru-RU"/>
        </w:rPr>
        <w:t>цифровизация</w:t>
      </w:r>
      <w:proofErr w:type="spellEnd"/>
      <w:r w:rsidRPr="004D0C67">
        <w:rPr>
          <w:rFonts w:ascii="Times New Roman" w:hAnsi="Times New Roman"/>
          <w:sz w:val="28"/>
          <w:szCs w:val="28"/>
          <w:lang w:eastAsia="ru-RU"/>
        </w:rPr>
        <w:t>, разорванные цепочки продаж и поставок - последствия пандемии, которые негативно влияют на бизнес-процессы, менеджмент и компанию в целом.</w:t>
      </w: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Организациям стало жизненно важно знать свои сильные и слабые стороны, определять источники опасности и угрозы потерь. Советы директоров начали экстренно создавать отделы кризисного планирования и безопасности данных при удаленной работе.</w:t>
      </w: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В большинстве случаев возникает потребность в налаживании алгоритмов работы, создании регламентов, как работать с входящим </w:t>
      </w:r>
      <w:r w:rsidRPr="004D0C67">
        <w:rPr>
          <w:rFonts w:ascii="Times New Roman" w:hAnsi="Times New Roman"/>
          <w:sz w:val="28"/>
          <w:szCs w:val="28"/>
          <w:lang w:eastAsia="ru-RU"/>
        </w:rPr>
        <w:lastRenderedPageBreak/>
        <w:t xml:space="preserve">обращением для сотрудника в удалённом формате, учёт рабочего времени и контроль за его действиями. Правильные настройки онлайн-справочников, которые позволили бы увидеть четкий портрет клиента. Требуется единый список клиентов, партнёров, компаний, где можно осуществлять сегментирование и фильтрацию по заданным параметрам, а на основе этих данных формировать стратегию развития. </w:t>
      </w:r>
    </w:p>
    <w:p w:rsidR="006C153B" w:rsidRPr="004D0C67" w:rsidRDefault="006C153B" w:rsidP="001B4C38">
      <w:pPr>
        <w:spacing w:after="0" w:line="360" w:lineRule="auto"/>
        <w:ind w:firstLine="709"/>
        <w:jc w:val="both"/>
        <w:rPr>
          <w:rFonts w:ascii="Times New Roman" w:hAnsi="Times New Roman"/>
          <w:sz w:val="28"/>
          <w:szCs w:val="28"/>
          <w:lang w:eastAsia="ru-RU"/>
        </w:rPr>
      </w:pPr>
    </w:p>
    <w:p w:rsidR="006C153B" w:rsidRPr="004D0C67" w:rsidRDefault="006C153B" w:rsidP="00AD771A">
      <w:pPr>
        <w:spacing w:after="0" w:line="360" w:lineRule="auto"/>
        <w:jc w:val="center"/>
        <w:rPr>
          <w:rFonts w:ascii="Times New Roman" w:hAnsi="Times New Roman"/>
          <w:sz w:val="28"/>
          <w:szCs w:val="28"/>
          <w:lang w:eastAsia="ru-RU"/>
        </w:rPr>
      </w:pPr>
      <w:r w:rsidRPr="004D0C67">
        <w:rPr>
          <w:rFonts w:ascii="Times New Roman" w:hAnsi="Times New Roman"/>
          <w:noProof/>
          <w:sz w:val="28"/>
          <w:szCs w:val="28"/>
          <w:lang w:eastAsia="ru-RU"/>
        </w:rPr>
        <w:drawing>
          <wp:inline distT="0" distB="0" distL="0" distR="0" wp14:anchorId="654AD2F9" wp14:editId="028C88AE">
            <wp:extent cx="5660985" cy="44862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6">
                      <a:extLst>
                        <a:ext uri="{28A0092B-C50C-407E-A947-70E740481C1C}">
                          <a14:useLocalDpi xmlns:a14="http://schemas.microsoft.com/office/drawing/2010/main" val="0"/>
                        </a:ext>
                      </a:extLst>
                    </a:blip>
                    <a:srcRect l="7108" r="9256"/>
                    <a:stretch/>
                  </pic:blipFill>
                  <pic:spPr bwMode="auto">
                    <a:xfrm>
                      <a:off x="0" y="0"/>
                      <a:ext cx="5674152" cy="4496710"/>
                    </a:xfrm>
                    <a:prstGeom prst="rect">
                      <a:avLst/>
                    </a:prstGeom>
                    <a:noFill/>
                    <a:ln>
                      <a:noFill/>
                    </a:ln>
                    <a:extLst>
                      <a:ext uri="{53640926-AAD7-44D8-BBD7-CCE9431645EC}">
                        <a14:shadowObscured xmlns:a14="http://schemas.microsoft.com/office/drawing/2010/main"/>
                      </a:ext>
                    </a:extLst>
                  </pic:spPr>
                </pic:pic>
              </a:graphicData>
            </a:graphic>
          </wp:inline>
        </w:drawing>
      </w:r>
    </w:p>
    <w:p w:rsidR="006C153B" w:rsidRPr="004D0C67" w:rsidRDefault="006C153B" w:rsidP="00AA7CC7">
      <w:pPr>
        <w:spacing w:after="0" w:line="240" w:lineRule="auto"/>
        <w:jc w:val="center"/>
        <w:rPr>
          <w:rFonts w:ascii="Times New Roman" w:hAnsi="Times New Roman"/>
          <w:sz w:val="28"/>
          <w:szCs w:val="28"/>
          <w:lang w:eastAsia="ru-RU"/>
        </w:rPr>
      </w:pPr>
      <w:r w:rsidRPr="004D0C67">
        <w:rPr>
          <w:rFonts w:ascii="Times New Roman" w:hAnsi="Times New Roman"/>
          <w:sz w:val="28"/>
          <w:szCs w:val="28"/>
          <w:lang w:eastAsia="ru-RU"/>
        </w:rPr>
        <w:t xml:space="preserve">Рисунок </w:t>
      </w:r>
      <w:r w:rsidR="00EA5A35">
        <w:rPr>
          <w:rFonts w:ascii="Times New Roman" w:hAnsi="Times New Roman"/>
          <w:sz w:val="28"/>
          <w:szCs w:val="28"/>
          <w:lang w:eastAsia="ru-RU"/>
        </w:rPr>
        <w:t>9</w:t>
      </w:r>
      <w:r w:rsidRPr="004D0C67">
        <w:rPr>
          <w:rFonts w:ascii="Times New Roman" w:hAnsi="Times New Roman"/>
          <w:sz w:val="28"/>
          <w:szCs w:val="28"/>
          <w:lang w:eastAsia="ru-RU"/>
        </w:rPr>
        <w:t xml:space="preserve"> – Решаемые задачи облачного сервиса комплексной автоматизации бизнеса</w:t>
      </w:r>
    </w:p>
    <w:p w:rsidR="006C153B" w:rsidRPr="004D0C67" w:rsidRDefault="006C153B" w:rsidP="001B4C38">
      <w:pPr>
        <w:spacing w:after="0" w:line="360" w:lineRule="auto"/>
        <w:ind w:firstLine="709"/>
        <w:jc w:val="both"/>
        <w:rPr>
          <w:rFonts w:ascii="Times New Roman" w:hAnsi="Times New Roman"/>
          <w:sz w:val="28"/>
          <w:szCs w:val="28"/>
          <w:lang w:eastAsia="ru-RU"/>
        </w:rPr>
      </w:pPr>
    </w:p>
    <w:p w:rsidR="003B34BF" w:rsidRPr="004D0C67" w:rsidRDefault="003B34BF" w:rsidP="003B34BF">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Решением обозначенных проблем служит облачный сервис комплексной автоматизации бизнеса. Это современное решение для создания и оптимизации инфраструктуры компании. </w:t>
      </w:r>
    </w:p>
    <w:p w:rsidR="006C153B"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Облачный сервис решает задачи в автоматизации компании, указанные в таблице </w:t>
      </w:r>
      <w:r w:rsidR="00EA5A35">
        <w:rPr>
          <w:rFonts w:ascii="Times New Roman" w:hAnsi="Times New Roman"/>
          <w:sz w:val="28"/>
          <w:szCs w:val="28"/>
          <w:lang w:eastAsia="ru-RU"/>
        </w:rPr>
        <w:t>3</w:t>
      </w:r>
      <w:r w:rsidRPr="004D0C67">
        <w:rPr>
          <w:rFonts w:ascii="Times New Roman" w:hAnsi="Times New Roman"/>
          <w:sz w:val="28"/>
          <w:szCs w:val="28"/>
          <w:lang w:eastAsia="ru-RU"/>
        </w:rPr>
        <w:t>.</w:t>
      </w:r>
    </w:p>
    <w:p w:rsidR="00FE5E1E" w:rsidRPr="004D0C67" w:rsidRDefault="00FE5E1E" w:rsidP="00FE5E1E">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lastRenderedPageBreak/>
        <w:t xml:space="preserve">В самом начале пандемии многие руководители опасались, что переход на удаленную работу снизит производительность труда. Но этого не произошло. Эксперты доказали, что комплексная автоматизация приводит к улучшению финансовых показателей компании. </w:t>
      </w:r>
    </w:p>
    <w:p w:rsidR="00EC7578" w:rsidRDefault="00EC7578" w:rsidP="00AD771A">
      <w:pPr>
        <w:spacing w:after="0" w:line="360" w:lineRule="auto"/>
        <w:jc w:val="both"/>
        <w:rPr>
          <w:rFonts w:ascii="Times New Roman" w:hAnsi="Times New Roman"/>
          <w:sz w:val="28"/>
          <w:szCs w:val="28"/>
          <w:lang w:eastAsia="ru-RU"/>
        </w:rPr>
      </w:pPr>
    </w:p>
    <w:p w:rsidR="006C153B" w:rsidRPr="004D0C67" w:rsidRDefault="006C153B" w:rsidP="00AD771A">
      <w:pPr>
        <w:spacing w:after="0" w:line="360" w:lineRule="auto"/>
        <w:jc w:val="both"/>
        <w:rPr>
          <w:rFonts w:ascii="Times New Roman" w:hAnsi="Times New Roman"/>
          <w:sz w:val="28"/>
          <w:szCs w:val="28"/>
          <w:lang w:eastAsia="ru-RU"/>
        </w:rPr>
      </w:pPr>
      <w:r w:rsidRPr="004D0C67">
        <w:rPr>
          <w:rFonts w:ascii="Times New Roman" w:hAnsi="Times New Roman"/>
          <w:sz w:val="28"/>
          <w:szCs w:val="28"/>
          <w:lang w:eastAsia="ru-RU"/>
        </w:rPr>
        <w:t xml:space="preserve">Таблица </w:t>
      </w:r>
      <w:r w:rsidR="00EA5A35">
        <w:rPr>
          <w:rFonts w:ascii="Times New Roman" w:hAnsi="Times New Roman"/>
          <w:sz w:val="28"/>
          <w:szCs w:val="28"/>
          <w:lang w:eastAsia="ru-RU"/>
        </w:rPr>
        <w:t>3</w:t>
      </w:r>
      <w:r w:rsidRPr="004D0C67">
        <w:rPr>
          <w:rFonts w:ascii="Times New Roman" w:hAnsi="Times New Roman"/>
          <w:sz w:val="28"/>
          <w:szCs w:val="28"/>
          <w:lang w:eastAsia="ru-RU"/>
        </w:rPr>
        <w:t xml:space="preserve"> – Решаемые задачи облачным сервисом</w:t>
      </w:r>
    </w:p>
    <w:tbl>
      <w:tblPr>
        <w:tblW w:w="9371" w:type="dxa"/>
        <w:tblInd w:w="93" w:type="dxa"/>
        <w:tblLook w:val="04A0" w:firstRow="1" w:lastRow="0" w:firstColumn="1" w:lastColumn="0" w:noHBand="0" w:noVBand="1"/>
      </w:tblPr>
      <w:tblGrid>
        <w:gridCol w:w="1000"/>
        <w:gridCol w:w="8371"/>
      </w:tblGrid>
      <w:tr w:rsidR="00842E53" w:rsidRPr="004D0C67" w:rsidTr="00FE5E1E">
        <w:trPr>
          <w:trHeight w:val="493"/>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842E53" w:rsidRPr="00842E53" w:rsidRDefault="00842E53" w:rsidP="00AD771A">
            <w:pPr>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Номер</w:t>
            </w:r>
          </w:p>
        </w:tc>
        <w:tc>
          <w:tcPr>
            <w:tcW w:w="8371" w:type="dxa"/>
            <w:tcBorders>
              <w:top w:val="single" w:sz="4" w:space="0" w:color="auto"/>
              <w:left w:val="nil"/>
              <w:bottom w:val="single" w:sz="4" w:space="0" w:color="auto"/>
              <w:right w:val="single" w:sz="4" w:space="0" w:color="auto"/>
            </w:tcBorders>
            <w:shd w:val="clear" w:color="auto" w:fill="auto"/>
          </w:tcPr>
          <w:p w:rsidR="00842E53" w:rsidRPr="004D0C67" w:rsidRDefault="00842E53" w:rsidP="00AD771A">
            <w:pPr>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Описание решаемой задачи</w:t>
            </w:r>
          </w:p>
        </w:tc>
      </w:tr>
      <w:tr w:rsidR="006C153B" w:rsidRPr="004D0C67" w:rsidTr="00FE5E1E">
        <w:trPr>
          <w:trHeight w:val="1001"/>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1</w:t>
            </w:r>
          </w:p>
        </w:tc>
        <w:tc>
          <w:tcPr>
            <w:tcW w:w="8371" w:type="dxa"/>
            <w:tcBorders>
              <w:top w:val="single" w:sz="4" w:space="0" w:color="auto"/>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Централизованная обработка и хранение данных в облачном хранилище с возможностью совместной работы с онлайн-документами, участвующих в бизнес процессах</w:t>
            </w:r>
          </w:p>
        </w:tc>
      </w:tr>
      <w:tr w:rsidR="006C153B" w:rsidRPr="004D0C67" w:rsidTr="00FE5E1E">
        <w:trPr>
          <w:trHeight w:val="375"/>
        </w:trPr>
        <w:tc>
          <w:tcPr>
            <w:tcW w:w="1000" w:type="dxa"/>
            <w:tcBorders>
              <w:top w:val="nil"/>
              <w:left w:val="single" w:sz="4" w:space="0" w:color="auto"/>
              <w:bottom w:val="single" w:sz="4" w:space="0" w:color="auto"/>
              <w:right w:val="single" w:sz="4" w:space="0" w:color="auto"/>
            </w:tcBorders>
            <w:shd w:val="clear" w:color="auto" w:fill="auto"/>
            <w:noWrap/>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2</w:t>
            </w:r>
          </w:p>
        </w:tc>
        <w:tc>
          <w:tcPr>
            <w:tcW w:w="837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Поддержка аудио/</w:t>
            </w:r>
            <w:proofErr w:type="spellStart"/>
            <w:r w:rsidRPr="004D0C67">
              <w:rPr>
                <w:rFonts w:ascii="Times New Roman" w:hAnsi="Times New Roman"/>
                <w:color w:val="000000"/>
                <w:sz w:val="28"/>
                <w:szCs w:val="28"/>
                <w:lang w:eastAsia="ru-RU"/>
              </w:rPr>
              <w:t>видеозвонков</w:t>
            </w:r>
            <w:proofErr w:type="spellEnd"/>
            <w:r w:rsidRPr="004D0C67">
              <w:rPr>
                <w:rFonts w:ascii="Times New Roman" w:hAnsi="Times New Roman"/>
                <w:color w:val="000000"/>
                <w:sz w:val="28"/>
                <w:szCs w:val="28"/>
                <w:lang w:eastAsia="ru-RU"/>
              </w:rPr>
              <w:t xml:space="preserve"> и видеоконференций</w:t>
            </w:r>
          </w:p>
        </w:tc>
      </w:tr>
      <w:tr w:rsidR="006C153B" w:rsidRPr="004D0C67" w:rsidTr="00FE5E1E">
        <w:trPr>
          <w:trHeight w:val="375"/>
        </w:trPr>
        <w:tc>
          <w:tcPr>
            <w:tcW w:w="1000" w:type="dxa"/>
            <w:tcBorders>
              <w:top w:val="nil"/>
              <w:left w:val="single" w:sz="4" w:space="0" w:color="auto"/>
              <w:bottom w:val="single" w:sz="4" w:space="0" w:color="auto"/>
              <w:right w:val="single" w:sz="4" w:space="0" w:color="auto"/>
            </w:tcBorders>
            <w:shd w:val="clear" w:color="auto" w:fill="auto"/>
            <w:noWrap/>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3</w:t>
            </w:r>
          </w:p>
        </w:tc>
        <w:tc>
          <w:tcPr>
            <w:tcW w:w="837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Учет рабочего времени</w:t>
            </w:r>
          </w:p>
        </w:tc>
      </w:tr>
      <w:tr w:rsidR="006C153B" w:rsidRPr="004D0C67" w:rsidTr="00FE5E1E">
        <w:trPr>
          <w:trHeight w:val="375"/>
        </w:trPr>
        <w:tc>
          <w:tcPr>
            <w:tcW w:w="1000" w:type="dxa"/>
            <w:tcBorders>
              <w:top w:val="nil"/>
              <w:left w:val="single" w:sz="4" w:space="0" w:color="auto"/>
              <w:bottom w:val="single" w:sz="4" w:space="0" w:color="auto"/>
              <w:right w:val="single" w:sz="4" w:space="0" w:color="auto"/>
            </w:tcBorders>
            <w:shd w:val="clear" w:color="auto" w:fill="auto"/>
            <w:noWrap/>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4</w:t>
            </w:r>
          </w:p>
        </w:tc>
        <w:tc>
          <w:tcPr>
            <w:tcW w:w="837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Менеджер задач и синхронизация календаря событий</w:t>
            </w:r>
          </w:p>
        </w:tc>
      </w:tr>
      <w:tr w:rsidR="006C153B" w:rsidRPr="004D0C67" w:rsidTr="00FE5E1E">
        <w:trPr>
          <w:trHeight w:val="750"/>
        </w:trPr>
        <w:tc>
          <w:tcPr>
            <w:tcW w:w="1000" w:type="dxa"/>
            <w:tcBorders>
              <w:top w:val="nil"/>
              <w:left w:val="single" w:sz="4" w:space="0" w:color="auto"/>
              <w:bottom w:val="single" w:sz="4" w:space="0" w:color="auto"/>
              <w:right w:val="single" w:sz="4" w:space="0" w:color="auto"/>
            </w:tcBorders>
            <w:shd w:val="clear" w:color="auto" w:fill="auto"/>
            <w:noWrap/>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5</w:t>
            </w:r>
          </w:p>
        </w:tc>
        <w:tc>
          <w:tcPr>
            <w:tcW w:w="837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Создание бизнес-процессов и автоматизация их при помощи роботов</w:t>
            </w:r>
          </w:p>
        </w:tc>
      </w:tr>
      <w:tr w:rsidR="00842E53" w:rsidRPr="004D0C67" w:rsidTr="00FE5E1E">
        <w:trPr>
          <w:trHeight w:val="375"/>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842E53" w:rsidRPr="004D0C67" w:rsidRDefault="00842E53"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6</w:t>
            </w:r>
          </w:p>
        </w:tc>
        <w:tc>
          <w:tcPr>
            <w:tcW w:w="8371" w:type="dxa"/>
            <w:tcBorders>
              <w:top w:val="single" w:sz="4" w:space="0" w:color="auto"/>
              <w:left w:val="nil"/>
              <w:bottom w:val="single" w:sz="4" w:space="0" w:color="auto"/>
              <w:right w:val="single" w:sz="4" w:space="0" w:color="auto"/>
            </w:tcBorders>
            <w:shd w:val="clear" w:color="auto" w:fill="auto"/>
          </w:tcPr>
          <w:p w:rsidR="00842E53" w:rsidRPr="004D0C67" w:rsidRDefault="00842E53"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Чаты между сотрудниками и клиентами, корпоративная социальная сеть</w:t>
            </w:r>
          </w:p>
        </w:tc>
      </w:tr>
      <w:tr w:rsidR="00842E53" w:rsidRPr="004D0C67" w:rsidTr="00FE5E1E">
        <w:trPr>
          <w:trHeight w:val="37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842E53" w:rsidRPr="004D0C67" w:rsidRDefault="00842E53"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7</w:t>
            </w:r>
          </w:p>
        </w:tc>
        <w:tc>
          <w:tcPr>
            <w:tcW w:w="8371" w:type="dxa"/>
            <w:tcBorders>
              <w:top w:val="single" w:sz="4" w:space="0" w:color="auto"/>
              <w:left w:val="nil"/>
              <w:bottom w:val="single" w:sz="4" w:space="0" w:color="auto"/>
              <w:right w:val="single" w:sz="4" w:space="0" w:color="auto"/>
            </w:tcBorders>
            <w:shd w:val="clear" w:color="auto" w:fill="auto"/>
            <w:hideMark/>
          </w:tcPr>
          <w:p w:rsidR="00842E53" w:rsidRPr="004D0C67" w:rsidRDefault="00842E53"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Система управления взаимоотношениями с клиентами</w:t>
            </w:r>
          </w:p>
        </w:tc>
      </w:tr>
      <w:tr w:rsidR="00842E53" w:rsidRPr="004D0C67" w:rsidTr="00FE5E1E">
        <w:trPr>
          <w:trHeight w:val="375"/>
        </w:trPr>
        <w:tc>
          <w:tcPr>
            <w:tcW w:w="1000" w:type="dxa"/>
            <w:tcBorders>
              <w:top w:val="nil"/>
              <w:left w:val="single" w:sz="4" w:space="0" w:color="auto"/>
              <w:bottom w:val="single" w:sz="4" w:space="0" w:color="auto"/>
              <w:right w:val="single" w:sz="4" w:space="0" w:color="auto"/>
            </w:tcBorders>
            <w:shd w:val="clear" w:color="auto" w:fill="auto"/>
            <w:noWrap/>
            <w:hideMark/>
          </w:tcPr>
          <w:p w:rsidR="00842E53" w:rsidRPr="004D0C67" w:rsidRDefault="00842E53"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8</w:t>
            </w:r>
          </w:p>
        </w:tc>
        <w:tc>
          <w:tcPr>
            <w:tcW w:w="8371" w:type="dxa"/>
            <w:tcBorders>
              <w:top w:val="nil"/>
              <w:left w:val="nil"/>
              <w:bottom w:val="single" w:sz="4" w:space="0" w:color="auto"/>
              <w:right w:val="single" w:sz="4" w:space="0" w:color="auto"/>
            </w:tcBorders>
            <w:shd w:val="clear" w:color="auto" w:fill="auto"/>
            <w:hideMark/>
          </w:tcPr>
          <w:p w:rsidR="00842E53" w:rsidRPr="004D0C67" w:rsidRDefault="00842E53"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Контроль за действиями сотрудников</w:t>
            </w:r>
          </w:p>
        </w:tc>
      </w:tr>
      <w:tr w:rsidR="00842E53" w:rsidRPr="004D0C67" w:rsidTr="00FE5E1E">
        <w:trPr>
          <w:trHeight w:val="375"/>
        </w:trPr>
        <w:tc>
          <w:tcPr>
            <w:tcW w:w="1000" w:type="dxa"/>
            <w:tcBorders>
              <w:top w:val="nil"/>
              <w:left w:val="single" w:sz="4" w:space="0" w:color="auto"/>
              <w:bottom w:val="single" w:sz="4" w:space="0" w:color="auto"/>
              <w:right w:val="single" w:sz="4" w:space="0" w:color="auto"/>
            </w:tcBorders>
            <w:shd w:val="clear" w:color="auto" w:fill="auto"/>
            <w:noWrap/>
            <w:hideMark/>
          </w:tcPr>
          <w:p w:rsidR="00842E53" w:rsidRPr="004D0C67" w:rsidRDefault="00842E53"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9</w:t>
            </w:r>
          </w:p>
        </w:tc>
        <w:tc>
          <w:tcPr>
            <w:tcW w:w="8371" w:type="dxa"/>
            <w:tcBorders>
              <w:top w:val="nil"/>
              <w:left w:val="nil"/>
              <w:bottom w:val="single" w:sz="4" w:space="0" w:color="auto"/>
              <w:right w:val="single" w:sz="4" w:space="0" w:color="auto"/>
            </w:tcBorders>
            <w:shd w:val="clear" w:color="auto" w:fill="auto"/>
            <w:hideMark/>
          </w:tcPr>
          <w:p w:rsidR="00842E53" w:rsidRPr="004D0C67" w:rsidRDefault="00842E53"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Контроль за счетами и документами</w:t>
            </w:r>
          </w:p>
        </w:tc>
      </w:tr>
    </w:tbl>
    <w:p w:rsidR="006C153B" w:rsidRPr="004D0C67" w:rsidRDefault="006C153B" w:rsidP="001B4C38">
      <w:pPr>
        <w:spacing w:after="0" w:line="360" w:lineRule="auto"/>
        <w:ind w:firstLine="709"/>
        <w:jc w:val="both"/>
        <w:rPr>
          <w:rFonts w:ascii="Times New Roman" w:hAnsi="Times New Roman"/>
          <w:sz w:val="28"/>
          <w:szCs w:val="28"/>
          <w:lang w:eastAsia="ru-RU"/>
        </w:rPr>
      </w:pP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Из сферы промышленности и строительства, компании </w:t>
      </w:r>
      <w:proofErr w:type="spellStart"/>
      <w:r w:rsidRPr="004D0C67">
        <w:rPr>
          <w:rFonts w:ascii="Times New Roman" w:hAnsi="Times New Roman"/>
          <w:sz w:val="28"/>
          <w:szCs w:val="28"/>
          <w:lang w:eastAsia="ru-RU"/>
        </w:rPr>
        <w:t>Union</w:t>
      </w:r>
      <w:proofErr w:type="spellEnd"/>
      <w:r w:rsidRPr="004D0C67">
        <w:rPr>
          <w:rFonts w:ascii="Times New Roman" w:hAnsi="Times New Roman"/>
          <w:sz w:val="28"/>
          <w:szCs w:val="28"/>
          <w:lang w:eastAsia="ru-RU"/>
        </w:rPr>
        <w:t xml:space="preserve"> </w:t>
      </w:r>
      <w:proofErr w:type="spellStart"/>
      <w:r w:rsidRPr="004D0C67">
        <w:rPr>
          <w:rFonts w:ascii="Times New Roman" w:hAnsi="Times New Roman"/>
          <w:sz w:val="28"/>
          <w:szCs w:val="28"/>
          <w:lang w:eastAsia="ru-RU"/>
        </w:rPr>
        <w:t>Polymers</w:t>
      </w:r>
      <w:proofErr w:type="spellEnd"/>
      <w:r w:rsidRPr="004D0C67">
        <w:rPr>
          <w:rFonts w:ascii="Times New Roman" w:hAnsi="Times New Roman"/>
          <w:sz w:val="28"/>
          <w:szCs w:val="28"/>
          <w:lang w:eastAsia="ru-RU"/>
        </w:rPr>
        <w:t xml:space="preserve"> и </w:t>
      </w:r>
      <w:proofErr w:type="spellStart"/>
      <w:r w:rsidRPr="004D0C67">
        <w:rPr>
          <w:rFonts w:ascii="Times New Roman" w:hAnsi="Times New Roman"/>
          <w:sz w:val="28"/>
          <w:szCs w:val="28"/>
          <w:lang w:eastAsia="ru-RU"/>
        </w:rPr>
        <w:t>WallDream</w:t>
      </w:r>
      <w:proofErr w:type="spellEnd"/>
      <w:r w:rsidRPr="004D0C67">
        <w:rPr>
          <w:rFonts w:ascii="Times New Roman" w:hAnsi="Times New Roman"/>
          <w:sz w:val="28"/>
          <w:szCs w:val="28"/>
          <w:lang w:eastAsia="ru-RU"/>
        </w:rPr>
        <w:t xml:space="preserve"> в период пандемии решили внедрить облачный сервис комплексной автоматизации би</w:t>
      </w:r>
      <w:r w:rsidR="007F2148">
        <w:rPr>
          <w:rFonts w:ascii="Times New Roman" w:hAnsi="Times New Roman"/>
          <w:sz w:val="28"/>
          <w:szCs w:val="28"/>
          <w:lang w:eastAsia="ru-RU"/>
        </w:rPr>
        <w:t>знеса, как показано на рисунке 10</w:t>
      </w:r>
      <w:r w:rsidRPr="004D0C67">
        <w:rPr>
          <w:rFonts w:ascii="Times New Roman" w:hAnsi="Times New Roman"/>
          <w:sz w:val="28"/>
          <w:szCs w:val="28"/>
          <w:lang w:eastAsia="ru-RU"/>
        </w:rPr>
        <w:t xml:space="preserve">, в свою компанию. В итоге, скорость обработки клиента и количество </w:t>
      </w:r>
      <w:proofErr w:type="spellStart"/>
      <w:r w:rsidRPr="004D0C67">
        <w:rPr>
          <w:rFonts w:ascii="Times New Roman" w:hAnsi="Times New Roman"/>
          <w:sz w:val="28"/>
          <w:szCs w:val="28"/>
          <w:lang w:eastAsia="ru-RU"/>
        </w:rPr>
        <w:t>постпродажного</w:t>
      </w:r>
      <w:proofErr w:type="spellEnd"/>
      <w:r w:rsidRPr="004D0C67">
        <w:rPr>
          <w:rFonts w:ascii="Times New Roman" w:hAnsi="Times New Roman"/>
          <w:sz w:val="28"/>
          <w:szCs w:val="28"/>
          <w:lang w:eastAsia="ru-RU"/>
        </w:rPr>
        <w:t xml:space="preserve"> обслуживания заметно выросло. Сотрудники знают, когда связаться с клиентом и что ему предложить. Система виртуальной коммуникации в социальной корпоративной среде, позволяет сотрудникам оперативно обмениваться данными в компании, работая удалённо. </w:t>
      </w: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lastRenderedPageBreak/>
        <w:t>Чтобы выровнять производительность всех сотрудников, были применены рекомендуемые модели удаленной работы, среди которых:</w:t>
      </w:r>
    </w:p>
    <w:p w:rsidR="006C153B" w:rsidRPr="004D0C67" w:rsidRDefault="006C153B" w:rsidP="001B4C38">
      <w:pPr>
        <w:numPr>
          <w:ilvl w:val="0"/>
          <w:numId w:val="28"/>
        </w:numPr>
        <w:spacing w:after="0" w:line="360" w:lineRule="auto"/>
        <w:ind w:left="0" w:firstLine="709"/>
        <w:jc w:val="both"/>
        <w:rPr>
          <w:rFonts w:ascii="Times New Roman" w:hAnsi="Times New Roman"/>
          <w:sz w:val="28"/>
          <w:szCs w:val="28"/>
          <w:lang w:eastAsia="ru-RU"/>
        </w:rPr>
      </w:pPr>
      <w:proofErr w:type="gramStart"/>
      <w:r w:rsidRPr="004D0C67">
        <w:rPr>
          <w:rFonts w:ascii="Times New Roman" w:hAnsi="Times New Roman"/>
          <w:sz w:val="28"/>
          <w:szCs w:val="28"/>
          <w:lang w:eastAsia="ru-RU"/>
        </w:rPr>
        <w:t>определение</w:t>
      </w:r>
      <w:proofErr w:type="gramEnd"/>
      <w:r w:rsidRPr="004D0C67">
        <w:rPr>
          <w:rFonts w:ascii="Times New Roman" w:hAnsi="Times New Roman"/>
          <w:sz w:val="28"/>
          <w:szCs w:val="28"/>
          <w:lang w:eastAsia="ru-RU"/>
        </w:rPr>
        <w:t xml:space="preserve"> надлежащего набора KPI с учётом совместной работы сотрудников;</w:t>
      </w:r>
    </w:p>
    <w:p w:rsidR="006C153B" w:rsidRPr="004D0C67" w:rsidRDefault="006C153B" w:rsidP="001B4C38">
      <w:pPr>
        <w:numPr>
          <w:ilvl w:val="0"/>
          <w:numId w:val="28"/>
        </w:numPr>
        <w:spacing w:after="0" w:line="360" w:lineRule="auto"/>
        <w:ind w:left="0" w:firstLine="709"/>
        <w:jc w:val="both"/>
        <w:rPr>
          <w:rFonts w:ascii="Times New Roman" w:hAnsi="Times New Roman"/>
          <w:sz w:val="28"/>
          <w:szCs w:val="28"/>
          <w:lang w:eastAsia="ru-RU"/>
        </w:rPr>
      </w:pPr>
      <w:proofErr w:type="gramStart"/>
      <w:r w:rsidRPr="004D0C67">
        <w:rPr>
          <w:rFonts w:ascii="Times New Roman" w:hAnsi="Times New Roman"/>
          <w:sz w:val="28"/>
          <w:szCs w:val="28"/>
          <w:lang w:eastAsia="ru-RU"/>
        </w:rPr>
        <w:t>формирование</w:t>
      </w:r>
      <w:proofErr w:type="gramEnd"/>
      <w:r w:rsidRPr="004D0C67">
        <w:rPr>
          <w:rFonts w:ascii="Times New Roman" w:hAnsi="Times New Roman"/>
          <w:sz w:val="28"/>
          <w:szCs w:val="28"/>
          <w:lang w:eastAsia="ru-RU"/>
        </w:rPr>
        <w:t xml:space="preserve"> сплоченной команды с регулярными встречами по оценке ведения текущих проектов;</w:t>
      </w:r>
    </w:p>
    <w:p w:rsidR="006C153B" w:rsidRPr="004D0C67" w:rsidRDefault="006C153B" w:rsidP="001B4C38">
      <w:pPr>
        <w:numPr>
          <w:ilvl w:val="0"/>
          <w:numId w:val="28"/>
        </w:numPr>
        <w:spacing w:after="0" w:line="360" w:lineRule="auto"/>
        <w:ind w:left="0" w:firstLine="709"/>
        <w:jc w:val="both"/>
        <w:rPr>
          <w:rFonts w:ascii="Times New Roman" w:hAnsi="Times New Roman"/>
          <w:sz w:val="28"/>
          <w:szCs w:val="28"/>
          <w:lang w:eastAsia="ru-RU"/>
        </w:rPr>
      </w:pPr>
      <w:proofErr w:type="gramStart"/>
      <w:r w:rsidRPr="004D0C67">
        <w:rPr>
          <w:rFonts w:ascii="Times New Roman" w:hAnsi="Times New Roman"/>
          <w:sz w:val="28"/>
          <w:szCs w:val="28"/>
          <w:lang w:eastAsia="ru-RU"/>
        </w:rPr>
        <w:t>введение</w:t>
      </w:r>
      <w:proofErr w:type="gramEnd"/>
      <w:r w:rsidRPr="004D0C67">
        <w:rPr>
          <w:rFonts w:ascii="Times New Roman" w:hAnsi="Times New Roman"/>
          <w:sz w:val="28"/>
          <w:szCs w:val="28"/>
          <w:lang w:eastAsia="ru-RU"/>
        </w:rPr>
        <w:t xml:space="preserve"> процедур признания достигнутых успехов сотрудников;</w:t>
      </w:r>
    </w:p>
    <w:p w:rsidR="006C153B" w:rsidRPr="004D0C67" w:rsidRDefault="006C153B" w:rsidP="001B4C38">
      <w:pPr>
        <w:numPr>
          <w:ilvl w:val="0"/>
          <w:numId w:val="28"/>
        </w:numPr>
        <w:spacing w:after="0" w:line="360" w:lineRule="auto"/>
        <w:ind w:left="0" w:firstLine="709"/>
        <w:jc w:val="both"/>
        <w:rPr>
          <w:rFonts w:ascii="Times New Roman" w:hAnsi="Times New Roman"/>
          <w:sz w:val="28"/>
          <w:szCs w:val="28"/>
          <w:lang w:eastAsia="ru-RU"/>
        </w:rPr>
      </w:pPr>
      <w:proofErr w:type="gramStart"/>
      <w:r w:rsidRPr="004D0C67">
        <w:rPr>
          <w:rFonts w:ascii="Times New Roman" w:hAnsi="Times New Roman"/>
          <w:sz w:val="28"/>
          <w:szCs w:val="28"/>
          <w:lang w:eastAsia="ru-RU"/>
        </w:rPr>
        <w:t>использование</w:t>
      </w:r>
      <w:proofErr w:type="gramEnd"/>
      <w:r w:rsidRPr="004D0C67">
        <w:rPr>
          <w:rFonts w:ascii="Times New Roman" w:hAnsi="Times New Roman"/>
          <w:sz w:val="28"/>
          <w:szCs w:val="28"/>
          <w:lang w:eastAsia="ru-RU"/>
        </w:rPr>
        <w:t xml:space="preserve"> структурного подхода по устранению отвлекающих факторов при удалённо работе у сотрудников компании.</w:t>
      </w: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Нидерландский эксперт по </w:t>
      </w:r>
      <w:proofErr w:type="spellStart"/>
      <w:r w:rsidRPr="004D0C67">
        <w:rPr>
          <w:rFonts w:ascii="Times New Roman" w:hAnsi="Times New Roman"/>
          <w:sz w:val="28"/>
          <w:szCs w:val="28"/>
          <w:lang w:eastAsia="ru-RU"/>
        </w:rPr>
        <w:t>цифровизации</w:t>
      </w:r>
      <w:proofErr w:type="spellEnd"/>
      <w:r w:rsidRPr="004D0C67">
        <w:rPr>
          <w:rFonts w:ascii="Times New Roman" w:hAnsi="Times New Roman"/>
          <w:sz w:val="28"/>
          <w:szCs w:val="28"/>
          <w:lang w:eastAsia="ru-RU"/>
        </w:rPr>
        <w:t xml:space="preserve"> компаний, аналитике больших данных и искусственному интеллекту, Марк Ван </w:t>
      </w:r>
      <w:proofErr w:type="spellStart"/>
      <w:r w:rsidRPr="004D0C67">
        <w:rPr>
          <w:rFonts w:ascii="Times New Roman" w:hAnsi="Times New Roman"/>
          <w:sz w:val="28"/>
          <w:szCs w:val="28"/>
          <w:lang w:eastAsia="ru-RU"/>
        </w:rPr>
        <w:t>Рейменам</w:t>
      </w:r>
      <w:proofErr w:type="spellEnd"/>
      <w:r w:rsidRPr="004D0C67">
        <w:rPr>
          <w:rFonts w:ascii="Times New Roman" w:hAnsi="Times New Roman"/>
          <w:sz w:val="28"/>
          <w:szCs w:val="28"/>
          <w:lang w:eastAsia="ru-RU"/>
        </w:rPr>
        <w:t xml:space="preserve">, считает, что удалённая работа положит конец </w:t>
      </w:r>
      <w:proofErr w:type="spellStart"/>
      <w:r w:rsidRPr="004D0C67">
        <w:rPr>
          <w:rFonts w:ascii="Times New Roman" w:hAnsi="Times New Roman"/>
          <w:sz w:val="28"/>
          <w:szCs w:val="28"/>
          <w:lang w:eastAsia="ru-RU"/>
        </w:rPr>
        <w:t>микроменеджменту</w:t>
      </w:r>
      <w:proofErr w:type="spellEnd"/>
      <w:r w:rsidRPr="004D0C67">
        <w:rPr>
          <w:rFonts w:ascii="Times New Roman" w:hAnsi="Times New Roman"/>
          <w:sz w:val="28"/>
          <w:szCs w:val="28"/>
          <w:lang w:eastAsia="ru-RU"/>
        </w:rPr>
        <w:t xml:space="preserve"> (чрезмерному контролю со стороны руководителя).</w:t>
      </w:r>
    </w:p>
    <w:p w:rsidR="003B34BF" w:rsidRDefault="003B34BF" w:rsidP="003B34BF">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Согласно исследованию, проведенному «Bitrix24» и </w:t>
      </w:r>
      <w:proofErr w:type="spellStart"/>
      <w:r w:rsidRPr="004D0C67">
        <w:rPr>
          <w:rFonts w:ascii="Times New Roman" w:hAnsi="Times New Roman"/>
          <w:sz w:val="28"/>
          <w:szCs w:val="28"/>
          <w:lang w:eastAsia="ru-RU"/>
        </w:rPr>
        <w:t>J'son</w:t>
      </w:r>
      <w:proofErr w:type="spellEnd"/>
      <w:r w:rsidRPr="004D0C67">
        <w:rPr>
          <w:rFonts w:ascii="Times New Roman" w:hAnsi="Times New Roman"/>
          <w:sz w:val="28"/>
          <w:szCs w:val="28"/>
          <w:lang w:eastAsia="ru-RU"/>
        </w:rPr>
        <w:t xml:space="preserve"> &amp; </w:t>
      </w:r>
      <w:proofErr w:type="spellStart"/>
      <w:r w:rsidRPr="004D0C67">
        <w:rPr>
          <w:rFonts w:ascii="Times New Roman" w:hAnsi="Times New Roman"/>
          <w:sz w:val="28"/>
          <w:szCs w:val="28"/>
          <w:lang w:eastAsia="ru-RU"/>
        </w:rPr>
        <w:t>Partners</w:t>
      </w:r>
      <w:proofErr w:type="spellEnd"/>
      <w:r w:rsidRPr="004D0C67">
        <w:rPr>
          <w:rFonts w:ascii="Times New Roman" w:hAnsi="Times New Roman"/>
          <w:sz w:val="28"/>
          <w:szCs w:val="28"/>
          <w:lang w:eastAsia="ru-RU"/>
        </w:rPr>
        <w:t xml:space="preserve"> </w:t>
      </w:r>
      <w:proofErr w:type="spellStart"/>
      <w:r w:rsidRPr="004D0C67">
        <w:rPr>
          <w:rFonts w:ascii="Times New Roman" w:hAnsi="Times New Roman"/>
          <w:sz w:val="28"/>
          <w:szCs w:val="28"/>
          <w:lang w:eastAsia="ru-RU"/>
        </w:rPr>
        <w:t>Consulting</w:t>
      </w:r>
      <w:proofErr w:type="spellEnd"/>
      <w:r w:rsidRPr="004D0C67">
        <w:rPr>
          <w:rFonts w:ascii="Times New Roman" w:hAnsi="Times New Roman"/>
          <w:sz w:val="28"/>
          <w:szCs w:val="28"/>
          <w:lang w:eastAsia="ru-RU"/>
        </w:rPr>
        <w:t>, текущим условиям ведения бизнеса во время пандемии, перспективам развития рынка удаленной работы и возможным экономическим последствиям перехода в модель удалённой работы. Данные указывают, что общая сумма экономии от этих изменений превысит 1 триллион рублей. Удалённая работа сотрудников оказывается выгодной.</w:t>
      </w:r>
    </w:p>
    <w:p w:rsidR="003B34BF" w:rsidRPr="004D0C67" w:rsidRDefault="003B34BF" w:rsidP="003B34BF">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Экономия складывается из четырех факторов: отсутствие необходимости тратить время на дорогу (экономия двадцати двух миллиардов рублей), доступ к рабочему месту даже во время отпуска по болезни (экономия пяти миллиардов рублей), экономия офисных площадей (экономия тридцати восьми миллиардов рублей, а если сдавать в аренду, то шестьдесят четыре миллиарда рублей экономии).</w:t>
      </w:r>
    </w:p>
    <w:p w:rsidR="006C153B" w:rsidRPr="004D0C67" w:rsidRDefault="006C153B" w:rsidP="00AD771A">
      <w:pPr>
        <w:spacing w:after="0" w:line="360" w:lineRule="auto"/>
        <w:jc w:val="both"/>
        <w:rPr>
          <w:rFonts w:ascii="Times New Roman" w:hAnsi="Times New Roman"/>
          <w:sz w:val="28"/>
          <w:szCs w:val="28"/>
          <w:lang w:eastAsia="ru-RU"/>
        </w:rPr>
      </w:pPr>
    </w:p>
    <w:p w:rsidR="006C153B" w:rsidRPr="004D0C67" w:rsidRDefault="006C153B" w:rsidP="00AD771A">
      <w:pPr>
        <w:spacing w:after="0" w:line="360" w:lineRule="auto"/>
        <w:jc w:val="center"/>
        <w:rPr>
          <w:rFonts w:ascii="Times New Roman" w:hAnsi="Times New Roman"/>
          <w:sz w:val="28"/>
          <w:szCs w:val="28"/>
          <w:lang w:eastAsia="ru-RU"/>
        </w:rPr>
      </w:pPr>
      <w:r w:rsidRPr="004D0C67">
        <w:rPr>
          <w:rFonts w:ascii="Times New Roman" w:hAnsi="Times New Roman"/>
          <w:noProof/>
          <w:sz w:val="28"/>
          <w:szCs w:val="28"/>
          <w:lang w:eastAsia="ru-RU"/>
        </w:rPr>
        <w:lastRenderedPageBreak/>
        <w:drawing>
          <wp:inline distT="0" distB="0" distL="0" distR="0" wp14:anchorId="6464361A" wp14:editId="737C7ACE">
            <wp:extent cx="5762625" cy="3400425"/>
            <wp:effectExtent l="0" t="0" r="9525" b="0"/>
            <wp:docPr id="66" name="Рисунок 66" descr="Битрикс24.Задачи и проекты - бесплатная система управления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итрикс24.Задачи и проекты - бесплатная система управления проектам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400425"/>
                    </a:xfrm>
                    <a:prstGeom prst="rect">
                      <a:avLst/>
                    </a:prstGeom>
                    <a:noFill/>
                    <a:ln>
                      <a:noFill/>
                    </a:ln>
                  </pic:spPr>
                </pic:pic>
              </a:graphicData>
            </a:graphic>
          </wp:inline>
        </w:drawing>
      </w:r>
    </w:p>
    <w:p w:rsidR="006C153B" w:rsidRPr="004D0C67" w:rsidRDefault="006C153B" w:rsidP="00AD771A">
      <w:pPr>
        <w:spacing w:after="0" w:line="360" w:lineRule="auto"/>
        <w:jc w:val="center"/>
        <w:rPr>
          <w:rFonts w:ascii="Times New Roman" w:hAnsi="Times New Roman"/>
          <w:sz w:val="28"/>
          <w:szCs w:val="28"/>
          <w:lang w:eastAsia="ru-RU"/>
        </w:rPr>
      </w:pPr>
      <w:r w:rsidRPr="004D0C67">
        <w:rPr>
          <w:rFonts w:ascii="Times New Roman" w:hAnsi="Times New Roman"/>
          <w:sz w:val="28"/>
          <w:szCs w:val="28"/>
          <w:lang w:eastAsia="ru-RU"/>
        </w:rPr>
        <w:t xml:space="preserve">Рисунок </w:t>
      </w:r>
      <w:r w:rsidR="00EA5A35">
        <w:rPr>
          <w:rFonts w:ascii="Times New Roman" w:hAnsi="Times New Roman"/>
          <w:sz w:val="28"/>
          <w:szCs w:val="28"/>
          <w:lang w:eastAsia="ru-RU"/>
        </w:rPr>
        <w:t>10</w:t>
      </w:r>
      <w:r w:rsidRPr="004D0C67">
        <w:rPr>
          <w:rFonts w:ascii="Times New Roman" w:hAnsi="Times New Roman"/>
          <w:sz w:val="28"/>
          <w:szCs w:val="28"/>
          <w:lang w:eastAsia="ru-RU"/>
        </w:rPr>
        <w:t xml:space="preserve"> – Концепция работы с облачным сервисом</w:t>
      </w:r>
    </w:p>
    <w:p w:rsidR="006C153B" w:rsidRPr="004D0C67" w:rsidRDefault="006C153B" w:rsidP="00AD771A">
      <w:pPr>
        <w:spacing w:after="0" w:line="360" w:lineRule="auto"/>
        <w:jc w:val="both"/>
        <w:rPr>
          <w:rFonts w:ascii="Times New Roman" w:hAnsi="Times New Roman"/>
          <w:sz w:val="28"/>
          <w:szCs w:val="28"/>
          <w:lang w:eastAsia="ru-RU"/>
        </w:rPr>
      </w:pP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Снижение затрат на оплату труда (экономия трёх миллиардов рублей) за счет расширения географии, стран, регионов найма на работу.</w:t>
      </w:r>
    </w:p>
    <w:p w:rsidR="006C153B" w:rsidRPr="004D0C67" w:rsidRDefault="0059053A" w:rsidP="001B4C38">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Программное обеспечение </w:t>
      </w:r>
      <w:r w:rsidRPr="004D0C67">
        <w:rPr>
          <w:rFonts w:ascii="Times New Roman" w:hAnsi="Times New Roman"/>
          <w:sz w:val="28"/>
          <w:szCs w:val="28"/>
        </w:rPr>
        <w:t>–</w:t>
      </w:r>
      <w:r w:rsidR="006C153B" w:rsidRPr="004D0C67">
        <w:rPr>
          <w:rFonts w:ascii="Times New Roman" w:hAnsi="Times New Roman"/>
          <w:sz w:val="28"/>
          <w:szCs w:val="28"/>
          <w:lang w:eastAsia="ru-RU"/>
        </w:rPr>
        <w:t xml:space="preserve"> главный драйвер рынка удаленной работы. В каждом сегменте, представленном на рисунке </w:t>
      </w:r>
      <w:r w:rsidR="00EA5A35">
        <w:rPr>
          <w:rFonts w:ascii="Times New Roman" w:hAnsi="Times New Roman"/>
          <w:sz w:val="28"/>
          <w:szCs w:val="28"/>
          <w:lang w:eastAsia="ru-RU"/>
        </w:rPr>
        <w:t>11</w:t>
      </w:r>
      <w:r w:rsidR="006C153B" w:rsidRPr="004D0C67">
        <w:rPr>
          <w:rFonts w:ascii="Times New Roman" w:hAnsi="Times New Roman"/>
          <w:sz w:val="28"/>
          <w:szCs w:val="28"/>
          <w:lang w:eastAsia="ru-RU"/>
        </w:rPr>
        <w:t>, есть комплексные продукты 1С-Битрикс для удаленных сотрудников,</w:t>
      </w:r>
    </w:p>
    <w:p w:rsidR="006C153B"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При этом потенциал «Bitrix24» и других сложных программных продуктов очень велик: только 12% компаний могут удовлетворить все потребности в ПО для удаленной работы в одном решении. При этом 31% участников опроса отметили неудобство использования нескольких разных сервисов вместо одного решения.</w:t>
      </w:r>
    </w:p>
    <w:p w:rsidR="003B34BF" w:rsidRPr="004D0C67" w:rsidRDefault="003B34BF" w:rsidP="003B34BF">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Внедрение облачного сервиса в условия современного рынка позволит реализовать возможности, описанные в таблице </w:t>
      </w:r>
      <w:r>
        <w:rPr>
          <w:rFonts w:ascii="Times New Roman" w:hAnsi="Times New Roman"/>
          <w:sz w:val="28"/>
          <w:szCs w:val="28"/>
          <w:lang w:eastAsia="ru-RU"/>
        </w:rPr>
        <w:t>4</w:t>
      </w:r>
      <w:r w:rsidRPr="004D0C67">
        <w:rPr>
          <w:rFonts w:ascii="Times New Roman" w:hAnsi="Times New Roman"/>
          <w:sz w:val="28"/>
          <w:szCs w:val="28"/>
          <w:lang w:eastAsia="ru-RU"/>
        </w:rPr>
        <w:t xml:space="preserve">, из недостатков можно выделить: достаточная стоимость внедрения, потребность перестраивать схему работы компании и дополнительное обучение персонала. </w:t>
      </w:r>
    </w:p>
    <w:p w:rsidR="003B34BF" w:rsidRPr="004D0C67" w:rsidRDefault="003B34BF" w:rsidP="001B4C38">
      <w:pPr>
        <w:spacing w:after="0" w:line="360" w:lineRule="auto"/>
        <w:ind w:firstLine="709"/>
        <w:jc w:val="both"/>
        <w:rPr>
          <w:rFonts w:ascii="Times New Roman" w:hAnsi="Times New Roman"/>
          <w:sz w:val="28"/>
          <w:szCs w:val="28"/>
          <w:lang w:eastAsia="ru-RU"/>
        </w:rPr>
      </w:pPr>
    </w:p>
    <w:p w:rsidR="006C153B" w:rsidRPr="004D0C67" w:rsidRDefault="006C153B" w:rsidP="00AD771A">
      <w:pPr>
        <w:spacing w:after="0" w:line="360" w:lineRule="auto"/>
        <w:jc w:val="both"/>
        <w:rPr>
          <w:rFonts w:ascii="Times New Roman" w:hAnsi="Times New Roman"/>
          <w:sz w:val="28"/>
          <w:szCs w:val="28"/>
          <w:lang w:eastAsia="ru-RU"/>
        </w:rPr>
      </w:pPr>
    </w:p>
    <w:p w:rsidR="006C153B" w:rsidRPr="004D0C67" w:rsidRDefault="006C153B" w:rsidP="00FE5E1E">
      <w:pPr>
        <w:spacing w:after="0" w:line="360" w:lineRule="auto"/>
        <w:jc w:val="center"/>
        <w:rPr>
          <w:rFonts w:ascii="Times New Roman" w:hAnsi="Times New Roman"/>
          <w:sz w:val="28"/>
          <w:szCs w:val="28"/>
          <w:lang w:eastAsia="ru-RU"/>
        </w:rPr>
      </w:pPr>
      <w:r w:rsidRPr="004D0C67">
        <w:rPr>
          <w:rFonts w:ascii="Times New Roman" w:hAnsi="Times New Roman"/>
          <w:noProof/>
          <w:sz w:val="28"/>
          <w:szCs w:val="28"/>
          <w:lang w:eastAsia="ru-RU"/>
        </w:rPr>
        <w:lastRenderedPageBreak/>
        <w:drawing>
          <wp:inline distT="0" distB="0" distL="0" distR="0" wp14:anchorId="09802F3E" wp14:editId="15A1217C">
            <wp:extent cx="5875840" cy="4943475"/>
            <wp:effectExtent l="0" t="0" r="0" b="0"/>
            <wp:docPr id="65" name="Рисунок 65" descr="https://www.consult-info.ru/upload/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ww.consult-info.ru/upload/1127.png"/>
                    <pic:cNvPicPr>
                      <a:picLocks noChangeAspect="1" noChangeArrowheads="1"/>
                    </pic:cNvPicPr>
                  </pic:nvPicPr>
                  <pic:blipFill>
                    <a:blip r:embed="rId18">
                      <a:extLst>
                        <a:ext uri="{28A0092B-C50C-407E-A947-70E740481C1C}">
                          <a14:useLocalDpi xmlns:a14="http://schemas.microsoft.com/office/drawing/2010/main" val="0"/>
                        </a:ext>
                      </a:extLst>
                    </a:blip>
                    <a:srcRect t="10081"/>
                    <a:stretch>
                      <a:fillRect/>
                    </a:stretch>
                  </pic:blipFill>
                  <pic:spPr bwMode="auto">
                    <a:xfrm>
                      <a:off x="0" y="0"/>
                      <a:ext cx="5893483" cy="4958318"/>
                    </a:xfrm>
                    <a:prstGeom prst="rect">
                      <a:avLst/>
                    </a:prstGeom>
                    <a:noFill/>
                    <a:ln>
                      <a:noFill/>
                    </a:ln>
                  </pic:spPr>
                </pic:pic>
              </a:graphicData>
            </a:graphic>
          </wp:inline>
        </w:drawing>
      </w:r>
    </w:p>
    <w:p w:rsidR="006C153B" w:rsidRDefault="006C153B" w:rsidP="00AD771A">
      <w:pPr>
        <w:spacing w:after="0" w:line="360" w:lineRule="auto"/>
        <w:jc w:val="center"/>
        <w:rPr>
          <w:rFonts w:ascii="Times New Roman" w:hAnsi="Times New Roman"/>
          <w:sz w:val="28"/>
          <w:szCs w:val="28"/>
          <w:lang w:eastAsia="ru-RU"/>
        </w:rPr>
      </w:pPr>
      <w:r w:rsidRPr="004D0C67">
        <w:rPr>
          <w:rFonts w:ascii="Times New Roman" w:hAnsi="Times New Roman"/>
          <w:sz w:val="28"/>
          <w:szCs w:val="28"/>
          <w:lang w:eastAsia="ru-RU"/>
        </w:rPr>
        <w:t xml:space="preserve">Рисунок </w:t>
      </w:r>
      <w:r w:rsidR="00EA5A35">
        <w:rPr>
          <w:rFonts w:ascii="Times New Roman" w:hAnsi="Times New Roman"/>
          <w:sz w:val="28"/>
          <w:szCs w:val="28"/>
          <w:lang w:eastAsia="ru-RU"/>
        </w:rPr>
        <w:t>11</w:t>
      </w:r>
      <w:r w:rsidRPr="004D0C67">
        <w:rPr>
          <w:rFonts w:ascii="Times New Roman" w:hAnsi="Times New Roman"/>
          <w:sz w:val="28"/>
          <w:szCs w:val="28"/>
          <w:lang w:eastAsia="ru-RU"/>
        </w:rPr>
        <w:t xml:space="preserve"> – Программное обеспечение удалённых сотрудников</w:t>
      </w:r>
    </w:p>
    <w:p w:rsidR="003B34BF" w:rsidRPr="004D0C67" w:rsidRDefault="003B34BF" w:rsidP="00AD771A">
      <w:pPr>
        <w:spacing w:after="0" w:line="360" w:lineRule="auto"/>
        <w:jc w:val="center"/>
        <w:rPr>
          <w:rFonts w:ascii="Times New Roman" w:hAnsi="Times New Roman"/>
          <w:sz w:val="28"/>
          <w:szCs w:val="28"/>
          <w:lang w:eastAsia="ru-RU"/>
        </w:rPr>
      </w:pPr>
    </w:p>
    <w:p w:rsidR="006C153B"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Внедрение системы приводит к увеличению количества успешно закрытых сделок и выручки компании. Если сравнивать динамику продаж у компаний, которые установили до пандемии облачный сервис комплексной автоматизации бизнеса (</w:t>
      </w:r>
      <w:proofErr w:type="spellStart"/>
      <w:r w:rsidRPr="004D0C67">
        <w:rPr>
          <w:rFonts w:ascii="Times New Roman" w:hAnsi="Times New Roman"/>
          <w:sz w:val="28"/>
          <w:szCs w:val="28"/>
          <w:lang w:eastAsia="ru-RU"/>
        </w:rPr>
        <w:t>Romex</w:t>
      </w:r>
      <w:proofErr w:type="spellEnd"/>
      <w:r w:rsidRPr="004D0C67">
        <w:rPr>
          <w:rFonts w:ascii="Times New Roman" w:hAnsi="Times New Roman"/>
          <w:sz w:val="28"/>
          <w:szCs w:val="28"/>
          <w:lang w:eastAsia="ru-RU"/>
        </w:rPr>
        <w:t xml:space="preserve"> </w:t>
      </w:r>
      <w:proofErr w:type="spellStart"/>
      <w:r w:rsidRPr="004D0C67">
        <w:rPr>
          <w:rFonts w:ascii="Times New Roman" w:hAnsi="Times New Roman"/>
          <w:sz w:val="28"/>
          <w:szCs w:val="28"/>
          <w:lang w:eastAsia="ru-RU"/>
        </w:rPr>
        <w:t>Group</w:t>
      </w:r>
      <w:proofErr w:type="spellEnd"/>
      <w:r w:rsidRPr="004D0C67">
        <w:rPr>
          <w:rFonts w:ascii="Times New Roman" w:hAnsi="Times New Roman"/>
          <w:sz w:val="28"/>
          <w:szCs w:val="28"/>
          <w:lang w:eastAsia="ru-RU"/>
        </w:rPr>
        <w:t xml:space="preserve">, </w:t>
      </w:r>
      <w:proofErr w:type="spellStart"/>
      <w:r w:rsidRPr="004D0C67">
        <w:rPr>
          <w:rFonts w:ascii="Times New Roman" w:hAnsi="Times New Roman"/>
          <w:sz w:val="28"/>
          <w:szCs w:val="28"/>
          <w:lang w:eastAsia="ru-RU"/>
        </w:rPr>
        <w:t>Termo</w:t>
      </w:r>
      <w:proofErr w:type="spellEnd"/>
      <w:r w:rsidRPr="004D0C67">
        <w:rPr>
          <w:rFonts w:ascii="Times New Roman" w:hAnsi="Times New Roman"/>
          <w:sz w:val="28"/>
          <w:szCs w:val="28"/>
          <w:lang w:eastAsia="ru-RU"/>
        </w:rPr>
        <w:t xml:space="preserve"> </w:t>
      </w:r>
      <w:proofErr w:type="spellStart"/>
      <w:r w:rsidRPr="004D0C67">
        <w:rPr>
          <w:rFonts w:ascii="Times New Roman" w:hAnsi="Times New Roman"/>
          <w:sz w:val="28"/>
          <w:szCs w:val="28"/>
          <w:lang w:eastAsia="ru-RU"/>
        </w:rPr>
        <w:t>Glass</w:t>
      </w:r>
      <w:proofErr w:type="spellEnd"/>
      <w:r w:rsidRPr="004D0C67">
        <w:rPr>
          <w:rFonts w:ascii="Times New Roman" w:hAnsi="Times New Roman"/>
          <w:sz w:val="28"/>
          <w:szCs w:val="28"/>
          <w:lang w:eastAsia="ru-RU"/>
        </w:rPr>
        <w:t>), то показатель вырос в среднем на 17% в 2020 по сравнению к 2019 и на 49% в текущем году.</w:t>
      </w:r>
    </w:p>
    <w:p w:rsidR="003B34BF" w:rsidRDefault="003B34BF"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Таким образом, облачный сервис комплексной автоматизации приводит к увеличению конкурентного преимущества компании, увеличению прибыли и оптимизации всей деятельности компании.</w:t>
      </w:r>
    </w:p>
    <w:p w:rsidR="00EF3392" w:rsidRDefault="00EF3392" w:rsidP="001B4C38">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Следует упомянуть, что возможности компании смогут повыситься благодаря настройке контроля операций за сотрудниками, которые будут соблюдать регламенты работы.</w:t>
      </w:r>
    </w:p>
    <w:p w:rsidR="006C153B" w:rsidRPr="004D0C67" w:rsidRDefault="006C153B" w:rsidP="00AD771A">
      <w:pPr>
        <w:spacing w:after="0" w:line="360" w:lineRule="auto"/>
        <w:jc w:val="both"/>
        <w:rPr>
          <w:rFonts w:ascii="Times New Roman" w:hAnsi="Times New Roman"/>
          <w:sz w:val="28"/>
          <w:szCs w:val="28"/>
          <w:lang w:eastAsia="ru-RU"/>
        </w:rPr>
      </w:pPr>
      <w:r w:rsidRPr="004D0C67">
        <w:rPr>
          <w:rFonts w:ascii="Times New Roman" w:hAnsi="Times New Roman"/>
          <w:sz w:val="28"/>
          <w:szCs w:val="28"/>
          <w:lang w:eastAsia="ru-RU"/>
        </w:rPr>
        <w:lastRenderedPageBreak/>
        <w:t xml:space="preserve">Таблица </w:t>
      </w:r>
      <w:r w:rsidR="00EA5A35">
        <w:rPr>
          <w:rFonts w:ascii="Times New Roman" w:hAnsi="Times New Roman"/>
          <w:sz w:val="28"/>
          <w:szCs w:val="28"/>
          <w:lang w:eastAsia="ru-RU"/>
        </w:rPr>
        <w:t>4</w:t>
      </w:r>
      <w:r w:rsidRPr="004D0C67">
        <w:rPr>
          <w:rFonts w:ascii="Times New Roman" w:hAnsi="Times New Roman"/>
          <w:sz w:val="28"/>
          <w:szCs w:val="28"/>
          <w:lang w:eastAsia="ru-RU"/>
        </w:rPr>
        <w:t xml:space="preserve"> – Возможности компании при использовании сервиса</w:t>
      </w:r>
    </w:p>
    <w:tbl>
      <w:tblPr>
        <w:tblW w:w="9371" w:type="dxa"/>
        <w:tblInd w:w="93" w:type="dxa"/>
        <w:tblLook w:val="04A0" w:firstRow="1" w:lastRow="0" w:firstColumn="1" w:lastColumn="0" w:noHBand="0" w:noVBand="1"/>
      </w:tblPr>
      <w:tblGrid>
        <w:gridCol w:w="960"/>
        <w:gridCol w:w="8411"/>
      </w:tblGrid>
      <w:tr w:rsidR="006C153B" w:rsidRPr="004D0C67" w:rsidTr="00842E53">
        <w:trPr>
          <w:trHeight w:val="372"/>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1</w:t>
            </w:r>
          </w:p>
        </w:tc>
        <w:tc>
          <w:tcPr>
            <w:tcW w:w="8411" w:type="dxa"/>
            <w:tcBorders>
              <w:top w:val="single" w:sz="4" w:space="0" w:color="auto"/>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sz w:val="28"/>
                <w:szCs w:val="28"/>
              </w:rPr>
              <w:t>Контроль всех каналы связи с покупателями.</w:t>
            </w:r>
          </w:p>
        </w:tc>
      </w:tr>
      <w:tr w:rsidR="006C153B" w:rsidRPr="004D0C67" w:rsidTr="00842E53">
        <w:trPr>
          <w:trHeight w:val="750"/>
        </w:trPr>
        <w:tc>
          <w:tcPr>
            <w:tcW w:w="960" w:type="dxa"/>
            <w:tcBorders>
              <w:top w:val="nil"/>
              <w:left w:val="single" w:sz="4" w:space="0" w:color="auto"/>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2</w:t>
            </w:r>
          </w:p>
        </w:tc>
        <w:tc>
          <w:tcPr>
            <w:tcW w:w="841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sz w:val="28"/>
                <w:szCs w:val="28"/>
              </w:rPr>
              <w:t>Повышение скорости и качества обработки входящих запросов, а значит, рост продаж</w:t>
            </w:r>
          </w:p>
        </w:tc>
      </w:tr>
      <w:tr w:rsidR="006C153B" w:rsidRPr="004D0C67" w:rsidTr="00842E53">
        <w:trPr>
          <w:trHeight w:val="657"/>
        </w:trPr>
        <w:tc>
          <w:tcPr>
            <w:tcW w:w="960" w:type="dxa"/>
            <w:tcBorders>
              <w:top w:val="nil"/>
              <w:left w:val="single" w:sz="4" w:space="0" w:color="auto"/>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3</w:t>
            </w:r>
          </w:p>
        </w:tc>
        <w:tc>
          <w:tcPr>
            <w:tcW w:w="841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sz w:val="28"/>
                <w:szCs w:val="28"/>
              </w:rPr>
              <w:t>Единая группа клиентов, настроенная для определенного типа бизнеса</w:t>
            </w:r>
          </w:p>
        </w:tc>
      </w:tr>
      <w:tr w:rsidR="006C153B" w:rsidRPr="004D0C67" w:rsidTr="00842E53">
        <w:trPr>
          <w:trHeight w:val="375"/>
        </w:trPr>
        <w:tc>
          <w:tcPr>
            <w:tcW w:w="960" w:type="dxa"/>
            <w:tcBorders>
              <w:top w:val="nil"/>
              <w:left w:val="single" w:sz="4" w:space="0" w:color="auto"/>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4</w:t>
            </w:r>
          </w:p>
        </w:tc>
        <w:tc>
          <w:tcPr>
            <w:tcW w:w="841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sz w:val="28"/>
                <w:szCs w:val="28"/>
              </w:rPr>
              <w:t>Контроль и прозрачность операций сотрудников</w:t>
            </w:r>
          </w:p>
        </w:tc>
      </w:tr>
      <w:tr w:rsidR="006C153B" w:rsidRPr="004D0C67" w:rsidTr="00842E53">
        <w:trPr>
          <w:trHeight w:val="375"/>
        </w:trPr>
        <w:tc>
          <w:tcPr>
            <w:tcW w:w="960" w:type="dxa"/>
            <w:tcBorders>
              <w:top w:val="nil"/>
              <w:left w:val="single" w:sz="4" w:space="0" w:color="auto"/>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5</w:t>
            </w:r>
          </w:p>
        </w:tc>
        <w:tc>
          <w:tcPr>
            <w:tcW w:w="841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sz w:val="28"/>
                <w:szCs w:val="28"/>
              </w:rPr>
              <w:t>Устранение ошибок при формировании документов</w:t>
            </w:r>
          </w:p>
        </w:tc>
      </w:tr>
      <w:tr w:rsidR="006C153B" w:rsidRPr="004D0C67" w:rsidTr="00842E53">
        <w:trPr>
          <w:trHeight w:val="375"/>
        </w:trPr>
        <w:tc>
          <w:tcPr>
            <w:tcW w:w="960" w:type="dxa"/>
            <w:tcBorders>
              <w:top w:val="nil"/>
              <w:left w:val="single" w:sz="4" w:space="0" w:color="auto"/>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6</w:t>
            </w:r>
          </w:p>
        </w:tc>
        <w:tc>
          <w:tcPr>
            <w:tcW w:w="841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sz w:val="28"/>
                <w:szCs w:val="28"/>
              </w:rPr>
              <w:t>Автоматизация документооборота компании</w:t>
            </w:r>
          </w:p>
        </w:tc>
      </w:tr>
      <w:tr w:rsidR="006C153B" w:rsidRPr="004D0C67" w:rsidTr="00842E53">
        <w:trPr>
          <w:trHeight w:val="349"/>
        </w:trPr>
        <w:tc>
          <w:tcPr>
            <w:tcW w:w="960" w:type="dxa"/>
            <w:tcBorders>
              <w:top w:val="nil"/>
              <w:left w:val="single" w:sz="4" w:space="0" w:color="auto"/>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7</w:t>
            </w:r>
          </w:p>
        </w:tc>
        <w:tc>
          <w:tcPr>
            <w:tcW w:w="841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sz w:val="28"/>
                <w:szCs w:val="28"/>
              </w:rPr>
              <w:t>Единое коммуникационное поле для сотрудников</w:t>
            </w:r>
          </w:p>
        </w:tc>
      </w:tr>
      <w:tr w:rsidR="006C153B" w:rsidRPr="004D0C67" w:rsidTr="00842E53">
        <w:trPr>
          <w:trHeight w:val="375"/>
        </w:trPr>
        <w:tc>
          <w:tcPr>
            <w:tcW w:w="960" w:type="dxa"/>
            <w:tcBorders>
              <w:top w:val="nil"/>
              <w:left w:val="single" w:sz="4" w:space="0" w:color="auto"/>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8</w:t>
            </w:r>
          </w:p>
        </w:tc>
        <w:tc>
          <w:tcPr>
            <w:tcW w:w="841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sz w:val="28"/>
                <w:szCs w:val="28"/>
              </w:rPr>
              <w:t>Автоматизация бизнес-процессов компании</w:t>
            </w:r>
          </w:p>
        </w:tc>
      </w:tr>
      <w:tr w:rsidR="006C153B" w:rsidRPr="004D0C67" w:rsidTr="00842E53">
        <w:trPr>
          <w:trHeight w:val="750"/>
        </w:trPr>
        <w:tc>
          <w:tcPr>
            <w:tcW w:w="960" w:type="dxa"/>
            <w:tcBorders>
              <w:top w:val="nil"/>
              <w:left w:val="single" w:sz="4" w:space="0" w:color="auto"/>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color w:val="000000"/>
                <w:sz w:val="28"/>
                <w:szCs w:val="28"/>
                <w:lang w:eastAsia="ru-RU"/>
              </w:rPr>
              <w:t>9</w:t>
            </w:r>
          </w:p>
        </w:tc>
        <w:tc>
          <w:tcPr>
            <w:tcW w:w="841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sz w:val="28"/>
                <w:szCs w:val="28"/>
              </w:rPr>
              <w:t>Для анализа качества сделок, использование цифровых инструментов</w:t>
            </w:r>
          </w:p>
        </w:tc>
      </w:tr>
      <w:tr w:rsidR="006C153B" w:rsidRPr="004D0C67" w:rsidTr="00842E53">
        <w:trPr>
          <w:trHeight w:val="375"/>
        </w:trPr>
        <w:tc>
          <w:tcPr>
            <w:tcW w:w="960" w:type="dxa"/>
            <w:tcBorders>
              <w:top w:val="nil"/>
              <w:left w:val="single" w:sz="4" w:space="0" w:color="auto"/>
              <w:bottom w:val="single" w:sz="4" w:space="0" w:color="auto"/>
              <w:right w:val="single" w:sz="4" w:space="0" w:color="auto"/>
            </w:tcBorders>
            <w:shd w:val="clear" w:color="auto" w:fill="auto"/>
            <w:hideMark/>
          </w:tcPr>
          <w:p w:rsidR="006C153B" w:rsidRPr="004D0C67" w:rsidRDefault="00AD771A" w:rsidP="00AD771A">
            <w:pPr>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8411" w:type="dxa"/>
            <w:tcBorders>
              <w:top w:val="nil"/>
              <w:left w:val="nil"/>
              <w:bottom w:val="single" w:sz="4" w:space="0" w:color="auto"/>
              <w:right w:val="single" w:sz="4" w:space="0" w:color="auto"/>
            </w:tcBorders>
            <w:shd w:val="clear" w:color="auto" w:fill="auto"/>
            <w:hideMark/>
          </w:tcPr>
          <w:p w:rsidR="006C153B" w:rsidRPr="004D0C67" w:rsidRDefault="006C153B" w:rsidP="00AD771A">
            <w:pPr>
              <w:spacing w:after="0" w:line="360" w:lineRule="auto"/>
              <w:jc w:val="both"/>
              <w:rPr>
                <w:rFonts w:ascii="Times New Roman" w:hAnsi="Times New Roman"/>
                <w:color w:val="000000"/>
                <w:sz w:val="28"/>
                <w:szCs w:val="28"/>
                <w:lang w:eastAsia="ru-RU"/>
              </w:rPr>
            </w:pPr>
            <w:r w:rsidRPr="004D0C67">
              <w:rPr>
                <w:rFonts w:ascii="Times New Roman" w:hAnsi="Times New Roman"/>
                <w:sz w:val="28"/>
                <w:szCs w:val="28"/>
              </w:rPr>
              <w:t>Анализ эффективности сотрудников</w:t>
            </w:r>
          </w:p>
        </w:tc>
      </w:tr>
    </w:tbl>
    <w:p w:rsidR="006C153B" w:rsidRPr="004D0C67" w:rsidRDefault="006C153B" w:rsidP="001B4C38">
      <w:pPr>
        <w:spacing w:after="0" w:line="360" w:lineRule="auto"/>
        <w:ind w:firstLine="709"/>
        <w:jc w:val="both"/>
        <w:rPr>
          <w:rFonts w:ascii="Times New Roman" w:hAnsi="Times New Roman"/>
          <w:sz w:val="28"/>
          <w:szCs w:val="28"/>
          <w:lang w:eastAsia="ru-RU"/>
        </w:rPr>
      </w:pPr>
    </w:p>
    <w:p w:rsidR="003B34BF" w:rsidRDefault="003B34BF" w:rsidP="001B4C38">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Проведение анализа качества сделок, с начала воронки продаж до момента выполнения обязательства по отношений клиенту, также способствует развитию не только компании, но и эффективности сотрудников, которые знают, что их труд положительно сказывается на экономике и жизни других людей, социума.</w:t>
      </w:r>
    </w:p>
    <w:p w:rsidR="003B34BF" w:rsidRDefault="003B34BF" w:rsidP="001B4C38">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Эффективность можно будет также проследить при помощи новых инструментов анализа, которые позволят увидеть различия между моментом введения автоматизации бизнеса и после, когда данный элемент будет одним из основных частей по определению качественных и количественных показателей компании.</w:t>
      </w: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Фактически, помимо функций сбора, хранения и обработки информации, показанная современная система может также автоматизировать повседневные процессы компании.</w:t>
      </w:r>
    </w:p>
    <w:p w:rsidR="006C153B" w:rsidRPr="004D0C67" w:rsidRDefault="006C153B"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lang w:eastAsia="ru-RU"/>
        </w:rPr>
        <w:lastRenderedPageBreak/>
        <w:t>В дополнение к этим функциям система также может помочь сформировать регламенты работ между сотрудниками и клиентами, сделать ее прозрачной для менеджеров и всех участников коммерческой деятельности компании.</w:t>
      </w:r>
    </w:p>
    <w:p w:rsidR="006C153B" w:rsidRPr="004D0C67" w:rsidRDefault="006C153B" w:rsidP="001B4C38">
      <w:pPr>
        <w:widowControl w:val="0"/>
        <w:spacing w:after="0" w:line="360" w:lineRule="auto"/>
        <w:ind w:firstLine="709"/>
        <w:jc w:val="both"/>
        <w:rPr>
          <w:rFonts w:ascii="Times New Roman" w:hAnsi="Times New Roman"/>
          <w:sz w:val="28"/>
          <w:szCs w:val="28"/>
        </w:rPr>
      </w:pPr>
    </w:p>
    <w:p w:rsidR="006C153B" w:rsidRPr="004D0C67" w:rsidRDefault="006C153B" w:rsidP="001B4C38">
      <w:pPr>
        <w:spacing w:after="0" w:line="360" w:lineRule="auto"/>
        <w:ind w:firstLine="709"/>
        <w:rPr>
          <w:rFonts w:ascii="Times New Roman" w:hAnsi="Times New Roman"/>
          <w:sz w:val="28"/>
          <w:szCs w:val="28"/>
        </w:rPr>
      </w:pPr>
      <w:r w:rsidRPr="004D0C67">
        <w:rPr>
          <w:rFonts w:ascii="Times New Roman" w:hAnsi="Times New Roman"/>
          <w:sz w:val="28"/>
          <w:szCs w:val="28"/>
        </w:rPr>
        <w:br w:type="page"/>
      </w:r>
    </w:p>
    <w:p w:rsidR="00B54FD4" w:rsidRPr="00FE5E1E" w:rsidRDefault="00FA39A3" w:rsidP="00FE5E1E">
      <w:pPr>
        <w:pStyle w:val="a9"/>
        <w:spacing w:before="0" w:after="0" w:line="360" w:lineRule="auto"/>
        <w:ind w:firstLine="709"/>
        <w:jc w:val="both"/>
        <w:rPr>
          <w:rFonts w:ascii="Times New Roman" w:hAnsi="Times New Roman"/>
          <w:sz w:val="28"/>
          <w:szCs w:val="28"/>
        </w:rPr>
      </w:pPr>
      <w:bookmarkStart w:id="15" w:name="_Toc74048330"/>
      <w:bookmarkEnd w:id="13"/>
      <w:r w:rsidRPr="00FE5E1E">
        <w:rPr>
          <w:rFonts w:ascii="Times New Roman" w:hAnsi="Times New Roman"/>
          <w:sz w:val="28"/>
          <w:szCs w:val="28"/>
        </w:rPr>
        <w:lastRenderedPageBreak/>
        <w:t>2</w:t>
      </w:r>
      <w:r w:rsidR="00BC5DE0" w:rsidRPr="00FE5E1E">
        <w:rPr>
          <w:rFonts w:ascii="Times New Roman" w:hAnsi="Times New Roman"/>
          <w:sz w:val="28"/>
          <w:szCs w:val="28"/>
        </w:rPr>
        <w:t xml:space="preserve"> </w:t>
      </w:r>
      <w:r w:rsidRPr="00FE5E1E">
        <w:rPr>
          <w:rFonts w:ascii="Times New Roman" w:hAnsi="Times New Roman"/>
          <w:sz w:val="28"/>
          <w:szCs w:val="28"/>
        </w:rPr>
        <w:t>Инновационная деятельность как фактор конкурентоспособности международных компаний</w:t>
      </w:r>
      <w:bookmarkEnd w:id="15"/>
    </w:p>
    <w:p w:rsidR="00FA39A3" w:rsidRPr="00FE5E1E" w:rsidRDefault="00FA39A3" w:rsidP="00FE5E1E">
      <w:pPr>
        <w:spacing w:after="0" w:line="360" w:lineRule="auto"/>
        <w:ind w:firstLine="709"/>
        <w:jc w:val="both"/>
        <w:rPr>
          <w:rFonts w:ascii="Times New Roman" w:hAnsi="Times New Roman"/>
          <w:b/>
          <w:sz w:val="28"/>
          <w:szCs w:val="28"/>
        </w:rPr>
      </w:pPr>
    </w:p>
    <w:p w:rsidR="00BC5DE0" w:rsidRPr="00FE5E1E" w:rsidRDefault="00BC5DE0" w:rsidP="00FE5E1E">
      <w:pPr>
        <w:pStyle w:val="a9"/>
        <w:spacing w:before="0" w:after="0" w:line="360" w:lineRule="auto"/>
        <w:ind w:firstLine="709"/>
        <w:jc w:val="both"/>
        <w:rPr>
          <w:rFonts w:ascii="Times New Roman" w:hAnsi="Times New Roman"/>
          <w:sz w:val="28"/>
          <w:szCs w:val="28"/>
        </w:rPr>
      </w:pPr>
      <w:bookmarkStart w:id="16" w:name="_Toc74048331"/>
      <w:r w:rsidRPr="00FE5E1E">
        <w:rPr>
          <w:rFonts w:ascii="Times New Roman" w:hAnsi="Times New Roman"/>
          <w:sz w:val="28"/>
          <w:szCs w:val="28"/>
        </w:rPr>
        <w:t>2.1 Сущность и концепции инновационной деятельност</w:t>
      </w:r>
      <w:r w:rsidR="00296E8C" w:rsidRPr="00FE5E1E">
        <w:rPr>
          <w:rFonts w:ascii="Times New Roman" w:hAnsi="Times New Roman"/>
          <w:sz w:val="28"/>
          <w:szCs w:val="28"/>
        </w:rPr>
        <w:t>и</w:t>
      </w:r>
      <w:bookmarkEnd w:id="16"/>
    </w:p>
    <w:p w:rsidR="00BC5DE0" w:rsidRPr="004D0C67" w:rsidRDefault="00BC5DE0" w:rsidP="001B4C38">
      <w:pPr>
        <w:spacing w:after="0" w:line="360" w:lineRule="auto"/>
        <w:ind w:firstLine="709"/>
        <w:jc w:val="both"/>
        <w:rPr>
          <w:rFonts w:ascii="Times New Roman" w:hAnsi="Times New Roman"/>
          <w:sz w:val="28"/>
          <w:szCs w:val="28"/>
        </w:rPr>
      </w:pPr>
    </w:p>
    <w:p w:rsidR="003F45F0" w:rsidRPr="004D0C67" w:rsidRDefault="003F45F0"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Успех любого бизнеса зависит от количества, а главное, от качества инноваций, разработанных и внедре</w:t>
      </w:r>
      <w:r w:rsidR="0059053A">
        <w:rPr>
          <w:rFonts w:ascii="Times New Roman" w:hAnsi="Times New Roman"/>
          <w:sz w:val="28"/>
          <w:szCs w:val="28"/>
        </w:rPr>
        <w:t xml:space="preserve">нных в производство. Инновации </w:t>
      </w:r>
      <w:r w:rsidR="0059053A" w:rsidRPr="004D0C67">
        <w:rPr>
          <w:rFonts w:ascii="Times New Roman" w:hAnsi="Times New Roman"/>
          <w:sz w:val="28"/>
          <w:szCs w:val="28"/>
        </w:rPr>
        <w:t>–</w:t>
      </w:r>
      <w:r w:rsidRPr="004D0C67">
        <w:rPr>
          <w:rFonts w:ascii="Times New Roman" w:hAnsi="Times New Roman"/>
          <w:sz w:val="28"/>
          <w:szCs w:val="28"/>
        </w:rPr>
        <w:t xml:space="preserve"> это недавнее развитие в различных областях знаний. Оценивая глобальный инновационный процесс, мы видим, что он является главным двигателем экономического и научного прогресса в эту эпоху. Большой прогресс был достигнут в развитии информатики и электроники, систем связи и автоматизации, производственного оборудования, устройств защиты окружающей среды, энергетики и транспортных технологий, строительных конструкций и материалов.</w:t>
      </w:r>
    </w:p>
    <w:p w:rsidR="003F45F0" w:rsidRPr="004D0C67" w:rsidRDefault="003F45F0"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Ключевые инновации в автоматизации производства включают в себя: робототехнику и </w:t>
      </w:r>
      <w:proofErr w:type="spellStart"/>
      <w:r w:rsidRPr="004D0C67">
        <w:rPr>
          <w:rFonts w:ascii="Times New Roman" w:hAnsi="Times New Roman"/>
          <w:sz w:val="28"/>
          <w:szCs w:val="28"/>
        </w:rPr>
        <w:t>мехатронику</w:t>
      </w:r>
      <w:proofErr w:type="spellEnd"/>
      <w:r w:rsidRPr="004D0C67">
        <w:rPr>
          <w:rFonts w:ascii="Times New Roman" w:hAnsi="Times New Roman"/>
          <w:sz w:val="28"/>
          <w:szCs w:val="28"/>
        </w:rPr>
        <w:t>, станки, гибкое встроенное производство и автоматизированное проектирование</w:t>
      </w:r>
      <w:r w:rsidR="002C04AC" w:rsidRPr="002C04AC">
        <w:rPr>
          <w:rFonts w:ascii="Times New Roman" w:hAnsi="Times New Roman"/>
          <w:sz w:val="28"/>
          <w:szCs w:val="28"/>
        </w:rPr>
        <w:t xml:space="preserve"> [27, 28]</w:t>
      </w:r>
      <w:r w:rsidRPr="004D0C67">
        <w:rPr>
          <w:rFonts w:ascii="Times New Roman" w:hAnsi="Times New Roman"/>
          <w:sz w:val="28"/>
          <w:szCs w:val="28"/>
        </w:rPr>
        <w:t>.</w:t>
      </w:r>
    </w:p>
    <w:p w:rsidR="003F45F0" w:rsidRPr="004D0C67" w:rsidRDefault="003F45F0"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В экономике понятия инновации и инновационный процесс очень </w:t>
      </w:r>
      <w:proofErr w:type="spellStart"/>
      <w:r w:rsidRPr="004D0C67">
        <w:rPr>
          <w:rFonts w:ascii="Times New Roman" w:hAnsi="Times New Roman"/>
          <w:sz w:val="28"/>
          <w:szCs w:val="28"/>
        </w:rPr>
        <w:t>пространственны</w:t>
      </w:r>
      <w:proofErr w:type="spellEnd"/>
      <w:r w:rsidRPr="004D0C67">
        <w:rPr>
          <w:rFonts w:ascii="Times New Roman" w:hAnsi="Times New Roman"/>
          <w:sz w:val="28"/>
          <w:szCs w:val="28"/>
        </w:rPr>
        <w:t>. Исходя из этого, мы видим, что определение инновации расплывчато. Первой характеристикой, характеризующей инновации, является ее систематический характер. Благодаря этой функции мы можем видеть, что данный вид деятель</w:t>
      </w:r>
      <w:r w:rsidR="0059053A">
        <w:rPr>
          <w:rFonts w:ascii="Times New Roman" w:hAnsi="Times New Roman"/>
          <w:sz w:val="28"/>
          <w:szCs w:val="28"/>
        </w:rPr>
        <w:t xml:space="preserve">ности </w:t>
      </w:r>
      <w:r w:rsidR="0059053A" w:rsidRPr="004D0C67">
        <w:rPr>
          <w:rFonts w:ascii="Times New Roman" w:hAnsi="Times New Roman"/>
          <w:sz w:val="28"/>
          <w:szCs w:val="28"/>
        </w:rPr>
        <w:t>–</w:t>
      </w:r>
      <w:r w:rsidRPr="004D0C67">
        <w:rPr>
          <w:rFonts w:ascii="Times New Roman" w:hAnsi="Times New Roman"/>
          <w:sz w:val="28"/>
          <w:szCs w:val="28"/>
        </w:rPr>
        <w:t xml:space="preserve"> это не единичное действие, а набор действий, направленных на непрерывное изменение состояния научных исследований. Это изменение состояния происходит в конце определенных фаз инновационного процесса, которые соответствуют обычным фазам выполняемой работы или выполняемых операций. Второй признак инновационной деятельности – комплексность разработки.</w:t>
      </w:r>
    </w:p>
    <w:p w:rsidR="003F45F0" w:rsidRPr="004D0C67" w:rsidRDefault="003F45F0"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Учет развития внешней среды компании очень важен. Прогнозирование развития этой среды может помочь определить: изменения экономических параметров, изменения национальных принципов налогообложения, </w:t>
      </w:r>
      <w:r w:rsidRPr="004D0C67">
        <w:rPr>
          <w:rFonts w:ascii="Times New Roman" w:hAnsi="Times New Roman"/>
          <w:sz w:val="28"/>
          <w:szCs w:val="28"/>
        </w:rPr>
        <w:lastRenderedPageBreak/>
        <w:t>стратегии прямых конкурентов и т. Д. Анализ методов прогнозирования развития предприятий показывает, что в большинстве случаев эти кейсы позволяют увидеть возможности предприятий по выходу из кризиса</w:t>
      </w:r>
      <w:r w:rsidR="002C04AC" w:rsidRPr="002C04AC">
        <w:rPr>
          <w:rFonts w:ascii="Times New Roman" w:hAnsi="Times New Roman"/>
          <w:sz w:val="28"/>
          <w:szCs w:val="28"/>
        </w:rPr>
        <w:t xml:space="preserve"> [31]</w:t>
      </w:r>
      <w:r w:rsidRPr="004D0C67">
        <w:rPr>
          <w:rFonts w:ascii="Times New Roman" w:hAnsi="Times New Roman"/>
          <w:sz w:val="28"/>
          <w:szCs w:val="28"/>
        </w:rPr>
        <w:t>. И они не рассматривали устойчивое развитие предприятий, основанное на грамотной реализации инновационной деятельности. Поэтому также необходимо составить план финансового оздоровления компании. Суть плана включает частичный или полный повторный анализ производства в случае неудачи инноваций, внедрение более новых и современных технологий, а также изменения и дополнения в ассортименте продукции.</w:t>
      </w:r>
    </w:p>
    <w:p w:rsidR="003F45F0" w:rsidRPr="004D0C67" w:rsidRDefault="003F45F0"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Путем теоретического анализа сущности инновационной деятельности предприятий был сформирован вывод, что результаты инновационной деятельности напрямую влияют на успех бизнеса и развитие предприятия. На каждой компании должно быть опытное</w:t>
      </w:r>
      <w:r w:rsidR="0059053A">
        <w:rPr>
          <w:rFonts w:ascii="Times New Roman" w:hAnsi="Times New Roman"/>
          <w:sz w:val="28"/>
          <w:szCs w:val="28"/>
        </w:rPr>
        <w:t xml:space="preserve"> производство, задача которого</w:t>
      </w:r>
      <w:r w:rsidRPr="004D0C67">
        <w:rPr>
          <w:rFonts w:ascii="Times New Roman" w:hAnsi="Times New Roman"/>
          <w:sz w:val="28"/>
          <w:szCs w:val="28"/>
        </w:rPr>
        <w:t xml:space="preserve"> проверка результатов исследований и разработок. Инновации помогают объединить интересы производителей и потребителей продукции и улучшают большинство производственных результатов</w:t>
      </w:r>
      <w:r w:rsidR="002C04AC" w:rsidRPr="002C04AC">
        <w:rPr>
          <w:rFonts w:ascii="Times New Roman" w:hAnsi="Times New Roman"/>
          <w:sz w:val="28"/>
          <w:szCs w:val="28"/>
        </w:rPr>
        <w:t xml:space="preserve"> [35]</w:t>
      </w:r>
      <w:r w:rsidRPr="004D0C67">
        <w:rPr>
          <w:rFonts w:ascii="Times New Roman" w:hAnsi="Times New Roman"/>
          <w:sz w:val="28"/>
          <w:szCs w:val="28"/>
        </w:rPr>
        <w:t>.</w:t>
      </w:r>
    </w:p>
    <w:p w:rsidR="00B54FD4" w:rsidRDefault="003F45F0" w:rsidP="001B4C38">
      <w:pPr>
        <w:spacing w:after="0" w:line="360" w:lineRule="auto"/>
        <w:ind w:firstLine="709"/>
        <w:jc w:val="both"/>
        <w:rPr>
          <w:rFonts w:ascii="Times New Roman" w:hAnsi="Times New Roman"/>
          <w:sz w:val="28"/>
          <w:szCs w:val="28"/>
        </w:rPr>
      </w:pPr>
      <w:r w:rsidRPr="00DE5BB9">
        <w:rPr>
          <w:rFonts w:ascii="Times New Roman" w:hAnsi="Times New Roman"/>
          <w:sz w:val="28"/>
          <w:szCs w:val="28"/>
        </w:rPr>
        <w:t>Результатом инноваций в технической области является: обновление и расширение ассортимента товаров, повышение уровня и качества продукции с учётом экономической области, значительное повышение эффективности производства, существенная экономия ресурсов и снижение расходов</w:t>
      </w:r>
      <w:r w:rsidR="00B54FD4" w:rsidRPr="00DE5BB9">
        <w:rPr>
          <w:rFonts w:ascii="Times New Roman" w:hAnsi="Times New Roman"/>
          <w:sz w:val="28"/>
          <w:szCs w:val="28"/>
        </w:rPr>
        <w:t>.</w:t>
      </w:r>
      <w:r w:rsidR="00B54FD4" w:rsidRPr="004D0C67">
        <w:rPr>
          <w:rFonts w:ascii="Times New Roman" w:hAnsi="Times New Roman"/>
          <w:sz w:val="28"/>
          <w:szCs w:val="28"/>
        </w:rPr>
        <w:t xml:space="preserve"> </w:t>
      </w:r>
    </w:p>
    <w:p w:rsidR="00FE5E1E" w:rsidRDefault="00FE5E1E" w:rsidP="001B4C38">
      <w:pPr>
        <w:spacing w:after="0" w:line="360" w:lineRule="auto"/>
        <w:ind w:firstLine="709"/>
        <w:jc w:val="both"/>
        <w:rPr>
          <w:rFonts w:ascii="Times New Roman" w:hAnsi="Times New Roman"/>
          <w:sz w:val="28"/>
          <w:szCs w:val="28"/>
        </w:rPr>
      </w:pPr>
    </w:p>
    <w:p w:rsidR="00B54FD4" w:rsidRPr="00FE5E1E" w:rsidRDefault="00FE5E1E" w:rsidP="00FE5E1E">
      <w:pPr>
        <w:pStyle w:val="1"/>
        <w:spacing w:after="0" w:line="360" w:lineRule="auto"/>
        <w:ind w:firstLine="709"/>
        <w:jc w:val="both"/>
        <w:rPr>
          <w:rFonts w:ascii="Times New Roman" w:hAnsi="Times New Roman"/>
          <w:b/>
          <w:sz w:val="28"/>
          <w:szCs w:val="28"/>
        </w:rPr>
      </w:pPr>
      <w:bookmarkStart w:id="17" w:name="_bookmark7"/>
      <w:bookmarkStart w:id="18" w:name="_Toc40788405"/>
      <w:bookmarkStart w:id="19" w:name="_Toc74048332"/>
      <w:bookmarkEnd w:id="17"/>
      <w:r w:rsidRPr="00FE5E1E">
        <w:rPr>
          <w:rFonts w:ascii="Times New Roman" w:hAnsi="Times New Roman"/>
          <w:b/>
          <w:sz w:val="28"/>
          <w:szCs w:val="28"/>
        </w:rPr>
        <w:t>2.2 Механизмы реализации</w:t>
      </w:r>
      <w:r w:rsidR="00B54FD4" w:rsidRPr="00FE5E1E">
        <w:rPr>
          <w:rFonts w:ascii="Times New Roman" w:hAnsi="Times New Roman"/>
          <w:b/>
          <w:sz w:val="28"/>
          <w:szCs w:val="28"/>
        </w:rPr>
        <w:t xml:space="preserve"> управления</w:t>
      </w:r>
      <w:r w:rsidR="00B54FD4" w:rsidRPr="00FE5E1E">
        <w:rPr>
          <w:rFonts w:ascii="Times New Roman" w:hAnsi="Times New Roman"/>
          <w:b/>
          <w:spacing w:val="65"/>
          <w:sz w:val="28"/>
          <w:szCs w:val="28"/>
        </w:rPr>
        <w:t xml:space="preserve"> </w:t>
      </w:r>
      <w:bookmarkStart w:id="20" w:name="_bookmark8"/>
      <w:bookmarkEnd w:id="18"/>
      <w:bookmarkEnd w:id="20"/>
      <w:r w:rsidR="00BC5DE0" w:rsidRPr="00FE5E1E">
        <w:rPr>
          <w:rFonts w:ascii="Times New Roman" w:hAnsi="Times New Roman"/>
          <w:b/>
          <w:sz w:val="28"/>
          <w:szCs w:val="28"/>
        </w:rPr>
        <w:t>инновационной деятельностью</w:t>
      </w:r>
      <w:bookmarkEnd w:id="19"/>
    </w:p>
    <w:p w:rsidR="00B54FD4" w:rsidRPr="004D0C67" w:rsidRDefault="00B54FD4" w:rsidP="001B4C38">
      <w:pPr>
        <w:spacing w:after="0" w:line="360" w:lineRule="auto"/>
        <w:ind w:firstLine="709"/>
        <w:jc w:val="both"/>
        <w:rPr>
          <w:rFonts w:ascii="Times New Roman" w:hAnsi="Times New Roman"/>
          <w:sz w:val="28"/>
          <w:szCs w:val="28"/>
        </w:rPr>
      </w:pPr>
    </w:p>
    <w:p w:rsidR="00BB7362" w:rsidRPr="004D0C67" w:rsidRDefault="00BB7362"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В современных условиях формирования и развития экономики знаний, наряду с формированием механизма процессного управления реализацией инновационной деятельности на федеральном уровне и уровне предприятий, происходят серьезные структурные изменения. Как организационно-экономическая система управления инновационной деятельностью этот механизм должен способствовать внедрению и поиску инновационных </w:t>
      </w:r>
      <w:r w:rsidRPr="004D0C67">
        <w:rPr>
          <w:rFonts w:ascii="Times New Roman" w:hAnsi="Times New Roman"/>
          <w:sz w:val="28"/>
          <w:szCs w:val="28"/>
        </w:rPr>
        <w:lastRenderedPageBreak/>
        <w:t>решений, а также выполнять рычажную функцию регулирования и стимулирования развития инновационного, инвестиционного и финансового потенциала предприятия</w:t>
      </w:r>
      <w:r w:rsidR="002C04AC" w:rsidRPr="002C04AC">
        <w:rPr>
          <w:rFonts w:ascii="Times New Roman" w:hAnsi="Times New Roman"/>
          <w:sz w:val="28"/>
          <w:szCs w:val="28"/>
        </w:rPr>
        <w:t xml:space="preserve"> [38]</w:t>
      </w:r>
      <w:r w:rsidRPr="004D0C67">
        <w:rPr>
          <w:rFonts w:ascii="Times New Roman" w:hAnsi="Times New Roman"/>
          <w:sz w:val="28"/>
          <w:szCs w:val="28"/>
        </w:rPr>
        <w:t>. Системные проблемы организационного экономического механизма требуют дальнейшего рассмотрения в области практического применения инноваций в рамках экономических исследований научно-технического прогресса, которые являются их коммерческой реализацией для формирования знаний и развития новых идей, в конечном итоге, для удовлетворения потребностей конечного потребителя.</w:t>
      </w:r>
    </w:p>
    <w:p w:rsidR="0077616A" w:rsidRPr="004D0C67" w:rsidRDefault="0077616A"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При выполнении определенных функций и направлений, повышающих экономическую эффективность предприятий, используются различные механизмы, возникают новые, корректируются существующие, а также применяются существующие механизмы в конкретных секторах экономики. Строго говоря, экономический механизм следует понимать, как совокупность методов и средств, влияющих на экономический процесс и его изменение. Различия обусловлены особенностями каждого типа инноваций и конкретных секторов экономики.</w:t>
      </w:r>
    </w:p>
    <w:p w:rsidR="00B54FD4" w:rsidRDefault="0077616A"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Ниже приводится классификация (система реализации механизмов управления инновациями) элементов использования инновационных механизмов, в которых рассматривается возможность использования различных этапов инновационного процесса</w:t>
      </w:r>
      <w:r w:rsidR="002C04AC">
        <w:rPr>
          <w:rFonts w:ascii="Times New Roman" w:hAnsi="Times New Roman"/>
          <w:sz w:val="28"/>
          <w:szCs w:val="28"/>
        </w:rPr>
        <w:t xml:space="preserve"> [38, 39]</w:t>
      </w:r>
      <w:r w:rsidRPr="004D0C67">
        <w:rPr>
          <w:rFonts w:ascii="Times New Roman" w:hAnsi="Times New Roman"/>
          <w:sz w:val="28"/>
          <w:szCs w:val="28"/>
        </w:rPr>
        <w:t xml:space="preserve">. Когда необходимо разработать и внедрить инновации, эти инструменты следует использовать при настройке системы для конкретного предприятия. Из системы инновационных механизмов, представленной в таблице </w:t>
      </w:r>
      <w:r w:rsidR="00116EAA">
        <w:rPr>
          <w:rFonts w:ascii="Times New Roman" w:hAnsi="Times New Roman"/>
          <w:sz w:val="28"/>
          <w:szCs w:val="28"/>
        </w:rPr>
        <w:t>5</w:t>
      </w:r>
      <w:r w:rsidRPr="004D0C67">
        <w:rPr>
          <w:rFonts w:ascii="Times New Roman" w:hAnsi="Times New Roman"/>
          <w:sz w:val="28"/>
          <w:szCs w:val="28"/>
        </w:rPr>
        <w:t>, рассмотрим механизм организации инновационной деятельности.</w:t>
      </w:r>
    </w:p>
    <w:p w:rsidR="00FE5E1E" w:rsidRDefault="00FE5E1E" w:rsidP="00FE5E1E">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Повышение эффективности инновационной деятельности, при поддержке инновационных отделов, способствует созданию новых направлений деятельности для предприятий и, в то же время, значительно повышает их конкурентоспособность. </w:t>
      </w:r>
    </w:p>
    <w:p w:rsidR="00FE5E1E" w:rsidRDefault="00FE5E1E" w:rsidP="001B4C38">
      <w:pPr>
        <w:spacing w:after="0" w:line="360" w:lineRule="auto"/>
        <w:ind w:firstLine="709"/>
        <w:jc w:val="both"/>
        <w:rPr>
          <w:rFonts w:ascii="Times New Roman" w:hAnsi="Times New Roman"/>
          <w:sz w:val="28"/>
          <w:szCs w:val="28"/>
        </w:rPr>
      </w:pPr>
    </w:p>
    <w:p w:rsidR="00FE5E1E" w:rsidRPr="004D0C67" w:rsidRDefault="00FE5E1E" w:rsidP="001B4C38">
      <w:pPr>
        <w:spacing w:after="0" w:line="360" w:lineRule="auto"/>
        <w:ind w:firstLine="709"/>
        <w:jc w:val="both"/>
        <w:rPr>
          <w:rFonts w:ascii="Times New Roman" w:hAnsi="Times New Roman"/>
          <w:sz w:val="28"/>
          <w:szCs w:val="28"/>
        </w:rPr>
      </w:pPr>
    </w:p>
    <w:p w:rsidR="00B54FD4" w:rsidRPr="004D0C67" w:rsidRDefault="00B54FD4" w:rsidP="00AD771A">
      <w:pPr>
        <w:spacing w:after="0" w:line="360" w:lineRule="auto"/>
        <w:jc w:val="both"/>
        <w:rPr>
          <w:rFonts w:ascii="Times New Roman" w:hAnsi="Times New Roman"/>
          <w:sz w:val="28"/>
          <w:szCs w:val="28"/>
        </w:rPr>
      </w:pPr>
      <w:r w:rsidRPr="004D0C67">
        <w:rPr>
          <w:rFonts w:ascii="Times New Roman" w:hAnsi="Times New Roman"/>
          <w:sz w:val="28"/>
          <w:szCs w:val="28"/>
        </w:rPr>
        <w:lastRenderedPageBreak/>
        <w:t xml:space="preserve">Таблица </w:t>
      </w:r>
      <w:r w:rsidR="00EA5A35">
        <w:rPr>
          <w:rFonts w:ascii="Times New Roman" w:hAnsi="Times New Roman"/>
          <w:sz w:val="28"/>
          <w:szCs w:val="28"/>
        </w:rPr>
        <w:t>5</w:t>
      </w:r>
      <w:r w:rsidR="0059053A">
        <w:rPr>
          <w:rFonts w:ascii="Times New Roman" w:hAnsi="Times New Roman"/>
          <w:sz w:val="28"/>
          <w:szCs w:val="28"/>
        </w:rPr>
        <w:t xml:space="preserve"> </w:t>
      </w:r>
      <w:r w:rsidR="0059053A" w:rsidRPr="004D0C67">
        <w:rPr>
          <w:rFonts w:ascii="Times New Roman" w:hAnsi="Times New Roman"/>
          <w:sz w:val="28"/>
          <w:szCs w:val="28"/>
        </w:rPr>
        <w:t>–</w:t>
      </w:r>
      <w:r w:rsidRPr="004D0C67">
        <w:rPr>
          <w:rFonts w:ascii="Times New Roman" w:hAnsi="Times New Roman"/>
          <w:sz w:val="28"/>
          <w:szCs w:val="28"/>
        </w:rPr>
        <w:t xml:space="preserve"> Система реализации механизмов управления инновациями</w:t>
      </w:r>
    </w:p>
    <w:p w:rsidR="00B54FD4" w:rsidRPr="004D0C67" w:rsidRDefault="00847482" w:rsidP="00AD771A">
      <w:pPr>
        <w:spacing w:after="0" w:line="360" w:lineRule="auto"/>
        <w:jc w:val="both"/>
        <w:rPr>
          <w:rFonts w:ascii="Times New Roman" w:hAnsi="Times New Roman"/>
          <w:noProof/>
          <w:sz w:val="28"/>
          <w:szCs w:val="28"/>
          <w:lang w:eastAsia="ru-RU"/>
        </w:rPr>
      </w:pPr>
      <w:r w:rsidRPr="004D0C67">
        <w:rPr>
          <w:rFonts w:ascii="Times New Roman" w:hAnsi="Times New Roman"/>
          <w:noProof/>
          <w:sz w:val="28"/>
          <w:szCs w:val="28"/>
          <w:lang w:eastAsia="ru-RU"/>
        </w:rPr>
        <w:drawing>
          <wp:inline distT="0" distB="0" distL="0" distR="0" wp14:anchorId="0F080B3E" wp14:editId="42A3F1C3">
            <wp:extent cx="6233942" cy="38004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3942" cy="3800475"/>
                    </a:xfrm>
                    <a:prstGeom prst="rect">
                      <a:avLst/>
                    </a:prstGeom>
                    <a:noFill/>
                    <a:ln>
                      <a:noFill/>
                    </a:ln>
                  </pic:spPr>
                </pic:pic>
              </a:graphicData>
            </a:graphic>
          </wp:inline>
        </w:drawing>
      </w:r>
    </w:p>
    <w:p w:rsidR="00B54FD4" w:rsidRPr="004D0C67" w:rsidRDefault="00B54FD4" w:rsidP="00AD771A">
      <w:pPr>
        <w:spacing w:after="0" w:line="360" w:lineRule="auto"/>
        <w:jc w:val="both"/>
        <w:rPr>
          <w:rFonts w:ascii="Times New Roman" w:hAnsi="Times New Roman"/>
          <w:sz w:val="28"/>
          <w:szCs w:val="28"/>
        </w:rPr>
      </w:pPr>
    </w:p>
    <w:p w:rsidR="00B54FD4" w:rsidRDefault="0077616A"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Представленный инновационный механизм может быть направлен на снижение затрат на разработку</w:t>
      </w:r>
      <w:r w:rsidR="002C04AC" w:rsidRPr="002C04AC">
        <w:rPr>
          <w:rFonts w:ascii="Times New Roman" w:hAnsi="Times New Roman"/>
          <w:sz w:val="28"/>
          <w:szCs w:val="28"/>
        </w:rPr>
        <w:t xml:space="preserve"> [40]</w:t>
      </w:r>
      <w:r w:rsidR="00DE5BB9">
        <w:rPr>
          <w:rFonts w:ascii="Times New Roman" w:hAnsi="Times New Roman"/>
          <w:sz w:val="28"/>
          <w:szCs w:val="28"/>
        </w:rPr>
        <w:t>. Дальнейшее рассмотрение интеграции может снизить время и объём настройки, специалисты отдела внедрения смогут точно составить техническое, которое отображает важные составляющие механизмы</w:t>
      </w:r>
      <w:r w:rsidR="002C04AC" w:rsidRPr="002C04AC">
        <w:rPr>
          <w:rFonts w:ascii="Times New Roman" w:hAnsi="Times New Roman"/>
          <w:sz w:val="28"/>
          <w:szCs w:val="28"/>
        </w:rPr>
        <w:t xml:space="preserve"> [41]</w:t>
      </w:r>
      <w:r w:rsidR="00DE5BB9">
        <w:rPr>
          <w:rFonts w:ascii="Times New Roman" w:hAnsi="Times New Roman"/>
          <w:sz w:val="28"/>
          <w:szCs w:val="28"/>
        </w:rPr>
        <w:t xml:space="preserve">. </w:t>
      </w:r>
    </w:p>
    <w:p w:rsidR="00DE5BB9" w:rsidRDefault="00DE5BB9" w:rsidP="001B4C38">
      <w:pPr>
        <w:spacing w:after="0" w:line="360" w:lineRule="auto"/>
        <w:ind w:firstLine="709"/>
        <w:jc w:val="both"/>
        <w:rPr>
          <w:rFonts w:ascii="Times New Roman" w:hAnsi="Times New Roman"/>
          <w:sz w:val="28"/>
          <w:szCs w:val="28"/>
        </w:rPr>
      </w:pPr>
      <w:r>
        <w:rPr>
          <w:rFonts w:ascii="Times New Roman" w:hAnsi="Times New Roman"/>
          <w:sz w:val="28"/>
          <w:szCs w:val="28"/>
        </w:rPr>
        <w:t>Задача, поставленная корректно, поможет отделу сформировать объективно полезную команду, где участники процесса будут владеть разными компетенциями, с целью нивелировать потери, если таковые будут присутствовать после интеграции, и способны в короткие сроки с должным профессионализмом закончить работы, поставленные высшим руководством.</w:t>
      </w:r>
    </w:p>
    <w:p w:rsidR="00DE5BB9" w:rsidRPr="004D0C67" w:rsidRDefault="00DE5BB9" w:rsidP="001B4C38">
      <w:pPr>
        <w:spacing w:after="0" w:line="360" w:lineRule="auto"/>
        <w:ind w:firstLine="709"/>
        <w:jc w:val="both"/>
        <w:rPr>
          <w:rFonts w:ascii="Times New Roman" w:hAnsi="Times New Roman"/>
          <w:sz w:val="28"/>
          <w:szCs w:val="28"/>
        </w:rPr>
      </w:pPr>
      <w:r>
        <w:rPr>
          <w:rFonts w:ascii="Times New Roman" w:hAnsi="Times New Roman"/>
          <w:sz w:val="28"/>
          <w:szCs w:val="28"/>
        </w:rPr>
        <w:t>После внедрения желательно провести контроль, консультацию по поддержке процессов и дальнейшую возможную настройку динамически-изменяющихся процессов в компании.</w:t>
      </w:r>
    </w:p>
    <w:p w:rsidR="00B54FD4" w:rsidRPr="00FE5E1E" w:rsidRDefault="00B54FD4" w:rsidP="00FE5E1E">
      <w:pPr>
        <w:pStyle w:val="1"/>
        <w:spacing w:after="0" w:line="360" w:lineRule="auto"/>
        <w:ind w:firstLine="709"/>
        <w:jc w:val="both"/>
        <w:rPr>
          <w:rFonts w:ascii="Times New Roman" w:hAnsi="Times New Roman"/>
          <w:b/>
          <w:sz w:val="28"/>
          <w:szCs w:val="28"/>
        </w:rPr>
      </w:pPr>
      <w:r w:rsidRPr="004D0C67">
        <w:rPr>
          <w:rFonts w:ascii="Times New Roman" w:hAnsi="Times New Roman"/>
          <w:sz w:val="28"/>
          <w:szCs w:val="28"/>
        </w:rPr>
        <w:br w:type="page"/>
      </w:r>
      <w:bookmarkStart w:id="21" w:name="_Toc40788406"/>
      <w:bookmarkStart w:id="22" w:name="_Toc74048333"/>
      <w:r w:rsidRPr="00FE5E1E">
        <w:rPr>
          <w:rFonts w:ascii="Times New Roman" w:hAnsi="Times New Roman"/>
          <w:b/>
          <w:sz w:val="28"/>
          <w:szCs w:val="28"/>
        </w:rPr>
        <w:lastRenderedPageBreak/>
        <w:t xml:space="preserve">2.3 Методы измерения и оценки </w:t>
      </w:r>
      <w:bookmarkEnd w:id="21"/>
      <w:r w:rsidR="00BC5DE0" w:rsidRPr="00FE5E1E">
        <w:rPr>
          <w:rFonts w:ascii="Times New Roman" w:hAnsi="Times New Roman"/>
          <w:b/>
          <w:sz w:val="28"/>
          <w:szCs w:val="28"/>
        </w:rPr>
        <w:t>инновационной деятельности</w:t>
      </w:r>
      <w:bookmarkEnd w:id="22"/>
    </w:p>
    <w:p w:rsidR="00B54FD4" w:rsidRPr="004D0C67" w:rsidRDefault="00B54FD4" w:rsidP="001B4C38">
      <w:pPr>
        <w:spacing w:after="0" w:line="360" w:lineRule="auto"/>
        <w:ind w:firstLine="709"/>
        <w:rPr>
          <w:rFonts w:ascii="Times New Roman" w:hAnsi="Times New Roman"/>
          <w:sz w:val="28"/>
          <w:szCs w:val="28"/>
        </w:rPr>
      </w:pPr>
    </w:p>
    <w:p w:rsidR="007B0C0C" w:rsidRPr="00EF3392" w:rsidRDefault="007B0C0C" w:rsidP="00EF3392">
      <w:pPr>
        <w:spacing w:after="0" w:line="360" w:lineRule="auto"/>
        <w:ind w:firstLine="709"/>
        <w:jc w:val="both"/>
        <w:rPr>
          <w:rFonts w:ascii="Times New Roman" w:hAnsi="Times New Roman"/>
          <w:sz w:val="28"/>
          <w:szCs w:val="28"/>
        </w:rPr>
      </w:pPr>
      <w:bookmarkStart w:id="23" w:name="_bookmark10"/>
      <w:bookmarkEnd w:id="23"/>
      <w:r w:rsidRPr="00EF3392">
        <w:rPr>
          <w:rFonts w:ascii="Times New Roman" w:hAnsi="Times New Roman"/>
          <w:sz w:val="28"/>
          <w:szCs w:val="28"/>
        </w:rPr>
        <w:t>Инновационные методы стали концептуальным отражением современных методов организационного функционирования и развития. Желателен метод оценки, который должен учитывать возможности предприятия, формировать инновационный потенциал и иметь возможность корректно интерпретировать результаты</w:t>
      </w:r>
      <w:r w:rsidR="002C04AC" w:rsidRPr="002C04AC">
        <w:rPr>
          <w:rFonts w:ascii="Times New Roman" w:hAnsi="Times New Roman"/>
          <w:sz w:val="28"/>
          <w:szCs w:val="28"/>
        </w:rPr>
        <w:t xml:space="preserve"> [43]</w:t>
      </w:r>
      <w:r w:rsidRPr="00EF3392">
        <w:rPr>
          <w:rFonts w:ascii="Times New Roman" w:hAnsi="Times New Roman"/>
          <w:sz w:val="28"/>
          <w:szCs w:val="28"/>
        </w:rPr>
        <w:t>. Для этого необходимо объединить все доступные инновационные ресурсы и регулярно учитывать степень их использования в деятельности предприятий.</w:t>
      </w:r>
    </w:p>
    <w:p w:rsidR="00B54FD4" w:rsidRPr="00EF3392" w:rsidRDefault="007B0C0C" w:rsidP="00EF3392">
      <w:pPr>
        <w:spacing w:after="0" w:line="360" w:lineRule="auto"/>
        <w:ind w:firstLine="709"/>
        <w:jc w:val="both"/>
        <w:rPr>
          <w:rFonts w:ascii="Times New Roman" w:hAnsi="Times New Roman"/>
          <w:sz w:val="28"/>
          <w:szCs w:val="28"/>
        </w:rPr>
      </w:pPr>
      <w:r w:rsidRPr="00EF3392">
        <w:rPr>
          <w:rFonts w:ascii="Times New Roman" w:hAnsi="Times New Roman"/>
          <w:sz w:val="28"/>
          <w:szCs w:val="28"/>
        </w:rPr>
        <w:t xml:space="preserve">Стоит отметить, что если одни и те же ресурсы будут предоставлены для </w:t>
      </w:r>
      <w:r w:rsidR="00921BDE" w:rsidRPr="00EF3392">
        <w:rPr>
          <w:rFonts w:ascii="Times New Roman" w:hAnsi="Times New Roman"/>
          <w:sz w:val="28"/>
          <w:szCs w:val="28"/>
        </w:rPr>
        <w:t xml:space="preserve">различных </w:t>
      </w:r>
      <w:r w:rsidRPr="00EF3392">
        <w:rPr>
          <w:rFonts w:ascii="Times New Roman" w:hAnsi="Times New Roman"/>
          <w:sz w:val="28"/>
          <w:szCs w:val="28"/>
        </w:rPr>
        <w:t>элементов компании, финансовые показатели предприятия будут другими. Такая ситуация позволяет утверждать, что инновационная активность предприятия зависит от исходной мощности и стру</w:t>
      </w:r>
      <w:r w:rsidR="00921BDE" w:rsidRPr="00EF3392">
        <w:rPr>
          <w:rFonts w:ascii="Times New Roman" w:hAnsi="Times New Roman"/>
          <w:sz w:val="28"/>
          <w:szCs w:val="28"/>
        </w:rPr>
        <w:t>ктуры инновационного потенциала. Другими словами, чтобы получить показатель эндогенных инновационных возможностей предприятия, необходимо просуммировать инновационные ресурсы: участвующие в создании инновационного потенциала и предприимчивости предприятия.</w:t>
      </w:r>
    </w:p>
    <w:p w:rsidR="00921BDE" w:rsidRPr="004D0C67" w:rsidRDefault="00921BDE"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Упомянутый выше термин предприимчивость предприятия относится к степени реализации инновационной деятельности в течение определенного периода времени, который измеряется темпами роста ее материальных и финансовых результатов и индексом роста эффективности ресурсов</w:t>
      </w:r>
      <w:r w:rsidR="002C04AC" w:rsidRPr="002C04AC">
        <w:rPr>
          <w:rFonts w:ascii="Times New Roman" w:hAnsi="Times New Roman"/>
          <w:sz w:val="28"/>
          <w:szCs w:val="28"/>
        </w:rPr>
        <w:t xml:space="preserve"> [44, 45]</w:t>
      </w:r>
      <w:r w:rsidRPr="004D0C67">
        <w:rPr>
          <w:rFonts w:ascii="Times New Roman" w:hAnsi="Times New Roman"/>
          <w:sz w:val="28"/>
          <w:szCs w:val="28"/>
        </w:rPr>
        <w:t>.</w:t>
      </w:r>
    </w:p>
    <w:p w:rsidR="00B54FD4" w:rsidRDefault="00921BDE"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Количественным показателем инновационной акт</w:t>
      </w:r>
      <w:r w:rsidR="0059053A">
        <w:rPr>
          <w:rFonts w:ascii="Times New Roman" w:hAnsi="Times New Roman"/>
          <w:sz w:val="28"/>
          <w:szCs w:val="28"/>
        </w:rPr>
        <w:t>ивности является эффективность,</w:t>
      </w:r>
      <w:r w:rsidRPr="004D0C67">
        <w:rPr>
          <w:rFonts w:ascii="Times New Roman" w:hAnsi="Times New Roman"/>
          <w:sz w:val="28"/>
          <w:szCs w:val="28"/>
        </w:rPr>
        <w:t xml:space="preserve"> с точки зрения способности компании обеспечивать конечный результат, что является одним из важнейших показателей организационной активности. Эффективность как экономическая категория экономических показателей определяет ее единственные качественные и количественные</w:t>
      </w:r>
      <w:r w:rsidR="0059053A">
        <w:rPr>
          <w:rFonts w:ascii="Times New Roman" w:hAnsi="Times New Roman"/>
          <w:sz w:val="28"/>
          <w:szCs w:val="28"/>
        </w:rPr>
        <w:t xml:space="preserve"> характеристики. Эффективность </w:t>
      </w:r>
      <w:r w:rsidR="0059053A" w:rsidRPr="004D0C67">
        <w:rPr>
          <w:rFonts w:ascii="Times New Roman" w:hAnsi="Times New Roman"/>
          <w:sz w:val="28"/>
          <w:szCs w:val="28"/>
        </w:rPr>
        <w:t>–</w:t>
      </w:r>
      <w:r w:rsidRPr="004D0C67">
        <w:rPr>
          <w:rFonts w:ascii="Times New Roman" w:hAnsi="Times New Roman"/>
          <w:sz w:val="28"/>
          <w:szCs w:val="28"/>
        </w:rPr>
        <w:t xml:space="preserve"> это операции, процессы и проекты, которые определяется как отношение результата (эффекта) к затратам, которые приводят к положительному выполнению поставленных компанией целей.</w:t>
      </w:r>
    </w:p>
    <w:p w:rsidR="00842E53" w:rsidRPr="004D0C67" w:rsidRDefault="00842E53" w:rsidP="001B4C38">
      <w:pPr>
        <w:pStyle w:val="af2"/>
        <w:spacing w:after="0" w:line="360" w:lineRule="auto"/>
        <w:ind w:firstLine="709"/>
        <w:jc w:val="both"/>
        <w:rPr>
          <w:rFonts w:ascii="Times New Roman" w:hAnsi="Times New Roman"/>
          <w:sz w:val="28"/>
          <w:szCs w:val="28"/>
        </w:rPr>
      </w:pPr>
    </w:p>
    <w:p w:rsidR="00B54FD4" w:rsidRPr="004D0C67" w:rsidRDefault="00847482" w:rsidP="00AD771A">
      <w:pPr>
        <w:pStyle w:val="af2"/>
        <w:spacing w:after="0" w:line="360" w:lineRule="auto"/>
        <w:jc w:val="center"/>
        <w:rPr>
          <w:rFonts w:ascii="Times New Roman" w:hAnsi="Times New Roman"/>
          <w:sz w:val="28"/>
          <w:szCs w:val="28"/>
        </w:rPr>
      </w:pPr>
      <w:r w:rsidRPr="004D0C67">
        <w:rPr>
          <w:rFonts w:ascii="Times New Roman" w:hAnsi="Times New Roman"/>
          <w:noProof/>
          <w:sz w:val="28"/>
          <w:szCs w:val="28"/>
          <w:lang w:eastAsia="ru-RU"/>
        </w:rPr>
        <w:lastRenderedPageBreak/>
        <w:drawing>
          <wp:inline distT="0" distB="0" distL="0" distR="0" wp14:anchorId="60394181" wp14:editId="0F92D2C0">
            <wp:extent cx="4972050" cy="31337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2050" cy="3133725"/>
                    </a:xfrm>
                    <a:prstGeom prst="rect">
                      <a:avLst/>
                    </a:prstGeom>
                    <a:noFill/>
                    <a:ln>
                      <a:noFill/>
                    </a:ln>
                  </pic:spPr>
                </pic:pic>
              </a:graphicData>
            </a:graphic>
          </wp:inline>
        </w:drawing>
      </w:r>
    </w:p>
    <w:p w:rsidR="00B54FD4" w:rsidRPr="004D0C67" w:rsidRDefault="00B54FD4" w:rsidP="00AA7CC7">
      <w:pPr>
        <w:spacing w:after="0" w:line="240" w:lineRule="auto"/>
        <w:jc w:val="center"/>
        <w:rPr>
          <w:rFonts w:ascii="Times New Roman" w:hAnsi="Times New Roman"/>
          <w:sz w:val="28"/>
          <w:szCs w:val="28"/>
        </w:rPr>
      </w:pPr>
      <w:r w:rsidRPr="004D0C67">
        <w:rPr>
          <w:rFonts w:ascii="Times New Roman" w:hAnsi="Times New Roman"/>
          <w:w w:val="105"/>
          <w:sz w:val="28"/>
          <w:szCs w:val="28"/>
        </w:rPr>
        <w:t xml:space="preserve">Рисунок </w:t>
      </w:r>
      <w:r w:rsidR="0059053A">
        <w:rPr>
          <w:rFonts w:ascii="Times New Roman" w:hAnsi="Times New Roman"/>
          <w:w w:val="105"/>
          <w:sz w:val="28"/>
          <w:szCs w:val="28"/>
        </w:rPr>
        <w:t xml:space="preserve">12 </w:t>
      </w:r>
      <w:r w:rsidR="0059053A" w:rsidRPr="004D0C67">
        <w:rPr>
          <w:rFonts w:ascii="Times New Roman" w:hAnsi="Times New Roman"/>
          <w:sz w:val="28"/>
          <w:szCs w:val="28"/>
        </w:rPr>
        <w:t>–</w:t>
      </w:r>
      <w:r w:rsidRPr="004D0C67">
        <w:rPr>
          <w:rFonts w:ascii="Times New Roman" w:hAnsi="Times New Roman"/>
          <w:w w:val="105"/>
          <w:sz w:val="28"/>
          <w:szCs w:val="28"/>
        </w:rPr>
        <w:t xml:space="preserve"> Система показателей, характеризующих эффективность деятельности предприятия</w:t>
      </w:r>
    </w:p>
    <w:p w:rsidR="00B54FD4" w:rsidRPr="004D0C67" w:rsidRDefault="00B54FD4" w:rsidP="001B4C38">
      <w:pPr>
        <w:pStyle w:val="af2"/>
        <w:spacing w:after="0" w:line="360" w:lineRule="auto"/>
        <w:ind w:firstLine="709"/>
        <w:jc w:val="both"/>
        <w:rPr>
          <w:rFonts w:ascii="Times New Roman" w:hAnsi="Times New Roman"/>
          <w:sz w:val="28"/>
          <w:szCs w:val="28"/>
        </w:rPr>
      </w:pPr>
    </w:p>
    <w:p w:rsidR="00921BDE" w:rsidRPr="004D0C67" w:rsidRDefault="00921BDE"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t>В этом случае следует проводить различие между оценкой эффективности использования определенного ресурса и эффективностью действий, операций и процессов, которые должны использовать определенные ресурсы для выполнения процесса</w:t>
      </w:r>
      <w:r w:rsidR="002C04AC" w:rsidRPr="002C04AC">
        <w:rPr>
          <w:rFonts w:ascii="Times New Roman" w:hAnsi="Times New Roman"/>
          <w:w w:val="105"/>
          <w:sz w:val="28"/>
          <w:szCs w:val="28"/>
        </w:rPr>
        <w:t xml:space="preserve"> [46]</w:t>
      </w:r>
      <w:r w:rsidRPr="004D0C67">
        <w:rPr>
          <w:rFonts w:ascii="Times New Roman" w:hAnsi="Times New Roman"/>
          <w:w w:val="105"/>
          <w:sz w:val="28"/>
          <w:szCs w:val="28"/>
        </w:rPr>
        <w:t>.</w:t>
      </w:r>
    </w:p>
    <w:p w:rsidR="00921BDE" w:rsidRPr="004D0C67" w:rsidRDefault="00921BDE"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t>Чтобы определить эффективность инновационной деятельности предприятия, следует рассмотреть эффективность его инновационного процесса и степень использования его инновационных ресурсов.</w:t>
      </w:r>
    </w:p>
    <w:p w:rsidR="00B54FD4" w:rsidRPr="003869E6" w:rsidRDefault="00EC704A" w:rsidP="001B4C38">
      <w:pPr>
        <w:spacing w:after="0" w:line="360" w:lineRule="auto"/>
        <w:ind w:firstLine="709"/>
        <w:jc w:val="both"/>
        <w:rPr>
          <w:rFonts w:ascii="Times New Roman" w:hAnsi="Times New Roman"/>
          <w:sz w:val="28"/>
          <w:szCs w:val="28"/>
        </w:rPr>
      </w:pPr>
      <w:r w:rsidRPr="003869E6">
        <w:rPr>
          <w:rFonts w:ascii="Times New Roman" w:hAnsi="Times New Roman"/>
          <w:w w:val="105"/>
          <w:sz w:val="28"/>
          <w:szCs w:val="28"/>
        </w:rPr>
        <w:t xml:space="preserve">Считается, что инновационная эффективность предприятия является основным количественным и качественным показателем, отражающим степень влияния инноваций </w:t>
      </w:r>
      <w:r w:rsidR="003869E6" w:rsidRPr="003869E6">
        <w:rPr>
          <w:rFonts w:ascii="Times New Roman" w:hAnsi="Times New Roman"/>
          <w:w w:val="105"/>
          <w:sz w:val="28"/>
          <w:szCs w:val="28"/>
        </w:rPr>
        <w:t>на</w:t>
      </w:r>
      <w:r w:rsidRPr="003869E6">
        <w:rPr>
          <w:rFonts w:ascii="Times New Roman" w:hAnsi="Times New Roman"/>
          <w:w w:val="105"/>
          <w:sz w:val="28"/>
          <w:szCs w:val="28"/>
        </w:rPr>
        <w:t xml:space="preserve"> прибыльност</w:t>
      </w:r>
      <w:r w:rsidR="003869E6" w:rsidRPr="003869E6">
        <w:rPr>
          <w:rFonts w:ascii="Times New Roman" w:hAnsi="Times New Roman"/>
          <w:w w:val="105"/>
          <w:sz w:val="28"/>
          <w:szCs w:val="28"/>
        </w:rPr>
        <w:t>и</w:t>
      </w:r>
      <w:r w:rsidRPr="003869E6">
        <w:rPr>
          <w:rFonts w:ascii="Times New Roman" w:hAnsi="Times New Roman"/>
          <w:w w:val="105"/>
          <w:sz w:val="28"/>
          <w:szCs w:val="28"/>
        </w:rPr>
        <w:t>, стоимост</w:t>
      </w:r>
      <w:r w:rsidR="003869E6" w:rsidRPr="003869E6">
        <w:rPr>
          <w:rFonts w:ascii="Times New Roman" w:hAnsi="Times New Roman"/>
          <w:w w:val="105"/>
          <w:sz w:val="28"/>
          <w:szCs w:val="28"/>
        </w:rPr>
        <w:t>и</w:t>
      </w:r>
      <w:r w:rsidRPr="003869E6">
        <w:rPr>
          <w:rFonts w:ascii="Times New Roman" w:hAnsi="Times New Roman"/>
          <w:w w:val="105"/>
          <w:sz w:val="28"/>
          <w:szCs w:val="28"/>
        </w:rPr>
        <w:t>, конкурентоспособност</w:t>
      </w:r>
      <w:r w:rsidR="003869E6" w:rsidRPr="003869E6">
        <w:rPr>
          <w:rFonts w:ascii="Times New Roman" w:hAnsi="Times New Roman"/>
          <w:w w:val="105"/>
          <w:sz w:val="28"/>
          <w:szCs w:val="28"/>
        </w:rPr>
        <w:t>и</w:t>
      </w:r>
      <w:r w:rsidRPr="003869E6">
        <w:rPr>
          <w:rFonts w:ascii="Times New Roman" w:hAnsi="Times New Roman"/>
          <w:w w:val="105"/>
          <w:sz w:val="28"/>
          <w:szCs w:val="28"/>
        </w:rPr>
        <w:t xml:space="preserve">. </w:t>
      </w:r>
      <w:r w:rsidR="003869E6" w:rsidRPr="003869E6">
        <w:rPr>
          <w:rFonts w:ascii="Times New Roman" w:hAnsi="Times New Roman"/>
          <w:w w:val="105"/>
          <w:sz w:val="28"/>
          <w:szCs w:val="28"/>
        </w:rPr>
        <w:t>О</w:t>
      </w:r>
      <w:r w:rsidR="00B54FD4" w:rsidRPr="003869E6">
        <w:rPr>
          <w:rFonts w:ascii="Times New Roman" w:hAnsi="Times New Roman"/>
          <w:sz w:val="28"/>
          <w:szCs w:val="28"/>
        </w:rPr>
        <w:t xml:space="preserve">ценку </w:t>
      </w:r>
      <w:r w:rsidR="003869E6" w:rsidRPr="003869E6">
        <w:rPr>
          <w:rFonts w:ascii="Times New Roman" w:hAnsi="Times New Roman"/>
          <w:sz w:val="28"/>
          <w:szCs w:val="28"/>
        </w:rPr>
        <w:t>можно проводить по следующим потенциалам (компонентам)</w:t>
      </w:r>
      <w:r w:rsidR="00B54FD4" w:rsidRPr="003869E6">
        <w:rPr>
          <w:rFonts w:ascii="Times New Roman" w:hAnsi="Times New Roman"/>
          <w:sz w:val="28"/>
          <w:szCs w:val="28"/>
        </w:rPr>
        <w:t>:</w:t>
      </w:r>
    </w:p>
    <w:p w:rsidR="00586BF3" w:rsidRPr="003F7E10" w:rsidRDefault="00586BF3" w:rsidP="001B4C38">
      <w:pPr>
        <w:pStyle w:val="af2"/>
        <w:spacing w:after="0" w:line="360" w:lineRule="auto"/>
        <w:ind w:firstLine="709"/>
        <w:jc w:val="both"/>
        <w:rPr>
          <w:rFonts w:ascii="Times New Roman" w:hAnsi="Times New Roman"/>
          <w:w w:val="105"/>
          <w:sz w:val="28"/>
          <w:szCs w:val="28"/>
        </w:rPr>
      </w:pPr>
      <w:r w:rsidRPr="003F7E10">
        <w:rPr>
          <w:rFonts w:ascii="Times New Roman" w:hAnsi="Times New Roman"/>
          <w:w w:val="105"/>
          <w:sz w:val="28"/>
          <w:szCs w:val="28"/>
        </w:rPr>
        <w:t>1) Финансово-экономическ</w:t>
      </w:r>
      <w:r w:rsidR="003F7E10" w:rsidRPr="003F7E10">
        <w:rPr>
          <w:rFonts w:ascii="Times New Roman" w:hAnsi="Times New Roman"/>
          <w:w w:val="105"/>
          <w:sz w:val="28"/>
          <w:szCs w:val="28"/>
        </w:rPr>
        <w:t>ий</w:t>
      </w:r>
      <w:r w:rsidRPr="003F7E10">
        <w:rPr>
          <w:rFonts w:ascii="Times New Roman" w:hAnsi="Times New Roman"/>
          <w:w w:val="105"/>
          <w:sz w:val="28"/>
          <w:szCs w:val="28"/>
        </w:rPr>
        <w:t xml:space="preserve"> </w:t>
      </w:r>
      <w:r w:rsidR="003F7E10" w:rsidRPr="003F7E10">
        <w:rPr>
          <w:rFonts w:ascii="Times New Roman" w:hAnsi="Times New Roman"/>
          <w:w w:val="105"/>
          <w:sz w:val="28"/>
          <w:szCs w:val="28"/>
        </w:rPr>
        <w:t>потенциал</w:t>
      </w:r>
      <w:r w:rsidRPr="003F7E10">
        <w:rPr>
          <w:rFonts w:ascii="Times New Roman" w:hAnsi="Times New Roman"/>
          <w:w w:val="105"/>
          <w:sz w:val="28"/>
          <w:szCs w:val="28"/>
        </w:rPr>
        <w:t>.</w:t>
      </w:r>
    </w:p>
    <w:p w:rsidR="00586BF3" w:rsidRPr="003F7E10" w:rsidRDefault="00586BF3" w:rsidP="001B4C38">
      <w:pPr>
        <w:pStyle w:val="af2"/>
        <w:spacing w:after="0" w:line="360" w:lineRule="auto"/>
        <w:ind w:firstLine="709"/>
        <w:jc w:val="both"/>
        <w:rPr>
          <w:rFonts w:ascii="Times New Roman" w:hAnsi="Times New Roman"/>
          <w:w w:val="105"/>
          <w:sz w:val="28"/>
          <w:szCs w:val="28"/>
        </w:rPr>
      </w:pPr>
      <w:r w:rsidRPr="003F7E10">
        <w:rPr>
          <w:rFonts w:ascii="Times New Roman" w:hAnsi="Times New Roman"/>
          <w:w w:val="105"/>
          <w:sz w:val="28"/>
          <w:szCs w:val="28"/>
        </w:rPr>
        <w:t xml:space="preserve">В качестве индикатора необходимо выделить инновационные источники финансирования, корпоративную финансовую стабильность, платежеспособность, инновационную активность бизнеса, </w:t>
      </w:r>
      <w:r w:rsidRPr="003F7E10">
        <w:rPr>
          <w:rFonts w:ascii="Times New Roman" w:hAnsi="Times New Roman"/>
          <w:w w:val="105"/>
          <w:sz w:val="28"/>
          <w:szCs w:val="28"/>
        </w:rPr>
        <w:lastRenderedPageBreak/>
        <w:t>инновационную прибыльность и долю продаж новых продуктов в общей прибыли предыдущего периода и прочее</w:t>
      </w:r>
      <w:r w:rsidR="002C04AC" w:rsidRPr="002C04AC">
        <w:rPr>
          <w:rFonts w:ascii="Times New Roman" w:hAnsi="Times New Roman"/>
          <w:w w:val="105"/>
          <w:sz w:val="28"/>
          <w:szCs w:val="28"/>
        </w:rPr>
        <w:t xml:space="preserve"> [47, 48]</w:t>
      </w:r>
      <w:r w:rsidRPr="003F7E10">
        <w:rPr>
          <w:rFonts w:ascii="Times New Roman" w:hAnsi="Times New Roman"/>
          <w:w w:val="105"/>
          <w:sz w:val="28"/>
          <w:szCs w:val="28"/>
        </w:rPr>
        <w:t>.</w:t>
      </w:r>
    </w:p>
    <w:p w:rsidR="00586BF3" w:rsidRPr="003F7E10" w:rsidRDefault="00586BF3" w:rsidP="001B4C38">
      <w:pPr>
        <w:pStyle w:val="af2"/>
        <w:spacing w:after="0" w:line="360" w:lineRule="auto"/>
        <w:ind w:firstLine="709"/>
        <w:jc w:val="both"/>
        <w:rPr>
          <w:rFonts w:ascii="Times New Roman" w:hAnsi="Times New Roman"/>
          <w:w w:val="105"/>
          <w:sz w:val="28"/>
          <w:szCs w:val="28"/>
        </w:rPr>
      </w:pPr>
      <w:r w:rsidRPr="003F7E10">
        <w:rPr>
          <w:rFonts w:ascii="Times New Roman" w:hAnsi="Times New Roman"/>
          <w:w w:val="105"/>
          <w:sz w:val="28"/>
          <w:szCs w:val="28"/>
        </w:rPr>
        <w:t>2) Производственно-технологическ</w:t>
      </w:r>
      <w:r w:rsidR="003F7E10" w:rsidRPr="003F7E10">
        <w:rPr>
          <w:rFonts w:ascii="Times New Roman" w:hAnsi="Times New Roman"/>
          <w:w w:val="105"/>
          <w:sz w:val="28"/>
          <w:szCs w:val="28"/>
        </w:rPr>
        <w:t>ий</w:t>
      </w:r>
      <w:r w:rsidRPr="003F7E10">
        <w:rPr>
          <w:rFonts w:ascii="Times New Roman" w:hAnsi="Times New Roman"/>
          <w:w w:val="105"/>
          <w:sz w:val="28"/>
          <w:szCs w:val="28"/>
        </w:rPr>
        <w:t xml:space="preserve"> </w:t>
      </w:r>
      <w:r w:rsidR="003F7E10" w:rsidRPr="003F7E10">
        <w:rPr>
          <w:rFonts w:ascii="Times New Roman" w:hAnsi="Times New Roman"/>
          <w:w w:val="105"/>
          <w:sz w:val="28"/>
          <w:szCs w:val="28"/>
        </w:rPr>
        <w:t>потенциал</w:t>
      </w:r>
      <w:r w:rsidRPr="003F7E10">
        <w:rPr>
          <w:rFonts w:ascii="Times New Roman" w:hAnsi="Times New Roman"/>
          <w:w w:val="105"/>
          <w:sz w:val="28"/>
          <w:szCs w:val="28"/>
        </w:rPr>
        <w:t>.</w:t>
      </w:r>
    </w:p>
    <w:p w:rsidR="003F7E10" w:rsidRPr="003F7E10" w:rsidRDefault="00586BF3" w:rsidP="001B4C38">
      <w:pPr>
        <w:pStyle w:val="af2"/>
        <w:spacing w:after="0" w:line="360" w:lineRule="auto"/>
        <w:ind w:firstLine="709"/>
        <w:jc w:val="both"/>
        <w:rPr>
          <w:rFonts w:ascii="Times New Roman" w:hAnsi="Times New Roman"/>
          <w:spacing w:val="-6"/>
          <w:w w:val="105"/>
          <w:sz w:val="28"/>
          <w:szCs w:val="28"/>
        </w:rPr>
      </w:pPr>
      <w:r w:rsidRPr="003F7E10">
        <w:rPr>
          <w:rFonts w:ascii="Times New Roman" w:hAnsi="Times New Roman"/>
          <w:spacing w:val="-6"/>
          <w:w w:val="105"/>
          <w:sz w:val="28"/>
          <w:szCs w:val="28"/>
        </w:rPr>
        <w:t xml:space="preserve">Показателями </w:t>
      </w:r>
      <w:r w:rsidR="003F7E10" w:rsidRPr="003F7E10">
        <w:rPr>
          <w:rFonts w:ascii="Times New Roman" w:hAnsi="Times New Roman"/>
          <w:spacing w:val="-6"/>
          <w:w w:val="105"/>
          <w:sz w:val="28"/>
          <w:szCs w:val="28"/>
        </w:rPr>
        <w:t>служит время использования</w:t>
      </w:r>
      <w:r w:rsidRPr="003F7E10">
        <w:rPr>
          <w:rFonts w:ascii="Times New Roman" w:hAnsi="Times New Roman"/>
          <w:spacing w:val="-6"/>
          <w:w w:val="105"/>
          <w:sz w:val="28"/>
          <w:szCs w:val="28"/>
        </w:rPr>
        <w:t xml:space="preserve"> оборудования, </w:t>
      </w:r>
      <w:r w:rsidR="003F7E10" w:rsidRPr="003F7E10">
        <w:rPr>
          <w:rFonts w:ascii="Times New Roman" w:hAnsi="Times New Roman"/>
          <w:spacing w:val="-6"/>
          <w:w w:val="105"/>
          <w:sz w:val="28"/>
          <w:szCs w:val="28"/>
        </w:rPr>
        <w:t>основные фонды и</w:t>
      </w:r>
      <w:r w:rsidRPr="003F7E10">
        <w:rPr>
          <w:rFonts w:ascii="Times New Roman" w:hAnsi="Times New Roman"/>
          <w:spacing w:val="-6"/>
          <w:w w:val="105"/>
          <w:sz w:val="28"/>
          <w:szCs w:val="28"/>
        </w:rPr>
        <w:t xml:space="preserve"> коэффициент обно</w:t>
      </w:r>
      <w:r w:rsidR="003F7E10" w:rsidRPr="003F7E10">
        <w:rPr>
          <w:rFonts w:ascii="Times New Roman" w:hAnsi="Times New Roman"/>
          <w:spacing w:val="-6"/>
          <w:w w:val="105"/>
          <w:sz w:val="28"/>
          <w:szCs w:val="28"/>
        </w:rPr>
        <w:t xml:space="preserve">вления инновационных продуктов. </w:t>
      </w:r>
    </w:p>
    <w:p w:rsidR="00586BF3" w:rsidRPr="004D0C67" w:rsidRDefault="00586BF3" w:rsidP="001B4C38">
      <w:pPr>
        <w:pStyle w:val="af2"/>
        <w:spacing w:after="0" w:line="360" w:lineRule="auto"/>
        <w:ind w:firstLine="709"/>
        <w:jc w:val="both"/>
        <w:rPr>
          <w:rFonts w:ascii="Times New Roman" w:hAnsi="Times New Roman"/>
          <w:spacing w:val="-6"/>
          <w:w w:val="105"/>
          <w:sz w:val="28"/>
          <w:szCs w:val="28"/>
        </w:rPr>
      </w:pPr>
      <w:r w:rsidRPr="003F7E10">
        <w:rPr>
          <w:rFonts w:ascii="Times New Roman" w:hAnsi="Times New Roman"/>
          <w:spacing w:val="-6"/>
          <w:w w:val="105"/>
          <w:sz w:val="28"/>
          <w:szCs w:val="28"/>
        </w:rPr>
        <w:t>3) Технологическ</w:t>
      </w:r>
      <w:r w:rsidR="003F7E10" w:rsidRPr="003F7E10">
        <w:rPr>
          <w:rFonts w:ascii="Times New Roman" w:hAnsi="Times New Roman"/>
          <w:spacing w:val="-6"/>
          <w:w w:val="105"/>
          <w:sz w:val="28"/>
          <w:szCs w:val="28"/>
        </w:rPr>
        <w:t>ий</w:t>
      </w:r>
      <w:r w:rsidRPr="003F7E10">
        <w:rPr>
          <w:rFonts w:ascii="Times New Roman" w:hAnsi="Times New Roman"/>
          <w:spacing w:val="-6"/>
          <w:w w:val="105"/>
          <w:sz w:val="28"/>
          <w:szCs w:val="28"/>
        </w:rPr>
        <w:t xml:space="preserve"> </w:t>
      </w:r>
      <w:r w:rsidR="003F7E10" w:rsidRPr="003F7E10">
        <w:rPr>
          <w:rFonts w:ascii="Times New Roman" w:hAnsi="Times New Roman"/>
          <w:spacing w:val="-6"/>
          <w:w w:val="105"/>
          <w:sz w:val="28"/>
          <w:szCs w:val="28"/>
        </w:rPr>
        <w:t>потенциал</w:t>
      </w:r>
      <w:r w:rsidRPr="003F7E10">
        <w:rPr>
          <w:rFonts w:ascii="Times New Roman" w:hAnsi="Times New Roman"/>
          <w:spacing w:val="-6"/>
          <w:w w:val="105"/>
          <w:sz w:val="28"/>
          <w:szCs w:val="28"/>
        </w:rPr>
        <w:t>.</w:t>
      </w:r>
    </w:p>
    <w:p w:rsidR="00586BF3" w:rsidRPr="004D0C67" w:rsidRDefault="00586BF3" w:rsidP="001B4C38">
      <w:pPr>
        <w:pStyle w:val="af2"/>
        <w:spacing w:after="0" w:line="360" w:lineRule="auto"/>
        <w:ind w:firstLine="709"/>
        <w:jc w:val="both"/>
        <w:rPr>
          <w:rFonts w:ascii="Times New Roman" w:hAnsi="Times New Roman"/>
          <w:spacing w:val="-6"/>
          <w:w w:val="105"/>
          <w:sz w:val="28"/>
          <w:szCs w:val="28"/>
        </w:rPr>
      </w:pPr>
      <w:r w:rsidRPr="004D0C67">
        <w:rPr>
          <w:rFonts w:ascii="Times New Roman" w:hAnsi="Times New Roman"/>
          <w:spacing w:val="-6"/>
          <w:w w:val="105"/>
          <w:sz w:val="28"/>
          <w:szCs w:val="28"/>
        </w:rPr>
        <w:t>К показателям здесь относятся: показатели предоставления интеллектуальной собственности, показатели развития новых технологий, доля основных фондов, используемых для исследований и разработок, доля затрат на технологические инновации и коэффициент корпоративной креативности (формирования объёма идей).</w:t>
      </w:r>
    </w:p>
    <w:p w:rsidR="00586BF3" w:rsidRPr="004D0C67" w:rsidRDefault="00586BF3"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t>Следовательно, инновационный потенциал для создания дополнительной эффективности для инноваций и развития предприятий включает оценку вышеупомянутых компонентов. Соединив все компоненты, можно составить карту эффективной инновационной деятельности компаний. Этот метод позволит оценить инновационное развитие предприятия и определить, как реализуется инновационный потенциал в рамках анализируемой организации.</w:t>
      </w:r>
    </w:p>
    <w:p w:rsidR="00B54FD4" w:rsidRPr="004D0C67" w:rsidRDefault="00586BF3" w:rsidP="001B4C38">
      <w:pPr>
        <w:pStyle w:val="af2"/>
        <w:spacing w:after="0" w:line="360" w:lineRule="auto"/>
        <w:ind w:firstLine="709"/>
        <w:jc w:val="both"/>
        <w:rPr>
          <w:rFonts w:ascii="Times New Roman" w:hAnsi="Times New Roman"/>
          <w:sz w:val="28"/>
          <w:szCs w:val="28"/>
        </w:rPr>
      </w:pPr>
      <w:r w:rsidRPr="004D0C67">
        <w:rPr>
          <w:rFonts w:ascii="Times New Roman" w:hAnsi="Times New Roman"/>
          <w:w w:val="105"/>
          <w:sz w:val="28"/>
          <w:szCs w:val="28"/>
        </w:rPr>
        <w:t>При оценке результатов использования инноваций можно опираться на «принцип эффективности</w:t>
      </w:r>
      <w:r w:rsidR="00B54FD4" w:rsidRPr="004D0C67">
        <w:rPr>
          <w:rFonts w:ascii="Times New Roman" w:hAnsi="Times New Roman"/>
          <w:w w:val="105"/>
          <w:sz w:val="28"/>
          <w:szCs w:val="28"/>
        </w:rPr>
        <w:t>»:</w:t>
      </w:r>
    </w:p>
    <w:p w:rsidR="00586BF3" w:rsidRPr="004D0C67" w:rsidRDefault="00586BF3"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1) Выполнять и определять результаты инноваций на протяжении всего жизненного цикла.</w:t>
      </w:r>
    </w:p>
    <w:p w:rsidR="00586BF3" w:rsidRPr="004D0C67" w:rsidRDefault="00586BF3"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2) Оценка должна проводиться в несколько этапов, то есть на каждом этапе внедрения инновации последовательно определяется ее эффективность.</w:t>
      </w:r>
    </w:p>
    <w:p w:rsidR="00586BF3" w:rsidRPr="004D0C67" w:rsidRDefault="00586BF3"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3) Учет участия всех заинтересованных сторон (</w:t>
      </w:r>
      <w:proofErr w:type="spellStart"/>
      <w:r w:rsidRPr="004D0C67">
        <w:rPr>
          <w:rFonts w:ascii="Times New Roman" w:hAnsi="Times New Roman"/>
          <w:sz w:val="28"/>
          <w:szCs w:val="28"/>
        </w:rPr>
        <w:t>стейкхолдеров</w:t>
      </w:r>
      <w:proofErr w:type="spellEnd"/>
      <w:r w:rsidRPr="004D0C67">
        <w:rPr>
          <w:rFonts w:ascii="Times New Roman" w:hAnsi="Times New Roman"/>
          <w:sz w:val="28"/>
          <w:szCs w:val="28"/>
        </w:rPr>
        <w:t>) для рассмотрения инновации, однако их интересы не всегда могут совпадать.</w:t>
      </w:r>
    </w:p>
    <w:p w:rsidR="00586BF3" w:rsidRPr="004D0C67" w:rsidRDefault="00586BF3"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4) Принимая во внимание различные внешние и внутренние воздействия, вызванные внедрением нововведений, сравнить доходы предприятия до и после внедрения нововведений (по сравнени</w:t>
      </w:r>
      <w:r w:rsidR="002031C1" w:rsidRPr="004D0C67">
        <w:rPr>
          <w:rFonts w:ascii="Times New Roman" w:hAnsi="Times New Roman"/>
          <w:sz w:val="28"/>
          <w:szCs w:val="28"/>
        </w:rPr>
        <w:t>ю с внедренными нововведениями).</w:t>
      </w:r>
    </w:p>
    <w:p w:rsidR="00586BF3" w:rsidRPr="004D0C67" w:rsidRDefault="002031C1"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lastRenderedPageBreak/>
        <w:t>5) Определить выручку и сравнить</w:t>
      </w:r>
      <w:r w:rsidR="00586BF3" w:rsidRPr="004D0C67">
        <w:rPr>
          <w:rFonts w:ascii="Times New Roman" w:hAnsi="Times New Roman"/>
          <w:sz w:val="28"/>
          <w:szCs w:val="28"/>
        </w:rPr>
        <w:t xml:space="preserve"> ее с затратами, связанными с вн</w:t>
      </w:r>
      <w:r w:rsidRPr="004D0C67">
        <w:rPr>
          <w:rFonts w:ascii="Times New Roman" w:hAnsi="Times New Roman"/>
          <w:sz w:val="28"/>
          <w:szCs w:val="28"/>
        </w:rPr>
        <w:t>едрением инноваций.</w:t>
      </w:r>
    </w:p>
    <w:p w:rsidR="00586BF3" w:rsidRPr="004D0C67" w:rsidRDefault="00586BF3"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6) Учитывая влияние инфляции, сравнить полученные данные и представить их в сопо</w:t>
      </w:r>
      <w:r w:rsidR="002031C1" w:rsidRPr="004D0C67">
        <w:rPr>
          <w:rFonts w:ascii="Times New Roman" w:hAnsi="Times New Roman"/>
          <w:sz w:val="28"/>
          <w:szCs w:val="28"/>
        </w:rPr>
        <w:t>ставимой форме.</w:t>
      </w:r>
    </w:p>
    <w:p w:rsidR="00586BF3" w:rsidRPr="004D0C67" w:rsidRDefault="002031C1"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7) Учитывать</w:t>
      </w:r>
      <w:r w:rsidR="00586BF3" w:rsidRPr="004D0C67">
        <w:rPr>
          <w:rFonts w:ascii="Times New Roman" w:hAnsi="Times New Roman"/>
          <w:sz w:val="28"/>
          <w:szCs w:val="28"/>
        </w:rPr>
        <w:t xml:space="preserve"> неопределенность и общий риск (расчет финансово-экономической эффективности до внедрения нововведения является вероятностным, поэтому необходимо проанализировать и принять корректирующие меры).</w:t>
      </w:r>
    </w:p>
    <w:p w:rsidR="007A3799" w:rsidRPr="004D0C67" w:rsidRDefault="007A3799"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На основе «принципа эффективности» инноваций можно построить алгоритм мониторинга инноваций, который будет отражать результаты развития инновационной деятельности компании, то есть диагностировать управление инновационной деятельностью компании (ДУИД).</w:t>
      </w:r>
    </w:p>
    <w:p w:rsidR="00460D40" w:rsidRPr="004D0C67" w:rsidRDefault="00B54FD4"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t xml:space="preserve">Шаг 1. </w:t>
      </w:r>
      <w:r w:rsidR="00460D40" w:rsidRPr="004D0C67">
        <w:rPr>
          <w:rFonts w:ascii="Times New Roman" w:hAnsi="Times New Roman"/>
          <w:w w:val="105"/>
          <w:sz w:val="28"/>
          <w:szCs w:val="28"/>
        </w:rPr>
        <w:t xml:space="preserve">Сформулируйте цели и задачи </w:t>
      </w:r>
      <w:r w:rsidR="004504E3" w:rsidRPr="004D0C67">
        <w:rPr>
          <w:rFonts w:ascii="Times New Roman" w:hAnsi="Times New Roman"/>
          <w:w w:val="105"/>
          <w:sz w:val="28"/>
          <w:szCs w:val="28"/>
        </w:rPr>
        <w:t>ДУИД</w:t>
      </w:r>
      <w:r w:rsidR="00460D40" w:rsidRPr="004D0C67">
        <w:rPr>
          <w:rFonts w:ascii="Times New Roman" w:hAnsi="Times New Roman"/>
          <w:w w:val="105"/>
          <w:sz w:val="28"/>
          <w:szCs w:val="28"/>
        </w:rPr>
        <w:t>.</w:t>
      </w:r>
      <w:r w:rsidR="003F7E10">
        <w:rPr>
          <w:rFonts w:ascii="Times New Roman" w:hAnsi="Times New Roman"/>
          <w:w w:val="105"/>
          <w:sz w:val="28"/>
          <w:szCs w:val="28"/>
        </w:rPr>
        <w:t xml:space="preserve"> </w:t>
      </w:r>
      <w:r w:rsidR="00460D40" w:rsidRPr="004D0C67">
        <w:rPr>
          <w:rFonts w:ascii="Times New Roman" w:hAnsi="Times New Roman"/>
          <w:w w:val="105"/>
          <w:sz w:val="28"/>
          <w:szCs w:val="28"/>
        </w:rPr>
        <w:t>На начальном этапе целью исследования является формирование-нахождение общего индекса инн</w:t>
      </w:r>
      <w:r w:rsidR="00FE5E1E">
        <w:rPr>
          <w:rFonts w:ascii="Times New Roman" w:hAnsi="Times New Roman"/>
          <w:w w:val="105"/>
          <w:sz w:val="28"/>
          <w:szCs w:val="28"/>
        </w:rPr>
        <w:t>овационной деятельности (IIIA).</w:t>
      </w:r>
    </w:p>
    <w:p w:rsidR="00460D40" w:rsidRPr="004D0C67" w:rsidRDefault="00460D40"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t>Кроме того, выделены следующие задачи: сбор достоверной информации о стоимости компании на текущую дату; информация о корпоративных основных и оборотных активах (собственность организации); нематериальные активы, материальные активы и финансовые активы как составные элементы индивидуальный инновационный бизнес компании. Эта информация необходима для принятия обоснованных управленческих решений в отношении текущей деятельности, инноваций и предпринимательства, а также методов корректировки для внедрения стратегий управления в рамках инновационной системы.</w:t>
      </w:r>
    </w:p>
    <w:p w:rsidR="004504E3" w:rsidRPr="004D0C67" w:rsidRDefault="004504E3"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t>Шаг 2. Опишите указанные выше компоненты деятельности компании в области развития и инноваций, которые в совокупности влияют на рыночную стоимость компании.</w:t>
      </w:r>
    </w:p>
    <w:p w:rsidR="004504E3" w:rsidRPr="004D0C67" w:rsidRDefault="004504E3"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t>В рамках этого шага выделяются ключевые факторы, формирующие инновационное предприятие и инновационный потенциал компании.</w:t>
      </w:r>
    </w:p>
    <w:p w:rsidR="004504E3" w:rsidRPr="004D0C67" w:rsidRDefault="004504E3"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lastRenderedPageBreak/>
        <w:t>Шаг 3. Составьте «контрольный список» для инновационного управления активами компании и фактически оцените эффективную инновационную деятельность компании.</w:t>
      </w:r>
    </w:p>
    <w:p w:rsidR="004504E3" w:rsidRPr="004D0C67" w:rsidRDefault="004504E3"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t>При этом глобальная стратегия максимизации корпоративной стоимости в рамках внедрения инноваций должна быть трансформирована в ветвь дерева показателей управления ценностями на всех уровнях организации.</w:t>
      </w:r>
    </w:p>
    <w:p w:rsidR="00B54FD4" w:rsidRPr="004D0C67" w:rsidRDefault="004504E3" w:rsidP="001B4C38">
      <w:pPr>
        <w:pStyle w:val="af2"/>
        <w:spacing w:after="0" w:line="360" w:lineRule="auto"/>
        <w:ind w:firstLine="709"/>
        <w:jc w:val="both"/>
        <w:rPr>
          <w:rFonts w:ascii="Times New Roman" w:hAnsi="Times New Roman"/>
          <w:sz w:val="28"/>
          <w:szCs w:val="28"/>
        </w:rPr>
      </w:pPr>
      <w:r w:rsidRPr="004D0C67">
        <w:rPr>
          <w:rFonts w:ascii="Times New Roman" w:hAnsi="Times New Roman"/>
          <w:spacing w:val="-5"/>
          <w:w w:val="105"/>
          <w:sz w:val="28"/>
          <w:szCs w:val="28"/>
        </w:rPr>
        <w:t>Кроме того, по выбранным компонентам следует сформировать в табличной форме четыре блока: финансово-экономический потенциал, производственно-технический потенциал, научно-технический потенциал и человеческий потенциал. Они представляют собой общий инновационный потенциал предприятия и участвуют в формировании уровня восприимчивости к инновациям, определяет степень ориентированности предприятия в инновационную деятельность.</w:t>
      </w:r>
    </w:p>
    <w:p w:rsidR="00D52A4A" w:rsidRPr="004D0C67" w:rsidRDefault="00D52A4A"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Следует отметить, что все конкретные показатели отображаемого блока можно разделить на три группы:</w:t>
      </w:r>
    </w:p>
    <w:p w:rsidR="00D52A4A" w:rsidRPr="004D0C67" w:rsidRDefault="00D52A4A"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1) Тактические показатели, отражающие статус-кво предприятия;</w:t>
      </w:r>
    </w:p>
    <w:p w:rsidR="00D52A4A" w:rsidRPr="004D0C67" w:rsidRDefault="00D52A4A"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2) Стратегические индикаторы, отражающие долгосрочную рыночную инновационную позицию компании;</w:t>
      </w:r>
    </w:p>
    <w:p w:rsidR="00D52A4A" w:rsidRPr="004D0C67" w:rsidRDefault="00D52A4A"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3) Отстающие показатели можно оценить только после определенного периода инноваций.</w:t>
      </w:r>
    </w:p>
    <w:p w:rsidR="00D52A4A" w:rsidRPr="004D0C67" w:rsidRDefault="00D52A4A"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Шаг 4. На этом этапе непосредственно проводят диагностику инновационной деятельности предприятия.</w:t>
      </w:r>
    </w:p>
    <w:p w:rsidR="00B54FD4" w:rsidRPr="004D0C67" w:rsidRDefault="00D52A4A"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В рамках этого шага сформирована нормативную модель для определения эффективной инновационной деятельности</w:t>
      </w:r>
      <w:r w:rsidR="00AD771A">
        <w:rPr>
          <w:rFonts w:ascii="Times New Roman" w:hAnsi="Times New Roman"/>
          <w:sz w:val="28"/>
          <w:szCs w:val="28"/>
        </w:rPr>
        <w:t>.</w:t>
      </w:r>
    </w:p>
    <w:p w:rsidR="00AA7CC7" w:rsidRPr="004D0C67" w:rsidRDefault="00AA7CC7" w:rsidP="00AA7CC7">
      <w:pPr>
        <w:pStyle w:val="af2"/>
        <w:spacing w:after="0" w:line="360" w:lineRule="auto"/>
        <w:ind w:firstLine="709"/>
        <w:jc w:val="both"/>
        <w:rPr>
          <w:rFonts w:ascii="Times New Roman" w:hAnsi="Times New Roman"/>
          <w:w w:val="105"/>
          <w:sz w:val="28"/>
          <w:szCs w:val="28"/>
        </w:rPr>
      </w:pPr>
      <w:r>
        <w:rPr>
          <w:rFonts w:ascii="Times New Roman" w:hAnsi="Times New Roman"/>
          <w:sz w:val="28"/>
          <w:szCs w:val="28"/>
        </w:rPr>
        <w:t>С</w:t>
      </w:r>
      <w:r w:rsidRPr="004D0C67">
        <w:rPr>
          <w:rFonts w:ascii="Times New Roman" w:hAnsi="Times New Roman"/>
          <w:sz w:val="28"/>
          <w:szCs w:val="28"/>
        </w:rPr>
        <w:t xml:space="preserve">вязав общие показатели с их граничными характеристиками, как показано в таблице </w:t>
      </w:r>
      <w:r>
        <w:rPr>
          <w:rFonts w:ascii="Times New Roman" w:hAnsi="Times New Roman"/>
          <w:sz w:val="28"/>
          <w:szCs w:val="28"/>
        </w:rPr>
        <w:t>6</w:t>
      </w:r>
      <w:r w:rsidRPr="004D0C67">
        <w:rPr>
          <w:rFonts w:ascii="Times New Roman" w:hAnsi="Times New Roman"/>
          <w:sz w:val="28"/>
          <w:szCs w:val="28"/>
        </w:rPr>
        <w:t>, на основе цифровой шкалы Харрингтона</w:t>
      </w:r>
      <w:r>
        <w:rPr>
          <w:rFonts w:ascii="Times New Roman" w:hAnsi="Times New Roman"/>
          <w:sz w:val="28"/>
          <w:szCs w:val="28"/>
        </w:rPr>
        <w:t xml:space="preserve">, где </w:t>
      </w:r>
      <w:r w:rsidRPr="004D0C67">
        <w:rPr>
          <w:rFonts w:ascii="Times New Roman" w:hAnsi="Times New Roman"/>
          <w:w w:val="105"/>
          <w:sz w:val="28"/>
          <w:szCs w:val="28"/>
        </w:rPr>
        <w:t>IIIA – интегральный ин</w:t>
      </w:r>
      <w:r>
        <w:rPr>
          <w:rFonts w:ascii="Times New Roman" w:hAnsi="Times New Roman"/>
          <w:w w:val="105"/>
          <w:sz w:val="28"/>
          <w:szCs w:val="28"/>
        </w:rPr>
        <w:t>декс инновационной деятельности</w:t>
      </w:r>
      <w:r w:rsidRPr="004D0C67">
        <w:rPr>
          <w:rFonts w:ascii="Times New Roman" w:hAnsi="Times New Roman"/>
          <w:sz w:val="28"/>
          <w:szCs w:val="28"/>
        </w:rPr>
        <w:t>.</w:t>
      </w:r>
      <w:r>
        <w:rPr>
          <w:rFonts w:ascii="Times New Roman" w:hAnsi="Times New Roman"/>
          <w:sz w:val="28"/>
          <w:szCs w:val="28"/>
        </w:rPr>
        <w:t xml:space="preserve"> </w:t>
      </w:r>
      <w:r w:rsidRPr="004D0C67">
        <w:rPr>
          <w:rFonts w:ascii="Times New Roman" w:hAnsi="Times New Roman"/>
          <w:w w:val="105"/>
          <w:sz w:val="28"/>
          <w:szCs w:val="28"/>
        </w:rPr>
        <w:t>Следуя усовершенствованной методике, выделены пять типов корпоративных инноваций.</w:t>
      </w:r>
    </w:p>
    <w:p w:rsidR="00B54FD4" w:rsidRPr="004D0C67" w:rsidRDefault="00B54FD4" w:rsidP="00EC7578">
      <w:pPr>
        <w:spacing w:after="0" w:line="240" w:lineRule="auto"/>
        <w:jc w:val="both"/>
        <w:rPr>
          <w:rFonts w:ascii="Times New Roman" w:hAnsi="Times New Roman"/>
          <w:sz w:val="28"/>
          <w:szCs w:val="28"/>
        </w:rPr>
      </w:pPr>
      <w:r w:rsidRPr="004D0C67">
        <w:rPr>
          <w:rFonts w:ascii="Times New Roman" w:hAnsi="Times New Roman"/>
          <w:sz w:val="28"/>
          <w:szCs w:val="28"/>
        </w:rPr>
        <w:lastRenderedPageBreak/>
        <w:t xml:space="preserve">Таблица </w:t>
      </w:r>
      <w:r w:rsidR="00EA5A35">
        <w:rPr>
          <w:rFonts w:ascii="Times New Roman" w:hAnsi="Times New Roman"/>
          <w:sz w:val="28"/>
          <w:szCs w:val="28"/>
        </w:rPr>
        <w:t>6</w:t>
      </w:r>
      <w:r w:rsidRPr="004D0C67">
        <w:rPr>
          <w:rFonts w:ascii="Times New Roman" w:hAnsi="Times New Roman"/>
          <w:sz w:val="28"/>
          <w:szCs w:val="28"/>
        </w:rPr>
        <w:t xml:space="preserve"> </w:t>
      </w:r>
      <w:r w:rsidR="0059053A" w:rsidRPr="004D0C67">
        <w:rPr>
          <w:rFonts w:ascii="Times New Roman" w:hAnsi="Times New Roman"/>
          <w:sz w:val="28"/>
          <w:szCs w:val="28"/>
        </w:rPr>
        <w:t>–</w:t>
      </w:r>
      <w:r w:rsidR="0072091B" w:rsidRPr="004D0C67">
        <w:rPr>
          <w:rFonts w:ascii="Times New Roman" w:hAnsi="Times New Roman"/>
          <w:sz w:val="28"/>
          <w:szCs w:val="28"/>
        </w:rPr>
        <w:t xml:space="preserve"> Оценка</w:t>
      </w:r>
      <w:r w:rsidRPr="004D0C67">
        <w:rPr>
          <w:rFonts w:ascii="Times New Roman" w:hAnsi="Times New Roman"/>
          <w:sz w:val="28"/>
          <w:szCs w:val="28"/>
        </w:rPr>
        <w:t xml:space="preserve"> инновационной деятельности предприятия на основании шкалы Харрингтона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9"/>
        <w:gridCol w:w="6662"/>
      </w:tblGrid>
      <w:tr w:rsidR="00B54FD4" w:rsidRPr="004D0C67" w:rsidTr="00CB2282">
        <w:trPr>
          <w:trHeight w:val="441"/>
        </w:trPr>
        <w:tc>
          <w:tcPr>
            <w:tcW w:w="1985" w:type="dxa"/>
            <w:shd w:val="clear" w:color="auto" w:fill="auto"/>
          </w:tcPr>
          <w:p w:rsidR="00B54FD4" w:rsidRPr="004D0C67" w:rsidRDefault="00B54FD4" w:rsidP="00AD771A">
            <w:pPr>
              <w:pStyle w:val="TableParagraph"/>
              <w:spacing w:line="360" w:lineRule="auto"/>
              <w:jc w:val="both"/>
              <w:rPr>
                <w:sz w:val="28"/>
                <w:szCs w:val="28"/>
              </w:rPr>
            </w:pPr>
            <w:r w:rsidRPr="004D0C67">
              <w:rPr>
                <w:sz w:val="28"/>
                <w:szCs w:val="28"/>
              </w:rPr>
              <w:t>Градация</w:t>
            </w:r>
          </w:p>
          <w:p w:rsidR="00B54FD4" w:rsidRPr="004D0C67" w:rsidRDefault="00B54FD4" w:rsidP="00AD771A">
            <w:pPr>
              <w:pStyle w:val="TableParagraph"/>
              <w:spacing w:line="360" w:lineRule="auto"/>
              <w:jc w:val="both"/>
              <w:rPr>
                <w:sz w:val="28"/>
                <w:szCs w:val="28"/>
              </w:rPr>
            </w:pPr>
            <w:proofErr w:type="gramStart"/>
            <w:r w:rsidRPr="004D0C67">
              <w:rPr>
                <w:sz w:val="28"/>
                <w:szCs w:val="28"/>
              </w:rPr>
              <w:t>показателя</w:t>
            </w:r>
            <w:proofErr w:type="gramEnd"/>
            <w:r w:rsidRPr="004D0C67">
              <w:rPr>
                <w:sz w:val="28"/>
                <w:szCs w:val="28"/>
              </w:rPr>
              <w:t xml:space="preserve"> IIIA*</w:t>
            </w:r>
          </w:p>
        </w:tc>
        <w:tc>
          <w:tcPr>
            <w:tcW w:w="709" w:type="dxa"/>
            <w:shd w:val="clear" w:color="auto" w:fill="auto"/>
          </w:tcPr>
          <w:p w:rsidR="00B54FD4" w:rsidRPr="004D0C67" w:rsidRDefault="00B54FD4" w:rsidP="00AD771A">
            <w:pPr>
              <w:pStyle w:val="TableParagraph"/>
              <w:spacing w:line="360" w:lineRule="auto"/>
              <w:jc w:val="both"/>
              <w:rPr>
                <w:sz w:val="28"/>
                <w:szCs w:val="28"/>
              </w:rPr>
            </w:pPr>
            <w:r w:rsidRPr="004D0C67">
              <w:rPr>
                <w:sz w:val="28"/>
                <w:szCs w:val="28"/>
              </w:rPr>
              <w:t>Тип</w:t>
            </w:r>
          </w:p>
        </w:tc>
        <w:tc>
          <w:tcPr>
            <w:tcW w:w="6662" w:type="dxa"/>
            <w:shd w:val="clear" w:color="auto" w:fill="auto"/>
          </w:tcPr>
          <w:p w:rsidR="00B54FD4" w:rsidRPr="004D0C67" w:rsidRDefault="00B54FD4" w:rsidP="00AD771A">
            <w:pPr>
              <w:pStyle w:val="TableParagraph"/>
              <w:spacing w:line="360" w:lineRule="auto"/>
              <w:ind w:right="567"/>
              <w:jc w:val="both"/>
              <w:rPr>
                <w:sz w:val="28"/>
                <w:szCs w:val="28"/>
              </w:rPr>
            </w:pPr>
            <w:r w:rsidRPr="004D0C67">
              <w:rPr>
                <w:sz w:val="28"/>
                <w:szCs w:val="28"/>
              </w:rPr>
              <w:t>Комментарии</w:t>
            </w:r>
          </w:p>
        </w:tc>
      </w:tr>
      <w:tr w:rsidR="00D52A4A" w:rsidRPr="004D0C67" w:rsidTr="00CB2282">
        <w:trPr>
          <w:trHeight w:val="878"/>
        </w:trPr>
        <w:tc>
          <w:tcPr>
            <w:tcW w:w="1985" w:type="dxa"/>
            <w:shd w:val="clear" w:color="auto" w:fill="auto"/>
          </w:tcPr>
          <w:p w:rsidR="00D52A4A" w:rsidRPr="004D0C67" w:rsidRDefault="00D52A4A" w:rsidP="00AD771A">
            <w:pPr>
              <w:pStyle w:val="TableParagraph"/>
              <w:spacing w:line="360" w:lineRule="auto"/>
              <w:jc w:val="both"/>
              <w:rPr>
                <w:b/>
                <w:sz w:val="28"/>
                <w:szCs w:val="28"/>
              </w:rPr>
            </w:pPr>
          </w:p>
          <w:p w:rsidR="00D52A4A" w:rsidRPr="004D0C67" w:rsidRDefault="00D52A4A" w:rsidP="00AD771A">
            <w:pPr>
              <w:pStyle w:val="TableParagraph"/>
              <w:spacing w:line="360" w:lineRule="auto"/>
              <w:jc w:val="both"/>
              <w:rPr>
                <w:sz w:val="28"/>
                <w:szCs w:val="28"/>
              </w:rPr>
            </w:pPr>
            <w:r w:rsidRPr="004D0C67">
              <w:rPr>
                <w:sz w:val="28"/>
                <w:szCs w:val="28"/>
              </w:rPr>
              <w:t xml:space="preserve">IIIA </w:t>
            </w:r>
            <w:proofErr w:type="gramStart"/>
            <w:r w:rsidRPr="004D0C67">
              <w:rPr>
                <w:sz w:val="28"/>
                <w:szCs w:val="28"/>
              </w:rPr>
              <w:t>&lt; 0</w:t>
            </w:r>
            <w:proofErr w:type="gramEnd"/>
            <w:r w:rsidRPr="004D0C67">
              <w:rPr>
                <w:sz w:val="28"/>
                <w:szCs w:val="28"/>
              </w:rPr>
              <w:t>,2</w:t>
            </w:r>
          </w:p>
        </w:tc>
        <w:tc>
          <w:tcPr>
            <w:tcW w:w="709" w:type="dxa"/>
            <w:shd w:val="clear" w:color="auto" w:fill="auto"/>
          </w:tcPr>
          <w:p w:rsidR="00D52A4A" w:rsidRPr="004D0C67" w:rsidRDefault="00D52A4A" w:rsidP="00AD771A">
            <w:pPr>
              <w:pStyle w:val="TableParagraph"/>
              <w:spacing w:line="360" w:lineRule="auto"/>
              <w:jc w:val="center"/>
              <w:rPr>
                <w:b/>
                <w:sz w:val="28"/>
                <w:szCs w:val="28"/>
              </w:rPr>
            </w:pPr>
          </w:p>
          <w:p w:rsidR="00D52A4A" w:rsidRPr="004D0C67" w:rsidRDefault="00D52A4A" w:rsidP="00AD771A">
            <w:pPr>
              <w:pStyle w:val="TableParagraph"/>
              <w:spacing w:line="360" w:lineRule="auto"/>
              <w:jc w:val="center"/>
              <w:rPr>
                <w:sz w:val="28"/>
                <w:szCs w:val="28"/>
              </w:rPr>
            </w:pPr>
            <w:r w:rsidRPr="004D0C67">
              <w:rPr>
                <w:w w:val="101"/>
                <w:sz w:val="28"/>
                <w:szCs w:val="28"/>
              </w:rPr>
              <w:t>5</w:t>
            </w:r>
          </w:p>
        </w:tc>
        <w:tc>
          <w:tcPr>
            <w:tcW w:w="6662" w:type="dxa"/>
            <w:shd w:val="clear" w:color="auto" w:fill="auto"/>
          </w:tcPr>
          <w:p w:rsidR="00D52A4A" w:rsidRPr="004D0C67" w:rsidRDefault="00D52A4A" w:rsidP="00AD771A">
            <w:pPr>
              <w:spacing w:after="0" w:line="360" w:lineRule="auto"/>
              <w:rPr>
                <w:rFonts w:ascii="Times New Roman" w:hAnsi="Times New Roman"/>
                <w:sz w:val="28"/>
                <w:szCs w:val="28"/>
              </w:rPr>
            </w:pPr>
            <w:r w:rsidRPr="004D0C67">
              <w:rPr>
                <w:rFonts w:ascii="Times New Roman" w:hAnsi="Times New Roman"/>
                <w:sz w:val="28"/>
                <w:szCs w:val="28"/>
              </w:rPr>
              <w:t>Уровень инновационной привлекательности предприятий очень низкий. Инновации неразумны из-за высоких рисков и недостаточных инновационных ресурсов</w:t>
            </w:r>
          </w:p>
        </w:tc>
      </w:tr>
      <w:tr w:rsidR="00D52A4A" w:rsidRPr="004D0C67" w:rsidTr="00CB2282">
        <w:trPr>
          <w:trHeight w:val="880"/>
        </w:trPr>
        <w:tc>
          <w:tcPr>
            <w:tcW w:w="1985" w:type="dxa"/>
            <w:shd w:val="clear" w:color="auto" w:fill="auto"/>
          </w:tcPr>
          <w:p w:rsidR="00D52A4A" w:rsidRPr="004D0C67" w:rsidRDefault="00D52A4A" w:rsidP="00AD771A">
            <w:pPr>
              <w:pStyle w:val="TableParagraph"/>
              <w:spacing w:line="360" w:lineRule="auto"/>
              <w:jc w:val="both"/>
              <w:rPr>
                <w:b/>
                <w:sz w:val="28"/>
                <w:szCs w:val="28"/>
              </w:rPr>
            </w:pPr>
          </w:p>
          <w:p w:rsidR="00D52A4A" w:rsidRPr="004D0C67" w:rsidRDefault="00D52A4A" w:rsidP="00AD771A">
            <w:pPr>
              <w:pStyle w:val="TableParagraph"/>
              <w:spacing w:line="360" w:lineRule="auto"/>
              <w:jc w:val="both"/>
              <w:rPr>
                <w:sz w:val="28"/>
                <w:szCs w:val="28"/>
              </w:rPr>
            </w:pPr>
            <w:r w:rsidRPr="004D0C67">
              <w:rPr>
                <w:sz w:val="28"/>
                <w:szCs w:val="28"/>
              </w:rPr>
              <w:t>0,</w:t>
            </w:r>
            <w:proofErr w:type="gramStart"/>
            <w:r w:rsidRPr="004D0C67">
              <w:rPr>
                <w:sz w:val="28"/>
                <w:szCs w:val="28"/>
              </w:rPr>
              <w:t>2&lt; IIIA</w:t>
            </w:r>
            <w:proofErr w:type="gramEnd"/>
            <w:r w:rsidRPr="004D0C67">
              <w:rPr>
                <w:sz w:val="28"/>
                <w:szCs w:val="28"/>
              </w:rPr>
              <w:t xml:space="preserve"> &lt;0,37</w:t>
            </w:r>
          </w:p>
        </w:tc>
        <w:tc>
          <w:tcPr>
            <w:tcW w:w="709" w:type="dxa"/>
            <w:shd w:val="clear" w:color="auto" w:fill="auto"/>
          </w:tcPr>
          <w:p w:rsidR="00D52A4A" w:rsidRPr="004D0C67" w:rsidRDefault="00D52A4A" w:rsidP="00AD771A">
            <w:pPr>
              <w:pStyle w:val="TableParagraph"/>
              <w:spacing w:line="360" w:lineRule="auto"/>
              <w:jc w:val="center"/>
              <w:rPr>
                <w:b/>
                <w:sz w:val="28"/>
                <w:szCs w:val="28"/>
              </w:rPr>
            </w:pPr>
          </w:p>
          <w:p w:rsidR="00D52A4A" w:rsidRPr="004D0C67" w:rsidRDefault="00D52A4A" w:rsidP="00AD771A">
            <w:pPr>
              <w:pStyle w:val="TableParagraph"/>
              <w:spacing w:line="360" w:lineRule="auto"/>
              <w:jc w:val="center"/>
              <w:rPr>
                <w:sz w:val="28"/>
                <w:szCs w:val="28"/>
              </w:rPr>
            </w:pPr>
            <w:r w:rsidRPr="004D0C67">
              <w:rPr>
                <w:w w:val="101"/>
                <w:sz w:val="28"/>
                <w:szCs w:val="28"/>
              </w:rPr>
              <w:t>4</w:t>
            </w:r>
          </w:p>
        </w:tc>
        <w:tc>
          <w:tcPr>
            <w:tcW w:w="6662" w:type="dxa"/>
            <w:shd w:val="clear" w:color="auto" w:fill="auto"/>
          </w:tcPr>
          <w:p w:rsidR="00D52A4A" w:rsidRPr="004D0C67" w:rsidRDefault="00D52A4A" w:rsidP="00AD771A">
            <w:pPr>
              <w:spacing w:after="0" w:line="360" w:lineRule="auto"/>
              <w:rPr>
                <w:rFonts w:ascii="Times New Roman" w:hAnsi="Times New Roman"/>
                <w:sz w:val="28"/>
                <w:szCs w:val="28"/>
              </w:rPr>
            </w:pPr>
            <w:r w:rsidRPr="004D0C67">
              <w:rPr>
                <w:rFonts w:ascii="Times New Roman" w:hAnsi="Times New Roman"/>
                <w:sz w:val="28"/>
                <w:szCs w:val="28"/>
              </w:rPr>
              <w:t>Жизнеспособность предприятий к инновациям низкая. Инновации экономически оправданы, но степень риска настолько высока, что имеющиеся ресурсы не подходят для инноваций.</w:t>
            </w:r>
          </w:p>
        </w:tc>
      </w:tr>
      <w:tr w:rsidR="00D52A4A" w:rsidRPr="004D0C67" w:rsidTr="00CB2282">
        <w:trPr>
          <w:trHeight w:val="1319"/>
        </w:trPr>
        <w:tc>
          <w:tcPr>
            <w:tcW w:w="1985" w:type="dxa"/>
            <w:shd w:val="clear" w:color="auto" w:fill="auto"/>
          </w:tcPr>
          <w:p w:rsidR="00D52A4A" w:rsidRPr="004D0C67" w:rsidRDefault="00D52A4A" w:rsidP="00AD771A">
            <w:pPr>
              <w:pStyle w:val="TableParagraph"/>
              <w:spacing w:line="360" w:lineRule="auto"/>
              <w:jc w:val="both"/>
              <w:rPr>
                <w:b/>
                <w:sz w:val="28"/>
                <w:szCs w:val="28"/>
              </w:rPr>
            </w:pPr>
          </w:p>
          <w:p w:rsidR="00D52A4A" w:rsidRPr="004D0C67" w:rsidRDefault="00D52A4A" w:rsidP="00AD771A">
            <w:pPr>
              <w:pStyle w:val="TableParagraph"/>
              <w:spacing w:line="360" w:lineRule="auto"/>
              <w:jc w:val="both"/>
              <w:rPr>
                <w:b/>
                <w:sz w:val="28"/>
                <w:szCs w:val="28"/>
              </w:rPr>
            </w:pPr>
          </w:p>
          <w:p w:rsidR="00D52A4A" w:rsidRPr="004D0C67" w:rsidRDefault="00D52A4A" w:rsidP="00AD771A">
            <w:pPr>
              <w:pStyle w:val="TableParagraph"/>
              <w:spacing w:line="360" w:lineRule="auto"/>
              <w:jc w:val="both"/>
              <w:rPr>
                <w:sz w:val="28"/>
                <w:szCs w:val="28"/>
              </w:rPr>
            </w:pPr>
            <w:r w:rsidRPr="004D0C67">
              <w:rPr>
                <w:sz w:val="28"/>
                <w:szCs w:val="28"/>
              </w:rPr>
              <w:t>0,</w:t>
            </w:r>
            <w:proofErr w:type="gramStart"/>
            <w:r w:rsidRPr="004D0C67">
              <w:rPr>
                <w:sz w:val="28"/>
                <w:szCs w:val="28"/>
              </w:rPr>
              <w:t>37&lt; IIIA</w:t>
            </w:r>
            <w:proofErr w:type="gramEnd"/>
            <w:r w:rsidRPr="004D0C67">
              <w:rPr>
                <w:sz w:val="28"/>
                <w:szCs w:val="28"/>
              </w:rPr>
              <w:t xml:space="preserve"> &lt;0,63</w:t>
            </w:r>
          </w:p>
        </w:tc>
        <w:tc>
          <w:tcPr>
            <w:tcW w:w="709" w:type="dxa"/>
            <w:shd w:val="clear" w:color="auto" w:fill="auto"/>
          </w:tcPr>
          <w:p w:rsidR="00D52A4A" w:rsidRPr="004D0C67" w:rsidRDefault="00D52A4A" w:rsidP="00AD771A">
            <w:pPr>
              <w:pStyle w:val="TableParagraph"/>
              <w:spacing w:line="360" w:lineRule="auto"/>
              <w:jc w:val="center"/>
              <w:rPr>
                <w:b/>
                <w:sz w:val="28"/>
                <w:szCs w:val="28"/>
              </w:rPr>
            </w:pPr>
          </w:p>
          <w:p w:rsidR="00D52A4A" w:rsidRPr="004D0C67" w:rsidRDefault="00D52A4A" w:rsidP="00AD771A">
            <w:pPr>
              <w:pStyle w:val="TableParagraph"/>
              <w:spacing w:line="360" w:lineRule="auto"/>
              <w:jc w:val="center"/>
              <w:rPr>
                <w:b/>
                <w:sz w:val="28"/>
                <w:szCs w:val="28"/>
              </w:rPr>
            </w:pPr>
          </w:p>
          <w:p w:rsidR="00D52A4A" w:rsidRPr="004D0C67" w:rsidRDefault="00D52A4A" w:rsidP="00AD771A">
            <w:pPr>
              <w:pStyle w:val="TableParagraph"/>
              <w:spacing w:line="360" w:lineRule="auto"/>
              <w:jc w:val="center"/>
              <w:rPr>
                <w:sz w:val="28"/>
                <w:szCs w:val="28"/>
              </w:rPr>
            </w:pPr>
            <w:r w:rsidRPr="004D0C67">
              <w:rPr>
                <w:w w:val="101"/>
                <w:sz w:val="28"/>
                <w:szCs w:val="28"/>
              </w:rPr>
              <w:t>3</w:t>
            </w:r>
          </w:p>
        </w:tc>
        <w:tc>
          <w:tcPr>
            <w:tcW w:w="6662" w:type="dxa"/>
            <w:shd w:val="clear" w:color="auto" w:fill="auto"/>
          </w:tcPr>
          <w:p w:rsidR="00D52A4A" w:rsidRPr="004D0C67" w:rsidRDefault="00D52A4A" w:rsidP="00AD771A">
            <w:pPr>
              <w:spacing w:after="0" w:line="360" w:lineRule="auto"/>
              <w:rPr>
                <w:rFonts w:ascii="Times New Roman" w:hAnsi="Times New Roman"/>
                <w:sz w:val="28"/>
                <w:szCs w:val="28"/>
              </w:rPr>
            </w:pPr>
            <w:r w:rsidRPr="004D0C67">
              <w:rPr>
                <w:rFonts w:ascii="Times New Roman" w:hAnsi="Times New Roman"/>
                <w:sz w:val="28"/>
                <w:szCs w:val="28"/>
              </w:rPr>
              <w:t>Средний уровень корпоративной инновационной активности. Инновации экономически целесообразны, но все же есть определенная степень риска. Поэтому для обеспечения развития инновационной деятельности необходимо анализировать показатели с наивысшими баллами.</w:t>
            </w:r>
          </w:p>
        </w:tc>
      </w:tr>
      <w:tr w:rsidR="00D52A4A" w:rsidRPr="004D0C67" w:rsidTr="00CB2282">
        <w:trPr>
          <w:trHeight w:val="658"/>
        </w:trPr>
        <w:tc>
          <w:tcPr>
            <w:tcW w:w="1985" w:type="dxa"/>
            <w:shd w:val="clear" w:color="auto" w:fill="auto"/>
          </w:tcPr>
          <w:p w:rsidR="00D52A4A" w:rsidRPr="004D0C67" w:rsidRDefault="00D52A4A" w:rsidP="00AD771A">
            <w:pPr>
              <w:pStyle w:val="TableParagraph"/>
              <w:spacing w:line="360" w:lineRule="auto"/>
              <w:jc w:val="both"/>
              <w:rPr>
                <w:b/>
                <w:sz w:val="28"/>
                <w:szCs w:val="28"/>
              </w:rPr>
            </w:pPr>
          </w:p>
          <w:p w:rsidR="00D52A4A" w:rsidRPr="004D0C67" w:rsidRDefault="00D52A4A" w:rsidP="00AD771A">
            <w:pPr>
              <w:pStyle w:val="TableParagraph"/>
              <w:spacing w:line="360" w:lineRule="auto"/>
              <w:jc w:val="both"/>
              <w:rPr>
                <w:sz w:val="28"/>
                <w:szCs w:val="28"/>
              </w:rPr>
            </w:pPr>
            <w:r w:rsidRPr="004D0C67">
              <w:rPr>
                <w:sz w:val="28"/>
                <w:szCs w:val="28"/>
              </w:rPr>
              <w:t>0,</w:t>
            </w:r>
            <w:proofErr w:type="gramStart"/>
            <w:r w:rsidRPr="004D0C67">
              <w:rPr>
                <w:sz w:val="28"/>
                <w:szCs w:val="28"/>
              </w:rPr>
              <w:t>63&lt; IIIA</w:t>
            </w:r>
            <w:proofErr w:type="gramEnd"/>
            <w:r w:rsidRPr="004D0C67">
              <w:rPr>
                <w:sz w:val="28"/>
                <w:szCs w:val="28"/>
              </w:rPr>
              <w:t xml:space="preserve"> &lt;0,8</w:t>
            </w:r>
          </w:p>
        </w:tc>
        <w:tc>
          <w:tcPr>
            <w:tcW w:w="709" w:type="dxa"/>
            <w:shd w:val="clear" w:color="auto" w:fill="auto"/>
          </w:tcPr>
          <w:p w:rsidR="00D52A4A" w:rsidRPr="004D0C67" w:rsidRDefault="00D52A4A" w:rsidP="00AD771A">
            <w:pPr>
              <w:pStyle w:val="TableParagraph"/>
              <w:spacing w:line="360" w:lineRule="auto"/>
              <w:jc w:val="center"/>
              <w:rPr>
                <w:b/>
                <w:sz w:val="28"/>
                <w:szCs w:val="28"/>
              </w:rPr>
            </w:pPr>
          </w:p>
          <w:p w:rsidR="00D52A4A" w:rsidRPr="004D0C67" w:rsidRDefault="00D52A4A" w:rsidP="00AD771A">
            <w:pPr>
              <w:pStyle w:val="TableParagraph"/>
              <w:spacing w:line="360" w:lineRule="auto"/>
              <w:jc w:val="center"/>
              <w:rPr>
                <w:sz w:val="28"/>
                <w:szCs w:val="28"/>
              </w:rPr>
            </w:pPr>
            <w:r w:rsidRPr="004D0C67">
              <w:rPr>
                <w:w w:val="101"/>
                <w:sz w:val="28"/>
                <w:szCs w:val="28"/>
              </w:rPr>
              <w:t>2</w:t>
            </w:r>
          </w:p>
        </w:tc>
        <w:tc>
          <w:tcPr>
            <w:tcW w:w="6662" w:type="dxa"/>
            <w:shd w:val="clear" w:color="auto" w:fill="auto"/>
          </w:tcPr>
          <w:p w:rsidR="00D52A4A" w:rsidRPr="004D0C67" w:rsidRDefault="00D52A4A" w:rsidP="00AD771A">
            <w:pPr>
              <w:spacing w:after="0" w:line="360" w:lineRule="auto"/>
              <w:rPr>
                <w:rFonts w:ascii="Times New Roman" w:hAnsi="Times New Roman"/>
                <w:sz w:val="28"/>
                <w:szCs w:val="28"/>
              </w:rPr>
            </w:pPr>
            <w:r w:rsidRPr="004D0C67">
              <w:rPr>
                <w:rFonts w:ascii="Times New Roman" w:hAnsi="Times New Roman"/>
                <w:sz w:val="28"/>
                <w:szCs w:val="28"/>
              </w:rPr>
              <w:t>Уровень корпоративной инновационной активности хороший. Инновации разумны и обеспечивают динамичное развитие</w:t>
            </w:r>
          </w:p>
        </w:tc>
      </w:tr>
      <w:tr w:rsidR="00D52A4A" w:rsidRPr="004D0C67" w:rsidTr="00CB2282">
        <w:trPr>
          <w:trHeight w:val="658"/>
        </w:trPr>
        <w:tc>
          <w:tcPr>
            <w:tcW w:w="1985" w:type="dxa"/>
            <w:shd w:val="clear" w:color="auto" w:fill="auto"/>
          </w:tcPr>
          <w:p w:rsidR="00D52A4A" w:rsidRPr="004D0C67" w:rsidRDefault="00D52A4A" w:rsidP="00AD771A">
            <w:pPr>
              <w:pStyle w:val="TableParagraph"/>
              <w:spacing w:line="360" w:lineRule="auto"/>
              <w:jc w:val="both"/>
              <w:rPr>
                <w:sz w:val="28"/>
                <w:szCs w:val="28"/>
              </w:rPr>
            </w:pPr>
            <w:proofErr w:type="gramStart"/>
            <w:r w:rsidRPr="004D0C67">
              <w:rPr>
                <w:sz w:val="28"/>
                <w:szCs w:val="28"/>
              </w:rPr>
              <w:t>IIIA &gt;</w:t>
            </w:r>
            <w:proofErr w:type="gramEnd"/>
            <w:r w:rsidRPr="004D0C67">
              <w:rPr>
                <w:sz w:val="28"/>
                <w:szCs w:val="28"/>
              </w:rPr>
              <w:t xml:space="preserve"> 0,8</w:t>
            </w:r>
          </w:p>
        </w:tc>
        <w:tc>
          <w:tcPr>
            <w:tcW w:w="709" w:type="dxa"/>
            <w:shd w:val="clear" w:color="auto" w:fill="auto"/>
          </w:tcPr>
          <w:p w:rsidR="00D52A4A" w:rsidRPr="004D0C67" w:rsidRDefault="00D52A4A" w:rsidP="00AD771A">
            <w:pPr>
              <w:pStyle w:val="TableParagraph"/>
              <w:spacing w:line="360" w:lineRule="auto"/>
              <w:jc w:val="center"/>
              <w:rPr>
                <w:sz w:val="28"/>
                <w:szCs w:val="28"/>
              </w:rPr>
            </w:pPr>
            <w:r w:rsidRPr="004D0C67">
              <w:rPr>
                <w:w w:val="101"/>
                <w:sz w:val="28"/>
                <w:szCs w:val="28"/>
              </w:rPr>
              <w:t>1</w:t>
            </w:r>
          </w:p>
        </w:tc>
        <w:tc>
          <w:tcPr>
            <w:tcW w:w="6662" w:type="dxa"/>
            <w:shd w:val="clear" w:color="auto" w:fill="auto"/>
          </w:tcPr>
          <w:p w:rsidR="00D52A4A" w:rsidRPr="004D0C67" w:rsidRDefault="0072091B" w:rsidP="00AD771A">
            <w:pPr>
              <w:spacing w:after="0" w:line="360" w:lineRule="auto"/>
              <w:rPr>
                <w:rFonts w:ascii="Times New Roman" w:hAnsi="Times New Roman"/>
                <w:sz w:val="28"/>
                <w:szCs w:val="28"/>
              </w:rPr>
            </w:pPr>
            <w:r w:rsidRPr="004D0C67">
              <w:rPr>
                <w:rFonts w:ascii="Times New Roman" w:hAnsi="Times New Roman"/>
                <w:sz w:val="28"/>
                <w:szCs w:val="28"/>
              </w:rPr>
              <w:t>Уровень инновационной деятельности отличный</w:t>
            </w:r>
          </w:p>
        </w:tc>
      </w:tr>
    </w:tbl>
    <w:p w:rsidR="00B54FD4" w:rsidRPr="004D0C67" w:rsidRDefault="00847482" w:rsidP="001B4C38">
      <w:pPr>
        <w:spacing w:after="0" w:line="360" w:lineRule="auto"/>
        <w:ind w:firstLine="709"/>
        <w:jc w:val="both"/>
        <w:rPr>
          <w:rFonts w:ascii="Times New Roman" w:hAnsi="Times New Roman"/>
          <w:w w:val="105"/>
          <w:sz w:val="28"/>
          <w:szCs w:val="28"/>
        </w:rPr>
      </w:pPr>
      <w:r w:rsidRPr="004D0C67">
        <w:rPr>
          <w:rFonts w:ascii="Times New Roman" w:hAnsi="Times New Roman"/>
          <w:noProof/>
          <w:sz w:val="28"/>
          <w:szCs w:val="28"/>
          <w:lang w:eastAsia="ru-RU"/>
        </w:rPr>
        <mc:AlternateContent>
          <mc:Choice Requires="wps">
            <w:drawing>
              <wp:anchor distT="0" distB="0" distL="114300" distR="114300" simplePos="0" relativeHeight="251665408" behindDoc="1" locked="0" layoutInCell="1" allowOverlap="1" wp14:anchorId="0EABBDE9" wp14:editId="6DA142EC">
                <wp:simplePos x="0" y="0"/>
                <wp:positionH relativeFrom="page">
                  <wp:posOffset>5993765</wp:posOffset>
                </wp:positionH>
                <wp:positionV relativeFrom="paragraph">
                  <wp:posOffset>-1482090</wp:posOffset>
                </wp:positionV>
                <wp:extent cx="100330" cy="95885"/>
                <wp:effectExtent l="2540" t="1905" r="1905" b="0"/>
                <wp:wrapNone/>
                <wp:docPr id="1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4DE5FD4" id="Rectangle 116" o:spid="_x0000_s1026" style="position:absolute;margin-left:471.95pt;margin-top:-116.7pt;width:7.9pt;height:7.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ubewIAAPw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" stroked="f">
                <w10:wrap anchorx="page"/>
              </v:rect>
            </w:pict>
          </mc:Fallback>
        </mc:AlternateContent>
      </w:r>
    </w:p>
    <w:p w:rsidR="0072091B" w:rsidRPr="004D0C67" w:rsidRDefault="0072091B"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t>К первой категории (диапазон вариации IIIA&gt; 0,8) относятся инновационные эффективные предприятия, деятельность которых характеризуется интенсивным использованием имеющихся ресурсов (полным использованием инновационного потенциала) и непрерывностью инновационного процесса создания и коммерциализации. Уровень инновационной активности этих предприятий очень высок.</w:t>
      </w:r>
    </w:p>
    <w:p w:rsidR="005C0F29" w:rsidRPr="004D0C67" w:rsidRDefault="005C0F29"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lastRenderedPageBreak/>
        <w:t>Диапазон вариаций второго типа предприятий составляет 0,63 &lt;IIIA &lt;0,8, что привлекает дополнительные ресурсы для обеспечения непрерывности инновационного и творческого процесса, а также имеет хороший уровень инноваций.</w:t>
      </w:r>
    </w:p>
    <w:p w:rsidR="005C0F29" w:rsidRPr="004D0C67" w:rsidRDefault="005C0F29"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Третий тип предприятий (с диапазоном 0,37 &lt;IIIA&gt; 0,63) можно охарактеризовать как организации со средним уровнем инновационной активности.</w:t>
      </w:r>
    </w:p>
    <w:p w:rsidR="005C0F29" w:rsidRPr="004D0C67" w:rsidRDefault="005C0F29"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Процесс создания и внедрения инноваций налажен, однако повторяющиеся риски могут отрицательно сказаться на инновациях. Уровень развития инноваций и предпринимательства направленного на инновационную деятельность являются удовлетворительными.</w:t>
      </w:r>
    </w:p>
    <w:p w:rsidR="005C0F29" w:rsidRPr="004D0C67" w:rsidRDefault="005C0F29"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t>Четвертый тип характеристики состоит в том, что предприятие (диапазон вариации IIIA соответствует 0,2 &lt;IIIA &lt;0,37) вводит инновации в дискретном режиме, и только при значительном увеличении стоимости ресурсов и стимулировании инновационного потенциала может быть активирована его инновационная деятельность. Уровень инноваций и предпринимательства низкий.</w:t>
      </w:r>
    </w:p>
    <w:p w:rsidR="005C0F29" w:rsidRPr="004D0C67" w:rsidRDefault="005C0F29" w:rsidP="001B4C38">
      <w:pPr>
        <w:pStyle w:val="af2"/>
        <w:spacing w:after="0" w:line="360" w:lineRule="auto"/>
        <w:ind w:firstLine="709"/>
        <w:jc w:val="both"/>
        <w:rPr>
          <w:rFonts w:ascii="Times New Roman" w:hAnsi="Times New Roman"/>
          <w:w w:val="105"/>
          <w:sz w:val="28"/>
          <w:szCs w:val="28"/>
        </w:rPr>
      </w:pPr>
      <w:r w:rsidRPr="004D0C67">
        <w:rPr>
          <w:rFonts w:ascii="Times New Roman" w:hAnsi="Times New Roman"/>
          <w:w w:val="105"/>
          <w:sz w:val="28"/>
          <w:szCs w:val="28"/>
        </w:rPr>
        <w:t>К пятой категории относятся предприятия, инновационный уровень которых находится в кризисном состоянии (диапазон изменения 0,2 &lt;IIIA). Из-за ослабленного чувства новаторства, отсутствия инновационного предпринимательства и нерационального использования инновационных ресурсов внедрять инновации и осуществлять инновационную деятельность нецелесообразно.</w:t>
      </w:r>
    </w:p>
    <w:p w:rsidR="005C0F29" w:rsidRPr="004D0C67" w:rsidRDefault="005C0F29"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В целом,</w:t>
      </w:r>
      <w:r w:rsidR="0059053A">
        <w:rPr>
          <w:rFonts w:ascii="Times New Roman" w:hAnsi="Times New Roman"/>
          <w:sz w:val="28"/>
          <w:szCs w:val="28"/>
        </w:rPr>
        <w:t xml:space="preserve"> можно отметить, что инновации </w:t>
      </w:r>
      <w:r w:rsidR="0059053A" w:rsidRPr="004D0C67">
        <w:rPr>
          <w:rFonts w:ascii="Times New Roman" w:hAnsi="Times New Roman"/>
          <w:sz w:val="28"/>
          <w:szCs w:val="28"/>
        </w:rPr>
        <w:t>–</w:t>
      </w:r>
      <w:r w:rsidRPr="004D0C67">
        <w:rPr>
          <w:rFonts w:ascii="Times New Roman" w:hAnsi="Times New Roman"/>
          <w:sz w:val="28"/>
          <w:szCs w:val="28"/>
        </w:rPr>
        <w:t xml:space="preserve"> это конкретный результат вложения капитала в новые и новейшие технологии в виде перспективных производственных, трудовых, сервисных и управленческих организаций, включая улучшенные методы контроля, учета, планирования, анализа и оценки</w:t>
      </w:r>
      <w:r w:rsidR="002C04AC" w:rsidRPr="002C04AC">
        <w:rPr>
          <w:rFonts w:ascii="Times New Roman" w:hAnsi="Times New Roman"/>
          <w:sz w:val="28"/>
          <w:szCs w:val="28"/>
        </w:rPr>
        <w:t xml:space="preserve"> [50]</w:t>
      </w:r>
      <w:r w:rsidRPr="004D0C67">
        <w:rPr>
          <w:rFonts w:ascii="Times New Roman" w:hAnsi="Times New Roman"/>
          <w:sz w:val="28"/>
          <w:szCs w:val="28"/>
        </w:rPr>
        <w:t>.</w:t>
      </w:r>
    </w:p>
    <w:p w:rsidR="00BC5DE0" w:rsidRDefault="005C0F29" w:rsidP="00FE5E1E">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Основываясь на использовании научных достижений и передового опыта, эти инновации в технологиях, организации труда или управлении могут </w:t>
      </w:r>
      <w:r w:rsidRPr="004D0C67">
        <w:rPr>
          <w:rFonts w:ascii="Times New Roman" w:hAnsi="Times New Roman"/>
          <w:sz w:val="28"/>
          <w:szCs w:val="28"/>
        </w:rPr>
        <w:lastRenderedPageBreak/>
        <w:t xml:space="preserve">улучшить экономические показатели компании. Поэтому очень важно оценивать инновационную деятельность предприятий, что является ключевым механизмом к достижению эффективности, качества товаров или услуг, удовлетворенности потребителей от внедрения инноваций и разработки инновационных продуктов. </w:t>
      </w:r>
    </w:p>
    <w:p w:rsidR="00FE5E1E" w:rsidRPr="00FE5E1E" w:rsidRDefault="00FE5E1E" w:rsidP="00FE5E1E">
      <w:pPr>
        <w:pStyle w:val="af2"/>
        <w:spacing w:after="0" w:line="360" w:lineRule="auto"/>
        <w:ind w:firstLine="709"/>
        <w:jc w:val="both"/>
        <w:rPr>
          <w:rFonts w:ascii="Times New Roman" w:hAnsi="Times New Roman"/>
          <w:sz w:val="28"/>
          <w:szCs w:val="28"/>
        </w:rPr>
      </w:pPr>
    </w:p>
    <w:p w:rsidR="006C153B" w:rsidRPr="00FE5E1E" w:rsidRDefault="006C153B" w:rsidP="00FE5E1E">
      <w:pPr>
        <w:pStyle w:val="1"/>
        <w:spacing w:after="0" w:line="360" w:lineRule="auto"/>
        <w:ind w:right="225" w:firstLine="709"/>
        <w:jc w:val="both"/>
        <w:rPr>
          <w:rFonts w:ascii="Times New Roman" w:hAnsi="Times New Roman"/>
          <w:b/>
          <w:sz w:val="28"/>
          <w:szCs w:val="28"/>
        </w:rPr>
      </w:pPr>
      <w:bookmarkStart w:id="24" w:name="_Toc74048334"/>
      <w:r w:rsidRPr="00FE5E1E">
        <w:rPr>
          <w:rFonts w:ascii="Times New Roman" w:hAnsi="Times New Roman"/>
          <w:b/>
          <w:sz w:val="28"/>
          <w:szCs w:val="28"/>
        </w:rPr>
        <w:t>2.4 Основные тенденции развития инновационных процессов</w:t>
      </w:r>
      <w:bookmarkEnd w:id="24"/>
    </w:p>
    <w:p w:rsidR="006C153B" w:rsidRPr="004D0C67" w:rsidRDefault="006C153B" w:rsidP="001B4C38">
      <w:pPr>
        <w:spacing w:after="0" w:line="360" w:lineRule="auto"/>
        <w:ind w:firstLine="709"/>
        <w:jc w:val="both"/>
        <w:rPr>
          <w:rFonts w:ascii="Times New Roman" w:hAnsi="Times New Roman"/>
          <w:sz w:val="28"/>
          <w:szCs w:val="28"/>
        </w:rPr>
      </w:pP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Инновация (происходит о</w:t>
      </w:r>
      <w:r w:rsidR="0059053A">
        <w:rPr>
          <w:rFonts w:ascii="Times New Roman" w:hAnsi="Times New Roman"/>
          <w:sz w:val="28"/>
          <w:szCs w:val="28"/>
          <w:lang w:eastAsia="ru-RU"/>
        </w:rPr>
        <w:t xml:space="preserve">т латинского слова «инновация» </w:t>
      </w:r>
      <w:r w:rsidR="0059053A" w:rsidRPr="004D0C67">
        <w:rPr>
          <w:rFonts w:ascii="Times New Roman" w:hAnsi="Times New Roman"/>
          <w:sz w:val="28"/>
          <w:szCs w:val="28"/>
        </w:rPr>
        <w:t>–</w:t>
      </w:r>
      <w:r w:rsidR="0059053A">
        <w:rPr>
          <w:rFonts w:ascii="Times New Roman" w:hAnsi="Times New Roman"/>
          <w:sz w:val="28"/>
          <w:szCs w:val="28"/>
          <w:lang w:eastAsia="ru-RU"/>
        </w:rPr>
        <w:t xml:space="preserve"> обновление) </w:t>
      </w:r>
      <w:r w:rsidR="0059053A" w:rsidRPr="004D0C67">
        <w:rPr>
          <w:rFonts w:ascii="Times New Roman" w:hAnsi="Times New Roman"/>
          <w:sz w:val="28"/>
          <w:szCs w:val="28"/>
        </w:rPr>
        <w:t>–</w:t>
      </w:r>
      <w:r w:rsidRPr="004D0C67">
        <w:rPr>
          <w:rFonts w:ascii="Times New Roman" w:hAnsi="Times New Roman"/>
          <w:sz w:val="28"/>
          <w:szCs w:val="28"/>
          <w:lang w:eastAsia="ru-RU"/>
        </w:rPr>
        <w:t xml:space="preserve"> это преобразование творческих результатов труда в новые продукты, технологии или услуги, используемые на практике, и последующего обеспечение роста конкурентоспособности.</w:t>
      </w:r>
    </w:p>
    <w:p w:rsidR="006C153B" w:rsidRPr="004D0C67" w:rsidRDefault="0059053A" w:rsidP="001B4C38">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Основная функция инноваций </w:t>
      </w:r>
      <w:r w:rsidRPr="004D0C67">
        <w:rPr>
          <w:rFonts w:ascii="Times New Roman" w:hAnsi="Times New Roman"/>
          <w:sz w:val="28"/>
          <w:szCs w:val="28"/>
        </w:rPr>
        <w:t>–</w:t>
      </w:r>
      <w:r w:rsidR="006C153B" w:rsidRPr="004D0C67">
        <w:rPr>
          <w:rFonts w:ascii="Times New Roman" w:hAnsi="Times New Roman"/>
          <w:sz w:val="28"/>
          <w:szCs w:val="28"/>
          <w:lang w:eastAsia="ru-RU"/>
        </w:rPr>
        <w:t xml:space="preserve"> определять экономическую и социальную динамику прогресса. Однако, в отличие от других способов обеспечения развития, инновации основаны на науке и ее результатах.</w:t>
      </w:r>
    </w:p>
    <w:p w:rsidR="006C153B" w:rsidRPr="004D0C67" w:rsidRDefault="006C153B"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Следует обратить внимание на все более широкое использование широких толкований понятия «инновация». Согласно этой концепции внедрение нововведения делится на три этапа:</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1) создание нового; </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2) освоение и распространение;</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3) использование.</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Современны</w:t>
      </w:r>
      <w:r w:rsidR="0059053A">
        <w:rPr>
          <w:rFonts w:ascii="Times New Roman" w:hAnsi="Times New Roman"/>
          <w:sz w:val="28"/>
          <w:szCs w:val="28"/>
          <w:lang w:eastAsia="ru-RU"/>
        </w:rPr>
        <w:t xml:space="preserve">й уровень инноваций и развития </w:t>
      </w:r>
      <w:r w:rsidR="0059053A" w:rsidRPr="004D0C67">
        <w:rPr>
          <w:rFonts w:ascii="Times New Roman" w:hAnsi="Times New Roman"/>
          <w:sz w:val="28"/>
          <w:szCs w:val="28"/>
        </w:rPr>
        <w:t>–</w:t>
      </w:r>
      <w:r w:rsidRPr="004D0C67">
        <w:rPr>
          <w:rFonts w:ascii="Times New Roman" w:hAnsi="Times New Roman"/>
          <w:sz w:val="28"/>
          <w:szCs w:val="28"/>
          <w:lang w:eastAsia="ru-RU"/>
        </w:rPr>
        <w:t xml:space="preserve"> это сложный системный процесс, который означает взаимосвязь и взаимодействие между сложностями всей конструкции. Для получения значительных инновационных результатов необходима полная система инноваций, которую можно выразить как комбинацию многих взаимозависимых элементов, создающих инновационные продукты.</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Результатом работы инновационной системы является инновационный продукт, который считается совершенно новым продуктом, или продукт, который в прошлом претерпел серьезные технологические изменения (дизайн, </w:t>
      </w:r>
      <w:r w:rsidRPr="004D0C67">
        <w:rPr>
          <w:rFonts w:ascii="Times New Roman" w:hAnsi="Times New Roman"/>
          <w:sz w:val="28"/>
          <w:szCs w:val="28"/>
          <w:lang w:eastAsia="ru-RU"/>
        </w:rPr>
        <w:lastRenderedPageBreak/>
        <w:t>состав материалов и компонентов и прочее) и за несколько лет компания начала обладать более конкурентоспособной силой.</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Возвращаясь к классификации инноваций, инновации могут быть основаны на многих характеристиках: степени новизны, области применения, удовлетворенности потребителей и характере инновационной деятельности, масштабе инвестиций и эффективности по отношению к другим параметрам.</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Используя инновационные функции классификации, их можно сгруппировать по определенным типам.</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Например, рассмотрим несколько различных нововведений в области применения и стадии научно-технического прогресса:</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1) технологические инновации возникают при производстве продукции с новыми или улучшенными характеристиками;</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2) технологические инновации проистекают из использования улучшенных и более сложных методов производства продукции;</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3) организационные и управленческие инновации связаны с наилучшим организационным процессом производства, транспортировки, продажи и поставки продукции;</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4) информационные инновации решают проблему организации информационных потоков в сфере научно-технической инновационной деятельности;</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5) социальные инновации направлены на улучшение условий труда и расширение сферы здравоохранения, образования и культуры.</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Различные типы инноваций тесно связаны и предъявляют особые требования к инновационным механизмам</w:t>
      </w:r>
      <w:r w:rsidR="002C04AC" w:rsidRPr="002C04AC">
        <w:rPr>
          <w:rFonts w:ascii="Times New Roman" w:hAnsi="Times New Roman"/>
          <w:sz w:val="28"/>
          <w:szCs w:val="28"/>
          <w:lang w:eastAsia="ru-RU"/>
        </w:rPr>
        <w:t xml:space="preserve"> [51]</w:t>
      </w:r>
      <w:r w:rsidRPr="004D0C67">
        <w:rPr>
          <w:rFonts w:ascii="Times New Roman" w:hAnsi="Times New Roman"/>
          <w:sz w:val="28"/>
          <w:szCs w:val="28"/>
          <w:lang w:eastAsia="ru-RU"/>
        </w:rPr>
        <w:t>. Например, технологические инновации влияют на содержание производственного процесса и создают условия для внедрения управленческих инноваций.</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Если мы сгруппируем инновации по характеристикам в соответствии с потребностями пользователей, то, например, отраслевые инновации будут определять цели возможностей управления. Степень новизны определяет параметры его влияния.</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lastRenderedPageBreak/>
        <w:t>Базовые инновации станут основным направлением развития науки и техники нового поколения.</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Важно улучшать и вводить новшества, внедрять малые и средние изобретения, так как это даёт преобладание на стадии распространения и стабильного развития экономического цикла.</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Псевдо-инновации направлены на частичное улучшение устаревших технологий. Они тормозят технический прогресс.</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Если идея служит категориальным признаком нововведения (открытия), то изобретение позволит оценить возможность его коммерческого воплощения. Масштаб распространения инноваций зависит от типа инноваций.</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Помимо упомянутых выше классификационных групп инноваций, выделяются и другие типы инноваций. Например, с точки зрения прав интеллектуальной собственности они могут рассматриваться как нематериальные активы, а их эффективность зависит от сложных взаимоотношений структур бизнеса, то есть сущности, в которых они активны, на основе различных форм собственности.</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В обобщенном (сводном) виде классификация инноваций представлена в таблице 7, классификация инноваций по воздействию НТП представлена в таблице 8.</w:t>
      </w:r>
    </w:p>
    <w:p w:rsidR="00360475" w:rsidRDefault="00360475" w:rsidP="00FE5E1E">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Часто утверждается зависимость конкурентоспособности от инноваций, но связь между ними не так однозначна. Исследование этой взаимосвязи показывает, что, хотя продукты управления и технологические инновации продуктов имеют тесную организационную и экономическую взаимосвязь в качестве экономической целевой функции деловой активности, однако по-прежнему отсутствует строгое влияние между различными элементами</w:t>
      </w:r>
      <w:r w:rsidR="0059053A">
        <w:rPr>
          <w:rFonts w:ascii="Times New Roman" w:hAnsi="Times New Roman"/>
          <w:sz w:val="28"/>
          <w:szCs w:val="28"/>
          <w:lang w:eastAsia="ru-RU"/>
        </w:rPr>
        <w:t xml:space="preserve"> цепочки: инновации </w:t>
      </w:r>
      <w:r w:rsidR="0059053A" w:rsidRPr="004D0C67">
        <w:rPr>
          <w:rFonts w:ascii="Times New Roman" w:hAnsi="Times New Roman"/>
          <w:sz w:val="28"/>
          <w:szCs w:val="28"/>
        </w:rPr>
        <w:t>–</w:t>
      </w:r>
      <w:r w:rsidR="0059053A">
        <w:rPr>
          <w:rFonts w:ascii="Times New Roman" w:hAnsi="Times New Roman"/>
          <w:sz w:val="28"/>
          <w:szCs w:val="28"/>
          <w:lang w:eastAsia="ru-RU"/>
        </w:rPr>
        <w:t xml:space="preserve"> инновационная деятельность </w:t>
      </w:r>
      <w:r w:rsidR="0059053A" w:rsidRPr="004D0C67">
        <w:rPr>
          <w:rFonts w:ascii="Times New Roman" w:hAnsi="Times New Roman"/>
          <w:sz w:val="28"/>
          <w:szCs w:val="28"/>
        </w:rPr>
        <w:t>–</w:t>
      </w:r>
      <w:r w:rsidR="00FE5E1E">
        <w:rPr>
          <w:rFonts w:ascii="Times New Roman" w:hAnsi="Times New Roman"/>
          <w:sz w:val="28"/>
          <w:szCs w:val="28"/>
          <w:lang w:eastAsia="ru-RU"/>
        </w:rPr>
        <w:t>конкурентоспособность компании.</w:t>
      </w:r>
    </w:p>
    <w:p w:rsidR="00360475" w:rsidRDefault="00360475" w:rsidP="001B4C38">
      <w:pPr>
        <w:tabs>
          <w:tab w:val="num" w:pos="142"/>
        </w:tabs>
        <w:spacing w:after="0" w:line="360" w:lineRule="auto"/>
        <w:ind w:firstLine="709"/>
        <w:jc w:val="both"/>
        <w:rPr>
          <w:rFonts w:ascii="Times New Roman" w:hAnsi="Times New Roman"/>
          <w:sz w:val="28"/>
          <w:szCs w:val="28"/>
          <w:lang w:eastAsia="ru-RU"/>
        </w:rPr>
      </w:pPr>
    </w:p>
    <w:p w:rsidR="00AA7CC7" w:rsidRPr="004D0C67" w:rsidRDefault="00AA7CC7" w:rsidP="001B4C38">
      <w:pPr>
        <w:tabs>
          <w:tab w:val="num" w:pos="142"/>
        </w:tabs>
        <w:spacing w:after="0" w:line="360" w:lineRule="auto"/>
        <w:ind w:firstLine="709"/>
        <w:jc w:val="both"/>
        <w:rPr>
          <w:rFonts w:ascii="Times New Roman" w:hAnsi="Times New Roman"/>
          <w:sz w:val="28"/>
          <w:szCs w:val="28"/>
          <w:lang w:eastAsia="ru-RU"/>
        </w:rPr>
      </w:pPr>
    </w:p>
    <w:p w:rsidR="006C153B" w:rsidRPr="004D0C67" w:rsidRDefault="0059053A" w:rsidP="00AD771A">
      <w:pPr>
        <w:tabs>
          <w:tab w:val="num" w:pos="142"/>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Таблица 7 </w:t>
      </w:r>
      <w:r w:rsidRPr="004D0C67">
        <w:rPr>
          <w:rFonts w:ascii="Times New Roman" w:hAnsi="Times New Roman"/>
          <w:sz w:val="28"/>
          <w:szCs w:val="28"/>
        </w:rPr>
        <w:t>–</w:t>
      </w:r>
      <w:r w:rsidR="006C153B" w:rsidRPr="004D0C67">
        <w:rPr>
          <w:rFonts w:ascii="Times New Roman" w:hAnsi="Times New Roman"/>
          <w:sz w:val="28"/>
          <w:szCs w:val="28"/>
          <w:lang w:eastAsia="ru-RU"/>
        </w:rPr>
        <w:t xml:space="preserve"> Классификация инноваций по областям применения</w:t>
      </w:r>
    </w:p>
    <w:p w:rsidR="006C153B" w:rsidRPr="004D0C67" w:rsidRDefault="006C153B" w:rsidP="00AD771A">
      <w:pPr>
        <w:spacing w:after="0" w:line="360" w:lineRule="auto"/>
        <w:jc w:val="center"/>
        <w:rPr>
          <w:rFonts w:ascii="Times New Roman" w:hAnsi="Times New Roman"/>
          <w:sz w:val="28"/>
          <w:szCs w:val="28"/>
          <w:lang w:eastAsia="ru-RU"/>
        </w:rPr>
      </w:pPr>
      <w:r w:rsidRPr="004D0C67">
        <w:rPr>
          <w:rFonts w:ascii="Times New Roman" w:hAnsi="Times New Roman"/>
          <w:noProof/>
          <w:sz w:val="28"/>
          <w:szCs w:val="28"/>
          <w:lang w:eastAsia="ru-RU"/>
        </w:rPr>
        <w:drawing>
          <wp:inline distT="0" distB="0" distL="0" distR="0" wp14:anchorId="5E91492D" wp14:editId="06B11D7D">
            <wp:extent cx="6019800" cy="4800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9800" cy="4800600"/>
                    </a:xfrm>
                    <a:prstGeom prst="rect">
                      <a:avLst/>
                    </a:prstGeom>
                  </pic:spPr>
                </pic:pic>
              </a:graphicData>
            </a:graphic>
          </wp:inline>
        </w:drawing>
      </w:r>
    </w:p>
    <w:p w:rsidR="00FE5E1E" w:rsidRDefault="00FE5E1E" w:rsidP="00FE5E1E">
      <w:pPr>
        <w:tabs>
          <w:tab w:val="num" w:pos="142"/>
        </w:tabs>
        <w:spacing w:after="0" w:line="360" w:lineRule="auto"/>
        <w:ind w:firstLine="709"/>
        <w:jc w:val="both"/>
        <w:rPr>
          <w:rFonts w:ascii="Times New Roman" w:hAnsi="Times New Roman"/>
          <w:sz w:val="28"/>
          <w:szCs w:val="28"/>
          <w:lang w:eastAsia="ru-RU"/>
        </w:rPr>
      </w:pPr>
    </w:p>
    <w:p w:rsidR="00FE5E1E" w:rsidRPr="004D0C67" w:rsidRDefault="00FE5E1E" w:rsidP="00FE5E1E">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Устойчивость конкурентного преимущества зависит от источника конкурентного преимущества и возможности постоянного улучшения и расширения.</w:t>
      </w:r>
    </w:p>
    <w:p w:rsidR="00FE5E1E" w:rsidRDefault="00FE5E1E" w:rsidP="00FE5E1E">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В связи с этим по устойчивости конкурентных преимуществ компании можно разделить на три типа.</w:t>
      </w:r>
    </w:p>
    <w:p w:rsidR="00360475" w:rsidRPr="004D0C67" w:rsidRDefault="00360475" w:rsidP="00360475">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Имеет низкую устойчивость. Конкуренты могут легко использовать это конкурентное преимущество</w:t>
      </w:r>
      <w:r w:rsidR="002C04AC" w:rsidRPr="002C04AC">
        <w:rPr>
          <w:rFonts w:ascii="Times New Roman" w:hAnsi="Times New Roman"/>
          <w:sz w:val="28"/>
          <w:szCs w:val="28"/>
          <w:lang w:eastAsia="ru-RU"/>
        </w:rPr>
        <w:t xml:space="preserve"> [52]</w:t>
      </w:r>
      <w:r w:rsidRPr="004D0C67">
        <w:rPr>
          <w:rFonts w:ascii="Times New Roman" w:hAnsi="Times New Roman"/>
          <w:sz w:val="28"/>
          <w:szCs w:val="28"/>
          <w:lang w:eastAsia="ru-RU"/>
        </w:rPr>
        <w:t>. Например, в стоимости рабочей силы или сырья, использовании технологий, оборудования или для создания конкурентного преимущества в виде экономии за счет масштаба.</w:t>
      </w:r>
    </w:p>
    <w:p w:rsidR="00360475" w:rsidRPr="004D0C67" w:rsidRDefault="00360475" w:rsidP="00360475">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Имеет умеренную степень устойчивости. Рекомендуется ссылаться на это конкурентное преимущество, которое сохраняется в течение длительного времени. Например, запатентованная технология, основанная на </w:t>
      </w:r>
      <w:r w:rsidRPr="004D0C67">
        <w:rPr>
          <w:rFonts w:ascii="Times New Roman" w:hAnsi="Times New Roman"/>
          <w:sz w:val="28"/>
          <w:szCs w:val="28"/>
          <w:lang w:eastAsia="ru-RU"/>
        </w:rPr>
        <w:lastRenderedPageBreak/>
        <w:t>дифференциации уникальных товаров или услуг, управлении репутации компании или установке новых каналов продаж и прочего. Для получения таких преимуществ требуется большое количество долгосрочных инвестиций в производственные мощности, НИОКР и исследования рынка, а также обучение персонала.</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p>
    <w:p w:rsidR="006C153B" w:rsidRPr="004D0C67" w:rsidRDefault="0059053A" w:rsidP="00AD771A">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Таблица 8 </w:t>
      </w:r>
      <w:r w:rsidRPr="004D0C67">
        <w:rPr>
          <w:rFonts w:ascii="Times New Roman" w:hAnsi="Times New Roman"/>
          <w:sz w:val="28"/>
          <w:szCs w:val="28"/>
        </w:rPr>
        <w:t>–</w:t>
      </w:r>
      <w:r w:rsidR="006C153B" w:rsidRPr="004D0C67">
        <w:rPr>
          <w:rFonts w:ascii="Times New Roman" w:hAnsi="Times New Roman"/>
          <w:sz w:val="28"/>
          <w:szCs w:val="28"/>
          <w:lang w:eastAsia="ru-RU"/>
        </w:rPr>
        <w:t xml:space="preserve"> Классификация инноваций по воздействию НТП</w:t>
      </w:r>
    </w:p>
    <w:p w:rsidR="006C153B" w:rsidRPr="004D0C67" w:rsidRDefault="006C153B" w:rsidP="00AD771A">
      <w:pPr>
        <w:tabs>
          <w:tab w:val="num" w:pos="142"/>
        </w:tabs>
        <w:spacing w:after="0" w:line="360" w:lineRule="auto"/>
        <w:jc w:val="center"/>
        <w:rPr>
          <w:rFonts w:ascii="Times New Roman" w:hAnsi="Times New Roman"/>
          <w:b/>
          <w:bCs/>
          <w:sz w:val="28"/>
          <w:szCs w:val="28"/>
          <w:lang w:eastAsia="ru-RU"/>
        </w:rPr>
      </w:pPr>
      <w:r w:rsidRPr="004D0C67">
        <w:rPr>
          <w:rFonts w:ascii="Times New Roman" w:hAnsi="Times New Roman"/>
          <w:noProof/>
          <w:sz w:val="28"/>
          <w:szCs w:val="28"/>
          <w:lang w:eastAsia="ru-RU"/>
        </w:rPr>
        <w:drawing>
          <wp:inline distT="0" distB="0" distL="0" distR="0" wp14:anchorId="4E12829F" wp14:editId="3729FA42">
            <wp:extent cx="5905500" cy="3714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5500" cy="3714750"/>
                    </a:xfrm>
                    <a:prstGeom prst="rect">
                      <a:avLst/>
                    </a:prstGeom>
                  </pic:spPr>
                </pic:pic>
              </a:graphicData>
            </a:graphic>
          </wp:inline>
        </w:drawing>
      </w:r>
    </w:p>
    <w:p w:rsidR="006C153B" w:rsidRPr="004D0C67" w:rsidRDefault="006C153B" w:rsidP="00AD771A">
      <w:pPr>
        <w:tabs>
          <w:tab w:val="num" w:pos="142"/>
        </w:tabs>
        <w:spacing w:after="0" w:line="360" w:lineRule="auto"/>
        <w:jc w:val="both"/>
        <w:rPr>
          <w:rFonts w:ascii="Times New Roman" w:hAnsi="Times New Roman"/>
          <w:b/>
          <w:bCs/>
          <w:sz w:val="28"/>
          <w:szCs w:val="28"/>
          <w:lang w:eastAsia="ru-RU"/>
        </w:rPr>
      </w:pP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Обладает высокой степенью устойчивости. Это конкурентное преимущество требует сочетания значительных инвестиций в инновационные проекты и их качественной реализации.</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Компании, выбравшие собственное внутреннее финансирование, развитие или установившийся контроль над внешним развитием компании (подписав контракты с исследовательскими институтами и университетами), получат наибольшее преимущество.</w:t>
      </w:r>
    </w:p>
    <w:p w:rsidR="005842D7" w:rsidRPr="004D0C67" w:rsidRDefault="005842D7"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lastRenderedPageBreak/>
        <w:t>Компания тратит большую часть своих расходов на НИОКР в первом направлении, но выполняет специфические для страны и отрасли функции для конкретных целей.</w:t>
      </w:r>
    </w:p>
    <w:p w:rsidR="006C153B" w:rsidRDefault="005842D7"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Для предприятий с переходной экономикой источник финансирования НИОКР ограничен.</w:t>
      </w:r>
      <w:r w:rsidRPr="005842D7">
        <w:rPr>
          <w:rFonts w:ascii="Times New Roman" w:hAnsi="Times New Roman"/>
          <w:sz w:val="28"/>
          <w:szCs w:val="28"/>
          <w:lang w:eastAsia="ru-RU"/>
        </w:rPr>
        <w:t xml:space="preserve"> </w:t>
      </w:r>
      <w:r w:rsidRPr="004D0C67">
        <w:rPr>
          <w:rFonts w:ascii="Times New Roman" w:hAnsi="Times New Roman"/>
          <w:sz w:val="28"/>
          <w:szCs w:val="28"/>
          <w:lang w:eastAsia="ru-RU"/>
        </w:rPr>
        <w:t>Западные компании тратят несколько процентов своего оборота на исследования, но их оборот составляет миллиарды долларов.</w:t>
      </w:r>
    </w:p>
    <w:p w:rsidR="00A41F40" w:rsidRPr="004D0C67" w:rsidRDefault="00A41F40" w:rsidP="001B4C38">
      <w:pPr>
        <w:tabs>
          <w:tab w:val="num" w:pos="142"/>
        </w:tabs>
        <w:spacing w:after="0" w:line="360" w:lineRule="auto"/>
        <w:ind w:firstLine="709"/>
        <w:jc w:val="both"/>
        <w:rPr>
          <w:rFonts w:ascii="Times New Roman" w:hAnsi="Times New Roman"/>
          <w:sz w:val="28"/>
          <w:szCs w:val="28"/>
          <w:lang w:eastAsia="ru-RU"/>
        </w:rPr>
      </w:pPr>
    </w:p>
    <w:p w:rsidR="006C153B" w:rsidRPr="004D0C67" w:rsidRDefault="006C153B" w:rsidP="00AD771A">
      <w:pPr>
        <w:tabs>
          <w:tab w:val="num" w:pos="142"/>
        </w:tabs>
        <w:spacing w:after="0" w:line="360" w:lineRule="auto"/>
        <w:jc w:val="both"/>
        <w:rPr>
          <w:rFonts w:ascii="Times New Roman" w:hAnsi="Times New Roman"/>
          <w:sz w:val="28"/>
          <w:szCs w:val="28"/>
          <w:lang w:eastAsia="ru-RU"/>
        </w:rPr>
      </w:pPr>
      <w:r w:rsidRPr="004D0C67">
        <w:rPr>
          <w:rFonts w:ascii="Times New Roman" w:hAnsi="Times New Roman"/>
          <w:noProof/>
          <w:sz w:val="28"/>
          <w:szCs w:val="28"/>
          <w:lang w:eastAsia="ru-RU"/>
        </w:rPr>
        <w:drawing>
          <wp:inline distT="0" distB="0" distL="0" distR="0" wp14:anchorId="32318E5A" wp14:editId="322ED05D">
            <wp:extent cx="5657850" cy="3539414"/>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0623" cy="3541149"/>
                    </a:xfrm>
                    <a:prstGeom prst="rect">
                      <a:avLst/>
                    </a:prstGeom>
                  </pic:spPr>
                </pic:pic>
              </a:graphicData>
            </a:graphic>
          </wp:inline>
        </w:drawing>
      </w:r>
    </w:p>
    <w:p w:rsidR="003B34BF" w:rsidRDefault="00EA5A35" w:rsidP="00AA7CC7">
      <w:pPr>
        <w:tabs>
          <w:tab w:val="num" w:pos="142"/>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Рисунок 13</w:t>
      </w:r>
      <w:r w:rsidR="006C153B" w:rsidRPr="004D0C67">
        <w:rPr>
          <w:rFonts w:ascii="Times New Roman" w:hAnsi="Times New Roman"/>
          <w:sz w:val="28"/>
          <w:szCs w:val="28"/>
          <w:lang w:eastAsia="ru-RU"/>
        </w:rPr>
        <w:t xml:space="preserve"> – Лидеры по расходам на инновационную </w:t>
      </w:r>
    </w:p>
    <w:p w:rsidR="006C153B" w:rsidRPr="004D0C67" w:rsidRDefault="006C153B" w:rsidP="00AA7CC7">
      <w:pPr>
        <w:tabs>
          <w:tab w:val="num" w:pos="142"/>
        </w:tabs>
        <w:spacing w:after="0" w:line="240" w:lineRule="auto"/>
        <w:jc w:val="center"/>
        <w:rPr>
          <w:rFonts w:ascii="Times New Roman" w:hAnsi="Times New Roman"/>
          <w:sz w:val="28"/>
          <w:szCs w:val="28"/>
          <w:lang w:eastAsia="ru-RU"/>
        </w:rPr>
      </w:pPr>
      <w:proofErr w:type="gramStart"/>
      <w:r w:rsidRPr="004D0C67">
        <w:rPr>
          <w:rFonts w:ascii="Times New Roman" w:hAnsi="Times New Roman"/>
          <w:sz w:val="28"/>
          <w:szCs w:val="28"/>
          <w:lang w:eastAsia="ru-RU"/>
        </w:rPr>
        <w:t>деятельность</w:t>
      </w:r>
      <w:proofErr w:type="gramEnd"/>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Собственных средств отечественных компаний недостаточно для обеспечения достаточных средств для инновационной деятельности. Поэтому покупка лицензий на новые товары на внутреннем рынке и лизинговые операции на покупку оборудования становятся все более распространенными. Важным источником финансирования предприятий для реализации инновационной деятельности также являются заемные средства и банковские кредиты.</w:t>
      </w:r>
    </w:p>
    <w:p w:rsidR="006C153B" w:rsidRDefault="005842D7"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lastRenderedPageBreak/>
        <w:t>При формулировании инновационной политики, компании должны и</w:t>
      </w:r>
      <w:r w:rsidR="0059053A">
        <w:rPr>
          <w:rFonts w:ascii="Times New Roman" w:hAnsi="Times New Roman"/>
          <w:sz w:val="28"/>
          <w:szCs w:val="28"/>
          <w:lang w:eastAsia="ru-RU"/>
        </w:rPr>
        <w:t xml:space="preserve">сходить из того, что инновации </w:t>
      </w:r>
      <w:r w:rsidR="0059053A" w:rsidRPr="004D0C67">
        <w:rPr>
          <w:rFonts w:ascii="Times New Roman" w:hAnsi="Times New Roman"/>
          <w:sz w:val="28"/>
          <w:szCs w:val="28"/>
        </w:rPr>
        <w:t>–</w:t>
      </w:r>
      <w:r w:rsidRPr="004D0C67">
        <w:rPr>
          <w:rFonts w:ascii="Times New Roman" w:hAnsi="Times New Roman"/>
          <w:sz w:val="28"/>
          <w:szCs w:val="28"/>
          <w:lang w:eastAsia="ru-RU"/>
        </w:rPr>
        <w:t xml:space="preserve"> это не только передовые научные разработки, а продвинутое внедрение в крупномасштабное производство. В связи с этим целью научного анализа является инновационная деятельность предприятий. Финансирование инноваций и творчества не гарантирует инновационной активности.</w:t>
      </w:r>
    </w:p>
    <w:p w:rsidR="00360475" w:rsidRPr="004D0C67" w:rsidRDefault="00360475" w:rsidP="001B4C38">
      <w:pPr>
        <w:tabs>
          <w:tab w:val="num" w:pos="142"/>
        </w:tabs>
        <w:spacing w:after="0" w:line="360" w:lineRule="auto"/>
        <w:ind w:firstLine="709"/>
        <w:jc w:val="both"/>
        <w:rPr>
          <w:rFonts w:ascii="Times New Roman" w:hAnsi="Times New Roman"/>
          <w:sz w:val="28"/>
          <w:szCs w:val="28"/>
          <w:lang w:eastAsia="ru-RU"/>
        </w:rPr>
      </w:pPr>
    </w:p>
    <w:p w:rsidR="006C153B" w:rsidRPr="004D0C67" w:rsidRDefault="006C153B" w:rsidP="00AD771A">
      <w:pPr>
        <w:tabs>
          <w:tab w:val="num" w:pos="142"/>
        </w:tabs>
        <w:spacing w:after="0" w:line="360" w:lineRule="auto"/>
        <w:jc w:val="center"/>
        <w:rPr>
          <w:rFonts w:ascii="Times New Roman" w:hAnsi="Times New Roman"/>
          <w:sz w:val="28"/>
          <w:szCs w:val="28"/>
          <w:lang w:eastAsia="ru-RU"/>
        </w:rPr>
      </w:pPr>
      <w:r w:rsidRPr="004D0C67">
        <w:rPr>
          <w:rFonts w:ascii="Times New Roman" w:hAnsi="Times New Roman"/>
          <w:noProof/>
          <w:sz w:val="28"/>
          <w:szCs w:val="28"/>
          <w:lang w:eastAsia="ru-RU"/>
        </w:rPr>
        <w:drawing>
          <wp:inline distT="0" distB="0" distL="0" distR="0" wp14:anchorId="48FC4611" wp14:editId="1118E28E">
            <wp:extent cx="5917292" cy="3323077"/>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20193" cy="3324706"/>
                    </a:xfrm>
                    <a:prstGeom prst="rect">
                      <a:avLst/>
                    </a:prstGeom>
                  </pic:spPr>
                </pic:pic>
              </a:graphicData>
            </a:graphic>
          </wp:inline>
        </w:drawing>
      </w:r>
    </w:p>
    <w:p w:rsidR="003B34BF" w:rsidRDefault="006C153B" w:rsidP="00EC7578">
      <w:pPr>
        <w:tabs>
          <w:tab w:val="num" w:pos="142"/>
        </w:tabs>
        <w:spacing w:after="0" w:line="240" w:lineRule="auto"/>
        <w:jc w:val="center"/>
        <w:rPr>
          <w:rFonts w:ascii="Times New Roman" w:hAnsi="Times New Roman"/>
          <w:sz w:val="28"/>
          <w:szCs w:val="28"/>
          <w:lang w:eastAsia="ru-RU"/>
        </w:rPr>
      </w:pPr>
      <w:r w:rsidRPr="004D0C67">
        <w:rPr>
          <w:rFonts w:ascii="Times New Roman" w:hAnsi="Times New Roman"/>
          <w:sz w:val="28"/>
          <w:szCs w:val="28"/>
          <w:lang w:eastAsia="ru-RU"/>
        </w:rPr>
        <w:t xml:space="preserve">Рисунок </w:t>
      </w:r>
      <w:r w:rsidR="00EA5A35">
        <w:rPr>
          <w:rFonts w:ascii="Times New Roman" w:hAnsi="Times New Roman"/>
          <w:sz w:val="28"/>
          <w:szCs w:val="28"/>
          <w:lang w:eastAsia="ru-RU"/>
        </w:rPr>
        <w:t>14</w:t>
      </w:r>
      <w:r w:rsidRPr="004D0C67">
        <w:rPr>
          <w:rFonts w:ascii="Times New Roman" w:hAnsi="Times New Roman"/>
          <w:sz w:val="28"/>
          <w:szCs w:val="28"/>
          <w:lang w:eastAsia="ru-RU"/>
        </w:rPr>
        <w:t xml:space="preserve"> – Расходы на </w:t>
      </w:r>
      <w:r w:rsidR="003B34BF">
        <w:rPr>
          <w:rFonts w:ascii="Times New Roman" w:hAnsi="Times New Roman"/>
          <w:sz w:val="28"/>
          <w:szCs w:val="28"/>
          <w:lang w:eastAsia="ru-RU"/>
        </w:rPr>
        <w:t xml:space="preserve">научные </w:t>
      </w:r>
      <w:r w:rsidRPr="004D0C67">
        <w:rPr>
          <w:rFonts w:ascii="Times New Roman" w:hAnsi="Times New Roman"/>
          <w:sz w:val="28"/>
          <w:szCs w:val="28"/>
          <w:lang w:eastAsia="ru-RU"/>
        </w:rPr>
        <w:t xml:space="preserve">исследования </w:t>
      </w:r>
      <w:r w:rsidR="003B34BF">
        <w:rPr>
          <w:rFonts w:ascii="Times New Roman" w:hAnsi="Times New Roman"/>
          <w:sz w:val="28"/>
          <w:szCs w:val="28"/>
          <w:lang w:eastAsia="ru-RU"/>
        </w:rPr>
        <w:t xml:space="preserve">и </w:t>
      </w:r>
    </w:p>
    <w:p w:rsidR="006C153B" w:rsidRDefault="003B34BF" w:rsidP="00EC7578">
      <w:pPr>
        <w:tabs>
          <w:tab w:val="num" w:pos="142"/>
        </w:tabs>
        <w:spacing w:after="0" w:line="240" w:lineRule="auto"/>
        <w:jc w:val="center"/>
        <w:rPr>
          <w:rFonts w:ascii="Times New Roman" w:hAnsi="Times New Roman"/>
          <w:sz w:val="28"/>
          <w:szCs w:val="28"/>
          <w:lang w:eastAsia="ru-RU"/>
        </w:rPr>
      </w:pPr>
      <w:proofErr w:type="gramStart"/>
      <w:r>
        <w:rPr>
          <w:rFonts w:ascii="Times New Roman" w:hAnsi="Times New Roman"/>
          <w:sz w:val="28"/>
          <w:szCs w:val="28"/>
          <w:lang w:eastAsia="ru-RU"/>
        </w:rPr>
        <w:t>опытно</w:t>
      </w:r>
      <w:proofErr w:type="gramEnd"/>
      <w:r>
        <w:rPr>
          <w:rFonts w:ascii="Times New Roman" w:hAnsi="Times New Roman"/>
          <w:sz w:val="28"/>
          <w:szCs w:val="28"/>
          <w:lang w:eastAsia="ru-RU"/>
        </w:rPr>
        <w:t xml:space="preserve">-конструкторские </w:t>
      </w:r>
      <w:r w:rsidR="006C153B" w:rsidRPr="004D0C67">
        <w:rPr>
          <w:rFonts w:ascii="Times New Roman" w:hAnsi="Times New Roman"/>
          <w:sz w:val="28"/>
          <w:szCs w:val="28"/>
          <w:lang w:eastAsia="ru-RU"/>
        </w:rPr>
        <w:t>разработки</w:t>
      </w:r>
    </w:p>
    <w:p w:rsidR="005842D7" w:rsidRPr="004D0C67" w:rsidRDefault="005842D7" w:rsidP="001B4C38">
      <w:pPr>
        <w:tabs>
          <w:tab w:val="num" w:pos="142"/>
        </w:tabs>
        <w:spacing w:after="0" w:line="360" w:lineRule="auto"/>
        <w:ind w:firstLine="709"/>
        <w:jc w:val="center"/>
        <w:rPr>
          <w:rFonts w:ascii="Times New Roman" w:hAnsi="Times New Roman"/>
          <w:sz w:val="28"/>
          <w:szCs w:val="28"/>
          <w:lang w:eastAsia="ru-RU"/>
        </w:rPr>
      </w:pPr>
    </w:p>
    <w:p w:rsidR="0059053A" w:rsidRDefault="0059053A" w:rsidP="001B4C38">
      <w:pPr>
        <w:tabs>
          <w:tab w:val="num" w:pos="142"/>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Финансирование НИОКР </w:t>
      </w:r>
      <w:r w:rsidRPr="004D0C67">
        <w:rPr>
          <w:rFonts w:ascii="Times New Roman" w:hAnsi="Times New Roman"/>
          <w:sz w:val="28"/>
          <w:szCs w:val="28"/>
        </w:rPr>
        <w:t>–</w:t>
      </w:r>
      <w:r w:rsidR="006C153B" w:rsidRPr="004D0C67">
        <w:rPr>
          <w:rFonts w:ascii="Times New Roman" w:hAnsi="Times New Roman"/>
          <w:sz w:val="28"/>
          <w:szCs w:val="28"/>
          <w:lang w:eastAsia="ru-RU"/>
        </w:rPr>
        <w:t xml:space="preserve"> это превентивная мера. В экономической литературе есть много примеров, когда хорошо известные компании с сильными рыночными позициями занимали оборонительные позиции в технологической конкуренции. </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Часть активной научно-технической политики осуществляется компаниями с относительно низкими затратами на НИОКР. По сравнению с известными компаниями, небольшие компании очень активно внедряют инновации и становятся новыми конкурентами, потому что для них такая деятельность обычно является единственной возможностью выйти на рынок, </w:t>
      </w:r>
      <w:r w:rsidRPr="004D0C67">
        <w:rPr>
          <w:rFonts w:ascii="Times New Roman" w:hAnsi="Times New Roman"/>
          <w:sz w:val="28"/>
          <w:szCs w:val="28"/>
          <w:lang w:eastAsia="ru-RU"/>
        </w:rPr>
        <w:lastRenderedPageBreak/>
        <w:t>создать и сохранить конкурентное преимущество. Пе</w:t>
      </w:r>
      <w:r w:rsidR="0059053A">
        <w:rPr>
          <w:rFonts w:ascii="Times New Roman" w:hAnsi="Times New Roman"/>
          <w:sz w:val="28"/>
          <w:szCs w:val="28"/>
          <w:lang w:eastAsia="ru-RU"/>
        </w:rPr>
        <w:t xml:space="preserve">рвая причина низкой активности </w:t>
      </w:r>
      <w:r w:rsidR="0059053A" w:rsidRPr="004D0C67">
        <w:rPr>
          <w:rFonts w:ascii="Times New Roman" w:hAnsi="Times New Roman"/>
          <w:sz w:val="28"/>
          <w:szCs w:val="28"/>
        </w:rPr>
        <w:t>–</w:t>
      </w:r>
      <w:r w:rsidRPr="004D0C67">
        <w:rPr>
          <w:rFonts w:ascii="Times New Roman" w:hAnsi="Times New Roman"/>
          <w:sz w:val="28"/>
          <w:szCs w:val="28"/>
          <w:lang w:eastAsia="ru-RU"/>
        </w:rPr>
        <w:t xml:space="preserve"> риск внедрения инноваций.</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Отсутствие достаточных средств для финансирования исследований и разработок, нетребовательные покупатели (многие известные другим странам товарные рынки не насыщены) и высокий риск инноваций затрудняют повышение конкурентоспособности предприятий, основанных на инновационной деятельности. Для нормальной работы компании необходим инновационный цикл от поиска идей до производства. Необходимо, чтобы выручка от продаж новых продуктов покрывала как минимум затраты на дальнейшее развитие. Поэтому дилемма, стоящая перед предприятиями, решается за счет использования известных на мировом рынке товаров и технологий, то есть выбор между разработкой инновации или получения относительно невысокой, но относительно гарантированной прибыли, обычно решается в пользу последнего варианта.</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Среди факторов, ограничивающих инновационный процесс, исследователи отметили:</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1) Слабая исследовательская база предприятия. </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2) Недостаточно хорошо осведомлен</w:t>
      </w:r>
      <w:r w:rsidR="00A41F40">
        <w:rPr>
          <w:rFonts w:ascii="Times New Roman" w:hAnsi="Times New Roman"/>
          <w:sz w:val="28"/>
          <w:szCs w:val="28"/>
          <w:lang w:eastAsia="ru-RU"/>
        </w:rPr>
        <w:t>ы сотрудники о достижениях науки</w:t>
      </w:r>
      <w:r w:rsidRPr="004D0C67">
        <w:rPr>
          <w:rFonts w:ascii="Times New Roman" w:hAnsi="Times New Roman"/>
          <w:sz w:val="28"/>
          <w:szCs w:val="28"/>
          <w:lang w:eastAsia="ru-RU"/>
        </w:rPr>
        <w:t>.</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3) Недостаток собственных средств.</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4) Недостаточный уровень </w:t>
      </w:r>
      <w:r w:rsidR="00A41F40">
        <w:rPr>
          <w:rFonts w:ascii="Times New Roman" w:hAnsi="Times New Roman"/>
          <w:sz w:val="28"/>
          <w:szCs w:val="28"/>
          <w:lang w:eastAsia="ru-RU"/>
        </w:rPr>
        <w:t>регламентирования</w:t>
      </w:r>
      <w:r w:rsidRPr="004D0C67">
        <w:rPr>
          <w:rFonts w:ascii="Times New Roman" w:hAnsi="Times New Roman"/>
          <w:sz w:val="28"/>
          <w:szCs w:val="28"/>
          <w:lang w:eastAsia="ru-RU"/>
        </w:rPr>
        <w:t>.</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5) Недостаточное развитие </w:t>
      </w:r>
      <w:r w:rsidR="00A41F40">
        <w:rPr>
          <w:rFonts w:ascii="Times New Roman" w:hAnsi="Times New Roman"/>
          <w:sz w:val="28"/>
          <w:szCs w:val="28"/>
          <w:lang w:eastAsia="ru-RU"/>
        </w:rPr>
        <w:t>самого рынка в сфере инноваций</w:t>
      </w:r>
      <w:r w:rsidRPr="004D0C67">
        <w:rPr>
          <w:rFonts w:ascii="Times New Roman" w:hAnsi="Times New Roman"/>
          <w:sz w:val="28"/>
          <w:szCs w:val="28"/>
          <w:lang w:eastAsia="ru-RU"/>
        </w:rPr>
        <w:t>.</w:t>
      </w:r>
    </w:p>
    <w:p w:rsidR="00360475"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Инновационная деятельность в странах с переходной экономикой осложняется еще одной проблемой. Поскольку инновации играют все более важную роль в обеспечении конкурентоспособности, растет и спрос на профессиональные компании. </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Чтобы обеспечить конкурентоспособные таланты, западные компании заключают контракты с </w:t>
      </w:r>
      <w:r w:rsidR="00A41F40">
        <w:rPr>
          <w:rFonts w:ascii="Times New Roman" w:hAnsi="Times New Roman"/>
          <w:sz w:val="28"/>
          <w:szCs w:val="28"/>
          <w:lang w:eastAsia="ru-RU"/>
        </w:rPr>
        <w:t>высшими учебными заведениями</w:t>
      </w:r>
      <w:r w:rsidRPr="004D0C67">
        <w:rPr>
          <w:rFonts w:ascii="Times New Roman" w:hAnsi="Times New Roman"/>
          <w:sz w:val="28"/>
          <w:szCs w:val="28"/>
          <w:lang w:eastAsia="ru-RU"/>
        </w:rPr>
        <w:t xml:space="preserve">. Одна из форм </w:t>
      </w:r>
      <w:r w:rsidR="0059053A" w:rsidRPr="004D0C67">
        <w:rPr>
          <w:rFonts w:ascii="Times New Roman" w:hAnsi="Times New Roman"/>
          <w:sz w:val="28"/>
          <w:szCs w:val="28"/>
        </w:rPr>
        <w:t>–</w:t>
      </w:r>
      <w:r w:rsidRPr="004D0C67">
        <w:rPr>
          <w:rFonts w:ascii="Times New Roman" w:hAnsi="Times New Roman"/>
          <w:sz w:val="28"/>
          <w:szCs w:val="28"/>
          <w:lang w:eastAsia="ru-RU"/>
        </w:rPr>
        <w:t xml:space="preserve"> привлечение экспертов из других стран, особенно из стран с переходной экономикой, что создает угрозу конкурентоспособности последних.</w:t>
      </w:r>
    </w:p>
    <w:p w:rsidR="00360475"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lastRenderedPageBreak/>
        <w:t xml:space="preserve">Ряд исследований показал, что недостаточно внимания уделяется талантам и другим факторам конкурентоспособности. В экономике инновационная деятельность персонала организации становится стержнем, определяющим инновационное развитие и конкурентоспособность организации. </w:t>
      </w:r>
    </w:p>
    <w:p w:rsidR="006C153B" w:rsidRPr="004D0C67" w:rsidRDefault="006C153B" w:rsidP="001B4C38">
      <w:pPr>
        <w:tabs>
          <w:tab w:val="num" w:pos="142"/>
        </w:tabs>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Отсюда следует, что для управления конкурентоспособностью организации необходимо отказаться от устаревших методов и показателей и сначала оценить основной интеллект и креативность компании, тем самым еще больше сформировав уровень компании. Конкурентоспособность корпоративной структуры зависит от: технологий, товаров и финансов.</w:t>
      </w:r>
    </w:p>
    <w:p w:rsidR="006C153B" w:rsidRPr="004D0C67" w:rsidRDefault="006C153B" w:rsidP="00645BD8">
      <w:pPr>
        <w:tabs>
          <w:tab w:val="num" w:pos="142"/>
        </w:tabs>
        <w:spacing w:after="0" w:line="360" w:lineRule="auto"/>
        <w:jc w:val="both"/>
        <w:rPr>
          <w:rFonts w:ascii="Times New Roman" w:hAnsi="Times New Roman"/>
          <w:sz w:val="28"/>
          <w:szCs w:val="28"/>
          <w:lang w:eastAsia="ru-RU"/>
        </w:rPr>
      </w:pPr>
    </w:p>
    <w:p w:rsidR="005842D7" w:rsidRDefault="005842D7" w:rsidP="001B4C38">
      <w:pPr>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br w:type="page"/>
      </w:r>
    </w:p>
    <w:p w:rsidR="006D3AF9" w:rsidRPr="00FE5E1E" w:rsidRDefault="00FA39A3" w:rsidP="00FE5E1E">
      <w:pPr>
        <w:pStyle w:val="1"/>
        <w:spacing w:after="0" w:line="360" w:lineRule="auto"/>
        <w:ind w:firstLine="709"/>
        <w:jc w:val="both"/>
        <w:rPr>
          <w:rFonts w:ascii="Times New Roman" w:hAnsi="Times New Roman"/>
          <w:b/>
          <w:sz w:val="28"/>
          <w:szCs w:val="28"/>
          <w:lang w:eastAsia="ru-RU"/>
        </w:rPr>
      </w:pPr>
      <w:bookmarkStart w:id="25" w:name="_Toc74048335"/>
      <w:r w:rsidRPr="00FE5E1E">
        <w:rPr>
          <w:rFonts w:ascii="Times New Roman" w:hAnsi="Times New Roman"/>
          <w:b/>
          <w:sz w:val="28"/>
          <w:szCs w:val="28"/>
        </w:rPr>
        <w:lastRenderedPageBreak/>
        <w:t>3</w:t>
      </w:r>
      <w:r w:rsidR="00BC5DE0" w:rsidRPr="00FE5E1E">
        <w:rPr>
          <w:rFonts w:ascii="Times New Roman" w:hAnsi="Times New Roman"/>
          <w:b/>
          <w:sz w:val="28"/>
          <w:szCs w:val="28"/>
        </w:rPr>
        <w:t xml:space="preserve"> </w:t>
      </w:r>
      <w:r w:rsidRPr="00FE5E1E">
        <w:rPr>
          <w:rFonts w:ascii="Times New Roman" w:hAnsi="Times New Roman"/>
          <w:b/>
          <w:sz w:val="28"/>
          <w:szCs w:val="28"/>
        </w:rPr>
        <w:t>Способы повышения конкурентоспособности международных компаний на основе инновационной деятельности</w:t>
      </w:r>
      <w:bookmarkEnd w:id="25"/>
    </w:p>
    <w:p w:rsidR="006D3AF9" w:rsidRPr="00FE5E1E" w:rsidRDefault="006D3AF9" w:rsidP="00FE5E1E">
      <w:pPr>
        <w:spacing w:after="0" w:line="360" w:lineRule="auto"/>
        <w:ind w:firstLine="709"/>
        <w:jc w:val="both"/>
        <w:rPr>
          <w:rFonts w:ascii="Times New Roman" w:hAnsi="Times New Roman"/>
          <w:b/>
          <w:sz w:val="28"/>
          <w:szCs w:val="28"/>
          <w:lang w:eastAsia="ru-RU"/>
        </w:rPr>
      </w:pPr>
    </w:p>
    <w:p w:rsidR="00BA567A" w:rsidRPr="00FE5E1E" w:rsidRDefault="006C153B" w:rsidP="00FE5E1E">
      <w:pPr>
        <w:pStyle w:val="1"/>
        <w:spacing w:after="0" w:line="360" w:lineRule="auto"/>
        <w:ind w:right="225" w:firstLine="709"/>
        <w:jc w:val="both"/>
        <w:rPr>
          <w:rFonts w:ascii="Times New Roman" w:hAnsi="Times New Roman"/>
          <w:b/>
          <w:sz w:val="28"/>
          <w:szCs w:val="28"/>
        </w:rPr>
      </w:pPr>
      <w:bookmarkStart w:id="26" w:name="_Toc74048336"/>
      <w:bookmarkStart w:id="27" w:name="_Toc40788407"/>
      <w:r w:rsidRPr="00FE5E1E">
        <w:rPr>
          <w:rFonts w:ascii="Times New Roman" w:hAnsi="Times New Roman"/>
          <w:b/>
          <w:sz w:val="28"/>
          <w:szCs w:val="28"/>
        </w:rPr>
        <w:t>3.1</w:t>
      </w:r>
      <w:r w:rsidR="00BA567A" w:rsidRPr="00FE5E1E">
        <w:rPr>
          <w:rFonts w:ascii="Times New Roman" w:hAnsi="Times New Roman"/>
          <w:b/>
          <w:sz w:val="28"/>
          <w:szCs w:val="28"/>
        </w:rPr>
        <w:t xml:space="preserve"> </w:t>
      </w:r>
      <w:r w:rsidR="00462740" w:rsidRPr="00FE5E1E">
        <w:rPr>
          <w:rFonts w:ascii="Times New Roman" w:hAnsi="Times New Roman"/>
          <w:b/>
          <w:sz w:val="28"/>
          <w:szCs w:val="28"/>
        </w:rPr>
        <w:t>Разработка интегрального показателя оценки конкурентоспособности компании</w:t>
      </w:r>
      <w:bookmarkEnd w:id="26"/>
    </w:p>
    <w:p w:rsidR="004F1985" w:rsidRPr="004D0C67" w:rsidRDefault="004F1985" w:rsidP="001B4C38">
      <w:pPr>
        <w:spacing w:after="0" w:line="360" w:lineRule="auto"/>
        <w:ind w:firstLine="709"/>
        <w:rPr>
          <w:rFonts w:ascii="Times New Roman" w:hAnsi="Times New Roman"/>
          <w:sz w:val="28"/>
          <w:szCs w:val="28"/>
        </w:rPr>
      </w:pPr>
    </w:p>
    <w:p w:rsidR="00841FA8" w:rsidRPr="004D0C67" w:rsidRDefault="00841FA8" w:rsidP="001B4C38">
      <w:pPr>
        <w:pStyle w:val="af2"/>
        <w:spacing w:after="0" w:line="360" w:lineRule="auto"/>
        <w:ind w:firstLine="709"/>
        <w:jc w:val="both"/>
        <w:rPr>
          <w:rFonts w:ascii="Times New Roman" w:hAnsi="Times New Roman"/>
          <w:sz w:val="28"/>
          <w:szCs w:val="28"/>
          <w:highlight w:val="yellow"/>
        </w:rPr>
      </w:pPr>
      <w:r w:rsidRPr="004D0C67">
        <w:rPr>
          <w:rFonts w:ascii="Times New Roman" w:hAnsi="Times New Roman"/>
          <w:sz w:val="28"/>
          <w:szCs w:val="28"/>
        </w:rPr>
        <w:t>Коммерческий успех международных компаний в сфере высоких технологий напрямую зависит от их способности постоянно создавать и внедрять инновации. Чтобы реализовать процесс удачно, необходимо и заботиться о гарантии высокого качества проводимого научно-технического развития, и также уметь видеть и предвидеть правильный выбор направления, в котором указываются стратегии развития и последующей реализации целей и задач компании. Как правило, разработка и внедрение инноваций, особенно тех, которые не направлены на повышение эффективности собственного производства и организационных процессов компании, а создают новые или современные существующие продукты и услуги для продажи сторонним клиентам, включают важную часть работы и инновационной деятельности НИОКР, и проведения успешных маркетинговых исследований с дальнейшей реализацией продвижения на рынке.</w:t>
      </w:r>
    </w:p>
    <w:p w:rsidR="00C96311" w:rsidRPr="004D0C67" w:rsidRDefault="000972FC"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Конечно, важность последней роли в значительной степени зависит от отрасли, в которой находится международная компания. В частности, спрос на продукты ИТ-компаний в основном формируется при появлении на рынке принципиально новых продуктов и услуг, а также в результате активного использования маркетинговых инструментов для обновления версий или моделей существующих продуктов и услуг. </w:t>
      </w:r>
    </w:p>
    <w:p w:rsidR="00C96311" w:rsidRPr="004D0C67" w:rsidRDefault="00C96311"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Приобретая новый продукт у ИТ-компании, большинство потребителей уже владеют и используют различные аналоги и принимают решение о покупке не потому, что существующие программы или оборудование им не подходят или вышли из строя, а потому, что они были обновлены и уже были обновлены. Созданы более продвинутые, следовательно, различные ИТ-</w:t>
      </w:r>
      <w:r w:rsidRPr="004D0C67">
        <w:rPr>
          <w:rFonts w:ascii="Times New Roman" w:hAnsi="Times New Roman"/>
          <w:sz w:val="28"/>
          <w:szCs w:val="28"/>
        </w:rPr>
        <w:lastRenderedPageBreak/>
        <w:t>гаджеты устаревают задолго до того, как у них закончатся ресурсы. На данный момент развитие рынка ИТ-продуктов очень похоже на развитие рынка модной одежды и аксессуаров. ИТ-компании активно используют различные инструменты для продвижения своих новых разработок, в некоторых случаях с нуля, чтобы сформировать рынок, которого раньше не было.</w:t>
      </w:r>
    </w:p>
    <w:p w:rsidR="00C96311" w:rsidRPr="004D0C67" w:rsidRDefault="00C96311" w:rsidP="001B4C38">
      <w:pPr>
        <w:pStyle w:val="af2"/>
        <w:spacing w:after="0" w:line="360" w:lineRule="auto"/>
        <w:ind w:firstLine="709"/>
        <w:jc w:val="both"/>
        <w:rPr>
          <w:rFonts w:ascii="Times New Roman" w:hAnsi="Times New Roman"/>
          <w:sz w:val="28"/>
          <w:szCs w:val="28"/>
        </w:rPr>
      </w:pPr>
    </w:p>
    <w:p w:rsidR="00C96311" w:rsidRPr="004D0C67" w:rsidRDefault="00612E95" w:rsidP="00AD771A">
      <w:pPr>
        <w:pStyle w:val="af2"/>
        <w:spacing w:after="0" w:line="360" w:lineRule="auto"/>
        <w:jc w:val="center"/>
        <w:rPr>
          <w:rFonts w:ascii="Times New Roman" w:hAnsi="Times New Roman"/>
          <w:sz w:val="28"/>
          <w:szCs w:val="28"/>
        </w:rPr>
      </w:pPr>
      <w:r w:rsidRPr="004D0C67">
        <w:rPr>
          <w:rFonts w:ascii="Times New Roman" w:hAnsi="Times New Roman"/>
          <w:noProof/>
          <w:sz w:val="28"/>
          <w:szCs w:val="28"/>
          <w:lang w:eastAsia="ru-RU"/>
        </w:rPr>
        <w:drawing>
          <wp:inline distT="0" distB="0" distL="0" distR="0" wp14:anchorId="6D3CA169" wp14:editId="4A09317B">
            <wp:extent cx="6057900" cy="40348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0870" cy="4036818"/>
                    </a:xfrm>
                    <a:prstGeom prst="rect">
                      <a:avLst/>
                    </a:prstGeom>
                  </pic:spPr>
                </pic:pic>
              </a:graphicData>
            </a:graphic>
          </wp:inline>
        </w:drawing>
      </w:r>
    </w:p>
    <w:p w:rsidR="00C96311" w:rsidRPr="004D0C67" w:rsidRDefault="00C96311" w:rsidP="00AD771A">
      <w:pPr>
        <w:pStyle w:val="af2"/>
        <w:spacing w:after="0" w:line="360" w:lineRule="auto"/>
        <w:jc w:val="center"/>
        <w:rPr>
          <w:rFonts w:ascii="Times New Roman" w:hAnsi="Times New Roman"/>
          <w:sz w:val="28"/>
          <w:szCs w:val="28"/>
        </w:rPr>
      </w:pPr>
      <w:r w:rsidRPr="004D0C67">
        <w:rPr>
          <w:rFonts w:ascii="Times New Roman" w:hAnsi="Times New Roman"/>
          <w:sz w:val="28"/>
          <w:szCs w:val="28"/>
        </w:rPr>
        <w:t xml:space="preserve">Рисунок </w:t>
      </w:r>
      <w:r w:rsidR="00EA5A35">
        <w:rPr>
          <w:rFonts w:ascii="Times New Roman" w:hAnsi="Times New Roman"/>
          <w:sz w:val="28"/>
          <w:szCs w:val="28"/>
        </w:rPr>
        <w:t>15</w:t>
      </w:r>
      <w:r w:rsidR="00767F19">
        <w:rPr>
          <w:rFonts w:ascii="Times New Roman" w:hAnsi="Times New Roman"/>
          <w:sz w:val="28"/>
          <w:szCs w:val="28"/>
        </w:rPr>
        <w:t xml:space="preserve"> – НИ</w:t>
      </w:r>
      <w:r w:rsidRPr="004D0C67">
        <w:rPr>
          <w:rFonts w:ascii="Times New Roman" w:hAnsi="Times New Roman"/>
          <w:sz w:val="28"/>
          <w:szCs w:val="28"/>
        </w:rPr>
        <w:t>О</w:t>
      </w:r>
      <w:r w:rsidR="00767F19">
        <w:rPr>
          <w:rFonts w:ascii="Times New Roman" w:hAnsi="Times New Roman"/>
          <w:sz w:val="28"/>
          <w:szCs w:val="28"/>
        </w:rPr>
        <w:t>К</w:t>
      </w:r>
      <w:r w:rsidRPr="004D0C67">
        <w:rPr>
          <w:rFonts w:ascii="Times New Roman" w:hAnsi="Times New Roman"/>
          <w:sz w:val="28"/>
          <w:szCs w:val="28"/>
        </w:rPr>
        <w:t xml:space="preserve">Р в процессе создания </w:t>
      </w:r>
      <w:r w:rsidRPr="004D0C67">
        <w:rPr>
          <w:rFonts w:ascii="Times New Roman" w:hAnsi="Times New Roman"/>
          <w:sz w:val="28"/>
          <w:szCs w:val="28"/>
          <w:lang w:val="en-US"/>
        </w:rPr>
        <w:t>IT</w:t>
      </w:r>
      <w:r w:rsidRPr="004D0C67">
        <w:rPr>
          <w:rFonts w:ascii="Times New Roman" w:hAnsi="Times New Roman"/>
          <w:sz w:val="28"/>
          <w:szCs w:val="28"/>
        </w:rPr>
        <w:t>-решений</w:t>
      </w:r>
    </w:p>
    <w:p w:rsidR="00C96311" w:rsidRPr="004D0C67" w:rsidRDefault="00C96311" w:rsidP="001B4C38">
      <w:pPr>
        <w:pStyle w:val="af2"/>
        <w:spacing w:after="0" w:line="360" w:lineRule="auto"/>
        <w:ind w:firstLine="709"/>
        <w:jc w:val="both"/>
        <w:rPr>
          <w:rFonts w:ascii="Times New Roman" w:hAnsi="Times New Roman"/>
          <w:sz w:val="28"/>
          <w:szCs w:val="28"/>
        </w:rPr>
      </w:pPr>
    </w:p>
    <w:p w:rsidR="00BA567A" w:rsidRPr="004D0C67" w:rsidRDefault="000972FC" w:rsidP="001B4C38">
      <w:pPr>
        <w:pStyle w:val="af2"/>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Следует отметить, что </w:t>
      </w:r>
      <w:r w:rsidR="00BA567A" w:rsidRPr="004D0C67">
        <w:rPr>
          <w:rFonts w:ascii="Times New Roman" w:hAnsi="Times New Roman"/>
          <w:sz w:val="28"/>
          <w:szCs w:val="28"/>
        </w:rPr>
        <w:t>практически любая международная компания, чтобы сохранить свою конкурентоспособность и положение на рынке, вынуждена постоянно посвящать значительную часть своей деятельности инновациям</w:t>
      </w:r>
      <w:r w:rsidR="00C96311" w:rsidRPr="004D0C67">
        <w:rPr>
          <w:rFonts w:ascii="Times New Roman" w:hAnsi="Times New Roman"/>
          <w:sz w:val="28"/>
          <w:szCs w:val="28"/>
        </w:rPr>
        <w:t>. Основная стратегия</w:t>
      </w:r>
      <w:r w:rsidR="00BA567A" w:rsidRPr="004D0C67">
        <w:rPr>
          <w:rFonts w:ascii="Times New Roman" w:hAnsi="Times New Roman"/>
          <w:sz w:val="28"/>
          <w:szCs w:val="28"/>
        </w:rPr>
        <w:t xml:space="preserve"> поведения международных компаний на рынках, дополненную с учётом особенностей её деятельности, можно свести к следующему:</w:t>
      </w:r>
    </w:p>
    <w:p w:rsidR="000972FC" w:rsidRPr="004D0C67" w:rsidRDefault="000972FC"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1) Глобальное видение рынка и конкуренции.</w:t>
      </w:r>
    </w:p>
    <w:p w:rsidR="000972FC" w:rsidRPr="004D0C67" w:rsidRDefault="000972FC"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lastRenderedPageBreak/>
        <w:t>2) Профессионально разбираться в конкурентах и методах глобальной конкуренции.</w:t>
      </w:r>
    </w:p>
    <w:p w:rsidR="000972FC" w:rsidRPr="004D0C67" w:rsidRDefault="000972FC"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3) Осуществлять деятельность в международном масштабе.</w:t>
      </w:r>
    </w:p>
    <w:p w:rsidR="000972FC" w:rsidRPr="004D0C67" w:rsidRDefault="000972FC"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4) Направлять прибыль на НИОКР и реализация инвестирования в высокотехнологичные производства.</w:t>
      </w:r>
    </w:p>
    <w:p w:rsidR="000972FC" w:rsidRPr="004D0C67" w:rsidRDefault="000972FC"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5) Гибкое использование современных технологии для координации деятельности компании.</w:t>
      </w:r>
    </w:p>
    <w:p w:rsidR="000972FC" w:rsidRPr="004D0C67" w:rsidRDefault="000972FC"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6) Объединение отделов в сеть, которая будет в синхронизации с деятельностью других международных компаний и их активов. </w:t>
      </w:r>
    </w:p>
    <w:p w:rsidR="00BA567A" w:rsidRPr="004D0C67" w:rsidRDefault="00462740"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Рассмотрев стратегию поведения инновационных международных компаний на мировых рынках, дополненную с учётом особенностей её деятельности, а также </w:t>
      </w:r>
      <w:r w:rsidR="00BA567A" w:rsidRPr="004D0C67">
        <w:rPr>
          <w:rFonts w:ascii="Times New Roman" w:hAnsi="Times New Roman"/>
          <w:sz w:val="28"/>
          <w:szCs w:val="28"/>
        </w:rPr>
        <w:t>исходя из цели были сформулированы гипотезы исследования:</w:t>
      </w:r>
    </w:p>
    <w:p w:rsidR="00BA567A" w:rsidRPr="004D0C67" w:rsidRDefault="00BA567A"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Гипотеза 1: между количеством сотрудников компании, занимающихся исследованиями, и количеством патентов компании имеется связь.</w:t>
      </w:r>
    </w:p>
    <w:p w:rsidR="00BA567A" w:rsidRPr="004D0C67" w:rsidRDefault="00BA567A"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Создание условий труда предполагает обеспечение сотрудников комфортными и безопасными рабочими местами, материалами и программным обеспечением для проведения экспериментов и анализ полученных исследований. Можно предположить, что все это способствует повышению привлекательности компании с точки зрения работодателя на рынке труда, а также повышению производительности труда работников. Кроме того, обеспечение комфортных и безопасных условий труда способно привлечь квалифицированный персонал в компанию, что в свою очередь увеличит количество патентов. Отсюда можно имеет место вторая гипотеза.</w:t>
      </w:r>
    </w:p>
    <w:p w:rsidR="00BA567A" w:rsidRPr="004D0C67" w:rsidRDefault="00BA567A"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Гипотеза 2: между количеством затрат на НИОКР компании, и количеством патентов компании имеется связь.</w:t>
      </w:r>
    </w:p>
    <w:p w:rsidR="00BA567A" w:rsidRPr="004D0C67" w:rsidRDefault="00BA567A"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Компании, которые имеют ресурсы на обеспечение достойных мест сотрудникам, предоставляющие все условия для проведения исследований по получению качественных результатов, созданию передовых технологий и регистрации новых патентов, приводят к дальнейшему повышению </w:t>
      </w:r>
      <w:r w:rsidRPr="004D0C67">
        <w:rPr>
          <w:rFonts w:ascii="Times New Roman" w:hAnsi="Times New Roman"/>
          <w:sz w:val="28"/>
          <w:szCs w:val="28"/>
        </w:rPr>
        <w:lastRenderedPageBreak/>
        <w:t>инновационной привлекательности, что позволяет сформулировать следующую гипотезу.</w:t>
      </w:r>
    </w:p>
    <w:p w:rsidR="00BA567A" w:rsidRPr="004D0C67" w:rsidRDefault="00BA567A"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Гипотеза 3: между капитализацией компании, и количеством патентов компании имеется связь.</w:t>
      </w:r>
    </w:p>
    <w:p w:rsidR="00BA567A" w:rsidRPr="004D0C67" w:rsidRDefault="00BA567A" w:rsidP="001B4C38">
      <w:pPr>
        <w:pStyle w:val="af2"/>
        <w:tabs>
          <w:tab w:val="left" w:pos="10199"/>
        </w:tabs>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Результаты регрессионного </w:t>
      </w:r>
      <w:r w:rsidR="00116EAA">
        <w:rPr>
          <w:rFonts w:ascii="Times New Roman" w:hAnsi="Times New Roman"/>
          <w:sz w:val="28"/>
          <w:szCs w:val="28"/>
        </w:rPr>
        <w:t>анализа представлены в таблицах</w:t>
      </w:r>
      <w:r w:rsidR="00B65AAF" w:rsidRPr="004D0C67">
        <w:rPr>
          <w:rFonts w:ascii="Times New Roman" w:hAnsi="Times New Roman"/>
          <w:sz w:val="28"/>
          <w:szCs w:val="28"/>
        </w:rPr>
        <w:t xml:space="preserve"> 9</w:t>
      </w:r>
      <w:r w:rsidR="00116EAA">
        <w:rPr>
          <w:rFonts w:ascii="Times New Roman" w:hAnsi="Times New Roman"/>
          <w:sz w:val="28"/>
          <w:szCs w:val="28"/>
        </w:rPr>
        <w:t>-11</w:t>
      </w:r>
      <w:r w:rsidRPr="004D0C67">
        <w:rPr>
          <w:rFonts w:ascii="Times New Roman" w:hAnsi="Times New Roman"/>
          <w:sz w:val="28"/>
          <w:szCs w:val="28"/>
        </w:rPr>
        <w:t>. Построенная модель является качественной, о чем свидетельствует значение F, присутствие в уравнении только значимых факторов и R = 0.78, подтверждающий наличие сильной связи между полученными факторами и зависимой переменной.</w:t>
      </w:r>
    </w:p>
    <w:p w:rsidR="005842D7" w:rsidRDefault="005842D7" w:rsidP="00AA7CC7">
      <w:pPr>
        <w:spacing w:after="0" w:line="360" w:lineRule="auto"/>
        <w:ind w:firstLine="709"/>
        <w:jc w:val="both"/>
        <w:rPr>
          <w:rFonts w:ascii="Times New Roman" w:hAnsi="Times New Roman"/>
          <w:sz w:val="28"/>
          <w:szCs w:val="28"/>
        </w:rPr>
      </w:pPr>
    </w:p>
    <w:p w:rsidR="00BA567A" w:rsidRDefault="00B65AAF" w:rsidP="00AA7CC7">
      <w:pPr>
        <w:spacing w:after="0" w:line="360" w:lineRule="auto"/>
        <w:jc w:val="both"/>
        <w:rPr>
          <w:rFonts w:ascii="Times New Roman" w:hAnsi="Times New Roman"/>
          <w:sz w:val="28"/>
          <w:szCs w:val="28"/>
        </w:rPr>
      </w:pPr>
      <w:r w:rsidRPr="004D0C67">
        <w:rPr>
          <w:rFonts w:ascii="Times New Roman" w:hAnsi="Times New Roman"/>
          <w:sz w:val="28"/>
          <w:szCs w:val="28"/>
        </w:rPr>
        <w:t>Таблица 9</w:t>
      </w:r>
      <w:r w:rsidR="00BA567A" w:rsidRPr="004D0C67">
        <w:rPr>
          <w:rFonts w:ascii="Times New Roman" w:hAnsi="Times New Roman"/>
          <w:sz w:val="28"/>
          <w:szCs w:val="28"/>
        </w:rPr>
        <w:t xml:space="preserve"> – Ре</w:t>
      </w:r>
      <w:r w:rsidR="00864509" w:rsidRPr="004D0C67">
        <w:rPr>
          <w:rFonts w:ascii="Times New Roman" w:hAnsi="Times New Roman"/>
          <w:sz w:val="28"/>
          <w:szCs w:val="28"/>
        </w:rPr>
        <w:t>зультаты регрессионного анализа</w:t>
      </w:r>
      <w:r w:rsidR="00BA567A" w:rsidRPr="004D0C67">
        <w:rPr>
          <w:rFonts w:ascii="Times New Roman" w:hAnsi="Times New Roman"/>
          <w:sz w:val="28"/>
          <w:szCs w:val="28"/>
        </w:rPr>
        <w:t xml:space="preserve"> </w:t>
      </w:r>
      <w:r w:rsidR="00864509" w:rsidRPr="004D0C67">
        <w:rPr>
          <w:rFonts w:ascii="Times New Roman" w:hAnsi="Times New Roman"/>
          <w:sz w:val="28"/>
          <w:szCs w:val="28"/>
        </w:rPr>
        <w:t>международных компаний</w:t>
      </w:r>
    </w:p>
    <w:tbl>
      <w:tblPr>
        <w:tblW w:w="9356" w:type="dxa"/>
        <w:tblInd w:w="108" w:type="dxa"/>
        <w:tblLayout w:type="fixed"/>
        <w:tblLook w:val="04A0" w:firstRow="1" w:lastRow="0" w:firstColumn="1" w:lastColumn="0" w:noHBand="0" w:noVBand="1"/>
      </w:tblPr>
      <w:tblGrid>
        <w:gridCol w:w="2268"/>
        <w:gridCol w:w="1701"/>
        <w:gridCol w:w="1985"/>
        <w:gridCol w:w="1701"/>
        <w:gridCol w:w="1701"/>
      </w:tblGrid>
      <w:tr w:rsidR="005842D7" w:rsidRPr="004D0C67" w:rsidTr="005842D7">
        <w:trPr>
          <w:trHeight w:val="60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Множественный 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R-квадрат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Нормированный R-квадрат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Стандартная ошибка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Наблюдения</w:t>
            </w:r>
          </w:p>
        </w:tc>
      </w:tr>
      <w:tr w:rsidR="005842D7" w:rsidRPr="004D0C67" w:rsidTr="005842D7">
        <w:trPr>
          <w:trHeight w:val="300"/>
        </w:trPr>
        <w:tc>
          <w:tcPr>
            <w:tcW w:w="2268" w:type="dxa"/>
            <w:tcBorders>
              <w:top w:val="nil"/>
              <w:left w:val="single" w:sz="4" w:space="0" w:color="auto"/>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0,887331841</w:t>
            </w:r>
          </w:p>
        </w:tc>
        <w:tc>
          <w:tcPr>
            <w:tcW w:w="1701"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0,787357797</w:t>
            </w:r>
          </w:p>
        </w:tc>
        <w:tc>
          <w:tcPr>
            <w:tcW w:w="1985"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0,710033359</w:t>
            </w:r>
          </w:p>
        </w:tc>
        <w:tc>
          <w:tcPr>
            <w:tcW w:w="1701"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17,49204365</w:t>
            </w:r>
          </w:p>
        </w:tc>
        <w:tc>
          <w:tcPr>
            <w:tcW w:w="1701"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16</w:t>
            </w:r>
          </w:p>
        </w:tc>
      </w:tr>
    </w:tbl>
    <w:p w:rsidR="005842D7" w:rsidRDefault="005842D7" w:rsidP="00AA7CC7">
      <w:pPr>
        <w:spacing w:after="0" w:line="360" w:lineRule="auto"/>
        <w:jc w:val="both"/>
        <w:rPr>
          <w:rFonts w:ascii="Times New Roman" w:hAnsi="Times New Roman"/>
          <w:sz w:val="28"/>
          <w:szCs w:val="28"/>
        </w:rPr>
      </w:pPr>
    </w:p>
    <w:p w:rsidR="00FE5E1E" w:rsidRPr="00FE5E1E" w:rsidRDefault="00FE5E1E" w:rsidP="00AA7CC7">
      <w:pPr>
        <w:spacing w:after="0" w:line="360" w:lineRule="auto"/>
        <w:ind w:firstLine="708"/>
        <w:jc w:val="both"/>
        <w:rPr>
          <w:rFonts w:ascii="Times New Roman" w:hAnsi="Times New Roman"/>
          <w:sz w:val="28"/>
          <w:szCs w:val="28"/>
        </w:rPr>
      </w:pPr>
      <w:r>
        <w:rPr>
          <w:rFonts w:ascii="Times New Roman" w:hAnsi="Times New Roman"/>
          <w:sz w:val="28"/>
          <w:szCs w:val="28"/>
        </w:rPr>
        <w:t xml:space="preserve">Исходя из данных, указанных в таблице 3, можно заметить, что </w:t>
      </w:r>
      <w:r>
        <w:rPr>
          <w:rFonts w:ascii="Times New Roman" w:hAnsi="Times New Roman"/>
          <w:sz w:val="28"/>
          <w:szCs w:val="28"/>
          <w:lang w:val="en-US"/>
        </w:rPr>
        <w:t>R</w:t>
      </w:r>
      <w:r w:rsidRPr="00FE5E1E">
        <w:rPr>
          <w:rFonts w:ascii="Times New Roman" w:hAnsi="Times New Roman"/>
          <w:sz w:val="28"/>
          <w:szCs w:val="28"/>
        </w:rPr>
        <w:t>-</w:t>
      </w:r>
      <w:r>
        <w:rPr>
          <w:rFonts w:ascii="Times New Roman" w:hAnsi="Times New Roman"/>
          <w:sz w:val="28"/>
          <w:szCs w:val="28"/>
        </w:rPr>
        <w:t>квадрат составляет более 0.75, что свидетел</w:t>
      </w:r>
      <w:r w:rsidR="002B7198">
        <w:rPr>
          <w:rFonts w:ascii="Times New Roman" w:hAnsi="Times New Roman"/>
          <w:sz w:val="28"/>
          <w:szCs w:val="28"/>
        </w:rPr>
        <w:t>ьствует о правильности сделанных</w:t>
      </w:r>
      <w:r>
        <w:rPr>
          <w:rFonts w:ascii="Times New Roman" w:hAnsi="Times New Roman"/>
          <w:sz w:val="28"/>
          <w:szCs w:val="28"/>
        </w:rPr>
        <w:t xml:space="preserve"> вывода и корректности </w:t>
      </w:r>
      <w:r w:rsidR="002B7198">
        <w:rPr>
          <w:rFonts w:ascii="Times New Roman" w:hAnsi="Times New Roman"/>
          <w:sz w:val="28"/>
          <w:szCs w:val="28"/>
        </w:rPr>
        <w:t>проведённого исследования.</w:t>
      </w:r>
    </w:p>
    <w:p w:rsidR="00FE5E1E" w:rsidRDefault="00FE5E1E" w:rsidP="00AA7CC7">
      <w:pPr>
        <w:spacing w:after="0" w:line="240" w:lineRule="auto"/>
        <w:jc w:val="both"/>
        <w:rPr>
          <w:rFonts w:ascii="Times New Roman" w:hAnsi="Times New Roman"/>
          <w:sz w:val="28"/>
          <w:szCs w:val="28"/>
        </w:rPr>
      </w:pPr>
    </w:p>
    <w:p w:rsidR="005842D7" w:rsidRDefault="005842D7" w:rsidP="00AA7CC7">
      <w:pPr>
        <w:spacing w:after="0" w:line="240" w:lineRule="auto"/>
        <w:jc w:val="both"/>
        <w:rPr>
          <w:rFonts w:ascii="Times New Roman" w:hAnsi="Times New Roman"/>
          <w:sz w:val="28"/>
          <w:szCs w:val="28"/>
        </w:rPr>
      </w:pPr>
      <w:r w:rsidRPr="004D0C67">
        <w:rPr>
          <w:rFonts w:ascii="Times New Roman" w:hAnsi="Times New Roman"/>
          <w:sz w:val="28"/>
          <w:szCs w:val="28"/>
        </w:rPr>
        <w:t xml:space="preserve">Таблица </w:t>
      </w:r>
      <w:r w:rsidR="00EA5A35">
        <w:rPr>
          <w:rFonts w:ascii="Times New Roman" w:hAnsi="Times New Roman"/>
          <w:sz w:val="28"/>
          <w:szCs w:val="28"/>
        </w:rPr>
        <w:t>10</w:t>
      </w:r>
      <w:r w:rsidRPr="004D0C67">
        <w:rPr>
          <w:rFonts w:ascii="Times New Roman" w:hAnsi="Times New Roman"/>
          <w:sz w:val="28"/>
          <w:szCs w:val="28"/>
        </w:rPr>
        <w:t xml:space="preserve"> – Результаты </w:t>
      </w:r>
      <w:r>
        <w:rPr>
          <w:rFonts w:ascii="Times New Roman" w:hAnsi="Times New Roman"/>
          <w:sz w:val="28"/>
          <w:szCs w:val="28"/>
        </w:rPr>
        <w:t>дисперси</w:t>
      </w:r>
      <w:r w:rsidR="002B7198">
        <w:rPr>
          <w:rFonts w:ascii="Times New Roman" w:hAnsi="Times New Roman"/>
          <w:sz w:val="28"/>
          <w:szCs w:val="28"/>
        </w:rPr>
        <w:t>о</w:t>
      </w:r>
      <w:r>
        <w:rPr>
          <w:rFonts w:ascii="Times New Roman" w:hAnsi="Times New Roman"/>
          <w:sz w:val="28"/>
          <w:szCs w:val="28"/>
        </w:rPr>
        <w:t>нного</w:t>
      </w:r>
      <w:r w:rsidRPr="004D0C67">
        <w:rPr>
          <w:rFonts w:ascii="Times New Roman" w:hAnsi="Times New Roman"/>
          <w:sz w:val="28"/>
          <w:szCs w:val="28"/>
        </w:rPr>
        <w:t xml:space="preserve"> анализа международных компаний</w:t>
      </w:r>
      <w:r w:rsidR="003B34BF">
        <w:rPr>
          <w:rFonts w:ascii="Times New Roman" w:hAnsi="Times New Roman"/>
          <w:sz w:val="28"/>
          <w:szCs w:val="28"/>
        </w:rPr>
        <w:t xml:space="preserve"> исходя из результатов регрессионного анализа</w:t>
      </w:r>
    </w:p>
    <w:tbl>
      <w:tblPr>
        <w:tblW w:w="9356" w:type="dxa"/>
        <w:tblInd w:w="108" w:type="dxa"/>
        <w:tblLayout w:type="fixed"/>
        <w:tblLook w:val="04A0" w:firstRow="1" w:lastRow="0" w:firstColumn="1" w:lastColumn="0" w:noHBand="0" w:noVBand="1"/>
      </w:tblPr>
      <w:tblGrid>
        <w:gridCol w:w="1502"/>
        <w:gridCol w:w="1333"/>
        <w:gridCol w:w="1701"/>
        <w:gridCol w:w="1560"/>
        <w:gridCol w:w="1559"/>
        <w:gridCol w:w="1701"/>
      </w:tblGrid>
      <w:tr w:rsidR="005842D7" w:rsidRPr="004D0C67" w:rsidTr="002B7198">
        <w:trPr>
          <w:trHeight w:val="300"/>
        </w:trPr>
        <w:tc>
          <w:tcPr>
            <w:tcW w:w="1502" w:type="dxa"/>
            <w:tcBorders>
              <w:top w:val="single" w:sz="4" w:space="0" w:color="auto"/>
              <w:left w:val="single" w:sz="4" w:space="0" w:color="auto"/>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iCs/>
                <w:color w:val="000000"/>
                <w:sz w:val="24"/>
                <w:szCs w:val="28"/>
                <w:lang w:eastAsia="ru-RU"/>
              </w:rPr>
            </w:pPr>
            <w:r w:rsidRPr="005842D7">
              <w:rPr>
                <w:rFonts w:ascii="Times New Roman" w:hAnsi="Times New Roman"/>
                <w:iCs/>
                <w:color w:val="000000"/>
                <w:sz w:val="24"/>
                <w:szCs w:val="28"/>
                <w:lang w:eastAsia="ru-RU"/>
              </w:rPr>
              <w:t> </w:t>
            </w:r>
            <w:r>
              <w:rPr>
                <w:rFonts w:ascii="Times New Roman" w:hAnsi="Times New Roman"/>
                <w:iCs/>
                <w:color w:val="000000"/>
                <w:sz w:val="24"/>
                <w:szCs w:val="28"/>
                <w:lang w:eastAsia="ru-RU"/>
              </w:rPr>
              <w:t>Описание</w:t>
            </w:r>
          </w:p>
        </w:tc>
        <w:tc>
          <w:tcPr>
            <w:tcW w:w="1333" w:type="dxa"/>
            <w:tcBorders>
              <w:top w:val="single" w:sz="4" w:space="0" w:color="auto"/>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iCs/>
                <w:color w:val="000000"/>
                <w:sz w:val="24"/>
                <w:szCs w:val="28"/>
                <w:lang w:eastAsia="ru-RU"/>
              </w:rPr>
            </w:pPr>
            <w:proofErr w:type="spellStart"/>
            <w:proofErr w:type="gramStart"/>
            <w:r w:rsidRPr="005842D7">
              <w:rPr>
                <w:rFonts w:ascii="Times New Roman" w:hAnsi="Times New Roman"/>
                <w:iCs/>
                <w:color w:val="000000"/>
                <w:sz w:val="24"/>
                <w:szCs w:val="28"/>
                <w:lang w:eastAsia="ru-RU"/>
              </w:rPr>
              <w:t>df</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iCs/>
                <w:color w:val="000000"/>
                <w:sz w:val="24"/>
                <w:szCs w:val="28"/>
                <w:lang w:eastAsia="ru-RU"/>
              </w:rPr>
            </w:pPr>
            <w:r w:rsidRPr="005842D7">
              <w:rPr>
                <w:rFonts w:ascii="Times New Roman" w:hAnsi="Times New Roman"/>
                <w:iCs/>
                <w:color w:val="000000"/>
                <w:sz w:val="24"/>
                <w:szCs w:val="28"/>
                <w:lang w:eastAsia="ru-RU"/>
              </w:rPr>
              <w:t>SS</w:t>
            </w:r>
          </w:p>
        </w:tc>
        <w:tc>
          <w:tcPr>
            <w:tcW w:w="1560" w:type="dxa"/>
            <w:tcBorders>
              <w:top w:val="single" w:sz="4" w:space="0" w:color="auto"/>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iCs/>
                <w:color w:val="000000"/>
                <w:sz w:val="24"/>
                <w:szCs w:val="28"/>
                <w:lang w:eastAsia="ru-RU"/>
              </w:rPr>
            </w:pPr>
            <w:r w:rsidRPr="005842D7">
              <w:rPr>
                <w:rFonts w:ascii="Times New Roman" w:hAnsi="Times New Roman"/>
                <w:iCs/>
                <w:color w:val="000000"/>
                <w:sz w:val="24"/>
                <w:szCs w:val="28"/>
                <w:lang w:eastAsia="ru-RU"/>
              </w:rPr>
              <w:t>MS</w:t>
            </w:r>
          </w:p>
        </w:tc>
        <w:tc>
          <w:tcPr>
            <w:tcW w:w="1559" w:type="dxa"/>
            <w:tcBorders>
              <w:top w:val="single" w:sz="4" w:space="0" w:color="auto"/>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iCs/>
                <w:color w:val="000000"/>
                <w:sz w:val="24"/>
                <w:szCs w:val="28"/>
                <w:lang w:eastAsia="ru-RU"/>
              </w:rPr>
            </w:pPr>
            <w:r w:rsidRPr="005842D7">
              <w:rPr>
                <w:rFonts w:ascii="Times New Roman" w:hAnsi="Times New Roman"/>
                <w:iCs/>
                <w:color w:val="000000"/>
                <w:sz w:val="24"/>
                <w:szCs w:val="28"/>
                <w:lang w:eastAsia="ru-RU"/>
              </w:rPr>
              <w:t>F</w:t>
            </w:r>
          </w:p>
        </w:tc>
        <w:tc>
          <w:tcPr>
            <w:tcW w:w="1701" w:type="dxa"/>
            <w:tcBorders>
              <w:top w:val="single" w:sz="4" w:space="0" w:color="auto"/>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iCs/>
                <w:color w:val="000000"/>
                <w:sz w:val="24"/>
                <w:szCs w:val="28"/>
                <w:lang w:eastAsia="ru-RU"/>
              </w:rPr>
            </w:pPr>
            <w:r w:rsidRPr="005842D7">
              <w:rPr>
                <w:rFonts w:ascii="Times New Roman" w:hAnsi="Times New Roman"/>
                <w:iCs/>
                <w:color w:val="000000"/>
                <w:sz w:val="24"/>
                <w:szCs w:val="28"/>
                <w:lang w:eastAsia="ru-RU"/>
              </w:rPr>
              <w:t>Значимость F</w:t>
            </w:r>
          </w:p>
        </w:tc>
      </w:tr>
      <w:tr w:rsidR="005842D7" w:rsidRPr="004D0C67" w:rsidTr="002B7198">
        <w:trPr>
          <w:trHeight w:val="300"/>
        </w:trPr>
        <w:tc>
          <w:tcPr>
            <w:tcW w:w="1502" w:type="dxa"/>
            <w:tcBorders>
              <w:top w:val="nil"/>
              <w:left w:val="single" w:sz="4" w:space="0" w:color="auto"/>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Регрессия</w:t>
            </w:r>
          </w:p>
        </w:tc>
        <w:tc>
          <w:tcPr>
            <w:tcW w:w="1333"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4</w:t>
            </w:r>
          </w:p>
        </w:tc>
        <w:tc>
          <w:tcPr>
            <w:tcW w:w="1701"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12462,25</w:t>
            </w:r>
          </w:p>
        </w:tc>
        <w:tc>
          <w:tcPr>
            <w:tcW w:w="1560"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3115,562499</w:t>
            </w:r>
          </w:p>
        </w:tc>
        <w:tc>
          <w:tcPr>
            <w:tcW w:w="1559"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10,18252213</w:t>
            </w:r>
          </w:p>
        </w:tc>
        <w:tc>
          <w:tcPr>
            <w:tcW w:w="1701"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0,00107</w:t>
            </w:r>
          </w:p>
        </w:tc>
      </w:tr>
      <w:tr w:rsidR="005842D7" w:rsidRPr="004D0C67" w:rsidTr="002B7198">
        <w:trPr>
          <w:trHeight w:val="315"/>
        </w:trPr>
        <w:tc>
          <w:tcPr>
            <w:tcW w:w="1502" w:type="dxa"/>
            <w:tcBorders>
              <w:top w:val="nil"/>
              <w:left w:val="single" w:sz="4" w:space="0" w:color="auto"/>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Остаток</w:t>
            </w:r>
          </w:p>
        </w:tc>
        <w:tc>
          <w:tcPr>
            <w:tcW w:w="1333"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11</w:t>
            </w:r>
          </w:p>
        </w:tc>
        <w:tc>
          <w:tcPr>
            <w:tcW w:w="1701"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3365,687503</w:t>
            </w:r>
          </w:p>
        </w:tc>
        <w:tc>
          <w:tcPr>
            <w:tcW w:w="1560"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305,9715912</w:t>
            </w:r>
          </w:p>
        </w:tc>
        <w:tc>
          <w:tcPr>
            <w:tcW w:w="1559"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 </w:t>
            </w:r>
          </w:p>
        </w:tc>
        <w:tc>
          <w:tcPr>
            <w:tcW w:w="1701"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 </w:t>
            </w:r>
          </w:p>
        </w:tc>
      </w:tr>
      <w:tr w:rsidR="005842D7" w:rsidRPr="004D0C67" w:rsidTr="002B7198">
        <w:trPr>
          <w:trHeight w:val="300"/>
        </w:trPr>
        <w:tc>
          <w:tcPr>
            <w:tcW w:w="1502" w:type="dxa"/>
            <w:tcBorders>
              <w:top w:val="nil"/>
              <w:left w:val="single" w:sz="4" w:space="0" w:color="auto"/>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Итого</w:t>
            </w:r>
          </w:p>
        </w:tc>
        <w:tc>
          <w:tcPr>
            <w:tcW w:w="1333"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15</w:t>
            </w:r>
          </w:p>
        </w:tc>
        <w:tc>
          <w:tcPr>
            <w:tcW w:w="1701"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15827,9375</w:t>
            </w:r>
          </w:p>
        </w:tc>
        <w:tc>
          <w:tcPr>
            <w:tcW w:w="1560"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 </w:t>
            </w:r>
          </w:p>
        </w:tc>
        <w:tc>
          <w:tcPr>
            <w:tcW w:w="1559"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 </w:t>
            </w:r>
          </w:p>
        </w:tc>
        <w:tc>
          <w:tcPr>
            <w:tcW w:w="1701" w:type="dxa"/>
            <w:tcBorders>
              <w:top w:val="nil"/>
              <w:left w:val="nil"/>
              <w:bottom w:val="single" w:sz="4" w:space="0" w:color="auto"/>
              <w:right w:val="single" w:sz="4" w:space="0" w:color="auto"/>
            </w:tcBorders>
            <w:shd w:val="clear" w:color="auto" w:fill="auto"/>
            <w:noWrap/>
            <w:hideMark/>
          </w:tcPr>
          <w:p w:rsidR="005842D7" w:rsidRPr="005842D7" w:rsidRDefault="005842D7" w:rsidP="00AA7CC7">
            <w:pPr>
              <w:spacing w:after="0" w:line="360" w:lineRule="auto"/>
              <w:rPr>
                <w:rFonts w:ascii="Times New Roman" w:hAnsi="Times New Roman"/>
                <w:color w:val="000000"/>
                <w:sz w:val="24"/>
                <w:szCs w:val="28"/>
                <w:lang w:eastAsia="ru-RU"/>
              </w:rPr>
            </w:pPr>
            <w:r w:rsidRPr="005842D7">
              <w:rPr>
                <w:rFonts w:ascii="Times New Roman" w:hAnsi="Times New Roman"/>
                <w:color w:val="000000"/>
                <w:sz w:val="24"/>
                <w:szCs w:val="28"/>
                <w:lang w:eastAsia="ru-RU"/>
              </w:rPr>
              <w:t> </w:t>
            </w:r>
          </w:p>
        </w:tc>
      </w:tr>
    </w:tbl>
    <w:p w:rsidR="005842D7" w:rsidRDefault="005842D7" w:rsidP="00AA7CC7">
      <w:pPr>
        <w:spacing w:after="0" w:line="360" w:lineRule="auto"/>
        <w:jc w:val="both"/>
        <w:rPr>
          <w:rFonts w:ascii="Times New Roman" w:hAnsi="Times New Roman"/>
          <w:sz w:val="28"/>
          <w:szCs w:val="28"/>
        </w:rPr>
      </w:pPr>
    </w:p>
    <w:p w:rsidR="002B7198" w:rsidRDefault="002B7198" w:rsidP="00AA7CC7">
      <w:pPr>
        <w:spacing w:after="0" w:line="360" w:lineRule="auto"/>
        <w:ind w:firstLine="708"/>
        <w:jc w:val="both"/>
        <w:rPr>
          <w:rFonts w:ascii="Times New Roman" w:hAnsi="Times New Roman"/>
          <w:sz w:val="28"/>
          <w:szCs w:val="28"/>
        </w:rPr>
      </w:pPr>
      <w:r>
        <w:rPr>
          <w:rFonts w:ascii="Times New Roman" w:hAnsi="Times New Roman"/>
          <w:sz w:val="28"/>
          <w:szCs w:val="28"/>
        </w:rPr>
        <w:t>Согласно сведения таблицы 10, можно заметить значения регрессии и остатка, подтверждающие данные, регрессионного анализа.</w:t>
      </w:r>
    </w:p>
    <w:p w:rsidR="002B7198" w:rsidRPr="004D0C67" w:rsidRDefault="002B7198" w:rsidP="002B7198">
      <w:pPr>
        <w:spacing w:after="0" w:line="360" w:lineRule="auto"/>
        <w:ind w:firstLine="709"/>
        <w:jc w:val="both"/>
        <w:rPr>
          <w:rFonts w:ascii="Times New Roman" w:hAnsi="Times New Roman"/>
          <w:sz w:val="28"/>
          <w:szCs w:val="28"/>
        </w:rPr>
      </w:pPr>
      <w:r w:rsidRPr="004D0C67">
        <w:rPr>
          <w:rFonts w:ascii="Times New Roman" w:hAnsi="Times New Roman"/>
          <w:sz w:val="28"/>
          <w:szCs w:val="28"/>
        </w:rPr>
        <w:t>В результате проведенного анализа</w:t>
      </w:r>
      <w:r>
        <w:rPr>
          <w:rFonts w:ascii="Times New Roman" w:hAnsi="Times New Roman"/>
          <w:sz w:val="28"/>
          <w:szCs w:val="28"/>
        </w:rPr>
        <w:t xml:space="preserve"> можно сделать следующие выводы, состоящие из трёх частей. </w:t>
      </w:r>
    </w:p>
    <w:p w:rsidR="002B7198" w:rsidRDefault="002B7198" w:rsidP="00AD771A">
      <w:pPr>
        <w:spacing w:after="0" w:line="360" w:lineRule="auto"/>
        <w:jc w:val="both"/>
        <w:rPr>
          <w:rFonts w:ascii="Times New Roman" w:hAnsi="Times New Roman"/>
          <w:sz w:val="28"/>
          <w:szCs w:val="28"/>
        </w:rPr>
      </w:pPr>
    </w:p>
    <w:p w:rsidR="005842D7" w:rsidRPr="004D0C67" w:rsidRDefault="005842D7" w:rsidP="00AA7CC7">
      <w:pPr>
        <w:spacing w:after="0" w:line="240" w:lineRule="auto"/>
        <w:jc w:val="both"/>
        <w:rPr>
          <w:rFonts w:ascii="Times New Roman" w:hAnsi="Times New Roman"/>
          <w:sz w:val="28"/>
          <w:szCs w:val="28"/>
        </w:rPr>
      </w:pPr>
      <w:r w:rsidRPr="004D0C67">
        <w:rPr>
          <w:rFonts w:ascii="Times New Roman" w:hAnsi="Times New Roman"/>
          <w:sz w:val="28"/>
          <w:szCs w:val="28"/>
        </w:rPr>
        <w:lastRenderedPageBreak/>
        <w:t xml:space="preserve">Таблица </w:t>
      </w:r>
      <w:r w:rsidR="00EA5A35">
        <w:rPr>
          <w:rFonts w:ascii="Times New Roman" w:hAnsi="Times New Roman"/>
          <w:sz w:val="28"/>
          <w:szCs w:val="28"/>
        </w:rPr>
        <w:t>11</w:t>
      </w:r>
      <w:r w:rsidRPr="004D0C67">
        <w:rPr>
          <w:rFonts w:ascii="Times New Roman" w:hAnsi="Times New Roman"/>
          <w:sz w:val="28"/>
          <w:szCs w:val="28"/>
        </w:rPr>
        <w:t xml:space="preserve"> – Результаты </w:t>
      </w:r>
      <w:r>
        <w:rPr>
          <w:rFonts w:ascii="Times New Roman" w:hAnsi="Times New Roman"/>
          <w:sz w:val="28"/>
          <w:szCs w:val="28"/>
        </w:rPr>
        <w:t>проверка на стандартную ошибку</w:t>
      </w:r>
      <w:r w:rsidRPr="004D0C67">
        <w:rPr>
          <w:rFonts w:ascii="Times New Roman" w:hAnsi="Times New Roman"/>
          <w:sz w:val="28"/>
          <w:szCs w:val="28"/>
        </w:rPr>
        <w:t xml:space="preserve"> анализа международных компаний</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417"/>
        <w:gridCol w:w="1418"/>
        <w:gridCol w:w="1276"/>
        <w:gridCol w:w="1416"/>
        <w:gridCol w:w="1276"/>
      </w:tblGrid>
      <w:tr w:rsidR="005842D7" w:rsidRPr="005842D7" w:rsidTr="005842D7">
        <w:trPr>
          <w:trHeight w:val="551"/>
        </w:trPr>
        <w:tc>
          <w:tcPr>
            <w:tcW w:w="1134" w:type="dxa"/>
            <w:shd w:val="clear" w:color="auto" w:fill="auto"/>
            <w:noWrap/>
            <w:vAlign w:val="bottom"/>
            <w:hideMark/>
          </w:tcPr>
          <w:p w:rsidR="00BA567A" w:rsidRPr="005842D7" w:rsidRDefault="005842D7" w:rsidP="00AD771A">
            <w:pPr>
              <w:spacing w:after="0" w:line="360" w:lineRule="auto"/>
              <w:rPr>
                <w:rFonts w:ascii="Times New Roman" w:hAnsi="Times New Roman"/>
                <w:iCs/>
                <w:color w:val="000000"/>
                <w:sz w:val="24"/>
                <w:szCs w:val="28"/>
                <w:lang w:eastAsia="ru-RU"/>
              </w:rPr>
            </w:pPr>
            <w:r>
              <w:rPr>
                <w:rFonts w:ascii="Times New Roman" w:hAnsi="Times New Roman"/>
                <w:iCs/>
                <w:color w:val="000000"/>
                <w:sz w:val="24"/>
                <w:szCs w:val="28"/>
                <w:lang w:eastAsia="ru-RU"/>
              </w:rPr>
              <w:t>Показатель</w:t>
            </w:r>
          </w:p>
        </w:tc>
        <w:tc>
          <w:tcPr>
            <w:tcW w:w="1418" w:type="dxa"/>
            <w:shd w:val="clear" w:color="auto" w:fill="auto"/>
            <w:vAlign w:val="center"/>
            <w:hideMark/>
          </w:tcPr>
          <w:p w:rsidR="00BA567A" w:rsidRPr="005842D7" w:rsidRDefault="00BA567A" w:rsidP="00AD771A">
            <w:pPr>
              <w:spacing w:after="0" w:line="360" w:lineRule="auto"/>
              <w:rPr>
                <w:rFonts w:ascii="Times New Roman" w:hAnsi="Times New Roman"/>
                <w:iCs/>
                <w:color w:val="000000"/>
                <w:sz w:val="24"/>
                <w:szCs w:val="28"/>
                <w:lang w:eastAsia="ru-RU"/>
              </w:rPr>
            </w:pPr>
            <w:r w:rsidRPr="005842D7">
              <w:rPr>
                <w:rFonts w:ascii="Times New Roman" w:hAnsi="Times New Roman"/>
                <w:iCs/>
                <w:color w:val="000000"/>
                <w:sz w:val="24"/>
                <w:szCs w:val="28"/>
                <w:lang w:eastAsia="ru-RU"/>
              </w:rPr>
              <w:t>Коэффициенты</w:t>
            </w:r>
          </w:p>
        </w:tc>
        <w:tc>
          <w:tcPr>
            <w:tcW w:w="1417" w:type="dxa"/>
            <w:shd w:val="clear" w:color="auto" w:fill="auto"/>
            <w:vAlign w:val="center"/>
            <w:hideMark/>
          </w:tcPr>
          <w:p w:rsidR="00BA567A" w:rsidRPr="005842D7" w:rsidRDefault="00BA567A" w:rsidP="00AD771A">
            <w:pPr>
              <w:spacing w:after="0" w:line="360" w:lineRule="auto"/>
              <w:rPr>
                <w:rFonts w:ascii="Times New Roman" w:hAnsi="Times New Roman"/>
                <w:iCs/>
                <w:color w:val="000000"/>
                <w:sz w:val="24"/>
                <w:szCs w:val="28"/>
                <w:lang w:eastAsia="ru-RU"/>
              </w:rPr>
            </w:pPr>
            <w:r w:rsidRPr="005842D7">
              <w:rPr>
                <w:rFonts w:ascii="Times New Roman" w:hAnsi="Times New Roman"/>
                <w:iCs/>
                <w:color w:val="000000"/>
                <w:sz w:val="24"/>
                <w:szCs w:val="28"/>
                <w:lang w:eastAsia="ru-RU"/>
              </w:rPr>
              <w:t>Стандартная ошибка</w:t>
            </w:r>
          </w:p>
        </w:tc>
        <w:tc>
          <w:tcPr>
            <w:tcW w:w="1418" w:type="dxa"/>
            <w:shd w:val="clear" w:color="auto" w:fill="auto"/>
            <w:vAlign w:val="center"/>
            <w:hideMark/>
          </w:tcPr>
          <w:p w:rsidR="00BA567A" w:rsidRPr="005842D7" w:rsidRDefault="00BA567A" w:rsidP="00AD771A">
            <w:pPr>
              <w:spacing w:after="0" w:line="360" w:lineRule="auto"/>
              <w:rPr>
                <w:rFonts w:ascii="Times New Roman" w:hAnsi="Times New Roman"/>
                <w:iCs/>
                <w:color w:val="000000"/>
                <w:sz w:val="24"/>
                <w:szCs w:val="28"/>
                <w:lang w:eastAsia="ru-RU"/>
              </w:rPr>
            </w:pPr>
            <w:proofErr w:type="gramStart"/>
            <w:r w:rsidRPr="005842D7">
              <w:rPr>
                <w:rFonts w:ascii="Times New Roman" w:hAnsi="Times New Roman"/>
                <w:iCs/>
                <w:color w:val="000000"/>
                <w:sz w:val="24"/>
                <w:szCs w:val="28"/>
                <w:lang w:eastAsia="ru-RU"/>
              </w:rPr>
              <w:t>t</w:t>
            </w:r>
            <w:proofErr w:type="gramEnd"/>
            <w:r w:rsidRPr="005842D7">
              <w:rPr>
                <w:rFonts w:ascii="Times New Roman" w:hAnsi="Times New Roman"/>
                <w:iCs/>
                <w:color w:val="000000"/>
                <w:sz w:val="24"/>
                <w:szCs w:val="28"/>
                <w:lang w:eastAsia="ru-RU"/>
              </w:rPr>
              <w:t>-статистика</w:t>
            </w:r>
          </w:p>
        </w:tc>
        <w:tc>
          <w:tcPr>
            <w:tcW w:w="1276" w:type="dxa"/>
            <w:shd w:val="clear" w:color="auto" w:fill="auto"/>
            <w:vAlign w:val="center"/>
            <w:hideMark/>
          </w:tcPr>
          <w:p w:rsidR="00BA567A" w:rsidRPr="005842D7" w:rsidRDefault="00BA567A" w:rsidP="00AD771A">
            <w:pPr>
              <w:spacing w:after="0" w:line="360" w:lineRule="auto"/>
              <w:rPr>
                <w:rFonts w:ascii="Times New Roman" w:hAnsi="Times New Roman"/>
                <w:iCs/>
                <w:color w:val="000000"/>
                <w:sz w:val="24"/>
                <w:szCs w:val="28"/>
                <w:lang w:eastAsia="ru-RU"/>
              </w:rPr>
            </w:pPr>
            <w:r w:rsidRPr="005842D7">
              <w:rPr>
                <w:rFonts w:ascii="Times New Roman" w:hAnsi="Times New Roman"/>
                <w:iCs/>
                <w:color w:val="000000"/>
                <w:sz w:val="24"/>
                <w:szCs w:val="28"/>
                <w:lang w:eastAsia="ru-RU"/>
              </w:rPr>
              <w:t>P-Значение</w:t>
            </w:r>
          </w:p>
        </w:tc>
        <w:tc>
          <w:tcPr>
            <w:tcW w:w="1416" w:type="dxa"/>
            <w:shd w:val="clear" w:color="auto" w:fill="auto"/>
            <w:vAlign w:val="center"/>
            <w:hideMark/>
          </w:tcPr>
          <w:p w:rsidR="00BA567A" w:rsidRPr="005842D7" w:rsidRDefault="00BA567A" w:rsidP="00AD771A">
            <w:pPr>
              <w:spacing w:after="0" w:line="360" w:lineRule="auto"/>
              <w:rPr>
                <w:rFonts w:ascii="Times New Roman" w:hAnsi="Times New Roman"/>
                <w:iCs/>
                <w:color w:val="000000"/>
                <w:sz w:val="24"/>
                <w:szCs w:val="28"/>
                <w:lang w:eastAsia="ru-RU"/>
              </w:rPr>
            </w:pPr>
            <w:r w:rsidRPr="005842D7">
              <w:rPr>
                <w:rFonts w:ascii="Times New Roman" w:hAnsi="Times New Roman"/>
                <w:iCs/>
                <w:color w:val="000000"/>
                <w:sz w:val="24"/>
                <w:szCs w:val="28"/>
                <w:lang w:eastAsia="ru-RU"/>
              </w:rPr>
              <w:t>Нижние 95%</w:t>
            </w:r>
          </w:p>
        </w:tc>
        <w:tc>
          <w:tcPr>
            <w:tcW w:w="1276" w:type="dxa"/>
            <w:shd w:val="clear" w:color="auto" w:fill="auto"/>
            <w:vAlign w:val="center"/>
            <w:hideMark/>
          </w:tcPr>
          <w:p w:rsidR="00BA567A" w:rsidRPr="005842D7" w:rsidRDefault="00BA567A" w:rsidP="00AD771A">
            <w:pPr>
              <w:spacing w:after="0" w:line="360" w:lineRule="auto"/>
              <w:rPr>
                <w:rFonts w:ascii="Times New Roman" w:hAnsi="Times New Roman"/>
                <w:iCs/>
                <w:color w:val="000000"/>
                <w:sz w:val="24"/>
                <w:szCs w:val="28"/>
                <w:lang w:eastAsia="ru-RU"/>
              </w:rPr>
            </w:pPr>
            <w:r w:rsidRPr="005842D7">
              <w:rPr>
                <w:rFonts w:ascii="Times New Roman" w:hAnsi="Times New Roman"/>
                <w:iCs/>
                <w:color w:val="000000"/>
                <w:sz w:val="24"/>
                <w:szCs w:val="28"/>
                <w:lang w:eastAsia="ru-RU"/>
              </w:rPr>
              <w:t>Верхние 95%</w:t>
            </w:r>
          </w:p>
        </w:tc>
      </w:tr>
      <w:tr w:rsidR="005842D7" w:rsidRPr="005842D7" w:rsidTr="005842D7">
        <w:trPr>
          <w:trHeight w:val="300"/>
        </w:trPr>
        <w:tc>
          <w:tcPr>
            <w:tcW w:w="1134" w:type="dxa"/>
            <w:shd w:val="clear" w:color="auto" w:fill="auto"/>
            <w:noWrap/>
            <w:vAlign w:val="bottom"/>
            <w:hideMark/>
          </w:tcPr>
          <w:p w:rsidR="00BA567A" w:rsidRPr="005842D7" w:rsidRDefault="005842D7" w:rsidP="00AD771A">
            <w:pPr>
              <w:spacing w:after="0" w:line="360" w:lineRule="auto"/>
              <w:rPr>
                <w:rFonts w:ascii="Times New Roman" w:hAnsi="Times New Roman"/>
                <w:color w:val="000000"/>
                <w:szCs w:val="28"/>
                <w:lang w:eastAsia="ru-RU"/>
              </w:rPr>
            </w:pPr>
            <w:r>
              <w:rPr>
                <w:rFonts w:ascii="Times New Roman" w:hAnsi="Times New Roman"/>
                <w:color w:val="000000"/>
                <w:szCs w:val="28"/>
                <w:lang w:eastAsia="ru-RU"/>
              </w:rPr>
              <w:t>Y-</w:t>
            </w:r>
            <w:proofErr w:type="spellStart"/>
            <w:r>
              <w:rPr>
                <w:rFonts w:ascii="Times New Roman" w:hAnsi="Times New Roman"/>
                <w:color w:val="000000"/>
                <w:szCs w:val="28"/>
                <w:lang w:eastAsia="ru-RU"/>
              </w:rPr>
              <w:t>перес</w:t>
            </w:r>
            <w:proofErr w:type="spellEnd"/>
            <w:r w:rsidR="00BA567A" w:rsidRPr="005842D7">
              <w:rPr>
                <w:rFonts w:ascii="Times New Roman" w:hAnsi="Times New Roman"/>
                <w:color w:val="000000"/>
                <w:szCs w:val="28"/>
                <w:lang w:eastAsia="ru-RU"/>
              </w:rPr>
              <w:t>.</w:t>
            </w:r>
          </w:p>
        </w:tc>
        <w:tc>
          <w:tcPr>
            <w:tcW w:w="1418"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19,72768075</w:t>
            </w:r>
          </w:p>
        </w:tc>
        <w:tc>
          <w:tcPr>
            <w:tcW w:w="1417"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9,135912265</w:t>
            </w:r>
          </w:p>
        </w:tc>
        <w:tc>
          <w:tcPr>
            <w:tcW w:w="1418"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2,159355319</w:t>
            </w:r>
          </w:p>
        </w:tc>
        <w:tc>
          <w:tcPr>
            <w:tcW w:w="1276" w:type="dxa"/>
            <w:shd w:val="clear" w:color="auto" w:fill="auto"/>
            <w:noWrap/>
            <w:vAlign w:val="bottom"/>
            <w:hideMark/>
          </w:tcPr>
          <w:p w:rsidR="00BA567A" w:rsidRPr="005842D7" w:rsidRDefault="005842D7" w:rsidP="00AD771A">
            <w:pPr>
              <w:spacing w:after="0" w:line="360" w:lineRule="auto"/>
              <w:rPr>
                <w:rFonts w:ascii="Times New Roman" w:hAnsi="Times New Roman"/>
                <w:color w:val="000000"/>
                <w:szCs w:val="28"/>
                <w:lang w:eastAsia="ru-RU"/>
              </w:rPr>
            </w:pPr>
            <w:r>
              <w:rPr>
                <w:rFonts w:ascii="Times New Roman" w:hAnsi="Times New Roman"/>
                <w:color w:val="000000"/>
                <w:szCs w:val="28"/>
                <w:lang w:eastAsia="ru-RU"/>
              </w:rPr>
              <w:t>0,05376459</w:t>
            </w:r>
          </w:p>
        </w:tc>
        <w:tc>
          <w:tcPr>
            <w:tcW w:w="1416"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-0,38033</w:t>
            </w:r>
          </w:p>
        </w:tc>
        <w:tc>
          <w:tcPr>
            <w:tcW w:w="1276"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39,8356</w:t>
            </w:r>
          </w:p>
        </w:tc>
      </w:tr>
      <w:tr w:rsidR="005842D7" w:rsidRPr="005842D7" w:rsidTr="005842D7">
        <w:trPr>
          <w:trHeight w:val="300"/>
        </w:trPr>
        <w:tc>
          <w:tcPr>
            <w:tcW w:w="1134"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∆I R</w:t>
            </w:r>
          </w:p>
        </w:tc>
        <w:tc>
          <w:tcPr>
            <w:tcW w:w="1418" w:type="dxa"/>
            <w:shd w:val="clear" w:color="auto" w:fill="auto"/>
            <w:noWrap/>
            <w:vAlign w:val="bottom"/>
            <w:hideMark/>
          </w:tcPr>
          <w:p w:rsidR="00BA567A" w:rsidRPr="005842D7" w:rsidRDefault="005842D7" w:rsidP="00AD771A">
            <w:pPr>
              <w:spacing w:after="0" w:line="360" w:lineRule="auto"/>
              <w:rPr>
                <w:rFonts w:ascii="Times New Roman" w:hAnsi="Times New Roman"/>
                <w:color w:val="000000"/>
                <w:szCs w:val="28"/>
                <w:lang w:eastAsia="ru-RU"/>
              </w:rPr>
            </w:pPr>
            <w:r>
              <w:rPr>
                <w:rFonts w:ascii="Times New Roman" w:hAnsi="Times New Roman"/>
                <w:color w:val="000000"/>
                <w:szCs w:val="28"/>
                <w:lang w:eastAsia="ru-RU"/>
              </w:rPr>
              <w:t>-4,2871</w:t>
            </w:r>
            <w:r w:rsidR="00BA567A" w:rsidRPr="005842D7">
              <w:rPr>
                <w:rFonts w:ascii="Times New Roman" w:hAnsi="Times New Roman"/>
                <w:color w:val="000000"/>
                <w:szCs w:val="28"/>
                <w:lang w:eastAsia="ru-RU"/>
              </w:rPr>
              <w:t>E-05</w:t>
            </w:r>
          </w:p>
        </w:tc>
        <w:tc>
          <w:tcPr>
            <w:tcW w:w="1417"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1,89469E-05</w:t>
            </w:r>
          </w:p>
        </w:tc>
        <w:tc>
          <w:tcPr>
            <w:tcW w:w="1418"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-2,26273846</w:t>
            </w:r>
          </w:p>
        </w:tc>
        <w:tc>
          <w:tcPr>
            <w:tcW w:w="1276" w:type="dxa"/>
            <w:shd w:val="clear" w:color="auto" w:fill="auto"/>
            <w:noWrap/>
            <w:vAlign w:val="bottom"/>
            <w:hideMark/>
          </w:tcPr>
          <w:p w:rsidR="00BA567A" w:rsidRPr="005842D7" w:rsidRDefault="005842D7" w:rsidP="00AD771A">
            <w:pPr>
              <w:spacing w:after="0" w:line="360" w:lineRule="auto"/>
              <w:rPr>
                <w:rFonts w:ascii="Times New Roman" w:hAnsi="Times New Roman"/>
                <w:color w:val="000000"/>
                <w:szCs w:val="28"/>
                <w:lang w:eastAsia="ru-RU"/>
              </w:rPr>
            </w:pPr>
            <w:r>
              <w:rPr>
                <w:rFonts w:ascii="Times New Roman" w:hAnsi="Times New Roman"/>
                <w:color w:val="000000"/>
                <w:szCs w:val="28"/>
                <w:lang w:eastAsia="ru-RU"/>
              </w:rPr>
              <w:t>0,04487591</w:t>
            </w:r>
          </w:p>
        </w:tc>
        <w:tc>
          <w:tcPr>
            <w:tcW w:w="1416"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-8,5E-05</w:t>
            </w:r>
          </w:p>
        </w:tc>
        <w:tc>
          <w:tcPr>
            <w:tcW w:w="1276"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-1,2E-06</w:t>
            </w:r>
          </w:p>
        </w:tc>
      </w:tr>
      <w:tr w:rsidR="005842D7" w:rsidRPr="005842D7" w:rsidTr="005842D7">
        <w:trPr>
          <w:trHeight w:val="300"/>
        </w:trPr>
        <w:tc>
          <w:tcPr>
            <w:tcW w:w="1134"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∆I D</w:t>
            </w:r>
          </w:p>
        </w:tc>
        <w:tc>
          <w:tcPr>
            <w:tcW w:w="1418"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0,000132473</w:t>
            </w:r>
          </w:p>
        </w:tc>
        <w:tc>
          <w:tcPr>
            <w:tcW w:w="1417"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3,30735E-05</w:t>
            </w:r>
          </w:p>
        </w:tc>
        <w:tc>
          <w:tcPr>
            <w:tcW w:w="1418"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4,005399037</w:t>
            </w:r>
          </w:p>
        </w:tc>
        <w:tc>
          <w:tcPr>
            <w:tcW w:w="1276"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0,00206702</w:t>
            </w:r>
          </w:p>
        </w:tc>
        <w:tc>
          <w:tcPr>
            <w:tcW w:w="1416"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6E-05</w:t>
            </w:r>
          </w:p>
        </w:tc>
        <w:tc>
          <w:tcPr>
            <w:tcW w:w="1276"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0,0002</w:t>
            </w:r>
          </w:p>
        </w:tc>
      </w:tr>
      <w:tr w:rsidR="005842D7" w:rsidRPr="005842D7" w:rsidTr="005842D7">
        <w:trPr>
          <w:trHeight w:val="315"/>
        </w:trPr>
        <w:tc>
          <w:tcPr>
            <w:tcW w:w="1134"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∆I S</w:t>
            </w:r>
          </w:p>
        </w:tc>
        <w:tc>
          <w:tcPr>
            <w:tcW w:w="1418"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0,093175773</w:t>
            </w:r>
          </w:p>
        </w:tc>
        <w:tc>
          <w:tcPr>
            <w:tcW w:w="1417"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0,115805698</w:t>
            </w:r>
          </w:p>
        </w:tc>
        <w:tc>
          <w:tcPr>
            <w:tcW w:w="1418"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0,804587122</w:t>
            </w:r>
          </w:p>
        </w:tc>
        <w:tc>
          <w:tcPr>
            <w:tcW w:w="1276" w:type="dxa"/>
            <w:shd w:val="clear" w:color="auto" w:fill="auto"/>
            <w:noWrap/>
            <w:vAlign w:val="bottom"/>
            <w:hideMark/>
          </w:tcPr>
          <w:p w:rsidR="00BA567A" w:rsidRPr="005842D7" w:rsidRDefault="005842D7" w:rsidP="00AD771A">
            <w:pPr>
              <w:spacing w:after="0" w:line="360" w:lineRule="auto"/>
              <w:rPr>
                <w:rFonts w:ascii="Times New Roman" w:hAnsi="Times New Roman"/>
                <w:color w:val="000000"/>
                <w:szCs w:val="28"/>
                <w:lang w:eastAsia="ru-RU"/>
              </w:rPr>
            </w:pPr>
            <w:r>
              <w:rPr>
                <w:rFonts w:ascii="Times New Roman" w:hAnsi="Times New Roman"/>
                <w:color w:val="000000"/>
                <w:szCs w:val="28"/>
                <w:lang w:eastAsia="ru-RU"/>
              </w:rPr>
              <w:t>0,43810214</w:t>
            </w:r>
          </w:p>
        </w:tc>
        <w:tc>
          <w:tcPr>
            <w:tcW w:w="1416"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-0,16171</w:t>
            </w:r>
          </w:p>
        </w:tc>
        <w:tc>
          <w:tcPr>
            <w:tcW w:w="1276"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0,34806</w:t>
            </w:r>
          </w:p>
        </w:tc>
      </w:tr>
      <w:tr w:rsidR="005842D7" w:rsidRPr="005842D7" w:rsidTr="005842D7">
        <w:trPr>
          <w:trHeight w:val="315"/>
        </w:trPr>
        <w:tc>
          <w:tcPr>
            <w:tcW w:w="1134"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∆I E</w:t>
            </w:r>
          </w:p>
        </w:tc>
        <w:tc>
          <w:tcPr>
            <w:tcW w:w="1418" w:type="dxa"/>
            <w:shd w:val="clear" w:color="auto" w:fill="auto"/>
            <w:noWrap/>
            <w:vAlign w:val="bottom"/>
            <w:hideMark/>
          </w:tcPr>
          <w:p w:rsidR="00BA567A" w:rsidRPr="005842D7" w:rsidRDefault="005842D7" w:rsidP="00AD771A">
            <w:pPr>
              <w:spacing w:after="0" w:line="360" w:lineRule="auto"/>
              <w:rPr>
                <w:rFonts w:ascii="Times New Roman" w:hAnsi="Times New Roman"/>
                <w:color w:val="000000"/>
                <w:szCs w:val="28"/>
                <w:lang w:eastAsia="ru-RU"/>
              </w:rPr>
            </w:pPr>
            <w:r>
              <w:rPr>
                <w:rFonts w:ascii="Times New Roman" w:hAnsi="Times New Roman"/>
                <w:color w:val="000000"/>
                <w:szCs w:val="28"/>
                <w:lang w:eastAsia="ru-RU"/>
              </w:rPr>
              <w:t>-0,0607119</w:t>
            </w:r>
          </w:p>
        </w:tc>
        <w:tc>
          <w:tcPr>
            <w:tcW w:w="1417"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0,085524136</w:t>
            </w:r>
          </w:p>
        </w:tc>
        <w:tc>
          <w:tcPr>
            <w:tcW w:w="1418"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-0,70988039</w:t>
            </w:r>
          </w:p>
        </w:tc>
        <w:tc>
          <w:tcPr>
            <w:tcW w:w="1276" w:type="dxa"/>
            <w:shd w:val="clear" w:color="auto" w:fill="auto"/>
            <w:noWrap/>
            <w:vAlign w:val="bottom"/>
            <w:hideMark/>
          </w:tcPr>
          <w:p w:rsidR="00BA567A" w:rsidRPr="005842D7" w:rsidRDefault="005842D7" w:rsidP="00AD771A">
            <w:pPr>
              <w:spacing w:after="0" w:line="360" w:lineRule="auto"/>
              <w:rPr>
                <w:rFonts w:ascii="Times New Roman" w:hAnsi="Times New Roman"/>
                <w:color w:val="000000"/>
                <w:szCs w:val="28"/>
                <w:lang w:eastAsia="ru-RU"/>
              </w:rPr>
            </w:pPr>
            <w:r>
              <w:rPr>
                <w:rFonts w:ascii="Times New Roman" w:hAnsi="Times New Roman"/>
                <w:color w:val="000000"/>
                <w:szCs w:val="28"/>
                <w:lang w:eastAsia="ru-RU"/>
              </w:rPr>
              <w:t>0,49255267</w:t>
            </w:r>
          </w:p>
        </w:tc>
        <w:tc>
          <w:tcPr>
            <w:tcW w:w="1416"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-0,24895</w:t>
            </w:r>
          </w:p>
        </w:tc>
        <w:tc>
          <w:tcPr>
            <w:tcW w:w="1276" w:type="dxa"/>
            <w:shd w:val="clear" w:color="auto" w:fill="auto"/>
            <w:noWrap/>
            <w:vAlign w:val="bottom"/>
            <w:hideMark/>
          </w:tcPr>
          <w:p w:rsidR="00BA567A" w:rsidRPr="005842D7" w:rsidRDefault="00BA567A" w:rsidP="00AD771A">
            <w:pPr>
              <w:spacing w:after="0" w:line="360" w:lineRule="auto"/>
              <w:rPr>
                <w:rFonts w:ascii="Times New Roman" w:hAnsi="Times New Roman"/>
                <w:color w:val="000000"/>
                <w:szCs w:val="28"/>
                <w:lang w:eastAsia="ru-RU"/>
              </w:rPr>
            </w:pPr>
            <w:r w:rsidRPr="005842D7">
              <w:rPr>
                <w:rFonts w:ascii="Times New Roman" w:hAnsi="Times New Roman"/>
                <w:color w:val="000000"/>
                <w:szCs w:val="28"/>
                <w:lang w:eastAsia="ru-RU"/>
              </w:rPr>
              <w:t>0,12752</w:t>
            </w:r>
          </w:p>
        </w:tc>
      </w:tr>
    </w:tbl>
    <w:p w:rsidR="002B7198" w:rsidRDefault="002B7198" w:rsidP="001B4C38">
      <w:pPr>
        <w:spacing w:after="0" w:line="360" w:lineRule="auto"/>
        <w:ind w:firstLine="709"/>
        <w:jc w:val="both"/>
        <w:rPr>
          <w:rFonts w:ascii="Times New Roman" w:hAnsi="Times New Roman"/>
          <w:sz w:val="28"/>
          <w:szCs w:val="28"/>
        </w:rPr>
      </w:pPr>
    </w:p>
    <w:p w:rsidR="00AC1CA7" w:rsidRPr="004D0C67" w:rsidRDefault="00BA567A"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1) </w:t>
      </w:r>
      <w:r w:rsidR="00AC1CA7" w:rsidRPr="004D0C67">
        <w:rPr>
          <w:rFonts w:ascii="Times New Roman" w:hAnsi="Times New Roman"/>
          <w:sz w:val="28"/>
          <w:szCs w:val="28"/>
        </w:rPr>
        <w:t>Существует взаимосвязь между изменениями количества сотрудников, занимающихся исследованиями, и количеством патентов компании. Предположение для этого объясняется следующим образом: компания инвестирует в обучение и профессиональное развитие сотрудников и данное обстоятельство окупается через определенный период времени. В это время сотрудники завершают учебные курсы и могут напрямую применять свои знания для развития. Между достижением компании и развитием сотрудников существует определенный лаг между тем, насколько сильно полученные знания влияют на компанию.</w:t>
      </w:r>
    </w:p>
    <w:p w:rsidR="00AC1CA7" w:rsidRPr="004D0C67" w:rsidRDefault="00BA567A"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2) </w:t>
      </w:r>
      <w:r w:rsidR="00AC1CA7" w:rsidRPr="004D0C67">
        <w:rPr>
          <w:rFonts w:ascii="Times New Roman" w:hAnsi="Times New Roman"/>
          <w:sz w:val="28"/>
          <w:szCs w:val="28"/>
        </w:rPr>
        <w:t>Существует прямая связь между изменением уровня инвестиций в создание условий труда, техники безопасности, предоставлением всех необходимых инструментов исследования и изменениями рыночной стоимости компании.</w:t>
      </w:r>
    </w:p>
    <w:p w:rsidR="00AC1CA7" w:rsidRPr="004D0C67" w:rsidRDefault="00BA567A"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3) </w:t>
      </w:r>
      <w:r w:rsidR="00AC1CA7" w:rsidRPr="004D0C67">
        <w:rPr>
          <w:rFonts w:ascii="Times New Roman" w:hAnsi="Times New Roman"/>
          <w:sz w:val="28"/>
          <w:szCs w:val="28"/>
        </w:rPr>
        <w:t>Существует прямая связь между изменением уровня доходов компании и изменением количества патентов компании.</w:t>
      </w:r>
    </w:p>
    <w:p w:rsidR="00BA567A" w:rsidRPr="004D0C67" w:rsidRDefault="00AC1CA7"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Таким образом, можно сделать вывод, что компания повышает свою конкурентоспособность, если инвестирует в создание комфортной рабочей среды, гарантирует безопасное рабочее место и предоставляет сотрудникам возможности обучения и инструменты исследования в области НИКОР, тем самым создавая условия для привлечения квалифицированных специалистов. </w:t>
      </w:r>
    </w:p>
    <w:p w:rsidR="005842D7" w:rsidRPr="004D0C67" w:rsidRDefault="005842D7" w:rsidP="001B4C38">
      <w:pPr>
        <w:spacing w:after="0" w:line="360" w:lineRule="auto"/>
        <w:ind w:firstLine="709"/>
        <w:jc w:val="both"/>
        <w:rPr>
          <w:rFonts w:ascii="Times New Roman" w:hAnsi="Times New Roman"/>
          <w:sz w:val="28"/>
          <w:szCs w:val="28"/>
          <w:lang w:eastAsia="ru-RU"/>
        </w:rPr>
      </w:pPr>
      <w:r w:rsidRPr="004D0C67">
        <w:rPr>
          <w:rFonts w:ascii="Times New Roman" w:hAnsi="Times New Roman"/>
          <w:sz w:val="28"/>
          <w:szCs w:val="28"/>
          <w:lang w:eastAsia="ru-RU"/>
        </w:rPr>
        <w:t xml:space="preserve">На основе теоретического анализа сущности инновационной деятельности предприятия сделан вывод, что результаты инновационной </w:t>
      </w:r>
      <w:r w:rsidRPr="004D0C67">
        <w:rPr>
          <w:rFonts w:ascii="Times New Roman" w:hAnsi="Times New Roman"/>
          <w:sz w:val="28"/>
          <w:szCs w:val="28"/>
          <w:lang w:eastAsia="ru-RU"/>
        </w:rPr>
        <w:lastRenderedPageBreak/>
        <w:t>деятельности напрямую влияют на успех бизнеса и развитие предприятий. У каждой компании должно быть опытное производство, задача которого - проверка результатов исследований и разработок. Инновации помогают объединить интересы производителей и потребителей продукции и улучшить большинство производственных результатов.</w:t>
      </w:r>
    </w:p>
    <w:p w:rsidR="00AC1CA7" w:rsidRPr="004D0C67" w:rsidRDefault="00AC1CA7" w:rsidP="001B4C38">
      <w:pPr>
        <w:spacing w:after="0" w:line="360" w:lineRule="auto"/>
        <w:ind w:firstLine="709"/>
        <w:jc w:val="both"/>
        <w:rPr>
          <w:rFonts w:ascii="Times New Roman" w:hAnsi="Times New Roman"/>
          <w:sz w:val="28"/>
          <w:szCs w:val="28"/>
        </w:rPr>
      </w:pPr>
    </w:p>
    <w:p w:rsidR="00847482" w:rsidRPr="004D0C67" w:rsidRDefault="00612E95" w:rsidP="00AD771A">
      <w:pPr>
        <w:spacing w:after="0" w:line="360" w:lineRule="auto"/>
        <w:jc w:val="center"/>
        <w:rPr>
          <w:rFonts w:ascii="Times New Roman" w:hAnsi="Times New Roman"/>
          <w:sz w:val="28"/>
          <w:szCs w:val="28"/>
          <w:lang w:val="en-US"/>
        </w:rPr>
      </w:pPr>
      <w:r w:rsidRPr="004D0C67">
        <w:rPr>
          <w:rFonts w:ascii="Times New Roman" w:hAnsi="Times New Roman"/>
          <w:noProof/>
          <w:sz w:val="28"/>
          <w:szCs w:val="28"/>
          <w:lang w:eastAsia="ru-RU"/>
        </w:rPr>
        <w:drawing>
          <wp:inline distT="0" distB="0" distL="0" distR="0" wp14:anchorId="5DBC0ABB" wp14:editId="11F499FA">
            <wp:extent cx="6191250" cy="4663003"/>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6087" cy="4666646"/>
                    </a:xfrm>
                    <a:prstGeom prst="rect">
                      <a:avLst/>
                    </a:prstGeom>
                  </pic:spPr>
                </pic:pic>
              </a:graphicData>
            </a:graphic>
          </wp:inline>
        </w:drawing>
      </w:r>
    </w:p>
    <w:p w:rsidR="003B34BF" w:rsidRDefault="00E15B45" w:rsidP="00AA7CC7">
      <w:pPr>
        <w:spacing w:after="0" w:line="240" w:lineRule="auto"/>
        <w:jc w:val="center"/>
        <w:rPr>
          <w:rFonts w:ascii="Times New Roman" w:hAnsi="Times New Roman"/>
          <w:sz w:val="28"/>
          <w:szCs w:val="28"/>
        </w:rPr>
      </w:pPr>
      <w:r w:rsidRPr="004D0C67">
        <w:rPr>
          <w:rFonts w:ascii="Times New Roman" w:hAnsi="Times New Roman"/>
          <w:sz w:val="28"/>
          <w:szCs w:val="28"/>
        </w:rPr>
        <w:t>Рисуно</w:t>
      </w:r>
      <w:r w:rsidR="00B65AAF" w:rsidRPr="004D0C67">
        <w:rPr>
          <w:rFonts w:ascii="Times New Roman" w:hAnsi="Times New Roman"/>
          <w:sz w:val="28"/>
          <w:szCs w:val="28"/>
        </w:rPr>
        <w:t xml:space="preserve">к </w:t>
      </w:r>
      <w:r w:rsidR="00EA5A35">
        <w:rPr>
          <w:rFonts w:ascii="Times New Roman" w:hAnsi="Times New Roman"/>
          <w:sz w:val="28"/>
          <w:szCs w:val="28"/>
        </w:rPr>
        <w:t>16</w:t>
      </w:r>
      <w:r w:rsidR="00807874" w:rsidRPr="004D0C67">
        <w:rPr>
          <w:rFonts w:ascii="Times New Roman" w:hAnsi="Times New Roman"/>
          <w:sz w:val="28"/>
          <w:szCs w:val="28"/>
        </w:rPr>
        <w:t xml:space="preserve"> – Инструментарий повышения КСП </w:t>
      </w:r>
    </w:p>
    <w:p w:rsidR="00E15B45" w:rsidRPr="004D0C67" w:rsidRDefault="00807874" w:rsidP="00AA7CC7">
      <w:pPr>
        <w:spacing w:after="0" w:line="240" w:lineRule="auto"/>
        <w:jc w:val="center"/>
        <w:rPr>
          <w:rFonts w:ascii="Times New Roman" w:hAnsi="Times New Roman"/>
          <w:sz w:val="28"/>
          <w:szCs w:val="28"/>
        </w:rPr>
      </w:pPr>
      <w:proofErr w:type="gramStart"/>
      <w:r w:rsidRPr="004D0C67">
        <w:rPr>
          <w:rFonts w:ascii="Times New Roman" w:hAnsi="Times New Roman"/>
          <w:sz w:val="28"/>
          <w:szCs w:val="28"/>
        </w:rPr>
        <w:t>предприятия</w:t>
      </w:r>
      <w:proofErr w:type="gramEnd"/>
      <w:r w:rsidRPr="004D0C67">
        <w:rPr>
          <w:rFonts w:ascii="Times New Roman" w:hAnsi="Times New Roman"/>
          <w:sz w:val="28"/>
          <w:szCs w:val="28"/>
        </w:rPr>
        <w:t xml:space="preserve"> с учётом ИД</w:t>
      </w:r>
    </w:p>
    <w:p w:rsidR="00C96311" w:rsidRPr="004D0C67" w:rsidRDefault="00C96311" w:rsidP="001B4C38">
      <w:pPr>
        <w:spacing w:after="0" w:line="360" w:lineRule="auto"/>
        <w:ind w:firstLine="709"/>
        <w:jc w:val="center"/>
        <w:rPr>
          <w:rFonts w:ascii="Times New Roman" w:hAnsi="Times New Roman"/>
          <w:sz w:val="28"/>
          <w:szCs w:val="28"/>
        </w:rPr>
      </w:pPr>
    </w:p>
    <w:p w:rsidR="00E15B45" w:rsidRPr="004D0C67" w:rsidRDefault="00E15B4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Современны</w:t>
      </w:r>
      <w:r w:rsidR="0059053A">
        <w:rPr>
          <w:rFonts w:ascii="Times New Roman" w:hAnsi="Times New Roman"/>
          <w:sz w:val="28"/>
          <w:szCs w:val="28"/>
        </w:rPr>
        <w:t xml:space="preserve">й уровень инноваций и развития </w:t>
      </w:r>
      <w:r w:rsidR="0059053A" w:rsidRPr="004D0C67">
        <w:rPr>
          <w:rFonts w:ascii="Times New Roman" w:hAnsi="Times New Roman"/>
          <w:sz w:val="28"/>
          <w:szCs w:val="28"/>
        </w:rPr>
        <w:t>–</w:t>
      </w:r>
      <w:r w:rsidRPr="004D0C67">
        <w:rPr>
          <w:rFonts w:ascii="Times New Roman" w:hAnsi="Times New Roman"/>
          <w:sz w:val="28"/>
          <w:szCs w:val="28"/>
        </w:rPr>
        <w:t xml:space="preserve"> это сложный системный процесс, который означает взаимосвязь и взаимодействие между структурами международных компаний и компаний, находящихся лишь в своей родной стране.</w:t>
      </w:r>
    </w:p>
    <w:p w:rsidR="00E15B45" w:rsidRPr="004D0C67" w:rsidRDefault="00E15B4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lastRenderedPageBreak/>
        <w:t>Для получения значительных инновационных результатов необходима полная инновационная система, которую можно выразить как комбинацию многих взаимозависимых элементов, создающих инновационные продукты.</w:t>
      </w:r>
    </w:p>
    <w:p w:rsidR="00E15B45" w:rsidRDefault="005842D7"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Основные действия предприятий на международном рынке тесно связаны с инновационной деятельностью.</w:t>
      </w:r>
    </w:p>
    <w:p w:rsidR="00645BD8" w:rsidRDefault="00645BD8" w:rsidP="001B4C38">
      <w:pPr>
        <w:spacing w:after="0" w:line="360" w:lineRule="auto"/>
        <w:ind w:firstLine="709"/>
        <w:jc w:val="both"/>
        <w:rPr>
          <w:rFonts w:ascii="Times New Roman" w:hAnsi="Times New Roman"/>
          <w:sz w:val="28"/>
          <w:szCs w:val="28"/>
        </w:rPr>
      </w:pPr>
      <w:r>
        <w:rPr>
          <w:rFonts w:ascii="Times New Roman" w:hAnsi="Times New Roman"/>
          <w:sz w:val="28"/>
          <w:szCs w:val="28"/>
        </w:rPr>
        <w:t>Поведение международных компаний предшествует развитию международного рынка.</w:t>
      </w:r>
    </w:p>
    <w:p w:rsidR="002B7198" w:rsidRPr="004D0C67" w:rsidRDefault="002B7198" w:rsidP="001B4C38">
      <w:pPr>
        <w:spacing w:after="0" w:line="360" w:lineRule="auto"/>
        <w:ind w:firstLine="709"/>
        <w:jc w:val="both"/>
        <w:rPr>
          <w:rFonts w:ascii="Times New Roman" w:hAnsi="Times New Roman"/>
          <w:sz w:val="28"/>
          <w:szCs w:val="28"/>
        </w:rPr>
      </w:pPr>
    </w:p>
    <w:p w:rsidR="00E15B45" w:rsidRPr="004D0C67" w:rsidRDefault="00E15B45" w:rsidP="00AD771A">
      <w:pPr>
        <w:spacing w:after="0" w:line="360" w:lineRule="auto"/>
        <w:jc w:val="center"/>
        <w:rPr>
          <w:rFonts w:ascii="Times New Roman" w:hAnsi="Times New Roman"/>
          <w:sz w:val="28"/>
          <w:szCs w:val="28"/>
        </w:rPr>
      </w:pPr>
      <w:r w:rsidRPr="004D0C67">
        <w:rPr>
          <w:rFonts w:ascii="Times New Roman" w:hAnsi="Times New Roman"/>
          <w:noProof/>
          <w:sz w:val="28"/>
          <w:szCs w:val="28"/>
          <w:lang w:eastAsia="ru-RU"/>
        </w:rPr>
        <w:drawing>
          <wp:inline distT="0" distB="0" distL="0" distR="0" wp14:anchorId="6FC3D0D4" wp14:editId="462F3A05">
            <wp:extent cx="5753100" cy="41433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4143375"/>
                    </a:xfrm>
                    <a:prstGeom prst="rect">
                      <a:avLst/>
                    </a:prstGeom>
                    <a:noFill/>
                    <a:ln>
                      <a:noFill/>
                    </a:ln>
                  </pic:spPr>
                </pic:pic>
              </a:graphicData>
            </a:graphic>
          </wp:inline>
        </w:drawing>
      </w:r>
    </w:p>
    <w:p w:rsidR="003B34BF" w:rsidRDefault="00E15B45" w:rsidP="00EC7578">
      <w:pPr>
        <w:spacing w:after="0" w:line="240" w:lineRule="auto"/>
        <w:jc w:val="center"/>
        <w:rPr>
          <w:rFonts w:ascii="Times New Roman" w:hAnsi="Times New Roman"/>
          <w:sz w:val="28"/>
          <w:szCs w:val="28"/>
        </w:rPr>
      </w:pPr>
      <w:r w:rsidRPr="004D0C67">
        <w:rPr>
          <w:rFonts w:ascii="Times New Roman" w:hAnsi="Times New Roman"/>
          <w:sz w:val="28"/>
          <w:szCs w:val="28"/>
        </w:rPr>
        <w:t xml:space="preserve">Рисунок </w:t>
      </w:r>
      <w:r w:rsidR="00EA5A35">
        <w:rPr>
          <w:rFonts w:ascii="Times New Roman" w:hAnsi="Times New Roman"/>
          <w:sz w:val="28"/>
          <w:szCs w:val="28"/>
        </w:rPr>
        <w:t>17</w:t>
      </w:r>
      <w:r w:rsidRPr="004D0C67">
        <w:rPr>
          <w:rFonts w:ascii="Times New Roman" w:hAnsi="Times New Roman"/>
          <w:sz w:val="28"/>
          <w:szCs w:val="28"/>
        </w:rPr>
        <w:t xml:space="preserve"> – Общая стратегия поведения международных </w:t>
      </w:r>
    </w:p>
    <w:p w:rsidR="00E15B45" w:rsidRPr="004D0C67" w:rsidRDefault="00E15B45" w:rsidP="00EC7578">
      <w:pPr>
        <w:spacing w:after="0" w:line="240" w:lineRule="auto"/>
        <w:jc w:val="center"/>
        <w:rPr>
          <w:rFonts w:ascii="Times New Roman" w:hAnsi="Times New Roman"/>
          <w:sz w:val="28"/>
          <w:szCs w:val="28"/>
        </w:rPr>
      </w:pPr>
      <w:proofErr w:type="gramStart"/>
      <w:r w:rsidRPr="004D0C67">
        <w:rPr>
          <w:rFonts w:ascii="Times New Roman" w:hAnsi="Times New Roman"/>
          <w:sz w:val="28"/>
          <w:szCs w:val="28"/>
        </w:rPr>
        <w:t>компаний</w:t>
      </w:r>
      <w:proofErr w:type="gramEnd"/>
      <w:r w:rsidRPr="004D0C67">
        <w:rPr>
          <w:rFonts w:ascii="Times New Roman" w:hAnsi="Times New Roman"/>
          <w:sz w:val="28"/>
          <w:szCs w:val="28"/>
        </w:rPr>
        <w:t xml:space="preserve"> с учётом инновационной деятельности</w:t>
      </w:r>
    </w:p>
    <w:p w:rsidR="00E15B45" w:rsidRPr="004D0C67" w:rsidRDefault="00E15B45" w:rsidP="001B4C38">
      <w:pPr>
        <w:spacing w:after="0" w:line="360" w:lineRule="auto"/>
        <w:ind w:firstLine="709"/>
        <w:jc w:val="both"/>
        <w:rPr>
          <w:rFonts w:ascii="Times New Roman" w:hAnsi="Times New Roman"/>
          <w:sz w:val="28"/>
          <w:szCs w:val="28"/>
        </w:rPr>
      </w:pPr>
    </w:p>
    <w:p w:rsidR="003B34BF" w:rsidRDefault="00360475" w:rsidP="003B34BF">
      <w:pPr>
        <w:spacing w:after="0" w:line="360" w:lineRule="auto"/>
        <w:ind w:firstLine="709"/>
        <w:jc w:val="both"/>
        <w:rPr>
          <w:rFonts w:ascii="Times New Roman" w:hAnsi="Times New Roman"/>
          <w:sz w:val="28"/>
          <w:szCs w:val="28"/>
        </w:rPr>
      </w:pPr>
      <w:r>
        <w:rPr>
          <w:rFonts w:ascii="Times New Roman" w:hAnsi="Times New Roman"/>
          <w:sz w:val="28"/>
          <w:szCs w:val="28"/>
        </w:rPr>
        <w:t>Следует обратить внимание, что развитие невозможно без изучения, исследования, анализа, реализации задач, направленных на использование части своей деятельности для НИОКР.</w:t>
      </w:r>
    </w:p>
    <w:p w:rsidR="003B34BF" w:rsidRDefault="003B34BF" w:rsidP="003B34B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Научно-исследовательские и опытно-конструкторские работы способствуют развитию научно-технической и инновационной деятельности </w:t>
      </w:r>
      <w:r>
        <w:rPr>
          <w:rFonts w:ascii="Times New Roman" w:hAnsi="Times New Roman"/>
          <w:sz w:val="28"/>
          <w:szCs w:val="28"/>
        </w:rPr>
        <w:lastRenderedPageBreak/>
        <w:t>международной компании, увеличивая возможность создания полезных, относительно новых и новейших продуктов и/или услуг для повышения конкурентоспособности.</w:t>
      </w:r>
    </w:p>
    <w:p w:rsidR="007B657C" w:rsidRPr="004D0C67" w:rsidRDefault="007B657C" w:rsidP="00EF3392">
      <w:pPr>
        <w:spacing w:after="0" w:line="360" w:lineRule="auto"/>
        <w:rPr>
          <w:rFonts w:ascii="Times New Roman" w:hAnsi="Times New Roman"/>
          <w:sz w:val="28"/>
          <w:szCs w:val="28"/>
        </w:rPr>
      </w:pPr>
    </w:p>
    <w:p w:rsidR="009D6EA5" w:rsidRPr="002B7198" w:rsidRDefault="009D6EA5" w:rsidP="002B7198">
      <w:pPr>
        <w:pStyle w:val="a9"/>
        <w:spacing w:before="0" w:after="0" w:line="360" w:lineRule="auto"/>
        <w:ind w:firstLine="709"/>
        <w:jc w:val="both"/>
        <w:rPr>
          <w:rFonts w:ascii="Times New Roman" w:hAnsi="Times New Roman"/>
          <w:sz w:val="28"/>
          <w:szCs w:val="28"/>
        </w:rPr>
      </w:pPr>
      <w:bookmarkStart w:id="28" w:name="_Toc74048337"/>
      <w:r w:rsidRPr="002B7198">
        <w:rPr>
          <w:rFonts w:ascii="Times New Roman" w:hAnsi="Times New Roman"/>
          <w:sz w:val="28"/>
          <w:szCs w:val="28"/>
        </w:rPr>
        <w:t>3.</w:t>
      </w:r>
      <w:r w:rsidR="006C153B" w:rsidRPr="002B7198">
        <w:rPr>
          <w:rFonts w:ascii="Times New Roman" w:hAnsi="Times New Roman"/>
          <w:sz w:val="28"/>
          <w:szCs w:val="28"/>
        </w:rPr>
        <w:t>2</w:t>
      </w:r>
      <w:r w:rsidRPr="002B7198">
        <w:rPr>
          <w:rFonts w:ascii="Times New Roman" w:hAnsi="Times New Roman"/>
          <w:sz w:val="28"/>
          <w:szCs w:val="28"/>
        </w:rPr>
        <w:t xml:space="preserve"> </w:t>
      </w:r>
      <w:r w:rsidR="005C21E0" w:rsidRPr="002B7198">
        <w:rPr>
          <w:rFonts w:ascii="Times New Roman" w:hAnsi="Times New Roman"/>
          <w:sz w:val="28"/>
          <w:szCs w:val="28"/>
        </w:rPr>
        <w:t>Апробация предложенного интегрального показателя</w:t>
      </w:r>
      <w:r w:rsidR="00216CED" w:rsidRPr="002B7198">
        <w:rPr>
          <w:rFonts w:ascii="Times New Roman" w:hAnsi="Times New Roman"/>
          <w:sz w:val="28"/>
          <w:szCs w:val="28"/>
        </w:rPr>
        <w:t xml:space="preserve"> </w:t>
      </w:r>
      <w:r w:rsidRPr="002B7198">
        <w:rPr>
          <w:rFonts w:ascii="Times New Roman" w:hAnsi="Times New Roman"/>
          <w:sz w:val="28"/>
          <w:szCs w:val="28"/>
        </w:rPr>
        <w:t>на примере международных компаний</w:t>
      </w:r>
      <w:bookmarkEnd w:id="28"/>
    </w:p>
    <w:p w:rsidR="007B657C" w:rsidRPr="004D0C67" w:rsidRDefault="007B657C" w:rsidP="001B4C38">
      <w:pPr>
        <w:spacing w:after="0" w:line="360" w:lineRule="auto"/>
        <w:ind w:firstLine="709"/>
        <w:rPr>
          <w:rFonts w:ascii="Times New Roman" w:hAnsi="Times New Roman"/>
          <w:sz w:val="28"/>
          <w:szCs w:val="28"/>
        </w:rPr>
      </w:pPr>
    </w:p>
    <w:p w:rsidR="00A543B5" w:rsidRPr="004D0C67" w:rsidRDefault="00A543B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При разработке </w:t>
      </w:r>
      <w:r w:rsidR="005C21E0" w:rsidRPr="004D0C67">
        <w:rPr>
          <w:rFonts w:ascii="Times New Roman" w:hAnsi="Times New Roman"/>
          <w:sz w:val="28"/>
          <w:szCs w:val="28"/>
        </w:rPr>
        <w:t>интегрального показателя</w:t>
      </w:r>
      <w:r w:rsidRPr="004D0C67">
        <w:rPr>
          <w:rFonts w:ascii="Times New Roman" w:hAnsi="Times New Roman"/>
          <w:sz w:val="28"/>
          <w:szCs w:val="28"/>
        </w:rPr>
        <w:t xml:space="preserve"> конкурентоспособности с позиции инновационной деятельности были исследованы идеи Матвеевой Я.А. и </w:t>
      </w:r>
      <w:proofErr w:type="spellStart"/>
      <w:r w:rsidRPr="004D0C67">
        <w:rPr>
          <w:rFonts w:ascii="Times New Roman" w:hAnsi="Times New Roman"/>
          <w:sz w:val="28"/>
          <w:szCs w:val="28"/>
        </w:rPr>
        <w:t>Ильдякова</w:t>
      </w:r>
      <w:proofErr w:type="spellEnd"/>
      <w:r w:rsidRPr="004D0C67">
        <w:rPr>
          <w:rFonts w:ascii="Times New Roman" w:hAnsi="Times New Roman"/>
          <w:sz w:val="28"/>
          <w:szCs w:val="28"/>
        </w:rPr>
        <w:t xml:space="preserve"> А.В., инструментариев интегральной оценки конкурентоспособности и системы показателей оценки состояния инновационной деятельности предприятия, которые обеспечивают объективную оценку реального состояния инновационной деятельности. Кроме того, они обозначили возможные пути реализации новых стратегий ведения бизнеса с применением современных</w:t>
      </w:r>
      <w:r w:rsidR="002B7198">
        <w:rPr>
          <w:rFonts w:ascii="Times New Roman" w:hAnsi="Times New Roman"/>
          <w:sz w:val="28"/>
          <w:szCs w:val="28"/>
        </w:rPr>
        <w:t xml:space="preserve"> подходов, методов и </w:t>
      </w:r>
      <w:proofErr w:type="gramStart"/>
      <w:r w:rsidR="002B7198">
        <w:rPr>
          <w:rFonts w:ascii="Times New Roman" w:hAnsi="Times New Roman"/>
          <w:sz w:val="28"/>
          <w:szCs w:val="28"/>
        </w:rPr>
        <w:t xml:space="preserve">алгоритмов </w:t>
      </w:r>
      <w:r w:rsidRPr="004D0C67">
        <w:rPr>
          <w:rFonts w:ascii="Times New Roman" w:hAnsi="Times New Roman"/>
          <w:sz w:val="28"/>
          <w:szCs w:val="28"/>
        </w:rPr>
        <w:t>вычисления конкурентных показателей</w:t>
      </w:r>
      <w:proofErr w:type="gramEnd"/>
      <w:r w:rsidRPr="004D0C67">
        <w:rPr>
          <w:rFonts w:ascii="Times New Roman" w:hAnsi="Times New Roman"/>
          <w:sz w:val="28"/>
          <w:szCs w:val="28"/>
        </w:rPr>
        <w:t xml:space="preserve"> </w:t>
      </w:r>
      <w:r w:rsidR="00FD093D" w:rsidRPr="004D0C67">
        <w:rPr>
          <w:rFonts w:ascii="Times New Roman" w:hAnsi="Times New Roman"/>
          <w:sz w:val="28"/>
          <w:szCs w:val="28"/>
        </w:rPr>
        <w:t xml:space="preserve">и показателей инновационной деятельности </w:t>
      </w:r>
      <w:r w:rsidRPr="004D0C67">
        <w:rPr>
          <w:rFonts w:ascii="Times New Roman" w:hAnsi="Times New Roman"/>
          <w:sz w:val="28"/>
          <w:szCs w:val="28"/>
        </w:rPr>
        <w:t>компании.</w:t>
      </w:r>
    </w:p>
    <w:p w:rsidR="00A543B5" w:rsidRPr="0083702B" w:rsidRDefault="00A543B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В соответствии с представленным</w:t>
      </w:r>
      <w:r w:rsidR="00283882" w:rsidRPr="004D0C67">
        <w:rPr>
          <w:rFonts w:ascii="Times New Roman" w:hAnsi="Times New Roman"/>
          <w:sz w:val="28"/>
          <w:szCs w:val="28"/>
        </w:rPr>
        <w:t>и</w:t>
      </w:r>
      <w:r w:rsidRPr="004D0C67">
        <w:rPr>
          <w:rFonts w:ascii="Times New Roman" w:hAnsi="Times New Roman"/>
          <w:sz w:val="28"/>
          <w:szCs w:val="28"/>
        </w:rPr>
        <w:t xml:space="preserve"> концепциями исследований, был предложен </w:t>
      </w:r>
      <w:r w:rsidR="00BD0368" w:rsidRPr="004D0C67">
        <w:rPr>
          <w:rFonts w:ascii="Times New Roman" w:hAnsi="Times New Roman"/>
          <w:sz w:val="28"/>
          <w:szCs w:val="28"/>
        </w:rPr>
        <w:t>интегральный показатель</w:t>
      </w:r>
      <w:r w:rsidRPr="004D0C67">
        <w:rPr>
          <w:rFonts w:ascii="Times New Roman" w:hAnsi="Times New Roman"/>
          <w:sz w:val="28"/>
          <w:szCs w:val="28"/>
        </w:rPr>
        <w:t xml:space="preserve"> (</w:t>
      </w:r>
      <m:oMath>
        <m:r>
          <m:rPr>
            <m:sty m:val="p"/>
          </m:rPr>
          <w:rPr>
            <w:rFonts w:ascii="Cambria Math" w:hAnsi="Cambria Math"/>
            <w:sz w:val="28"/>
            <w:szCs w:val="28"/>
          </w:rPr>
          <m:t>ξ</m:t>
        </m:r>
      </m:oMath>
      <w:r w:rsidRPr="004D0C67">
        <w:rPr>
          <w:rFonts w:ascii="Times New Roman" w:hAnsi="Times New Roman"/>
          <w:sz w:val="28"/>
          <w:szCs w:val="28"/>
        </w:rPr>
        <w:t xml:space="preserve">). </w:t>
      </w:r>
      <w:r w:rsidR="00BD0368" w:rsidRPr="004D0C67">
        <w:rPr>
          <w:rFonts w:ascii="Times New Roman" w:hAnsi="Times New Roman"/>
          <w:sz w:val="28"/>
          <w:szCs w:val="28"/>
        </w:rPr>
        <w:t>Показатель</w:t>
      </w:r>
      <w:r w:rsidRPr="004D0C67">
        <w:rPr>
          <w:rFonts w:ascii="Times New Roman" w:hAnsi="Times New Roman"/>
          <w:sz w:val="28"/>
          <w:szCs w:val="28"/>
        </w:rPr>
        <w:t xml:space="preserve"> синтезирует в себе следующие показатели: экономические и </w:t>
      </w:r>
      <w:r w:rsidR="00F453B9" w:rsidRPr="004D0C67">
        <w:rPr>
          <w:rFonts w:ascii="Times New Roman" w:hAnsi="Times New Roman"/>
          <w:sz w:val="28"/>
          <w:szCs w:val="28"/>
        </w:rPr>
        <w:t>показатели инновационной деятельности.</w:t>
      </w:r>
      <w:r w:rsidRPr="004D0C67">
        <w:rPr>
          <w:rFonts w:ascii="Times New Roman" w:hAnsi="Times New Roman"/>
          <w:sz w:val="28"/>
          <w:szCs w:val="28"/>
        </w:rPr>
        <w:t xml:space="preserve"> </w:t>
      </w:r>
      <w:r w:rsidR="00F453B9" w:rsidRPr="004D0C67">
        <w:rPr>
          <w:rFonts w:ascii="Times New Roman" w:hAnsi="Times New Roman"/>
          <w:sz w:val="28"/>
          <w:szCs w:val="28"/>
        </w:rPr>
        <w:t>Показатели позволяют оценивать</w:t>
      </w:r>
      <w:r w:rsidRPr="004D0C67">
        <w:rPr>
          <w:rFonts w:ascii="Times New Roman" w:hAnsi="Times New Roman"/>
          <w:sz w:val="28"/>
          <w:szCs w:val="28"/>
        </w:rPr>
        <w:t xml:space="preserve"> долгосрочны</w:t>
      </w:r>
      <w:r w:rsidR="00F453B9" w:rsidRPr="004D0C67">
        <w:rPr>
          <w:rFonts w:ascii="Times New Roman" w:hAnsi="Times New Roman"/>
          <w:sz w:val="28"/>
          <w:szCs w:val="28"/>
        </w:rPr>
        <w:t>е</w:t>
      </w:r>
      <w:r w:rsidRPr="004D0C67">
        <w:rPr>
          <w:rFonts w:ascii="Times New Roman" w:hAnsi="Times New Roman"/>
          <w:sz w:val="28"/>
          <w:szCs w:val="28"/>
        </w:rPr>
        <w:t xml:space="preserve"> конкурентны</w:t>
      </w:r>
      <w:r w:rsidR="00F453B9" w:rsidRPr="004D0C67">
        <w:rPr>
          <w:rFonts w:ascii="Times New Roman" w:hAnsi="Times New Roman"/>
          <w:sz w:val="28"/>
          <w:szCs w:val="28"/>
        </w:rPr>
        <w:t>е</w:t>
      </w:r>
      <w:r w:rsidRPr="004D0C67">
        <w:rPr>
          <w:rFonts w:ascii="Times New Roman" w:hAnsi="Times New Roman"/>
          <w:sz w:val="28"/>
          <w:szCs w:val="28"/>
        </w:rPr>
        <w:t xml:space="preserve"> преимуществ</w:t>
      </w:r>
      <w:r w:rsidR="00F453B9" w:rsidRPr="004D0C67">
        <w:rPr>
          <w:rFonts w:ascii="Times New Roman" w:hAnsi="Times New Roman"/>
          <w:sz w:val="28"/>
          <w:szCs w:val="28"/>
        </w:rPr>
        <w:t>а</w:t>
      </w:r>
      <w:r w:rsidRPr="004D0C67">
        <w:rPr>
          <w:rFonts w:ascii="Times New Roman" w:hAnsi="Times New Roman"/>
          <w:sz w:val="28"/>
          <w:szCs w:val="28"/>
        </w:rPr>
        <w:t xml:space="preserve"> международной компании. Предложенный </w:t>
      </w:r>
      <w:r w:rsidR="00F453B9" w:rsidRPr="004D0C67">
        <w:rPr>
          <w:rFonts w:ascii="Times New Roman" w:hAnsi="Times New Roman"/>
          <w:sz w:val="28"/>
          <w:szCs w:val="28"/>
        </w:rPr>
        <w:t>интегральный показатель</w:t>
      </w:r>
      <w:r w:rsidRPr="004D0C67">
        <w:rPr>
          <w:rFonts w:ascii="Times New Roman" w:hAnsi="Times New Roman"/>
          <w:sz w:val="28"/>
          <w:szCs w:val="28"/>
        </w:rPr>
        <w:t xml:space="preserve"> направлен на оценку конкурентоспособности международных компаний с учетом инновационной деятельности. Данные показатели были взяты из сведений в открытом доступе Комиссии по ценным бумагам и биржам</w:t>
      </w:r>
      <w:r w:rsidR="00ED21F8" w:rsidRPr="00ED21F8">
        <w:rPr>
          <w:rFonts w:ascii="Times New Roman" w:hAnsi="Times New Roman"/>
          <w:sz w:val="28"/>
          <w:szCs w:val="28"/>
        </w:rPr>
        <w:t xml:space="preserve"> [53]</w:t>
      </w:r>
      <w:r w:rsidR="00ED21F8">
        <w:rPr>
          <w:rFonts w:ascii="Times New Roman" w:hAnsi="Times New Roman"/>
          <w:sz w:val="28"/>
          <w:szCs w:val="28"/>
        </w:rPr>
        <w:t xml:space="preserve">, Национального научного фонда </w:t>
      </w:r>
      <w:r w:rsidR="00ED21F8" w:rsidRPr="00ED21F8">
        <w:rPr>
          <w:rFonts w:ascii="Times New Roman" w:hAnsi="Times New Roman"/>
          <w:sz w:val="28"/>
          <w:szCs w:val="28"/>
        </w:rPr>
        <w:t xml:space="preserve">[54] </w:t>
      </w:r>
      <w:r w:rsidRPr="004D0C67">
        <w:rPr>
          <w:rFonts w:ascii="Times New Roman" w:hAnsi="Times New Roman"/>
          <w:sz w:val="28"/>
          <w:szCs w:val="28"/>
        </w:rPr>
        <w:t xml:space="preserve">и Ведомства по патентам и товарным знакам </w:t>
      </w:r>
      <w:r w:rsidR="00ED21F8" w:rsidRPr="0083702B">
        <w:rPr>
          <w:rFonts w:ascii="Times New Roman" w:hAnsi="Times New Roman"/>
          <w:sz w:val="28"/>
          <w:szCs w:val="28"/>
        </w:rPr>
        <w:t>[55].</w:t>
      </w:r>
    </w:p>
    <w:p w:rsidR="00A543B5" w:rsidRPr="004D0C67" w:rsidRDefault="00AC1CA7"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Интегральный </w:t>
      </w:r>
      <w:proofErr w:type="gramStart"/>
      <w:r w:rsidRPr="004D0C67">
        <w:rPr>
          <w:rFonts w:ascii="Times New Roman" w:hAnsi="Times New Roman"/>
          <w:sz w:val="28"/>
          <w:szCs w:val="28"/>
        </w:rPr>
        <w:t>п</w:t>
      </w:r>
      <w:r w:rsidR="00F453B9" w:rsidRPr="004D0C67">
        <w:rPr>
          <w:rFonts w:ascii="Times New Roman" w:hAnsi="Times New Roman"/>
          <w:sz w:val="28"/>
          <w:szCs w:val="28"/>
        </w:rPr>
        <w:t>оказатель</w:t>
      </w:r>
      <w:r w:rsidR="00A543B5" w:rsidRPr="004D0C67">
        <w:rPr>
          <w:rFonts w:ascii="Times New Roman" w:hAnsi="Times New Roman"/>
          <w:sz w:val="28"/>
          <w:szCs w:val="28"/>
        </w:rPr>
        <w:t xml:space="preserve"> </w:t>
      </w:r>
      <m:oMath>
        <m:r>
          <m:rPr>
            <m:sty m:val="p"/>
          </m:rPr>
          <w:rPr>
            <w:rFonts w:ascii="Cambria Math" w:hAnsi="Cambria Math"/>
            <w:sz w:val="28"/>
            <w:szCs w:val="28"/>
          </w:rPr>
          <m:t>ξ</m:t>
        </m:r>
      </m:oMath>
      <w:r w:rsidR="00A543B5" w:rsidRPr="004D0C67">
        <w:rPr>
          <w:rFonts w:ascii="Times New Roman" w:hAnsi="Times New Roman"/>
          <w:sz w:val="28"/>
          <w:szCs w:val="28"/>
        </w:rPr>
        <w:t xml:space="preserve"> основан</w:t>
      </w:r>
      <w:proofErr w:type="gramEnd"/>
      <w:r w:rsidR="00A543B5" w:rsidRPr="004D0C67">
        <w:rPr>
          <w:rFonts w:ascii="Times New Roman" w:hAnsi="Times New Roman"/>
          <w:sz w:val="28"/>
          <w:szCs w:val="28"/>
        </w:rPr>
        <w:t xml:space="preserve"> на информации</w:t>
      </w:r>
      <w:r w:rsidR="000A4061" w:rsidRPr="004D0C67">
        <w:rPr>
          <w:rFonts w:ascii="Times New Roman" w:hAnsi="Times New Roman"/>
          <w:sz w:val="28"/>
          <w:szCs w:val="28"/>
        </w:rPr>
        <w:t xml:space="preserve"> </w:t>
      </w:r>
      <w:r w:rsidRPr="004D0C67">
        <w:rPr>
          <w:rFonts w:ascii="Times New Roman" w:hAnsi="Times New Roman"/>
          <w:sz w:val="28"/>
          <w:szCs w:val="28"/>
        </w:rPr>
        <w:t>международных компаний</w:t>
      </w:r>
      <w:r w:rsidR="00A543B5" w:rsidRPr="004D0C67">
        <w:rPr>
          <w:rFonts w:ascii="Times New Roman" w:hAnsi="Times New Roman"/>
          <w:sz w:val="28"/>
          <w:szCs w:val="28"/>
        </w:rPr>
        <w:t xml:space="preserve">, </w:t>
      </w:r>
      <w:r w:rsidRPr="004D0C67">
        <w:rPr>
          <w:rFonts w:ascii="Times New Roman" w:hAnsi="Times New Roman"/>
          <w:sz w:val="28"/>
          <w:szCs w:val="28"/>
        </w:rPr>
        <w:t xml:space="preserve">которые хранят отчёты в публичном доступе, являясь при этом действующими игроками на рынке акций. Эти документы являются </w:t>
      </w:r>
      <w:r w:rsidR="00A543B5" w:rsidRPr="004D0C67">
        <w:rPr>
          <w:rFonts w:ascii="Times New Roman" w:hAnsi="Times New Roman"/>
          <w:sz w:val="28"/>
          <w:szCs w:val="28"/>
        </w:rPr>
        <w:lastRenderedPageBreak/>
        <w:t>бухгалтерской отчетн</w:t>
      </w:r>
      <w:r w:rsidR="00F453B9" w:rsidRPr="004D0C67">
        <w:rPr>
          <w:rFonts w:ascii="Times New Roman" w:hAnsi="Times New Roman"/>
          <w:sz w:val="28"/>
          <w:szCs w:val="28"/>
        </w:rPr>
        <w:t xml:space="preserve">ости по экономическим </w:t>
      </w:r>
      <w:r w:rsidR="00A543B5" w:rsidRPr="004D0C67">
        <w:rPr>
          <w:rFonts w:ascii="Times New Roman" w:hAnsi="Times New Roman"/>
          <w:sz w:val="28"/>
          <w:szCs w:val="28"/>
        </w:rPr>
        <w:t>аспектам</w:t>
      </w:r>
      <w:r w:rsidR="00F453B9" w:rsidRPr="004D0C67">
        <w:rPr>
          <w:rFonts w:ascii="Times New Roman" w:hAnsi="Times New Roman"/>
          <w:sz w:val="28"/>
          <w:szCs w:val="28"/>
        </w:rPr>
        <w:t xml:space="preserve"> и аспектам инновационной деятельности</w:t>
      </w:r>
      <w:r w:rsidR="00A543B5" w:rsidRPr="004D0C67">
        <w:rPr>
          <w:rFonts w:ascii="Times New Roman" w:hAnsi="Times New Roman"/>
          <w:sz w:val="28"/>
          <w:szCs w:val="28"/>
        </w:rPr>
        <w:t xml:space="preserve">. </w:t>
      </w:r>
      <w:r w:rsidRPr="004D0C67">
        <w:rPr>
          <w:rFonts w:ascii="Times New Roman" w:hAnsi="Times New Roman"/>
          <w:sz w:val="28"/>
          <w:szCs w:val="28"/>
        </w:rPr>
        <w:t>Следует отметить, что п</w:t>
      </w:r>
      <w:r w:rsidR="00A543B5" w:rsidRPr="004D0C67">
        <w:rPr>
          <w:rFonts w:ascii="Times New Roman" w:hAnsi="Times New Roman"/>
          <w:sz w:val="28"/>
          <w:szCs w:val="28"/>
        </w:rPr>
        <w:t xml:space="preserve">оказатель носит комплексный характер с точки зрения аспектов инновационный деятельности. </w:t>
      </w:r>
    </w:p>
    <w:p w:rsidR="00A543B5" w:rsidRPr="004D0C67" w:rsidRDefault="00A543B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В качестве варианта формализованного представления </w:t>
      </w:r>
      <w:r w:rsidR="00F453B9" w:rsidRPr="004D0C67">
        <w:rPr>
          <w:rFonts w:ascii="Times New Roman" w:hAnsi="Times New Roman"/>
          <w:sz w:val="28"/>
          <w:szCs w:val="28"/>
        </w:rPr>
        <w:t>показателя</w:t>
      </w:r>
      <w:r w:rsidRPr="004D0C67">
        <w:rPr>
          <w:rFonts w:ascii="Times New Roman" w:hAnsi="Times New Roman"/>
          <w:sz w:val="28"/>
          <w:szCs w:val="28"/>
        </w:rPr>
        <w:t xml:space="preserve"> была выбрана методика построения интегрального </w:t>
      </w:r>
      <w:r w:rsidR="00F453B9" w:rsidRPr="004D0C67">
        <w:rPr>
          <w:rFonts w:ascii="Times New Roman" w:hAnsi="Times New Roman"/>
          <w:sz w:val="28"/>
          <w:szCs w:val="28"/>
        </w:rPr>
        <w:t>показат</w:t>
      </w:r>
      <w:r w:rsidR="00283882" w:rsidRPr="004D0C67">
        <w:rPr>
          <w:rFonts w:ascii="Times New Roman" w:hAnsi="Times New Roman"/>
          <w:sz w:val="28"/>
          <w:szCs w:val="28"/>
        </w:rPr>
        <w:t>е</w:t>
      </w:r>
      <w:r w:rsidR="00F453B9" w:rsidRPr="004D0C67">
        <w:rPr>
          <w:rFonts w:ascii="Times New Roman" w:hAnsi="Times New Roman"/>
          <w:sz w:val="28"/>
          <w:szCs w:val="28"/>
        </w:rPr>
        <w:t>ля</w:t>
      </w:r>
      <w:r w:rsidRPr="004D0C67">
        <w:rPr>
          <w:rFonts w:ascii="Times New Roman" w:hAnsi="Times New Roman"/>
          <w:sz w:val="28"/>
          <w:szCs w:val="28"/>
        </w:rPr>
        <w:t xml:space="preserve"> конкурентоспособности производственного комплекса, предложенная </w:t>
      </w:r>
      <w:proofErr w:type="spellStart"/>
      <w:r w:rsidRPr="004D0C67">
        <w:rPr>
          <w:rFonts w:ascii="Times New Roman" w:hAnsi="Times New Roman"/>
          <w:sz w:val="28"/>
          <w:szCs w:val="28"/>
        </w:rPr>
        <w:t>В.В.Криворотовым</w:t>
      </w:r>
      <w:proofErr w:type="spellEnd"/>
      <w:r w:rsidRPr="004D0C67">
        <w:rPr>
          <w:rFonts w:ascii="Times New Roman" w:hAnsi="Times New Roman"/>
          <w:sz w:val="28"/>
          <w:szCs w:val="28"/>
        </w:rPr>
        <w:t xml:space="preserve">, Т.В. Матвеевой, А.В. Калиной и А.Ю. </w:t>
      </w:r>
      <w:proofErr w:type="spellStart"/>
      <w:r w:rsidRPr="004D0C67">
        <w:rPr>
          <w:rFonts w:ascii="Times New Roman" w:hAnsi="Times New Roman"/>
          <w:sz w:val="28"/>
          <w:szCs w:val="28"/>
        </w:rPr>
        <w:t>Байраншином</w:t>
      </w:r>
      <w:proofErr w:type="spellEnd"/>
      <w:r w:rsidRPr="004D0C67">
        <w:rPr>
          <w:rFonts w:ascii="Times New Roman" w:hAnsi="Times New Roman"/>
          <w:sz w:val="28"/>
          <w:szCs w:val="28"/>
        </w:rPr>
        <w:t xml:space="preserve">. Поскольку </w:t>
      </w:r>
      <w:r w:rsidR="00807874" w:rsidRPr="004D0C67">
        <w:rPr>
          <w:rFonts w:ascii="Times New Roman" w:hAnsi="Times New Roman"/>
          <w:sz w:val="28"/>
          <w:szCs w:val="28"/>
        </w:rPr>
        <w:t>компании представляю</w:t>
      </w:r>
      <w:r w:rsidRPr="004D0C67">
        <w:rPr>
          <w:rFonts w:ascii="Times New Roman" w:hAnsi="Times New Roman"/>
          <w:sz w:val="28"/>
          <w:szCs w:val="28"/>
        </w:rPr>
        <w:t>т собой интегрированную структуру</w:t>
      </w:r>
      <w:r w:rsidR="00283882" w:rsidRPr="004D0C67">
        <w:rPr>
          <w:rFonts w:ascii="Times New Roman" w:hAnsi="Times New Roman"/>
          <w:sz w:val="28"/>
          <w:szCs w:val="28"/>
        </w:rPr>
        <w:t>,</w:t>
      </w:r>
      <w:r w:rsidRPr="004D0C67">
        <w:rPr>
          <w:rFonts w:ascii="Times New Roman" w:hAnsi="Times New Roman"/>
          <w:sz w:val="28"/>
          <w:szCs w:val="28"/>
        </w:rPr>
        <w:t xml:space="preserve"> методика оценки конкурентоспособности международных компаний значительно упрощается до метода оценки конкурентоспособности </w:t>
      </w:r>
      <w:r w:rsidR="00807874" w:rsidRPr="004D0C67">
        <w:rPr>
          <w:rFonts w:ascii="Times New Roman" w:hAnsi="Times New Roman"/>
          <w:sz w:val="28"/>
          <w:szCs w:val="28"/>
        </w:rPr>
        <w:t>отдельных компаний</w:t>
      </w:r>
      <w:r w:rsidRPr="004D0C67">
        <w:rPr>
          <w:rFonts w:ascii="Times New Roman" w:hAnsi="Times New Roman"/>
          <w:sz w:val="28"/>
          <w:szCs w:val="28"/>
        </w:rPr>
        <w:t>. Таким образом, возможно</w:t>
      </w:r>
      <w:r w:rsidR="00283882" w:rsidRPr="004D0C67">
        <w:rPr>
          <w:rFonts w:ascii="Times New Roman" w:hAnsi="Times New Roman"/>
          <w:sz w:val="28"/>
          <w:szCs w:val="28"/>
        </w:rPr>
        <w:t>,</w:t>
      </w:r>
      <w:r w:rsidRPr="004D0C67">
        <w:rPr>
          <w:rFonts w:ascii="Times New Roman" w:hAnsi="Times New Roman"/>
          <w:sz w:val="28"/>
          <w:szCs w:val="28"/>
        </w:rPr>
        <w:t xml:space="preserve"> использовать эту технологию как формальное представление индикатора, который позволяет оценивать конкурентоспособность компании с учетом инновационной деятельности.</w:t>
      </w:r>
    </w:p>
    <w:p w:rsidR="00A543B5" w:rsidRPr="004D0C67" w:rsidRDefault="00A543B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Следует, что </w:t>
      </w:r>
      <w:r w:rsidR="00F453B9" w:rsidRPr="004D0C67">
        <w:rPr>
          <w:rFonts w:ascii="Times New Roman" w:hAnsi="Times New Roman"/>
          <w:sz w:val="28"/>
          <w:szCs w:val="28"/>
        </w:rPr>
        <w:t>интегральный показатель</w:t>
      </w:r>
      <w:r w:rsidRPr="004D0C67">
        <w:rPr>
          <w:rFonts w:ascii="Times New Roman" w:hAnsi="Times New Roman"/>
          <w:sz w:val="28"/>
          <w:szCs w:val="28"/>
        </w:rPr>
        <w:t xml:space="preserve"> ξ объединяет наиболее зна</w:t>
      </w:r>
      <w:r w:rsidR="00F453B9" w:rsidRPr="004D0C67">
        <w:rPr>
          <w:rFonts w:ascii="Times New Roman" w:hAnsi="Times New Roman"/>
          <w:sz w:val="28"/>
          <w:szCs w:val="28"/>
        </w:rPr>
        <w:t>чимые показатели экономических</w:t>
      </w:r>
      <w:r w:rsidRPr="004D0C67">
        <w:rPr>
          <w:rFonts w:ascii="Times New Roman" w:hAnsi="Times New Roman"/>
          <w:sz w:val="28"/>
          <w:szCs w:val="28"/>
        </w:rPr>
        <w:t xml:space="preserve"> показателей</w:t>
      </w:r>
      <w:r w:rsidR="00F453B9" w:rsidRPr="004D0C67">
        <w:rPr>
          <w:rFonts w:ascii="Times New Roman" w:hAnsi="Times New Roman"/>
          <w:sz w:val="28"/>
          <w:szCs w:val="28"/>
        </w:rPr>
        <w:t xml:space="preserve"> и показателей инновационной деятельности</w:t>
      </w:r>
      <w:r w:rsidRPr="004D0C67">
        <w:rPr>
          <w:rFonts w:ascii="Times New Roman" w:hAnsi="Times New Roman"/>
          <w:sz w:val="28"/>
          <w:szCs w:val="28"/>
        </w:rPr>
        <w:t xml:space="preserve">, объединяющие конкурентоспособность предприятий и их инновационную деятельность. Рекомендуется использовать динамический метод для формирования </w:t>
      </w:r>
      <w:r w:rsidR="00F453B9" w:rsidRPr="004D0C67">
        <w:rPr>
          <w:rFonts w:ascii="Times New Roman" w:hAnsi="Times New Roman"/>
          <w:sz w:val="28"/>
          <w:szCs w:val="28"/>
        </w:rPr>
        <w:t>показателя</w:t>
      </w:r>
      <w:r w:rsidRPr="004D0C67">
        <w:rPr>
          <w:rFonts w:ascii="Times New Roman" w:hAnsi="Times New Roman"/>
          <w:sz w:val="28"/>
          <w:szCs w:val="28"/>
        </w:rPr>
        <w:t xml:space="preserve">, чтобы отразить изменения в значении </w:t>
      </w:r>
      <w:r w:rsidR="00F453B9" w:rsidRPr="004D0C67">
        <w:rPr>
          <w:rFonts w:ascii="Times New Roman" w:hAnsi="Times New Roman"/>
          <w:sz w:val="28"/>
          <w:szCs w:val="28"/>
        </w:rPr>
        <w:t xml:space="preserve">динамики, как </w:t>
      </w:r>
      <w:r w:rsidRPr="004D0C67">
        <w:rPr>
          <w:rFonts w:ascii="Times New Roman" w:hAnsi="Times New Roman"/>
          <w:sz w:val="28"/>
          <w:szCs w:val="28"/>
        </w:rPr>
        <w:t>выбранный показателя</w:t>
      </w:r>
      <w:r w:rsidR="00F453B9" w:rsidRPr="004D0C67">
        <w:rPr>
          <w:rFonts w:ascii="Times New Roman" w:hAnsi="Times New Roman"/>
          <w:sz w:val="28"/>
          <w:szCs w:val="28"/>
        </w:rPr>
        <w:t xml:space="preserve"> текущего периода к выбранному </w:t>
      </w:r>
      <w:r w:rsidRPr="004D0C67">
        <w:rPr>
          <w:rFonts w:ascii="Times New Roman" w:hAnsi="Times New Roman"/>
          <w:sz w:val="28"/>
          <w:szCs w:val="28"/>
        </w:rPr>
        <w:t>в предшествующем периоде.</w:t>
      </w:r>
    </w:p>
    <w:p w:rsidR="00A543B5" w:rsidRPr="004D0C67" w:rsidRDefault="00A543B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На основе формального представления выбранных показателей был выбран динамический метод как наиболее подходящий метод оценки конкурентоспособности международных компаний, который позволяет оценивать их конкурентоспособность. Согласно этой методике расчетная формула ξ принимается как простая формула геометрического среднего значения. Это связано с тем, что среднее геометрическое наиболее "чувствительно" к значению </w:t>
      </w:r>
      <w:r w:rsidR="008B119B" w:rsidRPr="004D0C67">
        <w:rPr>
          <w:rFonts w:ascii="Times New Roman" w:hAnsi="Times New Roman"/>
          <w:sz w:val="28"/>
          <w:szCs w:val="28"/>
        </w:rPr>
        <w:t>показателей</w:t>
      </w:r>
      <w:r w:rsidRPr="004D0C67">
        <w:rPr>
          <w:rFonts w:ascii="Times New Roman" w:hAnsi="Times New Roman"/>
          <w:sz w:val="28"/>
          <w:szCs w:val="28"/>
        </w:rPr>
        <w:t>, используем</w:t>
      </w:r>
      <w:r w:rsidR="008B119B" w:rsidRPr="004D0C67">
        <w:rPr>
          <w:rFonts w:ascii="Times New Roman" w:hAnsi="Times New Roman"/>
          <w:sz w:val="28"/>
          <w:szCs w:val="28"/>
        </w:rPr>
        <w:t>ых</w:t>
      </w:r>
      <w:r w:rsidRPr="004D0C67">
        <w:rPr>
          <w:rFonts w:ascii="Times New Roman" w:hAnsi="Times New Roman"/>
          <w:sz w:val="28"/>
          <w:szCs w:val="28"/>
        </w:rPr>
        <w:t xml:space="preserve"> в расчетах.</w:t>
      </w:r>
    </w:p>
    <w:p w:rsidR="00600FC7" w:rsidRDefault="00600FC7"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Таким образом, </w:t>
      </w:r>
      <w:r w:rsidR="008B119B" w:rsidRPr="004D0C67">
        <w:rPr>
          <w:rFonts w:ascii="Times New Roman" w:hAnsi="Times New Roman"/>
          <w:sz w:val="28"/>
          <w:szCs w:val="28"/>
        </w:rPr>
        <w:t>интегральный показатель</w:t>
      </w:r>
      <w:r w:rsidRPr="004D0C67">
        <w:rPr>
          <w:rFonts w:ascii="Times New Roman" w:hAnsi="Times New Roman"/>
          <w:sz w:val="28"/>
          <w:szCs w:val="28"/>
        </w:rPr>
        <w:t xml:space="preserve"> может быть выражен как среднее геометрическое произведение </w:t>
      </w:r>
      <w:r w:rsidR="008B119B" w:rsidRPr="004D0C67">
        <w:rPr>
          <w:rFonts w:ascii="Times New Roman" w:hAnsi="Times New Roman"/>
          <w:sz w:val="28"/>
          <w:szCs w:val="28"/>
        </w:rPr>
        <w:t>показателей</w:t>
      </w:r>
      <w:r w:rsidRPr="004D0C67">
        <w:rPr>
          <w:rFonts w:ascii="Times New Roman" w:hAnsi="Times New Roman"/>
          <w:sz w:val="28"/>
          <w:szCs w:val="28"/>
        </w:rPr>
        <w:t xml:space="preserve"> измен</w:t>
      </w:r>
      <w:r w:rsidR="000A4061" w:rsidRPr="004D0C67">
        <w:rPr>
          <w:rFonts w:ascii="Times New Roman" w:hAnsi="Times New Roman"/>
          <w:sz w:val="28"/>
          <w:szCs w:val="28"/>
        </w:rPr>
        <w:t>ений: выручки, затрат на НИОКР</w:t>
      </w:r>
      <w:r w:rsidRPr="004D0C67">
        <w:rPr>
          <w:rFonts w:ascii="Times New Roman" w:hAnsi="Times New Roman"/>
          <w:sz w:val="28"/>
          <w:szCs w:val="28"/>
        </w:rPr>
        <w:t xml:space="preserve">, количества сотрудников, участвующих в НИОКР, </w:t>
      </w:r>
      <w:r w:rsidRPr="004D0C67">
        <w:rPr>
          <w:rFonts w:ascii="Times New Roman" w:hAnsi="Times New Roman"/>
          <w:sz w:val="28"/>
          <w:szCs w:val="28"/>
        </w:rPr>
        <w:lastRenderedPageBreak/>
        <w:t>количества разработанных патентов, общее число сотрудников, работающих в компании.</w:t>
      </w:r>
    </w:p>
    <w:p w:rsidR="00AA7CC7" w:rsidRPr="004D0C67" w:rsidRDefault="00AA7CC7" w:rsidP="001B4C38">
      <w:pPr>
        <w:spacing w:after="0" w:line="360" w:lineRule="auto"/>
        <w:ind w:firstLine="709"/>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1"/>
        <w:gridCol w:w="543"/>
      </w:tblGrid>
      <w:tr w:rsidR="005842D7" w:rsidTr="005842D7">
        <w:tc>
          <w:tcPr>
            <w:tcW w:w="9027" w:type="dxa"/>
          </w:tcPr>
          <w:p w:rsidR="005842D7" w:rsidRDefault="005842D7" w:rsidP="00AD771A">
            <w:pPr>
              <w:spacing w:after="0" w:line="360" w:lineRule="auto"/>
              <w:jc w:val="center"/>
              <w:rPr>
                <w:rFonts w:ascii="Times New Roman" w:hAnsi="Times New Roman"/>
                <w:sz w:val="28"/>
                <w:szCs w:val="28"/>
              </w:rPr>
            </w:pPr>
            <m:oMathPara>
              <m:oMath>
                <m:r>
                  <m:rPr>
                    <m:sty m:val="p"/>
                  </m:rPr>
                  <w:rPr>
                    <w:rFonts w:ascii="Cambria Math" w:hAnsi="Cambria Math"/>
                    <w:sz w:val="28"/>
                    <w:szCs w:val="28"/>
                  </w:rPr>
                  <m:t xml:space="preserve">ξ= </m:t>
                </m:r>
                <m:rad>
                  <m:radPr>
                    <m:ctrlPr>
                      <w:rPr>
                        <w:rFonts w:ascii="Cambria Math" w:hAnsi="Cambria Math"/>
                        <w:sz w:val="28"/>
                        <w:szCs w:val="28"/>
                      </w:rPr>
                    </m:ctrlPr>
                  </m:radPr>
                  <m:deg>
                    <m:r>
                      <m:rPr>
                        <m:sty m:val="p"/>
                      </m:rPr>
                      <w:rPr>
                        <w:rFonts w:ascii="Cambria Math" w:hAnsi="Cambria Math"/>
                        <w:sz w:val="28"/>
                        <w:szCs w:val="28"/>
                      </w:rPr>
                      <m:t>6</m:t>
                    </m:r>
                  </m:deg>
                  <m:e>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E</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S</m:t>
                        </m:r>
                      </m:sub>
                    </m:sSub>
                  </m:e>
                </m:rad>
                <m:r>
                  <w:rPr>
                    <w:rFonts w:ascii="Cambria Math" w:hAnsi="Cambria Math"/>
                    <w:sz w:val="28"/>
                    <w:szCs w:val="28"/>
                  </w:rPr>
                  <m:t xml:space="preserve"> ,</m:t>
                </m:r>
              </m:oMath>
            </m:oMathPara>
          </w:p>
        </w:tc>
        <w:tc>
          <w:tcPr>
            <w:tcW w:w="543" w:type="dxa"/>
          </w:tcPr>
          <w:p w:rsidR="005842D7" w:rsidRDefault="005842D7" w:rsidP="00AD771A">
            <w:pPr>
              <w:spacing w:after="0" w:line="360" w:lineRule="auto"/>
              <w:jc w:val="center"/>
              <w:rPr>
                <w:rFonts w:ascii="Times New Roman" w:hAnsi="Times New Roman"/>
                <w:sz w:val="28"/>
                <w:szCs w:val="28"/>
              </w:rPr>
            </w:pPr>
            <w:r>
              <w:rPr>
                <w:rFonts w:ascii="Times New Roman" w:hAnsi="Times New Roman"/>
                <w:sz w:val="28"/>
                <w:szCs w:val="28"/>
              </w:rPr>
              <w:t>(1)</w:t>
            </w:r>
          </w:p>
        </w:tc>
      </w:tr>
    </w:tbl>
    <w:p w:rsidR="005842D7" w:rsidRPr="004D0C67" w:rsidRDefault="005842D7" w:rsidP="001B4C38">
      <w:pPr>
        <w:spacing w:after="0" w:line="360" w:lineRule="auto"/>
        <w:ind w:firstLine="709"/>
        <w:jc w:val="center"/>
        <w:rPr>
          <w:rFonts w:ascii="Times New Roman" w:hAnsi="Times New Roman"/>
          <w:sz w:val="28"/>
          <w:szCs w:val="28"/>
        </w:rPr>
      </w:pPr>
    </w:p>
    <w:p w:rsidR="00AC1CA7" w:rsidRDefault="00AC1CA7"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Как упоминалось ранее, в корне неверно оценивать только объем инвестиций в инновационную деятельность конкретной компании. Напротив, основным показателем экономической значимости хозяйствующего субъекта является размер дохода, поскольку он является основным вкладом компании в формирование национального и регионального ВВП. Чтобы сбалансировать и сравнить размер компании, следует не только обратим внимание на выручку компании, но и обратить внимание на динамику этого показателя.</w:t>
      </w:r>
    </w:p>
    <w:p w:rsidR="0001175B" w:rsidRPr="004D0C67" w:rsidRDefault="0001175B" w:rsidP="001B4C38">
      <w:pPr>
        <w:spacing w:after="0" w:line="360" w:lineRule="auto"/>
        <w:ind w:firstLine="709"/>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1"/>
        <w:gridCol w:w="543"/>
      </w:tblGrid>
      <w:tr w:rsidR="00EA5A35" w:rsidTr="00C54A86">
        <w:tc>
          <w:tcPr>
            <w:tcW w:w="9027" w:type="dxa"/>
          </w:tcPr>
          <w:p w:rsidR="00EA5A35" w:rsidRDefault="004872AE" w:rsidP="00AD771A">
            <w:pPr>
              <w:spacing w:after="0" w:line="36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R</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den>
                </m:f>
                <m:r>
                  <w:rPr>
                    <w:rFonts w:ascii="Cambria Math" w:hAnsi="Cambria Math"/>
                    <w:sz w:val="28"/>
                    <w:szCs w:val="28"/>
                  </w:rPr>
                  <m:t xml:space="preserve"> ,</m:t>
                </m:r>
              </m:oMath>
            </m:oMathPara>
          </w:p>
        </w:tc>
        <w:tc>
          <w:tcPr>
            <w:tcW w:w="543" w:type="dxa"/>
          </w:tcPr>
          <w:p w:rsidR="00EA5A35" w:rsidRDefault="00EA5A35" w:rsidP="00AD771A">
            <w:pPr>
              <w:spacing w:after="0" w:line="360" w:lineRule="auto"/>
              <w:jc w:val="center"/>
              <w:rPr>
                <w:rFonts w:ascii="Times New Roman" w:hAnsi="Times New Roman"/>
                <w:sz w:val="28"/>
                <w:szCs w:val="28"/>
              </w:rPr>
            </w:pPr>
            <w:r>
              <w:rPr>
                <w:rFonts w:ascii="Times New Roman" w:hAnsi="Times New Roman"/>
                <w:sz w:val="28"/>
                <w:szCs w:val="28"/>
              </w:rPr>
              <w:t>(2)</w:t>
            </w:r>
          </w:p>
        </w:tc>
      </w:tr>
    </w:tbl>
    <w:p w:rsidR="0001175B" w:rsidRPr="004D0C67" w:rsidRDefault="0001175B" w:rsidP="001B4C38">
      <w:pPr>
        <w:spacing w:after="0" w:line="360" w:lineRule="auto"/>
        <w:ind w:firstLine="709"/>
        <w:rPr>
          <w:rFonts w:ascii="Times New Roman" w:hAnsi="Times New Roman"/>
          <w:sz w:val="28"/>
          <w:szCs w:val="28"/>
        </w:rPr>
      </w:pPr>
    </w:p>
    <w:p w:rsidR="00847482" w:rsidRPr="004D0C67" w:rsidRDefault="00847482" w:rsidP="001B4C38">
      <w:pPr>
        <w:spacing w:after="0" w:line="360" w:lineRule="auto"/>
        <w:ind w:firstLine="709"/>
        <w:jc w:val="both"/>
        <w:rPr>
          <w:rFonts w:ascii="Times New Roman" w:hAnsi="Times New Roman"/>
          <w:sz w:val="28"/>
          <w:szCs w:val="28"/>
        </w:rPr>
      </w:pPr>
      <w:proofErr w:type="gramStart"/>
      <w:r w:rsidRPr="004D0C67">
        <w:rPr>
          <w:rFonts w:ascii="Times New Roman" w:hAnsi="Times New Roman"/>
          <w:sz w:val="28"/>
          <w:szCs w:val="28"/>
        </w:rPr>
        <w:t>где</w:t>
      </w:r>
      <w:proofErr w:type="gramEnd"/>
      <w:r w:rsidRPr="004D0C67">
        <w:rPr>
          <w:rFonts w:ascii="Times New Roman" w:hAnsi="Times New Roman"/>
          <w:sz w:val="28"/>
          <w:szCs w:val="28"/>
        </w:rPr>
        <w:t xml:space="preserve"> </w:t>
      </w:r>
      <w:r w:rsidR="00300D03" w:rsidRPr="004D0C67">
        <w:rPr>
          <w:rFonts w:ascii="Times New Roman" w:hAnsi="Times New Roman"/>
          <w:sz w:val="28"/>
          <w:szCs w:val="28"/>
          <w:lang w:val="en-US"/>
        </w:rPr>
        <w:t>I</w:t>
      </w:r>
      <w:r w:rsidR="00300D03" w:rsidRPr="004D0C67">
        <w:rPr>
          <w:rFonts w:ascii="Times New Roman" w:hAnsi="Times New Roman"/>
          <w:sz w:val="28"/>
          <w:szCs w:val="28"/>
          <w:vertAlign w:val="subscript"/>
          <w:lang w:val="en-US"/>
        </w:rPr>
        <w:t>R</w:t>
      </w:r>
      <w:r w:rsidRPr="004D0C67">
        <w:rPr>
          <w:rFonts w:ascii="Times New Roman" w:hAnsi="Times New Roman"/>
          <w:sz w:val="28"/>
          <w:szCs w:val="28"/>
        </w:rPr>
        <w:t xml:space="preserve"> </w:t>
      </w:r>
      <w:r w:rsidR="0001175B" w:rsidRPr="004D0C67">
        <w:rPr>
          <w:rFonts w:ascii="Times New Roman" w:hAnsi="Times New Roman"/>
          <w:sz w:val="28"/>
          <w:szCs w:val="28"/>
        </w:rPr>
        <w:t>–</w:t>
      </w:r>
      <w:r w:rsidRPr="004D0C67">
        <w:rPr>
          <w:rFonts w:ascii="Times New Roman" w:hAnsi="Times New Roman"/>
          <w:sz w:val="28"/>
          <w:szCs w:val="28"/>
        </w:rPr>
        <w:t xml:space="preserve"> </w:t>
      </w:r>
      <w:r w:rsidR="008B119B" w:rsidRPr="004D0C67">
        <w:rPr>
          <w:rFonts w:ascii="Times New Roman" w:hAnsi="Times New Roman"/>
          <w:sz w:val="28"/>
          <w:szCs w:val="28"/>
        </w:rPr>
        <w:t>показатель</w:t>
      </w:r>
      <w:r w:rsidRPr="004D0C67">
        <w:rPr>
          <w:rFonts w:ascii="Times New Roman" w:hAnsi="Times New Roman"/>
          <w:sz w:val="28"/>
          <w:szCs w:val="28"/>
        </w:rPr>
        <w:t xml:space="preserve"> изменения выручки компании;</w:t>
      </w:r>
    </w:p>
    <w:p w:rsidR="00847482" w:rsidRPr="004D0C67" w:rsidRDefault="00300D03"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R</w:t>
      </w:r>
      <w:r w:rsidR="00847482" w:rsidRPr="004D0C67">
        <w:rPr>
          <w:rFonts w:ascii="Times New Roman" w:hAnsi="Times New Roman"/>
          <w:sz w:val="28"/>
          <w:szCs w:val="28"/>
        </w:rPr>
        <w:t xml:space="preserve"> – выручка от реализации продукции компании в анализируемом периоде;</w:t>
      </w:r>
    </w:p>
    <w:p w:rsidR="00807874" w:rsidRPr="004D0C67" w:rsidRDefault="00300D03"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R</w:t>
      </w:r>
      <w:r w:rsidR="00847482" w:rsidRPr="004D0C67">
        <w:rPr>
          <w:rFonts w:ascii="Times New Roman" w:hAnsi="Times New Roman"/>
          <w:sz w:val="28"/>
          <w:szCs w:val="28"/>
          <w:vertAlign w:val="subscript"/>
        </w:rPr>
        <w:t>0</w:t>
      </w:r>
      <w:r w:rsidR="00847482" w:rsidRPr="004D0C67">
        <w:rPr>
          <w:rFonts w:ascii="Times New Roman" w:hAnsi="Times New Roman"/>
          <w:sz w:val="28"/>
          <w:szCs w:val="28"/>
        </w:rPr>
        <w:t xml:space="preserve"> – выручка от реализации продукции компании в п</w:t>
      </w:r>
      <w:r w:rsidR="00222452" w:rsidRPr="004D0C67">
        <w:rPr>
          <w:rFonts w:ascii="Times New Roman" w:hAnsi="Times New Roman"/>
          <w:sz w:val="28"/>
          <w:szCs w:val="28"/>
        </w:rPr>
        <w:t>редшествующем периоде.</w:t>
      </w:r>
    </w:p>
    <w:p w:rsidR="00807874" w:rsidRDefault="001F679C"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Вторым показателем, отражающим степень инновационной деятельности компании, </w:t>
      </w:r>
      <w:r w:rsidR="00807874" w:rsidRPr="004D0C67">
        <w:rPr>
          <w:rFonts w:ascii="Times New Roman" w:hAnsi="Times New Roman"/>
          <w:sz w:val="28"/>
          <w:szCs w:val="28"/>
        </w:rPr>
        <w:t>является</w:t>
      </w:r>
      <w:r w:rsidRPr="004D0C67">
        <w:rPr>
          <w:rFonts w:ascii="Times New Roman" w:hAnsi="Times New Roman"/>
          <w:sz w:val="28"/>
          <w:szCs w:val="28"/>
        </w:rPr>
        <w:t xml:space="preserve"> количество создаваемых и регистрируемых ею количества патентов</w:t>
      </w:r>
      <w:r w:rsidR="00807874" w:rsidRPr="004D0C67">
        <w:rPr>
          <w:rFonts w:ascii="Times New Roman" w:hAnsi="Times New Roman"/>
          <w:sz w:val="28"/>
          <w:szCs w:val="28"/>
        </w:rPr>
        <w:t>.</w:t>
      </w:r>
    </w:p>
    <w:p w:rsidR="0001175B" w:rsidRPr="004D0C67" w:rsidRDefault="0001175B" w:rsidP="001B4C38">
      <w:pPr>
        <w:spacing w:after="0" w:line="360" w:lineRule="auto"/>
        <w:ind w:firstLine="709"/>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1"/>
        <w:gridCol w:w="543"/>
      </w:tblGrid>
      <w:tr w:rsidR="00EA5A35" w:rsidTr="00C54A86">
        <w:tc>
          <w:tcPr>
            <w:tcW w:w="9027" w:type="dxa"/>
          </w:tcPr>
          <w:p w:rsidR="00EA5A35" w:rsidRDefault="004872AE" w:rsidP="00AD771A">
            <w:pPr>
              <w:spacing w:after="0" w:line="36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lang w:val="en-US"/>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den>
                </m:f>
                <m:r>
                  <w:rPr>
                    <w:rFonts w:ascii="Cambria Math" w:hAnsi="Cambria Math"/>
                    <w:sz w:val="28"/>
                    <w:szCs w:val="28"/>
                  </w:rPr>
                  <m:t xml:space="preserve"> ,</m:t>
                </m:r>
              </m:oMath>
            </m:oMathPara>
          </w:p>
        </w:tc>
        <w:tc>
          <w:tcPr>
            <w:tcW w:w="543" w:type="dxa"/>
          </w:tcPr>
          <w:p w:rsidR="00EA5A35" w:rsidRDefault="00EA5A35" w:rsidP="00AD771A">
            <w:pPr>
              <w:spacing w:after="0" w:line="360" w:lineRule="auto"/>
              <w:jc w:val="center"/>
              <w:rPr>
                <w:rFonts w:ascii="Times New Roman" w:hAnsi="Times New Roman"/>
                <w:sz w:val="28"/>
                <w:szCs w:val="28"/>
              </w:rPr>
            </w:pPr>
            <w:r>
              <w:rPr>
                <w:rFonts w:ascii="Times New Roman" w:hAnsi="Times New Roman"/>
                <w:sz w:val="28"/>
                <w:szCs w:val="28"/>
              </w:rPr>
              <w:t>(3)</w:t>
            </w:r>
          </w:p>
        </w:tc>
      </w:tr>
    </w:tbl>
    <w:p w:rsidR="0001175B" w:rsidRPr="004D0C67" w:rsidRDefault="0001175B" w:rsidP="001B4C38">
      <w:pPr>
        <w:spacing w:after="0" w:line="360" w:lineRule="auto"/>
        <w:ind w:firstLine="709"/>
        <w:rPr>
          <w:rFonts w:ascii="Times New Roman" w:hAnsi="Times New Roman"/>
          <w:sz w:val="28"/>
          <w:szCs w:val="28"/>
        </w:rPr>
      </w:pPr>
    </w:p>
    <w:p w:rsidR="00847482" w:rsidRPr="004D0C67" w:rsidRDefault="00847482" w:rsidP="001B4C38">
      <w:pPr>
        <w:spacing w:after="0" w:line="360" w:lineRule="auto"/>
        <w:ind w:firstLine="709"/>
        <w:jc w:val="both"/>
        <w:rPr>
          <w:rFonts w:ascii="Times New Roman" w:hAnsi="Times New Roman"/>
          <w:sz w:val="28"/>
          <w:szCs w:val="28"/>
        </w:rPr>
      </w:pPr>
      <w:proofErr w:type="gramStart"/>
      <w:r w:rsidRPr="004D0C67">
        <w:rPr>
          <w:rFonts w:ascii="Times New Roman" w:hAnsi="Times New Roman"/>
          <w:sz w:val="28"/>
          <w:szCs w:val="28"/>
        </w:rPr>
        <w:t>где</w:t>
      </w:r>
      <w:proofErr w:type="gramEnd"/>
      <w:r w:rsidRPr="004D0C67">
        <w:rPr>
          <w:rFonts w:ascii="Times New Roman" w:hAnsi="Times New Roman"/>
          <w:sz w:val="28"/>
          <w:szCs w:val="28"/>
        </w:rPr>
        <w:t xml:space="preserve"> </w:t>
      </w:r>
      <w:r w:rsidR="00300D03" w:rsidRPr="004D0C67">
        <w:rPr>
          <w:rFonts w:ascii="Times New Roman" w:hAnsi="Times New Roman"/>
          <w:sz w:val="28"/>
          <w:szCs w:val="28"/>
          <w:lang w:val="en-US"/>
        </w:rPr>
        <w:t>I</w:t>
      </w:r>
      <w:r w:rsidR="00300D03" w:rsidRPr="004D0C67">
        <w:rPr>
          <w:rFonts w:ascii="Times New Roman" w:hAnsi="Times New Roman"/>
          <w:sz w:val="28"/>
          <w:szCs w:val="28"/>
          <w:vertAlign w:val="subscript"/>
          <w:lang w:val="en-US"/>
        </w:rPr>
        <w:t>P</w:t>
      </w:r>
      <w:r w:rsidRPr="004D0C67">
        <w:rPr>
          <w:rFonts w:ascii="Times New Roman" w:hAnsi="Times New Roman"/>
          <w:sz w:val="28"/>
          <w:szCs w:val="28"/>
        </w:rPr>
        <w:t xml:space="preserve"> </w:t>
      </w:r>
      <w:r w:rsidR="0001175B" w:rsidRPr="004D0C67">
        <w:rPr>
          <w:rFonts w:ascii="Times New Roman" w:hAnsi="Times New Roman"/>
          <w:sz w:val="28"/>
          <w:szCs w:val="28"/>
        </w:rPr>
        <w:t>–</w:t>
      </w:r>
      <w:r w:rsidRPr="004D0C67">
        <w:rPr>
          <w:rFonts w:ascii="Times New Roman" w:hAnsi="Times New Roman"/>
          <w:sz w:val="28"/>
          <w:szCs w:val="28"/>
        </w:rPr>
        <w:t xml:space="preserve"> </w:t>
      </w:r>
      <w:r w:rsidR="008B119B" w:rsidRPr="004D0C67">
        <w:rPr>
          <w:rFonts w:ascii="Times New Roman" w:hAnsi="Times New Roman"/>
          <w:sz w:val="28"/>
          <w:szCs w:val="28"/>
        </w:rPr>
        <w:t>показатель</w:t>
      </w:r>
      <w:r w:rsidRPr="004D0C67">
        <w:rPr>
          <w:rFonts w:ascii="Times New Roman" w:hAnsi="Times New Roman"/>
          <w:sz w:val="28"/>
          <w:szCs w:val="28"/>
        </w:rPr>
        <w:t xml:space="preserve"> изменения количество зарегистрированных патентов компании;</w:t>
      </w:r>
    </w:p>
    <w:p w:rsidR="00847482" w:rsidRPr="004D0C67" w:rsidRDefault="00300D03"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lastRenderedPageBreak/>
        <w:t>P</w:t>
      </w:r>
      <w:r w:rsidR="00847482" w:rsidRPr="004D0C67">
        <w:rPr>
          <w:rFonts w:ascii="Times New Roman" w:hAnsi="Times New Roman"/>
          <w:sz w:val="28"/>
          <w:szCs w:val="28"/>
        </w:rPr>
        <w:t xml:space="preserve"> – количество зарегистрированных патентов компании в анализируемом периоде;</w:t>
      </w:r>
    </w:p>
    <w:p w:rsidR="00847482" w:rsidRPr="004D0C67" w:rsidRDefault="00300D03"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P</w:t>
      </w:r>
      <w:r w:rsidR="00847482" w:rsidRPr="004D0C67">
        <w:rPr>
          <w:rFonts w:ascii="Times New Roman" w:hAnsi="Times New Roman"/>
          <w:sz w:val="28"/>
          <w:szCs w:val="28"/>
          <w:vertAlign w:val="subscript"/>
        </w:rPr>
        <w:t>0</w:t>
      </w:r>
      <w:r w:rsidR="00847482" w:rsidRPr="004D0C67">
        <w:rPr>
          <w:rFonts w:ascii="Times New Roman" w:hAnsi="Times New Roman"/>
          <w:sz w:val="28"/>
          <w:szCs w:val="28"/>
        </w:rPr>
        <w:t xml:space="preserve"> – </w:t>
      </w:r>
      <w:r w:rsidR="00F4143B" w:rsidRPr="004D0C67">
        <w:rPr>
          <w:rFonts w:ascii="Times New Roman" w:hAnsi="Times New Roman"/>
          <w:sz w:val="28"/>
          <w:szCs w:val="28"/>
        </w:rPr>
        <w:t xml:space="preserve">количество зарегистрированных патентов </w:t>
      </w:r>
      <w:r w:rsidR="00847482" w:rsidRPr="004D0C67">
        <w:rPr>
          <w:rFonts w:ascii="Times New Roman" w:hAnsi="Times New Roman"/>
          <w:sz w:val="28"/>
          <w:szCs w:val="28"/>
        </w:rPr>
        <w:t>в предшествующем периоде.</w:t>
      </w:r>
    </w:p>
    <w:p w:rsidR="00807874" w:rsidRDefault="002A34E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Третьим показателем, отражающим степень </w:t>
      </w:r>
      <w:r w:rsidR="001F679C" w:rsidRPr="004D0C67">
        <w:rPr>
          <w:rFonts w:ascii="Times New Roman" w:hAnsi="Times New Roman"/>
          <w:sz w:val="28"/>
          <w:szCs w:val="28"/>
        </w:rPr>
        <w:t>влияния на инновационную деятельность</w:t>
      </w:r>
      <w:r w:rsidR="007D17E9" w:rsidRPr="004D0C67">
        <w:rPr>
          <w:rFonts w:ascii="Times New Roman" w:hAnsi="Times New Roman"/>
          <w:sz w:val="28"/>
          <w:szCs w:val="28"/>
        </w:rPr>
        <w:t xml:space="preserve"> компании</w:t>
      </w:r>
      <w:r w:rsidR="001F679C" w:rsidRPr="004D0C67">
        <w:rPr>
          <w:rFonts w:ascii="Times New Roman" w:hAnsi="Times New Roman"/>
          <w:sz w:val="28"/>
          <w:szCs w:val="28"/>
        </w:rPr>
        <w:t>,</w:t>
      </w:r>
      <w:r w:rsidRPr="004D0C67">
        <w:rPr>
          <w:rFonts w:ascii="Times New Roman" w:hAnsi="Times New Roman"/>
          <w:sz w:val="28"/>
          <w:szCs w:val="28"/>
        </w:rPr>
        <w:t xml:space="preserve"> </w:t>
      </w:r>
      <w:r w:rsidR="00807874" w:rsidRPr="004D0C67">
        <w:rPr>
          <w:rFonts w:ascii="Times New Roman" w:hAnsi="Times New Roman"/>
          <w:sz w:val="28"/>
          <w:szCs w:val="28"/>
        </w:rPr>
        <w:t>считается</w:t>
      </w:r>
      <w:r w:rsidRPr="004D0C67">
        <w:rPr>
          <w:rFonts w:ascii="Times New Roman" w:hAnsi="Times New Roman"/>
          <w:sz w:val="28"/>
          <w:szCs w:val="28"/>
        </w:rPr>
        <w:t xml:space="preserve"> количество создаваемых ею рабочих мест. </w:t>
      </w:r>
      <w:r w:rsidR="00AC1CA7" w:rsidRPr="004D0C67">
        <w:rPr>
          <w:rFonts w:ascii="Times New Roman" w:hAnsi="Times New Roman"/>
          <w:sz w:val="28"/>
          <w:szCs w:val="28"/>
        </w:rPr>
        <w:t>В</w:t>
      </w:r>
      <w:r w:rsidRPr="004D0C67">
        <w:rPr>
          <w:rFonts w:ascii="Times New Roman" w:hAnsi="Times New Roman"/>
          <w:sz w:val="28"/>
          <w:szCs w:val="28"/>
        </w:rPr>
        <w:t xml:space="preserve"> качестве </w:t>
      </w:r>
      <w:r w:rsidR="008B119B" w:rsidRPr="004D0C67">
        <w:rPr>
          <w:rFonts w:ascii="Times New Roman" w:hAnsi="Times New Roman"/>
          <w:sz w:val="28"/>
          <w:szCs w:val="28"/>
        </w:rPr>
        <w:t>показателя</w:t>
      </w:r>
      <w:r w:rsidRPr="004D0C67">
        <w:rPr>
          <w:rFonts w:ascii="Times New Roman" w:hAnsi="Times New Roman"/>
          <w:sz w:val="28"/>
          <w:szCs w:val="28"/>
        </w:rPr>
        <w:t xml:space="preserve"> </w:t>
      </w:r>
      <w:r w:rsidR="001F679C" w:rsidRPr="004D0C67">
        <w:rPr>
          <w:rFonts w:ascii="Times New Roman" w:hAnsi="Times New Roman"/>
          <w:sz w:val="28"/>
          <w:szCs w:val="28"/>
        </w:rPr>
        <w:t>инновационной деятельности</w:t>
      </w:r>
      <w:r w:rsidRPr="004D0C67">
        <w:rPr>
          <w:rFonts w:ascii="Times New Roman" w:hAnsi="Times New Roman"/>
          <w:sz w:val="28"/>
          <w:szCs w:val="28"/>
        </w:rPr>
        <w:t xml:space="preserve"> предприятия </w:t>
      </w:r>
      <w:r w:rsidR="00807874" w:rsidRPr="004D0C67">
        <w:rPr>
          <w:rFonts w:ascii="Times New Roman" w:hAnsi="Times New Roman"/>
          <w:sz w:val="28"/>
          <w:szCs w:val="28"/>
        </w:rPr>
        <w:t>предлагается</w:t>
      </w:r>
      <w:r w:rsidRPr="004D0C67">
        <w:rPr>
          <w:rFonts w:ascii="Times New Roman" w:hAnsi="Times New Roman"/>
          <w:sz w:val="28"/>
          <w:szCs w:val="28"/>
        </w:rPr>
        <w:t xml:space="preserve"> принять </w:t>
      </w:r>
      <w:r w:rsidR="008B119B" w:rsidRPr="004D0C67">
        <w:rPr>
          <w:rFonts w:ascii="Times New Roman" w:hAnsi="Times New Roman"/>
          <w:sz w:val="28"/>
          <w:szCs w:val="28"/>
        </w:rPr>
        <w:t>показатель</w:t>
      </w:r>
      <w:r w:rsidRPr="004D0C67">
        <w:rPr>
          <w:rFonts w:ascii="Times New Roman" w:hAnsi="Times New Roman"/>
          <w:sz w:val="28"/>
          <w:szCs w:val="28"/>
        </w:rPr>
        <w:t xml:space="preserve"> изменения среднесписочной численности раб</w:t>
      </w:r>
      <w:r w:rsidR="00807874" w:rsidRPr="004D0C67">
        <w:rPr>
          <w:rFonts w:ascii="Times New Roman" w:hAnsi="Times New Roman"/>
          <w:sz w:val="28"/>
          <w:szCs w:val="28"/>
        </w:rPr>
        <w:t>отников хозяйствующего субъекта.</w:t>
      </w:r>
    </w:p>
    <w:p w:rsidR="0001175B" w:rsidRPr="004D0C67" w:rsidRDefault="0001175B" w:rsidP="001B4C38">
      <w:pPr>
        <w:spacing w:after="0" w:line="360" w:lineRule="auto"/>
        <w:ind w:firstLine="709"/>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1"/>
        <w:gridCol w:w="543"/>
      </w:tblGrid>
      <w:tr w:rsidR="00EA5A35" w:rsidTr="00C54A86">
        <w:tc>
          <w:tcPr>
            <w:tcW w:w="9027" w:type="dxa"/>
          </w:tcPr>
          <w:p w:rsidR="00EA5A35" w:rsidRDefault="004872AE" w:rsidP="00AD771A">
            <w:pPr>
              <w:spacing w:after="0" w:line="36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E</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m:t>
                    </m:r>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0</m:t>
                        </m:r>
                      </m:sub>
                    </m:sSub>
                  </m:den>
                </m:f>
                <m:r>
                  <w:rPr>
                    <w:rFonts w:ascii="Cambria Math" w:hAnsi="Cambria Math"/>
                    <w:sz w:val="28"/>
                    <w:szCs w:val="28"/>
                  </w:rPr>
                  <m:t xml:space="preserve"> ,</m:t>
                </m:r>
              </m:oMath>
            </m:oMathPara>
          </w:p>
        </w:tc>
        <w:tc>
          <w:tcPr>
            <w:tcW w:w="543" w:type="dxa"/>
          </w:tcPr>
          <w:p w:rsidR="00EA5A35" w:rsidRDefault="00EA5A35" w:rsidP="00AD771A">
            <w:pPr>
              <w:spacing w:after="0" w:line="360" w:lineRule="auto"/>
              <w:jc w:val="center"/>
              <w:rPr>
                <w:rFonts w:ascii="Times New Roman" w:hAnsi="Times New Roman"/>
                <w:sz w:val="28"/>
                <w:szCs w:val="28"/>
              </w:rPr>
            </w:pPr>
            <w:r>
              <w:rPr>
                <w:rFonts w:ascii="Times New Roman" w:hAnsi="Times New Roman"/>
                <w:sz w:val="28"/>
                <w:szCs w:val="28"/>
              </w:rPr>
              <w:t>(4)</w:t>
            </w:r>
          </w:p>
        </w:tc>
      </w:tr>
    </w:tbl>
    <w:p w:rsidR="0001175B" w:rsidRPr="004D0C67" w:rsidRDefault="0001175B" w:rsidP="001B4C38">
      <w:pPr>
        <w:spacing w:after="0" w:line="360" w:lineRule="auto"/>
        <w:ind w:firstLine="709"/>
        <w:rPr>
          <w:rFonts w:ascii="Times New Roman" w:hAnsi="Times New Roman"/>
          <w:sz w:val="28"/>
          <w:szCs w:val="28"/>
        </w:rPr>
      </w:pPr>
    </w:p>
    <w:p w:rsidR="001F679C" w:rsidRPr="004D0C67" w:rsidRDefault="001F679C" w:rsidP="001B4C38">
      <w:pPr>
        <w:spacing w:after="0" w:line="360" w:lineRule="auto"/>
        <w:ind w:firstLine="709"/>
        <w:jc w:val="both"/>
        <w:rPr>
          <w:rFonts w:ascii="Times New Roman" w:hAnsi="Times New Roman"/>
          <w:sz w:val="28"/>
          <w:szCs w:val="28"/>
        </w:rPr>
      </w:pPr>
      <w:proofErr w:type="gramStart"/>
      <w:r w:rsidRPr="004D0C67">
        <w:rPr>
          <w:rFonts w:ascii="Times New Roman" w:hAnsi="Times New Roman"/>
          <w:sz w:val="28"/>
          <w:szCs w:val="28"/>
        </w:rPr>
        <w:t>где</w:t>
      </w:r>
      <w:proofErr w:type="gramEnd"/>
      <w:r w:rsidRPr="004D0C67">
        <w:rPr>
          <w:rFonts w:ascii="Times New Roman" w:hAnsi="Times New Roman"/>
          <w:sz w:val="28"/>
          <w:szCs w:val="28"/>
        </w:rPr>
        <w:t xml:space="preserve"> </w:t>
      </w:r>
      <w:r w:rsidRPr="004D0C67">
        <w:rPr>
          <w:rFonts w:ascii="Times New Roman" w:hAnsi="Times New Roman"/>
          <w:sz w:val="28"/>
          <w:szCs w:val="28"/>
          <w:lang w:val="en-US"/>
        </w:rPr>
        <w:t>I</w:t>
      </w:r>
      <w:r w:rsidR="000A4061" w:rsidRPr="004D0C67">
        <w:rPr>
          <w:rFonts w:ascii="Times New Roman" w:hAnsi="Times New Roman"/>
          <w:sz w:val="28"/>
          <w:szCs w:val="28"/>
          <w:vertAlign w:val="subscript"/>
        </w:rPr>
        <w:t>E</w:t>
      </w:r>
      <w:r w:rsidRPr="004D0C67">
        <w:rPr>
          <w:rFonts w:ascii="Times New Roman" w:hAnsi="Times New Roman"/>
          <w:sz w:val="28"/>
          <w:szCs w:val="28"/>
        </w:rPr>
        <w:t xml:space="preserve"> </w:t>
      </w:r>
      <w:r w:rsidR="0001175B" w:rsidRPr="004D0C67">
        <w:rPr>
          <w:rFonts w:ascii="Times New Roman" w:hAnsi="Times New Roman"/>
          <w:sz w:val="28"/>
          <w:szCs w:val="28"/>
        </w:rPr>
        <w:t>–</w:t>
      </w:r>
      <w:r w:rsidRPr="004D0C67">
        <w:rPr>
          <w:rFonts w:ascii="Times New Roman" w:hAnsi="Times New Roman"/>
          <w:sz w:val="28"/>
          <w:szCs w:val="28"/>
        </w:rPr>
        <w:t xml:space="preserve"> </w:t>
      </w:r>
      <w:r w:rsidR="008B119B" w:rsidRPr="004D0C67">
        <w:rPr>
          <w:rFonts w:ascii="Times New Roman" w:hAnsi="Times New Roman"/>
          <w:sz w:val="28"/>
          <w:szCs w:val="28"/>
        </w:rPr>
        <w:t>показатель</w:t>
      </w:r>
      <w:r w:rsidRPr="004D0C67">
        <w:rPr>
          <w:rFonts w:ascii="Times New Roman" w:hAnsi="Times New Roman"/>
          <w:sz w:val="28"/>
          <w:szCs w:val="28"/>
        </w:rPr>
        <w:t xml:space="preserve"> изменения общего количества сотрудников компании;</w:t>
      </w:r>
    </w:p>
    <w:p w:rsidR="001F679C" w:rsidRPr="004D0C67" w:rsidRDefault="000A4061"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E</w:t>
      </w:r>
      <w:r w:rsidR="001F679C" w:rsidRPr="004D0C67">
        <w:rPr>
          <w:rFonts w:ascii="Times New Roman" w:hAnsi="Times New Roman"/>
          <w:sz w:val="28"/>
          <w:szCs w:val="28"/>
        </w:rPr>
        <w:t xml:space="preserve"> – общее количество сотрудников компании в анализируемом периоде;</w:t>
      </w:r>
    </w:p>
    <w:p w:rsidR="00807874" w:rsidRPr="004D0C67" w:rsidRDefault="000A4061"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E</w:t>
      </w:r>
      <w:r w:rsidR="001F679C" w:rsidRPr="004D0C67">
        <w:rPr>
          <w:rFonts w:ascii="Times New Roman" w:hAnsi="Times New Roman"/>
          <w:sz w:val="28"/>
          <w:szCs w:val="28"/>
          <w:vertAlign w:val="subscript"/>
        </w:rPr>
        <w:t>0</w:t>
      </w:r>
      <w:r w:rsidR="001F679C" w:rsidRPr="004D0C67">
        <w:rPr>
          <w:rFonts w:ascii="Times New Roman" w:hAnsi="Times New Roman"/>
          <w:sz w:val="28"/>
          <w:szCs w:val="28"/>
        </w:rPr>
        <w:t xml:space="preserve"> – общее количество сотрудников компании в предшествующем периоде.</w:t>
      </w:r>
    </w:p>
    <w:p w:rsidR="00807874" w:rsidRDefault="001F679C"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Следующий показатель свидетельствует о количестве затрат на НИОКР в компании, благодаря соотношению, интерес вызывает п</w:t>
      </w:r>
      <w:r w:rsidR="00807874" w:rsidRPr="004D0C67">
        <w:rPr>
          <w:rFonts w:ascii="Times New Roman" w:hAnsi="Times New Roman"/>
          <w:sz w:val="28"/>
          <w:szCs w:val="28"/>
        </w:rPr>
        <w:t>рирост затрат, если таковой был.</w:t>
      </w:r>
    </w:p>
    <w:p w:rsidR="0001175B" w:rsidRPr="004D0C67" w:rsidRDefault="0001175B" w:rsidP="001B4C38">
      <w:pPr>
        <w:spacing w:after="0" w:line="360" w:lineRule="auto"/>
        <w:ind w:firstLine="709"/>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1"/>
        <w:gridCol w:w="543"/>
      </w:tblGrid>
      <w:tr w:rsidR="00EA5A35" w:rsidTr="00C54A86">
        <w:tc>
          <w:tcPr>
            <w:tcW w:w="9027" w:type="dxa"/>
          </w:tcPr>
          <w:p w:rsidR="00EA5A35" w:rsidRDefault="004872AE" w:rsidP="00AD771A">
            <w:pPr>
              <w:spacing w:after="0" w:line="36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lang w:val="en-US"/>
                      </w:rPr>
                      <m:t>D</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den>
                </m:f>
                <m:r>
                  <w:rPr>
                    <w:rFonts w:ascii="Cambria Math" w:hAnsi="Cambria Math"/>
                    <w:sz w:val="28"/>
                    <w:szCs w:val="28"/>
                  </w:rPr>
                  <m:t xml:space="preserve"> ,</m:t>
                </m:r>
              </m:oMath>
            </m:oMathPara>
          </w:p>
        </w:tc>
        <w:tc>
          <w:tcPr>
            <w:tcW w:w="543" w:type="dxa"/>
          </w:tcPr>
          <w:p w:rsidR="00EA5A35" w:rsidRDefault="00EA5A35" w:rsidP="00AD771A">
            <w:pPr>
              <w:spacing w:after="0" w:line="360" w:lineRule="auto"/>
              <w:jc w:val="center"/>
              <w:rPr>
                <w:rFonts w:ascii="Times New Roman" w:hAnsi="Times New Roman"/>
                <w:sz w:val="28"/>
                <w:szCs w:val="28"/>
              </w:rPr>
            </w:pPr>
            <w:r>
              <w:rPr>
                <w:rFonts w:ascii="Times New Roman" w:hAnsi="Times New Roman"/>
                <w:sz w:val="28"/>
                <w:szCs w:val="28"/>
              </w:rPr>
              <w:t>(5)</w:t>
            </w:r>
          </w:p>
        </w:tc>
      </w:tr>
    </w:tbl>
    <w:p w:rsidR="0001175B" w:rsidRPr="004D0C67" w:rsidRDefault="0001175B" w:rsidP="001B4C38">
      <w:pPr>
        <w:spacing w:after="0" w:line="360" w:lineRule="auto"/>
        <w:ind w:firstLine="709"/>
        <w:rPr>
          <w:rFonts w:ascii="Times New Roman" w:hAnsi="Times New Roman"/>
          <w:sz w:val="28"/>
          <w:szCs w:val="28"/>
        </w:rPr>
      </w:pPr>
    </w:p>
    <w:p w:rsidR="00F563E2" w:rsidRPr="004D0C67" w:rsidRDefault="00F563E2" w:rsidP="001B4C38">
      <w:pPr>
        <w:spacing w:after="0" w:line="360" w:lineRule="auto"/>
        <w:ind w:firstLine="709"/>
        <w:jc w:val="both"/>
        <w:rPr>
          <w:rFonts w:ascii="Times New Roman" w:hAnsi="Times New Roman"/>
          <w:sz w:val="28"/>
          <w:szCs w:val="28"/>
        </w:rPr>
      </w:pPr>
      <w:proofErr w:type="gramStart"/>
      <w:r w:rsidRPr="004D0C67">
        <w:rPr>
          <w:rFonts w:ascii="Times New Roman" w:hAnsi="Times New Roman"/>
          <w:sz w:val="28"/>
          <w:szCs w:val="28"/>
        </w:rPr>
        <w:t>где</w:t>
      </w:r>
      <w:proofErr w:type="gramEnd"/>
      <w:r w:rsidRPr="004D0C67">
        <w:rPr>
          <w:rFonts w:ascii="Times New Roman" w:hAnsi="Times New Roman"/>
          <w:sz w:val="28"/>
          <w:szCs w:val="28"/>
        </w:rPr>
        <w:t xml:space="preserve"> </w:t>
      </w:r>
      <w:r w:rsidR="00C9641B" w:rsidRPr="004D0C67">
        <w:rPr>
          <w:rFonts w:ascii="Times New Roman" w:hAnsi="Times New Roman"/>
          <w:sz w:val="28"/>
          <w:szCs w:val="28"/>
          <w:lang w:val="en-US"/>
        </w:rPr>
        <w:t>I</w:t>
      </w:r>
      <w:r w:rsidR="000A4061" w:rsidRPr="004D0C67">
        <w:rPr>
          <w:rFonts w:ascii="Times New Roman" w:hAnsi="Times New Roman"/>
          <w:sz w:val="28"/>
          <w:szCs w:val="28"/>
          <w:vertAlign w:val="subscript"/>
          <w:lang w:val="en-US"/>
        </w:rPr>
        <w:t>D</w:t>
      </w:r>
      <w:r w:rsidRPr="004D0C67">
        <w:rPr>
          <w:rFonts w:ascii="Times New Roman" w:hAnsi="Times New Roman"/>
          <w:sz w:val="28"/>
          <w:szCs w:val="28"/>
        </w:rPr>
        <w:t xml:space="preserve"> </w:t>
      </w:r>
      <w:r w:rsidR="0001175B" w:rsidRPr="004D0C67">
        <w:rPr>
          <w:rFonts w:ascii="Times New Roman" w:hAnsi="Times New Roman"/>
          <w:sz w:val="28"/>
          <w:szCs w:val="28"/>
        </w:rPr>
        <w:t>–</w:t>
      </w:r>
      <w:r w:rsidRPr="004D0C67">
        <w:rPr>
          <w:rFonts w:ascii="Times New Roman" w:hAnsi="Times New Roman"/>
          <w:sz w:val="28"/>
          <w:szCs w:val="28"/>
        </w:rPr>
        <w:t xml:space="preserve"> </w:t>
      </w:r>
      <w:r w:rsidR="008B119B" w:rsidRPr="004D0C67">
        <w:rPr>
          <w:rFonts w:ascii="Times New Roman" w:hAnsi="Times New Roman"/>
          <w:sz w:val="28"/>
          <w:szCs w:val="28"/>
        </w:rPr>
        <w:t>показатель</w:t>
      </w:r>
      <w:r w:rsidRPr="004D0C67">
        <w:rPr>
          <w:rFonts w:ascii="Times New Roman" w:hAnsi="Times New Roman"/>
          <w:sz w:val="28"/>
          <w:szCs w:val="28"/>
        </w:rPr>
        <w:t xml:space="preserve"> изменения затрат на НИОКР компании;</w:t>
      </w:r>
    </w:p>
    <w:p w:rsidR="00F563E2" w:rsidRPr="004D0C67" w:rsidRDefault="000A4061"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D</w:t>
      </w:r>
      <w:r w:rsidR="00F563E2" w:rsidRPr="004D0C67">
        <w:rPr>
          <w:rFonts w:ascii="Times New Roman" w:hAnsi="Times New Roman"/>
          <w:sz w:val="28"/>
          <w:szCs w:val="28"/>
        </w:rPr>
        <w:t xml:space="preserve"> – количество затрат компании на НИОКР в анализируемом периоде;</w:t>
      </w:r>
    </w:p>
    <w:p w:rsidR="00807874" w:rsidRPr="004D0C67" w:rsidRDefault="000A4061"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D</w:t>
      </w:r>
      <w:r w:rsidR="00F563E2" w:rsidRPr="004D0C67">
        <w:rPr>
          <w:rFonts w:ascii="Times New Roman" w:hAnsi="Times New Roman"/>
          <w:sz w:val="28"/>
          <w:szCs w:val="28"/>
          <w:vertAlign w:val="subscript"/>
        </w:rPr>
        <w:t>0</w:t>
      </w:r>
      <w:r w:rsidR="00F563E2" w:rsidRPr="004D0C67">
        <w:rPr>
          <w:rFonts w:ascii="Times New Roman" w:hAnsi="Times New Roman"/>
          <w:sz w:val="28"/>
          <w:szCs w:val="28"/>
        </w:rPr>
        <w:t xml:space="preserve"> – количество затрат компании на НИОКР в предшествующем периоде.</w:t>
      </w:r>
    </w:p>
    <w:p w:rsidR="00807874" w:rsidRDefault="001F679C"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lastRenderedPageBreak/>
        <w:t xml:space="preserve">Как в отношении с показателем изменения среднесписочной численности работников хозяйствующего субъекта, последним показателем, отражающим степень заинтересованности и работы в исследованиях в сфере инновационной деятельности, это </w:t>
      </w:r>
      <w:r w:rsidR="008B119B" w:rsidRPr="004D0C67">
        <w:rPr>
          <w:rFonts w:ascii="Times New Roman" w:hAnsi="Times New Roman"/>
          <w:sz w:val="28"/>
          <w:szCs w:val="28"/>
        </w:rPr>
        <w:t>показатель</w:t>
      </w:r>
      <w:r w:rsidRPr="004D0C67">
        <w:rPr>
          <w:rFonts w:ascii="Times New Roman" w:hAnsi="Times New Roman"/>
          <w:sz w:val="28"/>
          <w:szCs w:val="28"/>
        </w:rPr>
        <w:t xml:space="preserve"> изменения количества работников, </w:t>
      </w:r>
      <w:r w:rsidR="007D17E9" w:rsidRPr="004D0C67">
        <w:rPr>
          <w:rFonts w:ascii="Times New Roman" w:hAnsi="Times New Roman"/>
          <w:sz w:val="28"/>
          <w:szCs w:val="28"/>
        </w:rPr>
        <w:t>занятых исследованиями в компании</w:t>
      </w:r>
      <w:r w:rsidR="00807874" w:rsidRPr="004D0C67">
        <w:rPr>
          <w:rFonts w:ascii="Times New Roman" w:hAnsi="Times New Roman"/>
          <w:sz w:val="28"/>
          <w:szCs w:val="28"/>
        </w:rPr>
        <w:t>.</w:t>
      </w:r>
    </w:p>
    <w:p w:rsidR="0001175B" w:rsidRPr="004D0C67" w:rsidRDefault="0001175B" w:rsidP="001B4C38">
      <w:pPr>
        <w:spacing w:after="0" w:line="360" w:lineRule="auto"/>
        <w:ind w:firstLine="709"/>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1"/>
        <w:gridCol w:w="543"/>
      </w:tblGrid>
      <w:tr w:rsidR="00EA5A35" w:rsidTr="00C54A86">
        <w:tc>
          <w:tcPr>
            <w:tcW w:w="9027" w:type="dxa"/>
          </w:tcPr>
          <w:p w:rsidR="00EA5A35" w:rsidRDefault="004872AE" w:rsidP="00AD771A">
            <w:pPr>
              <w:spacing w:after="0" w:line="36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lang w:val="en-US"/>
                      </w:rPr>
                      <m:t>S</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0</m:t>
                        </m:r>
                      </m:sub>
                    </m:sSub>
                  </m:den>
                </m:f>
                <m:r>
                  <w:rPr>
                    <w:rFonts w:ascii="Cambria Math" w:hAnsi="Cambria Math"/>
                    <w:sz w:val="28"/>
                    <w:szCs w:val="28"/>
                  </w:rPr>
                  <m:t xml:space="preserve"> ,</m:t>
                </m:r>
              </m:oMath>
            </m:oMathPara>
          </w:p>
        </w:tc>
        <w:tc>
          <w:tcPr>
            <w:tcW w:w="543" w:type="dxa"/>
          </w:tcPr>
          <w:p w:rsidR="00EA5A35" w:rsidRDefault="00EA5A35" w:rsidP="00AD771A">
            <w:pPr>
              <w:spacing w:after="0" w:line="360" w:lineRule="auto"/>
              <w:jc w:val="center"/>
              <w:rPr>
                <w:rFonts w:ascii="Times New Roman" w:hAnsi="Times New Roman"/>
                <w:sz w:val="28"/>
                <w:szCs w:val="28"/>
              </w:rPr>
            </w:pPr>
            <w:r>
              <w:rPr>
                <w:rFonts w:ascii="Times New Roman" w:hAnsi="Times New Roman"/>
                <w:sz w:val="28"/>
                <w:szCs w:val="28"/>
              </w:rPr>
              <w:t>(6)</w:t>
            </w:r>
          </w:p>
        </w:tc>
      </w:tr>
    </w:tbl>
    <w:p w:rsidR="0001175B" w:rsidRPr="004D0C67" w:rsidRDefault="0001175B" w:rsidP="001B4C38">
      <w:pPr>
        <w:spacing w:after="0" w:line="360" w:lineRule="auto"/>
        <w:ind w:firstLine="709"/>
        <w:rPr>
          <w:rFonts w:ascii="Times New Roman" w:hAnsi="Times New Roman"/>
          <w:sz w:val="28"/>
          <w:szCs w:val="28"/>
        </w:rPr>
      </w:pPr>
    </w:p>
    <w:p w:rsidR="001F679C" w:rsidRPr="004D0C67" w:rsidRDefault="001F679C" w:rsidP="001B4C38">
      <w:pPr>
        <w:spacing w:after="0" w:line="360" w:lineRule="auto"/>
        <w:ind w:firstLine="709"/>
        <w:jc w:val="both"/>
        <w:rPr>
          <w:rFonts w:ascii="Times New Roman" w:hAnsi="Times New Roman"/>
          <w:sz w:val="28"/>
          <w:szCs w:val="28"/>
        </w:rPr>
      </w:pPr>
      <w:proofErr w:type="gramStart"/>
      <w:r w:rsidRPr="004D0C67">
        <w:rPr>
          <w:rFonts w:ascii="Times New Roman" w:hAnsi="Times New Roman"/>
          <w:sz w:val="28"/>
          <w:szCs w:val="28"/>
        </w:rPr>
        <w:t>где</w:t>
      </w:r>
      <w:proofErr w:type="gramEnd"/>
      <w:r w:rsidRPr="004D0C67">
        <w:rPr>
          <w:rFonts w:ascii="Times New Roman" w:hAnsi="Times New Roman"/>
          <w:sz w:val="28"/>
          <w:szCs w:val="28"/>
        </w:rPr>
        <w:t xml:space="preserve"> </w:t>
      </w:r>
      <w:r w:rsidRPr="004D0C67">
        <w:rPr>
          <w:rFonts w:ascii="Times New Roman" w:hAnsi="Times New Roman"/>
          <w:sz w:val="28"/>
          <w:szCs w:val="28"/>
          <w:lang w:val="en-US"/>
        </w:rPr>
        <w:t>I</w:t>
      </w:r>
      <w:r w:rsidR="000A4061" w:rsidRPr="004D0C67">
        <w:rPr>
          <w:rFonts w:ascii="Times New Roman" w:hAnsi="Times New Roman"/>
          <w:sz w:val="28"/>
          <w:szCs w:val="28"/>
          <w:vertAlign w:val="subscript"/>
          <w:lang w:val="en-US"/>
        </w:rPr>
        <w:t>S</w:t>
      </w:r>
      <w:r w:rsidRPr="004D0C67">
        <w:rPr>
          <w:rFonts w:ascii="Times New Roman" w:hAnsi="Times New Roman"/>
          <w:sz w:val="28"/>
          <w:szCs w:val="28"/>
        </w:rPr>
        <w:t xml:space="preserve"> </w:t>
      </w:r>
      <w:r w:rsidR="0001175B" w:rsidRPr="004D0C67">
        <w:rPr>
          <w:rFonts w:ascii="Times New Roman" w:hAnsi="Times New Roman"/>
          <w:sz w:val="28"/>
          <w:szCs w:val="28"/>
        </w:rPr>
        <w:t>–</w:t>
      </w:r>
      <w:r w:rsidRPr="004D0C67">
        <w:rPr>
          <w:rFonts w:ascii="Times New Roman" w:hAnsi="Times New Roman"/>
          <w:sz w:val="28"/>
          <w:szCs w:val="28"/>
        </w:rPr>
        <w:t xml:space="preserve"> </w:t>
      </w:r>
      <w:r w:rsidR="008B119B" w:rsidRPr="004D0C67">
        <w:rPr>
          <w:rFonts w:ascii="Times New Roman" w:hAnsi="Times New Roman"/>
          <w:sz w:val="28"/>
          <w:szCs w:val="28"/>
        </w:rPr>
        <w:t>показатель</w:t>
      </w:r>
      <w:r w:rsidRPr="004D0C67">
        <w:rPr>
          <w:rFonts w:ascii="Times New Roman" w:hAnsi="Times New Roman"/>
          <w:sz w:val="28"/>
          <w:szCs w:val="28"/>
        </w:rPr>
        <w:t xml:space="preserve"> изменения количество сотрудников компании, занятых исследованиями;</w:t>
      </w:r>
    </w:p>
    <w:p w:rsidR="001F679C" w:rsidRPr="004D0C67" w:rsidRDefault="000A4061"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S</w:t>
      </w:r>
      <w:r w:rsidR="001F679C" w:rsidRPr="004D0C67">
        <w:rPr>
          <w:rFonts w:ascii="Times New Roman" w:hAnsi="Times New Roman"/>
          <w:sz w:val="28"/>
          <w:szCs w:val="28"/>
        </w:rPr>
        <w:t xml:space="preserve"> – количество сотрудников компании, занятых исследованиями, в анализируемом периоде;</w:t>
      </w:r>
    </w:p>
    <w:p w:rsidR="00807874" w:rsidRPr="004D0C67" w:rsidRDefault="000A4061"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S</w:t>
      </w:r>
      <w:r w:rsidR="001F679C" w:rsidRPr="004D0C67">
        <w:rPr>
          <w:rFonts w:ascii="Times New Roman" w:hAnsi="Times New Roman"/>
          <w:sz w:val="28"/>
          <w:szCs w:val="28"/>
          <w:vertAlign w:val="subscript"/>
        </w:rPr>
        <w:t>0</w:t>
      </w:r>
      <w:r w:rsidR="001F679C" w:rsidRPr="004D0C67">
        <w:rPr>
          <w:rFonts w:ascii="Times New Roman" w:hAnsi="Times New Roman"/>
          <w:sz w:val="28"/>
          <w:szCs w:val="28"/>
        </w:rPr>
        <w:t xml:space="preserve"> – количество сотрудников компании, занятых исследованиями, в предшествующем периоде.</w:t>
      </w:r>
    </w:p>
    <w:p w:rsidR="00E51CF0" w:rsidRPr="004D0C67" w:rsidRDefault="00CC3E6B"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В отличие от методического подхода, в основу которого заложено сравнение показателей с эталонными показателями, предлагается ввести оценочную шкалу, полученную опытным путем. </w:t>
      </w:r>
    </w:p>
    <w:p w:rsidR="00AC1CA7" w:rsidRPr="004D0C67" w:rsidRDefault="0062010A"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В данном исследовании за основу проверки и расчёта </w:t>
      </w:r>
      <w:r w:rsidR="00272119" w:rsidRPr="004D0C67">
        <w:rPr>
          <w:rFonts w:ascii="Times New Roman" w:hAnsi="Times New Roman"/>
          <w:sz w:val="28"/>
          <w:szCs w:val="28"/>
        </w:rPr>
        <w:t>интегрального</w:t>
      </w:r>
      <w:r w:rsidRPr="004D0C67">
        <w:rPr>
          <w:rFonts w:ascii="Times New Roman" w:hAnsi="Times New Roman"/>
          <w:sz w:val="28"/>
          <w:szCs w:val="28"/>
        </w:rPr>
        <w:t xml:space="preserve"> </w:t>
      </w:r>
      <w:r w:rsidR="00272119" w:rsidRPr="004D0C67">
        <w:rPr>
          <w:rFonts w:ascii="Times New Roman" w:hAnsi="Times New Roman"/>
          <w:sz w:val="28"/>
          <w:szCs w:val="28"/>
        </w:rPr>
        <w:t>показателя</w:t>
      </w:r>
      <w:r w:rsidRPr="004D0C67">
        <w:rPr>
          <w:rFonts w:ascii="Times New Roman" w:hAnsi="Times New Roman"/>
          <w:sz w:val="28"/>
          <w:szCs w:val="28"/>
        </w:rPr>
        <w:t xml:space="preserve">, была выбрана индустрия компьютерных игр (разработка, издание и продвижение игр). </w:t>
      </w:r>
      <w:r w:rsidR="00AC1CA7" w:rsidRPr="004D0C67">
        <w:rPr>
          <w:rFonts w:ascii="Times New Roman" w:hAnsi="Times New Roman"/>
          <w:sz w:val="28"/>
          <w:szCs w:val="28"/>
        </w:rPr>
        <w:t xml:space="preserve">Стоит отметить, что игроки с соседних рынков хотят занять свою нишу - производители электроники (например, </w:t>
      </w:r>
      <w:proofErr w:type="spellStart"/>
      <w:r w:rsidR="00AC1CA7" w:rsidRPr="004D0C67">
        <w:rPr>
          <w:rFonts w:ascii="Times New Roman" w:hAnsi="Times New Roman"/>
          <w:sz w:val="28"/>
          <w:szCs w:val="28"/>
        </w:rPr>
        <w:t>Apple</w:t>
      </w:r>
      <w:proofErr w:type="spellEnd"/>
      <w:r w:rsidR="00AC1CA7" w:rsidRPr="004D0C67">
        <w:rPr>
          <w:rFonts w:ascii="Times New Roman" w:hAnsi="Times New Roman"/>
          <w:sz w:val="28"/>
          <w:szCs w:val="28"/>
        </w:rPr>
        <w:t xml:space="preserve">) или интернет-компании (например, </w:t>
      </w:r>
      <w:proofErr w:type="spellStart"/>
      <w:r w:rsidR="00AC1CA7" w:rsidRPr="004D0C67">
        <w:rPr>
          <w:rFonts w:ascii="Times New Roman" w:hAnsi="Times New Roman"/>
          <w:sz w:val="28"/>
          <w:szCs w:val="28"/>
        </w:rPr>
        <w:t>Google</w:t>
      </w:r>
      <w:proofErr w:type="spellEnd"/>
      <w:r w:rsidR="00AC1CA7" w:rsidRPr="004D0C67">
        <w:rPr>
          <w:rFonts w:ascii="Times New Roman" w:hAnsi="Times New Roman"/>
          <w:sz w:val="28"/>
          <w:szCs w:val="28"/>
        </w:rPr>
        <w:t>), у которых есть все ресурсы для создания перспективных игровых решений.</w:t>
      </w:r>
    </w:p>
    <w:p w:rsidR="0062010A" w:rsidRPr="004D0C67" w:rsidRDefault="00AC1CA7"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Что касается ключевых тенденций, определяющих развитие мировой игровой индустрии, </w:t>
      </w:r>
      <w:r w:rsidR="00512138" w:rsidRPr="004D0C67">
        <w:rPr>
          <w:rFonts w:ascii="Times New Roman" w:hAnsi="Times New Roman"/>
          <w:sz w:val="28"/>
          <w:szCs w:val="28"/>
        </w:rPr>
        <w:t xml:space="preserve">можно прийти к выводу, что </w:t>
      </w:r>
      <w:r w:rsidRPr="004D0C67">
        <w:rPr>
          <w:rFonts w:ascii="Times New Roman" w:hAnsi="Times New Roman"/>
          <w:sz w:val="28"/>
          <w:szCs w:val="28"/>
        </w:rPr>
        <w:t xml:space="preserve">прежде всего </w:t>
      </w:r>
      <w:r w:rsidR="00512138" w:rsidRPr="004D0C67">
        <w:rPr>
          <w:rFonts w:ascii="Times New Roman" w:hAnsi="Times New Roman"/>
          <w:sz w:val="28"/>
          <w:szCs w:val="28"/>
        </w:rPr>
        <w:t xml:space="preserve">стоит </w:t>
      </w:r>
      <w:r w:rsidRPr="004D0C67">
        <w:rPr>
          <w:rFonts w:ascii="Times New Roman" w:hAnsi="Times New Roman"/>
          <w:sz w:val="28"/>
          <w:szCs w:val="28"/>
        </w:rPr>
        <w:t xml:space="preserve">обратить внимание на новые технологии: мобильные, облачные, виртуальные, графические, искусственный интеллект </w:t>
      </w:r>
      <w:r w:rsidR="00512138" w:rsidRPr="004D0C67">
        <w:rPr>
          <w:rFonts w:ascii="Times New Roman" w:hAnsi="Times New Roman"/>
          <w:sz w:val="28"/>
          <w:szCs w:val="28"/>
        </w:rPr>
        <w:t>и прочее</w:t>
      </w:r>
      <w:r w:rsidRPr="004D0C67">
        <w:rPr>
          <w:rFonts w:ascii="Times New Roman" w:hAnsi="Times New Roman"/>
          <w:sz w:val="28"/>
          <w:szCs w:val="28"/>
        </w:rPr>
        <w:t>. В последние годы компьютерные игры активно интегрируются в социальные сети.</w:t>
      </w:r>
    </w:p>
    <w:p w:rsidR="00512138" w:rsidRPr="004D0C67" w:rsidRDefault="00512138" w:rsidP="001B4C38">
      <w:pPr>
        <w:spacing w:after="0" w:line="360" w:lineRule="auto"/>
        <w:ind w:firstLine="709"/>
        <w:jc w:val="both"/>
        <w:rPr>
          <w:rFonts w:ascii="Times New Roman" w:hAnsi="Times New Roman"/>
          <w:sz w:val="28"/>
          <w:szCs w:val="28"/>
        </w:rPr>
      </w:pPr>
    </w:p>
    <w:p w:rsidR="00512138" w:rsidRPr="004D0C67" w:rsidRDefault="00612E95" w:rsidP="00AD771A">
      <w:pPr>
        <w:spacing w:after="0" w:line="360" w:lineRule="auto"/>
        <w:jc w:val="center"/>
        <w:rPr>
          <w:rFonts w:ascii="Times New Roman" w:hAnsi="Times New Roman"/>
          <w:sz w:val="28"/>
          <w:szCs w:val="28"/>
        </w:rPr>
      </w:pPr>
      <w:r w:rsidRPr="004D0C67">
        <w:rPr>
          <w:rFonts w:ascii="Times New Roman" w:hAnsi="Times New Roman"/>
          <w:noProof/>
          <w:sz w:val="28"/>
          <w:szCs w:val="28"/>
          <w:lang w:eastAsia="ru-RU"/>
        </w:rPr>
        <w:lastRenderedPageBreak/>
        <w:drawing>
          <wp:inline distT="0" distB="0" distL="0" distR="0" wp14:anchorId="1CD1A5F7" wp14:editId="31D8A788">
            <wp:extent cx="5943600" cy="3618578"/>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6514" cy="3620352"/>
                    </a:xfrm>
                    <a:prstGeom prst="rect">
                      <a:avLst/>
                    </a:prstGeom>
                  </pic:spPr>
                </pic:pic>
              </a:graphicData>
            </a:graphic>
          </wp:inline>
        </w:drawing>
      </w:r>
    </w:p>
    <w:p w:rsidR="003B34BF" w:rsidRDefault="00EA5A35" w:rsidP="00AA7CC7">
      <w:pPr>
        <w:spacing w:after="0" w:line="240" w:lineRule="auto"/>
        <w:jc w:val="center"/>
        <w:rPr>
          <w:rFonts w:ascii="Times New Roman" w:hAnsi="Times New Roman"/>
          <w:sz w:val="28"/>
          <w:szCs w:val="28"/>
        </w:rPr>
      </w:pPr>
      <w:r>
        <w:rPr>
          <w:rFonts w:ascii="Times New Roman" w:hAnsi="Times New Roman"/>
          <w:sz w:val="28"/>
          <w:szCs w:val="28"/>
        </w:rPr>
        <w:t>Рисунок 18</w:t>
      </w:r>
      <w:r w:rsidR="00512138" w:rsidRPr="004D0C67">
        <w:rPr>
          <w:rFonts w:ascii="Times New Roman" w:hAnsi="Times New Roman"/>
          <w:sz w:val="28"/>
          <w:szCs w:val="28"/>
        </w:rPr>
        <w:t xml:space="preserve"> – Объём выручки по годам и игровой </w:t>
      </w:r>
    </w:p>
    <w:p w:rsidR="00512138" w:rsidRPr="004D0C67" w:rsidRDefault="00512138" w:rsidP="00AA7CC7">
      <w:pPr>
        <w:spacing w:after="0" w:line="240" w:lineRule="auto"/>
        <w:jc w:val="center"/>
        <w:rPr>
          <w:rFonts w:ascii="Times New Roman" w:hAnsi="Times New Roman"/>
          <w:sz w:val="28"/>
          <w:szCs w:val="28"/>
        </w:rPr>
      </w:pPr>
      <w:proofErr w:type="gramStart"/>
      <w:r w:rsidRPr="004D0C67">
        <w:rPr>
          <w:rFonts w:ascii="Times New Roman" w:hAnsi="Times New Roman"/>
          <w:sz w:val="28"/>
          <w:szCs w:val="28"/>
        </w:rPr>
        <w:t>рынок</w:t>
      </w:r>
      <w:proofErr w:type="gramEnd"/>
      <w:r w:rsidRPr="004D0C67">
        <w:rPr>
          <w:rFonts w:ascii="Times New Roman" w:hAnsi="Times New Roman"/>
          <w:sz w:val="28"/>
          <w:szCs w:val="28"/>
        </w:rPr>
        <w:t xml:space="preserve"> по технологиям</w:t>
      </w:r>
    </w:p>
    <w:p w:rsidR="00512138" w:rsidRPr="004D0C67" w:rsidRDefault="00512138" w:rsidP="001B4C38">
      <w:pPr>
        <w:spacing w:after="0" w:line="360" w:lineRule="auto"/>
        <w:ind w:firstLine="709"/>
        <w:jc w:val="both"/>
        <w:rPr>
          <w:rFonts w:ascii="Times New Roman" w:hAnsi="Times New Roman"/>
          <w:sz w:val="28"/>
          <w:szCs w:val="28"/>
          <w:highlight w:val="yellow"/>
        </w:rPr>
      </w:pPr>
    </w:p>
    <w:p w:rsidR="008F00A7" w:rsidRPr="008F00A7" w:rsidRDefault="008F00A7" w:rsidP="001B4C38">
      <w:pPr>
        <w:spacing w:after="0" w:line="360" w:lineRule="auto"/>
        <w:ind w:firstLine="709"/>
        <w:jc w:val="both"/>
        <w:rPr>
          <w:rFonts w:ascii="Times New Roman" w:hAnsi="Times New Roman"/>
          <w:sz w:val="28"/>
          <w:szCs w:val="28"/>
        </w:rPr>
      </w:pPr>
      <w:r w:rsidRPr="008F00A7">
        <w:rPr>
          <w:rFonts w:ascii="Times New Roman" w:hAnsi="Times New Roman"/>
          <w:sz w:val="28"/>
          <w:szCs w:val="28"/>
        </w:rPr>
        <w:t xml:space="preserve">В 2019 году продолжается тенденция интереса к мобильным и многопользовательским играм, которые приносят высокий доход издательствам и разработчикам видеоигр. Объём инвестиций, согласно данным </w:t>
      </w:r>
      <w:proofErr w:type="spellStart"/>
      <w:r w:rsidRPr="008F00A7">
        <w:rPr>
          <w:rFonts w:ascii="Times New Roman" w:hAnsi="Times New Roman"/>
          <w:sz w:val="28"/>
          <w:szCs w:val="28"/>
        </w:rPr>
        <w:t>Digi-Capital</w:t>
      </w:r>
      <w:proofErr w:type="spellEnd"/>
      <w:r w:rsidRPr="008F00A7">
        <w:rPr>
          <w:rFonts w:ascii="Times New Roman" w:hAnsi="Times New Roman"/>
          <w:sz w:val="28"/>
          <w:szCs w:val="28"/>
        </w:rPr>
        <w:t xml:space="preserve">, составил 7.2 млрд. долл., если считать венчурные и IPO влияния. </w:t>
      </w:r>
    </w:p>
    <w:p w:rsidR="002B34F6" w:rsidRDefault="008F00A7" w:rsidP="001B4C38">
      <w:pPr>
        <w:spacing w:after="0" w:line="360" w:lineRule="auto"/>
        <w:ind w:firstLine="709"/>
        <w:jc w:val="both"/>
        <w:rPr>
          <w:rFonts w:ascii="Times New Roman" w:hAnsi="Times New Roman"/>
          <w:sz w:val="28"/>
          <w:szCs w:val="28"/>
        </w:rPr>
      </w:pPr>
      <w:r w:rsidRPr="008F00A7">
        <w:rPr>
          <w:rFonts w:ascii="Times New Roman" w:hAnsi="Times New Roman"/>
          <w:sz w:val="28"/>
          <w:szCs w:val="28"/>
        </w:rPr>
        <w:t xml:space="preserve">Оценки </w:t>
      </w:r>
      <w:proofErr w:type="spellStart"/>
      <w:r w:rsidRPr="008F00A7">
        <w:rPr>
          <w:rFonts w:ascii="Times New Roman" w:hAnsi="Times New Roman"/>
          <w:sz w:val="28"/>
          <w:szCs w:val="28"/>
        </w:rPr>
        <w:t>Newzoo</w:t>
      </w:r>
      <w:proofErr w:type="spellEnd"/>
      <w:r w:rsidRPr="008F00A7">
        <w:rPr>
          <w:rFonts w:ascii="Times New Roman" w:hAnsi="Times New Roman"/>
          <w:sz w:val="28"/>
          <w:szCs w:val="28"/>
        </w:rPr>
        <w:t xml:space="preserve"> показывают рост мирового рынка видеоигр в среднем на 11% в год, что в 2019 году составило 152 млрд. долл. Рейтинг индустрий, как показано на рисунке </w:t>
      </w:r>
      <w:r w:rsidR="007F2148">
        <w:rPr>
          <w:rFonts w:ascii="Times New Roman" w:hAnsi="Times New Roman"/>
          <w:sz w:val="28"/>
          <w:szCs w:val="28"/>
        </w:rPr>
        <w:t>1</w:t>
      </w:r>
      <w:r w:rsidRPr="008F00A7">
        <w:rPr>
          <w:rFonts w:ascii="Times New Roman" w:hAnsi="Times New Roman"/>
          <w:sz w:val="28"/>
          <w:szCs w:val="28"/>
        </w:rPr>
        <w:t>9, таких как киноиндустрия, индустрия музыки, являются проигравшими названной отрасли бизнеса.</w:t>
      </w:r>
    </w:p>
    <w:p w:rsidR="008F00A7" w:rsidRPr="004D0C67" w:rsidRDefault="008F00A7"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Публичными компаниями, которые были выбраны для исследований, являются </w:t>
      </w:r>
      <w:proofErr w:type="spellStart"/>
      <w:r w:rsidRPr="004D0C67">
        <w:rPr>
          <w:rFonts w:ascii="Times New Roman" w:hAnsi="Times New Roman"/>
          <w:sz w:val="28"/>
          <w:szCs w:val="28"/>
        </w:rPr>
        <w:t>Take-Two</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Interactive</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Software</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Inc</w:t>
      </w:r>
      <w:proofErr w:type="spellEnd"/>
      <w:r w:rsidRPr="004D0C67">
        <w:rPr>
          <w:rFonts w:ascii="Times New Roman" w:hAnsi="Times New Roman"/>
          <w:sz w:val="28"/>
          <w:szCs w:val="28"/>
        </w:rPr>
        <w:t xml:space="preserve">. (листинг на бирже: </w:t>
      </w:r>
      <w:r w:rsidRPr="004D0C67">
        <w:rPr>
          <w:rFonts w:ascii="Times New Roman" w:hAnsi="Times New Roman"/>
          <w:sz w:val="28"/>
          <w:szCs w:val="28"/>
          <w:lang w:val="en-US"/>
        </w:rPr>
        <w:t>TTWO</w:t>
      </w:r>
      <w:r w:rsidRPr="004D0C67">
        <w:rPr>
          <w:rFonts w:ascii="Times New Roman" w:hAnsi="Times New Roman"/>
          <w:sz w:val="28"/>
          <w:szCs w:val="28"/>
        </w:rPr>
        <w:t xml:space="preserve">, американский издатель, разработчик и дистрибьютор компьютерных игр. Штаб-квартира компании находится в Нью-Йорке, США, а международная штаб-квартира в Виндзоре, Великобритания), </w:t>
      </w:r>
      <w:proofErr w:type="spellStart"/>
      <w:r w:rsidRPr="004D0C67">
        <w:rPr>
          <w:rFonts w:ascii="Times New Roman" w:hAnsi="Times New Roman"/>
          <w:sz w:val="28"/>
          <w:szCs w:val="28"/>
        </w:rPr>
        <w:t>Electronic</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Arts</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Inc</w:t>
      </w:r>
      <w:proofErr w:type="spellEnd"/>
      <w:r w:rsidRPr="004D0C67">
        <w:rPr>
          <w:rFonts w:ascii="Times New Roman" w:hAnsi="Times New Roman"/>
          <w:sz w:val="28"/>
          <w:szCs w:val="28"/>
        </w:rPr>
        <w:t xml:space="preserve">. (листинг на бирже: </w:t>
      </w:r>
      <w:r w:rsidRPr="004D0C67">
        <w:rPr>
          <w:rFonts w:ascii="Times New Roman" w:hAnsi="Times New Roman"/>
          <w:sz w:val="28"/>
          <w:szCs w:val="28"/>
          <w:lang w:val="en-US"/>
        </w:rPr>
        <w:t>EA</w:t>
      </w:r>
      <w:r w:rsidRPr="004D0C67">
        <w:rPr>
          <w:rFonts w:ascii="Times New Roman" w:hAnsi="Times New Roman"/>
          <w:sz w:val="28"/>
          <w:szCs w:val="28"/>
        </w:rPr>
        <w:t xml:space="preserve">, американская корпорация. Штаб-квартира компании расположена </w:t>
      </w:r>
      <w:r w:rsidRPr="004D0C67">
        <w:rPr>
          <w:rFonts w:ascii="Times New Roman" w:hAnsi="Times New Roman"/>
          <w:sz w:val="28"/>
          <w:szCs w:val="28"/>
        </w:rPr>
        <w:lastRenderedPageBreak/>
        <w:t xml:space="preserve">в городе </w:t>
      </w:r>
      <w:proofErr w:type="spellStart"/>
      <w:r w:rsidRPr="004D0C67">
        <w:rPr>
          <w:rFonts w:ascii="Times New Roman" w:hAnsi="Times New Roman"/>
          <w:sz w:val="28"/>
          <w:szCs w:val="28"/>
        </w:rPr>
        <w:t>Редвуд</w:t>
      </w:r>
      <w:proofErr w:type="spellEnd"/>
      <w:r w:rsidRPr="004D0C67">
        <w:rPr>
          <w:rFonts w:ascii="Times New Roman" w:hAnsi="Times New Roman"/>
          <w:sz w:val="28"/>
          <w:szCs w:val="28"/>
        </w:rPr>
        <w:t xml:space="preserve">-Сити, Калифорния), </w:t>
      </w:r>
      <w:proofErr w:type="spellStart"/>
      <w:r w:rsidRPr="004D0C67">
        <w:rPr>
          <w:rFonts w:ascii="Times New Roman" w:hAnsi="Times New Roman"/>
          <w:sz w:val="28"/>
          <w:szCs w:val="28"/>
        </w:rPr>
        <w:t>Zynga</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Inc</w:t>
      </w:r>
      <w:proofErr w:type="spellEnd"/>
      <w:r w:rsidRPr="004D0C67">
        <w:rPr>
          <w:rFonts w:ascii="Times New Roman" w:hAnsi="Times New Roman"/>
          <w:sz w:val="28"/>
          <w:szCs w:val="28"/>
        </w:rPr>
        <w:t xml:space="preserve">. (листинг на бирже: </w:t>
      </w:r>
      <w:r w:rsidRPr="004D0C67">
        <w:rPr>
          <w:rFonts w:ascii="Times New Roman" w:hAnsi="Times New Roman"/>
          <w:sz w:val="28"/>
          <w:szCs w:val="28"/>
          <w:lang w:val="en-US"/>
        </w:rPr>
        <w:t>ZNGA</w:t>
      </w:r>
      <w:r w:rsidRPr="004D0C67">
        <w:rPr>
          <w:rFonts w:ascii="Times New Roman" w:hAnsi="Times New Roman"/>
          <w:sz w:val="28"/>
          <w:szCs w:val="28"/>
        </w:rPr>
        <w:t xml:space="preserve">, американский разработчик онлайн-игр. Штаб-квартира компании расположена в Сан-Франциско), CAPCOM CO., LTD. (листинг на бирже: </w:t>
      </w:r>
      <w:r w:rsidRPr="004D0C67">
        <w:rPr>
          <w:rFonts w:ascii="Times New Roman" w:hAnsi="Times New Roman"/>
          <w:sz w:val="28"/>
          <w:szCs w:val="28"/>
          <w:lang w:val="en-US"/>
        </w:rPr>
        <w:t>CPCM</w:t>
      </w:r>
      <w:r w:rsidRPr="004D0C67">
        <w:rPr>
          <w:rFonts w:ascii="Times New Roman" w:hAnsi="Times New Roman"/>
          <w:sz w:val="28"/>
          <w:szCs w:val="28"/>
        </w:rPr>
        <w:t>, японская корпорация, один из крупнейших в мире разработчиков и издателей компьютерных видеоигр, со штаб-квартирой в городе Осака).</w:t>
      </w:r>
    </w:p>
    <w:p w:rsidR="008F00A7" w:rsidRPr="004D0C67" w:rsidRDefault="008F00A7" w:rsidP="00AD771A">
      <w:pPr>
        <w:spacing w:after="0" w:line="360" w:lineRule="auto"/>
        <w:jc w:val="both"/>
        <w:rPr>
          <w:rFonts w:ascii="Times New Roman" w:hAnsi="Times New Roman"/>
          <w:sz w:val="28"/>
          <w:szCs w:val="28"/>
        </w:rPr>
      </w:pPr>
    </w:p>
    <w:p w:rsidR="002B34F6" w:rsidRPr="004D0C67" w:rsidRDefault="00612E95" w:rsidP="00AD771A">
      <w:pPr>
        <w:spacing w:after="0" w:line="360" w:lineRule="auto"/>
        <w:jc w:val="center"/>
        <w:rPr>
          <w:rFonts w:ascii="Times New Roman" w:hAnsi="Times New Roman"/>
          <w:sz w:val="28"/>
          <w:szCs w:val="28"/>
        </w:rPr>
      </w:pPr>
      <w:r w:rsidRPr="004D0C67">
        <w:rPr>
          <w:rFonts w:ascii="Times New Roman" w:hAnsi="Times New Roman"/>
          <w:noProof/>
          <w:sz w:val="28"/>
          <w:szCs w:val="28"/>
          <w:lang w:eastAsia="ru-RU"/>
        </w:rPr>
        <w:drawing>
          <wp:inline distT="0" distB="0" distL="0" distR="0" wp14:anchorId="5F9FEC17" wp14:editId="15310679">
            <wp:extent cx="6048375" cy="2221392"/>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1340" cy="2222481"/>
                    </a:xfrm>
                    <a:prstGeom prst="rect">
                      <a:avLst/>
                    </a:prstGeom>
                  </pic:spPr>
                </pic:pic>
              </a:graphicData>
            </a:graphic>
          </wp:inline>
        </w:drawing>
      </w:r>
    </w:p>
    <w:p w:rsidR="003B34BF" w:rsidRDefault="00B65AAF" w:rsidP="00EC7578">
      <w:pPr>
        <w:spacing w:after="0" w:line="240" w:lineRule="auto"/>
        <w:jc w:val="center"/>
        <w:rPr>
          <w:rFonts w:ascii="Times New Roman" w:hAnsi="Times New Roman"/>
          <w:sz w:val="28"/>
          <w:szCs w:val="28"/>
        </w:rPr>
      </w:pPr>
      <w:r w:rsidRPr="004D0C67">
        <w:rPr>
          <w:rFonts w:ascii="Times New Roman" w:hAnsi="Times New Roman"/>
          <w:sz w:val="28"/>
          <w:szCs w:val="28"/>
        </w:rPr>
        <w:t xml:space="preserve">Рисунок </w:t>
      </w:r>
      <w:r w:rsidR="00EA5A35">
        <w:rPr>
          <w:rFonts w:ascii="Times New Roman" w:hAnsi="Times New Roman"/>
          <w:sz w:val="28"/>
          <w:szCs w:val="28"/>
        </w:rPr>
        <w:t>1</w:t>
      </w:r>
      <w:r w:rsidR="0059053A">
        <w:rPr>
          <w:rFonts w:ascii="Times New Roman" w:hAnsi="Times New Roman"/>
          <w:sz w:val="28"/>
          <w:szCs w:val="28"/>
        </w:rPr>
        <w:t xml:space="preserve">9 </w:t>
      </w:r>
      <w:r w:rsidR="0059053A" w:rsidRPr="004D0C67">
        <w:rPr>
          <w:rFonts w:ascii="Times New Roman" w:hAnsi="Times New Roman"/>
          <w:sz w:val="28"/>
          <w:szCs w:val="28"/>
        </w:rPr>
        <w:t>–</w:t>
      </w:r>
      <w:r w:rsidR="002B34F6" w:rsidRPr="004D0C67">
        <w:rPr>
          <w:rFonts w:ascii="Times New Roman" w:hAnsi="Times New Roman"/>
          <w:sz w:val="28"/>
          <w:szCs w:val="28"/>
        </w:rPr>
        <w:t xml:space="preserve"> Динамика мирового рынка </w:t>
      </w:r>
    </w:p>
    <w:p w:rsidR="002B34F6" w:rsidRPr="004D0C67" w:rsidRDefault="002B34F6" w:rsidP="00EC7578">
      <w:pPr>
        <w:spacing w:after="0" w:line="240" w:lineRule="auto"/>
        <w:jc w:val="center"/>
        <w:rPr>
          <w:rFonts w:ascii="Times New Roman" w:hAnsi="Times New Roman"/>
          <w:sz w:val="28"/>
          <w:szCs w:val="28"/>
        </w:rPr>
      </w:pPr>
      <w:proofErr w:type="gramStart"/>
      <w:r w:rsidRPr="004D0C67">
        <w:rPr>
          <w:rFonts w:ascii="Times New Roman" w:hAnsi="Times New Roman"/>
          <w:sz w:val="28"/>
          <w:szCs w:val="28"/>
        </w:rPr>
        <w:t>компьютерных</w:t>
      </w:r>
      <w:proofErr w:type="gramEnd"/>
      <w:r w:rsidRPr="004D0C67">
        <w:rPr>
          <w:rFonts w:ascii="Times New Roman" w:hAnsi="Times New Roman"/>
          <w:sz w:val="28"/>
          <w:szCs w:val="28"/>
        </w:rPr>
        <w:t xml:space="preserve"> игр, млрд </w:t>
      </w:r>
      <w:r w:rsidR="00EA5A35">
        <w:rPr>
          <w:rFonts w:ascii="Times New Roman" w:hAnsi="Times New Roman"/>
          <w:sz w:val="28"/>
          <w:szCs w:val="28"/>
        </w:rPr>
        <w:t>долл.</w:t>
      </w:r>
    </w:p>
    <w:p w:rsidR="002B34F6" w:rsidRPr="004D0C67" w:rsidRDefault="002B34F6" w:rsidP="00AD771A">
      <w:pPr>
        <w:spacing w:after="0" w:line="360" w:lineRule="auto"/>
        <w:jc w:val="both"/>
        <w:rPr>
          <w:rFonts w:ascii="Times New Roman" w:hAnsi="Times New Roman"/>
          <w:sz w:val="28"/>
          <w:szCs w:val="28"/>
        </w:rPr>
      </w:pPr>
    </w:p>
    <w:p w:rsidR="00984C63" w:rsidRDefault="00984C63"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Перейдем к расчетам </w:t>
      </w:r>
      <w:r w:rsidR="00272119" w:rsidRPr="004D0C67">
        <w:rPr>
          <w:rFonts w:ascii="Times New Roman" w:hAnsi="Times New Roman"/>
          <w:sz w:val="28"/>
          <w:szCs w:val="28"/>
        </w:rPr>
        <w:t>показателей</w:t>
      </w:r>
      <w:r w:rsidRPr="004D0C67">
        <w:rPr>
          <w:rFonts w:ascii="Times New Roman" w:hAnsi="Times New Roman"/>
          <w:sz w:val="28"/>
          <w:szCs w:val="28"/>
        </w:rPr>
        <w:t xml:space="preserve">, составляющих величину </w:t>
      </w:r>
      <w:r w:rsidR="00272119" w:rsidRPr="004D0C67">
        <w:rPr>
          <w:rFonts w:ascii="Times New Roman" w:hAnsi="Times New Roman"/>
          <w:sz w:val="28"/>
          <w:szCs w:val="28"/>
        </w:rPr>
        <w:t xml:space="preserve">интегрального показателя </w:t>
      </w:r>
      <w:r w:rsidR="00E51CF0" w:rsidRPr="004D0C67">
        <w:rPr>
          <w:rFonts w:ascii="Times New Roman" w:hAnsi="Times New Roman"/>
          <w:sz w:val="28"/>
          <w:szCs w:val="28"/>
        </w:rPr>
        <w:t>ξ</w:t>
      </w:r>
      <w:r w:rsidRPr="004D0C67">
        <w:rPr>
          <w:rFonts w:ascii="Times New Roman" w:hAnsi="Times New Roman"/>
          <w:sz w:val="28"/>
          <w:szCs w:val="28"/>
        </w:rPr>
        <w:t xml:space="preserve">. Для этого построим таблицу, в которой будут представлены значения </w:t>
      </w:r>
      <w:r w:rsidR="00272119" w:rsidRPr="004D0C67">
        <w:rPr>
          <w:rFonts w:ascii="Times New Roman" w:hAnsi="Times New Roman"/>
          <w:sz w:val="28"/>
          <w:szCs w:val="28"/>
        </w:rPr>
        <w:t>выручки</w:t>
      </w:r>
      <w:r w:rsidRPr="004D0C67">
        <w:rPr>
          <w:rFonts w:ascii="Times New Roman" w:hAnsi="Times New Roman"/>
          <w:sz w:val="28"/>
          <w:szCs w:val="28"/>
        </w:rPr>
        <w:t xml:space="preserve"> (</w:t>
      </w:r>
      <w:r w:rsidR="00283882" w:rsidRPr="004D0C67">
        <w:rPr>
          <w:rFonts w:ascii="Times New Roman" w:hAnsi="Times New Roman"/>
          <w:sz w:val="28"/>
          <w:szCs w:val="28"/>
          <w:lang w:val="en-US"/>
        </w:rPr>
        <w:t>Total</w:t>
      </w:r>
      <w:r w:rsidR="00283882" w:rsidRPr="004D0C67">
        <w:rPr>
          <w:rFonts w:ascii="Times New Roman" w:hAnsi="Times New Roman"/>
          <w:sz w:val="28"/>
          <w:szCs w:val="28"/>
        </w:rPr>
        <w:t xml:space="preserve"> </w:t>
      </w:r>
      <w:r w:rsidR="00283882" w:rsidRPr="004D0C67">
        <w:rPr>
          <w:rFonts w:ascii="Times New Roman" w:hAnsi="Times New Roman"/>
          <w:sz w:val="28"/>
          <w:szCs w:val="28"/>
          <w:lang w:val="en-US"/>
        </w:rPr>
        <w:t>Revenue</w:t>
      </w:r>
      <w:r w:rsidRPr="004D0C67">
        <w:rPr>
          <w:rFonts w:ascii="Times New Roman" w:hAnsi="Times New Roman"/>
          <w:sz w:val="28"/>
          <w:szCs w:val="28"/>
        </w:rPr>
        <w:t xml:space="preserve">), </w:t>
      </w:r>
      <w:r w:rsidR="00E51CF0" w:rsidRPr="004D0C67">
        <w:rPr>
          <w:rFonts w:ascii="Times New Roman" w:hAnsi="Times New Roman"/>
          <w:sz w:val="28"/>
          <w:szCs w:val="28"/>
        </w:rPr>
        <w:t>количество патентов (</w:t>
      </w:r>
      <w:r w:rsidR="00283882" w:rsidRPr="004D0C67">
        <w:rPr>
          <w:rFonts w:ascii="Times New Roman" w:hAnsi="Times New Roman"/>
          <w:sz w:val="28"/>
          <w:szCs w:val="28"/>
          <w:lang w:val="en-US"/>
        </w:rPr>
        <w:t>Patents</w:t>
      </w:r>
      <w:r w:rsidR="00E51CF0" w:rsidRPr="004D0C67">
        <w:rPr>
          <w:rFonts w:ascii="Times New Roman" w:hAnsi="Times New Roman"/>
          <w:sz w:val="28"/>
          <w:szCs w:val="28"/>
        </w:rPr>
        <w:t xml:space="preserve">), </w:t>
      </w:r>
      <w:r w:rsidRPr="004D0C67">
        <w:rPr>
          <w:rFonts w:ascii="Times New Roman" w:hAnsi="Times New Roman"/>
          <w:sz w:val="28"/>
          <w:szCs w:val="28"/>
        </w:rPr>
        <w:t>среднесписочная численность работников предприятия (</w:t>
      </w:r>
      <w:r w:rsidR="00283882" w:rsidRPr="004D0C67">
        <w:rPr>
          <w:rFonts w:ascii="Times New Roman" w:hAnsi="Times New Roman"/>
          <w:sz w:val="28"/>
          <w:szCs w:val="28"/>
          <w:lang w:val="en-US"/>
        </w:rPr>
        <w:t>Employees</w:t>
      </w:r>
      <w:r w:rsidRPr="004D0C67">
        <w:rPr>
          <w:rFonts w:ascii="Times New Roman" w:hAnsi="Times New Roman"/>
          <w:sz w:val="28"/>
          <w:szCs w:val="28"/>
        </w:rPr>
        <w:t xml:space="preserve">), величина </w:t>
      </w:r>
      <w:r w:rsidR="00E51CF0" w:rsidRPr="004D0C67">
        <w:rPr>
          <w:rFonts w:ascii="Times New Roman" w:hAnsi="Times New Roman"/>
          <w:sz w:val="28"/>
          <w:szCs w:val="28"/>
        </w:rPr>
        <w:t>затрат на НИОКР (</w:t>
      </w:r>
      <w:r w:rsidR="00283882" w:rsidRPr="004D0C67">
        <w:rPr>
          <w:rFonts w:ascii="Times New Roman" w:hAnsi="Times New Roman"/>
          <w:sz w:val="28"/>
          <w:szCs w:val="28"/>
          <w:lang w:val="en-US"/>
        </w:rPr>
        <w:t>R</w:t>
      </w:r>
      <w:r w:rsidR="00283882" w:rsidRPr="004D0C67">
        <w:rPr>
          <w:rFonts w:ascii="Times New Roman" w:hAnsi="Times New Roman"/>
          <w:sz w:val="28"/>
          <w:szCs w:val="28"/>
        </w:rPr>
        <w:t>&amp;</w:t>
      </w:r>
      <w:r w:rsidR="00283882" w:rsidRPr="004D0C67">
        <w:rPr>
          <w:rFonts w:ascii="Times New Roman" w:hAnsi="Times New Roman"/>
          <w:sz w:val="28"/>
          <w:szCs w:val="28"/>
          <w:lang w:val="en-US"/>
        </w:rPr>
        <w:t>D</w:t>
      </w:r>
      <w:r w:rsidR="00E51CF0" w:rsidRPr="004D0C67">
        <w:rPr>
          <w:rFonts w:ascii="Times New Roman" w:hAnsi="Times New Roman"/>
          <w:sz w:val="28"/>
          <w:szCs w:val="28"/>
        </w:rPr>
        <w:t>)</w:t>
      </w:r>
      <w:r w:rsidRPr="004D0C67">
        <w:rPr>
          <w:rFonts w:ascii="Times New Roman" w:hAnsi="Times New Roman"/>
          <w:sz w:val="28"/>
          <w:szCs w:val="28"/>
        </w:rPr>
        <w:t xml:space="preserve"> и </w:t>
      </w:r>
      <w:r w:rsidR="00E51CF0" w:rsidRPr="004D0C67">
        <w:rPr>
          <w:rFonts w:ascii="Times New Roman" w:hAnsi="Times New Roman"/>
          <w:sz w:val="28"/>
          <w:szCs w:val="28"/>
        </w:rPr>
        <w:t xml:space="preserve">количество работников, занятых исследованиями </w:t>
      </w:r>
      <w:r w:rsidR="00E25A66" w:rsidRPr="004D0C67">
        <w:rPr>
          <w:rFonts w:ascii="Times New Roman" w:hAnsi="Times New Roman"/>
          <w:sz w:val="28"/>
          <w:szCs w:val="28"/>
        </w:rPr>
        <w:t xml:space="preserve">в </w:t>
      </w:r>
      <w:r w:rsidR="00E51CF0" w:rsidRPr="004D0C67">
        <w:rPr>
          <w:rFonts w:ascii="Times New Roman" w:hAnsi="Times New Roman"/>
          <w:sz w:val="28"/>
          <w:szCs w:val="28"/>
        </w:rPr>
        <w:t xml:space="preserve">НИОКР </w:t>
      </w:r>
      <w:r w:rsidRPr="004D0C67">
        <w:rPr>
          <w:rFonts w:ascii="Times New Roman" w:hAnsi="Times New Roman"/>
          <w:sz w:val="28"/>
          <w:szCs w:val="28"/>
        </w:rPr>
        <w:t>(</w:t>
      </w:r>
      <w:r w:rsidR="00283882" w:rsidRPr="004D0C67">
        <w:rPr>
          <w:rFonts w:ascii="Times New Roman" w:hAnsi="Times New Roman"/>
          <w:sz w:val="28"/>
          <w:szCs w:val="28"/>
          <w:lang w:val="en-US"/>
        </w:rPr>
        <w:t>Staff</w:t>
      </w:r>
      <w:r w:rsidR="00283882" w:rsidRPr="004D0C67">
        <w:rPr>
          <w:rFonts w:ascii="Times New Roman" w:hAnsi="Times New Roman"/>
          <w:sz w:val="28"/>
          <w:szCs w:val="28"/>
        </w:rPr>
        <w:t xml:space="preserve"> </w:t>
      </w:r>
      <w:r w:rsidR="00283882" w:rsidRPr="004D0C67">
        <w:rPr>
          <w:rFonts w:ascii="Times New Roman" w:hAnsi="Times New Roman"/>
          <w:sz w:val="28"/>
          <w:szCs w:val="28"/>
          <w:lang w:val="en-US"/>
        </w:rPr>
        <w:t>R</w:t>
      </w:r>
      <w:r w:rsidR="00283882" w:rsidRPr="004D0C67">
        <w:rPr>
          <w:rFonts w:ascii="Times New Roman" w:hAnsi="Times New Roman"/>
          <w:sz w:val="28"/>
          <w:szCs w:val="28"/>
        </w:rPr>
        <w:t>&amp;</w:t>
      </w:r>
      <w:r w:rsidR="00283882" w:rsidRPr="004D0C67">
        <w:rPr>
          <w:rFonts w:ascii="Times New Roman" w:hAnsi="Times New Roman"/>
          <w:sz w:val="28"/>
          <w:szCs w:val="28"/>
          <w:lang w:val="en-US"/>
        </w:rPr>
        <w:t>D</w:t>
      </w:r>
      <w:r w:rsidRPr="004D0C67">
        <w:rPr>
          <w:rFonts w:ascii="Times New Roman" w:hAnsi="Times New Roman"/>
          <w:sz w:val="28"/>
          <w:szCs w:val="28"/>
        </w:rPr>
        <w:t xml:space="preserve">) </w:t>
      </w:r>
      <w:r w:rsidR="00E51CF0" w:rsidRPr="004D0C67">
        <w:rPr>
          <w:rFonts w:ascii="Times New Roman" w:hAnsi="Times New Roman"/>
          <w:sz w:val="28"/>
          <w:szCs w:val="28"/>
        </w:rPr>
        <w:t>в диапазоне 2017 – 2020</w:t>
      </w:r>
      <w:r w:rsidR="00B65AAF" w:rsidRPr="004D0C67">
        <w:rPr>
          <w:rFonts w:ascii="Times New Roman" w:hAnsi="Times New Roman"/>
          <w:sz w:val="28"/>
          <w:szCs w:val="28"/>
        </w:rPr>
        <w:t xml:space="preserve"> гг., как показано в таблице 1</w:t>
      </w:r>
      <w:r w:rsidR="00116EAA">
        <w:rPr>
          <w:rFonts w:ascii="Times New Roman" w:hAnsi="Times New Roman"/>
          <w:sz w:val="28"/>
          <w:szCs w:val="28"/>
        </w:rPr>
        <w:t>2</w:t>
      </w:r>
      <w:r w:rsidR="00B65AAF" w:rsidRPr="004D0C67">
        <w:rPr>
          <w:rFonts w:ascii="Times New Roman" w:hAnsi="Times New Roman"/>
          <w:sz w:val="28"/>
          <w:szCs w:val="28"/>
        </w:rPr>
        <w:t>.</w:t>
      </w:r>
    </w:p>
    <w:p w:rsidR="002B7198" w:rsidRDefault="00AD771A" w:rsidP="00AD771A">
      <w:pPr>
        <w:spacing w:after="0" w:line="360" w:lineRule="auto"/>
        <w:ind w:firstLine="709"/>
        <w:jc w:val="both"/>
        <w:rPr>
          <w:rFonts w:ascii="Times New Roman" w:hAnsi="Times New Roman"/>
          <w:sz w:val="28"/>
          <w:szCs w:val="28"/>
        </w:rPr>
      </w:pPr>
      <w:r w:rsidRPr="004D0C67">
        <w:rPr>
          <w:rFonts w:ascii="Times New Roman" w:hAnsi="Times New Roman"/>
          <w:sz w:val="28"/>
          <w:szCs w:val="28"/>
        </w:rPr>
        <w:t>С помощью динамического метода, вычислим значение показателей изменения выручки компании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R</m:t>
            </m:r>
          </m:sub>
        </m:sSub>
      </m:oMath>
      <w:r w:rsidRPr="004D0C67">
        <w:rPr>
          <w:rFonts w:ascii="Times New Roman" w:hAnsi="Times New Roman"/>
          <w:sz w:val="28"/>
          <w:szCs w:val="28"/>
        </w:rPr>
        <w:t>), изменение количества патентов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P</m:t>
            </m:r>
          </m:sub>
        </m:sSub>
      </m:oMath>
      <w:r w:rsidRPr="004D0C67">
        <w:rPr>
          <w:rFonts w:ascii="Times New Roman" w:hAnsi="Times New Roman"/>
          <w:sz w:val="28"/>
          <w:szCs w:val="28"/>
        </w:rPr>
        <w:t>), изменение среднесписочной численности предприятия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E</m:t>
            </m:r>
          </m:sub>
        </m:sSub>
      </m:oMath>
      <w:r w:rsidRPr="004D0C67">
        <w:rPr>
          <w:rFonts w:ascii="Times New Roman" w:hAnsi="Times New Roman"/>
          <w:sz w:val="28"/>
          <w:szCs w:val="28"/>
        </w:rPr>
        <w:t>), изменение величины затрат на НИОКР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D</m:t>
            </m:r>
          </m:sub>
        </m:sSub>
      </m:oMath>
      <w:r w:rsidRPr="004D0C67">
        <w:rPr>
          <w:rFonts w:ascii="Times New Roman" w:hAnsi="Times New Roman"/>
          <w:sz w:val="28"/>
          <w:szCs w:val="28"/>
        </w:rPr>
        <w:t xml:space="preserve">) и изменение количества работников, занятых исследованиями в </w:t>
      </w:r>
      <w:r w:rsidRPr="002B7198">
        <w:rPr>
          <w:rFonts w:ascii="Times New Roman" w:hAnsi="Times New Roman"/>
          <w:sz w:val="28"/>
          <w:szCs w:val="28"/>
        </w:rPr>
        <w:t>НИОКР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S</m:t>
            </m:r>
          </m:sub>
        </m:sSub>
      </m:oMath>
      <w:r w:rsidRPr="002B7198">
        <w:rPr>
          <w:rFonts w:ascii="Times New Roman" w:hAnsi="Times New Roman"/>
          <w:sz w:val="28"/>
          <w:szCs w:val="28"/>
        </w:rPr>
        <w:t>).</w:t>
      </w:r>
      <w:r w:rsidR="00360475">
        <w:rPr>
          <w:rFonts w:ascii="Times New Roman" w:hAnsi="Times New Roman"/>
          <w:sz w:val="28"/>
          <w:szCs w:val="28"/>
        </w:rPr>
        <w:t xml:space="preserve"> </w:t>
      </w:r>
    </w:p>
    <w:p w:rsidR="00AD771A" w:rsidRDefault="00360475" w:rsidP="00AD771A">
      <w:pPr>
        <w:spacing w:after="0" w:line="360" w:lineRule="auto"/>
        <w:ind w:firstLine="709"/>
        <w:jc w:val="both"/>
        <w:rPr>
          <w:rFonts w:ascii="Times New Roman" w:hAnsi="Times New Roman"/>
          <w:sz w:val="28"/>
          <w:szCs w:val="28"/>
        </w:rPr>
      </w:pPr>
      <w:r>
        <w:rPr>
          <w:rFonts w:ascii="Times New Roman" w:hAnsi="Times New Roman"/>
          <w:sz w:val="28"/>
          <w:szCs w:val="28"/>
        </w:rPr>
        <w:t>Стоит обратить внимание, что величина показателей будет заносится по годам 2017-2020, в строгом соответствии с листингом компаний на бирже.</w:t>
      </w:r>
      <w:r w:rsidR="002B7198">
        <w:rPr>
          <w:rFonts w:ascii="Times New Roman" w:hAnsi="Times New Roman"/>
          <w:sz w:val="28"/>
          <w:szCs w:val="28"/>
        </w:rPr>
        <w:t xml:space="preserve"> </w:t>
      </w:r>
    </w:p>
    <w:p w:rsidR="00AA7CC7" w:rsidRDefault="00AA7CC7" w:rsidP="00AA7CC7">
      <w:pPr>
        <w:spacing w:after="0" w:line="360" w:lineRule="auto"/>
        <w:ind w:firstLine="709"/>
        <w:jc w:val="both"/>
        <w:rPr>
          <w:rFonts w:ascii="Times New Roman" w:hAnsi="Times New Roman"/>
          <w:sz w:val="28"/>
          <w:szCs w:val="28"/>
        </w:rPr>
      </w:pPr>
      <w:r w:rsidRPr="004D0C67">
        <w:rPr>
          <w:rFonts w:ascii="Times New Roman" w:hAnsi="Times New Roman"/>
          <w:sz w:val="28"/>
          <w:szCs w:val="28"/>
        </w:rPr>
        <w:lastRenderedPageBreak/>
        <w:t xml:space="preserve">Ниже представлен график по компаниям, наглядно отображающий тенденции </w:t>
      </w:r>
      <w:r>
        <w:rPr>
          <w:rFonts w:ascii="Times New Roman" w:hAnsi="Times New Roman"/>
          <w:sz w:val="28"/>
          <w:szCs w:val="28"/>
        </w:rPr>
        <w:t>изменения величины показателей.</w:t>
      </w:r>
    </w:p>
    <w:p w:rsidR="00AA7CC7" w:rsidRPr="004D0C67" w:rsidRDefault="00AA7CC7" w:rsidP="00AD771A">
      <w:pPr>
        <w:spacing w:after="0" w:line="360" w:lineRule="auto"/>
        <w:ind w:firstLine="709"/>
        <w:jc w:val="both"/>
        <w:rPr>
          <w:rFonts w:ascii="Times New Roman" w:hAnsi="Times New Roman"/>
          <w:sz w:val="28"/>
          <w:szCs w:val="28"/>
        </w:rPr>
      </w:pPr>
    </w:p>
    <w:p w:rsidR="00375E82" w:rsidRPr="004D0C67" w:rsidRDefault="00B65AAF" w:rsidP="00AD771A">
      <w:pPr>
        <w:spacing w:after="0" w:line="360" w:lineRule="auto"/>
        <w:jc w:val="both"/>
        <w:rPr>
          <w:rFonts w:ascii="Times New Roman" w:hAnsi="Times New Roman"/>
          <w:sz w:val="28"/>
          <w:szCs w:val="28"/>
        </w:rPr>
      </w:pPr>
      <w:r w:rsidRPr="004D0C67">
        <w:rPr>
          <w:rFonts w:ascii="Times New Roman" w:hAnsi="Times New Roman"/>
          <w:sz w:val="28"/>
          <w:szCs w:val="28"/>
        </w:rPr>
        <w:t>Таблица 1</w:t>
      </w:r>
      <w:r w:rsidR="00EA5A35">
        <w:rPr>
          <w:rFonts w:ascii="Times New Roman" w:hAnsi="Times New Roman"/>
          <w:sz w:val="28"/>
          <w:szCs w:val="28"/>
        </w:rPr>
        <w:t>2</w:t>
      </w:r>
      <w:r w:rsidR="00A15261" w:rsidRPr="004D0C67">
        <w:rPr>
          <w:rFonts w:ascii="Times New Roman" w:hAnsi="Times New Roman"/>
          <w:sz w:val="28"/>
          <w:szCs w:val="28"/>
        </w:rPr>
        <w:t xml:space="preserve"> – Величина показателей </w:t>
      </w:r>
      <w:r w:rsidR="002339D1" w:rsidRPr="004D0C67">
        <w:rPr>
          <w:rFonts w:ascii="Times New Roman" w:hAnsi="Times New Roman"/>
          <w:sz w:val="28"/>
          <w:szCs w:val="28"/>
        </w:rPr>
        <w:t xml:space="preserve">международных </w:t>
      </w:r>
      <w:r w:rsidR="00E51CF0" w:rsidRPr="004D0C67">
        <w:rPr>
          <w:rFonts w:ascii="Times New Roman" w:hAnsi="Times New Roman"/>
          <w:sz w:val="28"/>
          <w:szCs w:val="28"/>
        </w:rPr>
        <w:t>компаний</w:t>
      </w:r>
      <w:r w:rsidR="00A15261" w:rsidRPr="004D0C67">
        <w:rPr>
          <w:rFonts w:ascii="Times New Roman" w:hAnsi="Times New Roman"/>
          <w:sz w:val="28"/>
          <w:szCs w:val="28"/>
        </w:rPr>
        <w:t xml:space="preserve"> </w:t>
      </w:r>
    </w:p>
    <w:tbl>
      <w:tblPr>
        <w:tblW w:w="9492" w:type="dxa"/>
        <w:tblInd w:w="113" w:type="dxa"/>
        <w:tblLook w:val="04A0" w:firstRow="1" w:lastRow="0" w:firstColumn="1" w:lastColumn="0" w:noHBand="0" w:noVBand="1"/>
      </w:tblPr>
      <w:tblGrid>
        <w:gridCol w:w="3539"/>
        <w:gridCol w:w="1559"/>
        <w:gridCol w:w="1418"/>
        <w:gridCol w:w="1559"/>
        <w:gridCol w:w="1417"/>
      </w:tblGrid>
      <w:tr w:rsidR="00A15261" w:rsidRPr="004D0C67" w:rsidTr="00AD771A">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261" w:rsidRPr="004D0C67" w:rsidRDefault="0022521B" w:rsidP="00AD771A">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Листинг компании на бирже, величина показателя, </w:t>
            </w:r>
            <w:proofErr w:type="spellStart"/>
            <w:r w:rsidRPr="004D0C67">
              <w:rPr>
                <w:rFonts w:ascii="Times New Roman" w:hAnsi="Times New Roman"/>
                <w:color w:val="000000"/>
                <w:sz w:val="28"/>
                <w:szCs w:val="28"/>
                <w:lang w:eastAsia="ru-RU"/>
              </w:rPr>
              <w:t>ед.изм</w:t>
            </w:r>
            <w:proofErr w:type="spellEnd"/>
            <w:r w:rsidRPr="004D0C67">
              <w:rPr>
                <w:rFonts w:ascii="Times New Roman" w:hAnsi="Times New Roman"/>
                <w:color w:val="000000"/>
                <w:sz w:val="28"/>
                <w:szCs w:val="28"/>
                <w:lang w:eastAsia="ru-RU"/>
              </w:rPr>
              <w: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2017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2018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2019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2020</w:t>
            </w:r>
          </w:p>
        </w:tc>
      </w:tr>
      <w:tr w:rsidR="00283882" w:rsidRPr="00BC4FA0" w:rsidTr="00AD771A">
        <w:trPr>
          <w:trHeight w:val="300"/>
        </w:trPr>
        <w:tc>
          <w:tcPr>
            <w:tcW w:w="9492"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83882" w:rsidRPr="004D0C67" w:rsidRDefault="00283882" w:rsidP="00AD771A">
            <w:pPr>
              <w:spacing w:after="0" w:line="360" w:lineRule="auto"/>
              <w:rPr>
                <w:rFonts w:ascii="Times New Roman" w:hAnsi="Times New Roman"/>
                <w:color w:val="000000"/>
                <w:sz w:val="28"/>
                <w:szCs w:val="28"/>
                <w:lang w:val="en-US" w:eastAsia="ru-RU"/>
              </w:rPr>
            </w:pPr>
            <w:r w:rsidRPr="004D0C67">
              <w:rPr>
                <w:rFonts w:ascii="Times New Roman" w:hAnsi="Times New Roman"/>
                <w:i/>
                <w:iCs/>
                <w:color w:val="000000"/>
                <w:sz w:val="28"/>
                <w:szCs w:val="28"/>
                <w:lang w:val="en-US" w:eastAsia="ru-RU"/>
              </w:rPr>
              <w:t>Take</w:t>
            </w:r>
            <w:r w:rsidRPr="004D0C67">
              <w:rPr>
                <w:rFonts w:ascii="Times New Roman" w:hAnsi="Times New Roman"/>
                <w:color w:val="000000"/>
                <w:sz w:val="28"/>
                <w:szCs w:val="28"/>
                <w:lang w:val="en-US" w:eastAsia="ru-RU"/>
              </w:rPr>
              <w:t>-</w:t>
            </w:r>
            <w:r w:rsidRPr="004D0C67">
              <w:rPr>
                <w:rFonts w:ascii="Times New Roman" w:hAnsi="Times New Roman"/>
                <w:i/>
                <w:iCs/>
                <w:color w:val="000000"/>
                <w:sz w:val="28"/>
                <w:szCs w:val="28"/>
                <w:lang w:val="en-US" w:eastAsia="ru-RU"/>
              </w:rPr>
              <w:t>Two Interactive</w:t>
            </w:r>
            <w:r w:rsidRPr="004D0C67">
              <w:rPr>
                <w:rFonts w:ascii="Times New Roman" w:hAnsi="Times New Roman"/>
                <w:color w:val="000000"/>
                <w:sz w:val="28"/>
                <w:szCs w:val="28"/>
                <w:lang w:val="en-US" w:eastAsia="ru-RU"/>
              </w:rPr>
              <w:t xml:space="preserve"> Software, Inc.</w:t>
            </w:r>
          </w:p>
        </w:tc>
      </w:tr>
      <w:tr w:rsidR="00A15261" w:rsidRPr="004D0C67" w:rsidTr="00AD771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TTWO Total Revenue, </w:t>
            </w:r>
            <w:proofErr w:type="spellStart"/>
            <w:r w:rsidRPr="004D0C67">
              <w:rPr>
                <w:rFonts w:ascii="Times New Roman" w:hAnsi="Times New Roman"/>
                <w:color w:val="000000"/>
                <w:sz w:val="28"/>
                <w:szCs w:val="28"/>
                <w:lang w:eastAsia="ru-RU"/>
              </w:rPr>
              <w:t>тыс</w:t>
            </w:r>
            <w:proofErr w:type="spellEnd"/>
            <w:r w:rsidRPr="004D0C67">
              <w:rPr>
                <w:rFonts w:ascii="Times New Roman" w:hAnsi="Times New Roman"/>
                <w:color w:val="000000"/>
                <w:sz w:val="28"/>
                <w:szCs w:val="28"/>
                <w:lang w:val="en-US" w:eastAsia="ru-RU"/>
              </w:rPr>
              <w:t xml:space="preserve">. </w:t>
            </w:r>
            <w:proofErr w:type="gramStart"/>
            <w:r w:rsidRPr="004D0C67">
              <w:rPr>
                <w:rFonts w:ascii="Times New Roman" w:hAnsi="Times New Roman"/>
                <w:color w:val="000000"/>
                <w:sz w:val="28"/>
                <w:szCs w:val="28"/>
                <w:lang w:eastAsia="ru-RU"/>
              </w:rPr>
              <w:t>дол</w:t>
            </w:r>
            <w:proofErr w:type="gramEnd"/>
            <w:r w:rsidRPr="004D0C67">
              <w:rPr>
                <w:rFonts w:ascii="Times New Roman" w:hAnsi="Times New Roman"/>
                <w:color w:val="000000"/>
                <w:sz w:val="28"/>
                <w:szCs w:val="28"/>
                <w:lang w:val="en-US" w:eastAsia="ru-RU"/>
              </w:rPr>
              <w:t>.</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1779748</w:t>
            </w:r>
          </w:p>
        </w:tc>
        <w:tc>
          <w:tcPr>
            <w:tcW w:w="1418"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1792892</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2668394</w:t>
            </w:r>
          </w:p>
        </w:tc>
        <w:tc>
          <w:tcPr>
            <w:tcW w:w="1417"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3088970</w:t>
            </w:r>
          </w:p>
        </w:tc>
      </w:tr>
      <w:tr w:rsidR="00A15261" w:rsidRPr="004D0C67" w:rsidTr="00AD771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TTWO R&amp;D, </w:t>
            </w:r>
            <w:proofErr w:type="spellStart"/>
            <w:r w:rsidRPr="004D0C67">
              <w:rPr>
                <w:rFonts w:ascii="Times New Roman" w:hAnsi="Times New Roman"/>
                <w:color w:val="000000"/>
                <w:sz w:val="28"/>
                <w:szCs w:val="28"/>
                <w:lang w:eastAsia="ru-RU"/>
              </w:rPr>
              <w:t>тыс.дол</w:t>
            </w:r>
            <w:proofErr w:type="spellEnd"/>
            <w:r w:rsidRPr="004D0C67">
              <w:rPr>
                <w:rFonts w:ascii="Times New Roman" w:hAnsi="Times New Roman"/>
                <w:color w:val="000000"/>
                <w:sz w:val="28"/>
                <w:szCs w:val="28"/>
                <w:lang w:eastAsia="ru-RU"/>
              </w:rPr>
              <w:t>.</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137915</w:t>
            </w:r>
          </w:p>
        </w:tc>
        <w:tc>
          <w:tcPr>
            <w:tcW w:w="1418"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196373</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230170</w:t>
            </w:r>
          </w:p>
        </w:tc>
        <w:tc>
          <w:tcPr>
            <w:tcW w:w="1417"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296398</w:t>
            </w:r>
          </w:p>
        </w:tc>
      </w:tr>
      <w:tr w:rsidR="00A15261" w:rsidRPr="004D0C67" w:rsidTr="00AD771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TTWO Staff R&amp;D, </w:t>
            </w:r>
            <w:proofErr w:type="spellStart"/>
            <w:r w:rsidRPr="004D0C67">
              <w:rPr>
                <w:rFonts w:ascii="Times New Roman" w:hAnsi="Times New Roman"/>
                <w:color w:val="000000"/>
                <w:sz w:val="28"/>
                <w:szCs w:val="28"/>
                <w:lang w:eastAsia="ru-RU"/>
              </w:rPr>
              <w:t>тыс</w:t>
            </w:r>
            <w:proofErr w:type="spellEnd"/>
            <w:r w:rsidRPr="004D0C67">
              <w:rPr>
                <w:rFonts w:ascii="Times New Roman" w:hAnsi="Times New Roman"/>
                <w:color w:val="000000"/>
                <w:sz w:val="28"/>
                <w:szCs w:val="28"/>
                <w:lang w:val="en-US" w:eastAsia="ru-RU"/>
              </w:rPr>
              <w:t>.</w:t>
            </w:r>
            <w:r w:rsidRPr="004D0C67">
              <w:rPr>
                <w:rFonts w:ascii="Times New Roman" w:hAnsi="Times New Roman"/>
                <w:color w:val="000000"/>
                <w:sz w:val="28"/>
                <w:szCs w:val="28"/>
                <w:lang w:eastAsia="ru-RU"/>
              </w:rPr>
              <w:t>дол</w:t>
            </w:r>
            <w:r w:rsidRPr="004D0C67">
              <w:rPr>
                <w:rFonts w:ascii="Times New Roman" w:hAnsi="Times New Roman"/>
                <w:color w:val="000000"/>
                <w:sz w:val="28"/>
                <w:szCs w:val="28"/>
                <w:lang w:val="en-US" w:eastAsia="ru-RU"/>
              </w:rPr>
              <w:t>.</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2818</w:t>
            </w:r>
          </w:p>
        </w:tc>
        <w:tc>
          <w:tcPr>
            <w:tcW w:w="1418"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3533</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3784</w:t>
            </w:r>
          </w:p>
        </w:tc>
        <w:tc>
          <w:tcPr>
            <w:tcW w:w="1417"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4488</w:t>
            </w:r>
          </w:p>
        </w:tc>
      </w:tr>
      <w:tr w:rsidR="00A15261" w:rsidRPr="004D0C67" w:rsidTr="00AD771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TTWO </w:t>
            </w:r>
            <w:proofErr w:type="spellStart"/>
            <w:r w:rsidRPr="004D0C67">
              <w:rPr>
                <w:rFonts w:ascii="Times New Roman" w:hAnsi="Times New Roman"/>
                <w:color w:val="000000"/>
                <w:sz w:val="28"/>
                <w:szCs w:val="28"/>
                <w:lang w:eastAsia="ru-RU"/>
              </w:rPr>
              <w:t>Patents</w:t>
            </w:r>
            <w:proofErr w:type="spellEnd"/>
            <w:r w:rsidRPr="004D0C67">
              <w:rPr>
                <w:rFonts w:ascii="Times New Roman" w:hAnsi="Times New Roman"/>
                <w:color w:val="000000"/>
                <w:sz w:val="28"/>
                <w:szCs w:val="28"/>
                <w:lang w:eastAsia="ru-RU"/>
              </w:rPr>
              <w:t>, ед.</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4</w:t>
            </w:r>
          </w:p>
        </w:tc>
        <w:tc>
          <w:tcPr>
            <w:tcW w:w="1418"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6</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5</w:t>
            </w:r>
          </w:p>
        </w:tc>
        <w:tc>
          <w:tcPr>
            <w:tcW w:w="1417"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3</w:t>
            </w:r>
          </w:p>
        </w:tc>
      </w:tr>
      <w:tr w:rsidR="00A15261" w:rsidRPr="004D0C67" w:rsidTr="00AD771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TTWO </w:t>
            </w:r>
            <w:proofErr w:type="spellStart"/>
            <w:r w:rsidRPr="004D0C67">
              <w:rPr>
                <w:rFonts w:ascii="Times New Roman" w:hAnsi="Times New Roman"/>
                <w:color w:val="000000"/>
                <w:sz w:val="28"/>
                <w:szCs w:val="28"/>
                <w:lang w:eastAsia="ru-RU"/>
              </w:rPr>
              <w:t>Employees</w:t>
            </w:r>
            <w:proofErr w:type="spellEnd"/>
            <w:r w:rsidRPr="004D0C67">
              <w:rPr>
                <w:rFonts w:ascii="Times New Roman" w:hAnsi="Times New Roman"/>
                <w:color w:val="000000"/>
                <w:sz w:val="28"/>
                <w:szCs w:val="28"/>
                <w:lang w:eastAsia="ru-RU"/>
              </w:rPr>
              <w:t>, чел.</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3707</w:t>
            </w:r>
          </w:p>
        </w:tc>
        <w:tc>
          <w:tcPr>
            <w:tcW w:w="1418"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4492</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4894</w:t>
            </w:r>
          </w:p>
        </w:tc>
        <w:tc>
          <w:tcPr>
            <w:tcW w:w="1417"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5800</w:t>
            </w:r>
          </w:p>
        </w:tc>
      </w:tr>
      <w:tr w:rsidR="00283882" w:rsidRPr="004D0C67" w:rsidTr="00AD771A">
        <w:trPr>
          <w:trHeight w:val="300"/>
        </w:trPr>
        <w:tc>
          <w:tcPr>
            <w:tcW w:w="9492" w:type="dxa"/>
            <w:gridSpan w:val="5"/>
            <w:tcBorders>
              <w:top w:val="nil"/>
              <w:left w:val="single" w:sz="4" w:space="0" w:color="auto"/>
              <w:bottom w:val="single" w:sz="4" w:space="0" w:color="auto"/>
              <w:right w:val="single" w:sz="4" w:space="0" w:color="auto"/>
            </w:tcBorders>
            <w:shd w:val="clear" w:color="auto" w:fill="auto"/>
            <w:noWrap/>
            <w:vAlign w:val="bottom"/>
          </w:tcPr>
          <w:p w:rsidR="00283882" w:rsidRPr="004D0C67" w:rsidRDefault="00283882" w:rsidP="00AD771A">
            <w:pPr>
              <w:spacing w:after="0" w:line="360" w:lineRule="auto"/>
              <w:rPr>
                <w:rFonts w:ascii="Times New Roman" w:hAnsi="Times New Roman"/>
                <w:color w:val="000000"/>
                <w:sz w:val="28"/>
                <w:szCs w:val="28"/>
                <w:lang w:eastAsia="ru-RU"/>
              </w:rPr>
            </w:pPr>
            <w:r w:rsidRPr="004D0C67">
              <w:rPr>
                <w:rFonts w:ascii="Times New Roman" w:hAnsi="Times New Roman"/>
                <w:i/>
                <w:iCs/>
                <w:color w:val="000000"/>
                <w:sz w:val="28"/>
                <w:szCs w:val="28"/>
                <w:lang w:val="en-US" w:eastAsia="ru-RU"/>
              </w:rPr>
              <w:t>Electronic Arts</w:t>
            </w:r>
            <w:r w:rsidRPr="004D0C67">
              <w:rPr>
                <w:rFonts w:ascii="Times New Roman" w:hAnsi="Times New Roman"/>
                <w:color w:val="000000"/>
                <w:sz w:val="28"/>
                <w:szCs w:val="28"/>
                <w:lang w:val="en-US" w:eastAsia="ru-RU"/>
              </w:rPr>
              <w:t xml:space="preserve"> Inc.</w:t>
            </w:r>
          </w:p>
        </w:tc>
      </w:tr>
      <w:tr w:rsidR="00A15261" w:rsidRPr="004D0C67" w:rsidTr="00AD771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EA Net income</w:t>
            </w:r>
            <w:proofErr w:type="gramStart"/>
            <w:r w:rsidRPr="004D0C67">
              <w:rPr>
                <w:rFonts w:ascii="Times New Roman" w:hAnsi="Times New Roman"/>
                <w:color w:val="000000"/>
                <w:sz w:val="28"/>
                <w:szCs w:val="28"/>
                <w:lang w:val="en-US" w:eastAsia="ru-RU"/>
              </w:rPr>
              <w:t>/(</w:t>
            </w:r>
            <w:proofErr w:type="gramEnd"/>
            <w:r w:rsidRPr="004D0C67">
              <w:rPr>
                <w:rFonts w:ascii="Times New Roman" w:hAnsi="Times New Roman"/>
                <w:color w:val="000000"/>
                <w:sz w:val="28"/>
                <w:szCs w:val="28"/>
                <w:lang w:val="en-US" w:eastAsia="ru-RU"/>
              </w:rPr>
              <w:t xml:space="preserve">loss), </w:t>
            </w:r>
            <w:proofErr w:type="spellStart"/>
            <w:r w:rsidRPr="004D0C67">
              <w:rPr>
                <w:rFonts w:ascii="Times New Roman" w:hAnsi="Times New Roman"/>
                <w:color w:val="000000"/>
                <w:sz w:val="28"/>
                <w:szCs w:val="28"/>
                <w:lang w:eastAsia="ru-RU"/>
              </w:rPr>
              <w:t>тыс</w:t>
            </w:r>
            <w:proofErr w:type="spellEnd"/>
            <w:r w:rsidRPr="004D0C67">
              <w:rPr>
                <w:rFonts w:ascii="Times New Roman" w:hAnsi="Times New Roman"/>
                <w:color w:val="000000"/>
                <w:sz w:val="28"/>
                <w:szCs w:val="28"/>
                <w:lang w:val="en-US" w:eastAsia="ru-RU"/>
              </w:rPr>
              <w:t>.</w:t>
            </w:r>
            <w:r w:rsidRPr="004D0C67">
              <w:rPr>
                <w:rFonts w:ascii="Times New Roman" w:hAnsi="Times New Roman"/>
                <w:color w:val="000000"/>
                <w:sz w:val="28"/>
                <w:szCs w:val="28"/>
                <w:lang w:eastAsia="ru-RU"/>
              </w:rPr>
              <w:t>дол</w:t>
            </w:r>
            <w:r w:rsidRPr="004D0C67">
              <w:rPr>
                <w:rFonts w:ascii="Times New Roman" w:hAnsi="Times New Roman"/>
                <w:color w:val="000000"/>
                <w:sz w:val="28"/>
                <w:szCs w:val="28"/>
                <w:lang w:val="en-US" w:eastAsia="ru-RU"/>
              </w:rPr>
              <w:t>.</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967000</w:t>
            </w:r>
          </w:p>
        </w:tc>
        <w:tc>
          <w:tcPr>
            <w:tcW w:w="1418"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1043000</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1019000</w:t>
            </w:r>
          </w:p>
        </w:tc>
        <w:tc>
          <w:tcPr>
            <w:tcW w:w="1417"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3039000</w:t>
            </w:r>
          </w:p>
        </w:tc>
      </w:tr>
      <w:tr w:rsidR="00A15261" w:rsidRPr="004D0C67" w:rsidTr="00AD771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EA R&amp;D, </w:t>
            </w:r>
            <w:proofErr w:type="spellStart"/>
            <w:r w:rsidRPr="004D0C67">
              <w:rPr>
                <w:rFonts w:ascii="Times New Roman" w:hAnsi="Times New Roman"/>
                <w:color w:val="000000"/>
                <w:sz w:val="28"/>
                <w:szCs w:val="28"/>
                <w:lang w:eastAsia="ru-RU"/>
              </w:rPr>
              <w:t>тыс.дол</w:t>
            </w:r>
            <w:proofErr w:type="spellEnd"/>
            <w:r w:rsidRPr="004D0C67">
              <w:rPr>
                <w:rFonts w:ascii="Times New Roman" w:hAnsi="Times New Roman"/>
                <w:color w:val="000000"/>
                <w:sz w:val="28"/>
                <w:szCs w:val="28"/>
                <w:lang w:eastAsia="ru-RU"/>
              </w:rPr>
              <w:t>.</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1205000</w:t>
            </w:r>
          </w:p>
        </w:tc>
        <w:tc>
          <w:tcPr>
            <w:tcW w:w="1418"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1320000</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1433000</w:t>
            </w:r>
          </w:p>
        </w:tc>
        <w:tc>
          <w:tcPr>
            <w:tcW w:w="1417"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1559000</w:t>
            </w:r>
          </w:p>
        </w:tc>
      </w:tr>
      <w:tr w:rsidR="00A15261" w:rsidRPr="004D0C67" w:rsidTr="00AD771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EA Staff R&amp;D, </w:t>
            </w:r>
            <w:proofErr w:type="spellStart"/>
            <w:r w:rsidRPr="004D0C67">
              <w:rPr>
                <w:rFonts w:ascii="Times New Roman" w:hAnsi="Times New Roman"/>
                <w:color w:val="000000"/>
                <w:sz w:val="28"/>
                <w:szCs w:val="28"/>
                <w:lang w:eastAsia="ru-RU"/>
              </w:rPr>
              <w:t>тыс</w:t>
            </w:r>
            <w:proofErr w:type="spellEnd"/>
            <w:r w:rsidRPr="004D0C67">
              <w:rPr>
                <w:rFonts w:ascii="Times New Roman" w:hAnsi="Times New Roman"/>
                <w:color w:val="000000"/>
                <w:sz w:val="28"/>
                <w:szCs w:val="28"/>
                <w:lang w:val="en-US" w:eastAsia="ru-RU"/>
              </w:rPr>
              <w:t>.</w:t>
            </w:r>
            <w:r w:rsidRPr="004D0C67">
              <w:rPr>
                <w:rFonts w:ascii="Times New Roman" w:hAnsi="Times New Roman"/>
                <w:color w:val="000000"/>
                <w:sz w:val="28"/>
                <w:szCs w:val="28"/>
                <w:lang w:eastAsia="ru-RU"/>
              </w:rPr>
              <w:t>дол</w:t>
            </w:r>
            <w:r w:rsidRPr="004D0C67">
              <w:rPr>
                <w:rFonts w:ascii="Times New Roman" w:hAnsi="Times New Roman"/>
                <w:color w:val="000000"/>
                <w:sz w:val="28"/>
                <w:szCs w:val="28"/>
                <w:lang w:val="en-US" w:eastAsia="ru-RU"/>
              </w:rPr>
              <w:t>.</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6375</w:t>
            </w:r>
          </w:p>
        </w:tc>
        <w:tc>
          <w:tcPr>
            <w:tcW w:w="1418"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6600</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6975</w:t>
            </w:r>
          </w:p>
        </w:tc>
        <w:tc>
          <w:tcPr>
            <w:tcW w:w="1417"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7275</w:t>
            </w:r>
          </w:p>
        </w:tc>
      </w:tr>
      <w:tr w:rsidR="00A15261" w:rsidRPr="004D0C67" w:rsidTr="00AD771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EA </w:t>
            </w:r>
            <w:proofErr w:type="spellStart"/>
            <w:r w:rsidRPr="004D0C67">
              <w:rPr>
                <w:rFonts w:ascii="Times New Roman" w:hAnsi="Times New Roman"/>
                <w:color w:val="000000"/>
                <w:sz w:val="28"/>
                <w:szCs w:val="28"/>
                <w:lang w:eastAsia="ru-RU"/>
              </w:rPr>
              <w:t>Patents</w:t>
            </w:r>
            <w:proofErr w:type="spellEnd"/>
            <w:r w:rsidRPr="004D0C67">
              <w:rPr>
                <w:rFonts w:ascii="Times New Roman" w:hAnsi="Times New Roman"/>
                <w:color w:val="000000"/>
                <w:sz w:val="28"/>
                <w:szCs w:val="28"/>
                <w:lang w:eastAsia="ru-RU"/>
              </w:rPr>
              <w:t>, ед.</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29</w:t>
            </w:r>
          </w:p>
        </w:tc>
        <w:tc>
          <w:tcPr>
            <w:tcW w:w="1418"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49</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97</w:t>
            </w:r>
          </w:p>
        </w:tc>
        <w:tc>
          <w:tcPr>
            <w:tcW w:w="1417"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87</w:t>
            </w:r>
          </w:p>
        </w:tc>
      </w:tr>
      <w:tr w:rsidR="00A15261" w:rsidRPr="004D0C67" w:rsidTr="00AD771A">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EA </w:t>
            </w:r>
            <w:proofErr w:type="spellStart"/>
            <w:r w:rsidRPr="004D0C67">
              <w:rPr>
                <w:rFonts w:ascii="Times New Roman" w:hAnsi="Times New Roman"/>
                <w:color w:val="000000"/>
                <w:sz w:val="28"/>
                <w:szCs w:val="28"/>
                <w:lang w:eastAsia="ru-RU"/>
              </w:rPr>
              <w:t>Employees</w:t>
            </w:r>
            <w:proofErr w:type="spellEnd"/>
            <w:r w:rsidRPr="004D0C67">
              <w:rPr>
                <w:rFonts w:ascii="Times New Roman" w:hAnsi="Times New Roman"/>
                <w:color w:val="000000"/>
                <w:sz w:val="28"/>
                <w:szCs w:val="28"/>
                <w:lang w:eastAsia="ru-RU"/>
              </w:rPr>
              <w:t>, чел.</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8500</w:t>
            </w:r>
          </w:p>
        </w:tc>
        <w:tc>
          <w:tcPr>
            <w:tcW w:w="1418"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8800</w:t>
            </w:r>
          </w:p>
        </w:tc>
        <w:tc>
          <w:tcPr>
            <w:tcW w:w="1559"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9300</w:t>
            </w:r>
          </w:p>
        </w:tc>
        <w:tc>
          <w:tcPr>
            <w:tcW w:w="1417"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9700</w:t>
            </w:r>
          </w:p>
        </w:tc>
      </w:tr>
      <w:tr w:rsidR="00283882" w:rsidRPr="004D0C67" w:rsidTr="00AD771A">
        <w:trPr>
          <w:trHeight w:val="300"/>
        </w:trPr>
        <w:tc>
          <w:tcPr>
            <w:tcW w:w="9492" w:type="dxa"/>
            <w:gridSpan w:val="5"/>
            <w:tcBorders>
              <w:top w:val="nil"/>
              <w:left w:val="single" w:sz="4" w:space="0" w:color="auto"/>
              <w:bottom w:val="single" w:sz="4" w:space="0" w:color="auto"/>
              <w:right w:val="single" w:sz="4" w:space="0" w:color="auto"/>
            </w:tcBorders>
            <w:shd w:val="clear" w:color="auto" w:fill="auto"/>
            <w:noWrap/>
            <w:vAlign w:val="bottom"/>
          </w:tcPr>
          <w:p w:rsidR="00283882" w:rsidRPr="004D0C67" w:rsidRDefault="00283882" w:rsidP="00AD771A">
            <w:pPr>
              <w:spacing w:after="0" w:line="360" w:lineRule="auto"/>
              <w:rPr>
                <w:rFonts w:ascii="Times New Roman" w:hAnsi="Times New Roman"/>
                <w:i/>
                <w:color w:val="000000"/>
                <w:sz w:val="28"/>
                <w:szCs w:val="28"/>
                <w:lang w:eastAsia="ru-RU"/>
              </w:rPr>
            </w:pPr>
            <w:r w:rsidRPr="004D0C67">
              <w:rPr>
                <w:rFonts w:ascii="Times New Roman" w:hAnsi="Times New Roman"/>
                <w:i/>
                <w:color w:val="000000"/>
                <w:sz w:val="28"/>
                <w:szCs w:val="28"/>
                <w:lang w:val="en-US" w:eastAsia="ru-RU"/>
              </w:rPr>
              <w:t xml:space="preserve">Zynga Inc.  </w:t>
            </w:r>
          </w:p>
        </w:tc>
      </w:tr>
      <w:tr w:rsidR="00EF3392" w:rsidRPr="004D0C67" w:rsidTr="00C54A86">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ZNGA Total Revenue, </w:t>
            </w:r>
            <w:proofErr w:type="spellStart"/>
            <w:r w:rsidRPr="004D0C67">
              <w:rPr>
                <w:rFonts w:ascii="Times New Roman" w:hAnsi="Times New Roman"/>
                <w:color w:val="000000"/>
                <w:sz w:val="28"/>
                <w:szCs w:val="28"/>
                <w:lang w:eastAsia="ru-RU"/>
              </w:rPr>
              <w:t>тыс</w:t>
            </w:r>
            <w:proofErr w:type="spellEnd"/>
            <w:r w:rsidRPr="004D0C67">
              <w:rPr>
                <w:rFonts w:ascii="Times New Roman" w:hAnsi="Times New Roman"/>
                <w:color w:val="000000"/>
                <w:sz w:val="28"/>
                <w:szCs w:val="28"/>
                <w:lang w:val="en-US" w:eastAsia="ru-RU"/>
              </w:rPr>
              <w:t xml:space="preserve">. </w:t>
            </w:r>
            <w:proofErr w:type="gramStart"/>
            <w:r w:rsidRPr="004D0C67">
              <w:rPr>
                <w:rFonts w:ascii="Times New Roman" w:hAnsi="Times New Roman"/>
                <w:color w:val="000000"/>
                <w:sz w:val="28"/>
                <w:szCs w:val="28"/>
                <w:lang w:eastAsia="ru-RU"/>
              </w:rPr>
              <w:t>дол</w:t>
            </w:r>
            <w:proofErr w:type="gramEnd"/>
            <w:r w:rsidRPr="004D0C67">
              <w:rPr>
                <w:rFonts w:ascii="Times New Roman" w:hAnsi="Times New Roman"/>
                <w:color w:val="000000"/>
                <w:sz w:val="28"/>
                <w:szCs w:val="28"/>
                <w:lang w:val="en-US" w:eastAsia="ru-RU"/>
              </w:rPr>
              <w:t>.</w:t>
            </w:r>
          </w:p>
        </w:tc>
        <w:tc>
          <w:tcPr>
            <w:tcW w:w="1559"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741420</w:t>
            </w:r>
          </w:p>
        </w:tc>
        <w:tc>
          <w:tcPr>
            <w:tcW w:w="1418"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907200</w:t>
            </w:r>
          </w:p>
        </w:tc>
        <w:tc>
          <w:tcPr>
            <w:tcW w:w="1559"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1321700</w:t>
            </w:r>
          </w:p>
        </w:tc>
        <w:tc>
          <w:tcPr>
            <w:tcW w:w="1417"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1974800</w:t>
            </w:r>
          </w:p>
        </w:tc>
      </w:tr>
      <w:tr w:rsidR="00EF3392" w:rsidRPr="004D0C67" w:rsidTr="00C54A86">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ZNGA R&amp;D, </w:t>
            </w:r>
            <w:proofErr w:type="spellStart"/>
            <w:r w:rsidRPr="004D0C67">
              <w:rPr>
                <w:rFonts w:ascii="Times New Roman" w:hAnsi="Times New Roman"/>
                <w:color w:val="000000"/>
                <w:sz w:val="28"/>
                <w:szCs w:val="28"/>
                <w:lang w:eastAsia="ru-RU"/>
              </w:rPr>
              <w:t>тыс.дол</w:t>
            </w:r>
            <w:proofErr w:type="spellEnd"/>
            <w:r w:rsidRPr="004D0C67">
              <w:rPr>
                <w:rFonts w:ascii="Times New Roman" w:hAnsi="Times New Roman"/>
                <w:color w:val="000000"/>
                <w:sz w:val="28"/>
                <w:szCs w:val="28"/>
                <w:lang w:eastAsia="ru-RU"/>
              </w:rPr>
              <w:t>.</w:t>
            </w:r>
          </w:p>
        </w:tc>
        <w:tc>
          <w:tcPr>
            <w:tcW w:w="1559"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320300</w:t>
            </w:r>
          </w:p>
        </w:tc>
        <w:tc>
          <w:tcPr>
            <w:tcW w:w="1418"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270300</w:t>
            </w:r>
          </w:p>
        </w:tc>
        <w:tc>
          <w:tcPr>
            <w:tcW w:w="1559"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505900</w:t>
            </w:r>
          </w:p>
        </w:tc>
        <w:tc>
          <w:tcPr>
            <w:tcW w:w="1417"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713700</w:t>
            </w:r>
          </w:p>
        </w:tc>
      </w:tr>
      <w:tr w:rsidR="00EF3392" w:rsidRPr="004D0C67" w:rsidTr="00C54A86">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ZNGA Staff R&amp;D, </w:t>
            </w:r>
            <w:proofErr w:type="spellStart"/>
            <w:r w:rsidRPr="004D0C67">
              <w:rPr>
                <w:rFonts w:ascii="Times New Roman" w:hAnsi="Times New Roman"/>
                <w:color w:val="000000"/>
                <w:sz w:val="28"/>
                <w:szCs w:val="28"/>
                <w:lang w:eastAsia="ru-RU"/>
              </w:rPr>
              <w:t>тыс</w:t>
            </w:r>
            <w:proofErr w:type="spellEnd"/>
            <w:r w:rsidRPr="004D0C67">
              <w:rPr>
                <w:rFonts w:ascii="Times New Roman" w:hAnsi="Times New Roman"/>
                <w:color w:val="000000"/>
                <w:sz w:val="28"/>
                <w:szCs w:val="28"/>
                <w:lang w:val="en-US" w:eastAsia="ru-RU"/>
              </w:rPr>
              <w:t>.</w:t>
            </w:r>
            <w:r w:rsidRPr="004D0C67">
              <w:rPr>
                <w:rFonts w:ascii="Times New Roman" w:hAnsi="Times New Roman"/>
                <w:color w:val="000000"/>
                <w:sz w:val="28"/>
                <w:szCs w:val="28"/>
                <w:lang w:eastAsia="ru-RU"/>
              </w:rPr>
              <w:t>дол</w:t>
            </w:r>
            <w:r w:rsidRPr="004D0C67">
              <w:rPr>
                <w:rFonts w:ascii="Times New Roman" w:hAnsi="Times New Roman"/>
                <w:color w:val="000000"/>
                <w:sz w:val="28"/>
                <w:szCs w:val="28"/>
                <w:lang w:val="en-US" w:eastAsia="ru-RU"/>
              </w:rPr>
              <w:t>.</w:t>
            </w:r>
          </w:p>
        </w:tc>
        <w:tc>
          <w:tcPr>
            <w:tcW w:w="1559"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1166</w:t>
            </w:r>
          </w:p>
        </w:tc>
        <w:tc>
          <w:tcPr>
            <w:tcW w:w="1418"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1333</w:t>
            </w:r>
          </w:p>
        </w:tc>
        <w:tc>
          <w:tcPr>
            <w:tcW w:w="1559"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1412</w:t>
            </w:r>
          </w:p>
        </w:tc>
        <w:tc>
          <w:tcPr>
            <w:tcW w:w="1417"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1684</w:t>
            </w:r>
          </w:p>
        </w:tc>
      </w:tr>
      <w:tr w:rsidR="00EF3392" w:rsidRPr="004D0C67" w:rsidTr="00C54A86">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ZNGA </w:t>
            </w:r>
            <w:proofErr w:type="spellStart"/>
            <w:r w:rsidRPr="004D0C67">
              <w:rPr>
                <w:rFonts w:ascii="Times New Roman" w:hAnsi="Times New Roman"/>
                <w:color w:val="000000"/>
                <w:sz w:val="28"/>
                <w:szCs w:val="28"/>
                <w:lang w:eastAsia="ru-RU"/>
              </w:rPr>
              <w:t>Patents</w:t>
            </w:r>
            <w:proofErr w:type="spellEnd"/>
            <w:r w:rsidRPr="004D0C67">
              <w:rPr>
                <w:rFonts w:ascii="Times New Roman" w:hAnsi="Times New Roman"/>
                <w:color w:val="000000"/>
                <w:sz w:val="28"/>
                <w:szCs w:val="28"/>
                <w:lang w:eastAsia="ru-RU"/>
              </w:rPr>
              <w:t>, ед.</w:t>
            </w:r>
          </w:p>
        </w:tc>
        <w:tc>
          <w:tcPr>
            <w:tcW w:w="1559"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74</w:t>
            </w:r>
          </w:p>
        </w:tc>
        <w:tc>
          <w:tcPr>
            <w:tcW w:w="1418"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45</w:t>
            </w:r>
          </w:p>
        </w:tc>
        <w:tc>
          <w:tcPr>
            <w:tcW w:w="1559"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48</w:t>
            </w:r>
          </w:p>
        </w:tc>
        <w:tc>
          <w:tcPr>
            <w:tcW w:w="1417" w:type="dxa"/>
            <w:tcBorders>
              <w:top w:val="nil"/>
              <w:left w:val="nil"/>
              <w:bottom w:val="single" w:sz="4" w:space="0" w:color="auto"/>
              <w:right w:val="single" w:sz="4" w:space="0" w:color="auto"/>
            </w:tcBorders>
            <w:shd w:val="clear" w:color="auto" w:fill="auto"/>
            <w:noWrap/>
            <w:vAlign w:val="bottom"/>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24</w:t>
            </w:r>
          </w:p>
        </w:tc>
      </w:tr>
      <w:tr w:rsidR="00EF3392" w:rsidRPr="004D0C67" w:rsidTr="00C54A86">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EF3392" w:rsidRPr="004D0C67" w:rsidRDefault="00EF3392" w:rsidP="00EF3392">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ZNGA </w:t>
            </w:r>
            <w:proofErr w:type="spellStart"/>
            <w:r w:rsidRPr="004D0C67">
              <w:rPr>
                <w:rFonts w:ascii="Times New Roman" w:hAnsi="Times New Roman"/>
                <w:color w:val="000000"/>
                <w:sz w:val="28"/>
                <w:szCs w:val="28"/>
                <w:lang w:eastAsia="ru-RU"/>
              </w:rPr>
              <w:t>Employees</w:t>
            </w:r>
            <w:proofErr w:type="spellEnd"/>
            <w:r w:rsidRPr="004D0C67">
              <w:rPr>
                <w:rFonts w:ascii="Times New Roman" w:hAnsi="Times New Roman"/>
                <w:color w:val="000000"/>
                <w:sz w:val="28"/>
                <w:szCs w:val="28"/>
                <w:lang w:eastAsia="ru-RU"/>
              </w:rPr>
              <w:t>, чел.</w:t>
            </w:r>
          </w:p>
        </w:tc>
        <w:tc>
          <w:tcPr>
            <w:tcW w:w="1559" w:type="dxa"/>
            <w:tcBorders>
              <w:top w:val="nil"/>
              <w:left w:val="nil"/>
              <w:bottom w:val="single" w:sz="4" w:space="0" w:color="auto"/>
              <w:right w:val="single" w:sz="4" w:space="0" w:color="auto"/>
            </w:tcBorders>
            <w:shd w:val="clear" w:color="auto" w:fill="auto"/>
            <w:noWrap/>
            <w:vAlign w:val="bottom"/>
            <w:hideMark/>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1555</w:t>
            </w:r>
          </w:p>
        </w:tc>
        <w:tc>
          <w:tcPr>
            <w:tcW w:w="1418" w:type="dxa"/>
            <w:tcBorders>
              <w:top w:val="nil"/>
              <w:left w:val="nil"/>
              <w:bottom w:val="single" w:sz="4" w:space="0" w:color="auto"/>
              <w:right w:val="single" w:sz="4" w:space="0" w:color="auto"/>
            </w:tcBorders>
            <w:shd w:val="clear" w:color="auto" w:fill="auto"/>
            <w:noWrap/>
            <w:vAlign w:val="bottom"/>
            <w:hideMark/>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1777</w:t>
            </w:r>
          </w:p>
        </w:tc>
        <w:tc>
          <w:tcPr>
            <w:tcW w:w="1559" w:type="dxa"/>
            <w:tcBorders>
              <w:top w:val="nil"/>
              <w:left w:val="nil"/>
              <w:bottom w:val="single" w:sz="4" w:space="0" w:color="auto"/>
              <w:right w:val="single" w:sz="4" w:space="0" w:color="auto"/>
            </w:tcBorders>
            <w:shd w:val="clear" w:color="auto" w:fill="auto"/>
            <w:noWrap/>
            <w:vAlign w:val="bottom"/>
            <w:hideMark/>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1883</w:t>
            </w:r>
          </w:p>
        </w:tc>
        <w:tc>
          <w:tcPr>
            <w:tcW w:w="1417" w:type="dxa"/>
            <w:tcBorders>
              <w:top w:val="nil"/>
              <w:left w:val="nil"/>
              <w:bottom w:val="single" w:sz="4" w:space="0" w:color="auto"/>
              <w:right w:val="single" w:sz="4" w:space="0" w:color="auto"/>
            </w:tcBorders>
            <w:shd w:val="clear" w:color="auto" w:fill="auto"/>
            <w:noWrap/>
            <w:vAlign w:val="bottom"/>
            <w:hideMark/>
          </w:tcPr>
          <w:p w:rsidR="00EF3392" w:rsidRPr="004D0C67" w:rsidRDefault="00EF3392" w:rsidP="00EF3392">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2245</w:t>
            </w:r>
          </w:p>
        </w:tc>
      </w:tr>
    </w:tbl>
    <w:p w:rsidR="00AD771A" w:rsidRDefault="00AD771A" w:rsidP="001B4C38">
      <w:pPr>
        <w:spacing w:after="0" w:line="360" w:lineRule="auto"/>
        <w:ind w:firstLine="709"/>
        <w:jc w:val="both"/>
        <w:rPr>
          <w:rFonts w:ascii="Times New Roman" w:hAnsi="Times New Roman"/>
          <w:sz w:val="28"/>
          <w:szCs w:val="28"/>
        </w:rPr>
      </w:pPr>
    </w:p>
    <w:p w:rsidR="00AA7CC7" w:rsidRDefault="00AA7CC7" w:rsidP="00AA7CC7">
      <w:pPr>
        <w:spacing w:after="0" w:line="360" w:lineRule="auto"/>
        <w:jc w:val="both"/>
        <w:rPr>
          <w:rFonts w:ascii="Times New Roman" w:hAnsi="Times New Roman"/>
          <w:sz w:val="28"/>
          <w:szCs w:val="28"/>
        </w:rPr>
      </w:pPr>
      <w:r>
        <w:rPr>
          <w:rFonts w:ascii="Times New Roman" w:hAnsi="Times New Roman"/>
          <w:sz w:val="28"/>
          <w:szCs w:val="28"/>
        </w:rPr>
        <w:lastRenderedPageBreak/>
        <w:t>Продолжение таблицы 12</w:t>
      </w:r>
    </w:p>
    <w:tbl>
      <w:tblPr>
        <w:tblW w:w="9492" w:type="dxa"/>
        <w:tblInd w:w="113" w:type="dxa"/>
        <w:tblLook w:val="04A0" w:firstRow="1" w:lastRow="0" w:firstColumn="1" w:lastColumn="0" w:noHBand="0" w:noVBand="1"/>
      </w:tblPr>
      <w:tblGrid>
        <w:gridCol w:w="3539"/>
        <w:gridCol w:w="1559"/>
        <w:gridCol w:w="1418"/>
        <w:gridCol w:w="1559"/>
        <w:gridCol w:w="1417"/>
      </w:tblGrid>
      <w:tr w:rsidR="00AA7CC7" w:rsidRPr="004D0C67" w:rsidTr="00AA7CC7">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Листинг компании на бирже, величина показателя, </w:t>
            </w:r>
            <w:proofErr w:type="spellStart"/>
            <w:r w:rsidRPr="004D0C67">
              <w:rPr>
                <w:rFonts w:ascii="Times New Roman" w:hAnsi="Times New Roman"/>
                <w:color w:val="000000"/>
                <w:sz w:val="28"/>
                <w:szCs w:val="28"/>
                <w:lang w:eastAsia="ru-RU"/>
              </w:rPr>
              <w:t>ед.изм</w:t>
            </w:r>
            <w:proofErr w:type="spellEnd"/>
            <w:r w:rsidRPr="004D0C67">
              <w:rPr>
                <w:rFonts w:ascii="Times New Roman" w:hAnsi="Times New Roman"/>
                <w:color w:val="000000"/>
                <w:sz w:val="28"/>
                <w:szCs w:val="28"/>
                <w:lang w:eastAsia="ru-RU"/>
              </w:rPr>
              <w: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2017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2018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2019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2020</w:t>
            </w:r>
          </w:p>
        </w:tc>
      </w:tr>
      <w:tr w:rsidR="00AA7CC7" w:rsidRPr="004D0C67" w:rsidTr="00AA7CC7">
        <w:trPr>
          <w:trHeight w:val="300"/>
        </w:trPr>
        <w:tc>
          <w:tcPr>
            <w:tcW w:w="9492" w:type="dxa"/>
            <w:gridSpan w:val="5"/>
            <w:tcBorders>
              <w:top w:val="nil"/>
              <w:left w:val="single" w:sz="4" w:space="0" w:color="auto"/>
              <w:bottom w:val="single" w:sz="4" w:space="0" w:color="auto"/>
              <w:right w:val="single" w:sz="4" w:space="0" w:color="auto"/>
            </w:tcBorders>
            <w:shd w:val="clear" w:color="auto" w:fill="auto"/>
            <w:noWrap/>
            <w:vAlign w:val="bottom"/>
          </w:tcPr>
          <w:p w:rsidR="00AA7CC7" w:rsidRPr="004D0C67" w:rsidRDefault="00AA7CC7" w:rsidP="00AA7CC7">
            <w:pPr>
              <w:spacing w:after="0" w:line="360" w:lineRule="auto"/>
              <w:rPr>
                <w:rFonts w:ascii="Times New Roman" w:hAnsi="Times New Roman"/>
                <w:color w:val="000000"/>
                <w:sz w:val="28"/>
                <w:szCs w:val="28"/>
                <w:lang w:eastAsia="ru-RU"/>
              </w:rPr>
            </w:pPr>
            <w:r w:rsidRPr="004D0C67">
              <w:rPr>
                <w:rFonts w:ascii="Times New Roman" w:hAnsi="Times New Roman"/>
                <w:i/>
                <w:color w:val="000000"/>
                <w:sz w:val="28"/>
                <w:szCs w:val="28"/>
                <w:lang w:val="en-US" w:eastAsia="ru-RU"/>
              </w:rPr>
              <w:t>CAPCOM CO., LTD.</w:t>
            </w:r>
          </w:p>
        </w:tc>
      </w:tr>
      <w:tr w:rsidR="00AA7CC7" w:rsidRPr="004D0C67" w:rsidTr="00AA7CC7">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CPCM Total Revenue, </w:t>
            </w:r>
            <w:proofErr w:type="spellStart"/>
            <w:r w:rsidRPr="004D0C67">
              <w:rPr>
                <w:rFonts w:ascii="Times New Roman" w:hAnsi="Times New Roman"/>
                <w:color w:val="000000"/>
                <w:sz w:val="28"/>
                <w:szCs w:val="28"/>
                <w:lang w:eastAsia="ru-RU"/>
              </w:rPr>
              <w:t>тыс</w:t>
            </w:r>
            <w:proofErr w:type="spellEnd"/>
            <w:r w:rsidRPr="004D0C67">
              <w:rPr>
                <w:rFonts w:ascii="Times New Roman" w:hAnsi="Times New Roman"/>
                <w:color w:val="000000"/>
                <w:sz w:val="28"/>
                <w:szCs w:val="28"/>
                <w:lang w:val="en-US" w:eastAsia="ru-RU"/>
              </w:rPr>
              <w:t xml:space="preserve">. </w:t>
            </w:r>
            <w:proofErr w:type="gramStart"/>
            <w:r w:rsidRPr="004D0C67">
              <w:rPr>
                <w:rFonts w:ascii="Times New Roman" w:hAnsi="Times New Roman"/>
                <w:color w:val="000000"/>
                <w:sz w:val="28"/>
                <w:szCs w:val="28"/>
                <w:lang w:eastAsia="ru-RU"/>
              </w:rPr>
              <w:t>дол</w:t>
            </w:r>
            <w:proofErr w:type="gramEnd"/>
            <w:r w:rsidRPr="004D0C67">
              <w:rPr>
                <w:rFonts w:ascii="Times New Roman" w:hAnsi="Times New Roman"/>
                <w:color w:val="000000"/>
                <w:sz w:val="28"/>
                <w:szCs w:val="28"/>
                <w:lang w:val="en-US" w:eastAsia="ru-RU"/>
              </w:rPr>
              <w:t>.</w:t>
            </w:r>
          </w:p>
        </w:tc>
        <w:tc>
          <w:tcPr>
            <w:tcW w:w="1559"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801964</w:t>
            </w:r>
          </w:p>
        </w:tc>
        <w:tc>
          <w:tcPr>
            <w:tcW w:w="1418"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869538</w:t>
            </w:r>
          </w:p>
        </w:tc>
        <w:tc>
          <w:tcPr>
            <w:tcW w:w="1559"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920285</w:t>
            </w:r>
          </w:p>
        </w:tc>
        <w:tc>
          <w:tcPr>
            <w:tcW w:w="1417"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750637</w:t>
            </w:r>
          </w:p>
        </w:tc>
      </w:tr>
      <w:tr w:rsidR="00AA7CC7" w:rsidRPr="004D0C67" w:rsidTr="00AA7CC7">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CPCM R&amp;D, </w:t>
            </w:r>
            <w:proofErr w:type="spellStart"/>
            <w:r w:rsidRPr="004D0C67">
              <w:rPr>
                <w:rFonts w:ascii="Times New Roman" w:hAnsi="Times New Roman"/>
                <w:color w:val="000000"/>
                <w:sz w:val="28"/>
                <w:szCs w:val="28"/>
                <w:lang w:eastAsia="ru-RU"/>
              </w:rPr>
              <w:t>тыс.дол</w:t>
            </w:r>
            <w:proofErr w:type="spellEnd"/>
            <w:r w:rsidRPr="004D0C67">
              <w:rPr>
                <w:rFonts w:ascii="Times New Roman" w:hAnsi="Times New Roman"/>
                <w:color w:val="000000"/>
                <w:sz w:val="28"/>
                <w:szCs w:val="28"/>
                <w:lang w:eastAsia="ru-RU"/>
              </w:rPr>
              <w:t>.</w:t>
            </w:r>
          </w:p>
        </w:tc>
        <w:tc>
          <w:tcPr>
            <w:tcW w:w="1559"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6394</w:t>
            </w:r>
          </w:p>
        </w:tc>
        <w:tc>
          <w:tcPr>
            <w:tcW w:w="1418"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10138,4</w:t>
            </w:r>
          </w:p>
        </w:tc>
        <w:tc>
          <w:tcPr>
            <w:tcW w:w="1559"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10552,4</w:t>
            </w:r>
          </w:p>
        </w:tc>
        <w:tc>
          <w:tcPr>
            <w:tcW w:w="1417"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11527,6</w:t>
            </w:r>
          </w:p>
        </w:tc>
      </w:tr>
      <w:tr w:rsidR="00AA7CC7" w:rsidRPr="004D0C67" w:rsidTr="00AA7CC7">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CPCM Staff R&amp;D, </w:t>
            </w:r>
            <w:proofErr w:type="spellStart"/>
            <w:r w:rsidRPr="004D0C67">
              <w:rPr>
                <w:rFonts w:ascii="Times New Roman" w:hAnsi="Times New Roman"/>
                <w:color w:val="000000"/>
                <w:sz w:val="28"/>
                <w:szCs w:val="28"/>
                <w:lang w:eastAsia="ru-RU"/>
              </w:rPr>
              <w:t>тыс</w:t>
            </w:r>
            <w:proofErr w:type="spellEnd"/>
            <w:r w:rsidRPr="004D0C67">
              <w:rPr>
                <w:rFonts w:ascii="Times New Roman" w:hAnsi="Times New Roman"/>
                <w:color w:val="000000"/>
                <w:sz w:val="28"/>
                <w:szCs w:val="28"/>
                <w:lang w:val="en-US" w:eastAsia="ru-RU"/>
              </w:rPr>
              <w:t>.</w:t>
            </w:r>
            <w:r w:rsidRPr="004D0C67">
              <w:rPr>
                <w:rFonts w:ascii="Times New Roman" w:hAnsi="Times New Roman"/>
                <w:color w:val="000000"/>
                <w:sz w:val="28"/>
                <w:szCs w:val="28"/>
                <w:lang w:eastAsia="ru-RU"/>
              </w:rPr>
              <w:t>дол</w:t>
            </w:r>
            <w:r w:rsidRPr="004D0C67">
              <w:rPr>
                <w:rFonts w:ascii="Times New Roman" w:hAnsi="Times New Roman"/>
                <w:color w:val="000000"/>
                <w:sz w:val="28"/>
                <w:szCs w:val="28"/>
                <w:lang w:val="en-US" w:eastAsia="ru-RU"/>
              </w:rPr>
              <w:t>.</w:t>
            </w:r>
          </w:p>
        </w:tc>
        <w:tc>
          <w:tcPr>
            <w:tcW w:w="1559"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1616</w:t>
            </w:r>
          </w:p>
        </w:tc>
        <w:tc>
          <w:tcPr>
            <w:tcW w:w="1418"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2214</w:t>
            </w:r>
          </w:p>
        </w:tc>
        <w:tc>
          <w:tcPr>
            <w:tcW w:w="1559"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2124</w:t>
            </w:r>
          </w:p>
        </w:tc>
        <w:tc>
          <w:tcPr>
            <w:tcW w:w="1417"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2241</w:t>
            </w:r>
          </w:p>
        </w:tc>
      </w:tr>
      <w:tr w:rsidR="00AA7CC7" w:rsidRPr="004D0C67" w:rsidTr="00AA7CC7">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CPCM </w:t>
            </w:r>
            <w:proofErr w:type="spellStart"/>
            <w:r w:rsidRPr="004D0C67">
              <w:rPr>
                <w:rFonts w:ascii="Times New Roman" w:hAnsi="Times New Roman"/>
                <w:color w:val="000000"/>
                <w:sz w:val="28"/>
                <w:szCs w:val="28"/>
                <w:lang w:eastAsia="ru-RU"/>
              </w:rPr>
              <w:t>Patents</w:t>
            </w:r>
            <w:proofErr w:type="spellEnd"/>
            <w:r w:rsidRPr="004D0C67">
              <w:rPr>
                <w:rFonts w:ascii="Times New Roman" w:hAnsi="Times New Roman"/>
                <w:color w:val="000000"/>
                <w:sz w:val="28"/>
                <w:szCs w:val="28"/>
                <w:lang w:eastAsia="ru-RU"/>
              </w:rPr>
              <w:t>, ед.</w:t>
            </w:r>
          </w:p>
        </w:tc>
        <w:tc>
          <w:tcPr>
            <w:tcW w:w="1559"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5</w:t>
            </w:r>
          </w:p>
        </w:tc>
        <w:tc>
          <w:tcPr>
            <w:tcW w:w="1418"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6</w:t>
            </w:r>
          </w:p>
        </w:tc>
        <w:tc>
          <w:tcPr>
            <w:tcW w:w="1417"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3</w:t>
            </w:r>
          </w:p>
        </w:tc>
      </w:tr>
      <w:tr w:rsidR="00AA7CC7" w:rsidRPr="004D0C67" w:rsidTr="00AA7CC7">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CPCM </w:t>
            </w:r>
            <w:proofErr w:type="spellStart"/>
            <w:r w:rsidRPr="004D0C67">
              <w:rPr>
                <w:rFonts w:ascii="Times New Roman" w:hAnsi="Times New Roman"/>
                <w:color w:val="000000"/>
                <w:sz w:val="28"/>
                <w:szCs w:val="28"/>
                <w:lang w:eastAsia="ru-RU"/>
              </w:rPr>
              <w:t>Employees</w:t>
            </w:r>
            <w:proofErr w:type="spellEnd"/>
            <w:r w:rsidRPr="004D0C67">
              <w:rPr>
                <w:rFonts w:ascii="Times New Roman" w:hAnsi="Times New Roman"/>
                <w:color w:val="000000"/>
                <w:sz w:val="28"/>
                <w:szCs w:val="28"/>
                <w:lang w:eastAsia="ru-RU"/>
              </w:rPr>
              <w:t>, чел.</w:t>
            </w:r>
          </w:p>
        </w:tc>
        <w:tc>
          <w:tcPr>
            <w:tcW w:w="1559"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2154</w:t>
            </w:r>
          </w:p>
        </w:tc>
        <w:tc>
          <w:tcPr>
            <w:tcW w:w="1418"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2952</w:t>
            </w:r>
          </w:p>
        </w:tc>
        <w:tc>
          <w:tcPr>
            <w:tcW w:w="1559"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2832</w:t>
            </w:r>
          </w:p>
        </w:tc>
        <w:tc>
          <w:tcPr>
            <w:tcW w:w="1417" w:type="dxa"/>
            <w:tcBorders>
              <w:top w:val="nil"/>
              <w:left w:val="nil"/>
              <w:bottom w:val="single" w:sz="4" w:space="0" w:color="auto"/>
              <w:right w:val="single" w:sz="4" w:space="0" w:color="auto"/>
            </w:tcBorders>
            <w:shd w:val="clear" w:color="auto" w:fill="auto"/>
            <w:noWrap/>
            <w:vAlign w:val="bottom"/>
            <w:hideMark/>
          </w:tcPr>
          <w:p w:rsidR="00AA7CC7" w:rsidRPr="004D0C67" w:rsidRDefault="00AA7CC7" w:rsidP="00AA7CC7">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2988</w:t>
            </w:r>
          </w:p>
        </w:tc>
      </w:tr>
    </w:tbl>
    <w:p w:rsidR="00AA7CC7" w:rsidRPr="00AA7CC7" w:rsidRDefault="00AA7CC7" w:rsidP="00AA7CC7">
      <w:pPr>
        <w:spacing w:after="0" w:line="360" w:lineRule="auto"/>
        <w:jc w:val="both"/>
        <w:rPr>
          <w:rFonts w:ascii="Times New Roman" w:hAnsi="Times New Roman"/>
          <w:sz w:val="28"/>
          <w:szCs w:val="28"/>
        </w:rPr>
      </w:pPr>
    </w:p>
    <w:p w:rsidR="00AA7CC7" w:rsidRDefault="00AA7CC7" w:rsidP="001B4C38">
      <w:pPr>
        <w:spacing w:after="0" w:line="360" w:lineRule="auto"/>
        <w:ind w:firstLine="709"/>
        <w:jc w:val="both"/>
        <w:rPr>
          <w:rFonts w:ascii="Times New Roman" w:hAnsi="Times New Roman"/>
          <w:sz w:val="28"/>
          <w:szCs w:val="28"/>
        </w:rPr>
      </w:pPr>
      <w:r>
        <w:rPr>
          <w:rFonts w:ascii="Times New Roman" w:hAnsi="Times New Roman"/>
          <w:sz w:val="28"/>
          <w:szCs w:val="28"/>
        </w:rPr>
        <w:t>Величины показателей:</w:t>
      </w:r>
    </w:p>
    <w:p w:rsidR="00EF3392" w:rsidRPr="00EF3392" w:rsidRDefault="00667E74" w:rsidP="00EF3392">
      <w:pPr>
        <w:pStyle w:val="a3"/>
        <w:numPr>
          <w:ilvl w:val="0"/>
          <w:numId w:val="35"/>
        </w:numPr>
        <w:spacing w:after="0" w:line="360" w:lineRule="auto"/>
        <w:ind w:left="0" w:firstLine="709"/>
        <w:jc w:val="both"/>
        <w:rPr>
          <w:rFonts w:ascii="Times New Roman" w:hAnsi="Times New Roman"/>
          <w:sz w:val="28"/>
          <w:szCs w:val="28"/>
        </w:rPr>
      </w:pPr>
      <w:proofErr w:type="gramStart"/>
      <w:r w:rsidRPr="00EF3392">
        <w:rPr>
          <w:rFonts w:ascii="Times New Roman" w:hAnsi="Times New Roman"/>
          <w:sz w:val="28"/>
          <w:szCs w:val="28"/>
        </w:rPr>
        <w:t>изменение</w:t>
      </w:r>
      <w:proofErr w:type="gramEnd"/>
      <w:r w:rsidRPr="00EF3392">
        <w:rPr>
          <w:rFonts w:ascii="Times New Roman" w:hAnsi="Times New Roman"/>
          <w:sz w:val="28"/>
          <w:szCs w:val="28"/>
        </w:rPr>
        <w:t xml:space="preserve"> выручки, </w:t>
      </w:r>
    </w:p>
    <w:p w:rsidR="00EF3392" w:rsidRPr="00EF3392" w:rsidRDefault="00667E74" w:rsidP="00EF3392">
      <w:pPr>
        <w:pStyle w:val="a3"/>
        <w:numPr>
          <w:ilvl w:val="0"/>
          <w:numId w:val="35"/>
        </w:numPr>
        <w:spacing w:after="0" w:line="360" w:lineRule="auto"/>
        <w:ind w:left="0" w:firstLine="709"/>
        <w:jc w:val="both"/>
        <w:rPr>
          <w:rFonts w:ascii="Times New Roman" w:hAnsi="Times New Roman"/>
          <w:sz w:val="28"/>
          <w:szCs w:val="28"/>
        </w:rPr>
      </w:pPr>
      <w:proofErr w:type="gramStart"/>
      <w:r w:rsidRPr="00EF3392">
        <w:rPr>
          <w:rFonts w:ascii="Times New Roman" w:hAnsi="Times New Roman"/>
          <w:sz w:val="28"/>
          <w:szCs w:val="28"/>
        </w:rPr>
        <w:t>изменение</w:t>
      </w:r>
      <w:proofErr w:type="gramEnd"/>
      <w:r w:rsidRPr="00EF3392">
        <w:rPr>
          <w:rFonts w:ascii="Times New Roman" w:hAnsi="Times New Roman"/>
          <w:sz w:val="28"/>
          <w:szCs w:val="28"/>
        </w:rPr>
        <w:t xml:space="preserve"> среднесписочной численности, </w:t>
      </w:r>
    </w:p>
    <w:p w:rsidR="00EF3392" w:rsidRPr="00EF3392" w:rsidRDefault="00667E74" w:rsidP="00EF3392">
      <w:pPr>
        <w:pStyle w:val="a3"/>
        <w:numPr>
          <w:ilvl w:val="0"/>
          <w:numId w:val="35"/>
        </w:numPr>
        <w:spacing w:after="0" w:line="360" w:lineRule="auto"/>
        <w:ind w:left="0" w:firstLine="709"/>
        <w:jc w:val="both"/>
        <w:rPr>
          <w:rFonts w:ascii="Times New Roman" w:hAnsi="Times New Roman"/>
          <w:sz w:val="28"/>
          <w:szCs w:val="28"/>
        </w:rPr>
      </w:pPr>
      <w:proofErr w:type="gramStart"/>
      <w:r w:rsidRPr="00EF3392">
        <w:rPr>
          <w:rFonts w:ascii="Times New Roman" w:hAnsi="Times New Roman"/>
          <w:sz w:val="28"/>
          <w:szCs w:val="28"/>
        </w:rPr>
        <w:t>изменение</w:t>
      </w:r>
      <w:proofErr w:type="gramEnd"/>
      <w:r w:rsidRPr="00EF3392">
        <w:rPr>
          <w:rFonts w:ascii="Times New Roman" w:hAnsi="Times New Roman"/>
          <w:sz w:val="28"/>
          <w:szCs w:val="28"/>
        </w:rPr>
        <w:t xml:space="preserve"> количества зарегистрированных патентов, </w:t>
      </w:r>
    </w:p>
    <w:p w:rsidR="00EF3392" w:rsidRPr="00EF3392" w:rsidRDefault="00667E74" w:rsidP="00EF3392">
      <w:pPr>
        <w:pStyle w:val="a3"/>
        <w:numPr>
          <w:ilvl w:val="0"/>
          <w:numId w:val="35"/>
        </w:numPr>
        <w:spacing w:after="0" w:line="360" w:lineRule="auto"/>
        <w:ind w:left="0" w:firstLine="709"/>
        <w:jc w:val="both"/>
        <w:rPr>
          <w:rFonts w:ascii="Times New Roman" w:hAnsi="Times New Roman"/>
          <w:sz w:val="28"/>
          <w:szCs w:val="28"/>
        </w:rPr>
      </w:pPr>
      <w:proofErr w:type="gramStart"/>
      <w:r w:rsidRPr="00EF3392">
        <w:rPr>
          <w:rFonts w:ascii="Times New Roman" w:hAnsi="Times New Roman"/>
          <w:sz w:val="28"/>
          <w:szCs w:val="28"/>
        </w:rPr>
        <w:t>изменение</w:t>
      </w:r>
      <w:proofErr w:type="gramEnd"/>
      <w:r w:rsidRPr="00EF3392">
        <w:rPr>
          <w:rFonts w:ascii="Times New Roman" w:hAnsi="Times New Roman"/>
          <w:sz w:val="28"/>
          <w:szCs w:val="28"/>
        </w:rPr>
        <w:t xml:space="preserve"> величины затрат на НИОКР, </w:t>
      </w:r>
    </w:p>
    <w:p w:rsidR="00EF3392" w:rsidRDefault="00667E74" w:rsidP="00EC7578">
      <w:pPr>
        <w:pStyle w:val="a3"/>
        <w:numPr>
          <w:ilvl w:val="0"/>
          <w:numId w:val="35"/>
        </w:numPr>
        <w:spacing w:after="0" w:line="360" w:lineRule="auto"/>
        <w:ind w:left="0" w:firstLine="709"/>
        <w:jc w:val="both"/>
        <w:rPr>
          <w:rFonts w:ascii="Times New Roman" w:hAnsi="Times New Roman"/>
          <w:sz w:val="28"/>
          <w:szCs w:val="28"/>
        </w:rPr>
      </w:pPr>
      <w:proofErr w:type="gramStart"/>
      <w:r w:rsidRPr="00EF3392">
        <w:rPr>
          <w:rFonts w:ascii="Times New Roman" w:hAnsi="Times New Roman"/>
          <w:sz w:val="28"/>
          <w:szCs w:val="28"/>
        </w:rPr>
        <w:t>изменение</w:t>
      </w:r>
      <w:proofErr w:type="gramEnd"/>
      <w:r w:rsidRPr="00EF3392">
        <w:rPr>
          <w:rFonts w:ascii="Times New Roman" w:hAnsi="Times New Roman"/>
          <w:sz w:val="28"/>
          <w:szCs w:val="28"/>
        </w:rPr>
        <w:t xml:space="preserve"> количества работников, занятых исследованиями в НИОКР</w:t>
      </w:r>
      <w:r w:rsidR="00EF3392" w:rsidRPr="00EF3392">
        <w:rPr>
          <w:rFonts w:ascii="Times New Roman" w:hAnsi="Times New Roman"/>
          <w:sz w:val="28"/>
          <w:szCs w:val="28"/>
        </w:rPr>
        <w:t>.</w:t>
      </w:r>
    </w:p>
    <w:p w:rsidR="00AA7CC7" w:rsidRPr="00AA7CC7" w:rsidRDefault="00AA7CC7" w:rsidP="00AA7CC7">
      <w:pPr>
        <w:spacing w:after="0" w:line="360" w:lineRule="auto"/>
        <w:jc w:val="both"/>
        <w:rPr>
          <w:rFonts w:ascii="Times New Roman" w:hAnsi="Times New Roman"/>
          <w:sz w:val="28"/>
          <w:szCs w:val="28"/>
        </w:rPr>
      </w:pPr>
    </w:p>
    <w:p w:rsidR="002339D1" w:rsidRPr="004D0C67" w:rsidRDefault="002339D1" w:rsidP="00AA7CC7">
      <w:pPr>
        <w:spacing w:after="0" w:line="240" w:lineRule="auto"/>
        <w:jc w:val="both"/>
        <w:rPr>
          <w:rFonts w:ascii="Times New Roman" w:hAnsi="Times New Roman"/>
          <w:sz w:val="28"/>
          <w:szCs w:val="28"/>
        </w:rPr>
      </w:pPr>
      <w:r w:rsidRPr="004D0C67">
        <w:rPr>
          <w:rFonts w:ascii="Times New Roman" w:hAnsi="Times New Roman"/>
          <w:sz w:val="28"/>
          <w:szCs w:val="28"/>
        </w:rPr>
        <w:t>Табли</w:t>
      </w:r>
      <w:r w:rsidR="00B65AAF" w:rsidRPr="004D0C67">
        <w:rPr>
          <w:rFonts w:ascii="Times New Roman" w:hAnsi="Times New Roman"/>
          <w:sz w:val="28"/>
          <w:szCs w:val="28"/>
        </w:rPr>
        <w:t>ца 1</w:t>
      </w:r>
      <w:r w:rsidR="00EA5A35">
        <w:rPr>
          <w:rFonts w:ascii="Times New Roman" w:hAnsi="Times New Roman"/>
          <w:sz w:val="28"/>
          <w:szCs w:val="28"/>
        </w:rPr>
        <w:t>3</w:t>
      </w:r>
      <w:r w:rsidRPr="004D0C67">
        <w:rPr>
          <w:rFonts w:ascii="Times New Roman" w:hAnsi="Times New Roman"/>
          <w:sz w:val="28"/>
          <w:szCs w:val="28"/>
        </w:rPr>
        <w:t xml:space="preserve"> – Изменение величины показателей международных компаний к предыдущему периоду</w:t>
      </w:r>
      <w:r w:rsidR="00EC7578">
        <w:rPr>
          <w:rFonts w:ascii="Times New Roman" w:hAnsi="Times New Roman"/>
          <w:sz w:val="28"/>
          <w:szCs w:val="28"/>
        </w:rPr>
        <w:t xml:space="preserve"> </w:t>
      </w:r>
    </w:p>
    <w:tbl>
      <w:tblPr>
        <w:tblW w:w="9351" w:type="dxa"/>
        <w:tblInd w:w="113" w:type="dxa"/>
        <w:tblLook w:val="04A0" w:firstRow="1" w:lastRow="0" w:firstColumn="1" w:lastColumn="0" w:noHBand="0" w:noVBand="1"/>
      </w:tblPr>
      <w:tblGrid>
        <w:gridCol w:w="2972"/>
        <w:gridCol w:w="1843"/>
        <w:gridCol w:w="2551"/>
        <w:gridCol w:w="1985"/>
      </w:tblGrid>
      <w:tr w:rsidR="00A15261" w:rsidRPr="004D0C67" w:rsidTr="00011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261" w:rsidRPr="004D0C67" w:rsidRDefault="0022521B" w:rsidP="00767F19">
            <w:pPr>
              <w:spacing w:after="0" w:line="24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Листинг компании на бирже, изменение величины показателя</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2018</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2019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2020</w:t>
            </w:r>
          </w:p>
        </w:tc>
      </w:tr>
      <w:tr w:rsidR="00E25A66" w:rsidRPr="00BC4FA0" w:rsidTr="0001175B">
        <w:trPr>
          <w:trHeight w:val="300"/>
        </w:trPr>
        <w:tc>
          <w:tcPr>
            <w:tcW w:w="9351" w:type="dxa"/>
            <w:gridSpan w:val="4"/>
            <w:tcBorders>
              <w:top w:val="nil"/>
              <w:left w:val="single" w:sz="4" w:space="0" w:color="auto"/>
              <w:bottom w:val="single" w:sz="4" w:space="0" w:color="auto"/>
              <w:right w:val="single" w:sz="4" w:space="0" w:color="auto"/>
            </w:tcBorders>
            <w:shd w:val="clear" w:color="auto" w:fill="auto"/>
            <w:noWrap/>
            <w:vAlign w:val="bottom"/>
          </w:tcPr>
          <w:p w:rsidR="00E25A66" w:rsidRPr="004D0C67" w:rsidRDefault="00E25A66" w:rsidP="00AD771A">
            <w:pPr>
              <w:spacing w:after="0" w:line="360" w:lineRule="auto"/>
              <w:ind w:firstLine="29"/>
              <w:rPr>
                <w:rFonts w:ascii="Times New Roman" w:hAnsi="Times New Roman"/>
                <w:color w:val="000000"/>
                <w:sz w:val="28"/>
                <w:szCs w:val="28"/>
                <w:lang w:val="en-US" w:eastAsia="ru-RU"/>
              </w:rPr>
            </w:pPr>
            <w:r w:rsidRPr="004D0C67">
              <w:rPr>
                <w:rFonts w:ascii="Times New Roman" w:hAnsi="Times New Roman"/>
                <w:i/>
                <w:iCs/>
                <w:color w:val="000000"/>
                <w:sz w:val="28"/>
                <w:szCs w:val="28"/>
                <w:lang w:val="en-US" w:eastAsia="ru-RU"/>
              </w:rPr>
              <w:t>Take</w:t>
            </w:r>
            <w:r w:rsidRPr="004D0C67">
              <w:rPr>
                <w:rFonts w:ascii="Times New Roman" w:hAnsi="Times New Roman"/>
                <w:color w:val="000000"/>
                <w:sz w:val="28"/>
                <w:szCs w:val="28"/>
                <w:lang w:val="en-US" w:eastAsia="ru-RU"/>
              </w:rPr>
              <w:t>-</w:t>
            </w:r>
            <w:r w:rsidRPr="004D0C67">
              <w:rPr>
                <w:rFonts w:ascii="Times New Roman" w:hAnsi="Times New Roman"/>
                <w:i/>
                <w:iCs/>
                <w:color w:val="000000"/>
                <w:sz w:val="28"/>
                <w:szCs w:val="28"/>
                <w:lang w:val="en-US" w:eastAsia="ru-RU"/>
              </w:rPr>
              <w:t>Two Interactive</w:t>
            </w:r>
            <w:r w:rsidRPr="004D0C67">
              <w:rPr>
                <w:rFonts w:ascii="Times New Roman" w:hAnsi="Times New Roman"/>
                <w:color w:val="000000"/>
                <w:sz w:val="28"/>
                <w:szCs w:val="28"/>
                <w:lang w:val="en-US" w:eastAsia="ru-RU"/>
              </w:rPr>
              <w:t xml:space="preserve"> Software, Inc. </w:t>
            </w:r>
          </w:p>
        </w:tc>
      </w:tr>
      <w:tr w:rsidR="00A15261" w:rsidRPr="004D0C67" w:rsidTr="0001175B">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val="en-US" w:eastAsia="ru-RU"/>
              </w:rPr>
              <w:t>TTWO</w:t>
            </w:r>
            <w:r w:rsidRPr="004D0C67">
              <w:rPr>
                <w:rFonts w:ascii="Times New Roman" w:hAnsi="Times New Roman"/>
                <w:color w:val="000000"/>
                <w:sz w:val="28"/>
                <w:szCs w:val="28"/>
                <w:lang w:eastAsia="ru-RU"/>
              </w:rPr>
              <w:t xml:space="preserve">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R</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1,007</w:t>
            </w:r>
          </w:p>
        </w:tc>
        <w:tc>
          <w:tcPr>
            <w:tcW w:w="2551"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1,488</w:t>
            </w:r>
          </w:p>
        </w:tc>
        <w:tc>
          <w:tcPr>
            <w:tcW w:w="1985"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1,158</w:t>
            </w:r>
          </w:p>
        </w:tc>
      </w:tr>
      <w:tr w:rsidR="00A15261" w:rsidRPr="004D0C67" w:rsidTr="0001175B">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22521B" w:rsidP="00AD771A">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TTWO</w:t>
            </w:r>
            <w:r w:rsidR="00E51CF0" w:rsidRPr="004D0C67">
              <w:rPr>
                <w:rFonts w:ascii="Times New Roman" w:hAnsi="Times New Roman"/>
                <w:color w:val="000000"/>
                <w:sz w:val="28"/>
                <w:szCs w:val="28"/>
                <w:lang w:eastAsia="ru-RU"/>
              </w:rPr>
              <w:t xml:space="preserve">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D</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1,424</w:t>
            </w:r>
          </w:p>
        </w:tc>
        <w:tc>
          <w:tcPr>
            <w:tcW w:w="2551"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1,172</w:t>
            </w:r>
          </w:p>
        </w:tc>
        <w:tc>
          <w:tcPr>
            <w:tcW w:w="1985"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1,288</w:t>
            </w:r>
          </w:p>
        </w:tc>
      </w:tr>
      <w:tr w:rsidR="00A15261" w:rsidRPr="004D0C67" w:rsidTr="0001175B">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TTWO</w:t>
            </w:r>
            <w:r w:rsidR="00E51CF0" w:rsidRPr="004D0C67">
              <w:rPr>
                <w:rFonts w:ascii="Times New Roman" w:hAnsi="Times New Roman"/>
                <w:color w:val="000000"/>
                <w:sz w:val="28"/>
                <w:szCs w:val="28"/>
                <w:lang w:val="en-US" w:eastAsia="ru-RU"/>
              </w:rPr>
              <w:t xml:space="preserve">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S</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1,254</w:t>
            </w:r>
          </w:p>
        </w:tc>
        <w:tc>
          <w:tcPr>
            <w:tcW w:w="2551"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1,071</w:t>
            </w:r>
          </w:p>
        </w:tc>
        <w:tc>
          <w:tcPr>
            <w:tcW w:w="1985" w:type="dxa"/>
            <w:tcBorders>
              <w:top w:val="nil"/>
              <w:left w:val="nil"/>
              <w:bottom w:val="single" w:sz="4" w:space="0" w:color="auto"/>
              <w:right w:val="single" w:sz="4" w:space="0" w:color="auto"/>
            </w:tcBorders>
            <w:shd w:val="clear" w:color="auto" w:fill="auto"/>
            <w:noWrap/>
            <w:vAlign w:val="bottom"/>
            <w:hideMark/>
          </w:tcPr>
          <w:p w:rsidR="00A15261" w:rsidRPr="004D0C67" w:rsidRDefault="00A15261" w:rsidP="00AD771A">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1,186</w:t>
            </w:r>
          </w:p>
        </w:tc>
      </w:tr>
      <w:tr w:rsidR="00AD771A" w:rsidRPr="004D0C67" w:rsidTr="00C54A8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D771A" w:rsidRPr="004D0C67" w:rsidRDefault="00AD771A" w:rsidP="00C54A86">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TTWO</w:t>
            </w:r>
            <w:r w:rsidRPr="004D0C67">
              <w:rPr>
                <w:rFonts w:ascii="Times New Roman" w:hAnsi="Times New Roman"/>
                <w:color w:val="000000"/>
                <w:sz w:val="28"/>
                <w:szCs w:val="28"/>
                <w:lang w:val="en-US" w:eastAsia="ru-RU"/>
              </w:rPr>
              <w:t xml:space="preserve">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P</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AD771A" w:rsidRPr="004D0C67" w:rsidRDefault="00AD771A" w:rsidP="00C54A86">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1,500</w:t>
            </w:r>
          </w:p>
        </w:tc>
        <w:tc>
          <w:tcPr>
            <w:tcW w:w="2551" w:type="dxa"/>
            <w:tcBorders>
              <w:top w:val="nil"/>
              <w:left w:val="nil"/>
              <w:bottom w:val="single" w:sz="4" w:space="0" w:color="auto"/>
              <w:right w:val="single" w:sz="4" w:space="0" w:color="auto"/>
            </w:tcBorders>
            <w:shd w:val="clear" w:color="auto" w:fill="auto"/>
            <w:noWrap/>
            <w:vAlign w:val="bottom"/>
            <w:hideMark/>
          </w:tcPr>
          <w:p w:rsidR="00AD771A" w:rsidRPr="004D0C67" w:rsidRDefault="00AD771A" w:rsidP="00C54A86">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0,833</w:t>
            </w:r>
          </w:p>
        </w:tc>
        <w:tc>
          <w:tcPr>
            <w:tcW w:w="1985" w:type="dxa"/>
            <w:tcBorders>
              <w:top w:val="nil"/>
              <w:left w:val="nil"/>
              <w:bottom w:val="single" w:sz="4" w:space="0" w:color="auto"/>
              <w:right w:val="single" w:sz="4" w:space="0" w:color="auto"/>
            </w:tcBorders>
            <w:shd w:val="clear" w:color="auto" w:fill="auto"/>
            <w:noWrap/>
            <w:vAlign w:val="bottom"/>
            <w:hideMark/>
          </w:tcPr>
          <w:p w:rsidR="00AD771A" w:rsidRPr="004D0C67" w:rsidRDefault="00AD771A" w:rsidP="00C54A86">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0,600</w:t>
            </w:r>
          </w:p>
        </w:tc>
      </w:tr>
      <w:tr w:rsidR="00AD771A" w:rsidRPr="004D0C67" w:rsidTr="00C54A8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AD771A" w:rsidRPr="004D0C67" w:rsidRDefault="00AD771A" w:rsidP="00C54A86">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TTWO</w:t>
            </w:r>
            <w:r w:rsidRPr="004D0C67">
              <w:rPr>
                <w:rFonts w:ascii="Times New Roman" w:hAnsi="Times New Roman"/>
                <w:color w:val="000000"/>
                <w:sz w:val="28"/>
                <w:szCs w:val="28"/>
                <w:lang w:val="en-US" w:eastAsia="ru-RU"/>
              </w:rPr>
              <w:t xml:space="preserve">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E</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AD771A" w:rsidRPr="004D0C67" w:rsidRDefault="00AD771A" w:rsidP="00C54A86">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1,212</w:t>
            </w:r>
          </w:p>
        </w:tc>
        <w:tc>
          <w:tcPr>
            <w:tcW w:w="2551" w:type="dxa"/>
            <w:tcBorders>
              <w:top w:val="nil"/>
              <w:left w:val="nil"/>
              <w:bottom w:val="single" w:sz="4" w:space="0" w:color="auto"/>
              <w:right w:val="single" w:sz="4" w:space="0" w:color="auto"/>
            </w:tcBorders>
            <w:shd w:val="clear" w:color="auto" w:fill="auto"/>
            <w:noWrap/>
            <w:vAlign w:val="bottom"/>
            <w:hideMark/>
          </w:tcPr>
          <w:p w:rsidR="00AD771A" w:rsidRPr="004D0C67" w:rsidRDefault="00AD771A" w:rsidP="00C54A86">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1,089</w:t>
            </w:r>
          </w:p>
        </w:tc>
        <w:tc>
          <w:tcPr>
            <w:tcW w:w="1985" w:type="dxa"/>
            <w:tcBorders>
              <w:top w:val="nil"/>
              <w:left w:val="nil"/>
              <w:bottom w:val="single" w:sz="4" w:space="0" w:color="auto"/>
              <w:right w:val="single" w:sz="4" w:space="0" w:color="auto"/>
            </w:tcBorders>
            <w:shd w:val="clear" w:color="auto" w:fill="auto"/>
            <w:noWrap/>
            <w:vAlign w:val="bottom"/>
            <w:hideMark/>
          </w:tcPr>
          <w:p w:rsidR="00AD771A" w:rsidRPr="004D0C67" w:rsidRDefault="00AD771A" w:rsidP="00C54A86">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1,185</w:t>
            </w:r>
          </w:p>
        </w:tc>
      </w:tr>
    </w:tbl>
    <w:p w:rsidR="00A15261" w:rsidRDefault="00B82911" w:rsidP="00B82911">
      <w:pPr>
        <w:spacing w:after="0" w:line="360" w:lineRule="auto"/>
        <w:jc w:val="both"/>
        <w:rPr>
          <w:rFonts w:ascii="Times New Roman" w:hAnsi="Times New Roman"/>
          <w:sz w:val="28"/>
          <w:szCs w:val="28"/>
        </w:rPr>
      </w:pPr>
      <w:r>
        <w:rPr>
          <w:rFonts w:ascii="Times New Roman" w:hAnsi="Times New Roman"/>
          <w:sz w:val="28"/>
          <w:szCs w:val="28"/>
        </w:rPr>
        <w:lastRenderedPageBreak/>
        <w:t>Продолжение таблицы 13</w:t>
      </w:r>
    </w:p>
    <w:tbl>
      <w:tblPr>
        <w:tblW w:w="9351" w:type="dxa"/>
        <w:tblInd w:w="113" w:type="dxa"/>
        <w:tblLook w:val="04A0" w:firstRow="1" w:lastRow="0" w:firstColumn="1" w:lastColumn="0" w:noHBand="0" w:noVBand="1"/>
      </w:tblPr>
      <w:tblGrid>
        <w:gridCol w:w="2972"/>
        <w:gridCol w:w="1843"/>
        <w:gridCol w:w="2551"/>
        <w:gridCol w:w="1985"/>
      </w:tblGrid>
      <w:tr w:rsidR="00767F19" w:rsidRPr="004D0C67" w:rsidTr="00767F19">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F19" w:rsidRPr="00B82911" w:rsidRDefault="00767F19" w:rsidP="006F1892">
            <w:pPr>
              <w:spacing w:after="0" w:line="360" w:lineRule="auto"/>
              <w:ind w:firstLine="29"/>
              <w:rPr>
                <w:rFonts w:ascii="Times New Roman" w:hAnsi="Times New Roman"/>
                <w:color w:val="000000"/>
                <w:sz w:val="28"/>
                <w:szCs w:val="28"/>
                <w:lang w:eastAsia="ru-RU"/>
              </w:rPr>
            </w:pPr>
            <w:r w:rsidRPr="00B82911">
              <w:rPr>
                <w:rFonts w:ascii="Times New Roman" w:hAnsi="Times New Roman"/>
                <w:color w:val="000000"/>
                <w:sz w:val="28"/>
                <w:szCs w:val="28"/>
                <w:lang w:eastAsia="ru-RU"/>
              </w:rPr>
              <w:t>Листинг компании на бирже, изменение величины показателя</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767F19" w:rsidRPr="004D0C67" w:rsidRDefault="00767F19" w:rsidP="006F1892">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2018</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767F19" w:rsidRPr="004D0C67" w:rsidRDefault="00767F19" w:rsidP="006F1892">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2019</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67F19" w:rsidRPr="004D0C67" w:rsidRDefault="00767F19" w:rsidP="006F1892">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2020</w:t>
            </w:r>
          </w:p>
        </w:tc>
      </w:tr>
      <w:tr w:rsidR="00767F19" w:rsidRPr="004D0C67" w:rsidTr="006F1892">
        <w:trPr>
          <w:trHeight w:val="30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767F19" w:rsidRPr="004D0C67" w:rsidRDefault="00767F19" w:rsidP="006F1892">
            <w:pPr>
              <w:spacing w:after="0" w:line="360" w:lineRule="auto"/>
              <w:ind w:firstLine="29"/>
              <w:rPr>
                <w:rFonts w:ascii="Times New Roman" w:hAnsi="Times New Roman"/>
                <w:color w:val="000000"/>
                <w:sz w:val="28"/>
                <w:szCs w:val="28"/>
                <w:lang w:eastAsia="ru-RU"/>
              </w:rPr>
            </w:pPr>
            <w:r w:rsidRPr="004D0C67">
              <w:rPr>
                <w:rFonts w:ascii="Times New Roman" w:hAnsi="Times New Roman"/>
                <w:i/>
                <w:iCs/>
                <w:color w:val="000000"/>
                <w:sz w:val="28"/>
                <w:szCs w:val="28"/>
                <w:lang w:val="en-US" w:eastAsia="ru-RU"/>
              </w:rPr>
              <w:t>Electronic Arts</w:t>
            </w:r>
            <w:r w:rsidRPr="004D0C67">
              <w:rPr>
                <w:rFonts w:ascii="Times New Roman" w:hAnsi="Times New Roman"/>
                <w:color w:val="000000"/>
                <w:sz w:val="28"/>
                <w:szCs w:val="28"/>
                <w:lang w:val="en-US" w:eastAsia="ru-RU"/>
              </w:rPr>
              <w:t xml:space="preserve"> Inc.</w:t>
            </w:r>
          </w:p>
        </w:tc>
      </w:tr>
      <w:tr w:rsidR="00767F19" w:rsidRPr="004D0C67" w:rsidTr="006F189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EA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R</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1,063</w:t>
            </w:r>
          </w:p>
        </w:tc>
        <w:tc>
          <w:tcPr>
            <w:tcW w:w="2551"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0,961</w:t>
            </w:r>
          </w:p>
        </w:tc>
        <w:tc>
          <w:tcPr>
            <w:tcW w:w="1985"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1,119</w:t>
            </w:r>
          </w:p>
        </w:tc>
      </w:tr>
      <w:tr w:rsidR="00767F19" w:rsidRPr="004D0C67" w:rsidTr="006F189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EA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D</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1,095</w:t>
            </w:r>
          </w:p>
        </w:tc>
        <w:tc>
          <w:tcPr>
            <w:tcW w:w="2551"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1,086</w:t>
            </w:r>
          </w:p>
        </w:tc>
        <w:tc>
          <w:tcPr>
            <w:tcW w:w="1985"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1,088</w:t>
            </w:r>
          </w:p>
        </w:tc>
      </w:tr>
      <w:tr w:rsidR="00767F19" w:rsidRPr="004D0C67" w:rsidTr="006F189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EA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S</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1,035</w:t>
            </w:r>
          </w:p>
        </w:tc>
        <w:tc>
          <w:tcPr>
            <w:tcW w:w="2551"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1,057</w:t>
            </w:r>
          </w:p>
        </w:tc>
        <w:tc>
          <w:tcPr>
            <w:tcW w:w="1985"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1,043</w:t>
            </w:r>
          </w:p>
        </w:tc>
      </w:tr>
      <w:tr w:rsidR="00767F19" w:rsidRPr="004D0C67" w:rsidTr="006F189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EA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P</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1,690</w:t>
            </w:r>
          </w:p>
        </w:tc>
        <w:tc>
          <w:tcPr>
            <w:tcW w:w="2551"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1,980</w:t>
            </w:r>
          </w:p>
        </w:tc>
        <w:tc>
          <w:tcPr>
            <w:tcW w:w="1985"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0,897</w:t>
            </w:r>
          </w:p>
        </w:tc>
      </w:tr>
      <w:tr w:rsidR="00767F19" w:rsidRPr="004D0C67" w:rsidTr="006F189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EA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E</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1,035</w:t>
            </w:r>
          </w:p>
        </w:tc>
        <w:tc>
          <w:tcPr>
            <w:tcW w:w="2551"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1,057</w:t>
            </w:r>
          </w:p>
        </w:tc>
        <w:tc>
          <w:tcPr>
            <w:tcW w:w="1985"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1,043</w:t>
            </w:r>
          </w:p>
        </w:tc>
      </w:tr>
      <w:tr w:rsidR="00767F19" w:rsidRPr="004D0C67" w:rsidTr="006F1892">
        <w:trPr>
          <w:trHeight w:val="30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767F19" w:rsidRPr="004D0C67" w:rsidRDefault="00767F19" w:rsidP="006F1892">
            <w:pPr>
              <w:spacing w:after="0" w:line="360" w:lineRule="auto"/>
              <w:ind w:firstLine="29"/>
              <w:rPr>
                <w:rFonts w:ascii="Times New Roman" w:hAnsi="Times New Roman"/>
                <w:i/>
                <w:color w:val="000000"/>
                <w:sz w:val="28"/>
                <w:szCs w:val="28"/>
                <w:lang w:eastAsia="ru-RU"/>
              </w:rPr>
            </w:pPr>
            <w:r w:rsidRPr="004D0C67">
              <w:rPr>
                <w:rFonts w:ascii="Times New Roman" w:hAnsi="Times New Roman"/>
                <w:i/>
                <w:color w:val="000000"/>
                <w:sz w:val="28"/>
                <w:szCs w:val="28"/>
                <w:lang w:val="en-US" w:eastAsia="ru-RU"/>
              </w:rPr>
              <w:t xml:space="preserve">Zynga Inc.  </w:t>
            </w:r>
          </w:p>
        </w:tc>
      </w:tr>
      <w:tr w:rsidR="00767F19" w:rsidRPr="004D0C67" w:rsidTr="006F189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ZNGA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R</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1,224</w:t>
            </w:r>
          </w:p>
        </w:tc>
        <w:tc>
          <w:tcPr>
            <w:tcW w:w="2551"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1,457</w:t>
            </w:r>
          </w:p>
        </w:tc>
        <w:tc>
          <w:tcPr>
            <w:tcW w:w="1985"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1,494</w:t>
            </w:r>
          </w:p>
        </w:tc>
      </w:tr>
      <w:tr w:rsidR="00767F19" w:rsidRPr="004D0C67" w:rsidTr="006F189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ZNGA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D</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0,844</w:t>
            </w:r>
          </w:p>
        </w:tc>
        <w:tc>
          <w:tcPr>
            <w:tcW w:w="2551"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1,872</w:t>
            </w:r>
          </w:p>
        </w:tc>
        <w:tc>
          <w:tcPr>
            <w:tcW w:w="1985"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1,411</w:t>
            </w:r>
          </w:p>
        </w:tc>
      </w:tr>
      <w:tr w:rsidR="00767F19" w:rsidRPr="004D0C67" w:rsidTr="006F189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ZNGA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S</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1,143</w:t>
            </w:r>
          </w:p>
        </w:tc>
        <w:tc>
          <w:tcPr>
            <w:tcW w:w="2551"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1,059</w:t>
            </w:r>
          </w:p>
        </w:tc>
        <w:tc>
          <w:tcPr>
            <w:tcW w:w="1985"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1,193</w:t>
            </w:r>
          </w:p>
        </w:tc>
      </w:tr>
      <w:tr w:rsidR="00767F19" w:rsidRPr="004D0C67" w:rsidTr="006F189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ZNGA</w:t>
            </w:r>
            <w:r w:rsidRPr="004D0C67">
              <w:rPr>
                <w:rFonts w:ascii="Times New Roman" w:hAnsi="Times New Roman"/>
                <w:color w:val="000000"/>
                <w:sz w:val="28"/>
                <w:szCs w:val="28"/>
                <w:lang w:val="en-US" w:eastAsia="ru-RU"/>
              </w:rPr>
              <w:t xml:space="preserve">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P</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0,608</w:t>
            </w:r>
          </w:p>
        </w:tc>
        <w:tc>
          <w:tcPr>
            <w:tcW w:w="2551"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1,067</w:t>
            </w:r>
          </w:p>
        </w:tc>
        <w:tc>
          <w:tcPr>
            <w:tcW w:w="1985"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0,500</w:t>
            </w:r>
          </w:p>
        </w:tc>
      </w:tr>
      <w:tr w:rsidR="00767F19" w:rsidRPr="004D0C67" w:rsidTr="006F1892">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ZNGA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E</m:t>
                  </m:r>
                </m:sub>
              </m:sSub>
            </m:oMath>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1,143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1,060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1,192</w:t>
            </w:r>
          </w:p>
        </w:tc>
      </w:tr>
      <w:tr w:rsidR="00767F19" w:rsidRPr="004D0C67" w:rsidTr="006F1892">
        <w:trPr>
          <w:trHeight w:val="30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767F19" w:rsidRPr="004D0C67" w:rsidRDefault="00767F19" w:rsidP="006F1892">
            <w:pPr>
              <w:spacing w:after="0" w:line="360" w:lineRule="auto"/>
              <w:ind w:firstLine="29"/>
              <w:rPr>
                <w:rFonts w:ascii="Times New Roman" w:hAnsi="Times New Roman"/>
                <w:i/>
                <w:color w:val="000000"/>
                <w:sz w:val="28"/>
                <w:szCs w:val="28"/>
                <w:lang w:eastAsia="ru-RU"/>
              </w:rPr>
            </w:pPr>
            <w:r w:rsidRPr="004D0C67">
              <w:rPr>
                <w:rFonts w:ascii="Times New Roman" w:hAnsi="Times New Roman"/>
                <w:i/>
                <w:color w:val="000000"/>
                <w:sz w:val="28"/>
                <w:szCs w:val="28"/>
                <w:lang w:val="en-US" w:eastAsia="ru-RU"/>
              </w:rPr>
              <w:t xml:space="preserve">CAPCOM CO., LTD. </w:t>
            </w:r>
          </w:p>
        </w:tc>
      </w:tr>
      <w:tr w:rsidR="00767F19" w:rsidRPr="004D0C67" w:rsidTr="006F189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CPCM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R</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1,084</w:t>
            </w:r>
          </w:p>
        </w:tc>
        <w:tc>
          <w:tcPr>
            <w:tcW w:w="2551"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1,058</w:t>
            </w:r>
          </w:p>
        </w:tc>
        <w:tc>
          <w:tcPr>
            <w:tcW w:w="1985"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0,816</w:t>
            </w:r>
          </w:p>
        </w:tc>
      </w:tr>
      <w:tr w:rsidR="00767F19" w:rsidRPr="004D0C67" w:rsidTr="006F1892">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CPCM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D</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1,586</w:t>
            </w:r>
          </w:p>
        </w:tc>
        <w:tc>
          <w:tcPr>
            <w:tcW w:w="2551"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1,041</w:t>
            </w:r>
          </w:p>
        </w:tc>
        <w:tc>
          <w:tcPr>
            <w:tcW w:w="1985" w:type="dxa"/>
            <w:tcBorders>
              <w:top w:val="nil"/>
              <w:left w:val="nil"/>
              <w:bottom w:val="single" w:sz="4" w:space="0" w:color="auto"/>
              <w:right w:val="single" w:sz="4" w:space="0" w:color="auto"/>
            </w:tcBorders>
            <w:shd w:val="clear" w:color="auto" w:fill="auto"/>
            <w:noWrap/>
            <w:vAlign w:val="bottom"/>
            <w:hideMark/>
          </w:tcPr>
          <w:p w:rsidR="00767F19" w:rsidRPr="004D0C67" w:rsidRDefault="00767F19" w:rsidP="006F1892">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1,092</w:t>
            </w:r>
          </w:p>
        </w:tc>
      </w:tr>
      <w:tr w:rsidR="00B82911" w:rsidRPr="004D0C67" w:rsidTr="00AA7CC7">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rPr>
                <w:rFonts w:ascii="Times New Roman" w:hAnsi="Times New Roman"/>
                <w:color w:val="000000"/>
                <w:sz w:val="28"/>
                <w:szCs w:val="28"/>
                <w:lang w:val="en-US" w:eastAsia="ru-RU"/>
              </w:rPr>
            </w:pPr>
            <w:r w:rsidRPr="004D0C67">
              <w:rPr>
                <w:rFonts w:ascii="Times New Roman" w:hAnsi="Times New Roman"/>
                <w:color w:val="000000"/>
                <w:sz w:val="28"/>
                <w:szCs w:val="28"/>
                <w:lang w:val="en-US" w:eastAsia="ru-RU"/>
              </w:rPr>
              <w:t xml:space="preserve">CPCM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S</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1,370</w:t>
            </w:r>
          </w:p>
        </w:tc>
        <w:tc>
          <w:tcPr>
            <w:tcW w:w="2551" w:type="dxa"/>
            <w:tcBorders>
              <w:top w:val="nil"/>
              <w:left w:val="nil"/>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0,959</w:t>
            </w:r>
          </w:p>
        </w:tc>
        <w:tc>
          <w:tcPr>
            <w:tcW w:w="1985" w:type="dxa"/>
            <w:tcBorders>
              <w:top w:val="nil"/>
              <w:left w:val="nil"/>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1,055</w:t>
            </w:r>
          </w:p>
        </w:tc>
      </w:tr>
      <w:tr w:rsidR="00B82911" w:rsidRPr="004D0C67" w:rsidTr="00AA7CC7">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CPCM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P</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0,800</w:t>
            </w:r>
          </w:p>
        </w:tc>
        <w:tc>
          <w:tcPr>
            <w:tcW w:w="2551" w:type="dxa"/>
            <w:tcBorders>
              <w:top w:val="nil"/>
              <w:left w:val="nil"/>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1,500</w:t>
            </w:r>
          </w:p>
        </w:tc>
        <w:tc>
          <w:tcPr>
            <w:tcW w:w="1985" w:type="dxa"/>
            <w:tcBorders>
              <w:top w:val="nil"/>
              <w:left w:val="nil"/>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0,500</w:t>
            </w:r>
          </w:p>
        </w:tc>
      </w:tr>
      <w:tr w:rsidR="00B82911" w:rsidRPr="004D0C67" w:rsidTr="00AA7CC7">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rPr>
                <w:rFonts w:ascii="Times New Roman" w:hAnsi="Times New Roman"/>
                <w:color w:val="000000"/>
                <w:sz w:val="28"/>
                <w:szCs w:val="28"/>
                <w:lang w:eastAsia="ru-RU"/>
              </w:rPr>
            </w:pPr>
            <w:r w:rsidRPr="004D0C67">
              <w:rPr>
                <w:rFonts w:ascii="Times New Roman" w:hAnsi="Times New Roman"/>
                <w:color w:val="000000"/>
                <w:sz w:val="28"/>
                <w:szCs w:val="28"/>
                <w:lang w:eastAsia="ru-RU"/>
              </w:rPr>
              <w:t xml:space="preserve">CPCM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E</m:t>
                  </m:r>
                </m:sub>
              </m:sSub>
            </m:oMath>
          </w:p>
        </w:tc>
        <w:tc>
          <w:tcPr>
            <w:tcW w:w="1843" w:type="dxa"/>
            <w:tcBorders>
              <w:top w:val="nil"/>
              <w:left w:val="nil"/>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1,370</w:t>
            </w:r>
          </w:p>
        </w:tc>
        <w:tc>
          <w:tcPr>
            <w:tcW w:w="2551" w:type="dxa"/>
            <w:tcBorders>
              <w:top w:val="nil"/>
              <w:left w:val="nil"/>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0,959</w:t>
            </w:r>
          </w:p>
        </w:tc>
        <w:tc>
          <w:tcPr>
            <w:tcW w:w="1985" w:type="dxa"/>
            <w:tcBorders>
              <w:top w:val="nil"/>
              <w:left w:val="nil"/>
              <w:bottom w:val="single" w:sz="4" w:space="0" w:color="auto"/>
              <w:right w:val="single" w:sz="4" w:space="0" w:color="auto"/>
            </w:tcBorders>
            <w:shd w:val="clear" w:color="auto" w:fill="auto"/>
            <w:noWrap/>
            <w:vAlign w:val="bottom"/>
            <w:hideMark/>
          </w:tcPr>
          <w:p w:rsidR="00B82911" w:rsidRPr="004D0C67" w:rsidRDefault="00B82911" w:rsidP="00AA7CC7">
            <w:pPr>
              <w:spacing w:after="0" w:line="360" w:lineRule="auto"/>
              <w:ind w:firstLine="29"/>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1,055</w:t>
            </w:r>
          </w:p>
        </w:tc>
      </w:tr>
    </w:tbl>
    <w:p w:rsidR="00B82911" w:rsidRDefault="00B82911" w:rsidP="002B7198">
      <w:pPr>
        <w:spacing w:after="0" w:line="360" w:lineRule="auto"/>
        <w:ind w:firstLine="708"/>
        <w:jc w:val="both"/>
        <w:rPr>
          <w:rFonts w:ascii="Times New Roman" w:hAnsi="Times New Roman"/>
          <w:sz w:val="28"/>
          <w:szCs w:val="28"/>
        </w:rPr>
      </w:pPr>
    </w:p>
    <w:p w:rsidR="00B82911" w:rsidRDefault="00B82911" w:rsidP="002B7198">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 рисунке 20 можно увидеть динамику показателей </w:t>
      </w:r>
      <w:r>
        <w:rPr>
          <w:rFonts w:ascii="Times New Roman" w:hAnsi="Times New Roman"/>
          <w:sz w:val="28"/>
          <w:szCs w:val="28"/>
          <w:lang w:val="en-US"/>
        </w:rPr>
        <w:t>Take</w:t>
      </w:r>
      <w:r w:rsidRPr="002B7198">
        <w:rPr>
          <w:rFonts w:ascii="Times New Roman" w:hAnsi="Times New Roman"/>
          <w:sz w:val="28"/>
          <w:szCs w:val="28"/>
        </w:rPr>
        <w:t>-</w:t>
      </w:r>
      <w:r>
        <w:rPr>
          <w:rFonts w:ascii="Times New Roman" w:hAnsi="Times New Roman"/>
          <w:sz w:val="28"/>
          <w:szCs w:val="28"/>
          <w:lang w:val="en-US"/>
        </w:rPr>
        <w:t>Two</w:t>
      </w:r>
      <w:r w:rsidRPr="002B7198">
        <w:rPr>
          <w:rFonts w:ascii="Times New Roman" w:hAnsi="Times New Roman"/>
          <w:sz w:val="28"/>
          <w:szCs w:val="28"/>
        </w:rPr>
        <w:t xml:space="preserve"> </w:t>
      </w:r>
      <w:r>
        <w:rPr>
          <w:rFonts w:ascii="Times New Roman" w:hAnsi="Times New Roman"/>
          <w:sz w:val="28"/>
          <w:szCs w:val="28"/>
          <w:lang w:val="en-US"/>
        </w:rPr>
        <w:t>Interactive</w:t>
      </w:r>
      <w:r w:rsidRPr="002B7198">
        <w:rPr>
          <w:rFonts w:ascii="Times New Roman" w:hAnsi="Times New Roman"/>
          <w:sz w:val="28"/>
          <w:szCs w:val="28"/>
        </w:rPr>
        <w:t xml:space="preserve"> </w:t>
      </w:r>
      <w:r>
        <w:rPr>
          <w:rFonts w:ascii="Times New Roman" w:hAnsi="Times New Roman"/>
          <w:sz w:val="28"/>
          <w:szCs w:val="28"/>
          <w:lang w:val="en-US"/>
        </w:rPr>
        <w:t>Software</w:t>
      </w:r>
      <w:r w:rsidRPr="002B7198">
        <w:rPr>
          <w:rFonts w:ascii="Times New Roman" w:hAnsi="Times New Roman"/>
          <w:sz w:val="28"/>
          <w:szCs w:val="28"/>
        </w:rPr>
        <w:t xml:space="preserve">, </w:t>
      </w:r>
      <w:r>
        <w:rPr>
          <w:rFonts w:ascii="Times New Roman" w:hAnsi="Times New Roman"/>
          <w:sz w:val="28"/>
          <w:szCs w:val="28"/>
        </w:rPr>
        <w:t>которые показывают увеличения количества сотрудников, работающих в компании и занятых научными исследованиями, а также инвестиций в НИОКР.</w:t>
      </w:r>
    </w:p>
    <w:p w:rsidR="00B82911" w:rsidRPr="002B7198" w:rsidRDefault="00B82911" w:rsidP="002B7198">
      <w:pPr>
        <w:spacing w:after="0" w:line="360" w:lineRule="auto"/>
        <w:ind w:firstLine="708"/>
        <w:jc w:val="both"/>
        <w:rPr>
          <w:rFonts w:ascii="Times New Roman" w:hAnsi="Times New Roman"/>
          <w:sz w:val="28"/>
          <w:szCs w:val="28"/>
        </w:rPr>
      </w:pPr>
    </w:p>
    <w:p w:rsidR="00A15261" w:rsidRPr="004D0C67" w:rsidRDefault="008070D6" w:rsidP="00AD771A">
      <w:pPr>
        <w:spacing w:after="0" w:line="360" w:lineRule="auto"/>
        <w:jc w:val="both"/>
        <w:rPr>
          <w:rFonts w:ascii="Times New Roman" w:hAnsi="Times New Roman"/>
          <w:sz w:val="28"/>
          <w:szCs w:val="28"/>
        </w:rPr>
      </w:pPr>
      <w:r w:rsidRPr="004D0C67">
        <w:rPr>
          <w:rFonts w:ascii="Times New Roman" w:hAnsi="Times New Roman"/>
          <w:noProof/>
          <w:sz w:val="28"/>
          <w:szCs w:val="28"/>
          <w:lang w:eastAsia="ru-RU"/>
        </w:rPr>
        <w:lastRenderedPageBreak/>
        <w:drawing>
          <wp:inline distT="0" distB="0" distL="0" distR="0" wp14:anchorId="14D21AD0" wp14:editId="5B5B62A5">
            <wp:extent cx="5905500" cy="3329940"/>
            <wp:effectExtent l="0" t="0" r="19050" b="2286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15261" w:rsidRPr="004D0C67" w:rsidRDefault="00E25A66" w:rsidP="00AD771A">
      <w:pPr>
        <w:spacing w:after="0" w:line="360" w:lineRule="auto"/>
        <w:jc w:val="center"/>
        <w:rPr>
          <w:rFonts w:ascii="Times New Roman" w:hAnsi="Times New Roman"/>
          <w:sz w:val="28"/>
          <w:szCs w:val="28"/>
        </w:rPr>
      </w:pPr>
      <w:r w:rsidRPr="004D0C67">
        <w:rPr>
          <w:rFonts w:ascii="Times New Roman" w:hAnsi="Times New Roman"/>
          <w:sz w:val="28"/>
          <w:szCs w:val="28"/>
        </w:rPr>
        <w:t>Рисунок</w:t>
      </w:r>
      <w:r w:rsidR="00EA5A35">
        <w:rPr>
          <w:rFonts w:ascii="Times New Roman" w:hAnsi="Times New Roman"/>
          <w:sz w:val="28"/>
          <w:szCs w:val="28"/>
        </w:rPr>
        <w:t xml:space="preserve"> 2</w:t>
      </w:r>
      <w:r w:rsidR="00B65AAF" w:rsidRPr="004D0C67">
        <w:rPr>
          <w:rFonts w:ascii="Times New Roman" w:hAnsi="Times New Roman"/>
          <w:sz w:val="28"/>
          <w:szCs w:val="28"/>
        </w:rPr>
        <w:t>0</w:t>
      </w:r>
      <w:r w:rsidR="00AC70AC" w:rsidRPr="004D0C67">
        <w:rPr>
          <w:rFonts w:ascii="Times New Roman" w:hAnsi="Times New Roman"/>
          <w:sz w:val="28"/>
          <w:szCs w:val="28"/>
        </w:rPr>
        <w:t xml:space="preserve"> – Динамика </w:t>
      </w:r>
      <w:r w:rsidR="0022521B" w:rsidRPr="004D0C67">
        <w:rPr>
          <w:rFonts w:ascii="Times New Roman" w:hAnsi="Times New Roman"/>
          <w:sz w:val="28"/>
          <w:szCs w:val="28"/>
        </w:rPr>
        <w:t>показателей</w:t>
      </w:r>
      <w:r w:rsidR="00AC70AC" w:rsidRPr="004D0C67">
        <w:rPr>
          <w:rFonts w:ascii="Times New Roman" w:hAnsi="Times New Roman"/>
          <w:sz w:val="28"/>
          <w:szCs w:val="28"/>
        </w:rPr>
        <w:t xml:space="preserve"> </w:t>
      </w:r>
      <w:r w:rsidR="00AC70AC" w:rsidRPr="004D0C67">
        <w:rPr>
          <w:rFonts w:ascii="Times New Roman" w:hAnsi="Times New Roman"/>
          <w:sz w:val="28"/>
          <w:szCs w:val="28"/>
          <w:lang w:val="en-US"/>
        </w:rPr>
        <w:t>TTWO</w:t>
      </w:r>
      <w:r w:rsidR="00AC70AC" w:rsidRPr="004D0C67">
        <w:rPr>
          <w:rFonts w:ascii="Times New Roman" w:hAnsi="Times New Roman"/>
          <w:sz w:val="28"/>
          <w:szCs w:val="28"/>
        </w:rPr>
        <w:t xml:space="preserve"> за 2018-2020 гг.</w:t>
      </w:r>
    </w:p>
    <w:p w:rsidR="00E25A66" w:rsidRDefault="00E25A66" w:rsidP="00AD771A">
      <w:pPr>
        <w:spacing w:after="0" w:line="360" w:lineRule="auto"/>
        <w:jc w:val="both"/>
        <w:rPr>
          <w:rFonts w:ascii="Times New Roman" w:hAnsi="Times New Roman"/>
          <w:sz w:val="28"/>
          <w:szCs w:val="28"/>
        </w:rPr>
      </w:pPr>
    </w:p>
    <w:p w:rsidR="002B7198" w:rsidRPr="002B7198" w:rsidRDefault="002B7198" w:rsidP="00767F19">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Динамика показателей </w:t>
      </w:r>
      <w:r>
        <w:rPr>
          <w:rFonts w:ascii="Times New Roman" w:hAnsi="Times New Roman"/>
          <w:sz w:val="28"/>
          <w:szCs w:val="28"/>
          <w:lang w:val="en-US"/>
        </w:rPr>
        <w:t>Electronic</w:t>
      </w:r>
      <w:r w:rsidRPr="002B7198">
        <w:rPr>
          <w:rFonts w:ascii="Times New Roman" w:hAnsi="Times New Roman"/>
          <w:sz w:val="28"/>
          <w:szCs w:val="28"/>
        </w:rPr>
        <w:t xml:space="preserve"> </w:t>
      </w:r>
      <w:r>
        <w:rPr>
          <w:rFonts w:ascii="Times New Roman" w:hAnsi="Times New Roman"/>
          <w:sz w:val="28"/>
          <w:szCs w:val="28"/>
          <w:lang w:val="en-US"/>
        </w:rPr>
        <w:t>Arts</w:t>
      </w:r>
      <w:r w:rsidRPr="002B7198">
        <w:rPr>
          <w:rFonts w:ascii="Times New Roman" w:hAnsi="Times New Roman"/>
          <w:sz w:val="28"/>
          <w:szCs w:val="28"/>
        </w:rPr>
        <w:t xml:space="preserve">, как видно на рисунке 21, </w:t>
      </w:r>
      <w:r>
        <w:rPr>
          <w:rFonts w:ascii="Times New Roman" w:hAnsi="Times New Roman"/>
          <w:sz w:val="28"/>
          <w:szCs w:val="28"/>
        </w:rPr>
        <w:t>показывает стабильные показатели, кроме выручки, которая к 2020 г. упала, поэтому следует проанализировать и точно определить причины этого.</w:t>
      </w:r>
    </w:p>
    <w:p w:rsidR="002B7198" w:rsidRPr="004D0C67" w:rsidRDefault="002B7198" w:rsidP="00AD771A">
      <w:pPr>
        <w:spacing w:after="0" w:line="360" w:lineRule="auto"/>
        <w:jc w:val="both"/>
        <w:rPr>
          <w:rFonts w:ascii="Times New Roman" w:hAnsi="Times New Roman"/>
          <w:sz w:val="28"/>
          <w:szCs w:val="28"/>
        </w:rPr>
      </w:pPr>
    </w:p>
    <w:p w:rsidR="00A15261" w:rsidRPr="004D0C67" w:rsidRDefault="008070D6" w:rsidP="00AD771A">
      <w:pPr>
        <w:spacing w:after="0" w:line="360" w:lineRule="auto"/>
        <w:jc w:val="both"/>
        <w:rPr>
          <w:rFonts w:ascii="Times New Roman" w:hAnsi="Times New Roman"/>
          <w:sz w:val="28"/>
          <w:szCs w:val="28"/>
        </w:rPr>
      </w:pPr>
      <w:r w:rsidRPr="004D0C67">
        <w:rPr>
          <w:rFonts w:ascii="Times New Roman" w:hAnsi="Times New Roman"/>
          <w:noProof/>
          <w:sz w:val="28"/>
          <w:szCs w:val="28"/>
          <w:lang w:eastAsia="ru-RU"/>
        </w:rPr>
        <w:drawing>
          <wp:inline distT="0" distB="0" distL="0" distR="0" wp14:anchorId="5BE43FE9" wp14:editId="5E74C408">
            <wp:extent cx="5905500" cy="3319780"/>
            <wp:effectExtent l="0" t="0" r="19050" b="1397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C70AC" w:rsidRDefault="00AC70AC" w:rsidP="00AD771A">
      <w:pPr>
        <w:spacing w:after="0" w:line="360" w:lineRule="auto"/>
        <w:jc w:val="center"/>
        <w:rPr>
          <w:rFonts w:ascii="Times New Roman" w:hAnsi="Times New Roman"/>
          <w:sz w:val="28"/>
          <w:szCs w:val="28"/>
        </w:rPr>
      </w:pPr>
      <w:r w:rsidRPr="004D0C67">
        <w:rPr>
          <w:rFonts w:ascii="Times New Roman" w:hAnsi="Times New Roman"/>
          <w:sz w:val="28"/>
          <w:szCs w:val="28"/>
        </w:rPr>
        <w:t xml:space="preserve">Рисунок </w:t>
      </w:r>
      <w:r w:rsidR="00EA5A35">
        <w:rPr>
          <w:rFonts w:ascii="Times New Roman" w:hAnsi="Times New Roman"/>
          <w:sz w:val="28"/>
          <w:szCs w:val="28"/>
        </w:rPr>
        <w:t>2</w:t>
      </w:r>
      <w:r w:rsidR="00B65AAF" w:rsidRPr="004D0C67">
        <w:rPr>
          <w:rFonts w:ascii="Times New Roman" w:hAnsi="Times New Roman"/>
          <w:sz w:val="28"/>
          <w:szCs w:val="28"/>
        </w:rPr>
        <w:t xml:space="preserve">1 </w:t>
      </w:r>
      <w:r w:rsidRPr="004D0C67">
        <w:rPr>
          <w:rFonts w:ascii="Times New Roman" w:hAnsi="Times New Roman"/>
          <w:sz w:val="28"/>
          <w:szCs w:val="28"/>
        </w:rPr>
        <w:t xml:space="preserve">– Динамика </w:t>
      </w:r>
      <w:r w:rsidR="0022521B" w:rsidRPr="004D0C67">
        <w:rPr>
          <w:rFonts w:ascii="Times New Roman" w:hAnsi="Times New Roman"/>
          <w:sz w:val="28"/>
          <w:szCs w:val="28"/>
        </w:rPr>
        <w:t>показателей</w:t>
      </w:r>
      <w:r w:rsidRPr="004D0C67">
        <w:rPr>
          <w:rFonts w:ascii="Times New Roman" w:hAnsi="Times New Roman"/>
          <w:sz w:val="28"/>
          <w:szCs w:val="28"/>
        </w:rPr>
        <w:t xml:space="preserve"> EA за 2018-2020 гг.</w:t>
      </w:r>
    </w:p>
    <w:p w:rsidR="00B82911" w:rsidRPr="004D0C67" w:rsidRDefault="00B82911" w:rsidP="00AD771A">
      <w:pPr>
        <w:spacing w:after="0" w:line="360" w:lineRule="auto"/>
        <w:jc w:val="center"/>
        <w:rPr>
          <w:rFonts w:ascii="Times New Roman" w:hAnsi="Times New Roman"/>
          <w:sz w:val="28"/>
          <w:szCs w:val="28"/>
        </w:rPr>
      </w:pPr>
    </w:p>
    <w:p w:rsidR="00E25A66" w:rsidRPr="002B7198" w:rsidRDefault="002B7198" w:rsidP="00767F19">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Динамика показателей </w:t>
      </w:r>
      <w:r>
        <w:rPr>
          <w:rFonts w:ascii="Times New Roman" w:hAnsi="Times New Roman"/>
          <w:sz w:val="28"/>
          <w:szCs w:val="28"/>
          <w:lang w:val="en-US"/>
        </w:rPr>
        <w:t>Zynga</w:t>
      </w:r>
      <w:r w:rsidRPr="002B7198">
        <w:rPr>
          <w:rFonts w:ascii="Times New Roman" w:hAnsi="Times New Roman"/>
          <w:sz w:val="28"/>
          <w:szCs w:val="28"/>
        </w:rPr>
        <w:t xml:space="preserve"> </w:t>
      </w:r>
      <w:r>
        <w:rPr>
          <w:rFonts w:ascii="Times New Roman" w:hAnsi="Times New Roman"/>
          <w:sz w:val="28"/>
          <w:szCs w:val="28"/>
        </w:rPr>
        <w:t>слишком изменчива, показатели количества патентов резко меняются из года в год</w:t>
      </w:r>
      <w:r w:rsidR="00B82911">
        <w:rPr>
          <w:rFonts w:ascii="Times New Roman" w:hAnsi="Times New Roman"/>
          <w:sz w:val="28"/>
          <w:szCs w:val="28"/>
        </w:rPr>
        <w:t>.</w:t>
      </w:r>
    </w:p>
    <w:p w:rsidR="002B7198" w:rsidRPr="004D0C67" w:rsidRDefault="002B7198" w:rsidP="00AD771A">
      <w:pPr>
        <w:spacing w:after="0" w:line="360" w:lineRule="auto"/>
        <w:jc w:val="both"/>
        <w:rPr>
          <w:rFonts w:ascii="Times New Roman" w:hAnsi="Times New Roman"/>
          <w:sz w:val="28"/>
          <w:szCs w:val="28"/>
        </w:rPr>
      </w:pPr>
    </w:p>
    <w:p w:rsidR="00A15261" w:rsidRPr="004D0C67" w:rsidRDefault="008070D6" w:rsidP="00AD771A">
      <w:pPr>
        <w:spacing w:after="0" w:line="360" w:lineRule="auto"/>
        <w:jc w:val="both"/>
        <w:rPr>
          <w:rFonts w:ascii="Times New Roman" w:hAnsi="Times New Roman"/>
          <w:sz w:val="28"/>
          <w:szCs w:val="28"/>
        </w:rPr>
      </w:pPr>
      <w:r w:rsidRPr="004D0C67">
        <w:rPr>
          <w:rFonts w:ascii="Times New Roman" w:hAnsi="Times New Roman"/>
          <w:noProof/>
          <w:sz w:val="28"/>
          <w:szCs w:val="28"/>
          <w:lang w:eastAsia="ru-RU"/>
        </w:rPr>
        <w:drawing>
          <wp:inline distT="0" distB="0" distL="0" distR="0" wp14:anchorId="40914072" wp14:editId="1F623194">
            <wp:extent cx="5829300" cy="3298825"/>
            <wp:effectExtent l="0" t="0" r="19050" b="1587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C70AC" w:rsidRPr="004D0C67" w:rsidRDefault="00AC70AC" w:rsidP="00AD771A">
      <w:pPr>
        <w:spacing w:after="0" w:line="360" w:lineRule="auto"/>
        <w:jc w:val="center"/>
        <w:rPr>
          <w:rFonts w:ascii="Times New Roman" w:hAnsi="Times New Roman"/>
          <w:sz w:val="28"/>
          <w:szCs w:val="28"/>
        </w:rPr>
      </w:pPr>
      <w:r w:rsidRPr="004D0C67">
        <w:rPr>
          <w:rFonts w:ascii="Times New Roman" w:hAnsi="Times New Roman"/>
          <w:sz w:val="28"/>
          <w:szCs w:val="28"/>
        </w:rPr>
        <w:t>Рисунок</w:t>
      </w:r>
      <w:r w:rsidR="00EA5A35">
        <w:rPr>
          <w:rFonts w:ascii="Times New Roman" w:hAnsi="Times New Roman"/>
          <w:sz w:val="28"/>
          <w:szCs w:val="28"/>
        </w:rPr>
        <w:t xml:space="preserve"> 22</w:t>
      </w:r>
      <w:r w:rsidRPr="004D0C67">
        <w:rPr>
          <w:rFonts w:ascii="Times New Roman" w:hAnsi="Times New Roman"/>
          <w:sz w:val="28"/>
          <w:szCs w:val="28"/>
        </w:rPr>
        <w:t xml:space="preserve"> – Динамика </w:t>
      </w:r>
      <w:r w:rsidR="0022521B" w:rsidRPr="004D0C67">
        <w:rPr>
          <w:rFonts w:ascii="Times New Roman" w:hAnsi="Times New Roman"/>
          <w:sz w:val="28"/>
          <w:szCs w:val="28"/>
        </w:rPr>
        <w:t xml:space="preserve">показателей </w:t>
      </w:r>
      <w:r w:rsidRPr="004D0C67">
        <w:rPr>
          <w:rFonts w:ascii="Times New Roman" w:hAnsi="Times New Roman"/>
          <w:sz w:val="28"/>
          <w:szCs w:val="28"/>
          <w:lang w:val="en-US"/>
        </w:rPr>
        <w:t>ZNGA</w:t>
      </w:r>
      <w:r w:rsidRPr="004D0C67">
        <w:rPr>
          <w:rFonts w:ascii="Times New Roman" w:hAnsi="Times New Roman"/>
          <w:sz w:val="28"/>
          <w:szCs w:val="28"/>
        </w:rPr>
        <w:t xml:space="preserve"> за 2018-2020 гг.</w:t>
      </w:r>
    </w:p>
    <w:p w:rsidR="002B7198" w:rsidRDefault="002B7198" w:rsidP="00767F19">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Динамика показателей </w:t>
      </w:r>
      <w:r>
        <w:rPr>
          <w:rFonts w:ascii="Times New Roman" w:hAnsi="Times New Roman"/>
          <w:sz w:val="28"/>
          <w:szCs w:val="28"/>
          <w:lang w:val="en-US"/>
        </w:rPr>
        <w:t>Capcom</w:t>
      </w:r>
      <w:r w:rsidRPr="002B7198">
        <w:rPr>
          <w:rFonts w:ascii="Times New Roman" w:hAnsi="Times New Roman"/>
          <w:sz w:val="28"/>
          <w:szCs w:val="28"/>
        </w:rPr>
        <w:t xml:space="preserve"> </w:t>
      </w:r>
      <w:r>
        <w:rPr>
          <w:rFonts w:ascii="Times New Roman" w:hAnsi="Times New Roman"/>
          <w:sz w:val="28"/>
          <w:szCs w:val="28"/>
        </w:rPr>
        <w:t>показывает неоднозначность. Видимость негативного тренда прослеживается невооружённым глазом. Отсюда следует, что необходим оперативный анализ, исследования, а также расчёт показателей трат на исследования в область НИОКР компании, получения высококвалифицированных кадров, способных улучшить способность компании, создавать инновационную продукцию, тем самым повысив свою конкурентоспособность среди других компаний.</w:t>
      </w:r>
    </w:p>
    <w:p w:rsidR="002B7198" w:rsidRDefault="002B7198" w:rsidP="00767F19">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Разумеется, без точной формулировки причины, по которой происходят те или иные изменения в динамике показателей, не получить, без должного внимания к аналитике, официальным отчётам и </w:t>
      </w:r>
      <w:r w:rsidR="0059053A">
        <w:rPr>
          <w:rFonts w:ascii="Times New Roman" w:hAnsi="Times New Roman"/>
          <w:sz w:val="28"/>
          <w:szCs w:val="28"/>
        </w:rPr>
        <w:t xml:space="preserve">к исследованиям рынка потребителей, конкурентов и выпускаемых продуктов. </w:t>
      </w:r>
    </w:p>
    <w:p w:rsidR="0059053A" w:rsidRDefault="0059053A" w:rsidP="00767F19">
      <w:pPr>
        <w:spacing w:after="0" w:line="360" w:lineRule="auto"/>
        <w:ind w:firstLine="708"/>
        <w:jc w:val="both"/>
        <w:rPr>
          <w:rFonts w:ascii="Times New Roman" w:hAnsi="Times New Roman"/>
          <w:sz w:val="28"/>
          <w:szCs w:val="28"/>
        </w:rPr>
      </w:pPr>
      <w:r>
        <w:rPr>
          <w:rFonts w:ascii="Times New Roman" w:hAnsi="Times New Roman"/>
          <w:sz w:val="28"/>
          <w:szCs w:val="28"/>
        </w:rPr>
        <w:t>Роль инновационного потенциала исследований влияет на продуктивность и эффективность компании.</w:t>
      </w:r>
    </w:p>
    <w:p w:rsidR="00B82911" w:rsidRPr="002B7198" w:rsidRDefault="00B82911" w:rsidP="00AD771A">
      <w:pPr>
        <w:spacing w:after="0" w:line="360" w:lineRule="auto"/>
        <w:jc w:val="both"/>
        <w:rPr>
          <w:rFonts w:ascii="Times New Roman" w:hAnsi="Times New Roman"/>
          <w:sz w:val="28"/>
          <w:szCs w:val="28"/>
        </w:rPr>
      </w:pPr>
    </w:p>
    <w:p w:rsidR="00A15261" w:rsidRPr="004D0C67" w:rsidRDefault="008070D6" w:rsidP="00AD771A">
      <w:pPr>
        <w:spacing w:after="0" w:line="360" w:lineRule="auto"/>
        <w:jc w:val="both"/>
        <w:rPr>
          <w:rFonts w:ascii="Times New Roman" w:hAnsi="Times New Roman"/>
          <w:sz w:val="28"/>
          <w:szCs w:val="28"/>
        </w:rPr>
      </w:pPr>
      <w:r w:rsidRPr="004D0C67">
        <w:rPr>
          <w:rFonts w:ascii="Times New Roman" w:hAnsi="Times New Roman"/>
          <w:noProof/>
          <w:sz w:val="28"/>
          <w:szCs w:val="28"/>
          <w:lang w:eastAsia="ru-RU"/>
        </w:rPr>
        <w:lastRenderedPageBreak/>
        <w:drawing>
          <wp:inline distT="0" distB="0" distL="0" distR="0" wp14:anchorId="1514BE47" wp14:editId="57D47685">
            <wp:extent cx="5906736" cy="3354532"/>
            <wp:effectExtent l="0" t="0" r="18415" b="1778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C70AC" w:rsidRPr="004D0C67" w:rsidRDefault="00AC70AC" w:rsidP="00AD771A">
      <w:pPr>
        <w:spacing w:after="0" w:line="360" w:lineRule="auto"/>
        <w:jc w:val="center"/>
        <w:rPr>
          <w:rFonts w:ascii="Times New Roman" w:hAnsi="Times New Roman"/>
          <w:sz w:val="28"/>
          <w:szCs w:val="28"/>
        </w:rPr>
      </w:pPr>
      <w:r w:rsidRPr="004D0C67">
        <w:rPr>
          <w:rFonts w:ascii="Times New Roman" w:hAnsi="Times New Roman"/>
          <w:sz w:val="28"/>
          <w:szCs w:val="28"/>
        </w:rPr>
        <w:t xml:space="preserve">Рисунок </w:t>
      </w:r>
      <w:r w:rsidR="00EA5A35">
        <w:rPr>
          <w:rFonts w:ascii="Times New Roman" w:hAnsi="Times New Roman"/>
          <w:sz w:val="28"/>
          <w:szCs w:val="28"/>
        </w:rPr>
        <w:t>2</w:t>
      </w:r>
      <w:r w:rsidR="00B65AAF" w:rsidRPr="004D0C67">
        <w:rPr>
          <w:rFonts w:ascii="Times New Roman" w:hAnsi="Times New Roman"/>
          <w:sz w:val="28"/>
          <w:szCs w:val="28"/>
        </w:rPr>
        <w:t>3</w:t>
      </w:r>
      <w:r w:rsidRPr="004D0C67">
        <w:rPr>
          <w:rFonts w:ascii="Times New Roman" w:hAnsi="Times New Roman"/>
          <w:sz w:val="28"/>
          <w:szCs w:val="28"/>
        </w:rPr>
        <w:t xml:space="preserve"> – Динамика </w:t>
      </w:r>
      <w:r w:rsidR="0022521B" w:rsidRPr="004D0C67">
        <w:rPr>
          <w:rFonts w:ascii="Times New Roman" w:hAnsi="Times New Roman"/>
          <w:sz w:val="28"/>
          <w:szCs w:val="28"/>
        </w:rPr>
        <w:t xml:space="preserve">показателей </w:t>
      </w:r>
      <w:r w:rsidRPr="004D0C67">
        <w:rPr>
          <w:rFonts w:ascii="Times New Roman" w:hAnsi="Times New Roman"/>
          <w:sz w:val="28"/>
          <w:szCs w:val="28"/>
          <w:lang w:val="en-US"/>
        </w:rPr>
        <w:t>CPCM</w:t>
      </w:r>
      <w:r w:rsidRPr="004D0C67">
        <w:rPr>
          <w:rFonts w:ascii="Times New Roman" w:hAnsi="Times New Roman"/>
          <w:sz w:val="28"/>
          <w:szCs w:val="28"/>
        </w:rPr>
        <w:t xml:space="preserve"> за 2018-2020 гг.</w:t>
      </w:r>
    </w:p>
    <w:p w:rsidR="00E25A66" w:rsidRPr="004D0C67" w:rsidRDefault="00E25A66" w:rsidP="00AD771A">
      <w:pPr>
        <w:spacing w:after="0" w:line="360" w:lineRule="auto"/>
        <w:jc w:val="both"/>
        <w:rPr>
          <w:rFonts w:ascii="Times New Roman" w:hAnsi="Times New Roman"/>
          <w:sz w:val="28"/>
          <w:szCs w:val="28"/>
        </w:rPr>
      </w:pPr>
    </w:p>
    <w:p w:rsidR="00A15261" w:rsidRDefault="00E25A66"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Затем следует </w:t>
      </w:r>
      <w:r w:rsidR="00802367">
        <w:rPr>
          <w:rFonts w:ascii="Times New Roman" w:hAnsi="Times New Roman"/>
          <w:sz w:val="28"/>
          <w:szCs w:val="28"/>
        </w:rPr>
        <w:t>построение и</w:t>
      </w:r>
      <w:r w:rsidR="0022521B" w:rsidRPr="004D0C67">
        <w:rPr>
          <w:rFonts w:ascii="Times New Roman" w:hAnsi="Times New Roman"/>
          <w:sz w:val="28"/>
          <w:szCs w:val="28"/>
        </w:rPr>
        <w:t>нтегрального</w:t>
      </w:r>
      <w:r w:rsidR="00A15261" w:rsidRPr="004D0C67">
        <w:rPr>
          <w:rFonts w:ascii="Times New Roman" w:hAnsi="Times New Roman"/>
          <w:sz w:val="28"/>
          <w:szCs w:val="28"/>
        </w:rPr>
        <w:t xml:space="preserve"> </w:t>
      </w:r>
      <w:r w:rsidR="00802367">
        <w:rPr>
          <w:rFonts w:ascii="Times New Roman" w:hAnsi="Times New Roman"/>
          <w:sz w:val="28"/>
          <w:szCs w:val="28"/>
        </w:rPr>
        <w:t>показателя</w:t>
      </w:r>
      <w:r w:rsidR="00A15261" w:rsidRPr="004D0C67">
        <w:rPr>
          <w:rFonts w:ascii="Times New Roman" w:hAnsi="Times New Roman"/>
          <w:sz w:val="28"/>
          <w:szCs w:val="28"/>
        </w:rPr>
        <w:t xml:space="preserve"> </w:t>
      </w:r>
      <w:r w:rsidRPr="004D0C67">
        <w:rPr>
          <w:rFonts w:ascii="Times New Roman" w:hAnsi="Times New Roman"/>
          <w:b/>
          <w:sz w:val="28"/>
          <w:szCs w:val="28"/>
        </w:rPr>
        <w:t>ξ</w:t>
      </w:r>
      <w:r w:rsidR="0022521B" w:rsidRPr="004D0C67">
        <w:rPr>
          <w:rFonts w:ascii="Times New Roman" w:hAnsi="Times New Roman"/>
          <w:sz w:val="28"/>
          <w:szCs w:val="28"/>
        </w:rPr>
        <w:t xml:space="preserve"> </w:t>
      </w:r>
      <w:r w:rsidR="00A15261" w:rsidRPr="004D0C67">
        <w:rPr>
          <w:rFonts w:ascii="Times New Roman" w:hAnsi="Times New Roman"/>
          <w:sz w:val="28"/>
          <w:szCs w:val="28"/>
        </w:rPr>
        <w:t>с помощью метода расчета выведение средней</w:t>
      </w:r>
      <w:r w:rsidRPr="004D0C67">
        <w:rPr>
          <w:rFonts w:ascii="Times New Roman" w:hAnsi="Times New Roman"/>
          <w:sz w:val="28"/>
          <w:szCs w:val="28"/>
        </w:rPr>
        <w:t xml:space="preserve"> геометрической величины в 2018 – 2020</w:t>
      </w:r>
      <w:r w:rsidR="00A15261" w:rsidRPr="004D0C67">
        <w:rPr>
          <w:rFonts w:ascii="Times New Roman" w:hAnsi="Times New Roman"/>
          <w:sz w:val="28"/>
          <w:szCs w:val="28"/>
        </w:rPr>
        <w:t xml:space="preserve"> </w:t>
      </w:r>
      <w:proofErr w:type="gramStart"/>
      <w:r w:rsidR="00A15261" w:rsidRPr="004D0C67">
        <w:rPr>
          <w:rFonts w:ascii="Times New Roman" w:hAnsi="Times New Roman"/>
          <w:sz w:val="28"/>
          <w:szCs w:val="28"/>
        </w:rPr>
        <w:t>гг..</w:t>
      </w:r>
      <w:proofErr w:type="gramEnd"/>
      <w:r w:rsidR="00A15261" w:rsidRPr="004D0C67">
        <w:rPr>
          <w:rFonts w:ascii="Times New Roman" w:hAnsi="Times New Roman"/>
          <w:sz w:val="28"/>
          <w:szCs w:val="28"/>
        </w:rPr>
        <w:t xml:space="preserve"> Данные о результатах рас</w:t>
      </w:r>
      <w:r w:rsidR="001B4C38">
        <w:rPr>
          <w:rFonts w:ascii="Times New Roman" w:hAnsi="Times New Roman"/>
          <w:sz w:val="28"/>
          <w:szCs w:val="28"/>
        </w:rPr>
        <w:t>четов, представлены в таблице 14.</w:t>
      </w:r>
    </w:p>
    <w:p w:rsidR="0059053A" w:rsidRPr="004D0C67" w:rsidRDefault="0059053A" w:rsidP="0059053A">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Из результатов расчета видно, </w:t>
      </w:r>
      <w:r>
        <w:rPr>
          <w:rFonts w:ascii="Times New Roman" w:hAnsi="Times New Roman"/>
          <w:sz w:val="28"/>
          <w:szCs w:val="28"/>
        </w:rPr>
        <w:t xml:space="preserve">что </w:t>
      </w:r>
      <w:r w:rsidRPr="004D0C67">
        <w:rPr>
          <w:rFonts w:ascii="Times New Roman" w:hAnsi="Times New Roman"/>
          <w:sz w:val="28"/>
          <w:szCs w:val="28"/>
        </w:rPr>
        <w:t xml:space="preserve">значение показателя изменяется для каждой компании. Построим график, наглядно отображающий годовые значения показателя </w:t>
      </w:r>
      <w:r w:rsidRPr="004D0C67">
        <w:rPr>
          <w:rFonts w:ascii="Times New Roman" w:hAnsi="Times New Roman"/>
          <w:b/>
          <w:sz w:val="28"/>
          <w:szCs w:val="28"/>
        </w:rPr>
        <w:t>ξ</w:t>
      </w:r>
      <w:r w:rsidRPr="004D0C67">
        <w:rPr>
          <w:rFonts w:ascii="Times New Roman" w:hAnsi="Times New Roman"/>
          <w:sz w:val="28"/>
          <w:szCs w:val="28"/>
        </w:rPr>
        <w:t xml:space="preserve"> и тенденцию его динамики.</w:t>
      </w:r>
    </w:p>
    <w:p w:rsidR="002B7198" w:rsidRDefault="002B7198" w:rsidP="001B4C38">
      <w:pPr>
        <w:spacing w:after="0" w:line="360" w:lineRule="auto"/>
        <w:ind w:firstLine="709"/>
        <w:jc w:val="both"/>
        <w:rPr>
          <w:rFonts w:ascii="Times New Roman" w:hAnsi="Times New Roman"/>
          <w:sz w:val="28"/>
          <w:szCs w:val="28"/>
        </w:rPr>
      </w:pPr>
    </w:p>
    <w:p w:rsidR="008070D6" w:rsidRPr="004D0C67" w:rsidRDefault="008070D6" w:rsidP="00923156">
      <w:pPr>
        <w:spacing w:after="0" w:line="360" w:lineRule="auto"/>
        <w:jc w:val="both"/>
        <w:rPr>
          <w:rFonts w:ascii="Times New Roman" w:hAnsi="Times New Roman"/>
          <w:sz w:val="28"/>
          <w:szCs w:val="28"/>
        </w:rPr>
      </w:pPr>
      <w:r w:rsidRPr="004D0C67">
        <w:rPr>
          <w:rFonts w:ascii="Times New Roman" w:hAnsi="Times New Roman"/>
          <w:sz w:val="28"/>
          <w:szCs w:val="28"/>
        </w:rPr>
        <w:t>Таблица 1</w:t>
      </w:r>
      <w:r w:rsidR="00EA5A35">
        <w:rPr>
          <w:rFonts w:ascii="Times New Roman" w:hAnsi="Times New Roman"/>
          <w:sz w:val="28"/>
          <w:szCs w:val="28"/>
        </w:rPr>
        <w:t>4</w:t>
      </w:r>
      <w:r w:rsidRPr="004D0C67">
        <w:rPr>
          <w:rFonts w:ascii="Times New Roman" w:hAnsi="Times New Roman"/>
          <w:sz w:val="28"/>
          <w:szCs w:val="28"/>
        </w:rPr>
        <w:t xml:space="preserve"> – Изменение </w:t>
      </w:r>
      <w:r w:rsidR="00802367">
        <w:rPr>
          <w:rFonts w:ascii="Times New Roman" w:hAnsi="Times New Roman"/>
          <w:sz w:val="28"/>
          <w:szCs w:val="28"/>
        </w:rPr>
        <w:t>интегрального показателя</w:t>
      </w:r>
      <w:r w:rsidRPr="004D0C67">
        <w:rPr>
          <w:rFonts w:ascii="Times New Roman" w:hAnsi="Times New Roman"/>
          <w:sz w:val="28"/>
          <w:szCs w:val="28"/>
        </w:rPr>
        <w:t xml:space="preserve"> по годам</w:t>
      </w:r>
    </w:p>
    <w:tbl>
      <w:tblPr>
        <w:tblW w:w="9356" w:type="dxa"/>
        <w:tblInd w:w="108" w:type="dxa"/>
        <w:tblLook w:val="04A0" w:firstRow="1" w:lastRow="0" w:firstColumn="1" w:lastColumn="0" w:noHBand="0" w:noVBand="1"/>
      </w:tblPr>
      <w:tblGrid>
        <w:gridCol w:w="1276"/>
        <w:gridCol w:w="863"/>
        <w:gridCol w:w="1247"/>
        <w:gridCol w:w="1248"/>
        <w:gridCol w:w="1036"/>
        <w:gridCol w:w="1276"/>
        <w:gridCol w:w="1276"/>
        <w:gridCol w:w="1134"/>
      </w:tblGrid>
      <w:tr w:rsidR="00E51CF0" w:rsidRPr="004D0C67" w:rsidTr="0001175B">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01175B" w:rsidRDefault="0022521B" w:rsidP="00923156">
            <w:pPr>
              <w:spacing w:after="0" w:line="360" w:lineRule="auto"/>
              <w:rPr>
                <w:rFonts w:ascii="Times New Roman" w:hAnsi="Times New Roman"/>
                <w:color w:val="000000"/>
                <w:sz w:val="24"/>
                <w:szCs w:val="28"/>
                <w:lang w:eastAsia="ru-RU"/>
              </w:rPr>
            </w:pPr>
            <w:r w:rsidRPr="0001175B">
              <w:rPr>
                <w:rFonts w:ascii="Times New Roman" w:hAnsi="Times New Roman"/>
                <w:color w:val="000000"/>
                <w:sz w:val="24"/>
                <w:szCs w:val="28"/>
                <w:lang w:eastAsia="ru-RU"/>
              </w:rPr>
              <w:t>Листинг компании на бирже</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8070D6" w:rsidRPr="0001175B" w:rsidRDefault="008070D6" w:rsidP="00923156">
            <w:pPr>
              <w:spacing w:after="0" w:line="360" w:lineRule="auto"/>
              <w:rPr>
                <w:rFonts w:ascii="Times New Roman" w:hAnsi="Times New Roman"/>
                <w:color w:val="000000"/>
                <w:sz w:val="24"/>
                <w:szCs w:val="28"/>
                <w:lang w:eastAsia="ru-RU"/>
              </w:rPr>
            </w:pPr>
            <w:r w:rsidRPr="0001175B">
              <w:rPr>
                <w:rFonts w:ascii="Times New Roman" w:hAnsi="Times New Roman"/>
                <w:color w:val="000000"/>
                <w:sz w:val="24"/>
                <w:szCs w:val="28"/>
                <w:lang w:eastAsia="ru-RU"/>
              </w:rPr>
              <w:t> </w:t>
            </w:r>
            <w:r w:rsidR="00E51CF0" w:rsidRPr="0001175B">
              <w:rPr>
                <w:rFonts w:ascii="Times New Roman" w:hAnsi="Times New Roman"/>
                <w:color w:val="000000"/>
                <w:sz w:val="24"/>
                <w:szCs w:val="28"/>
                <w:lang w:eastAsia="ru-RU"/>
              </w:rPr>
              <w:t>Год</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8070D6" w:rsidRPr="0001175B" w:rsidRDefault="00E51CF0" w:rsidP="00923156">
            <w:pPr>
              <w:spacing w:after="0" w:line="360" w:lineRule="auto"/>
              <w:rPr>
                <w:rFonts w:ascii="Times New Roman" w:hAnsi="Times New Roman"/>
                <w:color w:val="000000"/>
                <w:sz w:val="24"/>
                <w:szCs w:val="28"/>
                <w:lang w:eastAsia="ru-RU"/>
              </w:rPr>
            </w:pPr>
            <w:proofErr w:type="gramStart"/>
            <w:r w:rsidRPr="0001175B">
              <w:rPr>
                <w:rFonts w:ascii="Times New Roman" w:hAnsi="Times New Roman"/>
                <w:b/>
                <w:sz w:val="24"/>
                <w:szCs w:val="28"/>
              </w:rPr>
              <w:t>ξ</w:t>
            </w:r>
            <w:proofErr w:type="gramEnd"/>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8070D6" w:rsidRPr="0001175B" w:rsidRDefault="004872AE" w:rsidP="00923156">
            <w:pPr>
              <w:spacing w:after="0" w:line="360" w:lineRule="auto"/>
              <w:rPr>
                <w:rFonts w:ascii="Times New Roman" w:hAnsi="Times New Roman"/>
                <w:color w:val="000000"/>
                <w:sz w:val="24"/>
                <w:szCs w:val="28"/>
                <w:lang w:eastAsia="ru-RU"/>
              </w:rPr>
            </w:pPr>
            <m:oMathPara>
              <m:oMath>
                <m:sSub>
                  <m:sSubPr>
                    <m:ctrlPr>
                      <w:rPr>
                        <w:rFonts w:ascii="Cambria Math" w:hAnsi="Cambria Math"/>
                        <w:i/>
                        <w:sz w:val="24"/>
                        <w:szCs w:val="28"/>
                      </w:rPr>
                    </m:ctrlPr>
                  </m:sSubPr>
                  <m:e>
                    <m:r>
                      <w:rPr>
                        <w:rFonts w:ascii="Cambria Math" w:hAnsi="Cambria Math"/>
                        <w:sz w:val="24"/>
                        <w:szCs w:val="28"/>
                        <w:lang w:val="en-US"/>
                      </w:rPr>
                      <m:t>I</m:t>
                    </m:r>
                  </m:e>
                  <m:sub>
                    <m:r>
                      <w:rPr>
                        <w:rFonts w:ascii="Cambria Math" w:hAnsi="Cambria Math"/>
                        <w:sz w:val="24"/>
                        <w:szCs w:val="28"/>
                      </w:rPr>
                      <m:t>R</m:t>
                    </m:r>
                  </m:sub>
                </m:sSub>
              </m:oMath>
            </m:oMathPara>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8070D6" w:rsidRPr="0001175B" w:rsidRDefault="004872AE" w:rsidP="00923156">
            <w:pPr>
              <w:spacing w:after="0" w:line="360" w:lineRule="auto"/>
              <w:rPr>
                <w:rFonts w:ascii="Times New Roman" w:hAnsi="Times New Roman"/>
                <w:color w:val="000000"/>
                <w:sz w:val="24"/>
                <w:szCs w:val="28"/>
                <w:lang w:eastAsia="ru-RU"/>
              </w:rPr>
            </w:pPr>
            <m:oMathPara>
              <m:oMath>
                <m:sSub>
                  <m:sSubPr>
                    <m:ctrlPr>
                      <w:rPr>
                        <w:rFonts w:ascii="Cambria Math" w:hAnsi="Cambria Math"/>
                        <w:i/>
                        <w:sz w:val="24"/>
                        <w:szCs w:val="28"/>
                      </w:rPr>
                    </m:ctrlPr>
                  </m:sSubPr>
                  <m:e>
                    <m:r>
                      <w:rPr>
                        <w:rFonts w:ascii="Cambria Math" w:hAnsi="Cambria Math"/>
                        <w:sz w:val="24"/>
                        <w:szCs w:val="28"/>
                        <w:lang w:val="en-US"/>
                      </w:rPr>
                      <m:t>I</m:t>
                    </m:r>
                  </m:e>
                  <m:sub>
                    <m:r>
                      <w:rPr>
                        <w:rFonts w:ascii="Cambria Math" w:hAnsi="Cambria Math"/>
                        <w:sz w:val="24"/>
                        <w:szCs w:val="28"/>
                      </w:rPr>
                      <m:t>D</m:t>
                    </m:r>
                  </m:sub>
                </m:sSub>
              </m:oMath>
            </m:oMathPara>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070D6" w:rsidRPr="0001175B" w:rsidRDefault="004872AE" w:rsidP="00923156">
            <w:pPr>
              <w:spacing w:after="0" w:line="360" w:lineRule="auto"/>
              <w:rPr>
                <w:rFonts w:ascii="Times New Roman" w:hAnsi="Times New Roman"/>
                <w:color w:val="000000"/>
                <w:sz w:val="24"/>
                <w:szCs w:val="28"/>
                <w:lang w:eastAsia="ru-RU"/>
              </w:rPr>
            </w:pPr>
            <m:oMathPara>
              <m:oMath>
                <m:sSub>
                  <m:sSubPr>
                    <m:ctrlPr>
                      <w:rPr>
                        <w:rFonts w:ascii="Cambria Math" w:hAnsi="Cambria Math"/>
                        <w:i/>
                        <w:sz w:val="24"/>
                        <w:szCs w:val="28"/>
                      </w:rPr>
                    </m:ctrlPr>
                  </m:sSubPr>
                  <m:e>
                    <m:r>
                      <w:rPr>
                        <w:rFonts w:ascii="Cambria Math" w:hAnsi="Cambria Math"/>
                        <w:sz w:val="24"/>
                        <w:szCs w:val="28"/>
                        <w:lang w:val="en-US"/>
                      </w:rPr>
                      <m:t>I</m:t>
                    </m:r>
                  </m:e>
                  <m:sub>
                    <m:r>
                      <w:rPr>
                        <w:rFonts w:ascii="Cambria Math" w:hAnsi="Cambria Math"/>
                        <w:sz w:val="24"/>
                        <w:szCs w:val="28"/>
                      </w:rPr>
                      <m:t>S</m:t>
                    </m:r>
                  </m:sub>
                </m:sSub>
              </m:oMath>
            </m:oMathPara>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070D6" w:rsidRPr="0001175B" w:rsidRDefault="004872AE" w:rsidP="00923156">
            <w:pPr>
              <w:spacing w:after="0" w:line="360" w:lineRule="auto"/>
              <w:rPr>
                <w:rFonts w:ascii="Times New Roman" w:hAnsi="Times New Roman"/>
                <w:color w:val="000000"/>
                <w:sz w:val="24"/>
                <w:szCs w:val="28"/>
                <w:lang w:eastAsia="ru-RU"/>
              </w:rPr>
            </w:pPr>
            <m:oMathPara>
              <m:oMath>
                <m:sSub>
                  <m:sSubPr>
                    <m:ctrlPr>
                      <w:rPr>
                        <w:rFonts w:ascii="Cambria Math" w:hAnsi="Cambria Math"/>
                        <w:i/>
                        <w:sz w:val="24"/>
                        <w:szCs w:val="28"/>
                      </w:rPr>
                    </m:ctrlPr>
                  </m:sSubPr>
                  <m:e>
                    <m:r>
                      <w:rPr>
                        <w:rFonts w:ascii="Cambria Math" w:hAnsi="Cambria Math"/>
                        <w:sz w:val="24"/>
                        <w:szCs w:val="28"/>
                        <w:lang w:val="en-US"/>
                      </w:rPr>
                      <m:t>I</m:t>
                    </m:r>
                  </m:e>
                  <m:sub>
                    <m:r>
                      <w:rPr>
                        <w:rFonts w:ascii="Cambria Math" w:hAnsi="Cambria Math"/>
                        <w:sz w:val="24"/>
                        <w:szCs w:val="28"/>
                      </w:rPr>
                      <m:t>P</m:t>
                    </m:r>
                  </m:sub>
                </m:sSub>
              </m:oMath>
            </m:oMathPara>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070D6" w:rsidRPr="0001175B" w:rsidRDefault="004872AE" w:rsidP="00923156">
            <w:pPr>
              <w:spacing w:after="0" w:line="360" w:lineRule="auto"/>
              <w:rPr>
                <w:rFonts w:ascii="Times New Roman" w:hAnsi="Times New Roman"/>
                <w:color w:val="000000"/>
                <w:sz w:val="24"/>
                <w:szCs w:val="28"/>
                <w:lang w:eastAsia="ru-RU"/>
              </w:rPr>
            </w:pPr>
            <m:oMathPara>
              <m:oMath>
                <m:sSub>
                  <m:sSubPr>
                    <m:ctrlPr>
                      <w:rPr>
                        <w:rFonts w:ascii="Cambria Math" w:hAnsi="Cambria Math"/>
                        <w:i/>
                        <w:sz w:val="24"/>
                        <w:szCs w:val="28"/>
                      </w:rPr>
                    </m:ctrlPr>
                  </m:sSubPr>
                  <m:e>
                    <m:r>
                      <w:rPr>
                        <w:rFonts w:ascii="Cambria Math" w:hAnsi="Cambria Math"/>
                        <w:sz w:val="24"/>
                        <w:szCs w:val="28"/>
                        <w:lang w:val="en-US"/>
                      </w:rPr>
                      <m:t>I</m:t>
                    </m:r>
                  </m:e>
                  <m:sub>
                    <m:r>
                      <w:rPr>
                        <w:rFonts w:ascii="Cambria Math" w:hAnsi="Cambria Math"/>
                        <w:sz w:val="24"/>
                        <w:szCs w:val="28"/>
                      </w:rPr>
                      <m:t>E</m:t>
                    </m:r>
                  </m:sub>
                </m:sSub>
              </m:oMath>
            </m:oMathPara>
          </w:p>
        </w:tc>
      </w:tr>
      <w:tr w:rsidR="0022521B" w:rsidRPr="004D0C67" w:rsidTr="0001175B">
        <w:trPr>
          <w:trHeight w:val="300"/>
        </w:trPr>
        <w:tc>
          <w:tcPr>
            <w:tcW w:w="1276" w:type="dxa"/>
            <w:vMerge w:val="restart"/>
            <w:tcBorders>
              <w:top w:val="nil"/>
              <w:left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rPr>
                <w:rFonts w:ascii="Times New Roman" w:hAnsi="Times New Roman"/>
                <w:color w:val="000000"/>
                <w:sz w:val="24"/>
                <w:szCs w:val="28"/>
                <w:lang w:eastAsia="ru-RU"/>
              </w:rPr>
            </w:pPr>
            <w:r w:rsidRPr="0001175B">
              <w:rPr>
                <w:rFonts w:ascii="Times New Roman" w:hAnsi="Times New Roman"/>
                <w:color w:val="000000"/>
                <w:sz w:val="24"/>
                <w:szCs w:val="28"/>
                <w:lang w:eastAsia="ru-RU"/>
              </w:rPr>
              <w:t>TTKO</w:t>
            </w:r>
          </w:p>
          <w:p w:rsidR="0022521B" w:rsidRPr="0001175B" w:rsidRDefault="0022521B" w:rsidP="00923156">
            <w:pPr>
              <w:spacing w:after="0" w:line="360" w:lineRule="auto"/>
              <w:rPr>
                <w:rFonts w:ascii="Times New Roman" w:hAnsi="Times New Roman"/>
                <w:color w:val="000000"/>
                <w:sz w:val="24"/>
                <w:szCs w:val="28"/>
                <w:lang w:eastAsia="ru-RU"/>
              </w:rPr>
            </w:pPr>
            <w:r w:rsidRPr="0001175B">
              <w:rPr>
                <w:rFonts w:ascii="Times New Roman" w:hAnsi="Times New Roman"/>
                <w:color w:val="000000"/>
                <w:sz w:val="24"/>
                <w:szCs w:val="28"/>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2018</w:t>
            </w:r>
          </w:p>
        </w:tc>
        <w:tc>
          <w:tcPr>
            <w:tcW w:w="1247"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1,267</w:t>
            </w:r>
          </w:p>
        </w:tc>
        <w:tc>
          <w:tcPr>
            <w:tcW w:w="1248"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1,007</w:t>
            </w:r>
          </w:p>
        </w:tc>
        <w:tc>
          <w:tcPr>
            <w:tcW w:w="103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1,424</w:t>
            </w:r>
          </w:p>
        </w:tc>
        <w:tc>
          <w:tcPr>
            <w:tcW w:w="127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1,254</w:t>
            </w:r>
          </w:p>
        </w:tc>
        <w:tc>
          <w:tcPr>
            <w:tcW w:w="127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1,212</w:t>
            </w:r>
          </w:p>
        </w:tc>
      </w:tr>
      <w:tr w:rsidR="0022521B" w:rsidRPr="004D0C67" w:rsidTr="0001175B">
        <w:trPr>
          <w:trHeight w:val="300"/>
        </w:trPr>
        <w:tc>
          <w:tcPr>
            <w:tcW w:w="1276" w:type="dxa"/>
            <w:vMerge/>
            <w:tcBorders>
              <w:left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rPr>
                <w:rFonts w:ascii="Times New Roman" w:hAnsi="Times New Roman"/>
                <w:color w:val="000000"/>
                <w:sz w:val="24"/>
                <w:szCs w:val="28"/>
                <w:lang w:eastAsia="ru-RU"/>
              </w:rPr>
            </w:pPr>
          </w:p>
        </w:tc>
        <w:tc>
          <w:tcPr>
            <w:tcW w:w="863"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2019</w:t>
            </w:r>
          </w:p>
        </w:tc>
        <w:tc>
          <w:tcPr>
            <w:tcW w:w="1247"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1,111</w:t>
            </w:r>
          </w:p>
        </w:tc>
        <w:tc>
          <w:tcPr>
            <w:tcW w:w="1248"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1,488</w:t>
            </w:r>
          </w:p>
        </w:tc>
        <w:tc>
          <w:tcPr>
            <w:tcW w:w="103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1,172</w:t>
            </w:r>
          </w:p>
        </w:tc>
        <w:tc>
          <w:tcPr>
            <w:tcW w:w="127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1,071</w:t>
            </w:r>
          </w:p>
        </w:tc>
        <w:tc>
          <w:tcPr>
            <w:tcW w:w="127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0,833</w:t>
            </w:r>
          </w:p>
        </w:tc>
        <w:tc>
          <w:tcPr>
            <w:tcW w:w="1134"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1,089</w:t>
            </w:r>
          </w:p>
        </w:tc>
      </w:tr>
      <w:tr w:rsidR="0022521B" w:rsidRPr="004D0C67" w:rsidTr="0059053A">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rPr>
                <w:rFonts w:ascii="Times New Roman" w:hAnsi="Times New Roman"/>
                <w:color w:val="000000"/>
                <w:sz w:val="24"/>
                <w:szCs w:val="28"/>
                <w:lang w:eastAsia="ru-RU"/>
              </w:rPr>
            </w:pPr>
          </w:p>
        </w:tc>
        <w:tc>
          <w:tcPr>
            <w:tcW w:w="863"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2020</w:t>
            </w:r>
          </w:p>
        </w:tc>
        <w:tc>
          <w:tcPr>
            <w:tcW w:w="1247"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1,047</w:t>
            </w:r>
          </w:p>
        </w:tc>
        <w:tc>
          <w:tcPr>
            <w:tcW w:w="1248"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1,158</w:t>
            </w:r>
          </w:p>
        </w:tc>
        <w:tc>
          <w:tcPr>
            <w:tcW w:w="103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1,288</w:t>
            </w:r>
          </w:p>
        </w:tc>
        <w:tc>
          <w:tcPr>
            <w:tcW w:w="127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1,186</w:t>
            </w:r>
          </w:p>
        </w:tc>
        <w:tc>
          <w:tcPr>
            <w:tcW w:w="127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0,600</w:t>
            </w:r>
          </w:p>
        </w:tc>
        <w:tc>
          <w:tcPr>
            <w:tcW w:w="1134"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1,185</w:t>
            </w:r>
          </w:p>
        </w:tc>
      </w:tr>
      <w:tr w:rsidR="0022521B" w:rsidRPr="004D0C67" w:rsidTr="0059053A">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rPr>
                <w:rFonts w:ascii="Times New Roman" w:hAnsi="Times New Roman"/>
                <w:color w:val="000000"/>
                <w:sz w:val="24"/>
                <w:szCs w:val="28"/>
                <w:lang w:eastAsia="ru-RU"/>
              </w:rPr>
            </w:pPr>
            <w:r w:rsidRPr="0001175B">
              <w:rPr>
                <w:rFonts w:ascii="Times New Roman" w:hAnsi="Times New Roman"/>
                <w:color w:val="000000"/>
                <w:sz w:val="24"/>
                <w:szCs w:val="28"/>
                <w:lang w:eastAsia="ru-RU"/>
              </w:rPr>
              <w:t>EA</w:t>
            </w:r>
          </w:p>
          <w:p w:rsidR="0022521B" w:rsidRPr="0001175B" w:rsidRDefault="0022521B" w:rsidP="00923156">
            <w:pPr>
              <w:spacing w:after="0" w:line="360" w:lineRule="auto"/>
              <w:rPr>
                <w:rFonts w:ascii="Times New Roman" w:hAnsi="Times New Roman"/>
                <w:color w:val="000000"/>
                <w:sz w:val="24"/>
                <w:szCs w:val="28"/>
                <w:lang w:eastAsia="ru-RU"/>
              </w:rPr>
            </w:pPr>
            <w:r w:rsidRPr="0001175B">
              <w:rPr>
                <w:rFonts w:ascii="Times New Roman" w:hAnsi="Times New Roman"/>
                <w:color w:val="000000"/>
                <w:sz w:val="24"/>
                <w:szCs w:val="28"/>
                <w:lang w:eastAsia="ru-RU"/>
              </w:rPr>
              <w:t>  </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2018</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1,161</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1,063</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1,095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1,035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1,690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1,035</w:t>
            </w:r>
          </w:p>
        </w:tc>
      </w:tr>
      <w:tr w:rsidR="0022521B" w:rsidRPr="004D0C67" w:rsidTr="0001175B">
        <w:trPr>
          <w:trHeight w:val="300"/>
        </w:trPr>
        <w:tc>
          <w:tcPr>
            <w:tcW w:w="1276" w:type="dxa"/>
            <w:vMerge/>
            <w:tcBorders>
              <w:left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rPr>
                <w:rFonts w:ascii="Times New Roman" w:hAnsi="Times New Roman"/>
                <w:color w:val="000000"/>
                <w:sz w:val="24"/>
                <w:szCs w:val="28"/>
                <w:lang w:eastAsia="ru-RU"/>
              </w:rPr>
            </w:pPr>
          </w:p>
        </w:tc>
        <w:tc>
          <w:tcPr>
            <w:tcW w:w="863"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2019</w:t>
            </w:r>
          </w:p>
        </w:tc>
        <w:tc>
          <w:tcPr>
            <w:tcW w:w="1247"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1,182</w:t>
            </w:r>
          </w:p>
        </w:tc>
        <w:tc>
          <w:tcPr>
            <w:tcW w:w="1248"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0,961</w:t>
            </w:r>
          </w:p>
        </w:tc>
        <w:tc>
          <w:tcPr>
            <w:tcW w:w="103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1,086</w:t>
            </w:r>
          </w:p>
        </w:tc>
        <w:tc>
          <w:tcPr>
            <w:tcW w:w="127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1,057</w:t>
            </w:r>
          </w:p>
        </w:tc>
        <w:tc>
          <w:tcPr>
            <w:tcW w:w="1276"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1,057</w:t>
            </w:r>
          </w:p>
        </w:tc>
      </w:tr>
      <w:tr w:rsidR="0022521B" w:rsidRPr="004D0C67" w:rsidTr="00767F19">
        <w:trPr>
          <w:trHeight w:val="300"/>
        </w:trPr>
        <w:tc>
          <w:tcPr>
            <w:tcW w:w="1276" w:type="dxa"/>
            <w:vMerge/>
            <w:tcBorders>
              <w:left w:val="single" w:sz="4" w:space="0" w:color="auto"/>
              <w:right w:val="single" w:sz="4" w:space="0" w:color="auto"/>
            </w:tcBorders>
            <w:shd w:val="clear" w:color="auto" w:fill="auto"/>
            <w:noWrap/>
            <w:vAlign w:val="bottom"/>
            <w:hideMark/>
          </w:tcPr>
          <w:p w:rsidR="0022521B" w:rsidRPr="0001175B" w:rsidRDefault="0022521B" w:rsidP="00923156">
            <w:pPr>
              <w:spacing w:after="0" w:line="360" w:lineRule="auto"/>
              <w:rPr>
                <w:rFonts w:ascii="Times New Roman" w:hAnsi="Times New Roman"/>
                <w:color w:val="000000"/>
                <w:sz w:val="24"/>
                <w:szCs w:val="28"/>
                <w:lang w:eastAsia="ru-RU"/>
              </w:rPr>
            </w:pPr>
          </w:p>
        </w:tc>
        <w:tc>
          <w:tcPr>
            <w:tcW w:w="863" w:type="dxa"/>
            <w:tcBorders>
              <w:top w:val="nil"/>
              <w:left w:val="nil"/>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2020</w:t>
            </w:r>
          </w:p>
        </w:tc>
        <w:tc>
          <w:tcPr>
            <w:tcW w:w="1247" w:type="dxa"/>
            <w:tcBorders>
              <w:top w:val="nil"/>
              <w:left w:val="nil"/>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1,035</w:t>
            </w:r>
          </w:p>
        </w:tc>
        <w:tc>
          <w:tcPr>
            <w:tcW w:w="1248" w:type="dxa"/>
            <w:tcBorders>
              <w:top w:val="nil"/>
              <w:left w:val="nil"/>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1,119</w:t>
            </w:r>
          </w:p>
        </w:tc>
        <w:tc>
          <w:tcPr>
            <w:tcW w:w="1036" w:type="dxa"/>
            <w:tcBorders>
              <w:top w:val="nil"/>
              <w:left w:val="nil"/>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1,088</w:t>
            </w:r>
          </w:p>
        </w:tc>
        <w:tc>
          <w:tcPr>
            <w:tcW w:w="1276" w:type="dxa"/>
            <w:tcBorders>
              <w:top w:val="nil"/>
              <w:left w:val="nil"/>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1,043</w:t>
            </w:r>
          </w:p>
        </w:tc>
        <w:tc>
          <w:tcPr>
            <w:tcW w:w="1276" w:type="dxa"/>
            <w:tcBorders>
              <w:top w:val="nil"/>
              <w:left w:val="nil"/>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0,897</w:t>
            </w:r>
          </w:p>
        </w:tc>
        <w:tc>
          <w:tcPr>
            <w:tcW w:w="1134" w:type="dxa"/>
            <w:tcBorders>
              <w:top w:val="nil"/>
              <w:left w:val="nil"/>
              <w:right w:val="single" w:sz="4" w:space="0" w:color="auto"/>
            </w:tcBorders>
            <w:shd w:val="clear" w:color="auto" w:fill="auto"/>
            <w:noWrap/>
            <w:vAlign w:val="bottom"/>
            <w:hideMark/>
          </w:tcPr>
          <w:p w:rsidR="0022521B" w:rsidRPr="0001175B" w:rsidRDefault="0022521B" w:rsidP="00923156">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1,043</w:t>
            </w:r>
          </w:p>
        </w:tc>
      </w:tr>
      <w:tr w:rsidR="00767F19" w:rsidRPr="004D0C67" w:rsidTr="00767F19">
        <w:trPr>
          <w:trHeight w:val="300"/>
        </w:trPr>
        <w:tc>
          <w:tcPr>
            <w:tcW w:w="9356" w:type="dxa"/>
            <w:gridSpan w:val="8"/>
            <w:shd w:val="clear" w:color="auto" w:fill="auto"/>
            <w:noWrap/>
            <w:vAlign w:val="bottom"/>
          </w:tcPr>
          <w:p w:rsidR="00767F19" w:rsidRPr="0001175B" w:rsidRDefault="00767F19" w:rsidP="00767F19">
            <w:pPr>
              <w:spacing w:after="0" w:line="360" w:lineRule="auto"/>
              <w:ind w:left="-79"/>
              <w:rPr>
                <w:rFonts w:ascii="Times New Roman" w:hAnsi="Times New Roman"/>
                <w:color w:val="000000"/>
                <w:sz w:val="24"/>
                <w:szCs w:val="28"/>
                <w:lang w:eastAsia="ru-RU"/>
              </w:rPr>
            </w:pPr>
            <w:r w:rsidRPr="00767F19">
              <w:rPr>
                <w:rFonts w:ascii="Times New Roman" w:hAnsi="Times New Roman"/>
                <w:color w:val="000000"/>
                <w:sz w:val="28"/>
                <w:szCs w:val="28"/>
                <w:lang w:eastAsia="ru-RU"/>
              </w:rPr>
              <w:lastRenderedPageBreak/>
              <w:t>Продолжение таблицы 14</w:t>
            </w:r>
          </w:p>
        </w:tc>
      </w:tr>
      <w:tr w:rsidR="0059053A" w:rsidRPr="004D0C67" w:rsidTr="00B82911">
        <w:trPr>
          <w:trHeight w:val="300"/>
        </w:trPr>
        <w:tc>
          <w:tcPr>
            <w:tcW w:w="1276" w:type="dxa"/>
            <w:vMerge w:val="restart"/>
            <w:tcBorders>
              <w:top w:val="single" w:sz="4" w:space="0" w:color="auto"/>
              <w:left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rPr>
                <w:rFonts w:ascii="Times New Roman" w:hAnsi="Times New Roman"/>
                <w:color w:val="000000"/>
                <w:sz w:val="24"/>
                <w:szCs w:val="28"/>
                <w:lang w:eastAsia="ru-RU"/>
              </w:rPr>
            </w:pPr>
            <w:r w:rsidRPr="0001175B">
              <w:rPr>
                <w:rFonts w:ascii="Times New Roman" w:hAnsi="Times New Roman"/>
                <w:color w:val="000000"/>
                <w:sz w:val="24"/>
                <w:szCs w:val="28"/>
                <w:lang w:eastAsia="ru-RU"/>
              </w:rPr>
              <w:t>ZNGA</w:t>
            </w:r>
          </w:p>
          <w:p w:rsidR="0059053A" w:rsidRPr="0001175B" w:rsidRDefault="0059053A" w:rsidP="0059053A">
            <w:pPr>
              <w:spacing w:after="0" w:line="360" w:lineRule="auto"/>
              <w:rPr>
                <w:rFonts w:ascii="Times New Roman" w:hAnsi="Times New Roman"/>
                <w:color w:val="000000"/>
                <w:sz w:val="24"/>
                <w:szCs w:val="28"/>
                <w:lang w:eastAsia="ru-RU"/>
              </w:rPr>
            </w:pPr>
            <w:r w:rsidRPr="0001175B">
              <w:rPr>
                <w:rFonts w:ascii="Times New Roman" w:hAnsi="Times New Roman"/>
                <w:color w:val="000000"/>
                <w:sz w:val="24"/>
                <w:szCs w:val="28"/>
                <w:lang w:eastAsia="ru-RU"/>
              </w:rPr>
              <w:t> </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2018</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0,961</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1,224</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0,844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1,143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0,608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1,143</w:t>
            </w:r>
          </w:p>
        </w:tc>
      </w:tr>
      <w:tr w:rsidR="0059053A" w:rsidRPr="004D0C67" w:rsidTr="0001175B">
        <w:trPr>
          <w:trHeight w:val="300"/>
        </w:trPr>
        <w:tc>
          <w:tcPr>
            <w:tcW w:w="1276" w:type="dxa"/>
            <w:vMerge/>
            <w:tcBorders>
              <w:left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rPr>
                <w:rFonts w:ascii="Times New Roman" w:hAnsi="Times New Roman"/>
                <w:color w:val="000000"/>
                <w:sz w:val="24"/>
                <w:szCs w:val="28"/>
                <w:lang w:eastAsia="ru-RU"/>
              </w:rPr>
            </w:pPr>
          </w:p>
        </w:tc>
        <w:tc>
          <w:tcPr>
            <w:tcW w:w="863"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2019</w:t>
            </w:r>
          </w:p>
        </w:tc>
        <w:tc>
          <w:tcPr>
            <w:tcW w:w="1247"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1,267</w:t>
            </w:r>
          </w:p>
        </w:tc>
        <w:tc>
          <w:tcPr>
            <w:tcW w:w="1248"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1,457</w:t>
            </w:r>
          </w:p>
        </w:tc>
        <w:tc>
          <w:tcPr>
            <w:tcW w:w="103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1,872</w:t>
            </w:r>
          </w:p>
        </w:tc>
        <w:tc>
          <w:tcPr>
            <w:tcW w:w="127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1,059</w:t>
            </w:r>
          </w:p>
        </w:tc>
        <w:tc>
          <w:tcPr>
            <w:tcW w:w="127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1,067</w:t>
            </w:r>
          </w:p>
        </w:tc>
        <w:tc>
          <w:tcPr>
            <w:tcW w:w="1134"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1,060</w:t>
            </w:r>
          </w:p>
        </w:tc>
      </w:tr>
      <w:tr w:rsidR="0059053A" w:rsidRPr="004D0C67" w:rsidTr="0001175B">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rPr>
                <w:rFonts w:ascii="Times New Roman" w:hAnsi="Times New Roman"/>
                <w:color w:val="000000"/>
                <w:sz w:val="24"/>
                <w:szCs w:val="28"/>
                <w:lang w:eastAsia="ru-RU"/>
              </w:rPr>
            </w:pPr>
          </w:p>
        </w:tc>
        <w:tc>
          <w:tcPr>
            <w:tcW w:w="863"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2020</w:t>
            </w:r>
          </w:p>
        </w:tc>
        <w:tc>
          <w:tcPr>
            <w:tcW w:w="1247"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1,084</w:t>
            </w:r>
          </w:p>
        </w:tc>
        <w:tc>
          <w:tcPr>
            <w:tcW w:w="1248"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1,494</w:t>
            </w:r>
          </w:p>
        </w:tc>
        <w:tc>
          <w:tcPr>
            <w:tcW w:w="103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1,411</w:t>
            </w:r>
          </w:p>
        </w:tc>
        <w:tc>
          <w:tcPr>
            <w:tcW w:w="127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1,193</w:t>
            </w:r>
          </w:p>
        </w:tc>
        <w:tc>
          <w:tcPr>
            <w:tcW w:w="127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0,500</w:t>
            </w:r>
          </w:p>
        </w:tc>
        <w:tc>
          <w:tcPr>
            <w:tcW w:w="1134"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1,192</w:t>
            </w:r>
          </w:p>
        </w:tc>
      </w:tr>
      <w:tr w:rsidR="0059053A" w:rsidRPr="004D0C67" w:rsidTr="0001175B">
        <w:trPr>
          <w:trHeight w:val="300"/>
        </w:trPr>
        <w:tc>
          <w:tcPr>
            <w:tcW w:w="1276" w:type="dxa"/>
            <w:vMerge w:val="restart"/>
            <w:tcBorders>
              <w:top w:val="nil"/>
              <w:left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rPr>
                <w:rFonts w:ascii="Times New Roman" w:hAnsi="Times New Roman"/>
                <w:color w:val="000000"/>
                <w:sz w:val="24"/>
                <w:szCs w:val="28"/>
                <w:lang w:eastAsia="ru-RU"/>
              </w:rPr>
            </w:pPr>
            <w:r w:rsidRPr="0001175B">
              <w:rPr>
                <w:rFonts w:ascii="Times New Roman" w:hAnsi="Times New Roman"/>
                <w:color w:val="000000"/>
                <w:sz w:val="24"/>
                <w:szCs w:val="28"/>
                <w:lang w:eastAsia="ru-RU"/>
              </w:rPr>
              <w:t>CPCM</w:t>
            </w:r>
          </w:p>
          <w:p w:rsidR="0059053A" w:rsidRPr="0001175B" w:rsidRDefault="0059053A" w:rsidP="0059053A">
            <w:pPr>
              <w:spacing w:after="0" w:line="360" w:lineRule="auto"/>
              <w:rPr>
                <w:rFonts w:ascii="Times New Roman" w:hAnsi="Times New Roman"/>
                <w:color w:val="000000"/>
                <w:sz w:val="24"/>
                <w:szCs w:val="28"/>
                <w:lang w:eastAsia="ru-RU"/>
              </w:rPr>
            </w:pPr>
            <w:r w:rsidRPr="0001175B">
              <w:rPr>
                <w:rFonts w:ascii="Times New Roman" w:hAnsi="Times New Roman"/>
                <w:color w:val="000000"/>
                <w:sz w:val="24"/>
                <w:szCs w:val="28"/>
                <w:lang w:eastAsia="ru-RU"/>
              </w:rPr>
              <w:t> </w:t>
            </w:r>
          </w:p>
        </w:tc>
        <w:tc>
          <w:tcPr>
            <w:tcW w:w="863"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2018</w:t>
            </w:r>
          </w:p>
        </w:tc>
        <w:tc>
          <w:tcPr>
            <w:tcW w:w="1247"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1,209</w:t>
            </w:r>
          </w:p>
        </w:tc>
        <w:tc>
          <w:tcPr>
            <w:tcW w:w="1248"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1,084</w:t>
            </w:r>
          </w:p>
        </w:tc>
        <w:tc>
          <w:tcPr>
            <w:tcW w:w="103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1,586</w:t>
            </w:r>
          </w:p>
        </w:tc>
        <w:tc>
          <w:tcPr>
            <w:tcW w:w="127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1,370</w:t>
            </w:r>
          </w:p>
        </w:tc>
        <w:tc>
          <w:tcPr>
            <w:tcW w:w="127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0,800</w:t>
            </w:r>
          </w:p>
        </w:tc>
        <w:tc>
          <w:tcPr>
            <w:tcW w:w="1134"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1,370</w:t>
            </w:r>
          </w:p>
        </w:tc>
      </w:tr>
      <w:tr w:rsidR="0059053A" w:rsidRPr="004D0C67" w:rsidTr="0001175B">
        <w:trPr>
          <w:trHeight w:val="300"/>
        </w:trPr>
        <w:tc>
          <w:tcPr>
            <w:tcW w:w="1276" w:type="dxa"/>
            <w:vMerge/>
            <w:tcBorders>
              <w:left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rPr>
                <w:rFonts w:ascii="Times New Roman" w:hAnsi="Times New Roman"/>
                <w:color w:val="000000"/>
                <w:sz w:val="24"/>
                <w:szCs w:val="28"/>
                <w:lang w:eastAsia="ru-RU"/>
              </w:rPr>
            </w:pPr>
          </w:p>
        </w:tc>
        <w:tc>
          <w:tcPr>
            <w:tcW w:w="863"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2019</w:t>
            </w:r>
          </w:p>
        </w:tc>
        <w:tc>
          <w:tcPr>
            <w:tcW w:w="1247"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1,087</w:t>
            </w:r>
          </w:p>
        </w:tc>
        <w:tc>
          <w:tcPr>
            <w:tcW w:w="1248"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1,058</w:t>
            </w:r>
          </w:p>
        </w:tc>
        <w:tc>
          <w:tcPr>
            <w:tcW w:w="103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1,041</w:t>
            </w:r>
          </w:p>
        </w:tc>
        <w:tc>
          <w:tcPr>
            <w:tcW w:w="127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0,959</w:t>
            </w:r>
          </w:p>
        </w:tc>
        <w:tc>
          <w:tcPr>
            <w:tcW w:w="127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0,959</w:t>
            </w:r>
          </w:p>
        </w:tc>
      </w:tr>
      <w:tr w:rsidR="0059053A" w:rsidRPr="004D0C67" w:rsidTr="0001175B">
        <w:trPr>
          <w:trHeight w:val="300"/>
        </w:trPr>
        <w:tc>
          <w:tcPr>
            <w:tcW w:w="1276" w:type="dxa"/>
            <w:vMerge/>
            <w:tcBorders>
              <w:left w:val="single" w:sz="4" w:space="0" w:color="auto"/>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rPr>
                <w:rFonts w:ascii="Times New Roman" w:hAnsi="Times New Roman"/>
                <w:color w:val="000000"/>
                <w:sz w:val="24"/>
                <w:szCs w:val="28"/>
                <w:lang w:eastAsia="ru-RU"/>
              </w:rPr>
            </w:pPr>
          </w:p>
        </w:tc>
        <w:tc>
          <w:tcPr>
            <w:tcW w:w="863"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2020</w:t>
            </w:r>
          </w:p>
        </w:tc>
        <w:tc>
          <w:tcPr>
            <w:tcW w:w="1247"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0,869</w:t>
            </w:r>
          </w:p>
        </w:tc>
        <w:tc>
          <w:tcPr>
            <w:tcW w:w="1248"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0,816</w:t>
            </w:r>
          </w:p>
        </w:tc>
        <w:tc>
          <w:tcPr>
            <w:tcW w:w="103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1,092</w:t>
            </w:r>
          </w:p>
        </w:tc>
        <w:tc>
          <w:tcPr>
            <w:tcW w:w="127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1,055</w:t>
            </w:r>
          </w:p>
        </w:tc>
        <w:tc>
          <w:tcPr>
            <w:tcW w:w="1276"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0,500</w:t>
            </w:r>
          </w:p>
        </w:tc>
        <w:tc>
          <w:tcPr>
            <w:tcW w:w="1134" w:type="dxa"/>
            <w:tcBorders>
              <w:top w:val="nil"/>
              <w:left w:val="nil"/>
              <w:bottom w:val="single" w:sz="4" w:space="0" w:color="auto"/>
              <w:right w:val="single" w:sz="4" w:space="0" w:color="auto"/>
            </w:tcBorders>
            <w:shd w:val="clear" w:color="auto" w:fill="auto"/>
            <w:noWrap/>
            <w:vAlign w:val="bottom"/>
            <w:hideMark/>
          </w:tcPr>
          <w:p w:rsidR="0059053A" w:rsidRPr="0001175B" w:rsidRDefault="0059053A" w:rsidP="0059053A">
            <w:pPr>
              <w:spacing w:after="0" w:line="360" w:lineRule="auto"/>
              <w:jc w:val="right"/>
              <w:rPr>
                <w:rFonts w:ascii="Times New Roman" w:hAnsi="Times New Roman"/>
                <w:color w:val="000000"/>
                <w:sz w:val="24"/>
                <w:szCs w:val="28"/>
                <w:lang w:eastAsia="ru-RU"/>
              </w:rPr>
            </w:pPr>
            <w:r w:rsidRPr="0001175B">
              <w:rPr>
                <w:rFonts w:ascii="Times New Roman" w:hAnsi="Times New Roman"/>
                <w:color w:val="000000"/>
                <w:sz w:val="24"/>
                <w:szCs w:val="28"/>
                <w:lang w:eastAsia="ru-RU"/>
              </w:rPr>
              <w:t>1,055</w:t>
            </w:r>
          </w:p>
        </w:tc>
      </w:tr>
    </w:tbl>
    <w:p w:rsidR="008070D6" w:rsidRPr="004D0C67" w:rsidRDefault="008070D6" w:rsidP="001B4C38">
      <w:pPr>
        <w:spacing w:after="0" w:line="360" w:lineRule="auto"/>
        <w:ind w:firstLine="709"/>
        <w:jc w:val="both"/>
        <w:rPr>
          <w:rFonts w:ascii="Times New Roman" w:hAnsi="Times New Roman"/>
          <w:sz w:val="28"/>
          <w:szCs w:val="28"/>
        </w:rPr>
      </w:pPr>
    </w:p>
    <w:p w:rsidR="00E25A66" w:rsidRPr="004D0C67" w:rsidRDefault="00E25A66"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На </w:t>
      </w:r>
      <w:r w:rsidR="007F2148">
        <w:rPr>
          <w:rFonts w:ascii="Times New Roman" w:hAnsi="Times New Roman"/>
          <w:sz w:val="28"/>
          <w:szCs w:val="28"/>
        </w:rPr>
        <w:t>р</w:t>
      </w:r>
      <w:r w:rsidRPr="004D0C67">
        <w:rPr>
          <w:rFonts w:ascii="Times New Roman" w:hAnsi="Times New Roman"/>
          <w:sz w:val="28"/>
          <w:szCs w:val="28"/>
        </w:rPr>
        <w:t xml:space="preserve">исунке </w:t>
      </w:r>
      <w:r w:rsidR="007F2148">
        <w:rPr>
          <w:rFonts w:ascii="Times New Roman" w:hAnsi="Times New Roman"/>
          <w:sz w:val="28"/>
          <w:szCs w:val="28"/>
        </w:rPr>
        <w:t>2</w:t>
      </w:r>
      <w:r w:rsidR="00B65AAF" w:rsidRPr="004D0C67">
        <w:rPr>
          <w:rFonts w:ascii="Times New Roman" w:hAnsi="Times New Roman"/>
          <w:sz w:val="28"/>
          <w:szCs w:val="28"/>
        </w:rPr>
        <w:t>4</w:t>
      </w:r>
      <w:r w:rsidRPr="004D0C67">
        <w:rPr>
          <w:rFonts w:ascii="Times New Roman" w:hAnsi="Times New Roman"/>
          <w:sz w:val="28"/>
          <w:szCs w:val="28"/>
        </w:rPr>
        <w:t xml:space="preserve"> кривая отображает тенденцию к изменению величины </w:t>
      </w:r>
      <w:r w:rsidR="00AC70AC" w:rsidRPr="004D0C67">
        <w:rPr>
          <w:rFonts w:ascii="Times New Roman" w:hAnsi="Times New Roman"/>
          <w:b/>
          <w:sz w:val="28"/>
          <w:szCs w:val="28"/>
        </w:rPr>
        <w:t>ξ</w:t>
      </w:r>
      <w:r w:rsidRPr="004D0C67">
        <w:rPr>
          <w:rFonts w:ascii="Times New Roman" w:hAnsi="Times New Roman"/>
          <w:sz w:val="28"/>
          <w:szCs w:val="28"/>
        </w:rPr>
        <w:t xml:space="preserve">. Прогноз величины построен с помощью линии тренда, подчиняющейся полиномиальной функции. </w:t>
      </w:r>
    </w:p>
    <w:p w:rsidR="00E25A66" w:rsidRPr="004D0C67" w:rsidRDefault="00E25A66"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Используя данные о величине </w:t>
      </w:r>
      <w:r w:rsidR="0022521B" w:rsidRPr="004D0C67">
        <w:rPr>
          <w:rFonts w:ascii="Times New Roman" w:hAnsi="Times New Roman"/>
          <w:sz w:val="28"/>
          <w:szCs w:val="28"/>
        </w:rPr>
        <w:t>показателя</w:t>
      </w:r>
      <w:r w:rsidRPr="004D0C67">
        <w:rPr>
          <w:rFonts w:ascii="Times New Roman" w:hAnsi="Times New Roman"/>
          <w:sz w:val="28"/>
          <w:szCs w:val="28"/>
        </w:rPr>
        <w:t xml:space="preserve">, представленные в таблице, сформируем шкалу оценок, где х – величина </w:t>
      </w:r>
      <w:r w:rsidR="00802367">
        <w:rPr>
          <w:rFonts w:ascii="Times New Roman" w:hAnsi="Times New Roman"/>
          <w:sz w:val="28"/>
          <w:szCs w:val="28"/>
        </w:rPr>
        <w:t>показателя</w:t>
      </w:r>
      <w:r w:rsidRPr="004D0C67">
        <w:rPr>
          <w:rFonts w:ascii="Times New Roman" w:hAnsi="Times New Roman"/>
          <w:sz w:val="28"/>
          <w:szCs w:val="28"/>
        </w:rPr>
        <w:t>: x &lt;0,6 – аномально низкая; 0,</w:t>
      </w:r>
      <w:proofErr w:type="gramStart"/>
      <w:r w:rsidRPr="004D0C67">
        <w:rPr>
          <w:rFonts w:ascii="Times New Roman" w:hAnsi="Times New Roman"/>
          <w:sz w:val="28"/>
          <w:szCs w:val="28"/>
        </w:rPr>
        <w:t>6&lt; x</w:t>
      </w:r>
      <w:proofErr w:type="gramEnd"/>
      <w:r w:rsidRPr="004D0C67">
        <w:rPr>
          <w:rFonts w:ascii="Times New Roman" w:hAnsi="Times New Roman"/>
          <w:sz w:val="28"/>
          <w:szCs w:val="28"/>
        </w:rPr>
        <w:t xml:space="preserve"> &lt;0,9 – низкая; 0,9&lt; x &lt;1,1 – средняя; 1,1&lt; x &lt;1,5 – высокая; 1,5&lt; x – аномально высокая.</w:t>
      </w:r>
    </w:p>
    <w:p w:rsidR="00AC70AC" w:rsidRPr="004D0C67" w:rsidRDefault="00AC70AC" w:rsidP="001B4C38">
      <w:pPr>
        <w:spacing w:after="0" w:line="360" w:lineRule="auto"/>
        <w:ind w:firstLine="709"/>
        <w:jc w:val="both"/>
        <w:rPr>
          <w:rFonts w:ascii="Times New Roman" w:hAnsi="Times New Roman"/>
          <w:sz w:val="28"/>
          <w:szCs w:val="28"/>
        </w:rPr>
      </w:pPr>
    </w:p>
    <w:p w:rsidR="00A15261" w:rsidRPr="004D0C67" w:rsidRDefault="008070D6" w:rsidP="00923156">
      <w:pPr>
        <w:spacing w:after="0" w:line="360" w:lineRule="auto"/>
        <w:jc w:val="both"/>
        <w:rPr>
          <w:rFonts w:ascii="Times New Roman" w:hAnsi="Times New Roman"/>
          <w:sz w:val="28"/>
          <w:szCs w:val="28"/>
        </w:rPr>
      </w:pPr>
      <w:r w:rsidRPr="004D0C67">
        <w:rPr>
          <w:rFonts w:ascii="Times New Roman" w:hAnsi="Times New Roman"/>
          <w:noProof/>
          <w:sz w:val="28"/>
          <w:szCs w:val="28"/>
          <w:lang w:eastAsia="ru-RU"/>
        </w:rPr>
        <w:drawing>
          <wp:inline distT="0" distB="0" distL="0" distR="0" wp14:anchorId="0CD3A629" wp14:editId="2E9A1E34">
            <wp:extent cx="5800725" cy="3857625"/>
            <wp:effectExtent l="0" t="0" r="9525" b="952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15261" w:rsidRPr="004D0C67" w:rsidRDefault="00AC70AC" w:rsidP="00923156">
      <w:pPr>
        <w:spacing w:after="0" w:line="360" w:lineRule="auto"/>
        <w:jc w:val="center"/>
        <w:rPr>
          <w:rFonts w:ascii="Times New Roman" w:hAnsi="Times New Roman"/>
          <w:sz w:val="28"/>
          <w:szCs w:val="28"/>
        </w:rPr>
      </w:pPr>
      <w:r w:rsidRPr="004D0C67">
        <w:rPr>
          <w:rFonts w:ascii="Times New Roman" w:hAnsi="Times New Roman"/>
          <w:sz w:val="28"/>
          <w:szCs w:val="28"/>
        </w:rPr>
        <w:t xml:space="preserve">Рисунок </w:t>
      </w:r>
      <w:r w:rsidR="00EA5A35">
        <w:rPr>
          <w:rFonts w:ascii="Times New Roman" w:hAnsi="Times New Roman"/>
          <w:sz w:val="28"/>
          <w:szCs w:val="28"/>
        </w:rPr>
        <w:t>24</w:t>
      </w:r>
      <w:r w:rsidRPr="004D0C67">
        <w:rPr>
          <w:rFonts w:ascii="Times New Roman" w:hAnsi="Times New Roman"/>
          <w:sz w:val="28"/>
          <w:szCs w:val="28"/>
        </w:rPr>
        <w:t xml:space="preserve"> – Интегральный </w:t>
      </w:r>
      <w:r w:rsidR="00DA53AF" w:rsidRPr="004D0C67">
        <w:rPr>
          <w:rFonts w:ascii="Times New Roman" w:hAnsi="Times New Roman"/>
          <w:sz w:val="28"/>
          <w:szCs w:val="28"/>
        </w:rPr>
        <w:t xml:space="preserve">показатель </w:t>
      </w:r>
      <w:r w:rsidRPr="004D0C67">
        <w:rPr>
          <w:rFonts w:ascii="Times New Roman" w:hAnsi="Times New Roman"/>
          <w:sz w:val="28"/>
          <w:szCs w:val="28"/>
        </w:rPr>
        <w:t>и тенденции изменения данных</w:t>
      </w:r>
    </w:p>
    <w:p w:rsidR="00095A37" w:rsidRPr="004D0C67" w:rsidRDefault="00095A37"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lastRenderedPageBreak/>
        <w:t>Осуществим расчет коэффициентов корреляции для определения показателей с наиболее сильной взаимосвязью</w:t>
      </w:r>
      <w:r w:rsidR="00AC70AC" w:rsidRPr="004D0C67">
        <w:rPr>
          <w:rFonts w:ascii="Times New Roman" w:hAnsi="Times New Roman"/>
          <w:sz w:val="28"/>
          <w:szCs w:val="28"/>
        </w:rPr>
        <w:t xml:space="preserve"> по каждой из представленных компаний</w:t>
      </w:r>
      <w:r w:rsidRPr="004D0C67">
        <w:rPr>
          <w:rFonts w:ascii="Times New Roman" w:hAnsi="Times New Roman"/>
          <w:sz w:val="28"/>
          <w:szCs w:val="28"/>
        </w:rPr>
        <w:t xml:space="preserve">. </w:t>
      </w:r>
    </w:p>
    <w:p w:rsidR="002361B3" w:rsidRPr="004D0C67" w:rsidRDefault="002361B3" w:rsidP="00EC7578">
      <w:pPr>
        <w:spacing w:after="0" w:line="240" w:lineRule="auto"/>
        <w:ind w:firstLine="709"/>
        <w:jc w:val="both"/>
        <w:rPr>
          <w:rFonts w:ascii="Times New Roman" w:hAnsi="Times New Roman"/>
          <w:sz w:val="28"/>
          <w:szCs w:val="28"/>
        </w:rPr>
      </w:pPr>
    </w:p>
    <w:p w:rsidR="00095A37" w:rsidRPr="004D0C67" w:rsidRDefault="00AC70AC" w:rsidP="00EC7578">
      <w:pPr>
        <w:spacing w:after="0" w:line="240" w:lineRule="auto"/>
        <w:jc w:val="both"/>
        <w:rPr>
          <w:rFonts w:ascii="Times New Roman" w:hAnsi="Times New Roman"/>
          <w:sz w:val="28"/>
          <w:szCs w:val="28"/>
        </w:rPr>
      </w:pPr>
      <w:r w:rsidRPr="004D0C67">
        <w:rPr>
          <w:rFonts w:ascii="Times New Roman" w:hAnsi="Times New Roman"/>
          <w:sz w:val="28"/>
          <w:szCs w:val="28"/>
        </w:rPr>
        <w:t>Таблица 1</w:t>
      </w:r>
      <w:r w:rsidR="00EA5A35">
        <w:rPr>
          <w:rFonts w:ascii="Times New Roman" w:hAnsi="Times New Roman"/>
          <w:sz w:val="28"/>
          <w:szCs w:val="28"/>
        </w:rPr>
        <w:t>4</w:t>
      </w:r>
      <w:r w:rsidRPr="004D0C67">
        <w:rPr>
          <w:rFonts w:ascii="Times New Roman" w:hAnsi="Times New Roman"/>
          <w:sz w:val="28"/>
          <w:szCs w:val="28"/>
        </w:rPr>
        <w:t xml:space="preserve"> – </w:t>
      </w:r>
      <w:r w:rsidR="00095A37" w:rsidRPr="004D0C67">
        <w:rPr>
          <w:rFonts w:ascii="Times New Roman" w:hAnsi="Times New Roman"/>
          <w:sz w:val="28"/>
          <w:szCs w:val="28"/>
        </w:rPr>
        <w:t>Коэффициенты корреляц</w:t>
      </w:r>
      <w:r w:rsidRPr="004D0C67">
        <w:rPr>
          <w:rFonts w:ascii="Times New Roman" w:hAnsi="Times New Roman"/>
          <w:sz w:val="28"/>
          <w:szCs w:val="28"/>
        </w:rPr>
        <w:t xml:space="preserve">ии для определения показателей </w:t>
      </w:r>
      <w:r w:rsidR="00095A37" w:rsidRPr="004D0C67">
        <w:rPr>
          <w:rFonts w:ascii="Times New Roman" w:hAnsi="Times New Roman"/>
          <w:sz w:val="28"/>
          <w:szCs w:val="28"/>
        </w:rPr>
        <w:t>с наиболее сильной взаимосвязью</w:t>
      </w:r>
    </w:p>
    <w:tbl>
      <w:tblPr>
        <w:tblW w:w="9389" w:type="dxa"/>
        <w:tblInd w:w="108" w:type="dxa"/>
        <w:tblLook w:val="04A0" w:firstRow="1" w:lastRow="0" w:firstColumn="1" w:lastColumn="0" w:noHBand="0" w:noVBand="1"/>
      </w:tblPr>
      <w:tblGrid>
        <w:gridCol w:w="1418"/>
        <w:gridCol w:w="1417"/>
        <w:gridCol w:w="1560"/>
        <w:gridCol w:w="1559"/>
        <w:gridCol w:w="1559"/>
        <w:gridCol w:w="1276"/>
        <w:gridCol w:w="600"/>
      </w:tblGrid>
      <w:tr w:rsidR="0022521B" w:rsidRPr="004D0C67" w:rsidTr="0001175B">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3EF" w:rsidRPr="004D0C67" w:rsidRDefault="0022521B" w:rsidP="00923156">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Листинг компании на бирже</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0B33EF" w:rsidRPr="004D0C67" w:rsidRDefault="004872AE" w:rsidP="00923156">
            <w:pPr>
              <w:spacing w:after="0" w:line="360" w:lineRule="auto"/>
              <w:rPr>
                <w:rFonts w:ascii="Times New Roman" w:hAnsi="Times New Roman"/>
                <w:color w:val="000000"/>
                <w:sz w:val="28"/>
                <w:szCs w:val="28"/>
                <w:lang w:eastAsia="ru-RU"/>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R</m:t>
                    </m:r>
                  </m:sub>
                </m:sSub>
              </m:oMath>
            </m:oMathPara>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0B33EF" w:rsidRPr="004D0C67" w:rsidRDefault="004872AE" w:rsidP="00923156">
            <w:pPr>
              <w:spacing w:after="0" w:line="360" w:lineRule="auto"/>
              <w:rPr>
                <w:rFonts w:ascii="Times New Roman" w:hAnsi="Times New Roman"/>
                <w:color w:val="000000"/>
                <w:sz w:val="28"/>
                <w:szCs w:val="28"/>
                <w:lang w:eastAsia="ru-RU"/>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D</m:t>
                    </m:r>
                  </m:sub>
                </m:sSub>
              </m:oMath>
            </m:oMathPara>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B33EF" w:rsidRPr="004D0C67" w:rsidRDefault="004872AE" w:rsidP="00923156">
            <w:pPr>
              <w:spacing w:after="0" w:line="360" w:lineRule="auto"/>
              <w:rPr>
                <w:rFonts w:ascii="Times New Roman" w:hAnsi="Times New Roman"/>
                <w:color w:val="000000"/>
                <w:sz w:val="28"/>
                <w:szCs w:val="28"/>
                <w:lang w:eastAsia="ru-RU"/>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S</m:t>
                    </m:r>
                  </m:sub>
                </m:sSub>
              </m:oMath>
            </m:oMathPara>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B33EF" w:rsidRPr="004D0C67" w:rsidRDefault="004872AE" w:rsidP="00923156">
            <w:pPr>
              <w:spacing w:after="0" w:line="360" w:lineRule="auto"/>
              <w:rPr>
                <w:rFonts w:ascii="Times New Roman" w:hAnsi="Times New Roman"/>
                <w:color w:val="000000"/>
                <w:sz w:val="28"/>
                <w:szCs w:val="28"/>
                <w:lang w:eastAsia="ru-RU"/>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P</m:t>
                    </m:r>
                  </m:sub>
                </m:sSub>
              </m:oMath>
            </m:oMathPara>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B33EF" w:rsidRPr="004D0C67" w:rsidRDefault="004872AE" w:rsidP="00923156">
            <w:pPr>
              <w:spacing w:after="0" w:line="360" w:lineRule="auto"/>
              <w:rPr>
                <w:rFonts w:ascii="Times New Roman" w:hAnsi="Times New Roman"/>
                <w:color w:val="000000"/>
                <w:sz w:val="28"/>
                <w:szCs w:val="28"/>
                <w:lang w:eastAsia="ru-RU"/>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E</m:t>
                    </m:r>
                  </m:sub>
                </m:sSub>
              </m:oMath>
            </m:oMathPara>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0B33EF" w:rsidRPr="004D0C67" w:rsidRDefault="000B33EF" w:rsidP="00923156">
            <w:pPr>
              <w:spacing w:after="0" w:line="360" w:lineRule="auto"/>
              <w:rPr>
                <w:rFonts w:ascii="Times New Roman" w:hAnsi="Times New Roman"/>
                <w:color w:val="000000"/>
                <w:sz w:val="28"/>
                <w:szCs w:val="28"/>
                <w:lang w:eastAsia="ru-RU"/>
              </w:rPr>
            </w:pPr>
            <w:proofErr w:type="gramStart"/>
            <w:r w:rsidRPr="004D0C67">
              <w:rPr>
                <w:rFonts w:ascii="Times New Roman" w:hAnsi="Times New Roman"/>
                <w:b/>
                <w:sz w:val="28"/>
                <w:szCs w:val="28"/>
              </w:rPr>
              <w:t>ξ</w:t>
            </w:r>
            <w:proofErr w:type="gramEnd"/>
          </w:p>
        </w:tc>
      </w:tr>
      <w:tr w:rsidR="0022521B" w:rsidRPr="004D0C67" w:rsidTr="0001175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TTKO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-0,51809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0,720806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0,572472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0,999324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0,428676</w:t>
            </w:r>
          </w:p>
        </w:tc>
        <w:tc>
          <w:tcPr>
            <w:tcW w:w="600" w:type="dxa"/>
            <w:tcBorders>
              <w:top w:val="nil"/>
              <w:left w:val="nil"/>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w:t>
            </w:r>
          </w:p>
        </w:tc>
      </w:tr>
      <w:tr w:rsidR="0022521B" w:rsidRPr="004D0C67" w:rsidTr="0001175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EA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-0,84804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0,16224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0,29046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0,991708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0,29046</w:t>
            </w:r>
          </w:p>
        </w:tc>
        <w:tc>
          <w:tcPr>
            <w:tcW w:w="600" w:type="dxa"/>
            <w:tcBorders>
              <w:top w:val="nil"/>
              <w:left w:val="nil"/>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w:t>
            </w:r>
          </w:p>
        </w:tc>
      </w:tr>
      <w:tr w:rsidR="0022521B" w:rsidRPr="004D0C67" w:rsidTr="0001175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ZNGA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0,722781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0,985324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-0,70621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0,829724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-0,70404</w:t>
            </w:r>
          </w:p>
        </w:tc>
        <w:tc>
          <w:tcPr>
            <w:tcW w:w="600" w:type="dxa"/>
            <w:tcBorders>
              <w:top w:val="nil"/>
              <w:left w:val="nil"/>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w:t>
            </w:r>
          </w:p>
        </w:tc>
      </w:tr>
      <w:tr w:rsidR="0022521B" w:rsidRPr="004D0C67" w:rsidTr="0001175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CPCM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0,962961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0,716149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0,612706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0,443685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0,612907</w:t>
            </w:r>
          </w:p>
        </w:tc>
        <w:tc>
          <w:tcPr>
            <w:tcW w:w="600" w:type="dxa"/>
            <w:tcBorders>
              <w:top w:val="nil"/>
              <w:left w:val="nil"/>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w:t>
            </w:r>
          </w:p>
        </w:tc>
      </w:tr>
      <w:tr w:rsidR="0022521B" w:rsidRPr="004D0C67" w:rsidTr="0001175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rPr>
                <w:rFonts w:ascii="Times New Roman" w:hAnsi="Times New Roman"/>
                <w:color w:val="000000"/>
                <w:sz w:val="28"/>
                <w:szCs w:val="28"/>
                <w:lang w:eastAsia="ru-RU"/>
              </w:rPr>
            </w:pPr>
            <w:r w:rsidRPr="004D0C67">
              <w:rPr>
                <w:rFonts w:ascii="Times New Roman" w:hAnsi="Times New Roman"/>
                <w:color w:val="000000"/>
                <w:sz w:val="28"/>
                <w:szCs w:val="28"/>
                <w:lang w:eastAsia="ru-RU"/>
              </w:rPr>
              <w:t>(</w:t>
            </w:r>
            <w:proofErr w:type="spellStart"/>
            <w:proofErr w:type="gramStart"/>
            <w:r w:rsidRPr="004D0C67">
              <w:rPr>
                <w:rFonts w:ascii="Times New Roman" w:hAnsi="Times New Roman"/>
                <w:color w:val="000000"/>
                <w:sz w:val="28"/>
                <w:szCs w:val="28"/>
                <w:lang w:eastAsia="ru-RU"/>
              </w:rPr>
              <w:t>all</w:t>
            </w:r>
            <w:proofErr w:type="spellEnd"/>
            <w:proofErr w:type="gramEnd"/>
            <w:r w:rsidRPr="004D0C67">
              <w:rPr>
                <w:rFonts w:ascii="Times New Roman" w:hAnsi="Times New Roman"/>
                <w:color w:val="000000"/>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0,233145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0,665581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0,284158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0,58478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0,251455</w:t>
            </w:r>
          </w:p>
        </w:tc>
        <w:tc>
          <w:tcPr>
            <w:tcW w:w="600" w:type="dxa"/>
            <w:tcBorders>
              <w:top w:val="nil"/>
              <w:left w:val="nil"/>
              <w:bottom w:val="single" w:sz="4" w:space="0" w:color="auto"/>
              <w:right w:val="single" w:sz="4" w:space="0" w:color="auto"/>
            </w:tcBorders>
            <w:shd w:val="clear" w:color="auto" w:fill="auto"/>
            <w:noWrap/>
            <w:vAlign w:val="bottom"/>
            <w:hideMark/>
          </w:tcPr>
          <w:p w:rsidR="008070D6" w:rsidRPr="004D0C67" w:rsidRDefault="008070D6" w:rsidP="00923156">
            <w:pPr>
              <w:spacing w:after="0" w:line="360" w:lineRule="auto"/>
              <w:jc w:val="right"/>
              <w:rPr>
                <w:rFonts w:ascii="Times New Roman" w:hAnsi="Times New Roman"/>
                <w:color w:val="000000"/>
                <w:sz w:val="28"/>
                <w:szCs w:val="28"/>
                <w:lang w:eastAsia="ru-RU"/>
              </w:rPr>
            </w:pPr>
            <w:r w:rsidRPr="004D0C67">
              <w:rPr>
                <w:rFonts w:ascii="Times New Roman" w:hAnsi="Times New Roman"/>
                <w:color w:val="000000"/>
                <w:sz w:val="28"/>
                <w:szCs w:val="28"/>
                <w:lang w:eastAsia="ru-RU"/>
              </w:rPr>
              <w:t>1</w:t>
            </w:r>
          </w:p>
        </w:tc>
      </w:tr>
    </w:tbl>
    <w:p w:rsidR="00095A37" w:rsidRPr="004D0C67" w:rsidRDefault="00095A37" w:rsidP="001B4C38">
      <w:pPr>
        <w:spacing w:after="0" w:line="360" w:lineRule="auto"/>
        <w:ind w:firstLine="709"/>
        <w:rPr>
          <w:rFonts w:ascii="Times New Roman" w:hAnsi="Times New Roman"/>
          <w:sz w:val="28"/>
          <w:szCs w:val="28"/>
        </w:rPr>
      </w:pPr>
    </w:p>
    <w:p w:rsidR="008070D6" w:rsidRPr="004D0C67" w:rsidRDefault="008070D6"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Данные представленные в таблице 1</w:t>
      </w:r>
      <w:r w:rsidR="001B4C38">
        <w:rPr>
          <w:rFonts w:ascii="Times New Roman" w:hAnsi="Times New Roman"/>
          <w:sz w:val="28"/>
          <w:szCs w:val="28"/>
        </w:rPr>
        <w:t>4</w:t>
      </w:r>
      <w:r w:rsidRPr="004D0C67">
        <w:rPr>
          <w:rFonts w:ascii="Times New Roman" w:hAnsi="Times New Roman"/>
          <w:sz w:val="28"/>
          <w:szCs w:val="28"/>
        </w:rPr>
        <w:t xml:space="preserve">, позволяют нам выбрать показатели планирования и </w:t>
      </w:r>
      <w:proofErr w:type="spellStart"/>
      <w:r w:rsidRPr="004D0C67">
        <w:rPr>
          <w:rFonts w:ascii="Times New Roman" w:hAnsi="Times New Roman"/>
          <w:sz w:val="28"/>
          <w:szCs w:val="28"/>
        </w:rPr>
        <w:t>проранжировать</w:t>
      </w:r>
      <w:proofErr w:type="spellEnd"/>
      <w:r w:rsidRPr="004D0C67">
        <w:rPr>
          <w:rFonts w:ascii="Times New Roman" w:hAnsi="Times New Roman"/>
          <w:sz w:val="28"/>
          <w:szCs w:val="28"/>
        </w:rPr>
        <w:t xml:space="preserve"> их в соответствии со степенью их взаимосвязи со значением </w:t>
      </w:r>
      <w:r w:rsidR="00802367">
        <w:rPr>
          <w:rFonts w:ascii="Times New Roman" w:hAnsi="Times New Roman"/>
          <w:sz w:val="28"/>
          <w:szCs w:val="28"/>
        </w:rPr>
        <w:t>интегрального показателя</w:t>
      </w:r>
      <w:r w:rsidR="0022521B" w:rsidRPr="004D0C67">
        <w:rPr>
          <w:rFonts w:ascii="Times New Roman" w:hAnsi="Times New Roman"/>
          <w:sz w:val="28"/>
          <w:szCs w:val="28"/>
        </w:rPr>
        <w:t xml:space="preserve"> для компаний.</w:t>
      </w:r>
    </w:p>
    <w:p w:rsidR="00B82911" w:rsidRDefault="008070D6"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В соответствие с пр</w:t>
      </w:r>
      <w:r w:rsidR="009023E2" w:rsidRPr="004D0C67">
        <w:rPr>
          <w:rFonts w:ascii="Times New Roman" w:hAnsi="Times New Roman"/>
          <w:sz w:val="28"/>
          <w:szCs w:val="28"/>
        </w:rPr>
        <w:t>едложенной нами методикой в 2018-2020</w:t>
      </w:r>
      <w:r w:rsidRPr="004D0C67">
        <w:rPr>
          <w:rFonts w:ascii="Times New Roman" w:hAnsi="Times New Roman"/>
          <w:sz w:val="28"/>
          <w:szCs w:val="28"/>
        </w:rPr>
        <w:t xml:space="preserve"> годах конкурентоспособность предприятия </w:t>
      </w:r>
      <w:proofErr w:type="spellStart"/>
      <w:r w:rsidR="009023E2" w:rsidRPr="004D0C67">
        <w:rPr>
          <w:rFonts w:ascii="Times New Roman" w:hAnsi="Times New Roman"/>
          <w:sz w:val="28"/>
          <w:szCs w:val="28"/>
        </w:rPr>
        <w:t>Take-Two</w:t>
      </w:r>
      <w:proofErr w:type="spellEnd"/>
      <w:r w:rsidR="009023E2" w:rsidRPr="004D0C67">
        <w:rPr>
          <w:rFonts w:ascii="Times New Roman" w:hAnsi="Times New Roman"/>
          <w:sz w:val="28"/>
          <w:szCs w:val="28"/>
        </w:rPr>
        <w:t xml:space="preserve"> </w:t>
      </w:r>
      <w:proofErr w:type="spellStart"/>
      <w:r w:rsidR="009023E2" w:rsidRPr="004D0C67">
        <w:rPr>
          <w:rFonts w:ascii="Times New Roman" w:hAnsi="Times New Roman"/>
          <w:sz w:val="28"/>
          <w:szCs w:val="28"/>
        </w:rPr>
        <w:t>Interactive</w:t>
      </w:r>
      <w:proofErr w:type="spellEnd"/>
      <w:r w:rsidR="009023E2" w:rsidRPr="004D0C67">
        <w:rPr>
          <w:rFonts w:ascii="Times New Roman" w:hAnsi="Times New Roman"/>
          <w:sz w:val="28"/>
          <w:szCs w:val="28"/>
        </w:rPr>
        <w:t xml:space="preserve"> </w:t>
      </w:r>
      <w:proofErr w:type="spellStart"/>
      <w:r w:rsidR="009023E2" w:rsidRPr="004D0C67">
        <w:rPr>
          <w:rFonts w:ascii="Times New Roman" w:hAnsi="Times New Roman"/>
          <w:sz w:val="28"/>
          <w:szCs w:val="28"/>
        </w:rPr>
        <w:t>Software</w:t>
      </w:r>
      <w:proofErr w:type="spellEnd"/>
      <w:r w:rsidR="009023E2" w:rsidRPr="004D0C67">
        <w:rPr>
          <w:rFonts w:ascii="Times New Roman" w:hAnsi="Times New Roman"/>
          <w:sz w:val="28"/>
          <w:szCs w:val="28"/>
        </w:rPr>
        <w:t xml:space="preserve"> </w:t>
      </w:r>
      <w:r w:rsidRPr="004D0C67">
        <w:rPr>
          <w:rFonts w:ascii="Times New Roman" w:hAnsi="Times New Roman"/>
          <w:sz w:val="28"/>
          <w:szCs w:val="28"/>
        </w:rPr>
        <w:t>оценивается как «средняя»</w:t>
      </w:r>
      <w:r w:rsidR="009023E2" w:rsidRPr="004D0C67">
        <w:rPr>
          <w:rFonts w:ascii="Times New Roman" w:hAnsi="Times New Roman"/>
          <w:sz w:val="28"/>
          <w:szCs w:val="28"/>
        </w:rPr>
        <w:t>.</w:t>
      </w:r>
      <w:r w:rsidR="0030773E" w:rsidRPr="004D0C67">
        <w:rPr>
          <w:rFonts w:ascii="Times New Roman" w:hAnsi="Times New Roman"/>
          <w:sz w:val="28"/>
          <w:szCs w:val="28"/>
        </w:rPr>
        <w:t xml:space="preserve"> Компании следует обратить внимание на количество патентов и величины затрат на НИОКР</w:t>
      </w:r>
      <w:r w:rsidRPr="004D0C67">
        <w:rPr>
          <w:rFonts w:ascii="Times New Roman" w:hAnsi="Times New Roman"/>
          <w:sz w:val="28"/>
          <w:szCs w:val="28"/>
        </w:rPr>
        <w:t xml:space="preserve"> Соответственно в 20</w:t>
      </w:r>
      <w:r w:rsidR="009023E2" w:rsidRPr="004D0C67">
        <w:rPr>
          <w:rFonts w:ascii="Times New Roman" w:hAnsi="Times New Roman"/>
          <w:sz w:val="28"/>
          <w:szCs w:val="28"/>
        </w:rPr>
        <w:t>20</w:t>
      </w:r>
      <w:r w:rsidRPr="004D0C67">
        <w:rPr>
          <w:rFonts w:ascii="Times New Roman" w:hAnsi="Times New Roman"/>
          <w:sz w:val="28"/>
          <w:szCs w:val="28"/>
        </w:rPr>
        <w:t xml:space="preserve"> году конкурентоспособность данного предприятия </w:t>
      </w:r>
      <w:r w:rsidR="009023E2" w:rsidRPr="004D0C67">
        <w:rPr>
          <w:rFonts w:ascii="Times New Roman" w:hAnsi="Times New Roman"/>
          <w:sz w:val="28"/>
          <w:szCs w:val="28"/>
        </w:rPr>
        <w:t>оценивается «средняя» с положительным прогнозом</w:t>
      </w:r>
      <w:r w:rsidRPr="004D0C67">
        <w:rPr>
          <w:rFonts w:ascii="Times New Roman" w:hAnsi="Times New Roman"/>
          <w:sz w:val="28"/>
          <w:szCs w:val="28"/>
        </w:rPr>
        <w:t>.</w:t>
      </w:r>
      <w:r w:rsidR="009023E2" w:rsidRPr="004D0C67">
        <w:rPr>
          <w:rFonts w:ascii="Times New Roman" w:hAnsi="Times New Roman"/>
          <w:sz w:val="28"/>
          <w:szCs w:val="28"/>
        </w:rPr>
        <w:t xml:space="preserve"> </w:t>
      </w:r>
    </w:p>
    <w:p w:rsidR="00B82911" w:rsidRDefault="009023E2" w:rsidP="001B4C38">
      <w:pPr>
        <w:spacing w:after="0" w:line="360" w:lineRule="auto"/>
        <w:ind w:firstLine="709"/>
        <w:jc w:val="both"/>
        <w:rPr>
          <w:rFonts w:ascii="Times New Roman" w:hAnsi="Times New Roman"/>
          <w:sz w:val="28"/>
          <w:szCs w:val="28"/>
        </w:rPr>
      </w:pPr>
      <w:proofErr w:type="spellStart"/>
      <w:r w:rsidRPr="004D0C67">
        <w:rPr>
          <w:rFonts w:ascii="Times New Roman" w:hAnsi="Times New Roman"/>
          <w:sz w:val="28"/>
          <w:szCs w:val="28"/>
        </w:rPr>
        <w:t>Electronic</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Arts</w:t>
      </w:r>
      <w:proofErr w:type="spellEnd"/>
      <w:r w:rsidRPr="004D0C67">
        <w:rPr>
          <w:rFonts w:ascii="Times New Roman" w:hAnsi="Times New Roman"/>
          <w:sz w:val="28"/>
          <w:szCs w:val="28"/>
        </w:rPr>
        <w:t xml:space="preserve"> – «средняя» с положительным прогнозом</w:t>
      </w:r>
      <w:r w:rsidR="0030773E" w:rsidRPr="004D0C67">
        <w:rPr>
          <w:rFonts w:ascii="Times New Roman" w:hAnsi="Times New Roman"/>
          <w:sz w:val="28"/>
          <w:szCs w:val="28"/>
        </w:rPr>
        <w:t>, компании следует обратить внимание на количество патентов, потому что показатель показывает их уменьшение, а также количество сотрудников, занятых исследованиями в НИОКР, которые стимулируют развитие инновационной деятельности.</w:t>
      </w:r>
      <w:r w:rsidRPr="004D0C67">
        <w:rPr>
          <w:rFonts w:ascii="Times New Roman" w:hAnsi="Times New Roman"/>
          <w:sz w:val="28"/>
          <w:szCs w:val="28"/>
        </w:rPr>
        <w:t xml:space="preserve"> </w:t>
      </w:r>
    </w:p>
    <w:p w:rsidR="00B82911" w:rsidRDefault="009023E2" w:rsidP="001B4C38">
      <w:pPr>
        <w:spacing w:after="0" w:line="360" w:lineRule="auto"/>
        <w:ind w:firstLine="709"/>
        <w:jc w:val="both"/>
        <w:rPr>
          <w:rFonts w:ascii="Times New Roman" w:hAnsi="Times New Roman"/>
          <w:sz w:val="28"/>
          <w:szCs w:val="28"/>
        </w:rPr>
      </w:pPr>
      <w:proofErr w:type="spellStart"/>
      <w:r w:rsidRPr="004D0C67">
        <w:rPr>
          <w:rFonts w:ascii="Times New Roman" w:hAnsi="Times New Roman"/>
          <w:sz w:val="28"/>
          <w:szCs w:val="28"/>
        </w:rPr>
        <w:lastRenderedPageBreak/>
        <w:t>Zynga</w:t>
      </w:r>
      <w:proofErr w:type="spellEnd"/>
      <w:r w:rsidRPr="004D0C67">
        <w:rPr>
          <w:rFonts w:ascii="Times New Roman" w:hAnsi="Times New Roman"/>
          <w:sz w:val="28"/>
          <w:szCs w:val="28"/>
        </w:rPr>
        <w:t xml:space="preserve"> – «средняя» с отрицательным прогнозом,</w:t>
      </w:r>
      <w:r w:rsidR="0030773E" w:rsidRPr="004D0C67">
        <w:rPr>
          <w:rFonts w:ascii="Times New Roman" w:hAnsi="Times New Roman"/>
          <w:sz w:val="28"/>
          <w:szCs w:val="28"/>
        </w:rPr>
        <w:t xml:space="preserve"> показатели затрат на НИОКР низкие, что негативно отображается на инновационной деятельности и выручке компании в целом.</w:t>
      </w:r>
      <w:r w:rsidRPr="004D0C67">
        <w:rPr>
          <w:rFonts w:ascii="Times New Roman" w:hAnsi="Times New Roman"/>
          <w:sz w:val="28"/>
          <w:szCs w:val="28"/>
        </w:rPr>
        <w:t xml:space="preserve"> </w:t>
      </w:r>
    </w:p>
    <w:p w:rsidR="009023E2" w:rsidRPr="004D0C67" w:rsidRDefault="009023E2"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lang w:val="en-US"/>
        </w:rPr>
        <w:t>CAPCOM</w:t>
      </w:r>
      <w:r w:rsidRPr="004D0C67">
        <w:rPr>
          <w:rFonts w:ascii="Times New Roman" w:hAnsi="Times New Roman"/>
          <w:sz w:val="28"/>
          <w:szCs w:val="28"/>
        </w:rPr>
        <w:t xml:space="preserve"> </w:t>
      </w:r>
      <w:r w:rsidRPr="004D0C67">
        <w:rPr>
          <w:rFonts w:ascii="Times New Roman" w:hAnsi="Times New Roman"/>
          <w:sz w:val="28"/>
          <w:szCs w:val="28"/>
          <w:lang w:val="en-US"/>
        </w:rPr>
        <w:t>CO</w:t>
      </w:r>
      <w:r w:rsidRPr="004D0C67">
        <w:rPr>
          <w:rFonts w:ascii="Times New Roman" w:hAnsi="Times New Roman"/>
          <w:sz w:val="28"/>
          <w:szCs w:val="28"/>
        </w:rPr>
        <w:t>. – «ниже среднего» с отрицательным прогнозом</w:t>
      </w:r>
      <w:r w:rsidR="0030773E" w:rsidRPr="004D0C67">
        <w:rPr>
          <w:rFonts w:ascii="Times New Roman" w:hAnsi="Times New Roman"/>
          <w:sz w:val="28"/>
          <w:szCs w:val="28"/>
        </w:rPr>
        <w:t>, по причине резкого скачка вниз самой выручки компании, отмечается низкий уровень величины затрат на НИОКР</w:t>
      </w:r>
      <w:r w:rsidRPr="004D0C67">
        <w:rPr>
          <w:rFonts w:ascii="Times New Roman" w:hAnsi="Times New Roman"/>
          <w:sz w:val="28"/>
          <w:szCs w:val="28"/>
        </w:rPr>
        <w:t>.</w:t>
      </w:r>
    </w:p>
    <w:p w:rsidR="00B82911" w:rsidRDefault="008070D6"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Таким образом, предложенный «</w:t>
      </w:r>
      <w:r w:rsidR="00BA2E5A" w:rsidRPr="004D0C67">
        <w:rPr>
          <w:rFonts w:ascii="Times New Roman" w:hAnsi="Times New Roman"/>
          <w:sz w:val="28"/>
          <w:szCs w:val="28"/>
        </w:rPr>
        <w:t xml:space="preserve">Интегральный показатель </w:t>
      </w:r>
      <w:r w:rsidR="009023E2" w:rsidRPr="004D0C67">
        <w:rPr>
          <w:rFonts w:ascii="Times New Roman" w:hAnsi="Times New Roman"/>
          <w:b/>
          <w:sz w:val="28"/>
          <w:szCs w:val="28"/>
        </w:rPr>
        <w:t>ξ</w:t>
      </w:r>
      <w:r w:rsidRPr="004D0C67">
        <w:rPr>
          <w:rFonts w:ascii="Times New Roman" w:hAnsi="Times New Roman"/>
          <w:sz w:val="28"/>
          <w:szCs w:val="28"/>
        </w:rPr>
        <w:t>»,</w:t>
      </w:r>
      <w:r w:rsidR="00512138" w:rsidRPr="004D0C67">
        <w:rPr>
          <w:rFonts w:ascii="Times New Roman" w:hAnsi="Times New Roman"/>
          <w:sz w:val="28"/>
          <w:szCs w:val="28"/>
        </w:rPr>
        <w:t xml:space="preserve"> который учитывает, во-первых, </w:t>
      </w:r>
      <w:r w:rsidRPr="004D0C67">
        <w:rPr>
          <w:rFonts w:ascii="Times New Roman" w:hAnsi="Times New Roman"/>
          <w:sz w:val="28"/>
          <w:szCs w:val="28"/>
        </w:rPr>
        <w:t xml:space="preserve">показатели </w:t>
      </w:r>
      <w:r w:rsidR="00BA2E5A" w:rsidRPr="004D0C67">
        <w:rPr>
          <w:rFonts w:ascii="Times New Roman" w:hAnsi="Times New Roman"/>
          <w:sz w:val="28"/>
          <w:szCs w:val="28"/>
        </w:rPr>
        <w:t>инновационной деятельности</w:t>
      </w:r>
      <w:r w:rsidR="00512138" w:rsidRPr="004D0C67">
        <w:rPr>
          <w:rFonts w:ascii="Times New Roman" w:hAnsi="Times New Roman"/>
          <w:sz w:val="28"/>
          <w:szCs w:val="28"/>
        </w:rPr>
        <w:t>, что даёт возможность видеть изменения последнего</w:t>
      </w:r>
      <w:r w:rsidR="009023E2" w:rsidRPr="004D0C67">
        <w:rPr>
          <w:rFonts w:ascii="Times New Roman" w:hAnsi="Times New Roman"/>
          <w:sz w:val="28"/>
          <w:szCs w:val="28"/>
        </w:rPr>
        <w:t xml:space="preserve"> и</w:t>
      </w:r>
      <w:r w:rsidR="00512138" w:rsidRPr="004D0C67">
        <w:rPr>
          <w:rFonts w:ascii="Times New Roman" w:hAnsi="Times New Roman"/>
          <w:sz w:val="28"/>
          <w:szCs w:val="28"/>
        </w:rPr>
        <w:t>, во-вторых,</w:t>
      </w:r>
      <w:r w:rsidR="009023E2" w:rsidRPr="004D0C67">
        <w:rPr>
          <w:rFonts w:ascii="Times New Roman" w:hAnsi="Times New Roman"/>
          <w:sz w:val="28"/>
          <w:szCs w:val="28"/>
        </w:rPr>
        <w:t xml:space="preserve"> конкурентные показатели</w:t>
      </w:r>
      <w:r w:rsidRPr="004D0C67">
        <w:rPr>
          <w:rFonts w:ascii="Times New Roman" w:hAnsi="Times New Roman"/>
          <w:sz w:val="28"/>
          <w:szCs w:val="28"/>
        </w:rPr>
        <w:t>, что позволяет вносить изменения в процесс принятия управленческих решений</w:t>
      </w:r>
      <w:r w:rsidR="00512138" w:rsidRPr="004D0C67">
        <w:rPr>
          <w:rFonts w:ascii="Times New Roman" w:hAnsi="Times New Roman"/>
          <w:sz w:val="28"/>
          <w:szCs w:val="28"/>
        </w:rPr>
        <w:t xml:space="preserve">. </w:t>
      </w:r>
    </w:p>
    <w:p w:rsidR="005B2790" w:rsidRDefault="00512138"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Вместе с тем, решения произведены </w:t>
      </w:r>
      <w:r w:rsidR="008070D6" w:rsidRPr="004D0C67">
        <w:rPr>
          <w:rFonts w:ascii="Times New Roman" w:hAnsi="Times New Roman"/>
          <w:sz w:val="28"/>
          <w:szCs w:val="28"/>
        </w:rPr>
        <w:t>с целью повышения конкурентоспособности предприятия</w:t>
      </w:r>
      <w:r w:rsidRPr="004D0C67">
        <w:rPr>
          <w:rFonts w:ascii="Times New Roman" w:hAnsi="Times New Roman"/>
          <w:sz w:val="28"/>
          <w:szCs w:val="28"/>
        </w:rPr>
        <w:t xml:space="preserve"> в области инвестирования в инновационную деятельность</w:t>
      </w:r>
      <w:r w:rsidR="008070D6" w:rsidRPr="004D0C67">
        <w:rPr>
          <w:rFonts w:ascii="Times New Roman" w:hAnsi="Times New Roman"/>
          <w:sz w:val="28"/>
          <w:szCs w:val="28"/>
        </w:rPr>
        <w:t>.</w:t>
      </w:r>
    </w:p>
    <w:p w:rsidR="0059053A" w:rsidRDefault="0059053A" w:rsidP="001B4C38">
      <w:pPr>
        <w:spacing w:after="0" w:line="360" w:lineRule="auto"/>
        <w:ind w:firstLine="709"/>
        <w:jc w:val="both"/>
        <w:rPr>
          <w:rFonts w:ascii="Times New Roman" w:hAnsi="Times New Roman"/>
          <w:sz w:val="28"/>
          <w:szCs w:val="28"/>
        </w:rPr>
      </w:pPr>
    </w:p>
    <w:p w:rsidR="009D6EA5" w:rsidRPr="0059053A" w:rsidRDefault="00BC5DE0" w:rsidP="0059053A">
      <w:pPr>
        <w:pStyle w:val="a9"/>
        <w:spacing w:before="0" w:after="0" w:line="360" w:lineRule="auto"/>
        <w:ind w:firstLine="709"/>
        <w:jc w:val="both"/>
        <w:rPr>
          <w:rFonts w:ascii="Times New Roman" w:hAnsi="Times New Roman"/>
          <w:sz w:val="28"/>
          <w:szCs w:val="28"/>
        </w:rPr>
      </w:pPr>
      <w:bookmarkStart w:id="29" w:name="_Toc74048338"/>
      <w:r w:rsidRPr="0059053A">
        <w:rPr>
          <w:rFonts w:ascii="Times New Roman" w:hAnsi="Times New Roman"/>
          <w:sz w:val="28"/>
          <w:szCs w:val="28"/>
        </w:rPr>
        <w:t>3.</w:t>
      </w:r>
      <w:r w:rsidR="006C153B" w:rsidRPr="0059053A">
        <w:rPr>
          <w:rFonts w:ascii="Times New Roman" w:hAnsi="Times New Roman"/>
          <w:sz w:val="28"/>
          <w:szCs w:val="28"/>
        </w:rPr>
        <w:t>3</w:t>
      </w:r>
      <w:r w:rsidRPr="0059053A">
        <w:rPr>
          <w:rFonts w:ascii="Times New Roman" w:hAnsi="Times New Roman"/>
          <w:sz w:val="28"/>
          <w:szCs w:val="28"/>
        </w:rPr>
        <w:t xml:space="preserve"> Алгоритм </w:t>
      </w:r>
      <w:r w:rsidR="00FE000A" w:rsidRPr="0059053A">
        <w:rPr>
          <w:rFonts w:ascii="Times New Roman" w:hAnsi="Times New Roman"/>
          <w:sz w:val="28"/>
          <w:szCs w:val="28"/>
        </w:rPr>
        <w:t>сравнения и анализа действия конкурентов по обеспечению конкурентоспособности с учетом инновационной деятельности</w:t>
      </w:r>
      <w:bookmarkEnd w:id="29"/>
    </w:p>
    <w:p w:rsidR="00BC5DE0" w:rsidRPr="004D0C67" w:rsidRDefault="00BC5DE0" w:rsidP="001B4C38">
      <w:pPr>
        <w:spacing w:after="0" w:line="360" w:lineRule="auto"/>
        <w:ind w:firstLine="709"/>
        <w:jc w:val="both"/>
        <w:rPr>
          <w:rFonts w:ascii="Times New Roman" w:hAnsi="Times New Roman"/>
          <w:iCs/>
          <w:sz w:val="28"/>
          <w:szCs w:val="28"/>
        </w:rPr>
      </w:pPr>
    </w:p>
    <w:p w:rsidR="00210B77" w:rsidRPr="004D0C67" w:rsidRDefault="00877D8E"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Алгоритм сравнения и анализа действия конкурентов по обеспечению конкурентоспособности с учетом инновационной деятельности</w:t>
      </w:r>
      <w:r w:rsidR="00210B77" w:rsidRPr="004D0C67">
        <w:rPr>
          <w:rFonts w:ascii="Times New Roman" w:hAnsi="Times New Roman"/>
          <w:sz w:val="28"/>
          <w:szCs w:val="28"/>
        </w:rPr>
        <w:t xml:space="preserve"> состоит из </w:t>
      </w:r>
      <w:r w:rsidR="00FE000A" w:rsidRPr="004D0C67">
        <w:rPr>
          <w:rFonts w:ascii="Times New Roman" w:hAnsi="Times New Roman"/>
          <w:sz w:val="28"/>
          <w:szCs w:val="28"/>
        </w:rPr>
        <w:t>четырёх</w:t>
      </w:r>
      <w:r w:rsidR="00210B77" w:rsidRPr="004D0C67">
        <w:rPr>
          <w:rFonts w:ascii="Times New Roman" w:hAnsi="Times New Roman"/>
          <w:sz w:val="28"/>
          <w:szCs w:val="28"/>
        </w:rPr>
        <w:t xml:space="preserve"> шагов, а именно:</w:t>
      </w:r>
    </w:p>
    <w:p w:rsidR="005F6005" w:rsidRPr="004D0C67" w:rsidRDefault="005F600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1) Выбор периода анализа.</w:t>
      </w:r>
    </w:p>
    <w:p w:rsidR="005F6005" w:rsidRPr="004D0C67" w:rsidRDefault="005F600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2) Рассчитать показатель динамическим методом (отношение периода анализа к аналогичному предыдущему периоду).</w:t>
      </w:r>
    </w:p>
    <w:p w:rsidR="005F6005" w:rsidRPr="004D0C67" w:rsidRDefault="005F600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3) Рассчитать коэффициент корреляции, чтобы определить </w:t>
      </w:r>
      <w:r w:rsidR="00802367">
        <w:rPr>
          <w:rFonts w:ascii="Times New Roman" w:hAnsi="Times New Roman"/>
          <w:sz w:val="28"/>
          <w:szCs w:val="28"/>
        </w:rPr>
        <w:t>показатель</w:t>
      </w:r>
      <w:r w:rsidRPr="004D0C67">
        <w:rPr>
          <w:rFonts w:ascii="Times New Roman" w:hAnsi="Times New Roman"/>
          <w:sz w:val="28"/>
          <w:szCs w:val="28"/>
        </w:rPr>
        <w:t xml:space="preserve"> с наиболее сильной взаимосвязью.</w:t>
      </w:r>
    </w:p>
    <w:p w:rsidR="005F6005" w:rsidRPr="004D0C67" w:rsidRDefault="005F6005"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4) Использовать дерево решений, чтобы спланировать значение индикатора, как показано на рисунке </w:t>
      </w:r>
      <w:r w:rsidR="007F2148">
        <w:rPr>
          <w:rFonts w:ascii="Times New Roman" w:hAnsi="Times New Roman"/>
          <w:sz w:val="28"/>
          <w:szCs w:val="28"/>
        </w:rPr>
        <w:t>2</w:t>
      </w:r>
      <w:r w:rsidRPr="004D0C67">
        <w:rPr>
          <w:rFonts w:ascii="Times New Roman" w:hAnsi="Times New Roman"/>
          <w:sz w:val="28"/>
          <w:szCs w:val="28"/>
        </w:rPr>
        <w:t>5.</w:t>
      </w:r>
    </w:p>
    <w:p w:rsidR="00877D8E" w:rsidRPr="004D0C67" w:rsidRDefault="00877D8E" w:rsidP="001B4C38">
      <w:pPr>
        <w:spacing w:after="0" w:line="360" w:lineRule="auto"/>
        <w:ind w:firstLine="709"/>
        <w:jc w:val="both"/>
        <w:rPr>
          <w:rFonts w:ascii="Times New Roman" w:hAnsi="Times New Roman"/>
          <w:sz w:val="28"/>
          <w:szCs w:val="28"/>
        </w:rPr>
      </w:pPr>
    </w:p>
    <w:p w:rsidR="00414101" w:rsidRPr="004D0C67" w:rsidRDefault="00257AD7" w:rsidP="00923156">
      <w:pPr>
        <w:spacing w:after="0" w:line="360" w:lineRule="auto"/>
        <w:jc w:val="center"/>
        <w:rPr>
          <w:rFonts w:ascii="Times New Roman" w:hAnsi="Times New Roman"/>
          <w:sz w:val="28"/>
          <w:szCs w:val="28"/>
          <w:lang w:val="en-US"/>
        </w:rPr>
      </w:pPr>
      <w:r w:rsidRPr="004D0C67">
        <w:rPr>
          <w:rFonts w:ascii="Times New Roman" w:hAnsi="Times New Roman"/>
          <w:noProof/>
          <w:sz w:val="28"/>
          <w:szCs w:val="28"/>
          <w:lang w:eastAsia="ru-RU"/>
        </w:rPr>
        <w:lastRenderedPageBreak/>
        <w:drawing>
          <wp:inline distT="0" distB="0" distL="0" distR="0" wp14:anchorId="69858A47" wp14:editId="4316BA62">
            <wp:extent cx="6152515" cy="783717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7837170"/>
                    </a:xfrm>
                    <a:prstGeom prst="rect">
                      <a:avLst/>
                    </a:prstGeom>
                  </pic:spPr>
                </pic:pic>
              </a:graphicData>
            </a:graphic>
          </wp:inline>
        </w:drawing>
      </w:r>
    </w:p>
    <w:p w:rsidR="00767F19" w:rsidRDefault="00414101" w:rsidP="00EC7578">
      <w:pPr>
        <w:spacing w:after="0" w:line="240" w:lineRule="auto"/>
        <w:jc w:val="center"/>
        <w:rPr>
          <w:rFonts w:ascii="Times New Roman" w:hAnsi="Times New Roman"/>
          <w:sz w:val="28"/>
          <w:szCs w:val="28"/>
        </w:rPr>
      </w:pPr>
      <w:r w:rsidRPr="004D0C67">
        <w:rPr>
          <w:rFonts w:ascii="Times New Roman" w:hAnsi="Times New Roman"/>
          <w:sz w:val="28"/>
          <w:szCs w:val="28"/>
        </w:rPr>
        <w:t xml:space="preserve">Рисунок </w:t>
      </w:r>
      <w:r w:rsidR="00EA5A35">
        <w:rPr>
          <w:rFonts w:ascii="Times New Roman" w:hAnsi="Times New Roman"/>
          <w:sz w:val="28"/>
          <w:szCs w:val="28"/>
        </w:rPr>
        <w:t>2</w:t>
      </w:r>
      <w:r w:rsidR="00B65AAF" w:rsidRPr="004D0C67">
        <w:rPr>
          <w:rFonts w:ascii="Times New Roman" w:hAnsi="Times New Roman"/>
          <w:sz w:val="28"/>
          <w:szCs w:val="28"/>
        </w:rPr>
        <w:t>5</w:t>
      </w:r>
      <w:r w:rsidRPr="004D0C67">
        <w:rPr>
          <w:rFonts w:ascii="Times New Roman" w:hAnsi="Times New Roman"/>
          <w:sz w:val="28"/>
          <w:szCs w:val="28"/>
        </w:rPr>
        <w:t xml:space="preserve"> </w:t>
      </w:r>
      <w:r w:rsidR="0059053A" w:rsidRPr="004D0C67">
        <w:rPr>
          <w:rFonts w:ascii="Times New Roman" w:hAnsi="Times New Roman"/>
          <w:sz w:val="28"/>
          <w:szCs w:val="28"/>
        </w:rPr>
        <w:t>–</w:t>
      </w:r>
      <w:r w:rsidR="00257AD7" w:rsidRPr="004D0C67">
        <w:rPr>
          <w:rFonts w:ascii="Times New Roman" w:hAnsi="Times New Roman"/>
          <w:sz w:val="28"/>
          <w:szCs w:val="28"/>
        </w:rPr>
        <w:t xml:space="preserve"> Алгоритм сравнения и анализа </w:t>
      </w:r>
      <w:r w:rsidR="0001175B">
        <w:rPr>
          <w:rFonts w:ascii="Times New Roman" w:hAnsi="Times New Roman"/>
          <w:sz w:val="28"/>
          <w:szCs w:val="28"/>
        </w:rPr>
        <w:t xml:space="preserve">действия конкурентов по </w:t>
      </w:r>
      <w:r w:rsidR="00257AD7" w:rsidRPr="004D0C67">
        <w:rPr>
          <w:rFonts w:ascii="Times New Roman" w:hAnsi="Times New Roman"/>
          <w:sz w:val="28"/>
          <w:szCs w:val="28"/>
        </w:rPr>
        <w:t xml:space="preserve">обеспечению конкурентоспособности с учетом инновационной деятельности на основе </w:t>
      </w:r>
      <w:r w:rsidR="003E4ABF" w:rsidRPr="004D0C67">
        <w:rPr>
          <w:rFonts w:ascii="Times New Roman" w:hAnsi="Times New Roman"/>
          <w:sz w:val="28"/>
          <w:szCs w:val="28"/>
        </w:rPr>
        <w:t>«</w:t>
      </w:r>
      <w:r w:rsidR="00682875" w:rsidRPr="004D0C67">
        <w:rPr>
          <w:rFonts w:ascii="Times New Roman" w:hAnsi="Times New Roman"/>
          <w:sz w:val="28"/>
          <w:szCs w:val="28"/>
        </w:rPr>
        <w:t>Интегрального</w:t>
      </w:r>
      <w:r w:rsidRPr="004D0C67">
        <w:rPr>
          <w:rFonts w:ascii="Times New Roman" w:hAnsi="Times New Roman"/>
          <w:sz w:val="28"/>
          <w:szCs w:val="28"/>
        </w:rPr>
        <w:t xml:space="preserve"> </w:t>
      </w:r>
      <w:r w:rsidR="00682875" w:rsidRPr="004D0C67">
        <w:rPr>
          <w:rFonts w:ascii="Times New Roman" w:hAnsi="Times New Roman"/>
          <w:sz w:val="28"/>
          <w:szCs w:val="28"/>
        </w:rPr>
        <w:t xml:space="preserve">показателя </w:t>
      </w:r>
      <w:r w:rsidR="003E4ABF" w:rsidRPr="004D0C67">
        <w:rPr>
          <w:rFonts w:ascii="Times New Roman" w:hAnsi="Times New Roman"/>
          <w:b/>
          <w:sz w:val="28"/>
          <w:szCs w:val="28"/>
        </w:rPr>
        <w:t>ξ</w:t>
      </w:r>
      <w:r w:rsidR="003E4ABF" w:rsidRPr="004D0C67">
        <w:rPr>
          <w:rFonts w:ascii="Times New Roman" w:hAnsi="Times New Roman"/>
          <w:sz w:val="28"/>
          <w:szCs w:val="28"/>
        </w:rPr>
        <w:t>»</w:t>
      </w:r>
      <w:bookmarkStart w:id="30" w:name="_Toc68937700"/>
    </w:p>
    <w:p w:rsidR="00767F19" w:rsidRDefault="00767F19" w:rsidP="00EC7578">
      <w:pPr>
        <w:spacing w:after="0" w:line="240" w:lineRule="auto"/>
        <w:jc w:val="center"/>
        <w:rPr>
          <w:rFonts w:ascii="Times New Roman" w:hAnsi="Times New Roman"/>
          <w:sz w:val="28"/>
          <w:szCs w:val="28"/>
        </w:rPr>
      </w:pPr>
    </w:p>
    <w:p w:rsidR="00767F19" w:rsidRDefault="00767F19" w:rsidP="00EC7578">
      <w:pPr>
        <w:spacing w:after="0" w:line="240" w:lineRule="auto"/>
        <w:jc w:val="center"/>
        <w:rPr>
          <w:rFonts w:ascii="Times New Roman" w:hAnsi="Times New Roman"/>
          <w:sz w:val="28"/>
          <w:szCs w:val="28"/>
        </w:rPr>
      </w:pPr>
    </w:p>
    <w:p w:rsidR="00767F19" w:rsidRDefault="00767F19" w:rsidP="00767F19">
      <w:pPr>
        <w:spacing w:after="0" w:line="360" w:lineRule="auto"/>
        <w:ind w:firstLine="709"/>
        <w:jc w:val="both"/>
        <w:rPr>
          <w:rFonts w:ascii="Times New Roman" w:hAnsi="Times New Roman"/>
          <w:sz w:val="28"/>
          <w:szCs w:val="28"/>
        </w:rPr>
      </w:pPr>
      <w:r w:rsidRPr="004D0C67">
        <w:rPr>
          <w:rFonts w:ascii="Times New Roman" w:hAnsi="Times New Roman"/>
          <w:sz w:val="28"/>
          <w:szCs w:val="28"/>
        </w:rPr>
        <w:lastRenderedPageBreak/>
        <w:t>Алгоритм предлагается в виде дерева решений, которое постепенно отражает расчет интегрального показателя, а порядок принятия управленческих решений зависит от масштаба.</w:t>
      </w:r>
    </w:p>
    <w:p w:rsidR="00767F19" w:rsidRPr="004D0C67" w:rsidRDefault="00767F19" w:rsidP="00767F19">
      <w:pPr>
        <w:spacing w:after="0" w:line="360" w:lineRule="auto"/>
        <w:ind w:firstLine="709"/>
        <w:jc w:val="both"/>
        <w:rPr>
          <w:rFonts w:ascii="Times New Roman" w:hAnsi="Times New Roman"/>
          <w:sz w:val="28"/>
          <w:szCs w:val="28"/>
        </w:rPr>
      </w:pPr>
      <w:r w:rsidRPr="004D0C67">
        <w:rPr>
          <w:rFonts w:ascii="Times New Roman" w:hAnsi="Times New Roman"/>
          <w:sz w:val="28"/>
          <w:szCs w:val="28"/>
        </w:rPr>
        <w:t>Уровень диапазона оценки (значение показателя) определяет уровень конкурентоспособности международной компании и позволяет выбрать наиболее взаимосвязанные показатели для учета при планировании управленческих решений.</w:t>
      </w:r>
    </w:p>
    <w:p w:rsidR="00767F19" w:rsidRPr="004D0C67" w:rsidRDefault="00767F19" w:rsidP="00767F19">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Плановый уровень для определения конкурентоспособности достигается путем формулирования мероприятий, направленных на достижение планового значения </w:t>
      </w:r>
      <w:r>
        <w:rPr>
          <w:rFonts w:ascii="Times New Roman" w:hAnsi="Times New Roman"/>
          <w:sz w:val="28"/>
          <w:szCs w:val="28"/>
        </w:rPr>
        <w:t>показателя</w:t>
      </w:r>
      <w:r w:rsidRPr="004D0C67">
        <w:rPr>
          <w:rFonts w:ascii="Times New Roman" w:hAnsi="Times New Roman"/>
          <w:sz w:val="28"/>
          <w:szCs w:val="28"/>
        </w:rPr>
        <w:t>.</w:t>
      </w:r>
    </w:p>
    <w:p w:rsidR="00767F19" w:rsidRPr="004D0C67" w:rsidRDefault="00767F19" w:rsidP="00767F19">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Таким образом, предлагаемый «Интегральный показатель </w:t>
      </w:r>
      <w:r w:rsidRPr="004D0C67">
        <w:rPr>
          <w:rFonts w:ascii="Times New Roman" w:hAnsi="Times New Roman"/>
          <w:b/>
          <w:sz w:val="28"/>
          <w:szCs w:val="28"/>
        </w:rPr>
        <w:t>ξ»</w:t>
      </w:r>
      <w:r w:rsidRPr="004D0C67">
        <w:rPr>
          <w:rFonts w:ascii="Times New Roman" w:hAnsi="Times New Roman"/>
          <w:sz w:val="28"/>
          <w:szCs w:val="28"/>
        </w:rPr>
        <w:t xml:space="preserve"> можно использовать в качестве инструмента для оценки конкурентоспособности международных компаний с учётом инновационной деятельности, так как экономические показатели и показатели инновационной деятельности могут быть изменены в процессе принятия управленческих решений, чтобы повысить </w:t>
      </w:r>
      <w:proofErr w:type="spellStart"/>
      <w:r w:rsidRPr="004D0C67">
        <w:rPr>
          <w:rFonts w:ascii="Times New Roman" w:hAnsi="Times New Roman"/>
          <w:sz w:val="28"/>
          <w:szCs w:val="28"/>
        </w:rPr>
        <w:t>конкурентность</w:t>
      </w:r>
      <w:proofErr w:type="spellEnd"/>
      <w:r w:rsidRPr="004D0C67">
        <w:rPr>
          <w:rFonts w:ascii="Times New Roman" w:hAnsi="Times New Roman"/>
          <w:sz w:val="28"/>
          <w:szCs w:val="28"/>
        </w:rPr>
        <w:t xml:space="preserve"> компании.</w:t>
      </w:r>
    </w:p>
    <w:p w:rsidR="003B34BF" w:rsidRPr="00B82911" w:rsidRDefault="004F1985" w:rsidP="00EC7578">
      <w:pPr>
        <w:spacing w:after="0" w:line="240" w:lineRule="auto"/>
        <w:jc w:val="center"/>
        <w:rPr>
          <w:rFonts w:ascii="Times New Roman" w:hAnsi="Times New Roman"/>
          <w:sz w:val="28"/>
          <w:szCs w:val="28"/>
        </w:rPr>
      </w:pPr>
      <w:r w:rsidRPr="004D0C67">
        <w:rPr>
          <w:rFonts w:ascii="Times New Roman" w:hAnsi="Times New Roman"/>
          <w:sz w:val="28"/>
          <w:szCs w:val="28"/>
        </w:rPr>
        <w:br w:type="page"/>
      </w:r>
      <w:bookmarkStart w:id="31" w:name="_Toc74048339"/>
      <w:bookmarkStart w:id="32" w:name="_Toc40788408"/>
      <w:bookmarkEnd w:id="27"/>
      <w:bookmarkEnd w:id="30"/>
    </w:p>
    <w:p w:rsidR="00BC5DE0" w:rsidRPr="0059053A" w:rsidRDefault="004D0C67" w:rsidP="00923156">
      <w:pPr>
        <w:pStyle w:val="1"/>
        <w:tabs>
          <w:tab w:val="left" w:pos="6096"/>
        </w:tabs>
        <w:spacing w:after="0" w:line="360" w:lineRule="auto"/>
        <w:rPr>
          <w:rFonts w:ascii="Times New Roman" w:hAnsi="Times New Roman"/>
          <w:b/>
          <w:sz w:val="28"/>
          <w:szCs w:val="28"/>
        </w:rPr>
      </w:pPr>
      <w:r w:rsidRPr="0059053A">
        <w:rPr>
          <w:rFonts w:ascii="Times New Roman" w:hAnsi="Times New Roman"/>
          <w:b/>
          <w:sz w:val="28"/>
          <w:szCs w:val="28"/>
        </w:rPr>
        <w:lastRenderedPageBreak/>
        <w:t>ЗАКЛЮЧЕНИЕ</w:t>
      </w:r>
      <w:bookmarkEnd w:id="31"/>
    </w:p>
    <w:bookmarkEnd w:id="32"/>
    <w:p w:rsidR="00B54FD4" w:rsidRPr="004D0C67" w:rsidRDefault="00B54FD4" w:rsidP="001B4C38">
      <w:pPr>
        <w:spacing w:after="0" w:line="360" w:lineRule="auto"/>
        <w:ind w:firstLine="709"/>
        <w:jc w:val="both"/>
        <w:rPr>
          <w:rFonts w:ascii="Times New Roman" w:hAnsi="Times New Roman"/>
          <w:sz w:val="28"/>
          <w:szCs w:val="28"/>
        </w:rPr>
      </w:pPr>
    </w:p>
    <w:p w:rsidR="00581CC4" w:rsidRPr="00581CC4" w:rsidRDefault="00581CC4" w:rsidP="001B4C38">
      <w:pPr>
        <w:spacing w:after="0" w:line="360" w:lineRule="auto"/>
        <w:ind w:firstLine="709"/>
        <w:jc w:val="both"/>
        <w:rPr>
          <w:rFonts w:ascii="Times New Roman" w:hAnsi="Times New Roman"/>
          <w:sz w:val="28"/>
          <w:szCs w:val="28"/>
        </w:rPr>
      </w:pPr>
      <w:r w:rsidRPr="00581CC4">
        <w:rPr>
          <w:rFonts w:ascii="Times New Roman" w:hAnsi="Times New Roman"/>
          <w:sz w:val="28"/>
          <w:szCs w:val="28"/>
        </w:rPr>
        <w:t xml:space="preserve">Текущий этап глобального информационного общества быстро изменяет структуру цифровой экономики. Экономический процесс оцифрован. Чтобы достичь цели, требуется детальное планирование и исследование перспективных технологий. В аналитике должны фигурировать данные по положительным и отрицательным сторонам внедрения, особенности изменения управления организации, степень или оптимизация сложности управленческих решений в условиях </w:t>
      </w:r>
      <w:proofErr w:type="spellStart"/>
      <w:r w:rsidRPr="00581CC4">
        <w:rPr>
          <w:rFonts w:ascii="Times New Roman" w:hAnsi="Times New Roman"/>
          <w:sz w:val="28"/>
          <w:szCs w:val="28"/>
        </w:rPr>
        <w:t>цифровизации</w:t>
      </w:r>
      <w:proofErr w:type="spellEnd"/>
      <w:r w:rsidRPr="00581CC4">
        <w:rPr>
          <w:rFonts w:ascii="Times New Roman" w:hAnsi="Times New Roman"/>
          <w:sz w:val="28"/>
          <w:szCs w:val="28"/>
        </w:rPr>
        <w:t xml:space="preserve">. </w:t>
      </w:r>
    </w:p>
    <w:p w:rsidR="00581CC4" w:rsidRPr="00581CC4" w:rsidRDefault="00581CC4" w:rsidP="001B4C38">
      <w:pPr>
        <w:spacing w:after="0" w:line="360" w:lineRule="auto"/>
        <w:ind w:firstLine="709"/>
        <w:jc w:val="both"/>
        <w:rPr>
          <w:rFonts w:ascii="Times New Roman" w:hAnsi="Times New Roman"/>
          <w:sz w:val="28"/>
          <w:szCs w:val="28"/>
        </w:rPr>
      </w:pPr>
      <w:r w:rsidRPr="00581CC4">
        <w:rPr>
          <w:rFonts w:ascii="Times New Roman" w:hAnsi="Times New Roman"/>
          <w:sz w:val="28"/>
          <w:szCs w:val="28"/>
        </w:rPr>
        <w:t>Названные выше категории помогают формировать гибкость и слаженность организации. В диссертационном исследовании предлагается инструмент повышения конкурентоспособности международных компаний на основе инновационной деятельности. Методика расчёта показателя объединяет важнейшие экономические показатели и показатели инновационной деятельности, давая возможность принимать взвешенные управленческие решения.</w:t>
      </w:r>
    </w:p>
    <w:p w:rsidR="00581CC4" w:rsidRDefault="00581CC4" w:rsidP="001B4C38">
      <w:pPr>
        <w:spacing w:after="0" w:line="360" w:lineRule="auto"/>
        <w:ind w:firstLine="709"/>
        <w:jc w:val="both"/>
        <w:rPr>
          <w:rFonts w:ascii="Times New Roman" w:hAnsi="Times New Roman"/>
          <w:sz w:val="28"/>
          <w:szCs w:val="28"/>
        </w:rPr>
      </w:pPr>
      <w:r w:rsidRPr="00581CC4">
        <w:rPr>
          <w:rFonts w:ascii="Times New Roman" w:hAnsi="Times New Roman"/>
          <w:sz w:val="28"/>
          <w:szCs w:val="28"/>
        </w:rPr>
        <w:t>Управление бизнесом в цифровую эпоху выдвигает требования к профессиональным знаниям лиц, принимающих решения. Они должны владеть компетенциями, как в области менеджмента, так и в области управления в технических системах.</w:t>
      </w:r>
    </w:p>
    <w:p w:rsidR="00C464A1" w:rsidRPr="00C464A1" w:rsidRDefault="00C464A1" w:rsidP="001B4C38">
      <w:pPr>
        <w:spacing w:after="0" w:line="360" w:lineRule="auto"/>
        <w:ind w:firstLine="709"/>
        <w:jc w:val="both"/>
        <w:rPr>
          <w:rFonts w:ascii="Times New Roman" w:hAnsi="Times New Roman"/>
          <w:sz w:val="28"/>
          <w:szCs w:val="28"/>
        </w:rPr>
      </w:pPr>
      <w:r w:rsidRPr="00C464A1">
        <w:rPr>
          <w:rFonts w:ascii="Times New Roman" w:hAnsi="Times New Roman"/>
          <w:sz w:val="28"/>
          <w:szCs w:val="28"/>
        </w:rPr>
        <w:t>На основе теоретических и методологических исследований с учетом обобщения опыта российских и зарубежных ученых, были решены следующие задачи:</w:t>
      </w:r>
    </w:p>
    <w:p w:rsidR="00C464A1" w:rsidRPr="00C464A1" w:rsidRDefault="00C464A1" w:rsidP="001B4C38">
      <w:pPr>
        <w:spacing w:after="0" w:line="360" w:lineRule="auto"/>
        <w:ind w:firstLine="709"/>
        <w:jc w:val="both"/>
        <w:rPr>
          <w:rFonts w:ascii="Times New Roman" w:hAnsi="Times New Roman"/>
          <w:sz w:val="28"/>
          <w:szCs w:val="28"/>
        </w:rPr>
      </w:pPr>
      <w:r w:rsidRPr="00C464A1">
        <w:rPr>
          <w:rFonts w:ascii="Times New Roman" w:hAnsi="Times New Roman"/>
          <w:sz w:val="28"/>
          <w:szCs w:val="28"/>
        </w:rPr>
        <w:t xml:space="preserve">Обобщены </w:t>
      </w:r>
      <w:proofErr w:type="spellStart"/>
      <w:r w:rsidRPr="00C464A1">
        <w:rPr>
          <w:rFonts w:ascii="Times New Roman" w:hAnsi="Times New Roman"/>
          <w:sz w:val="28"/>
          <w:szCs w:val="28"/>
        </w:rPr>
        <w:t>теоретико</w:t>
      </w:r>
      <w:proofErr w:type="spellEnd"/>
      <w:r w:rsidRPr="00C464A1">
        <w:rPr>
          <w:rFonts w:ascii="Times New Roman" w:hAnsi="Times New Roman"/>
          <w:sz w:val="28"/>
          <w:szCs w:val="28"/>
        </w:rPr>
        <w:t>–методологические подходы российских и зарубежных авторов к раскрытию понятий «конкурентоспособность предприятия» и «инновационная деятельность».</w:t>
      </w:r>
    </w:p>
    <w:p w:rsidR="00C464A1" w:rsidRPr="00C464A1" w:rsidRDefault="00C464A1" w:rsidP="001B4C38">
      <w:pPr>
        <w:spacing w:after="0" w:line="360" w:lineRule="auto"/>
        <w:ind w:firstLine="709"/>
        <w:jc w:val="both"/>
        <w:rPr>
          <w:rFonts w:ascii="Times New Roman" w:hAnsi="Times New Roman"/>
          <w:sz w:val="28"/>
          <w:szCs w:val="28"/>
        </w:rPr>
      </w:pPr>
      <w:r w:rsidRPr="00C464A1">
        <w:rPr>
          <w:rFonts w:ascii="Times New Roman" w:hAnsi="Times New Roman"/>
          <w:sz w:val="28"/>
          <w:szCs w:val="28"/>
        </w:rPr>
        <w:t>Установлена взаимосвязь между конкурентоспособностью и инновационной деятельностью.</w:t>
      </w:r>
    </w:p>
    <w:p w:rsidR="00C464A1" w:rsidRPr="00C464A1" w:rsidRDefault="00C464A1" w:rsidP="001B4C38">
      <w:pPr>
        <w:spacing w:after="0" w:line="360" w:lineRule="auto"/>
        <w:ind w:firstLine="709"/>
        <w:jc w:val="both"/>
        <w:rPr>
          <w:rFonts w:ascii="Times New Roman" w:hAnsi="Times New Roman"/>
          <w:sz w:val="28"/>
          <w:szCs w:val="28"/>
        </w:rPr>
      </w:pPr>
      <w:r w:rsidRPr="00C464A1">
        <w:rPr>
          <w:rFonts w:ascii="Times New Roman" w:hAnsi="Times New Roman"/>
          <w:sz w:val="28"/>
          <w:szCs w:val="28"/>
        </w:rPr>
        <w:t>Выделены показатели инновационной деятельности предприятий с целью установки их влияния на конкурентоспособность предприятия.</w:t>
      </w:r>
    </w:p>
    <w:p w:rsidR="00C464A1" w:rsidRPr="00C464A1" w:rsidRDefault="00C464A1" w:rsidP="001B4C38">
      <w:pPr>
        <w:spacing w:after="0" w:line="360" w:lineRule="auto"/>
        <w:ind w:firstLine="709"/>
        <w:jc w:val="both"/>
        <w:rPr>
          <w:rFonts w:ascii="Times New Roman" w:hAnsi="Times New Roman"/>
          <w:sz w:val="28"/>
          <w:szCs w:val="28"/>
        </w:rPr>
      </w:pPr>
      <w:r w:rsidRPr="00C464A1">
        <w:rPr>
          <w:rFonts w:ascii="Times New Roman" w:hAnsi="Times New Roman"/>
          <w:sz w:val="28"/>
          <w:szCs w:val="28"/>
        </w:rPr>
        <w:lastRenderedPageBreak/>
        <w:t>Разработан интегральный показатель оценки конкурентоспособности компании с учетом инновационной деятельности.</w:t>
      </w:r>
    </w:p>
    <w:p w:rsidR="00C464A1" w:rsidRPr="00C464A1" w:rsidRDefault="00C464A1" w:rsidP="001B4C38">
      <w:pPr>
        <w:spacing w:after="0" w:line="360" w:lineRule="auto"/>
        <w:ind w:firstLine="709"/>
        <w:jc w:val="both"/>
        <w:rPr>
          <w:rFonts w:ascii="Times New Roman" w:hAnsi="Times New Roman"/>
          <w:sz w:val="28"/>
          <w:szCs w:val="28"/>
        </w:rPr>
      </w:pPr>
      <w:r w:rsidRPr="00C464A1">
        <w:rPr>
          <w:rFonts w:ascii="Times New Roman" w:hAnsi="Times New Roman"/>
          <w:sz w:val="28"/>
          <w:szCs w:val="28"/>
        </w:rPr>
        <w:t>Разработан алгоритм и апробирован интегральный показатель на примере международных компаний.</w:t>
      </w:r>
    </w:p>
    <w:p w:rsidR="00C464A1" w:rsidRPr="00C464A1" w:rsidRDefault="00C464A1" w:rsidP="001B4C38">
      <w:pPr>
        <w:spacing w:after="0" w:line="360" w:lineRule="auto"/>
        <w:ind w:firstLine="709"/>
        <w:jc w:val="both"/>
        <w:rPr>
          <w:rFonts w:ascii="Times New Roman" w:hAnsi="Times New Roman"/>
          <w:sz w:val="28"/>
          <w:szCs w:val="28"/>
        </w:rPr>
      </w:pPr>
      <w:r w:rsidRPr="00C464A1">
        <w:rPr>
          <w:rFonts w:ascii="Times New Roman" w:hAnsi="Times New Roman"/>
          <w:sz w:val="28"/>
          <w:szCs w:val="28"/>
        </w:rPr>
        <w:t>На основании выполненных задач была достигнута цель по разработке интегрального показателя оценки конкурентоспособности компании с учетом инновационной деятельности и предложения рекомендаций, как повысить конкурентоспособность предприятия, приняв на основании полученных данных, объективное управленческое решение.</w:t>
      </w:r>
    </w:p>
    <w:p w:rsidR="00C464A1" w:rsidRDefault="00C464A1" w:rsidP="001B4C38">
      <w:pPr>
        <w:spacing w:after="0" w:line="360" w:lineRule="auto"/>
        <w:ind w:firstLine="709"/>
        <w:jc w:val="both"/>
        <w:rPr>
          <w:rFonts w:ascii="Times New Roman" w:hAnsi="Times New Roman"/>
          <w:sz w:val="28"/>
          <w:szCs w:val="28"/>
        </w:rPr>
      </w:pPr>
      <w:r w:rsidRPr="00C464A1">
        <w:rPr>
          <w:rFonts w:ascii="Times New Roman" w:hAnsi="Times New Roman"/>
          <w:sz w:val="28"/>
          <w:szCs w:val="28"/>
        </w:rPr>
        <w:t xml:space="preserve">Установлена взаимосвязь между конкурентоспособностью и инновационной деятельности на основе выборки ведущих международных компаний в сфере индустрии компьютерных игр. Данные были получены из федеральных иностранных источников, а также годовых отчётов из открытого доступа. </w:t>
      </w:r>
    </w:p>
    <w:p w:rsidR="002845BC" w:rsidRPr="004D0C67" w:rsidRDefault="002845BC"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Был предложен авторский интегральный показатель оценки инновационной деятельности, агрегирующий экономические показатели и показатели инновационной деятельности (выручки, затрат на НИОКР, количества сотрудников, участвующих в НИОКР, количества разработанных патентов, общее число сотрудников, работающих в компании). Который позволяет увидеть фактический уровень конкурентоспособности международной компании и позволяет выбрать наиболее взаимосвязанные показатели для учета при планировании управленческих решений.</w:t>
      </w:r>
    </w:p>
    <w:p w:rsidR="002845BC" w:rsidRPr="004D0C67" w:rsidRDefault="002845BC"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 xml:space="preserve">Проведена апробация предложенного </w:t>
      </w:r>
      <w:r w:rsidR="00802367">
        <w:rPr>
          <w:rFonts w:ascii="Times New Roman" w:hAnsi="Times New Roman"/>
          <w:sz w:val="28"/>
          <w:szCs w:val="28"/>
        </w:rPr>
        <w:t>показателя</w:t>
      </w:r>
      <w:r w:rsidRPr="004D0C67">
        <w:rPr>
          <w:rFonts w:ascii="Times New Roman" w:hAnsi="Times New Roman"/>
          <w:sz w:val="28"/>
          <w:szCs w:val="28"/>
        </w:rPr>
        <w:t xml:space="preserve"> на международных компаниях: </w:t>
      </w:r>
      <w:proofErr w:type="spellStart"/>
      <w:r w:rsidRPr="004D0C67">
        <w:rPr>
          <w:rFonts w:ascii="Times New Roman" w:hAnsi="Times New Roman"/>
          <w:sz w:val="28"/>
          <w:szCs w:val="28"/>
        </w:rPr>
        <w:t>Take-Two</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Interactive</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Software</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Electronic</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Arts</w:t>
      </w:r>
      <w:proofErr w:type="spellEnd"/>
      <w:r w:rsidRPr="004D0C67">
        <w:rPr>
          <w:rFonts w:ascii="Times New Roman" w:hAnsi="Times New Roman"/>
          <w:sz w:val="28"/>
          <w:szCs w:val="28"/>
        </w:rPr>
        <w:t xml:space="preserve">, </w:t>
      </w:r>
      <w:proofErr w:type="spellStart"/>
      <w:r w:rsidRPr="004D0C67">
        <w:rPr>
          <w:rFonts w:ascii="Times New Roman" w:hAnsi="Times New Roman"/>
          <w:sz w:val="28"/>
          <w:szCs w:val="28"/>
        </w:rPr>
        <w:t>Zynga</w:t>
      </w:r>
      <w:proofErr w:type="spellEnd"/>
      <w:r w:rsidRPr="004D0C67">
        <w:rPr>
          <w:rFonts w:ascii="Times New Roman" w:hAnsi="Times New Roman"/>
          <w:sz w:val="28"/>
          <w:szCs w:val="28"/>
        </w:rPr>
        <w:t xml:space="preserve">, CAPCOM CO., что позволило выбрать показатели планирования и </w:t>
      </w:r>
      <w:proofErr w:type="spellStart"/>
      <w:r w:rsidRPr="004D0C67">
        <w:rPr>
          <w:rFonts w:ascii="Times New Roman" w:hAnsi="Times New Roman"/>
          <w:sz w:val="28"/>
          <w:szCs w:val="28"/>
        </w:rPr>
        <w:t>проранжировать</w:t>
      </w:r>
      <w:proofErr w:type="spellEnd"/>
      <w:r w:rsidRPr="004D0C67">
        <w:rPr>
          <w:rFonts w:ascii="Times New Roman" w:hAnsi="Times New Roman"/>
          <w:sz w:val="28"/>
          <w:szCs w:val="28"/>
        </w:rPr>
        <w:t xml:space="preserve"> их в соответствии со степенью их взаимосвязи со значением интегрального </w:t>
      </w:r>
      <w:r w:rsidR="00802367">
        <w:rPr>
          <w:rFonts w:ascii="Times New Roman" w:hAnsi="Times New Roman"/>
          <w:sz w:val="28"/>
          <w:szCs w:val="28"/>
        </w:rPr>
        <w:t>показателя</w:t>
      </w:r>
      <w:r w:rsidRPr="004D0C67">
        <w:rPr>
          <w:rFonts w:ascii="Times New Roman" w:hAnsi="Times New Roman"/>
          <w:sz w:val="28"/>
          <w:szCs w:val="28"/>
        </w:rPr>
        <w:t xml:space="preserve"> для каждой компании.</w:t>
      </w:r>
    </w:p>
    <w:p w:rsidR="002845BC" w:rsidRPr="004D0C67" w:rsidRDefault="002845BC" w:rsidP="001B4C38">
      <w:pPr>
        <w:spacing w:after="0" w:line="360" w:lineRule="auto"/>
        <w:ind w:firstLine="709"/>
        <w:jc w:val="both"/>
        <w:rPr>
          <w:rFonts w:ascii="Times New Roman" w:hAnsi="Times New Roman"/>
          <w:sz w:val="28"/>
          <w:szCs w:val="28"/>
        </w:rPr>
      </w:pPr>
      <w:r w:rsidRPr="004D0C67">
        <w:rPr>
          <w:rFonts w:ascii="Times New Roman" w:hAnsi="Times New Roman"/>
          <w:sz w:val="28"/>
          <w:szCs w:val="28"/>
        </w:rPr>
        <w:t>Разработан алгоритм,</w:t>
      </w:r>
      <w:r w:rsidR="0059053A">
        <w:rPr>
          <w:rFonts w:ascii="Times New Roman" w:hAnsi="Times New Roman"/>
          <w:sz w:val="28"/>
          <w:szCs w:val="28"/>
        </w:rPr>
        <w:t xml:space="preserve"> состоящий из четырёх шагов (1 </w:t>
      </w:r>
      <w:r w:rsidR="0059053A" w:rsidRPr="004D0C67">
        <w:rPr>
          <w:rFonts w:ascii="Times New Roman" w:hAnsi="Times New Roman"/>
          <w:sz w:val="28"/>
          <w:szCs w:val="28"/>
        </w:rPr>
        <w:t>–</w:t>
      </w:r>
      <w:r w:rsidRPr="004D0C67">
        <w:rPr>
          <w:rFonts w:ascii="Times New Roman" w:hAnsi="Times New Roman"/>
          <w:sz w:val="28"/>
          <w:szCs w:val="28"/>
        </w:rPr>
        <w:t xml:space="preserve"> в</w:t>
      </w:r>
      <w:r w:rsidR="0059053A">
        <w:rPr>
          <w:rFonts w:ascii="Times New Roman" w:hAnsi="Times New Roman"/>
          <w:sz w:val="28"/>
          <w:szCs w:val="28"/>
        </w:rPr>
        <w:t xml:space="preserve">ыбор анализируемого периода, 2 </w:t>
      </w:r>
      <w:r w:rsidR="0059053A" w:rsidRPr="004D0C67">
        <w:rPr>
          <w:rFonts w:ascii="Times New Roman" w:hAnsi="Times New Roman"/>
          <w:sz w:val="28"/>
          <w:szCs w:val="28"/>
        </w:rPr>
        <w:t>–</w:t>
      </w:r>
      <w:r w:rsidRPr="004D0C67">
        <w:rPr>
          <w:rFonts w:ascii="Times New Roman" w:hAnsi="Times New Roman"/>
          <w:sz w:val="28"/>
          <w:szCs w:val="28"/>
        </w:rPr>
        <w:t xml:space="preserve"> вычисление </w:t>
      </w:r>
      <w:r w:rsidR="00802367">
        <w:rPr>
          <w:rFonts w:ascii="Times New Roman" w:hAnsi="Times New Roman"/>
          <w:sz w:val="28"/>
          <w:szCs w:val="28"/>
        </w:rPr>
        <w:t>показателей</w:t>
      </w:r>
      <w:r w:rsidRPr="004D0C67">
        <w:rPr>
          <w:rFonts w:ascii="Times New Roman" w:hAnsi="Times New Roman"/>
          <w:sz w:val="28"/>
          <w:szCs w:val="28"/>
        </w:rPr>
        <w:t xml:space="preserve"> с помощью динамического метода (отношение анализируемого периода к аналогичному </w:t>
      </w:r>
      <w:r w:rsidR="0059053A">
        <w:rPr>
          <w:rFonts w:ascii="Times New Roman" w:hAnsi="Times New Roman"/>
          <w:sz w:val="28"/>
          <w:szCs w:val="28"/>
        </w:rPr>
        <w:lastRenderedPageBreak/>
        <w:t xml:space="preserve">предыдущему), 3 </w:t>
      </w:r>
      <w:r w:rsidR="0059053A" w:rsidRPr="004D0C67">
        <w:rPr>
          <w:rFonts w:ascii="Times New Roman" w:hAnsi="Times New Roman"/>
          <w:sz w:val="28"/>
          <w:szCs w:val="28"/>
        </w:rPr>
        <w:t>–</w:t>
      </w:r>
      <w:r w:rsidRPr="004D0C67">
        <w:rPr>
          <w:rFonts w:ascii="Times New Roman" w:hAnsi="Times New Roman"/>
          <w:sz w:val="28"/>
          <w:szCs w:val="28"/>
        </w:rPr>
        <w:t xml:space="preserve"> вычисление коэффициентов корреляции для определения показателей с на</w:t>
      </w:r>
      <w:r w:rsidR="0059053A">
        <w:rPr>
          <w:rFonts w:ascii="Times New Roman" w:hAnsi="Times New Roman"/>
          <w:sz w:val="28"/>
          <w:szCs w:val="28"/>
        </w:rPr>
        <w:t xml:space="preserve">иболее сильной взаимосвязью, 4 </w:t>
      </w:r>
      <w:r w:rsidR="0059053A" w:rsidRPr="004D0C67">
        <w:rPr>
          <w:rFonts w:ascii="Times New Roman" w:hAnsi="Times New Roman"/>
          <w:sz w:val="28"/>
          <w:szCs w:val="28"/>
        </w:rPr>
        <w:t>–</w:t>
      </w:r>
      <w:r w:rsidRPr="004D0C67">
        <w:rPr>
          <w:rFonts w:ascii="Times New Roman" w:hAnsi="Times New Roman"/>
          <w:sz w:val="28"/>
          <w:szCs w:val="28"/>
        </w:rPr>
        <w:t xml:space="preserve"> планирование величины показателей с помощью дерева решений), что позволило сравнить и проанализировать действия конкурентов для обеспечения конкурентоспособности с учетом инновационной деятельности.</w:t>
      </w:r>
    </w:p>
    <w:p w:rsidR="00C464A1" w:rsidRPr="004D0C67" w:rsidRDefault="00C464A1" w:rsidP="001B4C38">
      <w:pPr>
        <w:spacing w:after="0" w:line="360" w:lineRule="auto"/>
        <w:ind w:firstLine="709"/>
        <w:jc w:val="both"/>
        <w:rPr>
          <w:rFonts w:ascii="Times New Roman" w:hAnsi="Times New Roman"/>
          <w:sz w:val="28"/>
          <w:szCs w:val="28"/>
        </w:rPr>
      </w:pPr>
      <w:r>
        <w:rPr>
          <w:rFonts w:ascii="Times New Roman" w:hAnsi="Times New Roman"/>
          <w:sz w:val="28"/>
          <w:szCs w:val="28"/>
        </w:rPr>
        <w:t>Подводя итог, следует указать, что</w:t>
      </w:r>
      <w:r w:rsidR="00584D7F" w:rsidRPr="00C464A1">
        <w:rPr>
          <w:rFonts w:ascii="Times New Roman" w:hAnsi="Times New Roman"/>
          <w:sz w:val="28"/>
          <w:szCs w:val="28"/>
        </w:rPr>
        <w:t xml:space="preserve"> </w:t>
      </w:r>
      <w:r w:rsidRPr="00C464A1">
        <w:rPr>
          <w:rFonts w:ascii="Times New Roman" w:hAnsi="Times New Roman"/>
          <w:sz w:val="28"/>
          <w:szCs w:val="28"/>
        </w:rPr>
        <w:t>предложенный интегральный показатель, учитывающий показатели инновационной деятельности, может быть применен в качестве инструмента оценки конкурентоспособности предприятий в сфере информационных технологий</w:t>
      </w:r>
      <w:r>
        <w:rPr>
          <w:rFonts w:ascii="Times New Roman" w:hAnsi="Times New Roman"/>
          <w:sz w:val="28"/>
          <w:szCs w:val="28"/>
        </w:rPr>
        <w:t>.</w:t>
      </w:r>
      <w:r w:rsidRPr="00C464A1">
        <w:rPr>
          <w:rFonts w:ascii="Times New Roman" w:hAnsi="Times New Roman"/>
          <w:sz w:val="28"/>
          <w:szCs w:val="28"/>
        </w:rPr>
        <w:t xml:space="preserve"> </w:t>
      </w:r>
      <w:r>
        <w:rPr>
          <w:rFonts w:ascii="Times New Roman" w:hAnsi="Times New Roman"/>
          <w:sz w:val="28"/>
          <w:szCs w:val="28"/>
        </w:rPr>
        <w:t xml:space="preserve">Разработанный алгоритм </w:t>
      </w:r>
      <w:r w:rsidRPr="00C464A1">
        <w:rPr>
          <w:rFonts w:ascii="Times New Roman" w:hAnsi="Times New Roman"/>
          <w:sz w:val="28"/>
          <w:szCs w:val="28"/>
        </w:rPr>
        <w:t>выработки управленческого решения, состоящий из четырёх шагов</w:t>
      </w:r>
      <w:r>
        <w:rPr>
          <w:rFonts w:ascii="Times New Roman" w:hAnsi="Times New Roman"/>
          <w:sz w:val="28"/>
          <w:szCs w:val="28"/>
        </w:rPr>
        <w:t>, позволяет</w:t>
      </w:r>
      <w:r w:rsidRPr="00C464A1">
        <w:rPr>
          <w:rFonts w:ascii="Times New Roman" w:hAnsi="Times New Roman"/>
          <w:sz w:val="28"/>
          <w:szCs w:val="28"/>
        </w:rPr>
        <w:t xml:space="preserve"> сравнить и проанализировать действия конкурентов для обеспечения конкурентоспособности с учетом инновационной деятельности.</w:t>
      </w:r>
    </w:p>
    <w:p w:rsidR="00CD23D0" w:rsidRPr="0059053A" w:rsidRDefault="00B54FD4" w:rsidP="00923156">
      <w:pPr>
        <w:pStyle w:val="1"/>
        <w:spacing w:after="0" w:line="360" w:lineRule="auto"/>
        <w:rPr>
          <w:rStyle w:val="aa"/>
          <w:rFonts w:ascii="Times New Roman" w:hAnsi="Times New Roman"/>
          <w:sz w:val="28"/>
          <w:szCs w:val="28"/>
        </w:rPr>
      </w:pPr>
      <w:r w:rsidRPr="004D0C67">
        <w:rPr>
          <w:rFonts w:ascii="Times New Roman" w:hAnsi="Times New Roman"/>
          <w:sz w:val="28"/>
          <w:szCs w:val="28"/>
        </w:rPr>
        <w:br w:type="page"/>
      </w:r>
      <w:bookmarkStart w:id="33" w:name="_Toc74048340"/>
      <w:r w:rsidR="004D0C67" w:rsidRPr="0059053A">
        <w:rPr>
          <w:rStyle w:val="aa"/>
          <w:rFonts w:ascii="Times New Roman" w:hAnsi="Times New Roman"/>
          <w:sz w:val="28"/>
          <w:szCs w:val="28"/>
        </w:rPr>
        <w:lastRenderedPageBreak/>
        <w:t>СПИСОК ИСПОЛЬЗОВАННЫХ ИСТОЧНИКОВ</w:t>
      </w:r>
      <w:bookmarkEnd w:id="33"/>
    </w:p>
    <w:p w:rsidR="00CD23D0" w:rsidRPr="004D0C67" w:rsidRDefault="00CD23D0" w:rsidP="001B4C38">
      <w:pPr>
        <w:spacing w:after="0" w:line="360" w:lineRule="auto"/>
        <w:ind w:firstLine="709"/>
        <w:jc w:val="center"/>
        <w:rPr>
          <w:rStyle w:val="aa"/>
          <w:rFonts w:ascii="Times New Roman" w:hAnsi="Times New Roman"/>
          <w:b w:val="0"/>
          <w:sz w:val="28"/>
          <w:szCs w:val="28"/>
        </w:rPr>
      </w:pP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1 </w:t>
      </w:r>
      <w:proofErr w:type="spellStart"/>
      <w:r w:rsidRPr="00767F19">
        <w:rPr>
          <w:rFonts w:ascii="Times New Roman" w:hAnsi="Times New Roman"/>
          <w:sz w:val="28"/>
          <w:szCs w:val="28"/>
        </w:rPr>
        <w:t>Амбарцумов</w:t>
      </w:r>
      <w:proofErr w:type="spellEnd"/>
      <w:r w:rsidRPr="00767F19">
        <w:rPr>
          <w:rFonts w:ascii="Times New Roman" w:hAnsi="Times New Roman"/>
          <w:sz w:val="28"/>
          <w:szCs w:val="28"/>
        </w:rPr>
        <w:t xml:space="preserve"> А.А., </w:t>
      </w:r>
      <w:proofErr w:type="spellStart"/>
      <w:r w:rsidRPr="00767F19">
        <w:rPr>
          <w:rFonts w:ascii="Times New Roman" w:hAnsi="Times New Roman"/>
          <w:sz w:val="28"/>
          <w:szCs w:val="28"/>
        </w:rPr>
        <w:t>Сетрликов</w:t>
      </w:r>
      <w:proofErr w:type="spellEnd"/>
      <w:r w:rsidRPr="00767F19">
        <w:rPr>
          <w:rFonts w:ascii="Times New Roman" w:hAnsi="Times New Roman"/>
          <w:sz w:val="28"/>
          <w:szCs w:val="28"/>
        </w:rPr>
        <w:t xml:space="preserve"> Ф.Ф. 1000 терминов рыночной экономики: Справочное учебное пособие, – М.: Крон-Пресс, 1993 – 107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2 Андреева О.Д. Технология бизнеса: маркетинг. – М.: ИНФРА-М, 2001. – 224 с. Скобку и точку после порядкового номера не ставь</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3 Баринов В.А., Синельников А.В. Развитие организации в конкурентной среде // Менеджмент в России и за рубежом – 2000 – № 6. – 3-13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4 Белоусов В.Л. Анализ конкурентоспособности фирмы // Маркетинг в России и за рубежом. – 2001. – № 5. – 63-71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5 Богатова Е.В. Методологические вопросы изучения инновационного процесса в реальном секторе экономики / Е. В. Богатова // Известия Российского государственного педагогического университета им. А.И. Герцена. – 2009. – № 111. – 51-57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6 Богданова О. Тенденции в мировой экономике: глобализация вышла из моды [Электронный ресурс] / О. Богданова. – </w:t>
      </w:r>
      <w:r w:rsidR="003D2CC4">
        <w:rPr>
          <w:rFonts w:ascii="Times New Roman" w:hAnsi="Times New Roman"/>
          <w:sz w:val="28"/>
          <w:szCs w:val="28"/>
        </w:rPr>
        <w:t>Электрон. ст. – М., 2013. – URL</w:t>
      </w:r>
      <w:r w:rsidRPr="00767F19">
        <w:rPr>
          <w:rFonts w:ascii="Times New Roman" w:hAnsi="Times New Roman"/>
          <w:sz w:val="28"/>
          <w:szCs w:val="28"/>
        </w:rPr>
        <w:t xml:space="preserve">: http://rbcdaily.ru/magazine/trends/562949988488236, свободный. – Яз. рус. – Аналог </w:t>
      </w:r>
      <w:proofErr w:type="spellStart"/>
      <w:r w:rsidRPr="00767F19">
        <w:rPr>
          <w:rFonts w:ascii="Times New Roman" w:hAnsi="Times New Roman"/>
          <w:sz w:val="28"/>
          <w:szCs w:val="28"/>
        </w:rPr>
        <w:t>печат</w:t>
      </w:r>
      <w:proofErr w:type="spellEnd"/>
      <w:r w:rsidRPr="00767F19">
        <w:rPr>
          <w:rFonts w:ascii="Times New Roman" w:hAnsi="Times New Roman"/>
          <w:sz w:val="28"/>
          <w:szCs w:val="28"/>
        </w:rPr>
        <w:t>. изд. (Деловой журнал РБК. – 2013. – № 3 – (дата обращения: 01.03.2021).</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7 </w:t>
      </w:r>
      <w:proofErr w:type="spellStart"/>
      <w:r w:rsidRPr="00767F19">
        <w:rPr>
          <w:rFonts w:ascii="Times New Roman" w:hAnsi="Times New Roman"/>
          <w:sz w:val="28"/>
          <w:szCs w:val="28"/>
        </w:rPr>
        <w:t>Вермель</w:t>
      </w:r>
      <w:proofErr w:type="spellEnd"/>
      <w:r w:rsidRPr="00767F19">
        <w:rPr>
          <w:rFonts w:ascii="Times New Roman" w:hAnsi="Times New Roman"/>
          <w:sz w:val="28"/>
          <w:szCs w:val="28"/>
        </w:rPr>
        <w:t xml:space="preserve"> М.В. Инновационная деятельность как фактор успеха международных IT компаний / М.В. </w:t>
      </w:r>
      <w:proofErr w:type="spellStart"/>
      <w:r w:rsidRPr="00767F19">
        <w:rPr>
          <w:rFonts w:ascii="Times New Roman" w:hAnsi="Times New Roman"/>
          <w:sz w:val="28"/>
          <w:szCs w:val="28"/>
        </w:rPr>
        <w:t>Вермель</w:t>
      </w:r>
      <w:proofErr w:type="spellEnd"/>
      <w:r w:rsidRPr="00767F19">
        <w:rPr>
          <w:rFonts w:ascii="Times New Roman" w:hAnsi="Times New Roman"/>
          <w:sz w:val="28"/>
          <w:szCs w:val="28"/>
        </w:rPr>
        <w:t xml:space="preserve"> // Креативная экономика. – 2012. – №1 (61 . – 101-106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8 </w:t>
      </w:r>
      <w:proofErr w:type="spellStart"/>
      <w:r w:rsidRPr="00767F19">
        <w:rPr>
          <w:rFonts w:ascii="Times New Roman" w:hAnsi="Times New Roman"/>
          <w:sz w:val="28"/>
          <w:szCs w:val="28"/>
        </w:rPr>
        <w:t>Вермель</w:t>
      </w:r>
      <w:proofErr w:type="spellEnd"/>
      <w:r w:rsidRPr="00767F19">
        <w:rPr>
          <w:rFonts w:ascii="Times New Roman" w:hAnsi="Times New Roman"/>
          <w:sz w:val="28"/>
          <w:szCs w:val="28"/>
        </w:rPr>
        <w:t xml:space="preserve"> М.В. Международные корпорации как инструмент стимулирования инновационных отраслей российской экономики / М.В. </w:t>
      </w:r>
      <w:proofErr w:type="spellStart"/>
      <w:r w:rsidRPr="00767F19">
        <w:rPr>
          <w:rFonts w:ascii="Times New Roman" w:hAnsi="Times New Roman"/>
          <w:sz w:val="28"/>
          <w:szCs w:val="28"/>
        </w:rPr>
        <w:t>Вермель</w:t>
      </w:r>
      <w:proofErr w:type="spellEnd"/>
      <w:r w:rsidRPr="00767F19">
        <w:rPr>
          <w:rFonts w:ascii="Times New Roman" w:hAnsi="Times New Roman"/>
          <w:sz w:val="28"/>
          <w:szCs w:val="28"/>
        </w:rPr>
        <w:t xml:space="preserve"> // Материалы XXV научно-технической конференции по аэродинамике. – Центральный аэрогидродинамический институт им. проф. Н.Е. Жуковского. – 2014. – № 2. – 75-82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9 </w:t>
      </w:r>
      <w:proofErr w:type="spellStart"/>
      <w:r w:rsidRPr="00767F19">
        <w:rPr>
          <w:rFonts w:ascii="Times New Roman" w:hAnsi="Times New Roman"/>
          <w:sz w:val="28"/>
          <w:szCs w:val="28"/>
        </w:rPr>
        <w:t>Вермель</w:t>
      </w:r>
      <w:proofErr w:type="spellEnd"/>
      <w:r w:rsidRPr="00767F19">
        <w:rPr>
          <w:rFonts w:ascii="Times New Roman" w:hAnsi="Times New Roman"/>
          <w:sz w:val="28"/>
          <w:szCs w:val="28"/>
        </w:rPr>
        <w:t xml:space="preserve"> М.В. Место транснациональных корпораций в формировании инновационной экономики страны / М.В. </w:t>
      </w:r>
      <w:proofErr w:type="spellStart"/>
      <w:r w:rsidRPr="00767F19">
        <w:rPr>
          <w:rFonts w:ascii="Times New Roman" w:hAnsi="Times New Roman"/>
          <w:sz w:val="28"/>
          <w:szCs w:val="28"/>
        </w:rPr>
        <w:t>Вермель</w:t>
      </w:r>
      <w:proofErr w:type="spellEnd"/>
      <w:r w:rsidRPr="00767F19">
        <w:rPr>
          <w:rFonts w:ascii="Times New Roman" w:hAnsi="Times New Roman"/>
          <w:sz w:val="28"/>
          <w:szCs w:val="28"/>
        </w:rPr>
        <w:t xml:space="preserve"> // Актуальные проблемы </w:t>
      </w:r>
      <w:r w:rsidRPr="00767F19">
        <w:rPr>
          <w:rFonts w:ascii="Times New Roman" w:hAnsi="Times New Roman"/>
          <w:sz w:val="28"/>
          <w:szCs w:val="28"/>
        </w:rPr>
        <w:lastRenderedPageBreak/>
        <w:t>мировой экономики и мировой политики. Москва: Издательство «Перо». – 2010 – 48–58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10 </w:t>
      </w:r>
      <w:proofErr w:type="spellStart"/>
      <w:r w:rsidRPr="00767F19">
        <w:rPr>
          <w:rFonts w:ascii="Times New Roman" w:hAnsi="Times New Roman"/>
          <w:sz w:val="28"/>
          <w:szCs w:val="28"/>
        </w:rPr>
        <w:t>Вермель</w:t>
      </w:r>
      <w:proofErr w:type="spellEnd"/>
      <w:r w:rsidRPr="00767F19">
        <w:rPr>
          <w:rFonts w:ascii="Times New Roman" w:hAnsi="Times New Roman"/>
          <w:sz w:val="28"/>
          <w:szCs w:val="28"/>
        </w:rPr>
        <w:t xml:space="preserve"> М.В. Роль международных корпораций в развитии инновационной экономики в России / М.В. </w:t>
      </w:r>
      <w:proofErr w:type="spellStart"/>
      <w:r w:rsidRPr="00767F19">
        <w:rPr>
          <w:rFonts w:ascii="Times New Roman" w:hAnsi="Times New Roman"/>
          <w:sz w:val="28"/>
          <w:szCs w:val="28"/>
        </w:rPr>
        <w:t>Вермель</w:t>
      </w:r>
      <w:proofErr w:type="spellEnd"/>
      <w:r w:rsidRPr="00767F19">
        <w:rPr>
          <w:rFonts w:ascii="Times New Roman" w:hAnsi="Times New Roman"/>
          <w:sz w:val="28"/>
          <w:szCs w:val="28"/>
        </w:rPr>
        <w:t xml:space="preserve"> // Креативная экономика. – 2013 – №6 (78 – 59-72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11 Винокуров В.А. Организация стратегического управления на предприятии. М.: Центр экономики и маркетинга, 1996 – 147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12 Владимирова И.Г. Роль и место транснациональных корпораций в современной экономике [Электронный ресурс] / И.Г. Владимирова. – Электрон. ст. – М., 1998. – </w:t>
      </w:r>
      <w:proofErr w:type="gramStart"/>
      <w:r w:rsidRPr="00767F19">
        <w:rPr>
          <w:rFonts w:ascii="Times New Roman" w:hAnsi="Times New Roman"/>
          <w:sz w:val="28"/>
          <w:szCs w:val="28"/>
        </w:rPr>
        <w:t>URL :</w:t>
      </w:r>
      <w:proofErr w:type="gramEnd"/>
      <w:r w:rsidRPr="00767F19">
        <w:rPr>
          <w:rFonts w:ascii="Times New Roman" w:hAnsi="Times New Roman"/>
          <w:sz w:val="28"/>
          <w:szCs w:val="28"/>
        </w:rPr>
        <w:t xml:space="preserve"> http://www.cfin.ru/press/management/1998-1/index.shtml, свободный. – Яз. рус. – Аналог </w:t>
      </w:r>
      <w:proofErr w:type="spellStart"/>
      <w:r w:rsidRPr="00767F19">
        <w:rPr>
          <w:rFonts w:ascii="Times New Roman" w:hAnsi="Times New Roman"/>
          <w:sz w:val="28"/>
          <w:szCs w:val="28"/>
        </w:rPr>
        <w:t>печат</w:t>
      </w:r>
      <w:proofErr w:type="spellEnd"/>
      <w:r w:rsidRPr="00767F19">
        <w:rPr>
          <w:rFonts w:ascii="Times New Roman" w:hAnsi="Times New Roman"/>
          <w:sz w:val="28"/>
          <w:szCs w:val="28"/>
        </w:rPr>
        <w:t>. изд. (Менеджмент в России и за рубежом. – 1998. – № 1). – (дата обращения: 01.03.2021).</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13 </w:t>
      </w:r>
      <w:proofErr w:type="spellStart"/>
      <w:r w:rsidRPr="00767F19">
        <w:rPr>
          <w:rFonts w:ascii="Times New Roman" w:hAnsi="Times New Roman"/>
          <w:sz w:val="28"/>
          <w:szCs w:val="28"/>
        </w:rPr>
        <w:t>Гельвановский</w:t>
      </w:r>
      <w:proofErr w:type="spellEnd"/>
      <w:r w:rsidRPr="00767F19">
        <w:rPr>
          <w:rFonts w:ascii="Times New Roman" w:hAnsi="Times New Roman"/>
          <w:sz w:val="28"/>
          <w:szCs w:val="28"/>
        </w:rPr>
        <w:t xml:space="preserve"> М.И. Конкурентоспособность, открытость и безопасность российской экономики /учебник под общей ред. В.К. </w:t>
      </w:r>
      <w:proofErr w:type="spellStart"/>
      <w:r w:rsidRPr="00767F19">
        <w:rPr>
          <w:rFonts w:ascii="Times New Roman" w:hAnsi="Times New Roman"/>
          <w:sz w:val="28"/>
          <w:szCs w:val="28"/>
        </w:rPr>
        <w:t>Сенчагова</w:t>
      </w:r>
      <w:proofErr w:type="spellEnd"/>
      <w:r w:rsidRPr="00767F19">
        <w:rPr>
          <w:rFonts w:ascii="Times New Roman" w:hAnsi="Times New Roman"/>
          <w:sz w:val="28"/>
          <w:szCs w:val="28"/>
        </w:rPr>
        <w:t>, М. «Дело», 2005 – 896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14 Голубков Е.П. Основы маркетинга: учебник. – М.: </w:t>
      </w:r>
      <w:proofErr w:type="spellStart"/>
      <w:r w:rsidRPr="00767F19">
        <w:rPr>
          <w:rFonts w:ascii="Times New Roman" w:hAnsi="Times New Roman"/>
          <w:sz w:val="28"/>
          <w:szCs w:val="28"/>
        </w:rPr>
        <w:t>Финпресс</w:t>
      </w:r>
      <w:proofErr w:type="spellEnd"/>
      <w:r w:rsidRPr="00767F19">
        <w:rPr>
          <w:rFonts w:ascii="Times New Roman" w:hAnsi="Times New Roman"/>
          <w:sz w:val="28"/>
          <w:szCs w:val="28"/>
        </w:rPr>
        <w:t>, 1999 – 187-188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15 </w:t>
      </w:r>
      <w:proofErr w:type="spellStart"/>
      <w:r w:rsidRPr="00767F19">
        <w:rPr>
          <w:rFonts w:ascii="Times New Roman" w:hAnsi="Times New Roman"/>
          <w:sz w:val="28"/>
          <w:szCs w:val="28"/>
        </w:rPr>
        <w:t>Горбашко</w:t>
      </w:r>
      <w:proofErr w:type="spellEnd"/>
      <w:r w:rsidRPr="00767F19">
        <w:rPr>
          <w:rFonts w:ascii="Times New Roman" w:hAnsi="Times New Roman"/>
          <w:sz w:val="28"/>
          <w:szCs w:val="28"/>
        </w:rPr>
        <w:t xml:space="preserve"> Е.А. Менеджмент качества и конкурентоспособности: Учебное пособие. – </w:t>
      </w:r>
      <w:proofErr w:type="gramStart"/>
      <w:r w:rsidRPr="00767F19">
        <w:rPr>
          <w:rFonts w:ascii="Times New Roman" w:hAnsi="Times New Roman"/>
          <w:sz w:val="28"/>
          <w:szCs w:val="28"/>
        </w:rPr>
        <w:t>СПб.:</w:t>
      </w:r>
      <w:proofErr w:type="gramEnd"/>
      <w:r w:rsidRPr="00767F19">
        <w:rPr>
          <w:rFonts w:ascii="Times New Roman" w:hAnsi="Times New Roman"/>
          <w:sz w:val="28"/>
          <w:szCs w:val="28"/>
        </w:rPr>
        <w:t xml:space="preserve"> Издательство </w:t>
      </w:r>
      <w:proofErr w:type="spellStart"/>
      <w:r w:rsidRPr="00767F19">
        <w:rPr>
          <w:rFonts w:ascii="Times New Roman" w:hAnsi="Times New Roman"/>
          <w:sz w:val="28"/>
          <w:szCs w:val="28"/>
        </w:rPr>
        <w:t>СПбГУЭФ</w:t>
      </w:r>
      <w:proofErr w:type="spellEnd"/>
      <w:r w:rsidRPr="00767F19">
        <w:rPr>
          <w:rFonts w:ascii="Times New Roman" w:hAnsi="Times New Roman"/>
          <w:sz w:val="28"/>
          <w:szCs w:val="28"/>
        </w:rPr>
        <w:t>, 1998 – 7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16 </w:t>
      </w:r>
      <w:proofErr w:type="spellStart"/>
      <w:r w:rsidRPr="00767F19">
        <w:rPr>
          <w:rFonts w:ascii="Times New Roman" w:hAnsi="Times New Roman"/>
          <w:sz w:val="28"/>
          <w:szCs w:val="28"/>
        </w:rPr>
        <w:t>Евченко</w:t>
      </w:r>
      <w:proofErr w:type="spellEnd"/>
      <w:r w:rsidRPr="00767F19">
        <w:rPr>
          <w:rFonts w:ascii="Times New Roman" w:hAnsi="Times New Roman"/>
          <w:sz w:val="28"/>
          <w:szCs w:val="28"/>
        </w:rPr>
        <w:t xml:space="preserve"> И.В. Облачный сервис комплексной автоматизации бизнеса как инструмент повышения эффективности компаний в условиях пандемии / Экономическое развитие России в условиях пандемии: анатомия самоизоляции, глобальный </w:t>
      </w:r>
      <w:proofErr w:type="spellStart"/>
      <w:r w:rsidRPr="00767F19">
        <w:rPr>
          <w:rFonts w:ascii="Times New Roman" w:hAnsi="Times New Roman"/>
          <w:sz w:val="28"/>
          <w:szCs w:val="28"/>
        </w:rPr>
        <w:t>локдаун</w:t>
      </w:r>
      <w:proofErr w:type="spellEnd"/>
      <w:r w:rsidRPr="00767F19">
        <w:rPr>
          <w:rFonts w:ascii="Times New Roman" w:hAnsi="Times New Roman"/>
          <w:sz w:val="28"/>
          <w:szCs w:val="28"/>
        </w:rPr>
        <w:t xml:space="preserve"> и онлайн будущее – 2021. </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17 </w:t>
      </w:r>
      <w:proofErr w:type="spellStart"/>
      <w:r w:rsidRPr="00767F19">
        <w:rPr>
          <w:rFonts w:ascii="Times New Roman" w:hAnsi="Times New Roman"/>
          <w:sz w:val="28"/>
          <w:szCs w:val="28"/>
        </w:rPr>
        <w:t>Евченко</w:t>
      </w:r>
      <w:proofErr w:type="spellEnd"/>
      <w:r w:rsidRPr="00767F19">
        <w:rPr>
          <w:rFonts w:ascii="Times New Roman" w:hAnsi="Times New Roman"/>
          <w:sz w:val="28"/>
          <w:szCs w:val="28"/>
        </w:rPr>
        <w:t xml:space="preserve"> И.В. Управление конкурентоспособностью международных компаний на основе развития инновационной деятельности / Кубанский Государственный Университет, Галактика Науки – 2021. </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18 Забелин П.В., Моисеева Н.К. Основы стратегического управления: - М.: Информационно-внедренческий центр “Маркетинг”, 1997. – 195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19 </w:t>
      </w:r>
      <w:proofErr w:type="spellStart"/>
      <w:r w:rsidRPr="00767F19">
        <w:rPr>
          <w:rFonts w:ascii="Times New Roman" w:hAnsi="Times New Roman"/>
          <w:sz w:val="28"/>
          <w:szCs w:val="28"/>
        </w:rPr>
        <w:t>Зулькарпае</w:t>
      </w:r>
      <w:proofErr w:type="spellEnd"/>
      <w:r w:rsidRPr="00767F19">
        <w:rPr>
          <w:rFonts w:ascii="Times New Roman" w:hAnsi="Times New Roman"/>
          <w:sz w:val="28"/>
          <w:szCs w:val="28"/>
        </w:rPr>
        <w:t xml:space="preserve"> И. У., Ильясова Л. Р. Метод расчета интегральной конкурентоспособности промышленных, торговых и финансовых </w:t>
      </w:r>
      <w:r w:rsidRPr="00767F19">
        <w:rPr>
          <w:rFonts w:ascii="Times New Roman" w:hAnsi="Times New Roman"/>
          <w:sz w:val="28"/>
          <w:szCs w:val="28"/>
        </w:rPr>
        <w:lastRenderedPageBreak/>
        <w:t xml:space="preserve">предприятий// Маркетинг в России и за рубежом. 2001. № 4 С.17-27. </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20 </w:t>
      </w:r>
      <w:proofErr w:type="spellStart"/>
      <w:r w:rsidRPr="00767F19">
        <w:rPr>
          <w:rFonts w:ascii="Times New Roman" w:hAnsi="Times New Roman"/>
          <w:sz w:val="28"/>
          <w:szCs w:val="28"/>
        </w:rPr>
        <w:t>Кныш</w:t>
      </w:r>
      <w:proofErr w:type="spellEnd"/>
      <w:r w:rsidRPr="00767F19">
        <w:rPr>
          <w:rFonts w:ascii="Times New Roman" w:hAnsi="Times New Roman"/>
          <w:sz w:val="28"/>
          <w:szCs w:val="28"/>
        </w:rPr>
        <w:t xml:space="preserve"> М.И. Конкурентные стратегии: – СПб, 2000. – 284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21 </w:t>
      </w:r>
      <w:proofErr w:type="spellStart"/>
      <w:r w:rsidRPr="00767F19">
        <w:rPr>
          <w:rFonts w:ascii="Times New Roman" w:hAnsi="Times New Roman"/>
          <w:sz w:val="28"/>
          <w:szCs w:val="28"/>
        </w:rPr>
        <w:t>Котлер</w:t>
      </w:r>
      <w:proofErr w:type="spellEnd"/>
      <w:r w:rsidRPr="00767F19">
        <w:rPr>
          <w:rFonts w:ascii="Times New Roman" w:hAnsi="Times New Roman"/>
          <w:sz w:val="28"/>
          <w:szCs w:val="28"/>
        </w:rPr>
        <w:t xml:space="preserve"> Ф. Маркетинг. Менеджмент – </w:t>
      </w:r>
      <w:proofErr w:type="gramStart"/>
      <w:r w:rsidRPr="00767F19">
        <w:rPr>
          <w:rFonts w:ascii="Times New Roman" w:hAnsi="Times New Roman"/>
          <w:sz w:val="28"/>
          <w:szCs w:val="28"/>
        </w:rPr>
        <w:t>СПб.:</w:t>
      </w:r>
      <w:proofErr w:type="gramEnd"/>
      <w:r w:rsidRPr="00767F19">
        <w:rPr>
          <w:rFonts w:ascii="Times New Roman" w:hAnsi="Times New Roman"/>
          <w:sz w:val="28"/>
          <w:szCs w:val="28"/>
        </w:rPr>
        <w:t xml:space="preserve"> Питер Ком, 1999 – 896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22 </w:t>
      </w:r>
      <w:proofErr w:type="spellStart"/>
      <w:r w:rsidRPr="00767F19">
        <w:rPr>
          <w:rFonts w:ascii="Times New Roman" w:hAnsi="Times New Roman"/>
          <w:sz w:val="28"/>
          <w:szCs w:val="28"/>
        </w:rPr>
        <w:t>Котлер</w:t>
      </w:r>
      <w:proofErr w:type="spellEnd"/>
      <w:r w:rsidRPr="00767F19">
        <w:rPr>
          <w:rFonts w:ascii="Times New Roman" w:hAnsi="Times New Roman"/>
          <w:sz w:val="28"/>
          <w:szCs w:val="28"/>
        </w:rPr>
        <w:t xml:space="preserve"> Ф. Основы маркетинга: </w:t>
      </w:r>
      <w:proofErr w:type="spellStart"/>
      <w:r w:rsidRPr="00767F19">
        <w:rPr>
          <w:rFonts w:ascii="Times New Roman" w:hAnsi="Times New Roman"/>
          <w:sz w:val="28"/>
          <w:szCs w:val="28"/>
        </w:rPr>
        <w:t>Пер.с</w:t>
      </w:r>
      <w:proofErr w:type="spellEnd"/>
      <w:r w:rsidRPr="00767F19">
        <w:rPr>
          <w:rFonts w:ascii="Times New Roman" w:hAnsi="Times New Roman"/>
          <w:sz w:val="28"/>
          <w:szCs w:val="28"/>
        </w:rPr>
        <w:t xml:space="preserve"> англ. М.: </w:t>
      </w:r>
      <w:proofErr w:type="spellStart"/>
      <w:r w:rsidRPr="00767F19">
        <w:rPr>
          <w:rFonts w:ascii="Times New Roman" w:hAnsi="Times New Roman"/>
          <w:sz w:val="28"/>
          <w:szCs w:val="28"/>
        </w:rPr>
        <w:t>БизнесИМА</w:t>
      </w:r>
      <w:proofErr w:type="spellEnd"/>
      <w:r w:rsidRPr="00767F19">
        <w:rPr>
          <w:rFonts w:ascii="Times New Roman" w:hAnsi="Times New Roman"/>
          <w:sz w:val="28"/>
          <w:szCs w:val="28"/>
        </w:rPr>
        <w:t>-Кросс. Плюс, 1995.</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23 Краткий словарь менеджера / Под ред. </w:t>
      </w:r>
      <w:proofErr w:type="spellStart"/>
      <w:r w:rsidRPr="00767F19">
        <w:rPr>
          <w:rFonts w:ascii="Times New Roman" w:hAnsi="Times New Roman"/>
          <w:sz w:val="28"/>
          <w:szCs w:val="28"/>
        </w:rPr>
        <w:t>В.П.Грошева</w:t>
      </w:r>
      <w:proofErr w:type="spellEnd"/>
      <w:r w:rsidRPr="00767F19">
        <w:rPr>
          <w:rFonts w:ascii="Times New Roman" w:hAnsi="Times New Roman"/>
          <w:sz w:val="28"/>
          <w:szCs w:val="28"/>
        </w:rPr>
        <w:t>. – М., 1991. – 55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24 </w:t>
      </w:r>
      <w:proofErr w:type="spellStart"/>
      <w:r w:rsidRPr="00767F19">
        <w:rPr>
          <w:rFonts w:ascii="Times New Roman" w:hAnsi="Times New Roman"/>
          <w:sz w:val="28"/>
          <w:szCs w:val="28"/>
        </w:rPr>
        <w:t>Кревенс</w:t>
      </w:r>
      <w:proofErr w:type="spellEnd"/>
      <w:r w:rsidRPr="00767F19">
        <w:rPr>
          <w:rFonts w:ascii="Times New Roman" w:hAnsi="Times New Roman"/>
          <w:sz w:val="28"/>
          <w:szCs w:val="28"/>
        </w:rPr>
        <w:t xml:space="preserve"> Д.В. Стратегический маркетинг: пер. с англ. – М.: Вильямс, 2003 – 168-171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25 </w:t>
      </w:r>
      <w:proofErr w:type="spellStart"/>
      <w:r w:rsidRPr="00767F19">
        <w:rPr>
          <w:rFonts w:ascii="Times New Roman" w:hAnsi="Times New Roman"/>
          <w:sz w:val="28"/>
          <w:szCs w:val="28"/>
        </w:rPr>
        <w:t>Мазилкина</w:t>
      </w:r>
      <w:proofErr w:type="spellEnd"/>
      <w:r w:rsidRPr="00767F19">
        <w:rPr>
          <w:rFonts w:ascii="Times New Roman" w:hAnsi="Times New Roman"/>
          <w:sz w:val="28"/>
          <w:szCs w:val="28"/>
        </w:rPr>
        <w:t xml:space="preserve"> Е.И. Управление конкурентоспособно</w:t>
      </w:r>
      <w:r w:rsidR="003D2CC4" w:rsidRPr="003D2CC4">
        <w:rPr>
          <w:rFonts w:ascii="Times New Roman" w:hAnsi="Times New Roman"/>
          <w:sz w:val="28"/>
          <w:szCs w:val="28"/>
        </w:rPr>
        <w:t>с</w:t>
      </w:r>
      <w:r w:rsidRPr="00767F19">
        <w:rPr>
          <w:rFonts w:ascii="Times New Roman" w:hAnsi="Times New Roman"/>
          <w:sz w:val="28"/>
          <w:szCs w:val="28"/>
        </w:rPr>
        <w:t>т</w:t>
      </w:r>
      <w:r w:rsidR="003D2CC4" w:rsidRPr="003D2CC4">
        <w:rPr>
          <w:rFonts w:ascii="Times New Roman" w:hAnsi="Times New Roman"/>
          <w:sz w:val="28"/>
          <w:szCs w:val="28"/>
        </w:rPr>
        <w:t>ь</w:t>
      </w:r>
      <w:r w:rsidRPr="00767F19">
        <w:rPr>
          <w:rFonts w:ascii="Times New Roman" w:hAnsi="Times New Roman"/>
          <w:sz w:val="28"/>
          <w:szCs w:val="28"/>
        </w:rPr>
        <w:t xml:space="preserve">ю: </w:t>
      </w:r>
      <w:proofErr w:type="spellStart"/>
      <w:r w:rsidRPr="00767F19">
        <w:rPr>
          <w:rFonts w:ascii="Times New Roman" w:hAnsi="Times New Roman"/>
          <w:sz w:val="28"/>
          <w:szCs w:val="28"/>
        </w:rPr>
        <w:t>учеб.пособие</w:t>
      </w:r>
      <w:proofErr w:type="spellEnd"/>
      <w:r w:rsidRPr="00767F19">
        <w:rPr>
          <w:rFonts w:ascii="Times New Roman" w:hAnsi="Times New Roman"/>
          <w:sz w:val="28"/>
          <w:szCs w:val="28"/>
        </w:rPr>
        <w:t>/</w:t>
      </w:r>
      <w:proofErr w:type="spellStart"/>
      <w:r w:rsidRPr="00767F19">
        <w:rPr>
          <w:rFonts w:ascii="Times New Roman" w:hAnsi="Times New Roman"/>
          <w:sz w:val="28"/>
          <w:szCs w:val="28"/>
        </w:rPr>
        <w:t>Е.И.Мазилкина</w:t>
      </w:r>
      <w:proofErr w:type="spellEnd"/>
      <w:r w:rsidRPr="00767F19">
        <w:rPr>
          <w:rFonts w:ascii="Times New Roman" w:hAnsi="Times New Roman"/>
          <w:sz w:val="28"/>
          <w:szCs w:val="28"/>
        </w:rPr>
        <w:t xml:space="preserve">, </w:t>
      </w:r>
      <w:proofErr w:type="spellStart"/>
      <w:r w:rsidRPr="00767F19">
        <w:rPr>
          <w:rFonts w:ascii="Times New Roman" w:hAnsi="Times New Roman"/>
          <w:sz w:val="28"/>
          <w:szCs w:val="28"/>
        </w:rPr>
        <w:t>Г.Г.Паничкина</w:t>
      </w:r>
      <w:proofErr w:type="spellEnd"/>
      <w:r w:rsidRPr="00767F19">
        <w:rPr>
          <w:rFonts w:ascii="Times New Roman" w:hAnsi="Times New Roman"/>
          <w:sz w:val="28"/>
          <w:szCs w:val="28"/>
        </w:rPr>
        <w:t>. – Москва: Омега-Л, 2007 – 325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26 </w:t>
      </w:r>
      <w:proofErr w:type="spellStart"/>
      <w:r w:rsidRPr="00767F19">
        <w:rPr>
          <w:rFonts w:ascii="Times New Roman" w:hAnsi="Times New Roman"/>
          <w:sz w:val="28"/>
          <w:szCs w:val="28"/>
        </w:rPr>
        <w:t>Макконнел</w:t>
      </w:r>
      <w:proofErr w:type="spellEnd"/>
      <w:r w:rsidRPr="00767F19">
        <w:rPr>
          <w:rFonts w:ascii="Times New Roman" w:hAnsi="Times New Roman"/>
          <w:sz w:val="28"/>
          <w:szCs w:val="28"/>
        </w:rPr>
        <w:t xml:space="preserve"> К.Р., </w:t>
      </w:r>
      <w:proofErr w:type="spellStart"/>
      <w:r w:rsidRPr="00767F19">
        <w:rPr>
          <w:rFonts w:ascii="Times New Roman" w:hAnsi="Times New Roman"/>
          <w:sz w:val="28"/>
          <w:szCs w:val="28"/>
        </w:rPr>
        <w:t>Брю</w:t>
      </w:r>
      <w:proofErr w:type="spellEnd"/>
      <w:r w:rsidRPr="00767F19">
        <w:rPr>
          <w:rFonts w:ascii="Times New Roman" w:hAnsi="Times New Roman"/>
          <w:sz w:val="28"/>
          <w:szCs w:val="28"/>
        </w:rPr>
        <w:t xml:space="preserve"> С.Л. </w:t>
      </w:r>
      <w:proofErr w:type="spellStart"/>
      <w:r w:rsidRPr="00767F19">
        <w:rPr>
          <w:rFonts w:ascii="Times New Roman" w:hAnsi="Times New Roman"/>
          <w:sz w:val="28"/>
          <w:szCs w:val="28"/>
        </w:rPr>
        <w:t>Экономикс</w:t>
      </w:r>
      <w:proofErr w:type="spellEnd"/>
      <w:r w:rsidRPr="00767F19">
        <w:rPr>
          <w:rFonts w:ascii="Times New Roman" w:hAnsi="Times New Roman"/>
          <w:sz w:val="28"/>
          <w:szCs w:val="28"/>
        </w:rPr>
        <w:t>: Принципы, проблемы и политика. В 2 т.: Пер. с англ. – М.: Республика, 1992. – 799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27 Максимов И. Оценка конкурентоспособности промышленного предприятия // Маркетинг. – 1996. – № 3. – 33-39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28 Маркетинг / Под ред. </w:t>
      </w:r>
      <w:proofErr w:type="spellStart"/>
      <w:r w:rsidRPr="00767F19">
        <w:rPr>
          <w:rFonts w:ascii="Times New Roman" w:hAnsi="Times New Roman"/>
          <w:sz w:val="28"/>
          <w:szCs w:val="28"/>
        </w:rPr>
        <w:t>Кредисова</w:t>
      </w:r>
      <w:proofErr w:type="spellEnd"/>
      <w:r w:rsidRPr="00767F19">
        <w:rPr>
          <w:rFonts w:ascii="Times New Roman" w:hAnsi="Times New Roman"/>
          <w:sz w:val="28"/>
          <w:szCs w:val="28"/>
        </w:rPr>
        <w:t xml:space="preserve"> А.И. – К.: Украина, 1995. – 399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29 Маркетинг: Учебник / Романов А.Н., </w:t>
      </w:r>
      <w:proofErr w:type="spellStart"/>
      <w:r w:rsidRPr="00767F19">
        <w:rPr>
          <w:rFonts w:ascii="Times New Roman" w:hAnsi="Times New Roman"/>
          <w:sz w:val="28"/>
          <w:szCs w:val="28"/>
        </w:rPr>
        <w:t>Коряюгов</w:t>
      </w:r>
      <w:proofErr w:type="spellEnd"/>
      <w:r w:rsidRPr="00767F19">
        <w:rPr>
          <w:rFonts w:ascii="Times New Roman" w:hAnsi="Times New Roman"/>
          <w:sz w:val="28"/>
          <w:szCs w:val="28"/>
        </w:rPr>
        <w:t xml:space="preserve"> Ю.Ю., Красильников С.А. и др.; Под </w:t>
      </w:r>
      <w:proofErr w:type="spellStart"/>
      <w:r w:rsidRPr="00767F19">
        <w:rPr>
          <w:rFonts w:ascii="Times New Roman" w:hAnsi="Times New Roman"/>
          <w:sz w:val="28"/>
          <w:szCs w:val="28"/>
        </w:rPr>
        <w:t>ред.А.Н.Романова</w:t>
      </w:r>
      <w:proofErr w:type="spellEnd"/>
      <w:r w:rsidRPr="00767F19">
        <w:rPr>
          <w:rFonts w:ascii="Times New Roman" w:hAnsi="Times New Roman"/>
          <w:sz w:val="28"/>
          <w:szCs w:val="28"/>
        </w:rPr>
        <w:t>. – М.: Банки и биржи, ЮНИТИ, 1996 – 167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30 </w:t>
      </w:r>
      <w:proofErr w:type="spellStart"/>
      <w:r w:rsidRPr="00767F19">
        <w:rPr>
          <w:rFonts w:ascii="Times New Roman" w:hAnsi="Times New Roman"/>
          <w:sz w:val="28"/>
          <w:szCs w:val="28"/>
        </w:rPr>
        <w:t>Менш</w:t>
      </w:r>
      <w:proofErr w:type="spellEnd"/>
      <w:r w:rsidRPr="00767F19">
        <w:rPr>
          <w:rFonts w:ascii="Times New Roman" w:hAnsi="Times New Roman"/>
          <w:sz w:val="28"/>
          <w:szCs w:val="28"/>
        </w:rPr>
        <w:t xml:space="preserve"> Г. Базисные инновации и инновации совершенствования / Г. </w:t>
      </w:r>
      <w:proofErr w:type="spellStart"/>
      <w:r w:rsidRPr="00767F19">
        <w:rPr>
          <w:rFonts w:ascii="Times New Roman" w:hAnsi="Times New Roman"/>
          <w:sz w:val="28"/>
          <w:szCs w:val="28"/>
        </w:rPr>
        <w:t>Менш</w:t>
      </w:r>
      <w:proofErr w:type="spellEnd"/>
      <w:r w:rsidRPr="00767F19">
        <w:rPr>
          <w:rFonts w:ascii="Times New Roman" w:hAnsi="Times New Roman"/>
          <w:sz w:val="28"/>
          <w:szCs w:val="28"/>
        </w:rPr>
        <w:t xml:space="preserve"> // Экономики предприятия. – 1972 – № 42 – 291-297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31 </w:t>
      </w:r>
      <w:proofErr w:type="spellStart"/>
      <w:r w:rsidRPr="00767F19">
        <w:rPr>
          <w:rFonts w:ascii="Times New Roman" w:hAnsi="Times New Roman"/>
          <w:sz w:val="28"/>
          <w:szCs w:val="28"/>
        </w:rPr>
        <w:t>Менш</w:t>
      </w:r>
      <w:proofErr w:type="spellEnd"/>
      <w:r w:rsidRPr="00767F19">
        <w:rPr>
          <w:rFonts w:ascii="Times New Roman" w:hAnsi="Times New Roman"/>
          <w:sz w:val="28"/>
          <w:szCs w:val="28"/>
        </w:rPr>
        <w:t xml:space="preserve"> Г. О динамике технического прогресса // Экономики предприятия. – 1971 – № 41 – 295-314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32 Моисеева Н.К. Стратегическое управление туристской фирмой: учебник. – М.: Финансы и статистика, 2007 – 160-167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33 Мюллер Р. У. Сущность и классификация инноваций / Р. У. Мюллер // Фундаментальные исследования. – 2012 – № 6 (ч. 1 – 244-248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34 Нельсон Р.Р. Эволюционная теория экономических изменений / Р.Р. Нельсон, </w:t>
      </w:r>
      <w:proofErr w:type="spellStart"/>
      <w:r w:rsidRPr="00767F19">
        <w:rPr>
          <w:rFonts w:ascii="Times New Roman" w:hAnsi="Times New Roman"/>
          <w:sz w:val="28"/>
          <w:szCs w:val="28"/>
        </w:rPr>
        <w:t>Уинтер</w:t>
      </w:r>
      <w:proofErr w:type="spellEnd"/>
      <w:r w:rsidRPr="00767F19">
        <w:rPr>
          <w:rFonts w:ascii="Times New Roman" w:hAnsi="Times New Roman"/>
          <w:sz w:val="28"/>
          <w:szCs w:val="28"/>
        </w:rPr>
        <w:t xml:space="preserve"> </w:t>
      </w:r>
      <w:proofErr w:type="spellStart"/>
      <w:r w:rsidRPr="00767F19">
        <w:rPr>
          <w:rFonts w:ascii="Times New Roman" w:hAnsi="Times New Roman"/>
          <w:sz w:val="28"/>
          <w:szCs w:val="28"/>
        </w:rPr>
        <w:t>С.Дж</w:t>
      </w:r>
      <w:proofErr w:type="spellEnd"/>
      <w:r w:rsidRPr="00767F19">
        <w:rPr>
          <w:rFonts w:ascii="Times New Roman" w:hAnsi="Times New Roman"/>
          <w:sz w:val="28"/>
          <w:szCs w:val="28"/>
        </w:rPr>
        <w:t>. – М: Дело, 2008 – 536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lastRenderedPageBreak/>
        <w:t xml:space="preserve">35 Ожегов С.И. и </w:t>
      </w:r>
      <w:proofErr w:type="spellStart"/>
      <w:r w:rsidRPr="00767F19">
        <w:rPr>
          <w:rFonts w:ascii="Times New Roman" w:hAnsi="Times New Roman"/>
          <w:sz w:val="28"/>
          <w:szCs w:val="28"/>
        </w:rPr>
        <w:t>Шведкова</w:t>
      </w:r>
      <w:proofErr w:type="spellEnd"/>
      <w:r w:rsidRPr="00767F19">
        <w:rPr>
          <w:rFonts w:ascii="Times New Roman" w:hAnsi="Times New Roman"/>
          <w:sz w:val="28"/>
          <w:szCs w:val="28"/>
        </w:rPr>
        <w:t xml:space="preserve"> Н.Ю. Толковый словарь русского языка: –М.: Азбуковник, 1999 – 944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36 Портер </w:t>
      </w:r>
      <w:proofErr w:type="gramStart"/>
      <w:r w:rsidRPr="00767F19">
        <w:rPr>
          <w:rFonts w:ascii="Times New Roman" w:hAnsi="Times New Roman"/>
          <w:sz w:val="28"/>
          <w:szCs w:val="28"/>
        </w:rPr>
        <w:t>М..</w:t>
      </w:r>
      <w:proofErr w:type="gramEnd"/>
      <w:r w:rsidRPr="00767F19">
        <w:rPr>
          <w:rFonts w:ascii="Times New Roman" w:hAnsi="Times New Roman"/>
          <w:sz w:val="28"/>
          <w:szCs w:val="28"/>
        </w:rPr>
        <w:t xml:space="preserve"> Международная конкуренция. М.: Экономика. 2002 – 256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37 Портер М.Е. Конкурентное преимущество. Как достичь высокого результата и обеспечить его устойчивость: пер. с англ. – М.: Вильямс, 2005 – 67-69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38 Растущие возможности. Исследование инвестиционной привлекательности России / </w:t>
      </w:r>
      <w:proofErr w:type="spellStart"/>
      <w:r w:rsidRPr="00767F19">
        <w:rPr>
          <w:rFonts w:ascii="Times New Roman" w:hAnsi="Times New Roman"/>
          <w:sz w:val="28"/>
          <w:szCs w:val="28"/>
        </w:rPr>
        <w:t>Ernst</w:t>
      </w:r>
      <w:proofErr w:type="spellEnd"/>
      <w:r w:rsidRPr="00767F19">
        <w:rPr>
          <w:rFonts w:ascii="Times New Roman" w:hAnsi="Times New Roman"/>
          <w:sz w:val="28"/>
          <w:szCs w:val="28"/>
        </w:rPr>
        <w:t xml:space="preserve"> &amp; </w:t>
      </w:r>
      <w:proofErr w:type="spellStart"/>
      <w:r w:rsidRPr="00767F19">
        <w:rPr>
          <w:rFonts w:ascii="Times New Roman" w:hAnsi="Times New Roman"/>
          <w:sz w:val="28"/>
          <w:szCs w:val="28"/>
        </w:rPr>
        <w:t>Young</w:t>
      </w:r>
      <w:proofErr w:type="spellEnd"/>
      <w:r w:rsidRPr="00767F19">
        <w:rPr>
          <w:rFonts w:ascii="Times New Roman" w:hAnsi="Times New Roman"/>
          <w:sz w:val="28"/>
          <w:szCs w:val="28"/>
        </w:rPr>
        <w:t xml:space="preserve"> – EYGM </w:t>
      </w:r>
      <w:proofErr w:type="spellStart"/>
      <w:r w:rsidRPr="00767F19">
        <w:rPr>
          <w:rFonts w:ascii="Times New Roman" w:hAnsi="Times New Roman"/>
          <w:sz w:val="28"/>
          <w:szCs w:val="28"/>
        </w:rPr>
        <w:t>Limited</w:t>
      </w:r>
      <w:proofErr w:type="spellEnd"/>
      <w:r w:rsidRPr="00767F19">
        <w:rPr>
          <w:rFonts w:ascii="Times New Roman" w:hAnsi="Times New Roman"/>
          <w:sz w:val="28"/>
          <w:szCs w:val="28"/>
        </w:rPr>
        <w:t>, 2019 – 52 c.</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39 Смит А. Исследование о природе и причинах богатства народов. Петрозаводск: "</w:t>
      </w:r>
      <w:proofErr w:type="spellStart"/>
      <w:r w:rsidRPr="00767F19">
        <w:rPr>
          <w:rFonts w:ascii="Times New Roman" w:hAnsi="Times New Roman"/>
          <w:sz w:val="28"/>
          <w:szCs w:val="28"/>
        </w:rPr>
        <w:t>Петроком</w:t>
      </w:r>
      <w:proofErr w:type="spellEnd"/>
      <w:r w:rsidRPr="00767F19">
        <w:rPr>
          <w:rFonts w:ascii="Times New Roman" w:hAnsi="Times New Roman"/>
          <w:sz w:val="28"/>
          <w:szCs w:val="28"/>
        </w:rPr>
        <w:t>", 1993 – 319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40 Тарасова В.П., Крутикова Ф.А. Толковый словарь рыночной экономики. – М.: Рекламно-издательская фирма «Глория», 1993 – 106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41 Томпсон А.А., </w:t>
      </w:r>
      <w:proofErr w:type="spellStart"/>
      <w:r w:rsidRPr="00767F19">
        <w:rPr>
          <w:rFonts w:ascii="Times New Roman" w:hAnsi="Times New Roman"/>
          <w:sz w:val="28"/>
          <w:szCs w:val="28"/>
        </w:rPr>
        <w:t>Стрикленд</w:t>
      </w:r>
      <w:proofErr w:type="spellEnd"/>
      <w:r w:rsidRPr="00767F19">
        <w:rPr>
          <w:rFonts w:ascii="Times New Roman" w:hAnsi="Times New Roman"/>
          <w:sz w:val="28"/>
          <w:szCs w:val="28"/>
        </w:rPr>
        <w:t xml:space="preserve"> </w:t>
      </w:r>
      <w:proofErr w:type="spellStart"/>
      <w:r w:rsidRPr="00767F19">
        <w:rPr>
          <w:rFonts w:ascii="Times New Roman" w:hAnsi="Times New Roman"/>
          <w:sz w:val="28"/>
          <w:szCs w:val="28"/>
        </w:rPr>
        <w:t>А.Дж</w:t>
      </w:r>
      <w:proofErr w:type="spellEnd"/>
      <w:r w:rsidRPr="00767F19">
        <w:rPr>
          <w:rFonts w:ascii="Times New Roman" w:hAnsi="Times New Roman"/>
          <w:sz w:val="28"/>
          <w:szCs w:val="28"/>
        </w:rPr>
        <w:t>. Стратегический менеджмент. Концепции и ситуации для анализа: пер. с англ. – М.: Вильямс, 2003 – 63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42 </w:t>
      </w:r>
      <w:proofErr w:type="spellStart"/>
      <w:r w:rsidRPr="00767F19">
        <w:rPr>
          <w:rFonts w:ascii="Times New Roman" w:hAnsi="Times New Roman"/>
          <w:sz w:val="28"/>
          <w:szCs w:val="28"/>
        </w:rPr>
        <w:t>Тычинский</w:t>
      </w:r>
      <w:proofErr w:type="spellEnd"/>
      <w:r w:rsidRPr="00767F19">
        <w:rPr>
          <w:rFonts w:ascii="Times New Roman" w:hAnsi="Times New Roman"/>
          <w:sz w:val="28"/>
          <w:szCs w:val="28"/>
        </w:rPr>
        <w:t xml:space="preserve"> А.В. Управление инновационной деятельностью компаний: современные подходы, алгоритмы, опыт / А.В. </w:t>
      </w:r>
      <w:proofErr w:type="spellStart"/>
      <w:r w:rsidRPr="00767F19">
        <w:rPr>
          <w:rFonts w:ascii="Times New Roman" w:hAnsi="Times New Roman"/>
          <w:sz w:val="28"/>
          <w:szCs w:val="28"/>
        </w:rPr>
        <w:t>Тычинский</w:t>
      </w:r>
      <w:proofErr w:type="spellEnd"/>
      <w:r w:rsidRPr="00767F19">
        <w:rPr>
          <w:rFonts w:ascii="Times New Roman" w:hAnsi="Times New Roman"/>
          <w:sz w:val="28"/>
          <w:szCs w:val="28"/>
        </w:rPr>
        <w:t>; Технологический институт федерального образовательного учреждения «Южный федеральный университет». – Таганрог: Издательство ТТИ ЮФУ, 2014 – 189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43 </w:t>
      </w:r>
      <w:proofErr w:type="spellStart"/>
      <w:r w:rsidRPr="00767F19">
        <w:rPr>
          <w:rFonts w:ascii="Times New Roman" w:hAnsi="Times New Roman"/>
          <w:sz w:val="28"/>
          <w:szCs w:val="28"/>
        </w:rPr>
        <w:t>Фасхиев</w:t>
      </w:r>
      <w:proofErr w:type="spellEnd"/>
      <w:r w:rsidRPr="00767F19">
        <w:rPr>
          <w:rFonts w:ascii="Times New Roman" w:hAnsi="Times New Roman"/>
          <w:sz w:val="28"/>
          <w:szCs w:val="28"/>
        </w:rPr>
        <w:t xml:space="preserve"> Х.А., Костин И.М. Обеспечение конкурентоспособности грузовых автомобилей на этапе разработки. – Набережные Челны: Изд-во Камского </w:t>
      </w:r>
      <w:proofErr w:type="spellStart"/>
      <w:r w:rsidRPr="00767F19">
        <w:rPr>
          <w:rFonts w:ascii="Times New Roman" w:hAnsi="Times New Roman"/>
          <w:sz w:val="28"/>
          <w:szCs w:val="28"/>
        </w:rPr>
        <w:t>политехн</w:t>
      </w:r>
      <w:proofErr w:type="spellEnd"/>
      <w:r w:rsidRPr="00767F19">
        <w:rPr>
          <w:rFonts w:ascii="Times New Roman" w:hAnsi="Times New Roman"/>
          <w:sz w:val="28"/>
          <w:szCs w:val="28"/>
        </w:rPr>
        <w:t xml:space="preserve">. Института, 2001 – 349 с. </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44 </w:t>
      </w:r>
      <w:proofErr w:type="spellStart"/>
      <w:r w:rsidRPr="00767F19">
        <w:rPr>
          <w:rFonts w:ascii="Times New Roman" w:hAnsi="Times New Roman"/>
          <w:sz w:val="28"/>
          <w:szCs w:val="28"/>
        </w:rPr>
        <w:t>Фатхутдинов</w:t>
      </w:r>
      <w:proofErr w:type="spellEnd"/>
      <w:r w:rsidRPr="00767F19">
        <w:rPr>
          <w:rFonts w:ascii="Times New Roman" w:hAnsi="Times New Roman"/>
          <w:sz w:val="28"/>
          <w:szCs w:val="28"/>
        </w:rPr>
        <w:t xml:space="preserve"> Р.А. Ко</w:t>
      </w:r>
      <w:r w:rsidR="003D2CC4">
        <w:rPr>
          <w:rFonts w:ascii="Times New Roman" w:hAnsi="Times New Roman"/>
          <w:sz w:val="28"/>
          <w:szCs w:val="28"/>
        </w:rPr>
        <w:t>н</w:t>
      </w:r>
      <w:r w:rsidRPr="00767F19">
        <w:rPr>
          <w:rFonts w:ascii="Times New Roman" w:hAnsi="Times New Roman"/>
          <w:sz w:val="28"/>
          <w:szCs w:val="28"/>
        </w:rPr>
        <w:t xml:space="preserve">курентоспособность: экономика, стратегия, управление. – М.: ИНФРА-М, 2000 – 312 с. </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45 </w:t>
      </w:r>
      <w:proofErr w:type="spellStart"/>
      <w:r w:rsidRPr="00767F19">
        <w:rPr>
          <w:rFonts w:ascii="Times New Roman" w:hAnsi="Times New Roman"/>
          <w:sz w:val="28"/>
          <w:szCs w:val="28"/>
        </w:rPr>
        <w:t>Фатхутдинов</w:t>
      </w:r>
      <w:proofErr w:type="spellEnd"/>
      <w:r w:rsidRPr="00767F19">
        <w:rPr>
          <w:rFonts w:ascii="Times New Roman" w:hAnsi="Times New Roman"/>
          <w:sz w:val="28"/>
          <w:szCs w:val="28"/>
        </w:rPr>
        <w:t xml:space="preserve"> Р.А. Конкурентоспособность как национальная кадровая проблема // Высшее образование в России. – 1999 – №2 – 18-22 c.</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46 </w:t>
      </w:r>
      <w:proofErr w:type="spellStart"/>
      <w:r w:rsidRPr="00767F19">
        <w:rPr>
          <w:rFonts w:ascii="Times New Roman" w:hAnsi="Times New Roman"/>
          <w:sz w:val="28"/>
          <w:szCs w:val="28"/>
        </w:rPr>
        <w:t>Фатхутдинов</w:t>
      </w:r>
      <w:proofErr w:type="spellEnd"/>
      <w:r w:rsidRPr="00767F19">
        <w:rPr>
          <w:rFonts w:ascii="Times New Roman" w:hAnsi="Times New Roman"/>
          <w:sz w:val="28"/>
          <w:szCs w:val="28"/>
        </w:rPr>
        <w:t xml:space="preserve"> Р.А. Конкурентоспособность организации в условиях кризиса: экономика, маркетинг, менеджмент. – М.: Издательско-книготорговый центр “Маркетинг”, 2002 – 892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lastRenderedPageBreak/>
        <w:t xml:space="preserve">47 </w:t>
      </w:r>
      <w:proofErr w:type="spellStart"/>
      <w:r w:rsidRPr="00767F19">
        <w:rPr>
          <w:rFonts w:ascii="Times New Roman" w:hAnsi="Times New Roman"/>
          <w:sz w:val="28"/>
          <w:szCs w:val="28"/>
        </w:rPr>
        <w:t>Фатхутдинов</w:t>
      </w:r>
      <w:proofErr w:type="spellEnd"/>
      <w:r w:rsidRPr="00767F19">
        <w:rPr>
          <w:rFonts w:ascii="Times New Roman" w:hAnsi="Times New Roman"/>
          <w:sz w:val="28"/>
          <w:szCs w:val="28"/>
        </w:rPr>
        <w:t xml:space="preserve"> Р.А. Стратегический маркетинг. – </w:t>
      </w:r>
      <w:proofErr w:type="spellStart"/>
      <w:proofErr w:type="gramStart"/>
      <w:r w:rsidRPr="00767F19">
        <w:rPr>
          <w:rFonts w:ascii="Times New Roman" w:hAnsi="Times New Roman"/>
          <w:sz w:val="28"/>
          <w:szCs w:val="28"/>
        </w:rPr>
        <w:t>Спб</w:t>
      </w:r>
      <w:proofErr w:type="spellEnd"/>
      <w:r w:rsidRPr="00767F19">
        <w:rPr>
          <w:rFonts w:ascii="Times New Roman" w:hAnsi="Times New Roman"/>
          <w:sz w:val="28"/>
          <w:szCs w:val="28"/>
        </w:rPr>
        <w:t>.:</w:t>
      </w:r>
      <w:proofErr w:type="gramEnd"/>
      <w:r w:rsidRPr="00767F19">
        <w:rPr>
          <w:rFonts w:ascii="Times New Roman" w:hAnsi="Times New Roman"/>
          <w:sz w:val="28"/>
          <w:szCs w:val="28"/>
        </w:rPr>
        <w:t xml:space="preserve"> Питер, 2002 – 448 с.</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 xml:space="preserve">48 </w:t>
      </w:r>
      <w:proofErr w:type="spellStart"/>
      <w:r w:rsidRPr="00767F19">
        <w:rPr>
          <w:rFonts w:ascii="Times New Roman" w:hAnsi="Times New Roman"/>
          <w:sz w:val="28"/>
          <w:szCs w:val="28"/>
        </w:rPr>
        <w:t>Хасби</w:t>
      </w:r>
      <w:proofErr w:type="spellEnd"/>
      <w:r w:rsidRPr="00767F19">
        <w:rPr>
          <w:rFonts w:ascii="Times New Roman" w:hAnsi="Times New Roman"/>
          <w:sz w:val="28"/>
          <w:szCs w:val="28"/>
        </w:rPr>
        <w:t xml:space="preserve"> Д. Стратегический менеджмент: учеб</w:t>
      </w:r>
      <w:proofErr w:type="gramStart"/>
      <w:r w:rsidRPr="00767F19">
        <w:rPr>
          <w:rFonts w:ascii="Times New Roman" w:hAnsi="Times New Roman"/>
          <w:sz w:val="28"/>
          <w:szCs w:val="28"/>
        </w:rPr>
        <w:t>. пособие</w:t>
      </w:r>
      <w:proofErr w:type="gramEnd"/>
      <w:r w:rsidRPr="00767F19">
        <w:rPr>
          <w:rFonts w:ascii="Times New Roman" w:hAnsi="Times New Roman"/>
          <w:sz w:val="28"/>
          <w:szCs w:val="28"/>
        </w:rPr>
        <w:t xml:space="preserve"> – М.: наука и экономика, 1998 – 115-117 c.</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lang w:val="en-US"/>
        </w:rPr>
      </w:pPr>
      <w:proofErr w:type="gramStart"/>
      <w:r w:rsidRPr="00767F19">
        <w:rPr>
          <w:rFonts w:ascii="Times New Roman" w:hAnsi="Times New Roman"/>
          <w:sz w:val="28"/>
          <w:szCs w:val="28"/>
          <w:lang w:val="en-US"/>
        </w:rPr>
        <w:t>49</w:t>
      </w:r>
      <w:proofErr w:type="gramEnd"/>
      <w:r w:rsidRPr="00767F19">
        <w:rPr>
          <w:rFonts w:ascii="Times New Roman" w:hAnsi="Times New Roman"/>
          <w:sz w:val="28"/>
          <w:szCs w:val="28"/>
          <w:lang w:val="en-US"/>
        </w:rPr>
        <w:t xml:space="preserve"> </w:t>
      </w:r>
      <w:proofErr w:type="spellStart"/>
      <w:r w:rsidRPr="00767F19">
        <w:rPr>
          <w:rFonts w:ascii="Times New Roman" w:hAnsi="Times New Roman"/>
          <w:sz w:val="28"/>
          <w:szCs w:val="28"/>
          <w:lang w:val="en-US"/>
        </w:rPr>
        <w:t>Jaruzelski</w:t>
      </w:r>
      <w:proofErr w:type="spellEnd"/>
      <w:r w:rsidRPr="00767F19">
        <w:rPr>
          <w:rFonts w:ascii="Times New Roman" w:hAnsi="Times New Roman"/>
          <w:sz w:val="28"/>
          <w:szCs w:val="28"/>
          <w:lang w:val="en-US"/>
        </w:rPr>
        <w:t xml:space="preserve"> B. Profits Down, Spending Steady: The Global Innovation 1000 / Barry </w:t>
      </w:r>
      <w:proofErr w:type="spellStart"/>
      <w:r w:rsidRPr="00767F19">
        <w:rPr>
          <w:rFonts w:ascii="Times New Roman" w:hAnsi="Times New Roman"/>
          <w:sz w:val="28"/>
          <w:szCs w:val="28"/>
          <w:lang w:val="en-US"/>
        </w:rPr>
        <w:t>Jaruzelski</w:t>
      </w:r>
      <w:proofErr w:type="spellEnd"/>
      <w:r w:rsidRPr="00767F19">
        <w:rPr>
          <w:rFonts w:ascii="Times New Roman" w:hAnsi="Times New Roman"/>
          <w:sz w:val="28"/>
          <w:szCs w:val="28"/>
          <w:lang w:val="en-US"/>
        </w:rPr>
        <w:t xml:space="preserve">, Kevin </w:t>
      </w:r>
      <w:proofErr w:type="spellStart"/>
      <w:r w:rsidRPr="00767F19">
        <w:rPr>
          <w:rFonts w:ascii="Times New Roman" w:hAnsi="Times New Roman"/>
          <w:sz w:val="28"/>
          <w:szCs w:val="28"/>
          <w:lang w:val="en-US"/>
        </w:rPr>
        <w:t>Dehoff</w:t>
      </w:r>
      <w:proofErr w:type="spellEnd"/>
      <w:r w:rsidRPr="00767F19">
        <w:rPr>
          <w:rFonts w:ascii="Times New Roman" w:hAnsi="Times New Roman"/>
          <w:sz w:val="28"/>
          <w:szCs w:val="28"/>
          <w:lang w:val="en-US"/>
        </w:rPr>
        <w:t xml:space="preserve">; Booz &amp; Co. – forthcoming in </w:t>
      </w:r>
      <w:proofErr w:type="spellStart"/>
      <w:r w:rsidRPr="00767F19">
        <w:rPr>
          <w:rFonts w:ascii="Times New Roman" w:hAnsi="Times New Roman"/>
          <w:sz w:val="28"/>
          <w:szCs w:val="28"/>
          <w:lang w:val="en-US"/>
        </w:rPr>
        <w:t>strategy+business</w:t>
      </w:r>
      <w:proofErr w:type="spellEnd"/>
      <w:r w:rsidRPr="00767F19">
        <w:rPr>
          <w:rFonts w:ascii="Times New Roman" w:hAnsi="Times New Roman"/>
          <w:sz w:val="28"/>
          <w:szCs w:val="28"/>
          <w:lang w:val="en-US"/>
        </w:rPr>
        <w:t xml:space="preserve"> issue 57. – Booz &amp; Company Inc., 2009 – 16 p.</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50 Комиссия по ценным бумагам и биржам [Электронный ресурс]: отчёты международных компаний. URL: http://www.sec.gov (дата обращения: 01.05.2021).</w:t>
      </w:r>
    </w:p>
    <w:p w:rsidR="00767F19"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51 Национальный научный фонд [Электронный ресурс]: отчёты международных компаний в области НИОКР. URL: http://www.nsf.gov (дата обращения: 01.05.2021).</w:t>
      </w:r>
    </w:p>
    <w:p w:rsidR="00F54B6A" w:rsidRPr="00767F19" w:rsidRDefault="00767F19" w:rsidP="00767F19">
      <w:pPr>
        <w:widowControl w:val="0"/>
        <w:tabs>
          <w:tab w:val="left" w:pos="0"/>
        </w:tabs>
        <w:autoSpaceDE w:val="0"/>
        <w:autoSpaceDN w:val="0"/>
        <w:spacing w:after="0" w:line="360" w:lineRule="auto"/>
        <w:ind w:right="-1" w:firstLine="709"/>
        <w:jc w:val="both"/>
        <w:rPr>
          <w:rFonts w:ascii="Times New Roman" w:hAnsi="Times New Roman"/>
          <w:sz w:val="28"/>
          <w:szCs w:val="28"/>
        </w:rPr>
      </w:pPr>
      <w:r w:rsidRPr="00767F19">
        <w:rPr>
          <w:rFonts w:ascii="Times New Roman" w:hAnsi="Times New Roman"/>
          <w:sz w:val="28"/>
          <w:szCs w:val="28"/>
        </w:rPr>
        <w:t>52 Ведомство по патентам и товарным знакам [Электронный ресурс]: отчёты международных компаний по патентам. URL: http://www.uspto.gov (дата обращения: 01.05.2021).</w:t>
      </w:r>
    </w:p>
    <w:sectPr w:rsidR="00F54B6A" w:rsidRPr="00767F19" w:rsidSect="004D0C67">
      <w:footerReference w:type="default" r:id="rId3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2AE" w:rsidRDefault="004872AE">
      <w:pPr>
        <w:spacing w:after="0" w:line="240" w:lineRule="auto"/>
      </w:pPr>
      <w:r>
        <w:separator/>
      </w:r>
    </w:p>
  </w:endnote>
  <w:endnote w:type="continuationSeparator" w:id="0">
    <w:p w:rsidR="004872AE" w:rsidRDefault="00487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CC7" w:rsidRPr="00DA01E4" w:rsidRDefault="00AA7CC7">
    <w:pPr>
      <w:pStyle w:val="af0"/>
      <w:jc w:val="center"/>
      <w:rPr>
        <w:rFonts w:ascii="Times New Roman" w:hAnsi="Times New Roman"/>
        <w:sz w:val="28"/>
      </w:rPr>
    </w:pPr>
    <w:r w:rsidRPr="00DA01E4">
      <w:rPr>
        <w:rFonts w:ascii="Times New Roman" w:hAnsi="Times New Roman"/>
        <w:sz w:val="28"/>
      </w:rPr>
      <w:fldChar w:fldCharType="begin"/>
    </w:r>
    <w:r w:rsidRPr="00DA01E4">
      <w:rPr>
        <w:rFonts w:ascii="Times New Roman" w:hAnsi="Times New Roman"/>
        <w:sz w:val="28"/>
      </w:rPr>
      <w:instrText>PAGE   \* MERGEFORMAT</w:instrText>
    </w:r>
    <w:r w:rsidRPr="00DA01E4">
      <w:rPr>
        <w:rFonts w:ascii="Times New Roman" w:hAnsi="Times New Roman"/>
        <w:sz w:val="28"/>
      </w:rPr>
      <w:fldChar w:fldCharType="separate"/>
    </w:r>
    <w:r w:rsidR="00EB48C2">
      <w:rPr>
        <w:rFonts w:ascii="Times New Roman" w:hAnsi="Times New Roman"/>
        <w:noProof/>
        <w:sz w:val="28"/>
      </w:rPr>
      <w:t>20</w:t>
    </w:r>
    <w:r w:rsidRPr="00DA01E4">
      <w:rPr>
        <w:rFonts w:ascii="Times New Roman" w:hAnsi="Times New Roman"/>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2AE" w:rsidRDefault="004872AE">
      <w:pPr>
        <w:spacing w:after="0" w:line="240" w:lineRule="auto"/>
      </w:pPr>
      <w:r>
        <w:separator/>
      </w:r>
    </w:p>
  </w:footnote>
  <w:footnote w:type="continuationSeparator" w:id="0">
    <w:p w:rsidR="004872AE" w:rsidRDefault="004872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62CB1"/>
    <w:multiLevelType w:val="hybridMultilevel"/>
    <w:tmpl w:val="48E6F666"/>
    <w:lvl w:ilvl="0" w:tplc="51E432E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AB6F3D"/>
    <w:multiLevelType w:val="hybridMultilevel"/>
    <w:tmpl w:val="C3704236"/>
    <w:lvl w:ilvl="0" w:tplc="67FE07B4">
      <w:start w:val="1"/>
      <w:numFmt w:val="decimal"/>
      <w:suff w:val="space"/>
      <w:lvlText w:val="%1)"/>
      <w:lvlJc w:val="left"/>
      <w:pPr>
        <w:ind w:left="231" w:hanging="360"/>
      </w:pPr>
      <w:rPr>
        <w:rFonts w:hint="default"/>
        <w:color w:val="221F1F"/>
        <w:w w:val="103"/>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EBA3AF2"/>
    <w:multiLevelType w:val="hybridMultilevel"/>
    <w:tmpl w:val="35B82216"/>
    <w:lvl w:ilvl="0" w:tplc="7E6EA98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EE80E89"/>
    <w:multiLevelType w:val="hybridMultilevel"/>
    <w:tmpl w:val="6FDCD25E"/>
    <w:lvl w:ilvl="0" w:tplc="736EDB08">
      <w:start w:val="1"/>
      <w:numFmt w:val="decimal"/>
      <w:suff w:val="space"/>
      <w:lvlText w:val="%1)"/>
      <w:lvlJc w:val="left"/>
      <w:pPr>
        <w:ind w:left="395" w:hanging="524"/>
      </w:pPr>
      <w:rPr>
        <w:rFonts w:hint="default"/>
        <w:w w:val="100"/>
        <w:sz w:val="28"/>
        <w:szCs w:val="28"/>
        <w:lang w:val="ru-RU" w:eastAsia="ru-RU" w:bidi="ru-RU"/>
      </w:rPr>
    </w:lvl>
    <w:lvl w:ilvl="1" w:tplc="378450F6">
      <w:numFmt w:val="bullet"/>
      <w:lvlText w:val="•"/>
      <w:lvlJc w:val="left"/>
      <w:pPr>
        <w:ind w:left="1206" w:hanging="524"/>
      </w:pPr>
      <w:rPr>
        <w:rFonts w:hint="default"/>
        <w:lang w:val="ru-RU" w:eastAsia="ru-RU" w:bidi="ru-RU"/>
      </w:rPr>
    </w:lvl>
    <w:lvl w:ilvl="2" w:tplc="5B426904">
      <w:numFmt w:val="bullet"/>
      <w:lvlText w:val="•"/>
      <w:lvlJc w:val="left"/>
      <w:pPr>
        <w:ind w:left="2193" w:hanging="524"/>
      </w:pPr>
      <w:rPr>
        <w:rFonts w:hint="default"/>
        <w:lang w:val="ru-RU" w:eastAsia="ru-RU" w:bidi="ru-RU"/>
      </w:rPr>
    </w:lvl>
    <w:lvl w:ilvl="3" w:tplc="5B80B6D4">
      <w:numFmt w:val="bullet"/>
      <w:lvlText w:val="•"/>
      <w:lvlJc w:val="left"/>
      <w:pPr>
        <w:ind w:left="3179" w:hanging="524"/>
      </w:pPr>
      <w:rPr>
        <w:rFonts w:hint="default"/>
        <w:lang w:val="ru-RU" w:eastAsia="ru-RU" w:bidi="ru-RU"/>
      </w:rPr>
    </w:lvl>
    <w:lvl w:ilvl="4" w:tplc="5EF2D7CE">
      <w:numFmt w:val="bullet"/>
      <w:lvlText w:val="•"/>
      <w:lvlJc w:val="left"/>
      <w:pPr>
        <w:ind w:left="4166" w:hanging="524"/>
      </w:pPr>
      <w:rPr>
        <w:rFonts w:hint="default"/>
        <w:lang w:val="ru-RU" w:eastAsia="ru-RU" w:bidi="ru-RU"/>
      </w:rPr>
    </w:lvl>
    <w:lvl w:ilvl="5" w:tplc="9C3A03E2">
      <w:numFmt w:val="bullet"/>
      <w:lvlText w:val="•"/>
      <w:lvlJc w:val="left"/>
      <w:pPr>
        <w:ind w:left="5153" w:hanging="524"/>
      </w:pPr>
      <w:rPr>
        <w:rFonts w:hint="default"/>
        <w:lang w:val="ru-RU" w:eastAsia="ru-RU" w:bidi="ru-RU"/>
      </w:rPr>
    </w:lvl>
    <w:lvl w:ilvl="6" w:tplc="69148386">
      <w:numFmt w:val="bullet"/>
      <w:lvlText w:val="•"/>
      <w:lvlJc w:val="left"/>
      <w:pPr>
        <w:ind w:left="6139" w:hanging="524"/>
      </w:pPr>
      <w:rPr>
        <w:rFonts w:hint="default"/>
        <w:lang w:val="ru-RU" w:eastAsia="ru-RU" w:bidi="ru-RU"/>
      </w:rPr>
    </w:lvl>
    <w:lvl w:ilvl="7" w:tplc="15E0B43A">
      <w:numFmt w:val="bullet"/>
      <w:lvlText w:val="•"/>
      <w:lvlJc w:val="left"/>
      <w:pPr>
        <w:ind w:left="7126" w:hanging="524"/>
      </w:pPr>
      <w:rPr>
        <w:rFonts w:hint="default"/>
        <w:lang w:val="ru-RU" w:eastAsia="ru-RU" w:bidi="ru-RU"/>
      </w:rPr>
    </w:lvl>
    <w:lvl w:ilvl="8" w:tplc="A8EAA5AC">
      <w:numFmt w:val="bullet"/>
      <w:lvlText w:val="•"/>
      <w:lvlJc w:val="left"/>
      <w:pPr>
        <w:ind w:left="8113" w:hanging="524"/>
      </w:pPr>
      <w:rPr>
        <w:rFonts w:hint="default"/>
        <w:lang w:val="ru-RU" w:eastAsia="ru-RU" w:bidi="ru-RU"/>
      </w:rPr>
    </w:lvl>
  </w:abstractNum>
  <w:abstractNum w:abstractNumId="4">
    <w:nsid w:val="13D3495B"/>
    <w:multiLevelType w:val="hybridMultilevel"/>
    <w:tmpl w:val="7334F630"/>
    <w:lvl w:ilvl="0" w:tplc="3D847544">
      <w:numFmt w:val="bullet"/>
      <w:lvlText w:val="*"/>
      <w:lvlJc w:val="left"/>
      <w:pPr>
        <w:ind w:left="208" w:hanging="159"/>
      </w:pPr>
      <w:rPr>
        <w:rFonts w:ascii="Georgia" w:eastAsia="Georgia" w:hAnsi="Georgia" w:cs="Georgia" w:hint="default"/>
        <w:i/>
        <w:w w:val="112"/>
        <w:sz w:val="18"/>
        <w:szCs w:val="18"/>
        <w:lang w:val="ru-RU" w:eastAsia="ru-RU" w:bidi="ru-RU"/>
      </w:rPr>
    </w:lvl>
    <w:lvl w:ilvl="1" w:tplc="AA5AD4BA">
      <w:start w:val="1"/>
      <w:numFmt w:val="decimal"/>
      <w:suff w:val="space"/>
      <w:lvlText w:val="%2)"/>
      <w:lvlJc w:val="left"/>
      <w:pPr>
        <w:ind w:left="1912" w:hanging="286"/>
      </w:pPr>
      <w:rPr>
        <w:rFonts w:hint="default"/>
        <w:spacing w:val="-1"/>
        <w:w w:val="116"/>
        <w:sz w:val="28"/>
        <w:szCs w:val="28"/>
        <w:lang w:val="ru-RU" w:eastAsia="ru-RU" w:bidi="ru-RU"/>
      </w:rPr>
    </w:lvl>
    <w:lvl w:ilvl="2" w:tplc="494E8636">
      <w:start w:val="1"/>
      <w:numFmt w:val="decimal"/>
      <w:lvlText w:val="%3."/>
      <w:lvlJc w:val="left"/>
      <w:pPr>
        <w:ind w:left="2480" w:hanging="286"/>
      </w:pPr>
      <w:rPr>
        <w:rFonts w:ascii="Palatino Linotype" w:eastAsia="Palatino Linotype" w:hAnsi="Palatino Linotype" w:cs="Palatino Linotype" w:hint="default"/>
        <w:spacing w:val="-1"/>
        <w:w w:val="109"/>
        <w:sz w:val="19"/>
        <w:szCs w:val="19"/>
        <w:lang w:val="ru-RU" w:eastAsia="ru-RU" w:bidi="ru-RU"/>
      </w:rPr>
    </w:lvl>
    <w:lvl w:ilvl="3" w:tplc="69D81B58">
      <w:numFmt w:val="bullet"/>
      <w:lvlText w:val="•"/>
      <w:lvlJc w:val="left"/>
      <w:pPr>
        <w:ind w:left="5200" w:hanging="286"/>
      </w:pPr>
      <w:rPr>
        <w:rFonts w:hint="default"/>
        <w:lang w:val="ru-RU" w:eastAsia="ru-RU" w:bidi="ru-RU"/>
      </w:rPr>
    </w:lvl>
    <w:lvl w:ilvl="4" w:tplc="84589D0C">
      <w:numFmt w:val="bullet"/>
      <w:lvlText w:val="•"/>
      <w:lvlJc w:val="left"/>
      <w:pPr>
        <w:ind w:left="5888" w:hanging="286"/>
      </w:pPr>
      <w:rPr>
        <w:rFonts w:hint="default"/>
        <w:lang w:val="ru-RU" w:eastAsia="ru-RU" w:bidi="ru-RU"/>
      </w:rPr>
    </w:lvl>
    <w:lvl w:ilvl="5" w:tplc="794A8012">
      <w:numFmt w:val="bullet"/>
      <w:lvlText w:val="•"/>
      <w:lvlJc w:val="left"/>
      <w:pPr>
        <w:ind w:left="6577" w:hanging="286"/>
      </w:pPr>
      <w:rPr>
        <w:rFonts w:hint="default"/>
        <w:lang w:val="ru-RU" w:eastAsia="ru-RU" w:bidi="ru-RU"/>
      </w:rPr>
    </w:lvl>
    <w:lvl w:ilvl="6" w:tplc="AF86237A">
      <w:numFmt w:val="bullet"/>
      <w:lvlText w:val="•"/>
      <w:lvlJc w:val="left"/>
      <w:pPr>
        <w:ind w:left="7265" w:hanging="286"/>
      </w:pPr>
      <w:rPr>
        <w:rFonts w:hint="default"/>
        <w:lang w:val="ru-RU" w:eastAsia="ru-RU" w:bidi="ru-RU"/>
      </w:rPr>
    </w:lvl>
    <w:lvl w:ilvl="7" w:tplc="62A4B952">
      <w:numFmt w:val="bullet"/>
      <w:lvlText w:val="•"/>
      <w:lvlJc w:val="left"/>
      <w:pPr>
        <w:ind w:left="7954" w:hanging="286"/>
      </w:pPr>
      <w:rPr>
        <w:rFonts w:hint="default"/>
        <w:lang w:val="ru-RU" w:eastAsia="ru-RU" w:bidi="ru-RU"/>
      </w:rPr>
    </w:lvl>
    <w:lvl w:ilvl="8" w:tplc="F80A49C0">
      <w:numFmt w:val="bullet"/>
      <w:lvlText w:val="•"/>
      <w:lvlJc w:val="left"/>
      <w:pPr>
        <w:ind w:left="8642" w:hanging="286"/>
      </w:pPr>
      <w:rPr>
        <w:rFonts w:hint="default"/>
        <w:lang w:val="ru-RU" w:eastAsia="ru-RU" w:bidi="ru-RU"/>
      </w:rPr>
    </w:lvl>
  </w:abstractNum>
  <w:abstractNum w:abstractNumId="5">
    <w:nsid w:val="18AF17C7"/>
    <w:multiLevelType w:val="hybridMultilevel"/>
    <w:tmpl w:val="5F548D24"/>
    <w:lvl w:ilvl="0" w:tplc="A91C32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6170C5"/>
    <w:multiLevelType w:val="hybridMultilevel"/>
    <w:tmpl w:val="78ACF9EE"/>
    <w:lvl w:ilvl="0" w:tplc="7AC8C844">
      <w:start w:val="1"/>
      <w:numFmt w:val="decimal"/>
      <w:suff w:val="space"/>
      <w:lvlText w:val="%1)"/>
      <w:lvlJc w:val="left"/>
      <w:pPr>
        <w:ind w:left="231" w:hanging="360"/>
      </w:pPr>
      <w:rPr>
        <w:rFonts w:hint="default"/>
      </w:r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7">
    <w:nsid w:val="1FE83727"/>
    <w:multiLevelType w:val="hybridMultilevel"/>
    <w:tmpl w:val="DAA8F0D2"/>
    <w:lvl w:ilvl="0" w:tplc="A07A0F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BA2AAF"/>
    <w:multiLevelType w:val="hybridMultilevel"/>
    <w:tmpl w:val="E7E246F6"/>
    <w:lvl w:ilvl="0" w:tplc="1BF4CB54">
      <w:start w:val="1"/>
      <w:numFmt w:val="decimal"/>
      <w:suff w:val="space"/>
      <w:lvlText w:val="%1)"/>
      <w:lvlJc w:val="left"/>
      <w:pPr>
        <w:ind w:left="231" w:hanging="360"/>
      </w:pPr>
      <w:rPr>
        <w:rFonts w:hint="default"/>
      </w:r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9">
    <w:nsid w:val="2DB23252"/>
    <w:multiLevelType w:val="hybridMultilevel"/>
    <w:tmpl w:val="E3D0301A"/>
    <w:lvl w:ilvl="0" w:tplc="783C215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C51747"/>
    <w:multiLevelType w:val="hybridMultilevel"/>
    <w:tmpl w:val="AE9AB9AC"/>
    <w:lvl w:ilvl="0" w:tplc="3B8262CC">
      <w:start w:val="1"/>
      <w:numFmt w:val="decimal"/>
      <w:suff w:val="space"/>
      <w:lvlText w:val="%1)"/>
      <w:lvlJc w:val="left"/>
      <w:pPr>
        <w:ind w:left="231" w:hanging="360"/>
      </w:pPr>
      <w:rPr>
        <w:rFonts w:hint="default"/>
        <w:color w:val="221F1F"/>
        <w:w w:val="103"/>
        <w:sz w:val="28"/>
        <w:szCs w:val="18"/>
        <w:lang w:val="ru-RU" w:eastAsia="ru-RU" w:bidi="ru-RU"/>
      </w:rPr>
    </w:lvl>
    <w:lvl w:ilvl="1" w:tplc="666CC578">
      <w:numFmt w:val="bullet"/>
      <w:lvlText w:val="•"/>
      <w:lvlJc w:val="left"/>
      <w:pPr>
        <w:ind w:left="2502" w:hanging="360"/>
      </w:pPr>
      <w:rPr>
        <w:rFonts w:hint="default"/>
        <w:lang w:val="ru-RU" w:eastAsia="ru-RU" w:bidi="ru-RU"/>
      </w:rPr>
    </w:lvl>
    <w:lvl w:ilvl="2" w:tplc="49247C36">
      <w:numFmt w:val="bullet"/>
      <w:lvlText w:val="•"/>
      <w:lvlJc w:val="left"/>
      <w:pPr>
        <w:ind w:left="3345" w:hanging="360"/>
      </w:pPr>
      <w:rPr>
        <w:rFonts w:hint="default"/>
        <w:lang w:val="ru-RU" w:eastAsia="ru-RU" w:bidi="ru-RU"/>
      </w:rPr>
    </w:lvl>
    <w:lvl w:ilvl="3" w:tplc="81287196">
      <w:numFmt w:val="bullet"/>
      <w:lvlText w:val="•"/>
      <w:lvlJc w:val="left"/>
      <w:pPr>
        <w:ind w:left="4187" w:hanging="360"/>
      </w:pPr>
      <w:rPr>
        <w:rFonts w:hint="default"/>
        <w:lang w:val="ru-RU" w:eastAsia="ru-RU" w:bidi="ru-RU"/>
      </w:rPr>
    </w:lvl>
    <w:lvl w:ilvl="4" w:tplc="0AB06E0C">
      <w:numFmt w:val="bullet"/>
      <w:lvlText w:val="•"/>
      <w:lvlJc w:val="left"/>
      <w:pPr>
        <w:ind w:left="5030" w:hanging="360"/>
      </w:pPr>
      <w:rPr>
        <w:rFonts w:hint="default"/>
        <w:lang w:val="ru-RU" w:eastAsia="ru-RU" w:bidi="ru-RU"/>
      </w:rPr>
    </w:lvl>
    <w:lvl w:ilvl="5" w:tplc="63F2A20E">
      <w:numFmt w:val="bullet"/>
      <w:lvlText w:val="•"/>
      <w:lvlJc w:val="left"/>
      <w:pPr>
        <w:ind w:left="5873" w:hanging="360"/>
      </w:pPr>
      <w:rPr>
        <w:rFonts w:hint="default"/>
        <w:lang w:val="ru-RU" w:eastAsia="ru-RU" w:bidi="ru-RU"/>
      </w:rPr>
    </w:lvl>
    <w:lvl w:ilvl="6" w:tplc="80BAC178">
      <w:numFmt w:val="bullet"/>
      <w:lvlText w:val="•"/>
      <w:lvlJc w:val="left"/>
      <w:pPr>
        <w:ind w:left="6715" w:hanging="360"/>
      </w:pPr>
      <w:rPr>
        <w:rFonts w:hint="default"/>
        <w:lang w:val="ru-RU" w:eastAsia="ru-RU" w:bidi="ru-RU"/>
      </w:rPr>
    </w:lvl>
    <w:lvl w:ilvl="7" w:tplc="BFDA8862">
      <w:numFmt w:val="bullet"/>
      <w:lvlText w:val="•"/>
      <w:lvlJc w:val="left"/>
      <w:pPr>
        <w:ind w:left="7558" w:hanging="360"/>
      </w:pPr>
      <w:rPr>
        <w:rFonts w:hint="default"/>
        <w:lang w:val="ru-RU" w:eastAsia="ru-RU" w:bidi="ru-RU"/>
      </w:rPr>
    </w:lvl>
    <w:lvl w:ilvl="8" w:tplc="A52879BC">
      <w:numFmt w:val="bullet"/>
      <w:lvlText w:val="•"/>
      <w:lvlJc w:val="left"/>
      <w:pPr>
        <w:ind w:left="8401" w:hanging="360"/>
      </w:pPr>
      <w:rPr>
        <w:rFonts w:hint="default"/>
        <w:lang w:val="ru-RU" w:eastAsia="ru-RU" w:bidi="ru-RU"/>
      </w:rPr>
    </w:lvl>
  </w:abstractNum>
  <w:abstractNum w:abstractNumId="11">
    <w:nsid w:val="364F3350"/>
    <w:multiLevelType w:val="hybridMultilevel"/>
    <w:tmpl w:val="5930E222"/>
    <w:lvl w:ilvl="0" w:tplc="29C6E50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5C1606"/>
    <w:multiLevelType w:val="hybridMultilevel"/>
    <w:tmpl w:val="31DC51CE"/>
    <w:lvl w:ilvl="0" w:tplc="771255D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B639C3"/>
    <w:multiLevelType w:val="hybridMultilevel"/>
    <w:tmpl w:val="B8E0F842"/>
    <w:lvl w:ilvl="0" w:tplc="D346E1E6">
      <w:start w:val="1"/>
      <w:numFmt w:val="decimal"/>
      <w:suff w:val="space"/>
      <w:lvlText w:val="%1)"/>
      <w:lvlJc w:val="left"/>
      <w:pPr>
        <w:ind w:left="23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031E74"/>
    <w:multiLevelType w:val="hybridMultilevel"/>
    <w:tmpl w:val="DAA8F0D2"/>
    <w:lvl w:ilvl="0" w:tplc="A07A0F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079148C"/>
    <w:multiLevelType w:val="hybridMultilevel"/>
    <w:tmpl w:val="DAA8F0D2"/>
    <w:lvl w:ilvl="0" w:tplc="A07A0F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4093FB1"/>
    <w:multiLevelType w:val="hybridMultilevel"/>
    <w:tmpl w:val="BA607DCE"/>
    <w:lvl w:ilvl="0" w:tplc="53ECE0D4">
      <w:start w:val="1"/>
      <w:numFmt w:val="decimal"/>
      <w:suff w:val="space"/>
      <w:lvlText w:val="%1)"/>
      <w:lvlJc w:val="left"/>
      <w:pPr>
        <w:ind w:left="231"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A957E13"/>
    <w:multiLevelType w:val="hybridMultilevel"/>
    <w:tmpl w:val="15C45934"/>
    <w:lvl w:ilvl="0" w:tplc="08364C4A">
      <w:start w:val="1"/>
      <w:numFmt w:val="decimal"/>
      <w:suff w:val="space"/>
      <w:lvlText w:val="%1)"/>
      <w:lvlJc w:val="left"/>
      <w:pPr>
        <w:ind w:left="395" w:hanging="524"/>
      </w:pPr>
      <w:rPr>
        <w:rFonts w:hint="default"/>
        <w:w w:val="100"/>
        <w:sz w:val="28"/>
        <w:szCs w:val="28"/>
        <w:lang w:val="ru-RU" w:eastAsia="ru-RU" w:bidi="ru-RU"/>
      </w:rPr>
    </w:lvl>
    <w:lvl w:ilvl="1" w:tplc="378450F6">
      <w:numFmt w:val="bullet"/>
      <w:lvlText w:val="•"/>
      <w:lvlJc w:val="left"/>
      <w:pPr>
        <w:ind w:left="1206" w:hanging="524"/>
      </w:pPr>
      <w:rPr>
        <w:rFonts w:hint="default"/>
        <w:lang w:val="ru-RU" w:eastAsia="ru-RU" w:bidi="ru-RU"/>
      </w:rPr>
    </w:lvl>
    <w:lvl w:ilvl="2" w:tplc="5B426904">
      <w:numFmt w:val="bullet"/>
      <w:lvlText w:val="•"/>
      <w:lvlJc w:val="left"/>
      <w:pPr>
        <w:ind w:left="2193" w:hanging="524"/>
      </w:pPr>
      <w:rPr>
        <w:rFonts w:hint="default"/>
        <w:lang w:val="ru-RU" w:eastAsia="ru-RU" w:bidi="ru-RU"/>
      </w:rPr>
    </w:lvl>
    <w:lvl w:ilvl="3" w:tplc="5B80B6D4">
      <w:numFmt w:val="bullet"/>
      <w:lvlText w:val="•"/>
      <w:lvlJc w:val="left"/>
      <w:pPr>
        <w:ind w:left="3179" w:hanging="524"/>
      </w:pPr>
      <w:rPr>
        <w:rFonts w:hint="default"/>
        <w:lang w:val="ru-RU" w:eastAsia="ru-RU" w:bidi="ru-RU"/>
      </w:rPr>
    </w:lvl>
    <w:lvl w:ilvl="4" w:tplc="5EF2D7CE">
      <w:numFmt w:val="bullet"/>
      <w:lvlText w:val="•"/>
      <w:lvlJc w:val="left"/>
      <w:pPr>
        <w:ind w:left="4166" w:hanging="524"/>
      </w:pPr>
      <w:rPr>
        <w:rFonts w:hint="default"/>
        <w:lang w:val="ru-RU" w:eastAsia="ru-RU" w:bidi="ru-RU"/>
      </w:rPr>
    </w:lvl>
    <w:lvl w:ilvl="5" w:tplc="9C3A03E2">
      <w:numFmt w:val="bullet"/>
      <w:lvlText w:val="•"/>
      <w:lvlJc w:val="left"/>
      <w:pPr>
        <w:ind w:left="5153" w:hanging="524"/>
      </w:pPr>
      <w:rPr>
        <w:rFonts w:hint="default"/>
        <w:lang w:val="ru-RU" w:eastAsia="ru-RU" w:bidi="ru-RU"/>
      </w:rPr>
    </w:lvl>
    <w:lvl w:ilvl="6" w:tplc="69148386">
      <w:numFmt w:val="bullet"/>
      <w:lvlText w:val="•"/>
      <w:lvlJc w:val="left"/>
      <w:pPr>
        <w:ind w:left="6139" w:hanging="524"/>
      </w:pPr>
      <w:rPr>
        <w:rFonts w:hint="default"/>
        <w:lang w:val="ru-RU" w:eastAsia="ru-RU" w:bidi="ru-RU"/>
      </w:rPr>
    </w:lvl>
    <w:lvl w:ilvl="7" w:tplc="15E0B43A">
      <w:numFmt w:val="bullet"/>
      <w:lvlText w:val="•"/>
      <w:lvlJc w:val="left"/>
      <w:pPr>
        <w:ind w:left="7126" w:hanging="524"/>
      </w:pPr>
      <w:rPr>
        <w:rFonts w:hint="default"/>
        <w:lang w:val="ru-RU" w:eastAsia="ru-RU" w:bidi="ru-RU"/>
      </w:rPr>
    </w:lvl>
    <w:lvl w:ilvl="8" w:tplc="A8EAA5AC">
      <w:numFmt w:val="bullet"/>
      <w:lvlText w:val="•"/>
      <w:lvlJc w:val="left"/>
      <w:pPr>
        <w:ind w:left="8113" w:hanging="524"/>
      </w:pPr>
      <w:rPr>
        <w:rFonts w:hint="default"/>
        <w:lang w:val="ru-RU" w:eastAsia="ru-RU" w:bidi="ru-RU"/>
      </w:rPr>
    </w:lvl>
  </w:abstractNum>
  <w:abstractNum w:abstractNumId="18">
    <w:nsid w:val="51EB6027"/>
    <w:multiLevelType w:val="hybridMultilevel"/>
    <w:tmpl w:val="16644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0701EF"/>
    <w:multiLevelType w:val="hybridMultilevel"/>
    <w:tmpl w:val="E9669E3E"/>
    <w:lvl w:ilvl="0" w:tplc="DE10C57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802E6A"/>
    <w:multiLevelType w:val="hybridMultilevel"/>
    <w:tmpl w:val="FBF6C19E"/>
    <w:lvl w:ilvl="0" w:tplc="7E446DF0">
      <w:start w:val="1"/>
      <w:numFmt w:val="decimal"/>
      <w:suff w:val="space"/>
      <w:lvlText w:val="%1)"/>
      <w:lvlJc w:val="left"/>
      <w:pPr>
        <w:ind w:left="152" w:hanging="281"/>
      </w:pPr>
      <w:rPr>
        <w:rFonts w:hint="default"/>
        <w:w w:val="100"/>
        <w:sz w:val="28"/>
        <w:szCs w:val="28"/>
        <w:lang w:val="ru-RU" w:eastAsia="ru-RU" w:bidi="ru-RU"/>
      </w:rPr>
    </w:lvl>
    <w:lvl w:ilvl="1" w:tplc="36C0F61E">
      <w:numFmt w:val="bullet"/>
      <w:lvlText w:val="•"/>
      <w:lvlJc w:val="left"/>
      <w:pPr>
        <w:ind w:left="1962" w:hanging="281"/>
      </w:pPr>
      <w:rPr>
        <w:rFonts w:hint="default"/>
        <w:lang w:val="ru-RU" w:eastAsia="ru-RU" w:bidi="ru-RU"/>
      </w:rPr>
    </w:lvl>
    <w:lvl w:ilvl="2" w:tplc="941C7F06">
      <w:numFmt w:val="bullet"/>
      <w:lvlText w:val="•"/>
      <w:lvlJc w:val="left"/>
      <w:pPr>
        <w:ind w:left="2865" w:hanging="281"/>
      </w:pPr>
      <w:rPr>
        <w:rFonts w:hint="default"/>
        <w:lang w:val="ru-RU" w:eastAsia="ru-RU" w:bidi="ru-RU"/>
      </w:rPr>
    </w:lvl>
    <w:lvl w:ilvl="3" w:tplc="AEBE4DB0">
      <w:numFmt w:val="bullet"/>
      <w:lvlText w:val="•"/>
      <w:lvlJc w:val="left"/>
      <w:pPr>
        <w:ind w:left="3767" w:hanging="281"/>
      </w:pPr>
      <w:rPr>
        <w:rFonts w:hint="default"/>
        <w:lang w:val="ru-RU" w:eastAsia="ru-RU" w:bidi="ru-RU"/>
      </w:rPr>
    </w:lvl>
    <w:lvl w:ilvl="4" w:tplc="E438F2CC">
      <w:numFmt w:val="bullet"/>
      <w:lvlText w:val="•"/>
      <w:lvlJc w:val="left"/>
      <w:pPr>
        <w:ind w:left="4670" w:hanging="281"/>
      </w:pPr>
      <w:rPr>
        <w:rFonts w:hint="default"/>
        <w:lang w:val="ru-RU" w:eastAsia="ru-RU" w:bidi="ru-RU"/>
      </w:rPr>
    </w:lvl>
    <w:lvl w:ilvl="5" w:tplc="2406540C">
      <w:numFmt w:val="bullet"/>
      <w:lvlText w:val="•"/>
      <w:lvlJc w:val="left"/>
      <w:pPr>
        <w:ind w:left="5573" w:hanging="281"/>
      </w:pPr>
      <w:rPr>
        <w:rFonts w:hint="default"/>
        <w:lang w:val="ru-RU" w:eastAsia="ru-RU" w:bidi="ru-RU"/>
      </w:rPr>
    </w:lvl>
    <w:lvl w:ilvl="6" w:tplc="AD7C2112">
      <w:numFmt w:val="bullet"/>
      <w:lvlText w:val="•"/>
      <w:lvlJc w:val="left"/>
      <w:pPr>
        <w:ind w:left="6475" w:hanging="281"/>
      </w:pPr>
      <w:rPr>
        <w:rFonts w:hint="default"/>
        <w:lang w:val="ru-RU" w:eastAsia="ru-RU" w:bidi="ru-RU"/>
      </w:rPr>
    </w:lvl>
    <w:lvl w:ilvl="7" w:tplc="12383366">
      <w:numFmt w:val="bullet"/>
      <w:lvlText w:val="•"/>
      <w:lvlJc w:val="left"/>
      <w:pPr>
        <w:ind w:left="7378" w:hanging="281"/>
      </w:pPr>
      <w:rPr>
        <w:rFonts w:hint="default"/>
        <w:lang w:val="ru-RU" w:eastAsia="ru-RU" w:bidi="ru-RU"/>
      </w:rPr>
    </w:lvl>
    <w:lvl w:ilvl="8" w:tplc="35E2A0B2">
      <w:numFmt w:val="bullet"/>
      <w:lvlText w:val="•"/>
      <w:lvlJc w:val="left"/>
      <w:pPr>
        <w:ind w:left="8281" w:hanging="281"/>
      </w:pPr>
      <w:rPr>
        <w:rFonts w:hint="default"/>
        <w:lang w:val="ru-RU" w:eastAsia="ru-RU" w:bidi="ru-RU"/>
      </w:rPr>
    </w:lvl>
  </w:abstractNum>
  <w:abstractNum w:abstractNumId="21">
    <w:nsid w:val="592122F3"/>
    <w:multiLevelType w:val="hybridMultilevel"/>
    <w:tmpl w:val="1A721034"/>
    <w:lvl w:ilvl="0" w:tplc="C3123426">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9FA06F8"/>
    <w:multiLevelType w:val="hybridMultilevel"/>
    <w:tmpl w:val="DFEC1C74"/>
    <w:lvl w:ilvl="0" w:tplc="6AB40BE6">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DFD0AD4"/>
    <w:multiLevelType w:val="hybridMultilevel"/>
    <w:tmpl w:val="2A78B612"/>
    <w:lvl w:ilvl="0" w:tplc="04190011">
      <w:start w:val="1"/>
      <w:numFmt w:val="decimal"/>
      <w:lvlText w:val="%1)"/>
      <w:lvlJc w:val="left"/>
      <w:pPr>
        <w:ind w:left="222" w:hanging="365"/>
      </w:pPr>
      <w:rPr>
        <w:rFonts w:hint="default"/>
        <w:w w:val="100"/>
        <w:sz w:val="28"/>
        <w:szCs w:val="28"/>
        <w:lang w:val="ru-RU" w:eastAsia="ru-RU" w:bidi="ru-RU"/>
      </w:rPr>
    </w:lvl>
    <w:lvl w:ilvl="1" w:tplc="22649EFE">
      <w:numFmt w:val="bullet"/>
      <w:lvlText w:val="•"/>
      <w:lvlJc w:val="left"/>
      <w:pPr>
        <w:ind w:left="1206" w:hanging="365"/>
      </w:pPr>
      <w:rPr>
        <w:rFonts w:hint="default"/>
        <w:lang w:val="ru-RU" w:eastAsia="ru-RU" w:bidi="ru-RU"/>
      </w:rPr>
    </w:lvl>
    <w:lvl w:ilvl="2" w:tplc="EA20777A">
      <w:numFmt w:val="bullet"/>
      <w:lvlText w:val="•"/>
      <w:lvlJc w:val="left"/>
      <w:pPr>
        <w:ind w:left="2193" w:hanging="365"/>
      </w:pPr>
      <w:rPr>
        <w:rFonts w:hint="default"/>
        <w:lang w:val="ru-RU" w:eastAsia="ru-RU" w:bidi="ru-RU"/>
      </w:rPr>
    </w:lvl>
    <w:lvl w:ilvl="3" w:tplc="E8C0A00C">
      <w:numFmt w:val="bullet"/>
      <w:lvlText w:val="•"/>
      <w:lvlJc w:val="left"/>
      <w:pPr>
        <w:ind w:left="3179" w:hanging="365"/>
      </w:pPr>
      <w:rPr>
        <w:rFonts w:hint="default"/>
        <w:lang w:val="ru-RU" w:eastAsia="ru-RU" w:bidi="ru-RU"/>
      </w:rPr>
    </w:lvl>
    <w:lvl w:ilvl="4" w:tplc="6C0C6D6E">
      <w:numFmt w:val="bullet"/>
      <w:lvlText w:val="•"/>
      <w:lvlJc w:val="left"/>
      <w:pPr>
        <w:ind w:left="4166" w:hanging="365"/>
      </w:pPr>
      <w:rPr>
        <w:rFonts w:hint="default"/>
        <w:lang w:val="ru-RU" w:eastAsia="ru-RU" w:bidi="ru-RU"/>
      </w:rPr>
    </w:lvl>
    <w:lvl w:ilvl="5" w:tplc="B6F2EE7A">
      <w:numFmt w:val="bullet"/>
      <w:lvlText w:val="•"/>
      <w:lvlJc w:val="left"/>
      <w:pPr>
        <w:ind w:left="5153" w:hanging="365"/>
      </w:pPr>
      <w:rPr>
        <w:rFonts w:hint="default"/>
        <w:lang w:val="ru-RU" w:eastAsia="ru-RU" w:bidi="ru-RU"/>
      </w:rPr>
    </w:lvl>
    <w:lvl w:ilvl="6" w:tplc="4C885364">
      <w:numFmt w:val="bullet"/>
      <w:lvlText w:val="•"/>
      <w:lvlJc w:val="left"/>
      <w:pPr>
        <w:ind w:left="6139" w:hanging="365"/>
      </w:pPr>
      <w:rPr>
        <w:rFonts w:hint="default"/>
        <w:lang w:val="ru-RU" w:eastAsia="ru-RU" w:bidi="ru-RU"/>
      </w:rPr>
    </w:lvl>
    <w:lvl w:ilvl="7" w:tplc="890C015C">
      <w:numFmt w:val="bullet"/>
      <w:lvlText w:val="•"/>
      <w:lvlJc w:val="left"/>
      <w:pPr>
        <w:ind w:left="7126" w:hanging="365"/>
      </w:pPr>
      <w:rPr>
        <w:rFonts w:hint="default"/>
        <w:lang w:val="ru-RU" w:eastAsia="ru-RU" w:bidi="ru-RU"/>
      </w:rPr>
    </w:lvl>
    <w:lvl w:ilvl="8" w:tplc="A8C400C2">
      <w:numFmt w:val="bullet"/>
      <w:lvlText w:val="•"/>
      <w:lvlJc w:val="left"/>
      <w:pPr>
        <w:ind w:left="8113" w:hanging="365"/>
      </w:pPr>
      <w:rPr>
        <w:rFonts w:hint="default"/>
        <w:lang w:val="ru-RU" w:eastAsia="ru-RU" w:bidi="ru-RU"/>
      </w:rPr>
    </w:lvl>
  </w:abstractNum>
  <w:abstractNum w:abstractNumId="24">
    <w:nsid w:val="5F341A96"/>
    <w:multiLevelType w:val="hybridMultilevel"/>
    <w:tmpl w:val="06E60D22"/>
    <w:lvl w:ilvl="0" w:tplc="98349D68">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5134352"/>
    <w:multiLevelType w:val="hybridMultilevel"/>
    <w:tmpl w:val="BEB0DD02"/>
    <w:lvl w:ilvl="0" w:tplc="F09AD30A">
      <w:start w:val="1"/>
      <w:numFmt w:val="decimal"/>
      <w:suff w:val="space"/>
      <w:lvlText w:val="%1)"/>
      <w:lvlJc w:val="left"/>
      <w:pPr>
        <w:ind w:left="231" w:hanging="360"/>
      </w:pPr>
      <w:rPr>
        <w:rFonts w:hint="default"/>
      </w:r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26">
    <w:nsid w:val="66E07A2F"/>
    <w:multiLevelType w:val="hybridMultilevel"/>
    <w:tmpl w:val="5B50761A"/>
    <w:lvl w:ilvl="0" w:tplc="6B06380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82D4910"/>
    <w:multiLevelType w:val="hybridMultilevel"/>
    <w:tmpl w:val="1018BE12"/>
    <w:lvl w:ilvl="0" w:tplc="C4F6C8C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D662CE0"/>
    <w:multiLevelType w:val="hybridMultilevel"/>
    <w:tmpl w:val="9782DBB4"/>
    <w:lvl w:ilvl="0" w:tplc="BA38973E">
      <w:start w:val="1"/>
      <w:numFmt w:val="decimal"/>
      <w:suff w:val="space"/>
      <w:lvlText w:val="%1)"/>
      <w:lvlJc w:val="left"/>
      <w:pPr>
        <w:ind w:left="231" w:hanging="360"/>
      </w:pPr>
      <w:rPr>
        <w:rFonts w:hint="default"/>
      </w:r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29">
    <w:nsid w:val="6E050E1F"/>
    <w:multiLevelType w:val="multilevel"/>
    <w:tmpl w:val="746E13D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6F753872"/>
    <w:multiLevelType w:val="multilevel"/>
    <w:tmpl w:val="4268EE7A"/>
    <w:lvl w:ilvl="0">
      <w:start w:val="2"/>
      <w:numFmt w:val="decimal"/>
      <w:lvlText w:val="%1"/>
      <w:lvlJc w:val="left"/>
      <w:pPr>
        <w:ind w:left="702" w:hanging="509"/>
      </w:pPr>
      <w:rPr>
        <w:rFonts w:hint="default"/>
        <w:lang w:val="ru-RU" w:eastAsia="ru-RU" w:bidi="ru-RU"/>
      </w:rPr>
    </w:lvl>
    <w:lvl w:ilvl="1">
      <w:start w:val="1"/>
      <w:numFmt w:val="decimal"/>
      <w:lvlText w:val="%1.%2."/>
      <w:lvlJc w:val="left"/>
      <w:pPr>
        <w:ind w:left="702" w:hanging="509"/>
      </w:pPr>
      <w:rPr>
        <w:rFonts w:ascii="Cambria" w:eastAsia="Cambria" w:hAnsi="Cambria" w:cs="Cambria" w:hint="default"/>
        <w:b/>
        <w:bCs/>
        <w:i/>
        <w:spacing w:val="-1"/>
        <w:w w:val="100"/>
        <w:sz w:val="28"/>
        <w:szCs w:val="28"/>
        <w:lang w:val="ru-RU" w:eastAsia="ru-RU" w:bidi="ru-RU"/>
      </w:rPr>
    </w:lvl>
    <w:lvl w:ilvl="2">
      <w:start w:val="1"/>
      <w:numFmt w:val="decimal"/>
      <w:suff w:val="space"/>
      <w:lvlText w:val="%3)"/>
      <w:lvlJc w:val="left"/>
      <w:pPr>
        <w:ind w:left="1422" w:hanging="348"/>
      </w:pPr>
      <w:rPr>
        <w:rFonts w:hint="default"/>
        <w:w w:val="100"/>
        <w:sz w:val="28"/>
        <w:szCs w:val="28"/>
        <w:lang w:val="ru-RU" w:eastAsia="ru-RU" w:bidi="ru-RU"/>
      </w:rPr>
    </w:lvl>
    <w:lvl w:ilvl="3">
      <w:numFmt w:val="bullet"/>
      <w:lvlText w:val="•"/>
      <w:lvlJc w:val="left"/>
      <w:pPr>
        <w:ind w:left="3528" w:hanging="348"/>
      </w:pPr>
      <w:rPr>
        <w:rFonts w:hint="default"/>
        <w:lang w:val="ru-RU" w:eastAsia="ru-RU" w:bidi="ru-RU"/>
      </w:rPr>
    </w:lvl>
    <w:lvl w:ilvl="4">
      <w:numFmt w:val="bullet"/>
      <w:lvlText w:val="•"/>
      <w:lvlJc w:val="left"/>
      <w:pPr>
        <w:ind w:left="4582" w:hanging="348"/>
      </w:pPr>
      <w:rPr>
        <w:rFonts w:hint="default"/>
        <w:lang w:val="ru-RU" w:eastAsia="ru-RU" w:bidi="ru-RU"/>
      </w:rPr>
    </w:lvl>
    <w:lvl w:ilvl="5">
      <w:numFmt w:val="bullet"/>
      <w:lvlText w:val="•"/>
      <w:lvlJc w:val="left"/>
      <w:pPr>
        <w:ind w:left="5636" w:hanging="348"/>
      </w:pPr>
      <w:rPr>
        <w:rFonts w:hint="default"/>
        <w:lang w:val="ru-RU" w:eastAsia="ru-RU" w:bidi="ru-RU"/>
      </w:rPr>
    </w:lvl>
    <w:lvl w:ilvl="6">
      <w:numFmt w:val="bullet"/>
      <w:lvlText w:val="•"/>
      <w:lvlJc w:val="left"/>
      <w:pPr>
        <w:ind w:left="6690" w:hanging="348"/>
      </w:pPr>
      <w:rPr>
        <w:rFonts w:hint="default"/>
        <w:lang w:val="ru-RU" w:eastAsia="ru-RU" w:bidi="ru-RU"/>
      </w:rPr>
    </w:lvl>
    <w:lvl w:ilvl="7">
      <w:numFmt w:val="bullet"/>
      <w:lvlText w:val="•"/>
      <w:lvlJc w:val="left"/>
      <w:pPr>
        <w:ind w:left="7744" w:hanging="348"/>
      </w:pPr>
      <w:rPr>
        <w:rFonts w:hint="default"/>
        <w:lang w:val="ru-RU" w:eastAsia="ru-RU" w:bidi="ru-RU"/>
      </w:rPr>
    </w:lvl>
    <w:lvl w:ilvl="8">
      <w:numFmt w:val="bullet"/>
      <w:lvlText w:val="•"/>
      <w:lvlJc w:val="left"/>
      <w:pPr>
        <w:ind w:left="8798" w:hanging="348"/>
      </w:pPr>
      <w:rPr>
        <w:rFonts w:hint="default"/>
        <w:lang w:val="ru-RU" w:eastAsia="ru-RU" w:bidi="ru-RU"/>
      </w:rPr>
    </w:lvl>
  </w:abstractNum>
  <w:abstractNum w:abstractNumId="31">
    <w:nsid w:val="723D560F"/>
    <w:multiLevelType w:val="hybridMultilevel"/>
    <w:tmpl w:val="A03EFA74"/>
    <w:lvl w:ilvl="0" w:tplc="A1EA278C">
      <w:start w:val="1"/>
      <w:numFmt w:val="bullet"/>
      <w:suff w:val="space"/>
      <w:lvlText w:val=""/>
      <w:lvlJc w:val="left"/>
      <w:pPr>
        <w:ind w:left="720" w:hanging="360"/>
      </w:pPr>
      <w:rPr>
        <w:rFonts w:ascii="Symbol" w:hAnsi="Symbol" w:hint="default"/>
      </w:rPr>
    </w:lvl>
    <w:lvl w:ilvl="1" w:tplc="1BC813F2" w:tentative="1">
      <w:start w:val="1"/>
      <w:numFmt w:val="decimal"/>
      <w:lvlText w:val="%2)"/>
      <w:lvlJc w:val="left"/>
      <w:pPr>
        <w:tabs>
          <w:tab w:val="num" w:pos="1440"/>
        </w:tabs>
        <w:ind w:left="1440" w:hanging="360"/>
      </w:pPr>
    </w:lvl>
    <w:lvl w:ilvl="2" w:tplc="8916948C" w:tentative="1">
      <w:start w:val="1"/>
      <w:numFmt w:val="decimal"/>
      <w:lvlText w:val="%3)"/>
      <w:lvlJc w:val="left"/>
      <w:pPr>
        <w:tabs>
          <w:tab w:val="num" w:pos="2160"/>
        </w:tabs>
        <w:ind w:left="2160" w:hanging="360"/>
      </w:pPr>
    </w:lvl>
    <w:lvl w:ilvl="3" w:tplc="674C6FF8" w:tentative="1">
      <w:start w:val="1"/>
      <w:numFmt w:val="decimal"/>
      <w:lvlText w:val="%4)"/>
      <w:lvlJc w:val="left"/>
      <w:pPr>
        <w:tabs>
          <w:tab w:val="num" w:pos="2880"/>
        </w:tabs>
        <w:ind w:left="2880" w:hanging="360"/>
      </w:pPr>
    </w:lvl>
    <w:lvl w:ilvl="4" w:tplc="13BED958" w:tentative="1">
      <w:start w:val="1"/>
      <w:numFmt w:val="decimal"/>
      <w:lvlText w:val="%5)"/>
      <w:lvlJc w:val="left"/>
      <w:pPr>
        <w:tabs>
          <w:tab w:val="num" w:pos="3600"/>
        </w:tabs>
        <w:ind w:left="3600" w:hanging="360"/>
      </w:pPr>
    </w:lvl>
    <w:lvl w:ilvl="5" w:tplc="87D4434A" w:tentative="1">
      <w:start w:val="1"/>
      <w:numFmt w:val="decimal"/>
      <w:lvlText w:val="%6)"/>
      <w:lvlJc w:val="left"/>
      <w:pPr>
        <w:tabs>
          <w:tab w:val="num" w:pos="4320"/>
        </w:tabs>
        <w:ind w:left="4320" w:hanging="360"/>
      </w:pPr>
    </w:lvl>
    <w:lvl w:ilvl="6" w:tplc="E3E20868" w:tentative="1">
      <w:start w:val="1"/>
      <w:numFmt w:val="decimal"/>
      <w:lvlText w:val="%7)"/>
      <w:lvlJc w:val="left"/>
      <w:pPr>
        <w:tabs>
          <w:tab w:val="num" w:pos="5040"/>
        </w:tabs>
        <w:ind w:left="5040" w:hanging="360"/>
      </w:pPr>
    </w:lvl>
    <w:lvl w:ilvl="7" w:tplc="DAAA637C" w:tentative="1">
      <w:start w:val="1"/>
      <w:numFmt w:val="decimal"/>
      <w:lvlText w:val="%8)"/>
      <w:lvlJc w:val="left"/>
      <w:pPr>
        <w:tabs>
          <w:tab w:val="num" w:pos="5760"/>
        </w:tabs>
        <w:ind w:left="5760" w:hanging="360"/>
      </w:pPr>
    </w:lvl>
    <w:lvl w:ilvl="8" w:tplc="1700D370" w:tentative="1">
      <w:start w:val="1"/>
      <w:numFmt w:val="decimal"/>
      <w:lvlText w:val="%9)"/>
      <w:lvlJc w:val="left"/>
      <w:pPr>
        <w:tabs>
          <w:tab w:val="num" w:pos="6480"/>
        </w:tabs>
        <w:ind w:left="6480" w:hanging="360"/>
      </w:pPr>
    </w:lvl>
  </w:abstractNum>
  <w:abstractNum w:abstractNumId="32">
    <w:nsid w:val="73D207BC"/>
    <w:multiLevelType w:val="hybridMultilevel"/>
    <w:tmpl w:val="47747E9C"/>
    <w:lvl w:ilvl="0" w:tplc="7764D27A">
      <w:start w:val="1"/>
      <w:numFmt w:val="decimal"/>
      <w:suff w:val="space"/>
      <w:lvlText w:val="%1)"/>
      <w:lvlJc w:val="left"/>
      <w:pPr>
        <w:ind w:left="231" w:hanging="360"/>
      </w:pPr>
      <w:rPr>
        <w:rFonts w:hint="default"/>
      </w:r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33">
    <w:nsid w:val="7A9C09E9"/>
    <w:multiLevelType w:val="hybridMultilevel"/>
    <w:tmpl w:val="A90C9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B9D1B3D"/>
    <w:multiLevelType w:val="hybridMultilevel"/>
    <w:tmpl w:val="AB94BF30"/>
    <w:lvl w:ilvl="0" w:tplc="DD84A446">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19"/>
  </w:num>
  <w:num w:numId="3">
    <w:abstractNumId w:val="10"/>
  </w:num>
  <w:num w:numId="4">
    <w:abstractNumId w:val="1"/>
  </w:num>
  <w:num w:numId="5">
    <w:abstractNumId w:val="22"/>
  </w:num>
  <w:num w:numId="6">
    <w:abstractNumId w:val="24"/>
  </w:num>
  <w:num w:numId="7">
    <w:abstractNumId w:val="27"/>
  </w:num>
  <w:num w:numId="8">
    <w:abstractNumId w:val="26"/>
  </w:num>
  <w:num w:numId="9">
    <w:abstractNumId w:val="2"/>
  </w:num>
  <w:num w:numId="10">
    <w:abstractNumId w:val="30"/>
  </w:num>
  <w:num w:numId="11">
    <w:abstractNumId w:val="0"/>
  </w:num>
  <w:num w:numId="12">
    <w:abstractNumId w:val="9"/>
  </w:num>
  <w:num w:numId="13">
    <w:abstractNumId w:val="12"/>
  </w:num>
  <w:num w:numId="14">
    <w:abstractNumId w:val="23"/>
  </w:num>
  <w:num w:numId="15">
    <w:abstractNumId w:val="3"/>
  </w:num>
  <w:num w:numId="16">
    <w:abstractNumId w:val="17"/>
  </w:num>
  <w:num w:numId="17">
    <w:abstractNumId w:val="8"/>
  </w:num>
  <w:num w:numId="18">
    <w:abstractNumId w:val="20"/>
  </w:num>
  <w:num w:numId="19">
    <w:abstractNumId w:val="31"/>
  </w:num>
  <w:num w:numId="20">
    <w:abstractNumId w:val="4"/>
  </w:num>
  <w:num w:numId="21">
    <w:abstractNumId w:val="16"/>
  </w:num>
  <w:num w:numId="22">
    <w:abstractNumId w:val="13"/>
  </w:num>
  <w:num w:numId="23">
    <w:abstractNumId w:val="28"/>
  </w:num>
  <w:num w:numId="24">
    <w:abstractNumId w:val="25"/>
  </w:num>
  <w:num w:numId="25">
    <w:abstractNumId w:val="6"/>
  </w:num>
  <w:num w:numId="26">
    <w:abstractNumId w:val="32"/>
  </w:num>
  <w:num w:numId="27">
    <w:abstractNumId w:val="18"/>
  </w:num>
  <w:num w:numId="28">
    <w:abstractNumId w:val="29"/>
  </w:num>
  <w:num w:numId="29">
    <w:abstractNumId w:val="7"/>
  </w:num>
  <w:num w:numId="30">
    <w:abstractNumId w:val="15"/>
  </w:num>
  <w:num w:numId="31">
    <w:abstractNumId w:val="14"/>
  </w:num>
  <w:num w:numId="32">
    <w:abstractNumId w:val="34"/>
  </w:num>
  <w:num w:numId="33">
    <w:abstractNumId w:val="5"/>
  </w:num>
  <w:num w:numId="34">
    <w:abstractNumId w:val="33"/>
  </w:num>
  <w:num w:numId="35">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27"/>
    <w:rsid w:val="00006060"/>
    <w:rsid w:val="00011627"/>
    <w:rsid w:val="0001175B"/>
    <w:rsid w:val="00011E20"/>
    <w:rsid w:val="000166EE"/>
    <w:rsid w:val="0002698B"/>
    <w:rsid w:val="000529A8"/>
    <w:rsid w:val="00053B91"/>
    <w:rsid w:val="00057CA6"/>
    <w:rsid w:val="00060DA8"/>
    <w:rsid w:val="00061E1D"/>
    <w:rsid w:val="000642A8"/>
    <w:rsid w:val="00066B92"/>
    <w:rsid w:val="000679F9"/>
    <w:rsid w:val="000835F2"/>
    <w:rsid w:val="00091E97"/>
    <w:rsid w:val="00095A37"/>
    <w:rsid w:val="000972FC"/>
    <w:rsid w:val="00097B1B"/>
    <w:rsid w:val="000A4061"/>
    <w:rsid w:val="000B33EF"/>
    <w:rsid w:val="000B48FB"/>
    <w:rsid w:val="000B4A1A"/>
    <w:rsid w:val="000B6BB2"/>
    <w:rsid w:val="000B7CDD"/>
    <w:rsid w:val="000C30E9"/>
    <w:rsid w:val="000C6E03"/>
    <w:rsid w:val="000C728C"/>
    <w:rsid w:val="000D05DF"/>
    <w:rsid w:val="000E4FF8"/>
    <w:rsid w:val="000F7F28"/>
    <w:rsid w:val="00100AFA"/>
    <w:rsid w:val="001035E5"/>
    <w:rsid w:val="00103F74"/>
    <w:rsid w:val="00115A93"/>
    <w:rsid w:val="00116EAA"/>
    <w:rsid w:val="001176A9"/>
    <w:rsid w:val="00122C74"/>
    <w:rsid w:val="0012685A"/>
    <w:rsid w:val="00136A10"/>
    <w:rsid w:val="00161BD9"/>
    <w:rsid w:val="00162E2F"/>
    <w:rsid w:val="001818EC"/>
    <w:rsid w:val="001829E8"/>
    <w:rsid w:val="00182E97"/>
    <w:rsid w:val="001869A5"/>
    <w:rsid w:val="0019017C"/>
    <w:rsid w:val="001944CE"/>
    <w:rsid w:val="00195115"/>
    <w:rsid w:val="001A09A5"/>
    <w:rsid w:val="001A179E"/>
    <w:rsid w:val="001A1843"/>
    <w:rsid w:val="001B190C"/>
    <w:rsid w:val="001B2834"/>
    <w:rsid w:val="001B4C38"/>
    <w:rsid w:val="001B4FD7"/>
    <w:rsid w:val="001B574D"/>
    <w:rsid w:val="001B6B46"/>
    <w:rsid w:val="001C47DB"/>
    <w:rsid w:val="001C58AF"/>
    <w:rsid w:val="001C5EEA"/>
    <w:rsid w:val="001E398A"/>
    <w:rsid w:val="001E45A2"/>
    <w:rsid w:val="001E7219"/>
    <w:rsid w:val="001F025A"/>
    <w:rsid w:val="001F3BDA"/>
    <w:rsid w:val="001F6405"/>
    <w:rsid w:val="001F679C"/>
    <w:rsid w:val="001F7E9F"/>
    <w:rsid w:val="00200567"/>
    <w:rsid w:val="002031C1"/>
    <w:rsid w:val="0020473F"/>
    <w:rsid w:val="00205605"/>
    <w:rsid w:val="00210B77"/>
    <w:rsid w:val="002163C3"/>
    <w:rsid w:val="00216CED"/>
    <w:rsid w:val="002202CD"/>
    <w:rsid w:val="00222452"/>
    <w:rsid w:val="00222A4D"/>
    <w:rsid w:val="0022521B"/>
    <w:rsid w:val="00231393"/>
    <w:rsid w:val="00232A44"/>
    <w:rsid w:val="002339D1"/>
    <w:rsid w:val="00233AEA"/>
    <w:rsid w:val="002361B3"/>
    <w:rsid w:val="002400AC"/>
    <w:rsid w:val="00241AA1"/>
    <w:rsid w:val="00244AD6"/>
    <w:rsid w:val="00246789"/>
    <w:rsid w:val="00257AD7"/>
    <w:rsid w:val="00262283"/>
    <w:rsid w:val="00272119"/>
    <w:rsid w:val="00276358"/>
    <w:rsid w:val="00283882"/>
    <w:rsid w:val="00283947"/>
    <w:rsid w:val="002845BC"/>
    <w:rsid w:val="00284652"/>
    <w:rsid w:val="00296E8C"/>
    <w:rsid w:val="002A12BE"/>
    <w:rsid w:val="002A34E5"/>
    <w:rsid w:val="002A75F1"/>
    <w:rsid w:val="002B1565"/>
    <w:rsid w:val="002B34F6"/>
    <w:rsid w:val="002B41DE"/>
    <w:rsid w:val="002B7198"/>
    <w:rsid w:val="002C04AC"/>
    <w:rsid w:val="002C04C1"/>
    <w:rsid w:val="002D1221"/>
    <w:rsid w:val="002E33E7"/>
    <w:rsid w:val="002E73C8"/>
    <w:rsid w:val="002E775A"/>
    <w:rsid w:val="002F2733"/>
    <w:rsid w:val="002F2DA2"/>
    <w:rsid w:val="002F2E0F"/>
    <w:rsid w:val="00300D03"/>
    <w:rsid w:val="00302C01"/>
    <w:rsid w:val="003046EE"/>
    <w:rsid w:val="00304812"/>
    <w:rsid w:val="0030563F"/>
    <w:rsid w:val="00306827"/>
    <w:rsid w:val="00306D3F"/>
    <w:rsid w:val="0030773E"/>
    <w:rsid w:val="003161DC"/>
    <w:rsid w:val="003454B5"/>
    <w:rsid w:val="00345C7B"/>
    <w:rsid w:val="00355410"/>
    <w:rsid w:val="00360475"/>
    <w:rsid w:val="00361E67"/>
    <w:rsid w:val="0036240A"/>
    <w:rsid w:val="0036273D"/>
    <w:rsid w:val="003646BA"/>
    <w:rsid w:val="0036796F"/>
    <w:rsid w:val="00375E82"/>
    <w:rsid w:val="003869E6"/>
    <w:rsid w:val="003916EB"/>
    <w:rsid w:val="003A0AD6"/>
    <w:rsid w:val="003A317E"/>
    <w:rsid w:val="003A566F"/>
    <w:rsid w:val="003B21C5"/>
    <w:rsid w:val="003B2F2C"/>
    <w:rsid w:val="003B307F"/>
    <w:rsid w:val="003B34BF"/>
    <w:rsid w:val="003B34C4"/>
    <w:rsid w:val="003B76CE"/>
    <w:rsid w:val="003C013E"/>
    <w:rsid w:val="003C092E"/>
    <w:rsid w:val="003D2CC4"/>
    <w:rsid w:val="003D6E3A"/>
    <w:rsid w:val="003E03EA"/>
    <w:rsid w:val="003E4353"/>
    <w:rsid w:val="003E4ABF"/>
    <w:rsid w:val="003F359E"/>
    <w:rsid w:val="003F45F0"/>
    <w:rsid w:val="003F7E10"/>
    <w:rsid w:val="00407602"/>
    <w:rsid w:val="00414101"/>
    <w:rsid w:val="00420427"/>
    <w:rsid w:val="00424379"/>
    <w:rsid w:val="00440A73"/>
    <w:rsid w:val="00440E2C"/>
    <w:rsid w:val="00441321"/>
    <w:rsid w:val="004431A2"/>
    <w:rsid w:val="00445FD3"/>
    <w:rsid w:val="004504E3"/>
    <w:rsid w:val="00460D40"/>
    <w:rsid w:val="00462740"/>
    <w:rsid w:val="004729CA"/>
    <w:rsid w:val="004853B2"/>
    <w:rsid w:val="004872AE"/>
    <w:rsid w:val="00492879"/>
    <w:rsid w:val="004942DE"/>
    <w:rsid w:val="00494981"/>
    <w:rsid w:val="00495988"/>
    <w:rsid w:val="00495F44"/>
    <w:rsid w:val="00496444"/>
    <w:rsid w:val="004A52D6"/>
    <w:rsid w:val="004B2545"/>
    <w:rsid w:val="004B4EB8"/>
    <w:rsid w:val="004B5B28"/>
    <w:rsid w:val="004B6544"/>
    <w:rsid w:val="004C274B"/>
    <w:rsid w:val="004C3819"/>
    <w:rsid w:val="004C67B8"/>
    <w:rsid w:val="004D0C67"/>
    <w:rsid w:val="004D46EB"/>
    <w:rsid w:val="004E43C9"/>
    <w:rsid w:val="004E6BE7"/>
    <w:rsid w:val="004F1985"/>
    <w:rsid w:val="004F51C7"/>
    <w:rsid w:val="004F6AB5"/>
    <w:rsid w:val="00501265"/>
    <w:rsid w:val="00512138"/>
    <w:rsid w:val="00513641"/>
    <w:rsid w:val="00513C9C"/>
    <w:rsid w:val="005140BF"/>
    <w:rsid w:val="005175A0"/>
    <w:rsid w:val="0052272F"/>
    <w:rsid w:val="00537963"/>
    <w:rsid w:val="00553B95"/>
    <w:rsid w:val="00564F70"/>
    <w:rsid w:val="0056511F"/>
    <w:rsid w:val="00567E91"/>
    <w:rsid w:val="00576968"/>
    <w:rsid w:val="0058144D"/>
    <w:rsid w:val="00581CC4"/>
    <w:rsid w:val="00582940"/>
    <w:rsid w:val="00583AC1"/>
    <w:rsid w:val="005842D7"/>
    <w:rsid w:val="00584D7F"/>
    <w:rsid w:val="00586BF3"/>
    <w:rsid w:val="0059053A"/>
    <w:rsid w:val="00597212"/>
    <w:rsid w:val="005A26E8"/>
    <w:rsid w:val="005B2790"/>
    <w:rsid w:val="005B7DA4"/>
    <w:rsid w:val="005C0F29"/>
    <w:rsid w:val="005C21E0"/>
    <w:rsid w:val="005C3C23"/>
    <w:rsid w:val="005C5FA3"/>
    <w:rsid w:val="005D1A4C"/>
    <w:rsid w:val="005D3DAC"/>
    <w:rsid w:val="005E2084"/>
    <w:rsid w:val="005E6D3D"/>
    <w:rsid w:val="005F6005"/>
    <w:rsid w:val="00600FC7"/>
    <w:rsid w:val="00603BEB"/>
    <w:rsid w:val="00612CCF"/>
    <w:rsid w:val="00612E95"/>
    <w:rsid w:val="00616695"/>
    <w:rsid w:val="00616EEA"/>
    <w:rsid w:val="0062010A"/>
    <w:rsid w:val="00622E2B"/>
    <w:rsid w:val="006242D6"/>
    <w:rsid w:val="00645BD8"/>
    <w:rsid w:val="00645D44"/>
    <w:rsid w:val="00657BA2"/>
    <w:rsid w:val="00661A2B"/>
    <w:rsid w:val="0066494F"/>
    <w:rsid w:val="00665206"/>
    <w:rsid w:val="00667E74"/>
    <w:rsid w:val="00682875"/>
    <w:rsid w:val="00691B19"/>
    <w:rsid w:val="006965D2"/>
    <w:rsid w:val="006A1888"/>
    <w:rsid w:val="006A51FC"/>
    <w:rsid w:val="006A7776"/>
    <w:rsid w:val="006B06E2"/>
    <w:rsid w:val="006B1482"/>
    <w:rsid w:val="006B1C9D"/>
    <w:rsid w:val="006B339F"/>
    <w:rsid w:val="006B5061"/>
    <w:rsid w:val="006C153B"/>
    <w:rsid w:val="006C6E0B"/>
    <w:rsid w:val="006D3AF9"/>
    <w:rsid w:val="006D505D"/>
    <w:rsid w:val="006E7CC8"/>
    <w:rsid w:val="006F2705"/>
    <w:rsid w:val="007042ED"/>
    <w:rsid w:val="007048FA"/>
    <w:rsid w:val="0072091B"/>
    <w:rsid w:val="00721AB8"/>
    <w:rsid w:val="007276DE"/>
    <w:rsid w:val="00744695"/>
    <w:rsid w:val="00744B99"/>
    <w:rsid w:val="007450BD"/>
    <w:rsid w:val="00747C7E"/>
    <w:rsid w:val="0075261A"/>
    <w:rsid w:val="00752779"/>
    <w:rsid w:val="007629C7"/>
    <w:rsid w:val="007635A6"/>
    <w:rsid w:val="00764055"/>
    <w:rsid w:val="00767F19"/>
    <w:rsid w:val="0077616A"/>
    <w:rsid w:val="00784EB9"/>
    <w:rsid w:val="0079104E"/>
    <w:rsid w:val="007A1D76"/>
    <w:rsid w:val="007A3799"/>
    <w:rsid w:val="007A589E"/>
    <w:rsid w:val="007B042A"/>
    <w:rsid w:val="007B0A5B"/>
    <w:rsid w:val="007B0C0C"/>
    <w:rsid w:val="007B4536"/>
    <w:rsid w:val="007B657C"/>
    <w:rsid w:val="007D17E9"/>
    <w:rsid w:val="007D320C"/>
    <w:rsid w:val="007F12DF"/>
    <w:rsid w:val="007F2148"/>
    <w:rsid w:val="007F58D1"/>
    <w:rsid w:val="007F710F"/>
    <w:rsid w:val="007F7EB3"/>
    <w:rsid w:val="00802367"/>
    <w:rsid w:val="0080512B"/>
    <w:rsid w:val="008059E7"/>
    <w:rsid w:val="008070D6"/>
    <w:rsid w:val="00807874"/>
    <w:rsid w:val="008127EA"/>
    <w:rsid w:val="00812ECD"/>
    <w:rsid w:val="0082294F"/>
    <w:rsid w:val="00831301"/>
    <w:rsid w:val="00831A6B"/>
    <w:rsid w:val="00832070"/>
    <w:rsid w:val="008324D7"/>
    <w:rsid w:val="00835208"/>
    <w:rsid w:val="00835897"/>
    <w:rsid w:val="0083702B"/>
    <w:rsid w:val="008412B9"/>
    <w:rsid w:val="00841FA8"/>
    <w:rsid w:val="00842E53"/>
    <w:rsid w:val="00847482"/>
    <w:rsid w:val="0084770A"/>
    <w:rsid w:val="008479B9"/>
    <w:rsid w:val="00854B26"/>
    <w:rsid w:val="00862DE0"/>
    <w:rsid w:val="0086315A"/>
    <w:rsid w:val="00864509"/>
    <w:rsid w:val="0086627E"/>
    <w:rsid w:val="0086760D"/>
    <w:rsid w:val="008720E9"/>
    <w:rsid w:val="00874F7A"/>
    <w:rsid w:val="00877D8E"/>
    <w:rsid w:val="00880022"/>
    <w:rsid w:val="00894014"/>
    <w:rsid w:val="00896DCA"/>
    <w:rsid w:val="0089788F"/>
    <w:rsid w:val="008A6F00"/>
    <w:rsid w:val="008B119B"/>
    <w:rsid w:val="008C18A3"/>
    <w:rsid w:val="008C65E4"/>
    <w:rsid w:val="008D1B3A"/>
    <w:rsid w:val="008D2E5A"/>
    <w:rsid w:val="008D3770"/>
    <w:rsid w:val="008D458E"/>
    <w:rsid w:val="008D4603"/>
    <w:rsid w:val="008D52EE"/>
    <w:rsid w:val="008D6665"/>
    <w:rsid w:val="008E22B4"/>
    <w:rsid w:val="008E3424"/>
    <w:rsid w:val="008F00A7"/>
    <w:rsid w:val="008F1FAC"/>
    <w:rsid w:val="008F6300"/>
    <w:rsid w:val="008F6760"/>
    <w:rsid w:val="008F700F"/>
    <w:rsid w:val="009023E2"/>
    <w:rsid w:val="00904F60"/>
    <w:rsid w:val="00911385"/>
    <w:rsid w:val="00911A9D"/>
    <w:rsid w:val="00914966"/>
    <w:rsid w:val="00914F16"/>
    <w:rsid w:val="009160E4"/>
    <w:rsid w:val="00917FAA"/>
    <w:rsid w:val="00921BDE"/>
    <w:rsid w:val="00923156"/>
    <w:rsid w:val="0092533F"/>
    <w:rsid w:val="00945370"/>
    <w:rsid w:val="009549F9"/>
    <w:rsid w:val="0095504F"/>
    <w:rsid w:val="00964698"/>
    <w:rsid w:val="009672C4"/>
    <w:rsid w:val="009727CC"/>
    <w:rsid w:val="00975C58"/>
    <w:rsid w:val="00975C99"/>
    <w:rsid w:val="00984C63"/>
    <w:rsid w:val="00994F17"/>
    <w:rsid w:val="00995EB2"/>
    <w:rsid w:val="009960B2"/>
    <w:rsid w:val="009A3A25"/>
    <w:rsid w:val="009C5726"/>
    <w:rsid w:val="009D053F"/>
    <w:rsid w:val="009D6EA5"/>
    <w:rsid w:val="009E1D4D"/>
    <w:rsid w:val="009E20FA"/>
    <w:rsid w:val="009E3401"/>
    <w:rsid w:val="009E6F4B"/>
    <w:rsid w:val="00A03E00"/>
    <w:rsid w:val="00A047A1"/>
    <w:rsid w:val="00A10575"/>
    <w:rsid w:val="00A1311D"/>
    <w:rsid w:val="00A15261"/>
    <w:rsid w:val="00A15399"/>
    <w:rsid w:val="00A17322"/>
    <w:rsid w:val="00A17358"/>
    <w:rsid w:val="00A17820"/>
    <w:rsid w:val="00A37ECD"/>
    <w:rsid w:val="00A41F40"/>
    <w:rsid w:val="00A431AB"/>
    <w:rsid w:val="00A468C7"/>
    <w:rsid w:val="00A47641"/>
    <w:rsid w:val="00A53D3C"/>
    <w:rsid w:val="00A543B5"/>
    <w:rsid w:val="00A643A4"/>
    <w:rsid w:val="00A72435"/>
    <w:rsid w:val="00A824BC"/>
    <w:rsid w:val="00A8286E"/>
    <w:rsid w:val="00A83FF9"/>
    <w:rsid w:val="00A879A4"/>
    <w:rsid w:val="00A9109F"/>
    <w:rsid w:val="00A95B28"/>
    <w:rsid w:val="00AA2A4E"/>
    <w:rsid w:val="00AA7CC7"/>
    <w:rsid w:val="00AC1CA7"/>
    <w:rsid w:val="00AC70AC"/>
    <w:rsid w:val="00AD0B07"/>
    <w:rsid w:val="00AD24A5"/>
    <w:rsid w:val="00AD771A"/>
    <w:rsid w:val="00AE13A6"/>
    <w:rsid w:val="00AE4EA4"/>
    <w:rsid w:val="00AE767D"/>
    <w:rsid w:val="00AF6CC5"/>
    <w:rsid w:val="00AF6F95"/>
    <w:rsid w:val="00B00954"/>
    <w:rsid w:val="00B06B41"/>
    <w:rsid w:val="00B13C52"/>
    <w:rsid w:val="00B21373"/>
    <w:rsid w:val="00B24BC1"/>
    <w:rsid w:val="00B24FE7"/>
    <w:rsid w:val="00B30CED"/>
    <w:rsid w:val="00B35F93"/>
    <w:rsid w:val="00B410A2"/>
    <w:rsid w:val="00B45145"/>
    <w:rsid w:val="00B50F18"/>
    <w:rsid w:val="00B52230"/>
    <w:rsid w:val="00B53E3A"/>
    <w:rsid w:val="00B54FD4"/>
    <w:rsid w:val="00B60328"/>
    <w:rsid w:val="00B65AAF"/>
    <w:rsid w:val="00B804EC"/>
    <w:rsid w:val="00B81FC7"/>
    <w:rsid w:val="00B82911"/>
    <w:rsid w:val="00B85515"/>
    <w:rsid w:val="00B86657"/>
    <w:rsid w:val="00BA23B3"/>
    <w:rsid w:val="00BA2E5A"/>
    <w:rsid w:val="00BA567A"/>
    <w:rsid w:val="00BB0B5D"/>
    <w:rsid w:val="00BB159F"/>
    <w:rsid w:val="00BB6556"/>
    <w:rsid w:val="00BB6D77"/>
    <w:rsid w:val="00BB7362"/>
    <w:rsid w:val="00BC0030"/>
    <w:rsid w:val="00BC246A"/>
    <w:rsid w:val="00BC4FA0"/>
    <w:rsid w:val="00BC5DE0"/>
    <w:rsid w:val="00BC7EC3"/>
    <w:rsid w:val="00BD0368"/>
    <w:rsid w:val="00BD6290"/>
    <w:rsid w:val="00BD653E"/>
    <w:rsid w:val="00BF643C"/>
    <w:rsid w:val="00BF7F42"/>
    <w:rsid w:val="00C02527"/>
    <w:rsid w:val="00C10209"/>
    <w:rsid w:val="00C108A1"/>
    <w:rsid w:val="00C173D7"/>
    <w:rsid w:val="00C21E51"/>
    <w:rsid w:val="00C23D63"/>
    <w:rsid w:val="00C255C2"/>
    <w:rsid w:val="00C25B70"/>
    <w:rsid w:val="00C3054D"/>
    <w:rsid w:val="00C33C96"/>
    <w:rsid w:val="00C35857"/>
    <w:rsid w:val="00C4115B"/>
    <w:rsid w:val="00C464A1"/>
    <w:rsid w:val="00C501E1"/>
    <w:rsid w:val="00C54A86"/>
    <w:rsid w:val="00C60CF4"/>
    <w:rsid w:val="00C638E1"/>
    <w:rsid w:val="00C65510"/>
    <w:rsid w:val="00C72C01"/>
    <w:rsid w:val="00C7367C"/>
    <w:rsid w:val="00C7679E"/>
    <w:rsid w:val="00C82C99"/>
    <w:rsid w:val="00C940ED"/>
    <w:rsid w:val="00C96311"/>
    <w:rsid w:val="00C9641B"/>
    <w:rsid w:val="00CA0A03"/>
    <w:rsid w:val="00CA0DE1"/>
    <w:rsid w:val="00CA2CB3"/>
    <w:rsid w:val="00CA43EA"/>
    <w:rsid w:val="00CA508A"/>
    <w:rsid w:val="00CA5D68"/>
    <w:rsid w:val="00CB080E"/>
    <w:rsid w:val="00CB2282"/>
    <w:rsid w:val="00CB3327"/>
    <w:rsid w:val="00CB3B67"/>
    <w:rsid w:val="00CB4031"/>
    <w:rsid w:val="00CC0A61"/>
    <w:rsid w:val="00CC1150"/>
    <w:rsid w:val="00CC3E6B"/>
    <w:rsid w:val="00CD23D0"/>
    <w:rsid w:val="00CE06C5"/>
    <w:rsid w:val="00CE366C"/>
    <w:rsid w:val="00CE4E4B"/>
    <w:rsid w:val="00CE7C9F"/>
    <w:rsid w:val="00CF47EF"/>
    <w:rsid w:val="00D108D6"/>
    <w:rsid w:val="00D11925"/>
    <w:rsid w:val="00D23C7D"/>
    <w:rsid w:val="00D31289"/>
    <w:rsid w:val="00D3251E"/>
    <w:rsid w:val="00D425AD"/>
    <w:rsid w:val="00D434B7"/>
    <w:rsid w:val="00D43B1F"/>
    <w:rsid w:val="00D4711A"/>
    <w:rsid w:val="00D47DE8"/>
    <w:rsid w:val="00D50F07"/>
    <w:rsid w:val="00D51717"/>
    <w:rsid w:val="00D52A4A"/>
    <w:rsid w:val="00D53A5D"/>
    <w:rsid w:val="00D545E9"/>
    <w:rsid w:val="00D572EC"/>
    <w:rsid w:val="00D652C8"/>
    <w:rsid w:val="00D66BEA"/>
    <w:rsid w:val="00D71A5D"/>
    <w:rsid w:val="00D72904"/>
    <w:rsid w:val="00D815FC"/>
    <w:rsid w:val="00D85A1E"/>
    <w:rsid w:val="00D91479"/>
    <w:rsid w:val="00D91B0C"/>
    <w:rsid w:val="00DA01E4"/>
    <w:rsid w:val="00DA53AF"/>
    <w:rsid w:val="00DB1631"/>
    <w:rsid w:val="00DB50C9"/>
    <w:rsid w:val="00DB6175"/>
    <w:rsid w:val="00DD28E2"/>
    <w:rsid w:val="00DE118A"/>
    <w:rsid w:val="00DE49D2"/>
    <w:rsid w:val="00DE5BB9"/>
    <w:rsid w:val="00DE5BFE"/>
    <w:rsid w:val="00E007CD"/>
    <w:rsid w:val="00E01DC5"/>
    <w:rsid w:val="00E05059"/>
    <w:rsid w:val="00E128A1"/>
    <w:rsid w:val="00E14576"/>
    <w:rsid w:val="00E15B45"/>
    <w:rsid w:val="00E21700"/>
    <w:rsid w:val="00E25A66"/>
    <w:rsid w:val="00E31D19"/>
    <w:rsid w:val="00E36D56"/>
    <w:rsid w:val="00E371C8"/>
    <w:rsid w:val="00E41C86"/>
    <w:rsid w:val="00E41EFE"/>
    <w:rsid w:val="00E42134"/>
    <w:rsid w:val="00E51CF0"/>
    <w:rsid w:val="00E528EB"/>
    <w:rsid w:val="00E55107"/>
    <w:rsid w:val="00E62D30"/>
    <w:rsid w:val="00E670A7"/>
    <w:rsid w:val="00E74454"/>
    <w:rsid w:val="00E773DA"/>
    <w:rsid w:val="00E9324E"/>
    <w:rsid w:val="00E97C50"/>
    <w:rsid w:val="00EA5A35"/>
    <w:rsid w:val="00EA6AED"/>
    <w:rsid w:val="00EB48C2"/>
    <w:rsid w:val="00EC704A"/>
    <w:rsid w:val="00EC7578"/>
    <w:rsid w:val="00ED21F8"/>
    <w:rsid w:val="00ED6CE1"/>
    <w:rsid w:val="00ED7CDA"/>
    <w:rsid w:val="00EE066A"/>
    <w:rsid w:val="00EF3031"/>
    <w:rsid w:val="00EF3392"/>
    <w:rsid w:val="00EF654E"/>
    <w:rsid w:val="00F046F7"/>
    <w:rsid w:val="00F0561E"/>
    <w:rsid w:val="00F0578F"/>
    <w:rsid w:val="00F130F8"/>
    <w:rsid w:val="00F15DF0"/>
    <w:rsid w:val="00F207FB"/>
    <w:rsid w:val="00F250CA"/>
    <w:rsid w:val="00F4143B"/>
    <w:rsid w:val="00F453B9"/>
    <w:rsid w:val="00F54B6A"/>
    <w:rsid w:val="00F563E2"/>
    <w:rsid w:val="00F617EE"/>
    <w:rsid w:val="00F721A1"/>
    <w:rsid w:val="00F72842"/>
    <w:rsid w:val="00F75B7D"/>
    <w:rsid w:val="00F77796"/>
    <w:rsid w:val="00F81E18"/>
    <w:rsid w:val="00F905F3"/>
    <w:rsid w:val="00F97E92"/>
    <w:rsid w:val="00FA0FEB"/>
    <w:rsid w:val="00FA39A3"/>
    <w:rsid w:val="00FA5509"/>
    <w:rsid w:val="00FB653E"/>
    <w:rsid w:val="00FC1420"/>
    <w:rsid w:val="00FC2B61"/>
    <w:rsid w:val="00FD093D"/>
    <w:rsid w:val="00FD137F"/>
    <w:rsid w:val="00FD540E"/>
    <w:rsid w:val="00FE000A"/>
    <w:rsid w:val="00FE35B4"/>
    <w:rsid w:val="00FE4013"/>
    <w:rsid w:val="00FE5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EA6FA15-A41E-4077-A65B-3F2B5F2C7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80E"/>
    <w:pPr>
      <w:spacing w:after="200" w:line="276" w:lineRule="auto"/>
    </w:pPr>
    <w:rPr>
      <w:rFonts w:ascii="Calibri" w:hAnsi="Calibri"/>
      <w:sz w:val="22"/>
      <w:szCs w:val="22"/>
      <w:lang w:eastAsia="en-US"/>
    </w:rPr>
  </w:style>
  <w:style w:type="paragraph" w:styleId="1">
    <w:name w:val="heading 1"/>
    <w:basedOn w:val="a"/>
    <w:next w:val="a"/>
    <w:link w:val="10"/>
    <w:uiPriority w:val="9"/>
    <w:qFormat/>
    <w:rsid w:val="00DB50C9"/>
    <w:pPr>
      <w:keepNext/>
      <w:jc w:val="center"/>
      <w:outlineLvl w:val="0"/>
    </w:pPr>
    <w:rPr>
      <w:szCs w:val="20"/>
    </w:rPr>
  </w:style>
  <w:style w:type="paragraph" w:styleId="2">
    <w:name w:val="heading 2"/>
    <w:basedOn w:val="a"/>
    <w:next w:val="a"/>
    <w:link w:val="20"/>
    <w:uiPriority w:val="9"/>
    <w:qFormat/>
    <w:rsid w:val="00DB50C9"/>
    <w:pPr>
      <w:keepNext/>
      <w:ind w:firstLine="720"/>
      <w:jc w:val="center"/>
      <w:outlineLvl w:val="1"/>
    </w:pPr>
    <w:rPr>
      <w:b/>
      <w:bCs/>
    </w:rPr>
  </w:style>
  <w:style w:type="paragraph" w:styleId="3">
    <w:name w:val="heading 3"/>
    <w:basedOn w:val="a"/>
    <w:next w:val="a"/>
    <w:link w:val="30"/>
    <w:uiPriority w:val="99"/>
    <w:qFormat/>
    <w:rsid w:val="00DB50C9"/>
    <w:pPr>
      <w:keepNext/>
      <w:widowControl w:val="0"/>
      <w:jc w:val="center"/>
      <w:outlineLvl w:val="2"/>
    </w:pPr>
    <w:rPr>
      <w:b/>
      <w:szCs w:val="20"/>
    </w:rPr>
  </w:style>
  <w:style w:type="paragraph" w:styleId="4">
    <w:name w:val="heading 4"/>
    <w:basedOn w:val="a"/>
    <w:next w:val="a"/>
    <w:link w:val="40"/>
    <w:uiPriority w:val="99"/>
    <w:qFormat/>
    <w:rsid w:val="00DB50C9"/>
    <w:pPr>
      <w:keepNext/>
      <w:ind w:hanging="11"/>
      <w:jc w:val="center"/>
      <w:outlineLvl w:val="3"/>
    </w:pPr>
    <w:rPr>
      <w:b/>
      <w:szCs w:val="20"/>
    </w:rPr>
  </w:style>
  <w:style w:type="paragraph" w:styleId="5">
    <w:name w:val="heading 5"/>
    <w:basedOn w:val="a"/>
    <w:next w:val="a"/>
    <w:link w:val="50"/>
    <w:uiPriority w:val="99"/>
    <w:qFormat/>
    <w:rsid w:val="00DB50C9"/>
    <w:pPr>
      <w:keepNext/>
      <w:ind w:firstLine="709"/>
      <w:outlineLvl w:val="4"/>
    </w:pPr>
    <w:rPr>
      <w:b/>
      <w:bCs/>
    </w:rPr>
  </w:style>
  <w:style w:type="paragraph" w:styleId="6">
    <w:name w:val="heading 6"/>
    <w:basedOn w:val="a"/>
    <w:next w:val="a"/>
    <w:link w:val="60"/>
    <w:uiPriority w:val="99"/>
    <w:qFormat/>
    <w:rsid w:val="00DB50C9"/>
    <w:pPr>
      <w:keepNext/>
      <w:ind w:firstLine="709"/>
      <w:jc w:val="both"/>
      <w:outlineLvl w:val="5"/>
    </w:pPr>
    <w:rPr>
      <w:b/>
      <w:bCs/>
    </w:rPr>
  </w:style>
  <w:style w:type="paragraph" w:styleId="7">
    <w:name w:val="heading 7"/>
    <w:basedOn w:val="a"/>
    <w:next w:val="a"/>
    <w:link w:val="70"/>
    <w:uiPriority w:val="99"/>
    <w:qFormat/>
    <w:rsid w:val="00DB50C9"/>
    <w:pPr>
      <w:keepNext/>
      <w:ind w:firstLine="540"/>
      <w:jc w:val="center"/>
      <w:outlineLvl w:val="6"/>
    </w:pPr>
    <w:rPr>
      <w:b/>
    </w:rPr>
  </w:style>
  <w:style w:type="paragraph" w:styleId="8">
    <w:name w:val="heading 8"/>
    <w:basedOn w:val="a"/>
    <w:next w:val="a"/>
    <w:link w:val="80"/>
    <w:unhideWhenUsed/>
    <w:qFormat/>
    <w:locked/>
    <w:rsid w:val="006D3AF9"/>
    <w:pPr>
      <w:spacing w:before="240" w:after="60"/>
      <w:outlineLvl w:val="7"/>
    </w:pPr>
    <w:rPr>
      <w:i/>
      <w:iCs/>
      <w:sz w:val="24"/>
      <w:szCs w:val="24"/>
    </w:rPr>
  </w:style>
  <w:style w:type="paragraph" w:styleId="9">
    <w:name w:val="heading 9"/>
    <w:basedOn w:val="a"/>
    <w:next w:val="a"/>
    <w:link w:val="90"/>
    <w:unhideWhenUsed/>
    <w:qFormat/>
    <w:locked/>
    <w:rsid w:val="00BC5DE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B50C9"/>
    <w:rPr>
      <w:rFonts w:cs="Times New Roman"/>
      <w:sz w:val="28"/>
    </w:rPr>
  </w:style>
  <w:style w:type="character" w:customStyle="1" w:styleId="20">
    <w:name w:val="Заголовок 2 Знак"/>
    <w:link w:val="2"/>
    <w:uiPriority w:val="9"/>
    <w:locked/>
    <w:rsid w:val="00DB50C9"/>
    <w:rPr>
      <w:rFonts w:cs="Times New Roman"/>
      <w:b/>
      <w:bCs/>
      <w:color w:val="000000"/>
      <w:w w:val="94"/>
      <w:sz w:val="18"/>
      <w:szCs w:val="18"/>
    </w:rPr>
  </w:style>
  <w:style w:type="character" w:customStyle="1" w:styleId="30">
    <w:name w:val="Заголовок 3 Знак"/>
    <w:link w:val="3"/>
    <w:uiPriority w:val="99"/>
    <w:locked/>
    <w:rsid w:val="00DB50C9"/>
    <w:rPr>
      <w:rFonts w:cs="Times New Roman"/>
      <w:b/>
      <w:sz w:val="22"/>
    </w:rPr>
  </w:style>
  <w:style w:type="character" w:customStyle="1" w:styleId="40">
    <w:name w:val="Заголовок 4 Знак"/>
    <w:link w:val="4"/>
    <w:uiPriority w:val="99"/>
    <w:locked/>
    <w:rsid w:val="00DB50C9"/>
    <w:rPr>
      <w:rFonts w:cs="Times New Roman"/>
      <w:b/>
      <w:sz w:val="28"/>
    </w:rPr>
  </w:style>
  <w:style w:type="character" w:customStyle="1" w:styleId="50">
    <w:name w:val="Заголовок 5 Знак"/>
    <w:link w:val="5"/>
    <w:uiPriority w:val="99"/>
    <w:locked/>
    <w:rsid w:val="00DB50C9"/>
    <w:rPr>
      <w:rFonts w:cs="Times New Roman"/>
      <w:b/>
      <w:bCs/>
      <w:color w:val="000000"/>
      <w:w w:val="94"/>
      <w:sz w:val="18"/>
      <w:szCs w:val="18"/>
    </w:rPr>
  </w:style>
  <w:style w:type="character" w:customStyle="1" w:styleId="60">
    <w:name w:val="Заголовок 6 Знак"/>
    <w:link w:val="6"/>
    <w:uiPriority w:val="99"/>
    <w:locked/>
    <w:rsid w:val="00DB50C9"/>
    <w:rPr>
      <w:rFonts w:cs="Times New Roman"/>
      <w:b/>
      <w:bCs/>
      <w:color w:val="000000"/>
      <w:w w:val="94"/>
      <w:sz w:val="18"/>
      <w:szCs w:val="18"/>
    </w:rPr>
  </w:style>
  <w:style w:type="character" w:customStyle="1" w:styleId="70">
    <w:name w:val="Заголовок 7 Знак"/>
    <w:link w:val="7"/>
    <w:uiPriority w:val="99"/>
    <w:locked/>
    <w:rsid w:val="00DB50C9"/>
    <w:rPr>
      <w:rFonts w:cs="Times New Roman"/>
      <w:b/>
      <w:color w:val="000000"/>
      <w:w w:val="94"/>
      <w:sz w:val="18"/>
      <w:szCs w:val="18"/>
    </w:rPr>
  </w:style>
  <w:style w:type="paragraph" w:styleId="a3">
    <w:name w:val="List Paragraph"/>
    <w:basedOn w:val="a"/>
    <w:uiPriority w:val="1"/>
    <w:qFormat/>
    <w:rsid w:val="00DB50C9"/>
    <w:pPr>
      <w:ind w:left="708"/>
    </w:pPr>
  </w:style>
  <w:style w:type="table" w:styleId="a4">
    <w:name w:val="Table Grid"/>
    <w:basedOn w:val="a1"/>
    <w:uiPriority w:val="99"/>
    <w:rsid w:val="003068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uiPriority w:val="99"/>
    <w:semiHidden/>
    <w:rsid w:val="00CE06C5"/>
    <w:pPr>
      <w:spacing w:after="120"/>
      <w:ind w:left="283"/>
    </w:pPr>
  </w:style>
  <w:style w:type="character" w:customStyle="1" w:styleId="a6">
    <w:name w:val="Основной текст с отступом Знак"/>
    <w:link w:val="a5"/>
    <w:uiPriority w:val="99"/>
    <w:semiHidden/>
    <w:locked/>
    <w:rsid w:val="00CE06C5"/>
    <w:rPr>
      <w:rFonts w:ascii="Calibri" w:hAnsi="Calibri" w:cs="Times New Roman"/>
      <w:sz w:val="22"/>
      <w:szCs w:val="22"/>
      <w:lang w:eastAsia="en-US"/>
    </w:rPr>
  </w:style>
  <w:style w:type="paragraph" w:customStyle="1" w:styleId="ConsPlusNormal">
    <w:name w:val="ConsPlusNormal"/>
    <w:rsid w:val="007635A6"/>
    <w:pPr>
      <w:widowControl w:val="0"/>
      <w:autoSpaceDE w:val="0"/>
      <w:autoSpaceDN w:val="0"/>
    </w:pPr>
    <w:rPr>
      <w:sz w:val="28"/>
    </w:rPr>
  </w:style>
  <w:style w:type="paragraph" w:styleId="a7">
    <w:name w:val="Balloon Text"/>
    <w:basedOn w:val="a"/>
    <w:link w:val="a8"/>
    <w:uiPriority w:val="99"/>
    <w:semiHidden/>
    <w:unhideWhenUsed/>
    <w:rsid w:val="00B804EC"/>
    <w:pPr>
      <w:spacing w:after="0" w:line="240" w:lineRule="auto"/>
    </w:pPr>
    <w:rPr>
      <w:rFonts w:ascii="Segoe UI" w:hAnsi="Segoe UI" w:cs="Segoe UI"/>
      <w:sz w:val="18"/>
      <w:szCs w:val="18"/>
    </w:rPr>
  </w:style>
  <w:style w:type="character" w:customStyle="1" w:styleId="a8">
    <w:name w:val="Текст выноски Знак"/>
    <w:link w:val="a7"/>
    <w:uiPriority w:val="99"/>
    <w:semiHidden/>
    <w:rsid w:val="00B804EC"/>
    <w:rPr>
      <w:rFonts w:ascii="Segoe UI" w:hAnsi="Segoe UI" w:cs="Segoe UI"/>
      <w:sz w:val="18"/>
      <w:szCs w:val="18"/>
      <w:lang w:eastAsia="en-US"/>
    </w:rPr>
  </w:style>
  <w:style w:type="paragraph" w:styleId="a9">
    <w:name w:val="Title"/>
    <w:basedOn w:val="a"/>
    <w:next w:val="a"/>
    <w:link w:val="aa"/>
    <w:qFormat/>
    <w:locked/>
    <w:rsid w:val="004E6BE7"/>
    <w:pPr>
      <w:spacing w:before="240" w:after="60"/>
      <w:jc w:val="center"/>
      <w:outlineLvl w:val="0"/>
    </w:pPr>
    <w:rPr>
      <w:rFonts w:ascii="Calibri Light" w:hAnsi="Calibri Light"/>
      <w:b/>
      <w:bCs/>
      <w:kern w:val="28"/>
      <w:sz w:val="32"/>
      <w:szCs w:val="32"/>
    </w:rPr>
  </w:style>
  <w:style w:type="character" w:customStyle="1" w:styleId="aa">
    <w:name w:val="Название Знак"/>
    <w:link w:val="a9"/>
    <w:rsid w:val="004E6BE7"/>
    <w:rPr>
      <w:rFonts w:ascii="Calibri Light" w:hAnsi="Calibri Light"/>
      <w:b/>
      <w:bCs/>
      <w:kern w:val="28"/>
      <w:sz w:val="32"/>
      <w:szCs w:val="32"/>
      <w:lang w:eastAsia="en-US"/>
    </w:rPr>
  </w:style>
  <w:style w:type="character" w:styleId="ab">
    <w:name w:val="Emphasis"/>
    <w:qFormat/>
    <w:locked/>
    <w:rsid w:val="007B042A"/>
    <w:rPr>
      <w:i/>
      <w:iCs/>
    </w:rPr>
  </w:style>
  <w:style w:type="paragraph" w:styleId="ac">
    <w:name w:val="TOC Heading"/>
    <w:basedOn w:val="1"/>
    <w:next w:val="a"/>
    <w:uiPriority w:val="39"/>
    <w:unhideWhenUsed/>
    <w:qFormat/>
    <w:rsid w:val="00CD23D0"/>
    <w:pPr>
      <w:keepLines/>
      <w:spacing w:before="240" w:after="0" w:line="259" w:lineRule="auto"/>
      <w:jc w:val="left"/>
      <w:outlineLvl w:val="9"/>
    </w:pPr>
    <w:rPr>
      <w:rFonts w:ascii="Calibri Light" w:hAnsi="Calibri Light"/>
      <w:color w:val="2E74B5"/>
      <w:sz w:val="32"/>
      <w:szCs w:val="32"/>
      <w:lang w:eastAsia="ru-RU"/>
    </w:rPr>
  </w:style>
  <w:style w:type="paragraph" w:styleId="11">
    <w:name w:val="toc 1"/>
    <w:basedOn w:val="a"/>
    <w:next w:val="a"/>
    <w:autoRedefine/>
    <w:uiPriority w:val="39"/>
    <w:qFormat/>
    <w:locked/>
    <w:rsid w:val="00FA39A3"/>
    <w:pPr>
      <w:tabs>
        <w:tab w:val="right" w:leader="dot" w:pos="9356"/>
      </w:tabs>
      <w:spacing w:after="0" w:line="360" w:lineRule="auto"/>
      <w:ind w:firstLine="284"/>
      <w:jc w:val="both"/>
    </w:pPr>
  </w:style>
  <w:style w:type="paragraph" w:styleId="31">
    <w:name w:val="toc 3"/>
    <w:basedOn w:val="a"/>
    <w:next w:val="a"/>
    <w:autoRedefine/>
    <w:uiPriority w:val="39"/>
    <w:qFormat/>
    <w:locked/>
    <w:rsid w:val="00CD23D0"/>
    <w:pPr>
      <w:ind w:left="440"/>
    </w:pPr>
  </w:style>
  <w:style w:type="character" w:styleId="ad">
    <w:name w:val="Hyperlink"/>
    <w:uiPriority w:val="99"/>
    <w:unhideWhenUsed/>
    <w:rsid w:val="00CD23D0"/>
    <w:rPr>
      <w:color w:val="0563C1"/>
      <w:u w:val="single"/>
    </w:rPr>
  </w:style>
  <w:style w:type="paragraph" w:styleId="ae">
    <w:name w:val="header"/>
    <w:basedOn w:val="a"/>
    <w:link w:val="af"/>
    <w:unhideWhenUsed/>
    <w:rsid w:val="00CD23D0"/>
    <w:pPr>
      <w:tabs>
        <w:tab w:val="center" w:pos="4677"/>
        <w:tab w:val="right" w:pos="9355"/>
      </w:tabs>
    </w:pPr>
  </w:style>
  <w:style w:type="character" w:customStyle="1" w:styleId="af">
    <w:name w:val="Верхний колонтитул Знак"/>
    <w:link w:val="ae"/>
    <w:rsid w:val="00CD23D0"/>
    <w:rPr>
      <w:rFonts w:ascii="Calibri" w:hAnsi="Calibri"/>
      <w:sz w:val="22"/>
      <w:szCs w:val="22"/>
      <w:lang w:eastAsia="en-US"/>
    </w:rPr>
  </w:style>
  <w:style w:type="paragraph" w:styleId="af0">
    <w:name w:val="footer"/>
    <w:basedOn w:val="a"/>
    <w:link w:val="af1"/>
    <w:uiPriority w:val="99"/>
    <w:unhideWhenUsed/>
    <w:rsid w:val="00CD23D0"/>
    <w:pPr>
      <w:tabs>
        <w:tab w:val="center" w:pos="4677"/>
        <w:tab w:val="right" w:pos="9355"/>
      </w:tabs>
    </w:pPr>
  </w:style>
  <w:style w:type="character" w:customStyle="1" w:styleId="af1">
    <w:name w:val="Нижний колонтитул Знак"/>
    <w:link w:val="af0"/>
    <w:uiPriority w:val="99"/>
    <w:rsid w:val="00CD23D0"/>
    <w:rPr>
      <w:rFonts w:ascii="Calibri" w:hAnsi="Calibri"/>
      <w:sz w:val="22"/>
      <w:szCs w:val="22"/>
      <w:lang w:eastAsia="en-US"/>
    </w:rPr>
  </w:style>
  <w:style w:type="paragraph" w:styleId="af2">
    <w:name w:val="Body Text"/>
    <w:basedOn w:val="a"/>
    <w:link w:val="af3"/>
    <w:unhideWhenUsed/>
    <w:rsid w:val="00CD23D0"/>
    <w:pPr>
      <w:spacing w:after="120"/>
    </w:pPr>
  </w:style>
  <w:style w:type="character" w:customStyle="1" w:styleId="af3">
    <w:name w:val="Основной текст Знак"/>
    <w:link w:val="af2"/>
    <w:rsid w:val="00CD23D0"/>
    <w:rPr>
      <w:rFonts w:ascii="Calibri" w:hAnsi="Calibri"/>
      <w:sz w:val="22"/>
      <w:szCs w:val="22"/>
      <w:lang w:eastAsia="en-US"/>
    </w:rPr>
  </w:style>
  <w:style w:type="table" w:customStyle="1" w:styleId="TableNormal">
    <w:name w:val="Table Normal"/>
    <w:uiPriority w:val="2"/>
    <w:semiHidden/>
    <w:unhideWhenUsed/>
    <w:qFormat/>
    <w:rsid w:val="00CD23D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D23D0"/>
    <w:pPr>
      <w:widowControl w:val="0"/>
      <w:autoSpaceDE w:val="0"/>
      <w:autoSpaceDN w:val="0"/>
      <w:spacing w:after="0" w:line="240" w:lineRule="auto"/>
    </w:pPr>
    <w:rPr>
      <w:rFonts w:ascii="Times New Roman" w:hAnsi="Times New Roman"/>
      <w:lang w:eastAsia="ru-RU" w:bidi="ru-RU"/>
    </w:rPr>
  </w:style>
  <w:style w:type="character" w:customStyle="1" w:styleId="80">
    <w:name w:val="Заголовок 8 Знак"/>
    <w:link w:val="8"/>
    <w:rsid w:val="006D3AF9"/>
    <w:rPr>
      <w:rFonts w:ascii="Calibri" w:eastAsia="Times New Roman" w:hAnsi="Calibri" w:cs="Times New Roman"/>
      <w:i/>
      <w:iCs/>
      <w:sz w:val="24"/>
      <w:szCs w:val="24"/>
      <w:lang w:eastAsia="en-US"/>
    </w:rPr>
  </w:style>
  <w:style w:type="paragraph" w:styleId="af4">
    <w:name w:val="Normal (Web)"/>
    <w:basedOn w:val="a"/>
    <w:uiPriority w:val="99"/>
    <w:unhideWhenUsed/>
    <w:rsid w:val="008F6300"/>
    <w:pPr>
      <w:spacing w:before="100" w:beforeAutospacing="1" w:after="100" w:afterAutospacing="1" w:line="240" w:lineRule="auto"/>
    </w:pPr>
    <w:rPr>
      <w:rFonts w:ascii="Times New Roman" w:hAnsi="Times New Roman"/>
      <w:sz w:val="24"/>
      <w:szCs w:val="24"/>
      <w:lang w:eastAsia="ru-RU"/>
    </w:rPr>
  </w:style>
  <w:style w:type="table" w:customStyle="1" w:styleId="12">
    <w:name w:val="Сетка таблицы светлая1"/>
    <w:basedOn w:val="a1"/>
    <w:uiPriority w:val="40"/>
    <w:rsid w:val="00BB6D7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f5">
    <w:name w:val="footnote text"/>
    <w:basedOn w:val="a"/>
    <w:link w:val="af6"/>
    <w:uiPriority w:val="99"/>
    <w:semiHidden/>
    <w:unhideWhenUsed/>
    <w:rsid w:val="001B190C"/>
    <w:rPr>
      <w:sz w:val="20"/>
      <w:szCs w:val="20"/>
    </w:rPr>
  </w:style>
  <w:style w:type="character" w:customStyle="1" w:styleId="af6">
    <w:name w:val="Текст сноски Знак"/>
    <w:link w:val="af5"/>
    <w:uiPriority w:val="99"/>
    <w:semiHidden/>
    <w:rsid w:val="001B190C"/>
    <w:rPr>
      <w:rFonts w:ascii="Calibri" w:hAnsi="Calibri"/>
      <w:lang w:eastAsia="en-US"/>
    </w:rPr>
  </w:style>
  <w:style w:type="character" w:styleId="af7">
    <w:name w:val="footnote reference"/>
    <w:uiPriority w:val="99"/>
    <w:semiHidden/>
    <w:unhideWhenUsed/>
    <w:rsid w:val="001B190C"/>
    <w:rPr>
      <w:vertAlign w:val="superscript"/>
    </w:rPr>
  </w:style>
  <w:style w:type="character" w:customStyle="1" w:styleId="WW8Num1z0">
    <w:name w:val="WW8Num1z0"/>
    <w:rsid w:val="00B54FD4"/>
  </w:style>
  <w:style w:type="character" w:customStyle="1" w:styleId="WW8Num1z1">
    <w:name w:val="WW8Num1z1"/>
    <w:rsid w:val="00B54FD4"/>
  </w:style>
  <w:style w:type="character" w:customStyle="1" w:styleId="WW8Num1z2">
    <w:name w:val="WW8Num1z2"/>
    <w:rsid w:val="00B54FD4"/>
  </w:style>
  <w:style w:type="character" w:customStyle="1" w:styleId="WW8Num1z3">
    <w:name w:val="WW8Num1z3"/>
    <w:rsid w:val="00B54FD4"/>
  </w:style>
  <w:style w:type="character" w:customStyle="1" w:styleId="WW8Num1z4">
    <w:name w:val="WW8Num1z4"/>
    <w:rsid w:val="00B54FD4"/>
  </w:style>
  <w:style w:type="character" w:customStyle="1" w:styleId="WW8Num1z5">
    <w:name w:val="WW8Num1z5"/>
    <w:rsid w:val="00B54FD4"/>
  </w:style>
  <w:style w:type="character" w:customStyle="1" w:styleId="WW8Num1z6">
    <w:name w:val="WW8Num1z6"/>
    <w:rsid w:val="00B54FD4"/>
  </w:style>
  <w:style w:type="character" w:customStyle="1" w:styleId="WW8Num1z7">
    <w:name w:val="WW8Num1z7"/>
    <w:rsid w:val="00B54FD4"/>
  </w:style>
  <w:style w:type="character" w:customStyle="1" w:styleId="WW8Num1z8">
    <w:name w:val="WW8Num1z8"/>
    <w:rsid w:val="00B54FD4"/>
  </w:style>
  <w:style w:type="character" w:customStyle="1" w:styleId="WW8Num2z0">
    <w:name w:val="WW8Num2z0"/>
    <w:rsid w:val="00B54FD4"/>
  </w:style>
  <w:style w:type="character" w:customStyle="1" w:styleId="WW8Num2z1">
    <w:name w:val="WW8Num2z1"/>
    <w:rsid w:val="00B54FD4"/>
  </w:style>
  <w:style w:type="character" w:customStyle="1" w:styleId="WW8Num2z2">
    <w:name w:val="WW8Num2z2"/>
    <w:rsid w:val="00B54FD4"/>
  </w:style>
  <w:style w:type="character" w:customStyle="1" w:styleId="WW8Num2z3">
    <w:name w:val="WW8Num2z3"/>
    <w:rsid w:val="00B54FD4"/>
  </w:style>
  <w:style w:type="character" w:customStyle="1" w:styleId="WW8Num2z4">
    <w:name w:val="WW8Num2z4"/>
    <w:rsid w:val="00B54FD4"/>
  </w:style>
  <w:style w:type="character" w:customStyle="1" w:styleId="WW8Num2z5">
    <w:name w:val="WW8Num2z5"/>
    <w:rsid w:val="00B54FD4"/>
  </w:style>
  <w:style w:type="character" w:customStyle="1" w:styleId="WW8Num2z6">
    <w:name w:val="WW8Num2z6"/>
    <w:rsid w:val="00B54FD4"/>
  </w:style>
  <w:style w:type="character" w:customStyle="1" w:styleId="WW8Num2z7">
    <w:name w:val="WW8Num2z7"/>
    <w:rsid w:val="00B54FD4"/>
  </w:style>
  <w:style w:type="character" w:customStyle="1" w:styleId="WW8Num2z8">
    <w:name w:val="WW8Num2z8"/>
    <w:rsid w:val="00B54FD4"/>
  </w:style>
  <w:style w:type="character" w:customStyle="1" w:styleId="WW8Num3z0">
    <w:name w:val="WW8Num3z0"/>
    <w:rsid w:val="00B54FD4"/>
    <w:rPr>
      <w:shd w:val="clear" w:color="auto" w:fill="FFFFFF"/>
    </w:rPr>
  </w:style>
  <w:style w:type="character" w:customStyle="1" w:styleId="WW8Num3z1">
    <w:name w:val="WW8Num3z1"/>
    <w:rsid w:val="00B54FD4"/>
  </w:style>
  <w:style w:type="character" w:customStyle="1" w:styleId="WW8Num3z2">
    <w:name w:val="WW8Num3z2"/>
    <w:rsid w:val="00B54FD4"/>
  </w:style>
  <w:style w:type="character" w:customStyle="1" w:styleId="WW8Num3z3">
    <w:name w:val="WW8Num3z3"/>
    <w:rsid w:val="00B54FD4"/>
  </w:style>
  <w:style w:type="character" w:customStyle="1" w:styleId="WW8Num3z4">
    <w:name w:val="WW8Num3z4"/>
    <w:rsid w:val="00B54FD4"/>
  </w:style>
  <w:style w:type="character" w:customStyle="1" w:styleId="WW8Num3z5">
    <w:name w:val="WW8Num3z5"/>
    <w:rsid w:val="00B54FD4"/>
  </w:style>
  <w:style w:type="character" w:customStyle="1" w:styleId="WW8Num3z6">
    <w:name w:val="WW8Num3z6"/>
    <w:rsid w:val="00B54FD4"/>
  </w:style>
  <w:style w:type="character" w:customStyle="1" w:styleId="WW8Num3z7">
    <w:name w:val="WW8Num3z7"/>
    <w:rsid w:val="00B54FD4"/>
  </w:style>
  <w:style w:type="character" w:customStyle="1" w:styleId="WW8Num3z8">
    <w:name w:val="WW8Num3z8"/>
    <w:rsid w:val="00B54FD4"/>
  </w:style>
  <w:style w:type="character" w:customStyle="1" w:styleId="WW8Num4z0">
    <w:name w:val="WW8Num4z0"/>
    <w:rsid w:val="00B54FD4"/>
  </w:style>
  <w:style w:type="character" w:customStyle="1" w:styleId="WW8Num4z1">
    <w:name w:val="WW8Num4z1"/>
    <w:rsid w:val="00B54FD4"/>
  </w:style>
  <w:style w:type="character" w:customStyle="1" w:styleId="WW8Num4z2">
    <w:name w:val="WW8Num4z2"/>
    <w:rsid w:val="00B54FD4"/>
  </w:style>
  <w:style w:type="character" w:customStyle="1" w:styleId="WW8Num4z3">
    <w:name w:val="WW8Num4z3"/>
    <w:rsid w:val="00B54FD4"/>
  </w:style>
  <w:style w:type="character" w:customStyle="1" w:styleId="WW8Num4z4">
    <w:name w:val="WW8Num4z4"/>
    <w:rsid w:val="00B54FD4"/>
  </w:style>
  <w:style w:type="character" w:customStyle="1" w:styleId="WW8Num4z5">
    <w:name w:val="WW8Num4z5"/>
    <w:rsid w:val="00B54FD4"/>
  </w:style>
  <w:style w:type="character" w:customStyle="1" w:styleId="WW8Num4z6">
    <w:name w:val="WW8Num4z6"/>
    <w:rsid w:val="00B54FD4"/>
  </w:style>
  <w:style w:type="character" w:customStyle="1" w:styleId="WW8Num4z7">
    <w:name w:val="WW8Num4z7"/>
    <w:rsid w:val="00B54FD4"/>
  </w:style>
  <w:style w:type="character" w:customStyle="1" w:styleId="WW8Num4z8">
    <w:name w:val="WW8Num4z8"/>
    <w:rsid w:val="00B54FD4"/>
  </w:style>
  <w:style w:type="character" w:customStyle="1" w:styleId="WW8Num5z0">
    <w:name w:val="WW8Num5z0"/>
    <w:rsid w:val="00B54FD4"/>
    <w:rPr>
      <w:rFonts w:hint="default"/>
    </w:rPr>
  </w:style>
  <w:style w:type="character" w:customStyle="1" w:styleId="WW8Num5z1">
    <w:name w:val="WW8Num5z1"/>
    <w:rsid w:val="00B54FD4"/>
  </w:style>
  <w:style w:type="character" w:customStyle="1" w:styleId="WW8Num5z2">
    <w:name w:val="WW8Num5z2"/>
    <w:rsid w:val="00B54FD4"/>
  </w:style>
  <w:style w:type="character" w:customStyle="1" w:styleId="WW8Num5z3">
    <w:name w:val="WW8Num5z3"/>
    <w:rsid w:val="00B54FD4"/>
  </w:style>
  <w:style w:type="character" w:customStyle="1" w:styleId="WW8Num5z4">
    <w:name w:val="WW8Num5z4"/>
    <w:rsid w:val="00B54FD4"/>
  </w:style>
  <w:style w:type="character" w:customStyle="1" w:styleId="WW8Num5z5">
    <w:name w:val="WW8Num5z5"/>
    <w:rsid w:val="00B54FD4"/>
  </w:style>
  <w:style w:type="character" w:customStyle="1" w:styleId="WW8Num5z6">
    <w:name w:val="WW8Num5z6"/>
    <w:rsid w:val="00B54FD4"/>
  </w:style>
  <w:style w:type="character" w:customStyle="1" w:styleId="WW8Num5z7">
    <w:name w:val="WW8Num5z7"/>
    <w:rsid w:val="00B54FD4"/>
  </w:style>
  <w:style w:type="character" w:customStyle="1" w:styleId="WW8Num5z8">
    <w:name w:val="WW8Num5z8"/>
    <w:rsid w:val="00B54FD4"/>
  </w:style>
  <w:style w:type="character" w:customStyle="1" w:styleId="WW8Num6z0">
    <w:name w:val="WW8Num6z0"/>
    <w:rsid w:val="00B54FD4"/>
    <w:rPr>
      <w:rFonts w:hint="default"/>
    </w:rPr>
  </w:style>
  <w:style w:type="character" w:customStyle="1" w:styleId="WW8Num6z1">
    <w:name w:val="WW8Num6z1"/>
    <w:rsid w:val="00B54FD4"/>
  </w:style>
  <w:style w:type="character" w:customStyle="1" w:styleId="WW8Num6z2">
    <w:name w:val="WW8Num6z2"/>
    <w:rsid w:val="00B54FD4"/>
  </w:style>
  <w:style w:type="character" w:customStyle="1" w:styleId="WW8Num6z3">
    <w:name w:val="WW8Num6z3"/>
    <w:rsid w:val="00B54FD4"/>
  </w:style>
  <w:style w:type="character" w:customStyle="1" w:styleId="WW8Num6z4">
    <w:name w:val="WW8Num6z4"/>
    <w:rsid w:val="00B54FD4"/>
  </w:style>
  <w:style w:type="character" w:customStyle="1" w:styleId="WW8Num6z5">
    <w:name w:val="WW8Num6z5"/>
    <w:rsid w:val="00B54FD4"/>
  </w:style>
  <w:style w:type="character" w:customStyle="1" w:styleId="WW8Num6z6">
    <w:name w:val="WW8Num6z6"/>
    <w:rsid w:val="00B54FD4"/>
  </w:style>
  <w:style w:type="character" w:customStyle="1" w:styleId="WW8Num6z7">
    <w:name w:val="WW8Num6z7"/>
    <w:rsid w:val="00B54FD4"/>
  </w:style>
  <w:style w:type="character" w:customStyle="1" w:styleId="WW8Num6z8">
    <w:name w:val="WW8Num6z8"/>
    <w:rsid w:val="00B54FD4"/>
  </w:style>
  <w:style w:type="character" w:customStyle="1" w:styleId="WW8Num7z0">
    <w:name w:val="WW8Num7z0"/>
    <w:rsid w:val="00B54FD4"/>
    <w:rPr>
      <w:rFonts w:ascii="Symbol" w:hAnsi="Symbol" w:cs="Symbol" w:hint="default"/>
      <w:sz w:val="20"/>
    </w:rPr>
  </w:style>
  <w:style w:type="character" w:customStyle="1" w:styleId="WW8Num7z1">
    <w:name w:val="WW8Num7z1"/>
    <w:rsid w:val="00B54FD4"/>
    <w:rPr>
      <w:rFonts w:ascii="Courier New" w:hAnsi="Courier New" w:cs="Courier New" w:hint="default"/>
      <w:sz w:val="20"/>
    </w:rPr>
  </w:style>
  <w:style w:type="character" w:customStyle="1" w:styleId="WW8Num7z2">
    <w:name w:val="WW8Num7z2"/>
    <w:rsid w:val="00B54FD4"/>
    <w:rPr>
      <w:rFonts w:ascii="Wingdings" w:hAnsi="Wingdings" w:cs="Wingdings" w:hint="default"/>
      <w:sz w:val="20"/>
    </w:rPr>
  </w:style>
  <w:style w:type="character" w:customStyle="1" w:styleId="WW8Num8z0">
    <w:name w:val="WW8Num8z0"/>
    <w:rsid w:val="00B54FD4"/>
    <w:rPr>
      <w:rFonts w:hint="default"/>
    </w:rPr>
  </w:style>
  <w:style w:type="character" w:customStyle="1" w:styleId="WW8Num8z1">
    <w:name w:val="WW8Num8z1"/>
    <w:rsid w:val="00B54FD4"/>
  </w:style>
  <w:style w:type="character" w:customStyle="1" w:styleId="WW8Num8z2">
    <w:name w:val="WW8Num8z2"/>
    <w:rsid w:val="00B54FD4"/>
  </w:style>
  <w:style w:type="character" w:customStyle="1" w:styleId="WW8Num8z3">
    <w:name w:val="WW8Num8z3"/>
    <w:rsid w:val="00B54FD4"/>
  </w:style>
  <w:style w:type="character" w:customStyle="1" w:styleId="WW8Num8z4">
    <w:name w:val="WW8Num8z4"/>
    <w:rsid w:val="00B54FD4"/>
  </w:style>
  <w:style w:type="character" w:customStyle="1" w:styleId="WW8Num8z5">
    <w:name w:val="WW8Num8z5"/>
    <w:rsid w:val="00B54FD4"/>
  </w:style>
  <w:style w:type="character" w:customStyle="1" w:styleId="WW8Num8z6">
    <w:name w:val="WW8Num8z6"/>
    <w:rsid w:val="00B54FD4"/>
  </w:style>
  <w:style w:type="character" w:customStyle="1" w:styleId="WW8Num8z7">
    <w:name w:val="WW8Num8z7"/>
    <w:rsid w:val="00B54FD4"/>
  </w:style>
  <w:style w:type="character" w:customStyle="1" w:styleId="WW8Num8z8">
    <w:name w:val="WW8Num8z8"/>
    <w:rsid w:val="00B54FD4"/>
  </w:style>
  <w:style w:type="character" w:customStyle="1" w:styleId="WW8Num9z0">
    <w:name w:val="WW8Num9z0"/>
    <w:rsid w:val="00B54FD4"/>
    <w:rPr>
      <w:rFonts w:ascii="Courier New" w:hAnsi="Courier New" w:cs="Courier New" w:hint="default"/>
      <w:sz w:val="20"/>
    </w:rPr>
  </w:style>
  <w:style w:type="character" w:customStyle="1" w:styleId="WW8Num10z0">
    <w:name w:val="WW8Num10z0"/>
    <w:rsid w:val="00B54FD4"/>
  </w:style>
  <w:style w:type="character" w:customStyle="1" w:styleId="WW8Num10z1">
    <w:name w:val="WW8Num10z1"/>
    <w:rsid w:val="00B54FD4"/>
  </w:style>
  <w:style w:type="character" w:customStyle="1" w:styleId="WW8Num10z2">
    <w:name w:val="WW8Num10z2"/>
    <w:rsid w:val="00B54FD4"/>
  </w:style>
  <w:style w:type="character" w:customStyle="1" w:styleId="WW8Num10z3">
    <w:name w:val="WW8Num10z3"/>
    <w:rsid w:val="00B54FD4"/>
  </w:style>
  <w:style w:type="character" w:customStyle="1" w:styleId="WW8Num10z4">
    <w:name w:val="WW8Num10z4"/>
    <w:rsid w:val="00B54FD4"/>
  </w:style>
  <w:style w:type="character" w:customStyle="1" w:styleId="WW8Num10z5">
    <w:name w:val="WW8Num10z5"/>
    <w:rsid w:val="00B54FD4"/>
  </w:style>
  <w:style w:type="character" w:customStyle="1" w:styleId="WW8Num10z6">
    <w:name w:val="WW8Num10z6"/>
    <w:rsid w:val="00B54FD4"/>
  </w:style>
  <w:style w:type="character" w:customStyle="1" w:styleId="WW8Num10z7">
    <w:name w:val="WW8Num10z7"/>
    <w:rsid w:val="00B54FD4"/>
  </w:style>
  <w:style w:type="character" w:customStyle="1" w:styleId="WW8Num10z8">
    <w:name w:val="WW8Num10z8"/>
    <w:rsid w:val="00B54FD4"/>
  </w:style>
  <w:style w:type="character" w:customStyle="1" w:styleId="WW8Num11z0">
    <w:name w:val="WW8Num11z0"/>
    <w:rsid w:val="00B54FD4"/>
  </w:style>
  <w:style w:type="character" w:customStyle="1" w:styleId="WW8Num11z1">
    <w:name w:val="WW8Num11z1"/>
    <w:rsid w:val="00B54FD4"/>
  </w:style>
  <w:style w:type="character" w:customStyle="1" w:styleId="WW8Num11z2">
    <w:name w:val="WW8Num11z2"/>
    <w:rsid w:val="00B54FD4"/>
  </w:style>
  <w:style w:type="character" w:customStyle="1" w:styleId="WW8Num11z3">
    <w:name w:val="WW8Num11z3"/>
    <w:rsid w:val="00B54FD4"/>
  </w:style>
  <w:style w:type="character" w:customStyle="1" w:styleId="WW8Num11z4">
    <w:name w:val="WW8Num11z4"/>
    <w:rsid w:val="00B54FD4"/>
  </w:style>
  <w:style w:type="character" w:customStyle="1" w:styleId="WW8Num11z5">
    <w:name w:val="WW8Num11z5"/>
    <w:rsid w:val="00B54FD4"/>
  </w:style>
  <w:style w:type="character" w:customStyle="1" w:styleId="WW8Num11z6">
    <w:name w:val="WW8Num11z6"/>
    <w:rsid w:val="00B54FD4"/>
  </w:style>
  <w:style w:type="character" w:customStyle="1" w:styleId="WW8Num11z7">
    <w:name w:val="WW8Num11z7"/>
    <w:rsid w:val="00B54FD4"/>
  </w:style>
  <w:style w:type="character" w:customStyle="1" w:styleId="WW8Num11z8">
    <w:name w:val="WW8Num11z8"/>
    <w:rsid w:val="00B54FD4"/>
  </w:style>
  <w:style w:type="character" w:customStyle="1" w:styleId="13">
    <w:name w:val="Основной шрифт абзаца1"/>
    <w:rsid w:val="00B54FD4"/>
  </w:style>
  <w:style w:type="paragraph" w:customStyle="1" w:styleId="14">
    <w:name w:val="Заголовок1"/>
    <w:basedOn w:val="a"/>
    <w:next w:val="af2"/>
    <w:rsid w:val="00B54FD4"/>
    <w:pPr>
      <w:keepNext/>
      <w:suppressAutoHyphens/>
      <w:spacing w:before="240" w:after="120" w:line="240" w:lineRule="auto"/>
    </w:pPr>
    <w:rPr>
      <w:rFonts w:ascii="Arial" w:eastAsia="Microsoft YaHei" w:hAnsi="Arial" w:cs="Arial"/>
      <w:sz w:val="28"/>
      <w:szCs w:val="28"/>
      <w:lang w:eastAsia="ar-SA"/>
    </w:rPr>
  </w:style>
  <w:style w:type="paragraph" w:styleId="af8">
    <w:name w:val="List"/>
    <w:basedOn w:val="af2"/>
    <w:rsid w:val="00B54FD4"/>
    <w:pPr>
      <w:suppressAutoHyphens/>
      <w:spacing w:line="240" w:lineRule="auto"/>
    </w:pPr>
    <w:rPr>
      <w:rFonts w:ascii="Times New Roman" w:hAnsi="Times New Roman" w:cs="Arial"/>
      <w:sz w:val="24"/>
      <w:szCs w:val="24"/>
      <w:lang w:eastAsia="ar-SA"/>
    </w:rPr>
  </w:style>
  <w:style w:type="paragraph" w:customStyle="1" w:styleId="15">
    <w:name w:val="Название1"/>
    <w:basedOn w:val="a"/>
    <w:rsid w:val="00B54FD4"/>
    <w:pPr>
      <w:suppressLineNumbers/>
      <w:suppressAutoHyphens/>
      <w:spacing w:before="120" w:after="120" w:line="240" w:lineRule="auto"/>
    </w:pPr>
    <w:rPr>
      <w:rFonts w:ascii="Times New Roman" w:hAnsi="Times New Roman" w:cs="Arial"/>
      <w:i/>
      <w:iCs/>
      <w:sz w:val="24"/>
      <w:szCs w:val="24"/>
      <w:lang w:eastAsia="ar-SA"/>
    </w:rPr>
  </w:style>
  <w:style w:type="paragraph" w:customStyle="1" w:styleId="16">
    <w:name w:val="Указатель1"/>
    <w:basedOn w:val="a"/>
    <w:rsid w:val="00B54FD4"/>
    <w:pPr>
      <w:suppressLineNumbers/>
      <w:suppressAutoHyphens/>
      <w:spacing w:after="0" w:line="240" w:lineRule="auto"/>
    </w:pPr>
    <w:rPr>
      <w:rFonts w:ascii="Times New Roman" w:hAnsi="Times New Roman" w:cs="Arial"/>
      <w:sz w:val="24"/>
      <w:szCs w:val="24"/>
      <w:lang w:eastAsia="ar-SA"/>
    </w:rPr>
  </w:style>
  <w:style w:type="character" w:customStyle="1" w:styleId="17">
    <w:name w:val="Верхний колонтитул Знак1"/>
    <w:rsid w:val="00B54FD4"/>
    <w:rPr>
      <w:sz w:val="24"/>
      <w:szCs w:val="24"/>
      <w:lang w:eastAsia="ar-SA"/>
    </w:rPr>
  </w:style>
  <w:style w:type="character" w:customStyle="1" w:styleId="18">
    <w:name w:val="Нижний колонтитул Знак1"/>
    <w:uiPriority w:val="99"/>
    <w:rsid w:val="00B54FD4"/>
    <w:rPr>
      <w:sz w:val="24"/>
      <w:szCs w:val="24"/>
      <w:lang w:eastAsia="ar-SA"/>
    </w:rPr>
  </w:style>
  <w:style w:type="paragraph" w:styleId="21">
    <w:name w:val="toc 2"/>
    <w:basedOn w:val="a"/>
    <w:next w:val="a"/>
    <w:autoRedefine/>
    <w:uiPriority w:val="39"/>
    <w:unhideWhenUsed/>
    <w:qFormat/>
    <w:locked/>
    <w:rsid w:val="00B54FD4"/>
    <w:pPr>
      <w:tabs>
        <w:tab w:val="right" w:leader="dot" w:pos="9344"/>
      </w:tabs>
      <w:suppressAutoHyphens/>
      <w:spacing w:after="0" w:line="360" w:lineRule="auto"/>
      <w:jc w:val="both"/>
    </w:pPr>
    <w:rPr>
      <w:rFonts w:ascii="Times New Roman" w:hAnsi="Times New Roman"/>
      <w:sz w:val="24"/>
      <w:szCs w:val="24"/>
      <w:lang w:eastAsia="ar-SA"/>
    </w:rPr>
  </w:style>
  <w:style w:type="character" w:customStyle="1" w:styleId="st">
    <w:name w:val="st"/>
    <w:rsid w:val="00B54FD4"/>
  </w:style>
  <w:style w:type="paragraph" w:styleId="af9">
    <w:name w:val="No Spacing"/>
    <w:uiPriority w:val="1"/>
    <w:qFormat/>
    <w:rsid w:val="00B54FD4"/>
    <w:pPr>
      <w:suppressAutoHyphens/>
    </w:pPr>
    <w:rPr>
      <w:sz w:val="24"/>
      <w:szCs w:val="24"/>
      <w:lang w:eastAsia="ar-SA"/>
    </w:rPr>
  </w:style>
  <w:style w:type="character" w:styleId="afa">
    <w:name w:val="Placeholder Text"/>
    <w:basedOn w:val="a0"/>
    <w:uiPriority w:val="99"/>
    <w:semiHidden/>
    <w:rsid w:val="00847482"/>
    <w:rPr>
      <w:color w:val="808080"/>
    </w:rPr>
  </w:style>
  <w:style w:type="character" w:customStyle="1" w:styleId="90">
    <w:name w:val="Заголовок 9 Знак"/>
    <w:basedOn w:val="a0"/>
    <w:link w:val="9"/>
    <w:rsid w:val="00BC5DE0"/>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36369">
      <w:bodyDiv w:val="1"/>
      <w:marLeft w:val="0"/>
      <w:marRight w:val="0"/>
      <w:marTop w:val="0"/>
      <w:marBottom w:val="0"/>
      <w:divBdr>
        <w:top w:val="none" w:sz="0" w:space="0" w:color="auto"/>
        <w:left w:val="none" w:sz="0" w:space="0" w:color="auto"/>
        <w:bottom w:val="none" w:sz="0" w:space="0" w:color="auto"/>
        <w:right w:val="none" w:sz="0" w:space="0" w:color="auto"/>
      </w:divBdr>
    </w:div>
    <w:div w:id="117069550">
      <w:bodyDiv w:val="1"/>
      <w:marLeft w:val="0"/>
      <w:marRight w:val="0"/>
      <w:marTop w:val="0"/>
      <w:marBottom w:val="0"/>
      <w:divBdr>
        <w:top w:val="none" w:sz="0" w:space="0" w:color="auto"/>
        <w:left w:val="none" w:sz="0" w:space="0" w:color="auto"/>
        <w:bottom w:val="none" w:sz="0" w:space="0" w:color="auto"/>
        <w:right w:val="none" w:sz="0" w:space="0" w:color="auto"/>
      </w:divBdr>
    </w:div>
    <w:div w:id="467553693">
      <w:bodyDiv w:val="1"/>
      <w:marLeft w:val="0"/>
      <w:marRight w:val="0"/>
      <w:marTop w:val="0"/>
      <w:marBottom w:val="0"/>
      <w:divBdr>
        <w:top w:val="none" w:sz="0" w:space="0" w:color="auto"/>
        <w:left w:val="none" w:sz="0" w:space="0" w:color="auto"/>
        <w:bottom w:val="none" w:sz="0" w:space="0" w:color="auto"/>
        <w:right w:val="none" w:sz="0" w:space="0" w:color="auto"/>
      </w:divBdr>
    </w:div>
    <w:div w:id="500242823">
      <w:bodyDiv w:val="1"/>
      <w:marLeft w:val="0"/>
      <w:marRight w:val="0"/>
      <w:marTop w:val="0"/>
      <w:marBottom w:val="0"/>
      <w:divBdr>
        <w:top w:val="none" w:sz="0" w:space="0" w:color="auto"/>
        <w:left w:val="none" w:sz="0" w:space="0" w:color="auto"/>
        <w:bottom w:val="none" w:sz="0" w:space="0" w:color="auto"/>
        <w:right w:val="none" w:sz="0" w:space="0" w:color="auto"/>
      </w:divBdr>
    </w:div>
    <w:div w:id="643438262">
      <w:bodyDiv w:val="1"/>
      <w:marLeft w:val="0"/>
      <w:marRight w:val="0"/>
      <w:marTop w:val="0"/>
      <w:marBottom w:val="0"/>
      <w:divBdr>
        <w:top w:val="none" w:sz="0" w:space="0" w:color="auto"/>
        <w:left w:val="none" w:sz="0" w:space="0" w:color="auto"/>
        <w:bottom w:val="none" w:sz="0" w:space="0" w:color="auto"/>
        <w:right w:val="none" w:sz="0" w:space="0" w:color="auto"/>
      </w:divBdr>
    </w:div>
    <w:div w:id="1099259963">
      <w:bodyDiv w:val="1"/>
      <w:marLeft w:val="0"/>
      <w:marRight w:val="0"/>
      <w:marTop w:val="0"/>
      <w:marBottom w:val="0"/>
      <w:divBdr>
        <w:top w:val="none" w:sz="0" w:space="0" w:color="auto"/>
        <w:left w:val="none" w:sz="0" w:space="0" w:color="auto"/>
        <w:bottom w:val="none" w:sz="0" w:space="0" w:color="auto"/>
        <w:right w:val="none" w:sz="0" w:space="0" w:color="auto"/>
      </w:divBdr>
    </w:div>
    <w:div w:id="1158040708">
      <w:bodyDiv w:val="1"/>
      <w:marLeft w:val="0"/>
      <w:marRight w:val="0"/>
      <w:marTop w:val="0"/>
      <w:marBottom w:val="0"/>
      <w:divBdr>
        <w:top w:val="none" w:sz="0" w:space="0" w:color="auto"/>
        <w:left w:val="none" w:sz="0" w:space="0" w:color="auto"/>
        <w:bottom w:val="none" w:sz="0" w:space="0" w:color="auto"/>
        <w:right w:val="none" w:sz="0" w:space="0" w:color="auto"/>
      </w:divBdr>
    </w:div>
    <w:div w:id="1312565394">
      <w:bodyDiv w:val="1"/>
      <w:marLeft w:val="0"/>
      <w:marRight w:val="0"/>
      <w:marTop w:val="0"/>
      <w:marBottom w:val="0"/>
      <w:divBdr>
        <w:top w:val="none" w:sz="0" w:space="0" w:color="auto"/>
        <w:left w:val="none" w:sz="0" w:space="0" w:color="auto"/>
        <w:bottom w:val="none" w:sz="0" w:space="0" w:color="auto"/>
        <w:right w:val="none" w:sz="0" w:space="0" w:color="auto"/>
      </w:divBdr>
    </w:div>
    <w:div w:id="1319457062">
      <w:bodyDiv w:val="1"/>
      <w:marLeft w:val="0"/>
      <w:marRight w:val="0"/>
      <w:marTop w:val="0"/>
      <w:marBottom w:val="0"/>
      <w:divBdr>
        <w:top w:val="none" w:sz="0" w:space="0" w:color="auto"/>
        <w:left w:val="none" w:sz="0" w:space="0" w:color="auto"/>
        <w:bottom w:val="none" w:sz="0" w:space="0" w:color="auto"/>
        <w:right w:val="none" w:sz="0" w:space="0" w:color="auto"/>
      </w:divBdr>
    </w:div>
    <w:div w:id="1344166045">
      <w:bodyDiv w:val="1"/>
      <w:marLeft w:val="0"/>
      <w:marRight w:val="0"/>
      <w:marTop w:val="0"/>
      <w:marBottom w:val="0"/>
      <w:divBdr>
        <w:top w:val="none" w:sz="0" w:space="0" w:color="auto"/>
        <w:left w:val="none" w:sz="0" w:space="0" w:color="auto"/>
        <w:bottom w:val="none" w:sz="0" w:space="0" w:color="auto"/>
        <w:right w:val="none" w:sz="0" w:space="0" w:color="auto"/>
      </w:divBdr>
    </w:div>
    <w:div w:id="1510363490">
      <w:bodyDiv w:val="1"/>
      <w:marLeft w:val="0"/>
      <w:marRight w:val="0"/>
      <w:marTop w:val="0"/>
      <w:marBottom w:val="0"/>
      <w:divBdr>
        <w:top w:val="none" w:sz="0" w:space="0" w:color="auto"/>
        <w:left w:val="none" w:sz="0" w:space="0" w:color="auto"/>
        <w:bottom w:val="none" w:sz="0" w:space="0" w:color="auto"/>
        <w:right w:val="none" w:sz="0" w:space="0" w:color="auto"/>
      </w:divBdr>
    </w:div>
    <w:div w:id="1552695928">
      <w:bodyDiv w:val="1"/>
      <w:marLeft w:val="0"/>
      <w:marRight w:val="0"/>
      <w:marTop w:val="0"/>
      <w:marBottom w:val="0"/>
      <w:divBdr>
        <w:top w:val="none" w:sz="0" w:space="0" w:color="auto"/>
        <w:left w:val="none" w:sz="0" w:space="0" w:color="auto"/>
        <w:bottom w:val="none" w:sz="0" w:space="0" w:color="auto"/>
        <w:right w:val="none" w:sz="0" w:space="0" w:color="auto"/>
      </w:divBdr>
    </w:div>
    <w:div w:id="1650791969">
      <w:bodyDiv w:val="1"/>
      <w:marLeft w:val="0"/>
      <w:marRight w:val="0"/>
      <w:marTop w:val="0"/>
      <w:marBottom w:val="0"/>
      <w:divBdr>
        <w:top w:val="none" w:sz="0" w:space="0" w:color="auto"/>
        <w:left w:val="none" w:sz="0" w:space="0" w:color="auto"/>
        <w:bottom w:val="none" w:sz="0" w:space="0" w:color="auto"/>
        <w:right w:val="none" w:sz="0" w:space="0" w:color="auto"/>
      </w:divBdr>
    </w:div>
    <w:div w:id="1774785266">
      <w:bodyDiv w:val="1"/>
      <w:marLeft w:val="0"/>
      <w:marRight w:val="0"/>
      <w:marTop w:val="0"/>
      <w:marBottom w:val="0"/>
      <w:divBdr>
        <w:top w:val="none" w:sz="0" w:space="0" w:color="auto"/>
        <w:left w:val="none" w:sz="0" w:space="0" w:color="auto"/>
        <w:bottom w:val="none" w:sz="0" w:space="0" w:color="auto"/>
        <w:right w:val="none" w:sz="0" w:space="0" w:color="auto"/>
      </w:divBdr>
    </w:div>
    <w:div w:id="1786384860">
      <w:bodyDiv w:val="1"/>
      <w:marLeft w:val="0"/>
      <w:marRight w:val="0"/>
      <w:marTop w:val="0"/>
      <w:marBottom w:val="0"/>
      <w:divBdr>
        <w:top w:val="none" w:sz="0" w:space="0" w:color="auto"/>
        <w:left w:val="none" w:sz="0" w:space="0" w:color="auto"/>
        <w:bottom w:val="none" w:sz="0" w:space="0" w:color="auto"/>
        <w:right w:val="none" w:sz="0" w:space="0" w:color="auto"/>
      </w:divBdr>
    </w:div>
    <w:div w:id="1942568492">
      <w:marLeft w:val="0"/>
      <w:marRight w:val="0"/>
      <w:marTop w:val="0"/>
      <w:marBottom w:val="0"/>
      <w:divBdr>
        <w:top w:val="none" w:sz="0" w:space="0" w:color="auto"/>
        <w:left w:val="none" w:sz="0" w:space="0" w:color="auto"/>
        <w:bottom w:val="none" w:sz="0" w:space="0" w:color="auto"/>
        <w:right w:val="none" w:sz="0" w:space="0" w:color="auto"/>
      </w:divBdr>
    </w:div>
    <w:div w:id="1943681541">
      <w:bodyDiv w:val="1"/>
      <w:marLeft w:val="0"/>
      <w:marRight w:val="0"/>
      <w:marTop w:val="0"/>
      <w:marBottom w:val="0"/>
      <w:divBdr>
        <w:top w:val="none" w:sz="0" w:space="0" w:color="auto"/>
        <w:left w:val="none" w:sz="0" w:space="0" w:color="auto"/>
        <w:bottom w:val="none" w:sz="0" w:space="0" w:color="auto"/>
        <w:right w:val="none" w:sz="0" w:space="0" w:color="auto"/>
      </w:divBdr>
    </w:div>
    <w:div w:id="1994603440">
      <w:bodyDiv w:val="1"/>
      <w:marLeft w:val="0"/>
      <w:marRight w:val="0"/>
      <w:marTop w:val="0"/>
      <w:marBottom w:val="0"/>
      <w:divBdr>
        <w:top w:val="none" w:sz="0" w:space="0" w:color="auto"/>
        <w:left w:val="none" w:sz="0" w:space="0" w:color="auto"/>
        <w:bottom w:val="none" w:sz="0" w:space="0" w:color="auto"/>
        <w:right w:val="none" w:sz="0" w:space="0" w:color="auto"/>
      </w:divBdr>
    </w:div>
    <w:div w:id="205646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C:\&#1044;&#1077;&#1083;&#1072;\&#1052;&#1072;&#1075;&#1080;&#1089;&#1090;&#1088;&#1072;&#1090;&#1091;&#1088;&#1072;\&#1044;&#1048;&#1055;&#1051;&#1054;&#1052;\&#1042;&#1050;&#1056;\&#1048;&#1085;&#1090;&#1077;&#1075;&#1088;&#1072;&#1083;&#1100;&#1085;&#1099;&#1081;%20&#1087;&#1086;&#1082;&#1072;&#1079;&#1072;&#1090;&#1077;&#1083;&#1100;%20E%20&#1080;%20&#1088;&#1077;&#1075;&#1088;&#1077;&#1089;&#1089;&#1080;&#1103;%20(&#1042;&#1086;&#1089;&#1089;&#1090;&#1072;&#1085;&#1086;&#1074;&#1083;&#1077;&#1085;&#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1044;&#1077;&#1083;&#1072;\&#1052;&#1072;&#1075;&#1080;&#1089;&#1090;&#1088;&#1072;&#1090;&#1091;&#1088;&#1072;\&#1044;&#1048;&#1055;&#1051;&#1054;&#1052;\&#1042;&#1050;&#1056;\&#1048;&#1085;&#1090;&#1077;&#1075;&#1088;&#1072;&#1083;&#1100;&#1085;&#1099;&#1081;%20&#1087;&#1086;&#1082;&#1072;&#1079;&#1072;&#1090;&#1077;&#1083;&#1100;%20E%20&#1080;%20&#1088;&#1077;&#1075;&#1088;&#1077;&#1089;&#1089;&#1080;&#1103;%20(&#1042;&#1086;&#1089;&#1089;&#1090;&#1072;&#1085;&#1086;&#1074;&#1083;&#1077;&#1085;&#1085;&#1099;&#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44;&#1077;&#1083;&#1072;\&#1052;&#1072;&#1075;&#1080;&#1089;&#1090;&#1088;&#1072;&#1090;&#1091;&#1088;&#1072;\&#1044;&#1048;&#1055;&#1051;&#1054;&#1052;\&#1042;&#1050;&#1056;\&#1048;&#1085;&#1090;&#1077;&#1075;&#1088;&#1072;&#1083;&#1100;&#1085;&#1099;&#1081;%20&#1087;&#1086;&#1082;&#1072;&#1079;&#1072;&#1090;&#1077;&#1083;&#1100;%20E%20&#1080;%20&#1088;&#1077;&#1075;&#1088;&#1077;&#1089;&#1089;&#1080;&#1103;%20(&#1042;&#1086;&#1089;&#1089;&#1090;&#1072;&#1085;&#1086;&#1074;&#1083;&#1077;&#1085;&#1085;&#1099;&#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1044;&#1077;&#1083;&#1072;\&#1052;&#1072;&#1075;&#1080;&#1089;&#1090;&#1088;&#1072;&#1090;&#1091;&#1088;&#1072;\&#1044;&#1048;&#1055;&#1051;&#1054;&#1052;\&#1042;&#1050;&#1056;\&#1048;&#1085;&#1090;&#1077;&#1075;&#1088;&#1072;&#1083;&#1100;&#1085;&#1099;&#1081;%20&#1087;&#1086;&#1082;&#1072;&#1079;&#1072;&#1090;&#1077;&#1083;&#1100;%20E%20&#1080;%20&#1088;&#1077;&#1075;&#1088;&#1077;&#1089;&#1089;&#1080;&#1103;%20(&#1042;&#1086;&#1089;&#1089;&#1090;&#1072;&#1085;&#1086;&#1074;&#1083;&#1077;&#1085;&#1085;&#1099;&#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1044;&#1077;&#1083;&#1072;\&#1052;&#1072;&#1075;&#1080;&#1089;&#1090;&#1088;&#1072;&#1090;&#1091;&#1088;&#1072;\&#1044;&#1048;&#1055;&#1051;&#1054;&#1052;\&#1042;&#1050;&#1056;\&#1048;&#1085;&#1090;&#1077;&#1075;&#1088;&#1072;&#1083;&#1100;&#1085;&#1099;&#1081;%20&#1087;&#1086;&#1082;&#1072;&#1079;&#1072;&#1090;&#1077;&#1083;&#1100;%20E%20&#1080;%20&#1088;&#1077;&#1075;&#1088;&#1077;&#1089;&#1089;&#1080;&#1103;%20(&#1042;&#1086;&#1089;&#1089;&#1090;&#1072;&#1085;&#1086;&#1074;&#1083;&#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1" u="none" strike="noStrike" baseline="0">
                <a:effectLst/>
              </a:rPr>
              <a:t>Динамика показателей</a:t>
            </a:r>
            <a:br>
              <a:rPr lang="ru-RU" sz="1400" b="0" i="1" u="none" strike="noStrike" baseline="0">
                <a:effectLst/>
              </a:rPr>
            </a:br>
            <a:r>
              <a:rPr lang="en-US" sz="1400" b="0" i="1" u="none" strike="noStrike" baseline="0">
                <a:effectLst/>
              </a:rPr>
              <a:t>Take</a:t>
            </a:r>
            <a:r>
              <a:rPr lang="en-US" sz="1400" b="0" i="0" u="none" strike="noStrike" baseline="0">
                <a:effectLst/>
              </a:rPr>
              <a:t>-</a:t>
            </a:r>
            <a:r>
              <a:rPr lang="en-US" sz="1400" b="0" i="1" u="none" strike="noStrike" baseline="0">
                <a:effectLst/>
              </a:rPr>
              <a:t>Two Interactive</a:t>
            </a:r>
            <a:r>
              <a:rPr lang="en-US" sz="1400" b="0" i="0" u="none" strike="noStrike" baseline="0">
                <a:effectLst/>
              </a:rPr>
              <a:t> Software, Inc.</a:t>
            </a:r>
            <a:r>
              <a:rPr lang="en-US" sz="1400" b="0" i="0" u="none" strike="noStrike" baseline="0"/>
              <a:t> </a:t>
            </a:r>
            <a:endParaRPr lang="ru-RU"/>
          </a:p>
        </c:rich>
      </c:tx>
      <c:overlay val="0"/>
      <c:spPr>
        <a:noFill/>
        <a:ln>
          <a:noFill/>
        </a:ln>
        <a:effectLst/>
      </c:spPr>
    </c:title>
    <c:autoTitleDeleted val="0"/>
    <c:plotArea>
      <c:layout/>
      <c:lineChart>
        <c:grouping val="standard"/>
        <c:varyColors val="0"/>
        <c:ser>
          <c:idx val="0"/>
          <c:order val="0"/>
          <c:tx>
            <c:strRef>
              <c:f>'Diploma (корреляция)'!$W$4</c:f>
              <c:strCache>
                <c:ptCount val="1"/>
                <c:pt idx="0">
                  <c:v>TTWO Total Revenue</c:v>
                </c:pt>
              </c:strCache>
            </c:strRef>
          </c:tx>
          <c:spPr>
            <a:ln w="28575" cap="rnd">
              <a:solidFill>
                <a:schemeClr val="accent1"/>
              </a:solidFill>
              <a:round/>
            </a:ln>
            <a:effectLst/>
          </c:spPr>
          <c:marker>
            <c:symbol val="none"/>
          </c:marker>
          <c:cat>
            <c:numRef>
              <c:f>'Diploma (корреляция)'!$X$3:$Z$3</c:f>
              <c:numCache>
                <c:formatCode>General</c:formatCode>
                <c:ptCount val="3"/>
                <c:pt idx="0">
                  <c:v>2018</c:v>
                </c:pt>
                <c:pt idx="1">
                  <c:v>2019</c:v>
                </c:pt>
                <c:pt idx="2">
                  <c:v>2020</c:v>
                </c:pt>
              </c:numCache>
            </c:numRef>
          </c:cat>
          <c:val>
            <c:numRef>
              <c:f>'Diploma (корреляция)'!$X$4:$Z$4</c:f>
              <c:numCache>
                <c:formatCode>0.000</c:formatCode>
                <c:ptCount val="3"/>
                <c:pt idx="0">
                  <c:v>1.0073853152244026</c:v>
                </c:pt>
                <c:pt idx="1">
                  <c:v>1.4883183147674259</c:v>
                </c:pt>
                <c:pt idx="2">
                  <c:v>1.1576139055926524</c:v>
                </c:pt>
              </c:numCache>
            </c:numRef>
          </c:val>
          <c:smooth val="0"/>
          <c:extLst xmlns:c16r2="http://schemas.microsoft.com/office/drawing/2015/06/chart">
            <c:ext xmlns:c16="http://schemas.microsoft.com/office/drawing/2014/chart" uri="{C3380CC4-5D6E-409C-BE32-E72D297353CC}">
              <c16:uniqueId val="{00000000-C498-4FEC-A330-6A656072A1FC}"/>
            </c:ext>
          </c:extLst>
        </c:ser>
        <c:ser>
          <c:idx val="2"/>
          <c:order val="1"/>
          <c:tx>
            <c:strRef>
              <c:f>'Diploma (корреляция)'!$W$5</c:f>
              <c:strCache>
                <c:ptCount val="1"/>
                <c:pt idx="0">
                  <c:v>TTWO R&amp;D</c:v>
                </c:pt>
              </c:strCache>
            </c:strRef>
          </c:tx>
          <c:spPr>
            <a:ln w="28575" cap="rnd">
              <a:solidFill>
                <a:schemeClr val="accent3"/>
              </a:solidFill>
              <a:round/>
            </a:ln>
            <a:effectLst/>
          </c:spPr>
          <c:marker>
            <c:symbol val="none"/>
          </c:marker>
          <c:cat>
            <c:numRef>
              <c:f>'Diploma (корреляция)'!$X$3:$Z$3</c:f>
              <c:numCache>
                <c:formatCode>General</c:formatCode>
                <c:ptCount val="3"/>
                <c:pt idx="0">
                  <c:v>2018</c:v>
                </c:pt>
                <c:pt idx="1">
                  <c:v>2019</c:v>
                </c:pt>
                <c:pt idx="2">
                  <c:v>2020</c:v>
                </c:pt>
              </c:numCache>
            </c:numRef>
          </c:cat>
          <c:val>
            <c:numRef>
              <c:f>'Diploma (корреляция)'!$X$5:$Z$5</c:f>
              <c:numCache>
                <c:formatCode>0.000</c:formatCode>
                <c:ptCount val="3"/>
                <c:pt idx="0">
                  <c:v>1.4238697748613276</c:v>
                </c:pt>
                <c:pt idx="1">
                  <c:v>1.1721061449384589</c:v>
                </c:pt>
                <c:pt idx="2">
                  <c:v>1.2877351522787506</c:v>
                </c:pt>
              </c:numCache>
            </c:numRef>
          </c:val>
          <c:smooth val="0"/>
          <c:extLst xmlns:c16r2="http://schemas.microsoft.com/office/drawing/2015/06/chart">
            <c:ext xmlns:c16="http://schemas.microsoft.com/office/drawing/2014/chart" uri="{C3380CC4-5D6E-409C-BE32-E72D297353CC}">
              <c16:uniqueId val="{00000001-C498-4FEC-A330-6A656072A1FC}"/>
            </c:ext>
          </c:extLst>
        </c:ser>
        <c:ser>
          <c:idx val="3"/>
          <c:order val="2"/>
          <c:tx>
            <c:strRef>
              <c:f>'Diploma (корреляция)'!$W$6</c:f>
              <c:strCache>
                <c:ptCount val="1"/>
                <c:pt idx="0">
                  <c:v>TTWO Staff R&amp;D</c:v>
                </c:pt>
              </c:strCache>
            </c:strRef>
          </c:tx>
          <c:spPr>
            <a:ln w="28575" cap="rnd">
              <a:solidFill>
                <a:schemeClr val="accent4"/>
              </a:solidFill>
              <a:round/>
            </a:ln>
            <a:effectLst/>
          </c:spPr>
          <c:marker>
            <c:symbol val="none"/>
          </c:marker>
          <c:cat>
            <c:numRef>
              <c:f>'Diploma (корреляция)'!$X$3:$Z$3</c:f>
              <c:numCache>
                <c:formatCode>General</c:formatCode>
                <c:ptCount val="3"/>
                <c:pt idx="0">
                  <c:v>2018</c:v>
                </c:pt>
                <c:pt idx="1">
                  <c:v>2019</c:v>
                </c:pt>
                <c:pt idx="2">
                  <c:v>2020</c:v>
                </c:pt>
              </c:numCache>
            </c:numRef>
          </c:cat>
          <c:val>
            <c:numRef>
              <c:f>'Diploma (корреляция)'!$X$6:$Z$6</c:f>
              <c:numCache>
                <c:formatCode>0.000</c:formatCode>
                <c:ptCount val="3"/>
                <c:pt idx="0">
                  <c:v>1.2537260468417317</c:v>
                </c:pt>
                <c:pt idx="1">
                  <c:v>1.071044438154543</c:v>
                </c:pt>
                <c:pt idx="2">
                  <c:v>1.1860465116279071</c:v>
                </c:pt>
              </c:numCache>
            </c:numRef>
          </c:val>
          <c:smooth val="0"/>
          <c:extLst xmlns:c16r2="http://schemas.microsoft.com/office/drawing/2015/06/chart">
            <c:ext xmlns:c16="http://schemas.microsoft.com/office/drawing/2014/chart" uri="{C3380CC4-5D6E-409C-BE32-E72D297353CC}">
              <c16:uniqueId val="{00000002-C498-4FEC-A330-6A656072A1FC}"/>
            </c:ext>
          </c:extLst>
        </c:ser>
        <c:ser>
          <c:idx val="4"/>
          <c:order val="3"/>
          <c:tx>
            <c:strRef>
              <c:f>'Diploma (корреляция)'!$W$7</c:f>
              <c:strCache>
                <c:ptCount val="1"/>
                <c:pt idx="0">
                  <c:v>TTWO Patents</c:v>
                </c:pt>
              </c:strCache>
            </c:strRef>
          </c:tx>
          <c:spPr>
            <a:ln w="28575" cap="rnd">
              <a:solidFill>
                <a:schemeClr val="accent5"/>
              </a:solidFill>
              <a:round/>
            </a:ln>
            <a:effectLst/>
          </c:spPr>
          <c:marker>
            <c:symbol val="none"/>
          </c:marker>
          <c:cat>
            <c:numRef>
              <c:f>'Diploma (корреляция)'!$X$3:$Z$3</c:f>
              <c:numCache>
                <c:formatCode>General</c:formatCode>
                <c:ptCount val="3"/>
                <c:pt idx="0">
                  <c:v>2018</c:v>
                </c:pt>
                <c:pt idx="1">
                  <c:v>2019</c:v>
                </c:pt>
                <c:pt idx="2">
                  <c:v>2020</c:v>
                </c:pt>
              </c:numCache>
            </c:numRef>
          </c:cat>
          <c:val>
            <c:numRef>
              <c:f>'Diploma (корреляция)'!$X$7:$Z$7</c:f>
              <c:numCache>
                <c:formatCode>0.000</c:formatCode>
                <c:ptCount val="3"/>
                <c:pt idx="0">
                  <c:v>1.5</c:v>
                </c:pt>
                <c:pt idx="1">
                  <c:v>0.83333333333333337</c:v>
                </c:pt>
                <c:pt idx="2">
                  <c:v>0.6</c:v>
                </c:pt>
              </c:numCache>
            </c:numRef>
          </c:val>
          <c:smooth val="0"/>
          <c:extLst xmlns:c16r2="http://schemas.microsoft.com/office/drawing/2015/06/chart">
            <c:ext xmlns:c16="http://schemas.microsoft.com/office/drawing/2014/chart" uri="{C3380CC4-5D6E-409C-BE32-E72D297353CC}">
              <c16:uniqueId val="{00000003-C498-4FEC-A330-6A656072A1FC}"/>
            </c:ext>
          </c:extLst>
        </c:ser>
        <c:ser>
          <c:idx val="5"/>
          <c:order val="4"/>
          <c:tx>
            <c:strRef>
              <c:f>'Diploma (корреляция)'!$W$8</c:f>
              <c:strCache>
                <c:ptCount val="1"/>
                <c:pt idx="0">
                  <c:v>TTWO Employees</c:v>
                </c:pt>
              </c:strCache>
            </c:strRef>
          </c:tx>
          <c:spPr>
            <a:ln w="28575" cap="rnd">
              <a:solidFill>
                <a:schemeClr val="accent6"/>
              </a:solidFill>
              <a:round/>
            </a:ln>
            <a:effectLst/>
          </c:spPr>
          <c:marker>
            <c:symbol val="none"/>
          </c:marker>
          <c:cat>
            <c:numRef>
              <c:f>'Diploma (корреляция)'!$X$3:$Z$3</c:f>
              <c:numCache>
                <c:formatCode>General</c:formatCode>
                <c:ptCount val="3"/>
                <c:pt idx="0">
                  <c:v>2018</c:v>
                </c:pt>
                <c:pt idx="1">
                  <c:v>2019</c:v>
                </c:pt>
                <c:pt idx="2">
                  <c:v>2020</c:v>
                </c:pt>
              </c:numCache>
            </c:numRef>
          </c:cat>
          <c:val>
            <c:numRef>
              <c:f>'Diploma (корреляция)'!$X$8:$Z$8</c:f>
              <c:numCache>
                <c:formatCode>0.000</c:formatCode>
                <c:ptCount val="3"/>
                <c:pt idx="0">
                  <c:v>1.2117615322363098</c:v>
                </c:pt>
                <c:pt idx="1">
                  <c:v>1.089492430988424</c:v>
                </c:pt>
                <c:pt idx="2">
                  <c:v>1.1851246424192889</c:v>
                </c:pt>
              </c:numCache>
            </c:numRef>
          </c:val>
          <c:smooth val="0"/>
          <c:extLst xmlns:c16r2="http://schemas.microsoft.com/office/drawing/2015/06/chart">
            <c:ext xmlns:c16="http://schemas.microsoft.com/office/drawing/2014/chart" uri="{C3380CC4-5D6E-409C-BE32-E72D297353CC}">
              <c16:uniqueId val="{00000004-C498-4FEC-A330-6A656072A1FC}"/>
            </c:ext>
          </c:extLst>
        </c:ser>
        <c:dLbls>
          <c:showLegendKey val="0"/>
          <c:showVal val="0"/>
          <c:showCatName val="0"/>
          <c:showSerName val="0"/>
          <c:showPercent val="0"/>
          <c:showBubbleSize val="0"/>
        </c:dLbls>
        <c:smooth val="0"/>
        <c:axId val="121896176"/>
        <c:axId val="121893040"/>
      </c:lineChart>
      <c:catAx>
        <c:axId val="12189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893040"/>
        <c:crosses val="autoZero"/>
        <c:auto val="1"/>
        <c:lblAlgn val="ctr"/>
        <c:lblOffset val="100"/>
        <c:noMultiLvlLbl val="0"/>
      </c:catAx>
      <c:valAx>
        <c:axId val="12189304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89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1" u="none" strike="noStrike" baseline="0">
                <a:effectLst/>
              </a:rPr>
              <a:t>Динамика показателей</a:t>
            </a:r>
            <a:br>
              <a:rPr lang="ru-RU" sz="1400" b="0" i="1" u="none" strike="noStrike" baseline="0">
                <a:effectLst/>
              </a:rPr>
            </a:br>
            <a:r>
              <a:rPr lang="en-US" sz="1400" b="0" i="1" u="none" strike="noStrike" baseline="0">
                <a:effectLst/>
              </a:rPr>
              <a:t>Electronic Arts</a:t>
            </a:r>
            <a:r>
              <a:rPr lang="en-US" sz="1400" b="0" i="0" u="none" strike="noStrike" baseline="0">
                <a:effectLst/>
              </a:rPr>
              <a:t> Inc.</a:t>
            </a:r>
            <a:r>
              <a:rPr lang="en-US" sz="1400" b="0" i="0" u="none" strike="noStrike" baseline="0"/>
              <a:t> </a:t>
            </a:r>
            <a:endParaRPr lang="ru-RU"/>
          </a:p>
        </c:rich>
      </c:tx>
      <c:overlay val="0"/>
      <c:spPr>
        <a:noFill/>
        <a:ln>
          <a:noFill/>
        </a:ln>
        <a:effectLst/>
      </c:spPr>
    </c:title>
    <c:autoTitleDeleted val="0"/>
    <c:plotArea>
      <c:layout/>
      <c:lineChart>
        <c:grouping val="standard"/>
        <c:varyColors val="0"/>
        <c:ser>
          <c:idx val="0"/>
          <c:order val="0"/>
          <c:tx>
            <c:strRef>
              <c:f>'Diploma (корреляция)'!$W$11</c:f>
              <c:strCache>
                <c:ptCount val="1"/>
                <c:pt idx="0">
                  <c:v>EA Total Revenue</c:v>
                </c:pt>
              </c:strCache>
            </c:strRef>
          </c:tx>
          <c:spPr>
            <a:ln w="28575" cap="rnd">
              <a:solidFill>
                <a:schemeClr val="accent1"/>
              </a:solidFill>
              <a:round/>
            </a:ln>
            <a:effectLst/>
          </c:spPr>
          <c:marker>
            <c:symbol val="none"/>
          </c:marker>
          <c:cat>
            <c:numRef>
              <c:f>'Diploma (корреляция)'!$X$10:$Z$10</c:f>
              <c:numCache>
                <c:formatCode>General</c:formatCode>
                <c:ptCount val="3"/>
                <c:pt idx="0">
                  <c:v>2018</c:v>
                </c:pt>
                <c:pt idx="1">
                  <c:v>2019</c:v>
                </c:pt>
                <c:pt idx="2">
                  <c:v>2020</c:v>
                </c:pt>
              </c:numCache>
            </c:numRef>
          </c:cat>
          <c:val>
            <c:numRef>
              <c:f>'Diploma (корреляция)'!$X$11:$Z$11</c:f>
              <c:numCache>
                <c:formatCode>0.000</c:formatCode>
                <c:ptCount val="3"/>
                <c:pt idx="0">
                  <c:v>1.0629514963880289</c:v>
                </c:pt>
                <c:pt idx="1">
                  <c:v>0.96116504854368934</c:v>
                </c:pt>
                <c:pt idx="2">
                  <c:v>1.1185858585858586</c:v>
                </c:pt>
              </c:numCache>
            </c:numRef>
          </c:val>
          <c:smooth val="0"/>
          <c:extLst xmlns:c16r2="http://schemas.microsoft.com/office/drawing/2015/06/chart">
            <c:ext xmlns:c16="http://schemas.microsoft.com/office/drawing/2014/chart" uri="{C3380CC4-5D6E-409C-BE32-E72D297353CC}">
              <c16:uniqueId val="{00000000-1D0B-4781-9B99-7676F6258E76}"/>
            </c:ext>
          </c:extLst>
        </c:ser>
        <c:ser>
          <c:idx val="2"/>
          <c:order val="1"/>
          <c:tx>
            <c:strRef>
              <c:f>'Diploma (корреляция)'!$W$12</c:f>
              <c:strCache>
                <c:ptCount val="1"/>
                <c:pt idx="0">
                  <c:v>EA R&amp;D</c:v>
                </c:pt>
              </c:strCache>
            </c:strRef>
          </c:tx>
          <c:spPr>
            <a:ln w="28575" cap="rnd">
              <a:solidFill>
                <a:schemeClr val="accent3"/>
              </a:solidFill>
              <a:round/>
            </a:ln>
            <a:effectLst/>
          </c:spPr>
          <c:marker>
            <c:symbol val="none"/>
          </c:marker>
          <c:cat>
            <c:numRef>
              <c:f>'Diploma (корреляция)'!$X$10:$Z$10</c:f>
              <c:numCache>
                <c:formatCode>General</c:formatCode>
                <c:ptCount val="3"/>
                <c:pt idx="0">
                  <c:v>2018</c:v>
                </c:pt>
                <c:pt idx="1">
                  <c:v>2019</c:v>
                </c:pt>
                <c:pt idx="2">
                  <c:v>2020</c:v>
                </c:pt>
              </c:numCache>
            </c:numRef>
          </c:cat>
          <c:val>
            <c:numRef>
              <c:f>'Diploma (корреляция)'!$X$12:$Z$12</c:f>
              <c:numCache>
                <c:formatCode>0.000</c:formatCode>
                <c:ptCount val="3"/>
                <c:pt idx="0">
                  <c:v>1.095435684647303</c:v>
                </c:pt>
                <c:pt idx="1">
                  <c:v>1.0856060606060607</c:v>
                </c:pt>
                <c:pt idx="2">
                  <c:v>1.0879274249825541</c:v>
                </c:pt>
              </c:numCache>
            </c:numRef>
          </c:val>
          <c:smooth val="0"/>
          <c:extLst xmlns:c16r2="http://schemas.microsoft.com/office/drawing/2015/06/chart">
            <c:ext xmlns:c16="http://schemas.microsoft.com/office/drawing/2014/chart" uri="{C3380CC4-5D6E-409C-BE32-E72D297353CC}">
              <c16:uniqueId val="{00000001-1D0B-4781-9B99-7676F6258E76}"/>
            </c:ext>
          </c:extLst>
        </c:ser>
        <c:ser>
          <c:idx val="3"/>
          <c:order val="2"/>
          <c:tx>
            <c:strRef>
              <c:f>'Diploma (корреляция)'!$W$13</c:f>
              <c:strCache>
                <c:ptCount val="1"/>
                <c:pt idx="0">
                  <c:v>EA Staff R&amp;D</c:v>
                </c:pt>
              </c:strCache>
            </c:strRef>
          </c:tx>
          <c:spPr>
            <a:ln w="28575" cap="rnd">
              <a:solidFill>
                <a:schemeClr val="accent4"/>
              </a:solidFill>
              <a:round/>
            </a:ln>
            <a:effectLst/>
          </c:spPr>
          <c:marker>
            <c:symbol val="none"/>
          </c:marker>
          <c:cat>
            <c:numRef>
              <c:f>'Diploma (корреляция)'!$X$10:$Z$10</c:f>
              <c:numCache>
                <c:formatCode>General</c:formatCode>
                <c:ptCount val="3"/>
                <c:pt idx="0">
                  <c:v>2018</c:v>
                </c:pt>
                <c:pt idx="1">
                  <c:v>2019</c:v>
                </c:pt>
                <c:pt idx="2">
                  <c:v>2020</c:v>
                </c:pt>
              </c:numCache>
            </c:numRef>
          </c:cat>
          <c:val>
            <c:numRef>
              <c:f>'Diploma (корреляция)'!$X$13:$Z$13</c:f>
              <c:numCache>
                <c:formatCode>0.000</c:formatCode>
                <c:ptCount val="3"/>
                <c:pt idx="0">
                  <c:v>1.0352941176470589</c:v>
                </c:pt>
                <c:pt idx="1">
                  <c:v>1.0568181818181819</c:v>
                </c:pt>
                <c:pt idx="2">
                  <c:v>1.043010752688172</c:v>
                </c:pt>
              </c:numCache>
            </c:numRef>
          </c:val>
          <c:smooth val="0"/>
          <c:extLst xmlns:c16r2="http://schemas.microsoft.com/office/drawing/2015/06/chart">
            <c:ext xmlns:c16="http://schemas.microsoft.com/office/drawing/2014/chart" uri="{C3380CC4-5D6E-409C-BE32-E72D297353CC}">
              <c16:uniqueId val="{00000002-1D0B-4781-9B99-7676F6258E76}"/>
            </c:ext>
          </c:extLst>
        </c:ser>
        <c:ser>
          <c:idx val="4"/>
          <c:order val="3"/>
          <c:tx>
            <c:strRef>
              <c:f>'Diploma (корреляция)'!$W$14</c:f>
              <c:strCache>
                <c:ptCount val="1"/>
                <c:pt idx="0">
                  <c:v>EA Patents</c:v>
                </c:pt>
              </c:strCache>
            </c:strRef>
          </c:tx>
          <c:spPr>
            <a:ln w="28575" cap="rnd">
              <a:solidFill>
                <a:schemeClr val="accent5"/>
              </a:solidFill>
              <a:round/>
            </a:ln>
            <a:effectLst/>
          </c:spPr>
          <c:marker>
            <c:symbol val="none"/>
          </c:marker>
          <c:cat>
            <c:numRef>
              <c:f>'Diploma (корреляция)'!$X$10:$Z$10</c:f>
              <c:numCache>
                <c:formatCode>General</c:formatCode>
                <c:ptCount val="3"/>
                <c:pt idx="0">
                  <c:v>2018</c:v>
                </c:pt>
                <c:pt idx="1">
                  <c:v>2019</c:v>
                </c:pt>
                <c:pt idx="2">
                  <c:v>2020</c:v>
                </c:pt>
              </c:numCache>
            </c:numRef>
          </c:cat>
          <c:val>
            <c:numRef>
              <c:f>'Diploma (корреляция)'!$X$14:$Z$14</c:f>
              <c:numCache>
                <c:formatCode>0.000</c:formatCode>
                <c:ptCount val="3"/>
                <c:pt idx="0">
                  <c:v>1.6896551724137931</c:v>
                </c:pt>
                <c:pt idx="1">
                  <c:v>1.9795918367346939</c:v>
                </c:pt>
                <c:pt idx="2">
                  <c:v>0.89690721649484539</c:v>
                </c:pt>
              </c:numCache>
            </c:numRef>
          </c:val>
          <c:smooth val="0"/>
          <c:extLst xmlns:c16r2="http://schemas.microsoft.com/office/drawing/2015/06/chart">
            <c:ext xmlns:c16="http://schemas.microsoft.com/office/drawing/2014/chart" uri="{C3380CC4-5D6E-409C-BE32-E72D297353CC}">
              <c16:uniqueId val="{00000003-1D0B-4781-9B99-7676F6258E76}"/>
            </c:ext>
          </c:extLst>
        </c:ser>
        <c:ser>
          <c:idx val="5"/>
          <c:order val="4"/>
          <c:tx>
            <c:strRef>
              <c:f>'Diploma (корреляция)'!$W$15</c:f>
              <c:strCache>
                <c:ptCount val="1"/>
                <c:pt idx="0">
                  <c:v>EA Employees</c:v>
                </c:pt>
              </c:strCache>
            </c:strRef>
          </c:tx>
          <c:spPr>
            <a:ln w="28575" cap="rnd">
              <a:solidFill>
                <a:schemeClr val="accent6"/>
              </a:solidFill>
              <a:round/>
            </a:ln>
            <a:effectLst/>
          </c:spPr>
          <c:marker>
            <c:symbol val="none"/>
          </c:marker>
          <c:cat>
            <c:numRef>
              <c:f>'Diploma (корреляция)'!$X$10:$Z$10</c:f>
              <c:numCache>
                <c:formatCode>General</c:formatCode>
                <c:ptCount val="3"/>
                <c:pt idx="0">
                  <c:v>2018</c:v>
                </c:pt>
                <c:pt idx="1">
                  <c:v>2019</c:v>
                </c:pt>
                <c:pt idx="2">
                  <c:v>2020</c:v>
                </c:pt>
              </c:numCache>
            </c:numRef>
          </c:cat>
          <c:val>
            <c:numRef>
              <c:f>'Diploma (корреляция)'!$X$15:$Z$15</c:f>
              <c:numCache>
                <c:formatCode>0.000</c:formatCode>
                <c:ptCount val="3"/>
                <c:pt idx="0">
                  <c:v>1.0352941176470589</c:v>
                </c:pt>
                <c:pt idx="1">
                  <c:v>1.0568181818181819</c:v>
                </c:pt>
                <c:pt idx="2">
                  <c:v>1.043010752688172</c:v>
                </c:pt>
              </c:numCache>
            </c:numRef>
          </c:val>
          <c:smooth val="0"/>
          <c:extLst xmlns:c16r2="http://schemas.microsoft.com/office/drawing/2015/06/chart">
            <c:ext xmlns:c16="http://schemas.microsoft.com/office/drawing/2014/chart" uri="{C3380CC4-5D6E-409C-BE32-E72D297353CC}">
              <c16:uniqueId val="{00000004-1D0B-4781-9B99-7676F6258E76}"/>
            </c:ext>
          </c:extLst>
        </c:ser>
        <c:dLbls>
          <c:showLegendKey val="0"/>
          <c:showVal val="0"/>
          <c:showCatName val="0"/>
          <c:showSerName val="0"/>
          <c:showPercent val="0"/>
          <c:showBubbleSize val="0"/>
        </c:dLbls>
        <c:smooth val="0"/>
        <c:axId val="331230968"/>
        <c:axId val="331234888"/>
      </c:lineChart>
      <c:catAx>
        <c:axId val="33123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34888"/>
        <c:crosses val="autoZero"/>
        <c:auto val="1"/>
        <c:lblAlgn val="ctr"/>
        <c:lblOffset val="100"/>
        <c:noMultiLvlLbl val="0"/>
      </c:catAx>
      <c:valAx>
        <c:axId val="33123488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30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a:t>
            </a:r>
            <a:r>
              <a:rPr lang="ru-RU" sz="1400" b="0" i="0" u="none" strike="noStrike" baseline="0">
                <a:effectLst/>
              </a:rPr>
              <a:t>показателей </a:t>
            </a:r>
            <a:r>
              <a:rPr lang="en-US" sz="1400" b="0" i="0" u="none" strike="noStrike" baseline="0">
                <a:effectLst/>
              </a:rPr>
              <a:t>Zynga Inc. </a:t>
            </a:r>
            <a:r>
              <a:rPr lang="en-US" sz="1400" b="0" i="0" u="none" strike="noStrike" baseline="0"/>
              <a:t> </a:t>
            </a:r>
            <a:endParaRPr lang="ru-RU"/>
          </a:p>
        </c:rich>
      </c:tx>
      <c:overlay val="0"/>
      <c:spPr>
        <a:noFill/>
        <a:ln>
          <a:noFill/>
        </a:ln>
        <a:effectLst/>
      </c:spPr>
    </c:title>
    <c:autoTitleDeleted val="0"/>
    <c:plotArea>
      <c:layout/>
      <c:lineChart>
        <c:grouping val="standard"/>
        <c:varyColors val="0"/>
        <c:ser>
          <c:idx val="0"/>
          <c:order val="0"/>
          <c:tx>
            <c:strRef>
              <c:f>'Diploma (корреляция)'!$W$18</c:f>
              <c:strCache>
                <c:ptCount val="1"/>
                <c:pt idx="0">
                  <c:v>ZNGA Total Revenue</c:v>
                </c:pt>
              </c:strCache>
            </c:strRef>
          </c:tx>
          <c:spPr>
            <a:ln w="28575" cap="rnd">
              <a:solidFill>
                <a:schemeClr val="accent1"/>
              </a:solidFill>
              <a:round/>
            </a:ln>
            <a:effectLst/>
          </c:spPr>
          <c:marker>
            <c:symbol val="none"/>
          </c:marker>
          <c:cat>
            <c:numRef>
              <c:f>'Diploma (корреляция)'!$X$17:$Z$17</c:f>
              <c:numCache>
                <c:formatCode>General</c:formatCode>
                <c:ptCount val="3"/>
                <c:pt idx="0">
                  <c:v>2018</c:v>
                </c:pt>
                <c:pt idx="1">
                  <c:v>2019</c:v>
                </c:pt>
                <c:pt idx="2">
                  <c:v>2020</c:v>
                </c:pt>
              </c:numCache>
            </c:numRef>
          </c:cat>
          <c:val>
            <c:numRef>
              <c:f>'Diploma (корреляция)'!$X$18:$Z$18</c:f>
              <c:numCache>
                <c:formatCode>0.000</c:formatCode>
                <c:ptCount val="3"/>
                <c:pt idx="0">
                  <c:v>1.2235979606700655</c:v>
                </c:pt>
                <c:pt idx="1">
                  <c:v>1.4569003527336861</c:v>
                </c:pt>
                <c:pt idx="2">
                  <c:v>1.4941363395626843</c:v>
                </c:pt>
              </c:numCache>
            </c:numRef>
          </c:val>
          <c:smooth val="0"/>
          <c:extLst xmlns:c16r2="http://schemas.microsoft.com/office/drawing/2015/06/chart">
            <c:ext xmlns:c16="http://schemas.microsoft.com/office/drawing/2014/chart" uri="{C3380CC4-5D6E-409C-BE32-E72D297353CC}">
              <c16:uniqueId val="{00000000-A6CE-4F92-888E-18FF5C862354}"/>
            </c:ext>
          </c:extLst>
        </c:ser>
        <c:ser>
          <c:idx val="2"/>
          <c:order val="1"/>
          <c:tx>
            <c:strRef>
              <c:f>'Diploma (корреляция)'!$W$19</c:f>
              <c:strCache>
                <c:ptCount val="1"/>
                <c:pt idx="0">
                  <c:v>ZNGA R&amp;D</c:v>
                </c:pt>
              </c:strCache>
            </c:strRef>
          </c:tx>
          <c:spPr>
            <a:ln w="28575" cap="rnd">
              <a:solidFill>
                <a:schemeClr val="accent3"/>
              </a:solidFill>
              <a:round/>
            </a:ln>
            <a:effectLst/>
          </c:spPr>
          <c:marker>
            <c:symbol val="none"/>
          </c:marker>
          <c:cat>
            <c:numRef>
              <c:f>'Diploma (корреляция)'!$X$17:$Z$17</c:f>
              <c:numCache>
                <c:formatCode>General</c:formatCode>
                <c:ptCount val="3"/>
                <c:pt idx="0">
                  <c:v>2018</c:v>
                </c:pt>
                <c:pt idx="1">
                  <c:v>2019</c:v>
                </c:pt>
                <c:pt idx="2">
                  <c:v>2020</c:v>
                </c:pt>
              </c:numCache>
            </c:numRef>
          </c:cat>
          <c:val>
            <c:numRef>
              <c:f>'Diploma (корреляция)'!$X$19:$Z$19</c:f>
              <c:numCache>
                <c:formatCode>0.000</c:formatCode>
                <c:ptCount val="3"/>
                <c:pt idx="0">
                  <c:v>0.84389634717452389</c:v>
                </c:pt>
                <c:pt idx="1">
                  <c:v>1.8716241213466518</c:v>
                </c:pt>
                <c:pt idx="2">
                  <c:v>1.4107531132634907</c:v>
                </c:pt>
              </c:numCache>
            </c:numRef>
          </c:val>
          <c:smooth val="0"/>
          <c:extLst xmlns:c16r2="http://schemas.microsoft.com/office/drawing/2015/06/chart">
            <c:ext xmlns:c16="http://schemas.microsoft.com/office/drawing/2014/chart" uri="{C3380CC4-5D6E-409C-BE32-E72D297353CC}">
              <c16:uniqueId val="{00000001-A6CE-4F92-888E-18FF5C862354}"/>
            </c:ext>
          </c:extLst>
        </c:ser>
        <c:ser>
          <c:idx val="3"/>
          <c:order val="2"/>
          <c:tx>
            <c:strRef>
              <c:f>'Diploma (корреляция)'!$W$20</c:f>
              <c:strCache>
                <c:ptCount val="1"/>
                <c:pt idx="0">
                  <c:v>ZNGA Staff R&amp;D</c:v>
                </c:pt>
              </c:strCache>
            </c:strRef>
          </c:tx>
          <c:spPr>
            <a:ln w="28575" cap="rnd">
              <a:solidFill>
                <a:schemeClr val="accent4"/>
              </a:solidFill>
              <a:round/>
            </a:ln>
            <a:effectLst/>
          </c:spPr>
          <c:marker>
            <c:symbol val="none"/>
          </c:marker>
          <c:cat>
            <c:numRef>
              <c:f>'Diploma (корреляция)'!$X$17:$Z$17</c:f>
              <c:numCache>
                <c:formatCode>General</c:formatCode>
                <c:ptCount val="3"/>
                <c:pt idx="0">
                  <c:v>2018</c:v>
                </c:pt>
                <c:pt idx="1">
                  <c:v>2019</c:v>
                </c:pt>
                <c:pt idx="2">
                  <c:v>2020</c:v>
                </c:pt>
              </c:numCache>
            </c:numRef>
          </c:cat>
          <c:val>
            <c:numRef>
              <c:f>'Diploma (корреляция)'!$X$20:$Z$20</c:f>
              <c:numCache>
                <c:formatCode>0.000</c:formatCode>
                <c:ptCount val="3"/>
                <c:pt idx="0">
                  <c:v>1.1432246998284734</c:v>
                </c:pt>
                <c:pt idx="1">
                  <c:v>1.059264816204051</c:v>
                </c:pt>
                <c:pt idx="2">
                  <c:v>1.1926345609065157</c:v>
                </c:pt>
              </c:numCache>
            </c:numRef>
          </c:val>
          <c:smooth val="0"/>
          <c:extLst xmlns:c16r2="http://schemas.microsoft.com/office/drawing/2015/06/chart">
            <c:ext xmlns:c16="http://schemas.microsoft.com/office/drawing/2014/chart" uri="{C3380CC4-5D6E-409C-BE32-E72D297353CC}">
              <c16:uniqueId val="{00000002-A6CE-4F92-888E-18FF5C862354}"/>
            </c:ext>
          </c:extLst>
        </c:ser>
        <c:ser>
          <c:idx val="4"/>
          <c:order val="3"/>
          <c:tx>
            <c:strRef>
              <c:f>'Diploma (корреляция)'!$W$21</c:f>
              <c:strCache>
                <c:ptCount val="1"/>
                <c:pt idx="0">
                  <c:v>ZNGA Patents</c:v>
                </c:pt>
              </c:strCache>
            </c:strRef>
          </c:tx>
          <c:spPr>
            <a:ln w="28575" cap="rnd">
              <a:solidFill>
                <a:schemeClr val="accent5"/>
              </a:solidFill>
              <a:round/>
            </a:ln>
            <a:effectLst/>
          </c:spPr>
          <c:marker>
            <c:symbol val="none"/>
          </c:marker>
          <c:cat>
            <c:numRef>
              <c:f>'Diploma (корреляция)'!$X$17:$Z$17</c:f>
              <c:numCache>
                <c:formatCode>General</c:formatCode>
                <c:ptCount val="3"/>
                <c:pt idx="0">
                  <c:v>2018</c:v>
                </c:pt>
                <c:pt idx="1">
                  <c:v>2019</c:v>
                </c:pt>
                <c:pt idx="2">
                  <c:v>2020</c:v>
                </c:pt>
              </c:numCache>
            </c:numRef>
          </c:cat>
          <c:val>
            <c:numRef>
              <c:f>'Diploma (корреляция)'!$X$21:$Z$21</c:f>
              <c:numCache>
                <c:formatCode>0.000</c:formatCode>
                <c:ptCount val="3"/>
                <c:pt idx="0">
                  <c:v>0.60810810810810811</c:v>
                </c:pt>
                <c:pt idx="1">
                  <c:v>1.0666666666666667</c:v>
                </c:pt>
                <c:pt idx="2">
                  <c:v>0.5</c:v>
                </c:pt>
              </c:numCache>
            </c:numRef>
          </c:val>
          <c:smooth val="0"/>
          <c:extLst xmlns:c16r2="http://schemas.microsoft.com/office/drawing/2015/06/chart">
            <c:ext xmlns:c16="http://schemas.microsoft.com/office/drawing/2014/chart" uri="{C3380CC4-5D6E-409C-BE32-E72D297353CC}">
              <c16:uniqueId val="{00000003-A6CE-4F92-888E-18FF5C862354}"/>
            </c:ext>
          </c:extLst>
        </c:ser>
        <c:ser>
          <c:idx val="5"/>
          <c:order val="4"/>
          <c:tx>
            <c:strRef>
              <c:f>'Diploma (корреляция)'!$W$22</c:f>
              <c:strCache>
                <c:ptCount val="1"/>
                <c:pt idx="0">
                  <c:v>ZNGA Employees</c:v>
                </c:pt>
              </c:strCache>
            </c:strRef>
          </c:tx>
          <c:spPr>
            <a:ln w="28575" cap="rnd">
              <a:solidFill>
                <a:schemeClr val="accent6"/>
              </a:solidFill>
              <a:round/>
            </a:ln>
            <a:effectLst/>
          </c:spPr>
          <c:marker>
            <c:symbol val="none"/>
          </c:marker>
          <c:cat>
            <c:numRef>
              <c:f>'Diploma (корреляция)'!$X$17:$Z$17</c:f>
              <c:numCache>
                <c:formatCode>General</c:formatCode>
                <c:ptCount val="3"/>
                <c:pt idx="0">
                  <c:v>2018</c:v>
                </c:pt>
                <c:pt idx="1">
                  <c:v>2019</c:v>
                </c:pt>
                <c:pt idx="2">
                  <c:v>2020</c:v>
                </c:pt>
              </c:numCache>
            </c:numRef>
          </c:cat>
          <c:val>
            <c:numRef>
              <c:f>'Diploma (корреляция)'!$X$22:$Z$22</c:f>
              <c:numCache>
                <c:formatCode>0.000</c:formatCode>
                <c:ptCount val="3"/>
                <c:pt idx="0">
                  <c:v>1.1427652733118971</c:v>
                </c:pt>
                <c:pt idx="1">
                  <c:v>1.0596510973550928</c:v>
                </c:pt>
                <c:pt idx="2">
                  <c:v>1.1922464152947425</c:v>
                </c:pt>
              </c:numCache>
            </c:numRef>
          </c:val>
          <c:smooth val="0"/>
          <c:extLst xmlns:c16r2="http://schemas.microsoft.com/office/drawing/2015/06/chart">
            <c:ext xmlns:c16="http://schemas.microsoft.com/office/drawing/2014/chart" uri="{C3380CC4-5D6E-409C-BE32-E72D297353CC}">
              <c16:uniqueId val="{00000004-A6CE-4F92-888E-18FF5C862354}"/>
            </c:ext>
          </c:extLst>
        </c:ser>
        <c:dLbls>
          <c:showLegendKey val="0"/>
          <c:showVal val="0"/>
          <c:showCatName val="0"/>
          <c:showSerName val="0"/>
          <c:showPercent val="0"/>
          <c:showBubbleSize val="0"/>
        </c:dLbls>
        <c:smooth val="0"/>
        <c:axId val="331236064"/>
        <c:axId val="331232144"/>
      </c:lineChart>
      <c:catAx>
        <c:axId val="33123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32144"/>
        <c:crosses val="autoZero"/>
        <c:auto val="1"/>
        <c:lblAlgn val="ctr"/>
        <c:lblOffset val="100"/>
        <c:noMultiLvlLbl val="0"/>
      </c:catAx>
      <c:valAx>
        <c:axId val="33123214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3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Динамика показателей </a:t>
            </a:r>
            <a:r>
              <a:rPr lang="en-US" sz="1400" b="0" i="0" u="none" strike="noStrike" baseline="0">
                <a:effectLst/>
              </a:rPr>
              <a:t>CAPCOM CO., LTD.</a:t>
            </a:r>
            <a:r>
              <a:rPr lang="en-US" sz="1400" b="0" i="0" u="none" strike="noStrike" baseline="0"/>
              <a:t> </a:t>
            </a:r>
            <a:endParaRPr lang="ru-RU"/>
          </a:p>
        </c:rich>
      </c:tx>
      <c:overlay val="0"/>
      <c:spPr>
        <a:noFill/>
        <a:ln>
          <a:noFill/>
        </a:ln>
        <a:effectLst/>
      </c:spPr>
    </c:title>
    <c:autoTitleDeleted val="0"/>
    <c:plotArea>
      <c:layout/>
      <c:lineChart>
        <c:grouping val="standard"/>
        <c:varyColors val="0"/>
        <c:ser>
          <c:idx val="0"/>
          <c:order val="0"/>
          <c:tx>
            <c:strRef>
              <c:f>'Diploma (корреляция)'!$W$25</c:f>
              <c:strCache>
                <c:ptCount val="1"/>
                <c:pt idx="0">
                  <c:v>CPCM Total Revenue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'Diploma (корреляция)'!$X$24:$Z$24</c:f>
              <c:numCache>
                <c:formatCode>General</c:formatCode>
                <c:ptCount val="3"/>
                <c:pt idx="0">
                  <c:v>2018</c:v>
                </c:pt>
                <c:pt idx="1">
                  <c:v>2019</c:v>
                </c:pt>
                <c:pt idx="2">
                  <c:v>2020</c:v>
                </c:pt>
              </c:numCache>
            </c:numRef>
          </c:cat>
          <c:val>
            <c:numRef>
              <c:f>'Diploma (корреляция)'!$X$25:$Z$25</c:f>
              <c:numCache>
                <c:formatCode>0.000</c:formatCode>
                <c:ptCount val="3"/>
                <c:pt idx="0">
                  <c:v>1.0842606401284847</c:v>
                </c:pt>
                <c:pt idx="1">
                  <c:v>1.0583608766954407</c:v>
                </c:pt>
                <c:pt idx="2">
                  <c:v>0.81565710622252885</c:v>
                </c:pt>
              </c:numCache>
            </c:numRef>
          </c:val>
          <c:smooth val="0"/>
          <c:extLst xmlns:c16r2="http://schemas.microsoft.com/office/drawing/2015/06/chart">
            <c:ext xmlns:c16="http://schemas.microsoft.com/office/drawing/2014/chart" uri="{C3380CC4-5D6E-409C-BE32-E72D297353CC}">
              <c16:uniqueId val="{00000000-C16E-47BF-984B-6EDB638ACB6B}"/>
            </c:ext>
          </c:extLst>
        </c:ser>
        <c:ser>
          <c:idx val="2"/>
          <c:order val="1"/>
          <c:tx>
            <c:strRef>
              <c:f>'Diploma (корреляция)'!$W$26</c:f>
              <c:strCache>
                <c:ptCount val="1"/>
                <c:pt idx="0">
                  <c:v>CPCM R&amp;D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'Diploma (корреляция)'!$X$24:$Z$24</c:f>
              <c:numCache>
                <c:formatCode>General</c:formatCode>
                <c:ptCount val="3"/>
                <c:pt idx="0">
                  <c:v>2018</c:v>
                </c:pt>
                <c:pt idx="1">
                  <c:v>2019</c:v>
                </c:pt>
                <c:pt idx="2">
                  <c:v>2020</c:v>
                </c:pt>
              </c:numCache>
            </c:numRef>
          </c:cat>
          <c:val>
            <c:numRef>
              <c:f>'Diploma (корреляция)'!$X$26:$Z$26</c:f>
              <c:numCache>
                <c:formatCode>0.000</c:formatCode>
                <c:ptCount val="3"/>
                <c:pt idx="0">
                  <c:v>1.5856115107913669</c:v>
                </c:pt>
                <c:pt idx="1">
                  <c:v>1.0408348457350272</c:v>
                </c:pt>
                <c:pt idx="2">
                  <c:v>1.0924149956408022</c:v>
                </c:pt>
              </c:numCache>
            </c:numRef>
          </c:val>
          <c:smooth val="0"/>
          <c:extLst xmlns:c16r2="http://schemas.microsoft.com/office/drawing/2015/06/chart">
            <c:ext xmlns:c16="http://schemas.microsoft.com/office/drawing/2014/chart" uri="{C3380CC4-5D6E-409C-BE32-E72D297353CC}">
              <c16:uniqueId val="{00000001-C16E-47BF-984B-6EDB638ACB6B}"/>
            </c:ext>
          </c:extLst>
        </c:ser>
        <c:ser>
          <c:idx val="3"/>
          <c:order val="2"/>
          <c:tx>
            <c:strRef>
              <c:f>'Diploma (корреляция)'!$W$27</c:f>
              <c:strCache>
                <c:ptCount val="1"/>
                <c:pt idx="0">
                  <c:v>CPCM Staff R&amp;D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'Diploma (корреляция)'!$X$24:$Z$24</c:f>
              <c:numCache>
                <c:formatCode>General</c:formatCode>
                <c:ptCount val="3"/>
                <c:pt idx="0">
                  <c:v>2018</c:v>
                </c:pt>
                <c:pt idx="1">
                  <c:v>2019</c:v>
                </c:pt>
                <c:pt idx="2">
                  <c:v>2020</c:v>
                </c:pt>
              </c:numCache>
            </c:numRef>
          </c:cat>
          <c:val>
            <c:numRef>
              <c:f>'Diploma (корреляция)'!$X$27:$Z$27</c:f>
              <c:numCache>
                <c:formatCode>0.000</c:formatCode>
                <c:ptCount val="3"/>
                <c:pt idx="0">
                  <c:v>1.370049504950495</c:v>
                </c:pt>
                <c:pt idx="1">
                  <c:v>0.95934959349593496</c:v>
                </c:pt>
                <c:pt idx="2">
                  <c:v>1.0550847457627119</c:v>
                </c:pt>
              </c:numCache>
            </c:numRef>
          </c:val>
          <c:smooth val="0"/>
          <c:extLst xmlns:c16r2="http://schemas.microsoft.com/office/drawing/2015/06/chart">
            <c:ext xmlns:c16="http://schemas.microsoft.com/office/drawing/2014/chart" uri="{C3380CC4-5D6E-409C-BE32-E72D297353CC}">
              <c16:uniqueId val="{00000002-C16E-47BF-984B-6EDB638ACB6B}"/>
            </c:ext>
          </c:extLst>
        </c:ser>
        <c:ser>
          <c:idx val="4"/>
          <c:order val="3"/>
          <c:tx>
            <c:strRef>
              <c:f>'Diploma (корреляция)'!$W$28</c:f>
              <c:strCache>
                <c:ptCount val="1"/>
                <c:pt idx="0">
                  <c:v>CPCM Patents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'Diploma (корреляция)'!$X$24:$Z$24</c:f>
              <c:numCache>
                <c:formatCode>General</c:formatCode>
                <c:ptCount val="3"/>
                <c:pt idx="0">
                  <c:v>2018</c:v>
                </c:pt>
                <c:pt idx="1">
                  <c:v>2019</c:v>
                </c:pt>
                <c:pt idx="2">
                  <c:v>2020</c:v>
                </c:pt>
              </c:numCache>
            </c:numRef>
          </c:cat>
          <c:val>
            <c:numRef>
              <c:f>'Diploma (корреляция)'!$X$28:$Z$28</c:f>
              <c:numCache>
                <c:formatCode>0.000</c:formatCode>
                <c:ptCount val="3"/>
                <c:pt idx="0">
                  <c:v>0.8</c:v>
                </c:pt>
                <c:pt idx="1">
                  <c:v>1.5</c:v>
                </c:pt>
                <c:pt idx="2">
                  <c:v>0.5</c:v>
                </c:pt>
              </c:numCache>
            </c:numRef>
          </c:val>
          <c:smooth val="0"/>
          <c:extLst xmlns:c16r2="http://schemas.microsoft.com/office/drawing/2015/06/chart">
            <c:ext xmlns:c16="http://schemas.microsoft.com/office/drawing/2014/chart" uri="{C3380CC4-5D6E-409C-BE32-E72D297353CC}">
              <c16:uniqueId val="{00000003-C16E-47BF-984B-6EDB638ACB6B}"/>
            </c:ext>
          </c:extLst>
        </c:ser>
        <c:ser>
          <c:idx val="5"/>
          <c:order val="4"/>
          <c:tx>
            <c:strRef>
              <c:f>'Diploma (корреляция)'!$W$29</c:f>
              <c:strCache>
                <c:ptCount val="1"/>
                <c:pt idx="0">
                  <c:v>CPCM Employees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'Diploma (корреляция)'!$X$24:$Z$24</c:f>
              <c:numCache>
                <c:formatCode>General</c:formatCode>
                <c:ptCount val="3"/>
                <c:pt idx="0">
                  <c:v>2018</c:v>
                </c:pt>
                <c:pt idx="1">
                  <c:v>2019</c:v>
                </c:pt>
                <c:pt idx="2">
                  <c:v>2020</c:v>
                </c:pt>
              </c:numCache>
            </c:numRef>
          </c:cat>
          <c:val>
            <c:numRef>
              <c:f>'Diploma (корреляция)'!$X$29:$Z$29</c:f>
              <c:numCache>
                <c:formatCode>0.000</c:formatCode>
                <c:ptCount val="3"/>
                <c:pt idx="0">
                  <c:v>1.3704735376044568</c:v>
                </c:pt>
                <c:pt idx="1">
                  <c:v>0.95934959349593496</c:v>
                </c:pt>
                <c:pt idx="2">
                  <c:v>1.0550847457627119</c:v>
                </c:pt>
              </c:numCache>
            </c:numRef>
          </c:val>
          <c:smooth val="0"/>
          <c:extLst xmlns:c16r2="http://schemas.microsoft.com/office/drawing/2015/06/chart">
            <c:ext xmlns:c16="http://schemas.microsoft.com/office/drawing/2014/chart" uri="{C3380CC4-5D6E-409C-BE32-E72D297353CC}">
              <c16:uniqueId val="{00000004-C16E-47BF-984B-6EDB638ACB6B}"/>
            </c:ext>
          </c:extLst>
        </c:ser>
        <c:dLbls>
          <c:showLegendKey val="0"/>
          <c:showVal val="0"/>
          <c:showCatName val="0"/>
          <c:showSerName val="0"/>
          <c:showPercent val="0"/>
          <c:showBubbleSize val="0"/>
        </c:dLbls>
        <c:marker val="1"/>
        <c:smooth val="0"/>
        <c:axId val="331232536"/>
        <c:axId val="331233712"/>
      </c:lineChart>
      <c:catAx>
        <c:axId val="331232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33712"/>
        <c:crosses val="autoZero"/>
        <c:auto val="1"/>
        <c:lblAlgn val="ctr"/>
        <c:lblOffset val="100"/>
        <c:noMultiLvlLbl val="0"/>
      </c:catAx>
      <c:valAx>
        <c:axId val="33123371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32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Интегральный</a:t>
            </a:r>
            <a:r>
              <a:rPr lang="ru-RU" baseline="0"/>
              <a:t> показатель </a:t>
            </a:r>
            <a:r>
              <a:rPr lang="ru-RU" sz="1400" b="1" i="0" u="none" strike="noStrike" baseline="0">
                <a:effectLst/>
              </a:rPr>
              <a:t>ξ</a:t>
            </a:r>
            <a:endParaRPr lang="ru-RU"/>
          </a:p>
        </c:rich>
      </c:tx>
      <c:overlay val="0"/>
      <c:spPr>
        <a:noFill/>
        <a:ln>
          <a:noFill/>
        </a:ln>
        <a:effectLst/>
      </c:spPr>
    </c:title>
    <c:autoTitleDeleted val="0"/>
    <c:plotArea>
      <c:layout/>
      <c:lineChart>
        <c:grouping val="standard"/>
        <c:varyColors val="0"/>
        <c:ser>
          <c:idx val="0"/>
          <c:order val="0"/>
          <c:tx>
            <c:strRef>
              <c:f>'Diploma (корреляция)'!$AB$4</c:f>
              <c:strCache>
                <c:ptCount val="1"/>
                <c:pt idx="0">
                  <c:v>TTWO 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cat>
            <c:numRef>
              <c:f>'Diploma (корреляция)'!$AC$3:$AE$3</c:f>
              <c:numCache>
                <c:formatCode>General</c:formatCode>
                <c:ptCount val="3"/>
                <c:pt idx="0">
                  <c:v>2018</c:v>
                </c:pt>
                <c:pt idx="1">
                  <c:v>2019</c:v>
                </c:pt>
                <c:pt idx="2">
                  <c:v>2020</c:v>
                </c:pt>
              </c:numCache>
            </c:numRef>
          </c:cat>
          <c:val>
            <c:numRef>
              <c:f>'Diploma (корреляция)'!$AC$4:$AE$4</c:f>
              <c:numCache>
                <c:formatCode>0.000</c:formatCode>
                <c:ptCount val="3"/>
                <c:pt idx="0">
                  <c:v>1.2672882004967669</c:v>
                </c:pt>
                <c:pt idx="1">
                  <c:v>1.1114825431865247</c:v>
                </c:pt>
                <c:pt idx="2">
                  <c:v>1.0468427680025378</c:v>
                </c:pt>
              </c:numCache>
            </c:numRef>
          </c:val>
          <c:smooth val="0"/>
          <c:extLst xmlns:c16r2="http://schemas.microsoft.com/office/drawing/2015/06/chart">
            <c:ext xmlns:c16="http://schemas.microsoft.com/office/drawing/2014/chart" uri="{C3380CC4-5D6E-409C-BE32-E72D297353CC}">
              <c16:uniqueId val="{00000000-3F97-498D-A2FF-D6C1417A2C0C}"/>
            </c:ext>
          </c:extLst>
        </c:ser>
        <c:ser>
          <c:idx val="1"/>
          <c:order val="1"/>
          <c:tx>
            <c:strRef>
              <c:f>'Diploma (корреляция)'!$AB$5</c:f>
              <c:strCache>
                <c:ptCount val="1"/>
                <c:pt idx="0">
                  <c:v>EA 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2"/>
            <c:dispRSqr val="0"/>
            <c:dispEq val="0"/>
          </c:trendline>
          <c:cat>
            <c:numRef>
              <c:f>'Diploma (корреляция)'!$AC$3:$AE$3</c:f>
              <c:numCache>
                <c:formatCode>General</c:formatCode>
                <c:ptCount val="3"/>
                <c:pt idx="0">
                  <c:v>2018</c:v>
                </c:pt>
                <c:pt idx="1">
                  <c:v>2019</c:v>
                </c:pt>
                <c:pt idx="2">
                  <c:v>2020</c:v>
                </c:pt>
              </c:numCache>
            </c:numRef>
          </c:cat>
          <c:val>
            <c:numRef>
              <c:f>'Diploma (корреляция)'!$AC$5:$AE$5</c:f>
              <c:numCache>
                <c:formatCode>0.000</c:formatCode>
                <c:ptCount val="3"/>
                <c:pt idx="0">
                  <c:v>1.1609277205981734</c:v>
                </c:pt>
                <c:pt idx="1">
                  <c:v>1.1819777117032755</c:v>
                </c:pt>
                <c:pt idx="2">
                  <c:v>1.0349488059753504</c:v>
                </c:pt>
              </c:numCache>
            </c:numRef>
          </c:val>
          <c:smooth val="0"/>
          <c:extLst xmlns:c16r2="http://schemas.microsoft.com/office/drawing/2015/06/chart">
            <c:ext xmlns:c16="http://schemas.microsoft.com/office/drawing/2014/chart" uri="{C3380CC4-5D6E-409C-BE32-E72D297353CC}">
              <c16:uniqueId val="{00000001-3F97-498D-A2FF-D6C1417A2C0C}"/>
            </c:ext>
          </c:extLst>
        </c:ser>
        <c:ser>
          <c:idx val="2"/>
          <c:order val="2"/>
          <c:tx>
            <c:strRef>
              <c:f>'Diploma (корреляция)'!$AB$6</c:f>
              <c:strCache>
                <c:ptCount val="1"/>
                <c:pt idx="0">
                  <c:v>ZNGA 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poly"/>
            <c:order val="2"/>
            <c:dispRSqr val="0"/>
            <c:dispEq val="0"/>
          </c:trendline>
          <c:cat>
            <c:numRef>
              <c:f>'Diploma (корреляция)'!$AC$3:$AE$3</c:f>
              <c:numCache>
                <c:formatCode>General</c:formatCode>
                <c:ptCount val="3"/>
                <c:pt idx="0">
                  <c:v>2018</c:v>
                </c:pt>
                <c:pt idx="1">
                  <c:v>2019</c:v>
                </c:pt>
                <c:pt idx="2">
                  <c:v>2020</c:v>
                </c:pt>
              </c:numCache>
            </c:numRef>
          </c:cat>
          <c:val>
            <c:numRef>
              <c:f>'Diploma (корреляция)'!$AC$6:$AE$6</c:f>
              <c:numCache>
                <c:formatCode>0.000</c:formatCode>
                <c:ptCount val="3"/>
                <c:pt idx="0">
                  <c:v>0.96116833710778393</c:v>
                </c:pt>
                <c:pt idx="1">
                  <c:v>1.2669775777510586</c:v>
                </c:pt>
                <c:pt idx="2">
                  <c:v>1.0842687304377858</c:v>
                </c:pt>
              </c:numCache>
            </c:numRef>
          </c:val>
          <c:smooth val="0"/>
          <c:extLst xmlns:c16r2="http://schemas.microsoft.com/office/drawing/2015/06/chart">
            <c:ext xmlns:c16="http://schemas.microsoft.com/office/drawing/2014/chart" uri="{C3380CC4-5D6E-409C-BE32-E72D297353CC}">
              <c16:uniqueId val="{00000002-3F97-498D-A2FF-D6C1417A2C0C}"/>
            </c:ext>
          </c:extLst>
        </c:ser>
        <c:ser>
          <c:idx val="3"/>
          <c:order val="3"/>
          <c:tx>
            <c:strRef>
              <c:f>'Diploma (корреляция)'!$AB$7</c:f>
              <c:strCache>
                <c:ptCount val="1"/>
                <c:pt idx="0">
                  <c:v>CPCM 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poly"/>
            <c:order val="2"/>
            <c:dispRSqr val="0"/>
            <c:dispEq val="0"/>
          </c:trendline>
          <c:cat>
            <c:numRef>
              <c:f>'Diploma (корреляция)'!$AC$3:$AE$3</c:f>
              <c:numCache>
                <c:formatCode>General</c:formatCode>
                <c:ptCount val="3"/>
                <c:pt idx="0">
                  <c:v>2018</c:v>
                </c:pt>
                <c:pt idx="1">
                  <c:v>2019</c:v>
                </c:pt>
                <c:pt idx="2">
                  <c:v>2020</c:v>
                </c:pt>
              </c:numCache>
            </c:numRef>
          </c:cat>
          <c:val>
            <c:numRef>
              <c:f>'Diploma (корреляция)'!$AC$7:$AE$7</c:f>
              <c:numCache>
                <c:formatCode>0.000</c:formatCode>
                <c:ptCount val="3"/>
                <c:pt idx="0">
                  <c:v>1.2089420307830125</c:v>
                </c:pt>
                <c:pt idx="1">
                  <c:v>1.0874570929618519</c:v>
                </c:pt>
                <c:pt idx="2">
                  <c:v>0.86913651035138995</c:v>
                </c:pt>
              </c:numCache>
            </c:numRef>
          </c:val>
          <c:smooth val="0"/>
          <c:extLst xmlns:c16r2="http://schemas.microsoft.com/office/drawing/2015/06/chart">
            <c:ext xmlns:c16="http://schemas.microsoft.com/office/drawing/2014/chart" uri="{C3380CC4-5D6E-409C-BE32-E72D297353CC}">
              <c16:uniqueId val="{00000003-3F97-498D-A2FF-D6C1417A2C0C}"/>
            </c:ext>
          </c:extLst>
        </c:ser>
        <c:dLbls>
          <c:showLegendKey val="0"/>
          <c:showVal val="0"/>
          <c:showCatName val="0"/>
          <c:showSerName val="0"/>
          <c:showPercent val="0"/>
          <c:showBubbleSize val="0"/>
        </c:dLbls>
        <c:marker val="1"/>
        <c:smooth val="0"/>
        <c:axId val="331229792"/>
        <c:axId val="331236456"/>
      </c:lineChart>
      <c:catAx>
        <c:axId val="33122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36456"/>
        <c:crosses val="autoZero"/>
        <c:auto val="1"/>
        <c:lblAlgn val="ctr"/>
        <c:lblOffset val="100"/>
        <c:noMultiLvlLbl val="0"/>
      </c:catAx>
      <c:valAx>
        <c:axId val="331236456"/>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2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8DDC9-FBC2-4EA3-A01C-C13964787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78</Pages>
  <Words>14660</Words>
  <Characters>83568</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Microsoft</Company>
  <LinksUpToDate>false</LinksUpToDate>
  <CharactersWithSpaces>98032</CharactersWithSpaces>
  <SharedDoc>false</SharedDoc>
  <HLinks>
    <vt:vector size="126" baseType="variant">
      <vt:variant>
        <vt:i4>1572920</vt:i4>
      </vt:variant>
      <vt:variant>
        <vt:i4>122</vt:i4>
      </vt:variant>
      <vt:variant>
        <vt:i4>0</vt:i4>
      </vt:variant>
      <vt:variant>
        <vt:i4>5</vt:i4>
      </vt:variant>
      <vt:variant>
        <vt:lpwstr/>
      </vt:variant>
      <vt:variant>
        <vt:lpwstr>_Toc68937703</vt:lpwstr>
      </vt:variant>
      <vt:variant>
        <vt:i4>1638456</vt:i4>
      </vt:variant>
      <vt:variant>
        <vt:i4>116</vt:i4>
      </vt:variant>
      <vt:variant>
        <vt:i4>0</vt:i4>
      </vt:variant>
      <vt:variant>
        <vt:i4>5</vt:i4>
      </vt:variant>
      <vt:variant>
        <vt:lpwstr/>
      </vt:variant>
      <vt:variant>
        <vt:lpwstr>_Toc68937702</vt:lpwstr>
      </vt:variant>
      <vt:variant>
        <vt:i4>1703992</vt:i4>
      </vt:variant>
      <vt:variant>
        <vt:i4>110</vt:i4>
      </vt:variant>
      <vt:variant>
        <vt:i4>0</vt:i4>
      </vt:variant>
      <vt:variant>
        <vt:i4>5</vt:i4>
      </vt:variant>
      <vt:variant>
        <vt:lpwstr/>
      </vt:variant>
      <vt:variant>
        <vt:lpwstr>_Toc68937701</vt:lpwstr>
      </vt:variant>
      <vt:variant>
        <vt:i4>1245233</vt:i4>
      </vt:variant>
      <vt:variant>
        <vt:i4>104</vt:i4>
      </vt:variant>
      <vt:variant>
        <vt:i4>0</vt:i4>
      </vt:variant>
      <vt:variant>
        <vt:i4>5</vt:i4>
      </vt:variant>
      <vt:variant>
        <vt:lpwstr/>
      </vt:variant>
      <vt:variant>
        <vt:lpwstr>_Toc68937699</vt:lpwstr>
      </vt:variant>
      <vt:variant>
        <vt:i4>1179697</vt:i4>
      </vt:variant>
      <vt:variant>
        <vt:i4>98</vt:i4>
      </vt:variant>
      <vt:variant>
        <vt:i4>0</vt:i4>
      </vt:variant>
      <vt:variant>
        <vt:i4>5</vt:i4>
      </vt:variant>
      <vt:variant>
        <vt:lpwstr/>
      </vt:variant>
      <vt:variant>
        <vt:lpwstr>_Toc68937698</vt:lpwstr>
      </vt:variant>
      <vt:variant>
        <vt:i4>1900593</vt:i4>
      </vt:variant>
      <vt:variant>
        <vt:i4>92</vt:i4>
      </vt:variant>
      <vt:variant>
        <vt:i4>0</vt:i4>
      </vt:variant>
      <vt:variant>
        <vt:i4>5</vt:i4>
      </vt:variant>
      <vt:variant>
        <vt:lpwstr/>
      </vt:variant>
      <vt:variant>
        <vt:lpwstr>_Toc68937697</vt:lpwstr>
      </vt:variant>
      <vt:variant>
        <vt:i4>1835057</vt:i4>
      </vt:variant>
      <vt:variant>
        <vt:i4>86</vt:i4>
      </vt:variant>
      <vt:variant>
        <vt:i4>0</vt:i4>
      </vt:variant>
      <vt:variant>
        <vt:i4>5</vt:i4>
      </vt:variant>
      <vt:variant>
        <vt:lpwstr/>
      </vt:variant>
      <vt:variant>
        <vt:lpwstr>_Toc68937696</vt:lpwstr>
      </vt:variant>
      <vt:variant>
        <vt:i4>2031665</vt:i4>
      </vt:variant>
      <vt:variant>
        <vt:i4>80</vt:i4>
      </vt:variant>
      <vt:variant>
        <vt:i4>0</vt:i4>
      </vt:variant>
      <vt:variant>
        <vt:i4>5</vt:i4>
      </vt:variant>
      <vt:variant>
        <vt:lpwstr/>
      </vt:variant>
      <vt:variant>
        <vt:lpwstr>_Toc68937695</vt:lpwstr>
      </vt:variant>
      <vt:variant>
        <vt:i4>1966129</vt:i4>
      </vt:variant>
      <vt:variant>
        <vt:i4>74</vt:i4>
      </vt:variant>
      <vt:variant>
        <vt:i4>0</vt:i4>
      </vt:variant>
      <vt:variant>
        <vt:i4>5</vt:i4>
      </vt:variant>
      <vt:variant>
        <vt:lpwstr/>
      </vt:variant>
      <vt:variant>
        <vt:lpwstr>_Toc68937694</vt:lpwstr>
      </vt:variant>
      <vt:variant>
        <vt:i4>1638449</vt:i4>
      </vt:variant>
      <vt:variant>
        <vt:i4>68</vt:i4>
      </vt:variant>
      <vt:variant>
        <vt:i4>0</vt:i4>
      </vt:variant>
      <vt:variant>
        <vt:i4>5</vt:i4>
      </vt:variant>
      <vt:variant>
        <vt:lpwstr/>
      </vt:variant>
      <vt:variant>
        <vt:lpwstr>_Toc68937693</vt:lpwstr>
      </vt:variant>
      <vt:variant>
        <vt:i4>1572913</vt:i4>
      </vt:variant>
      <vt:variant>
        <vt:i4>62</vt:i4>
      </vt:variant>
      <vt:variant>
        <vt:i4>0</vt:i4>
      </vt:variant>
      <vt:variant>
        <vt:i4>5</vt:i4>
      </vt:variant>
      <vt:variant>
        <vt:lpwstr/>
      </vt:variant>
      <vt:variant>
        <vt:lpwstr>_Toc68937692</vt:lpwstr>
      </vt:variant>
      <vt:variant>
        <vt:i4>1769521</vt:i4>
      </vt:variant>
      <vt:variant>
        <vt:i4>56</vt:i4>
      </vt:variant>
      <vt:variant>
        <vt:i4>0</vt:i4>
      </vt:variant>
      <vt:variant>
        <vt:i4>5</vt:i4>
      </vt:variant>
      <vt:variant>
        <vt:lpwstr/>
      </vt:variant>
      <vt:variant>
        <vt:lpwstr>_Toc68937691</vt:lpwstr>
      </vt:variant>
      <vt:variant>
        <vt:i4>1703985</vt:i4>
      </vt:variant>
      <vt:variant>
        <vt:i4>50</vt:i4>
      </vt:variant>
      <vt:variant>
        <vt:i4>0</vt:i4>
      </vt:variant>
      <vt:variant>
        <vt:i4>5</vt:i4>
      </vt:variant>
      <vt:variant>
        <vt:lpwstr/>
      </vt:variant>
      <vt:variant>
        <vt:lpwstr>_Toc68937690</vt:lpwstr>
      </vt:variant>
      <vt:variant>
        <vt:i4>1245232</vt:i4>
      </vt:variant>
      <vt:variant>
        <vt:i4>44</vt:i4>
      </vt:variant>
      <vt:variant>
        <vt:i4>0</vt:i4>
      </vt:variant>
      <vt:variant>
        <vt:i4>5</vt:i4>
      </vt:variant>
      <vt:variant>
        <vt:lpwstr/>
      </vt:variant>
      <vt:variant>
        <vt:lpwstr>_Toc68937689</vt:lpwstr>
      </vt:variant>
      <vt:variant>
        <vt:i4>1179696</vt:i4>
      </vt:variant>
      <vt:variant>
        <vt:i4>38</vt:i4>
      </vt:variant>
      <vt:variant>
        <vt:i4>0</vt:i4>
      </vt:variant>
      <vt:variant>
        <vt:i4>5</vt:i4>
      </vt:variant>
      <vt:variant>
        <vt:lpwstr/>
      </vt:variant>
      <vt:variant>
        <vt:lpwstr>_Toc68937688</vt:lpwstr>
      </vt:variant>
      <vt:variant>
        <vt:i4>1900592</vt:i4>
      </vt:variant>
      <vt:variant>
        <vt:i4>32</vt:i4>
      </vt:variant>
      <vt:variant>
        <vt:i4>0</vt:i4>
      </vt:variant>
      <vt:variant>
        <vt:i4>5</vt:i4>
      </vt:variant>
      <vt:variant>
        <vt:lpwstr/>
      </vt:variant>
      <vt:variant>
        <vt:lpwstr>_Toc68937687</vt:lpwstr>
      </vt:variant>
      <vt:variant>
        <vt:i4>1835056</vt:i4>
      </vt:variant>
      <vt:variant>
        <vt:i4>26</vt:i4>
      </vt:variant>
      <vt:variant>
        <vt:i4>0</vt:i4>
      </vt:variant>
      <vt:variant>
        <vt:i4>5</vt:i4>
      </vt:variant>
      <vt:variant>
        <vt:lpwstr/>
      </vt:variant>
      <vt:variant>
        <vt:lpwstr>_Toc68937686</vt:lpwstr>
      </vt:variant>
      <vt:variant>
        <vt:i4>2031664</vt:i4>
      </vt:variant>
      <vt:variant>
        <vt:i4>20</vt:i4>
      </vt:variant>
      <vt:variant>
        <vt:i4>0</vt:i4>
      </vt:variant>
      <vt:variant>
        <vt:i4>5</vt:i4>
      </vt:variant>
      <vt:variant>
        <vt:lpwstr/>
      </vt:variant>
      <vt:variant>
        <vt:lpwstr>_Toc68937685</vt:lpwstr>
      </vt:variant>
      <vt:variant>
        <vt:i4>1966128</vt:i4>
      </vt:variant>
      <vt:variant>
        <vt:i4>14</vt:i4>
      </vt:variant>
      <vt:variant>
        <vt:i4>0</vt:i4>
      </vt:variant>
      <vt:variant>
        <vt:i4>5</vt:i4>
      </vt:variant>
      <vt:variant>
        <vt:lpwstr/>
      </vt:variant>
      <vt:variant>
        <vt:lpwstr>_Toc68937684</vt:lpwstr>
      </vt:variant>
      <vt:variant>
        <vt:i4>1638448</vt:i4>
      </vt:variant>
      <vt:variant>
        <vt:i4>8</vt:i4>
      </vt:variant>
      <vt:variant>
        <vt:i4>0</vt:i4>
      </vt:variant>
      <vt:variant>
        <vt:i4>5</vt:i4>
      </vt:variant>
      <vt:variant>
        <vt:lpwstr/>
      </vt:variant>
      <vt:variant>
        <vt:lpwstr>_Toc68937683</vt:lpwstr>
      </vt:variant>
      <vt:variant>
        <vt:i4>1572912</vt:i4>
      </vt:variant>
      <vt:variant>
        <vt:i4>2</vt:i4>
      </vt:variant>
      <vt:variant>
        <vt:i4>0</vt:i4>
      </vt:variant>
      <vt:variant>
        <vt:i4>5</vt:i4>
      </vt:variant>
      <vt:variant>
        <vt:lpwstr/>
      </vt:variant>
      <vt:variant>
        <vt:lpwstr>_Toc68937682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subject/>
  <dc:creator>Kiril</dc:creator>
  <cp:keywords/>
  <cp:lastModifiedBy>Пользователь Windows</cp:lastModifiedBy>
  <cp:revision>8</cp:revision>
  <cp:lastPrinted>2021-05-26T18:33:00Z</cp:lastPrinted>
  <dcterms:created xsi:type="dcterms:W3CDTF">2021-06-15T23:04:00Z</dcterms:created>
  <dcterms:modified xsi:type="dcterms:W3CDTF">2021-06-16T12:49:00Z</dcterms:modified>
</cp:coreProperties>
</file>