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59D1B" w14:textId="2DCE4326" w:rsidR="00F24438" w:rsidRPr="00F7491D" w:rsidRDefault="00F24438" w:rsidP="00F7491D">
      <w:pPr>
        <w:spacing w:after="120" w:line="240" w:lineRule="auto"/>
        <w:ind w:left="-142"/>
        <w:jc w:val="center"/>
        <w:rPr>
          <w:rFonts w:ascii="Times New Roman" w:hAnsi="Times New Roman" w:cs="Times New Roman"/>
          <w:sz w:val="32"/>
          <w:szCs w:val="24"/>
        </w:rPr>
      </w:pPr>
      <w:r w:rsidRPr="00F7491D">
        <w:rPr>
          <w:rFonts w:ascii="Times New Roman" w:hAnsi="Times New Roman" w:cs="Times New Roman"/>
          <w:sz w:val="32"/>
          <w:szCs w:val="24"/>
        </w:rPr>
        <w:t>МИНИСТЕРСТВО НАУКИ И ВЫСШЕГО ОБРАЗОВАНИЯ</w:t>
      </w:r>
      <w:r w:rsidR="00DC3DE7" w:rsidRPr="00F7491D">
        <w:rPr>
          <w:rFonts w:ascii="Times New Roman" w:hAnsi="Times New Roman" w:cs="Times New Roman"/>
          <w:sz w:val="32"/>
          <w:szCs w:val="24"/>
        </w:rPr>
        <w:t xml:space="preserve"> </w:t>
      </w:r>
      <w:r w:rsidRPr="00F7491D">
        <w:rPr>
          <w:rFonts w:ascii="Times New Roman" w:hAnsi="Times New Roman" w:cs="Times New Roman"/>
          <w:sz w:val="32"/>
          <w:szCs w:val="24"/>
        </w:rPr>
        <w:t>РОССИЙСКОЙ ФЕДЕРАЦИИ</w:t>
      </w:r>
    </w:p>
    <w:p w14:paraId="12B10E1D" w14:textId="4E151E2A" w:rsidR="0048566D" w:rsidRPr="00F7491D" w:rsidRDefault="0048566D" w:rsidP="00F7491D">
      <w:pPr>
        <w:spacing w:after="120" w:line="240" w:lineRule="auto"/>
        <w:ind w:right="-2"/>
        <w:jc w:val="center"/>
        <w:rPr>
          <w:rFonts w:ascii="Times New Roman" w:hAnsi="Times New Roman" w:cs="Times New Roman"/>
          <w:sz w:val="26"/>
          <w:szCs w:val="26"/>
        </w:rPr>
      </w:pPr>
      <w:r w:rsidRPr="00F7491D">
        <w:rPr>
          <w:rFonts w:ascii="Times New Roman" w:hAnsi="Times New Roman" w:cs="Times New Roman"/>
          <w:sz w:val="26"/>
          <w:szCs w:val="26"/>
        </w:rPr>
        <w:t>Федеральное государств</w:t>
      </w:r>
      <w:r w:rsidR="003840AF" w:rsidRPr="00F7491D">
        <w:rPr>
          <w:rFonts w:ascii="Times New Roman" w:hAnsi="Times New Roman" w:cs="Times New Roman"/>
          <w:sz w:val="26"/>
          <w:szCs w:val="26"/>
        </w:rPr>
        <w:t xml:space="preserve">енное бюджетное образовательное </w:t>
      </w:r>
      <w:r w:rsidRPr="00F7491D">
        <w:rPr>
          <w:rFonts w:ascii="Times New Roman" w:hAnsi="Times New Roman" w:cs="Times New Roman"/>
          <w:sz w:val="26"/>
          <w:szCs w:val="26"/>
        </w:rPr>
        <w:t>учреждение высшего профессионального образования</w:t>
      </w:r>
    </w:p>
    <w:p w14:paraId="67180369" w14:textId="7EF7C3F2" w:rsidR="0048566D" w:rsidRPr="009322DC" w:rsidRDefault="00F7491D" w:rsidP="00F7491D">
      <w:pPr>
        <w:spacing w:after="120" w:line="240" w:lineRule="auto"/>
        <w:jc w:val="center"/>
        <w:rPr>
          <w:rFonts w:ascii="Times New Roman" w:hAnsi="Times New Roman" w:cs="Times New Roman"/>
          <w:sz w:val="28"/>
        </w:rPr>
      </w:pPr>
      <w:r w:rsidRPr="00F7491D">
        <w:rPr>
          <w:rFonts w:ascii="Times New Roman" w:hAnsi="Times New Roman" w:cs="Times New Roman"/>
          <w:sz w:val="28"/>
        </w:rPr>
        <w:t>«</w:t>
      </w:r>
      <w:r w:rsidR="0048566D" w:rsidRPr="00F7491D">
        <w:rPr>
          <w:rFonts w:ascii="Times New Roman" w:hAnsi="Times New Roman" w:cs="Times New Roman"/>
          <w:sz w:val="28"/>
        </w:rPr>
        <w:t>КУБАНСКИЙ ГОСУДАРСТВЕННЫЙ УНИВЕРСИТЕТ</w:t>
      </w:r>
      <w:r w:rsidRPr="00F7491D">
        <w:rPr>
          <w:rFonts w:ascii="Times New Roman" w:hAnsi="Times New Roman" w:cs="Times New Roman"/>
          <w:sz w:val="28"/>
        </w:rPr>
        <w:t>»</w:t>
      </w:r>
    </w:p>
    <w:p w14:paraId="1C148D9A" w14:textId="1DB9BBD3" w:rsidR="0048566D" w:rsidRPr="009322DC" w:rsidRDefault="0048566D" w:rsidP="00F7491D">
      <w:pPr>
        <w:spacing w:after="120" w:line="240" w:lineRule="auto"/>
        <w:jc w:val="center"/>
        <w:rPr>
          <w:rFonts w:ascii="Times New Roman" w:hAnsi="Times New Roman" w:cs="Times New Roman"/>
          <w:sz w:val="28"/>
        </w:rPr>
      </w:pPr>
      <w:r w:rsidRPr="009322DC">
        <w:rPr>
          <w:rFonts w:ascii="Times New Roman" w:hAnsi="Times New Roman" w:cs="Times New Roman"/>
          <w:sz w:val="28"/>
        </w:rPr>
        <w:t>Кафедра маркетинга и торгового дела</w:t>
      </w:r>
    </w:p>
    <w:p w14:paraId="796757E7" w14:textId="3BF7DE22" w:rsidR="00DC3DE7" w:rsidRPr="009322DC" w:rsidRDefault="00DC3DE7" w:rsidP="009322DC">
      <w:pPr>
        <w:spacing w:after="0" w:line="240" w:lineRule="auto"/>
        <w:ind w:right="-2"/>
        <w:jc w:val="center"/>
        <w:rPr>
          <w:rFonts w:ascii="Times New Roman" w:hAnsi="Times New Roman" w:cs="Times New Roman"/>
          <w:sz w:val="16"/>
          <w:szCs w:val="16"/>
        </w:rPr>
      </w:pPr>
    </w:p>
    <w:p w14:paraId="5B88FFAC" w14:textId="606ABDB3" w:rsidR="00D75A79" w:rsidRPr="009322DC" w:rsidRDefault="00D75A79" w:rsidP="009322DC">
      <w:pPr>
        <w:spacing w:after="0" w:line="240" w:lineRule="auto"/>
        <w:ind w:right="-2"/>
        <w:rPr>
          <w:rFonts w:ascii="Times New Roman" w:hAnsi="Times New Roman" w:cs="Times New Roman"/>
          <w:sz w:val="16"/>
          <w:szCs w:val="16"/>
        </w:rPr>
      </w:pPr>
    </w:p>
    <w:p w14:paraId="79FC6CDE" w14:textId="2BD90816" w:rsidR="00DC3DE7" w:rsidRPr="009322DC" w:rsidRDefault="00DC3DE7" w:rsidP="009322DC">
      <w:pPr>
        <w:spacing w:after="0" w:line="240" w:lineRule="auto"/>
        <w:ind w:right="-2"/>
        <w:rPr>
          <w:rFonts w:ascii="Times New Roman" w:hAnsi="Times New Roman" w:cs="Times New Roman"/>
          <w:sz w:val="16"/>
          <w:szCs w:val="16"/>
        </w:rPr>
      </w:pPr>
    </w:p>
    <w:p w14:paraId="4017F195" w14:textId="719BC6CE" w:rsidR="00DC3DE7" w:rsidRPr="009322DC" w:rsidRDefault="00DC3DE7" w:rsidP="009322DC">
      <w:pPr>
        <w:spacing w:after="0" w:line="240" w:lineRule="auto"/>
        <w:ind w:right="-2"/>
        <w:rPr>
          <w:rFonts w:ascii="Times New Roman" w:hAnsi="Times New Roman" w:cs="Times New Roman"/>
          <w:sz w:val="16"/>
          <w:szCs w:val="16"/>
        </w:rPr>
      </w:pPr>
    </w:p>
    <w:p w14:paraId="0026B956" w14:textId="56DC707F" w:rsidR="00DC3DE7" w:rsidRDefault="00DC3DE7" w:rsidP="009322DC">
      <w:pPr>
        <w:spacing w:after="0" w:line="240" w:lineRule="auto"/>
        <w:ind w:right="-2"/>
        <w:rPr>
          <w:rFonts w:ascii="Times New Roman" w:hAnsi="Times New Roman" w:cs="Times New Roman"/>
          <w:sz w:val="16"/>
        </w:rPr>
      </w:pPr>
    </w:p>
    <w:p w14:paraId="61D49DAA" w14:textId="4118A412" w:rsidR="009322DC" w:rsidRDefault="009322DC" w:rsidP="009322DC">
      <w:pPr>
        <w:spacing w:after="0" w:line="240" w:lineRule="auto"/>
        <w:ind w:right="-2"/>
        <w:rPr>
          <w:rFonts w:ascii="Times New Roman" w:hAnsi="Times New Roman" w:cs="Times New Roman"/>
          <w:sz w:val="16"/>
        </w:rPr>
      </w:pPr>
    </w:p>
    <w:p w14:paraId="695B22B3" w14:textId="684F16E6" w:rsidR="009322DC" w:rsidRDefault="009322DC" w:rsidP="009322DC">
      <w:pPr>
        <w:spacing w:after="0" w:line="240" w:lineRule="auto"/>
        <w:ind w:right="-2"/>
        <w:rPr>
          <w:rFonts w:ascii="Times New Roman" w:hAnsi="Times New Roman" w:cs="Times New Roman"/>
          <w:sz w:val="16"/>
        </w:rPr>
      </w:pPr>
    </w:p>
    <w:p w14:paraId="3D2E68A5" w14:textId="3D1BAF51" w:rsidR="009322DC" w:rsidRDefault="009322DC" w:rsidP="009322DC">
      <w:pPr>
        <w:spacing w:after="0" w:line="240" w:lineRule="auto"/>
        <w:ind w:right="-2"/>
        <w:rPr>
          <w:rFonts w:ascii="Times New Roman" w:hAnsi="Times New Roman" w:cs="Times New Roman"/>
          <w:sz w:val="16"/>
        </w:rPr>
      </w:pPr>
    </w:p>
    <w:p w14:paraId="6A218912" w14:textId="77777777" w:rsidR="009322DC" w:rsidRPr="009322DC" w:rsidRDefault="009322DC" w:rsidP="009322DC">
      <w:pPr>
        <w:spacing w:after="0" w:line="240" w:lineRule="auto"/>
        <w:ind w:right="-2"/>
        <w:rPr>
          <w:rFonts w:ascii="Times New Roman" w:hAnsi="Times New Roman" w:cs="Times New Roman"/>
          <w:sz w:val="16"/>
        </w:rPr>
      </w:pPr>
    </w:p>
    <w:p w14:paraId="75E50164" w14:textId="11942208" w:rsidR="00F26280" w:rsidRPr="00F7491D" w:rsidRDefault="00383A56" w:rsidP="00F7491D">
      <w:pPr>
        <w:spacing w:after="120" w:line="240" w:lineRule="auto"/>
        <w:ind w:right="-2"/>
        <w:jc w:val="center"/>
        <w:rPr>
          <w:rFonts w:ascii="Times New Roman" w:hAnsi="Times New Roman" w:cs="Times New Roman"/>
          <w:sz w:val="28"/>
        </w:rPr>
      </w:pPr>
      <w:r w:rsidRPr="00F7491D">
        <w:rPr>
          <w:rFonts w:ascii="Times New Roman" w:hAnsi="Times New Roman" w:cs="Times New Roman"/>
          <w:sz w:val="28"/>
        </w:rPr>
        <w:t>СОВРЕМЕННЫЕ МЕТОДЫ И ПОДХОДЫ К ИЗУЧЕНИЮ УРОВНЯ ЛОЯЛЬНОСТИ ПОТРЕБИТЕЛЕЙ К ТОРГОВОЙ МАРКЕ</w:t>
      </w:r>
    </w:p>
    <w:p w14:paraId="7AEA35E4" w14:textId="77777777" w:rsidR="009322DC" w:rsidRPr="00F7491D" w:rsidRDefault="009322DC" w:rsidP="00F7491D">
      <w:pPr>
        <w:spacing w:after="120" w:line="240" w:lineRule="auto"/>
        <w:ind w:right="-2"/>
        <w:jc w:val="center"/>
        <w:rPr>
          <w:rFonts w:ascii="Times New Roman" w:hAnsi="Times New Roman" w:cs="Times New Roman"/>
          <w:sz w:val="28"/>
        </w:rPr>
      </w:pPr>
    </w:p>
    <w:p w14:paraId="3D46C921" w14:textId="162101DC" w:rsidR="009322DC" w:rsidRDefault="009322DC" w:rsidP="00F7491D">
      <w:pPr>
        <w:spacing w:after="120" w:line="240" w:lineRule="auto"/>
        <w:jc w:val="center"/>
        <w:rPr>
          <w:rFonts w:ascii="Times New Roman" w:hAnsi="Times New Roman" w:cs="Times New Roman"/>
          <w:sz w:val="28"/>
        </w:rPr>
      </w:pPr>
      <w:r>
        <w:rPr>
          <w:rFonts w:ascii="Times New Roman" w:hAnsi="Times New Roman" w:cs="Times New Roman"/>
          <w:sz w:val="28"/>
        </w:rPr>
        <w:t>Курсовая работа по дисциплине</w:t>
      </w:r>
    </w:p>
    <w:p w14:paraId="0B510C4C" w14:textId="58622BDF" w:rsidR="009322DC" w:rsidRPr="009322DC" w:rsidRDefault="009322DC" w:rsidP="00F7491D">
      <w:pPr>
        <w:spacing w:after="120" w:line="240" w:lineRule="auto"/>
        <w:jc w:val="center"/>
        <w:rPr>
          <w:rFonts w:ascii="Times New Roman" w:hAnsi="Times New Roman" w:cs="Times New Roman"/>
          <w:sz w:val="28"/>
        </w:rPr>
      </w:pPr>
      <w:r>
        <w:rPr>
          <w:rFonts w:ascii="Times New Roman" w:hAnsi="Times New Roman" w:cs="Times New Roman"/>
          <w:sz w:val="28"/>
        </w:rPr>
        <w:t>«Маркетинговые исследования»</w:t>
      </w:r>
    </w:p>
    <w:p w14:paraId="1B90B155" w14:textId="4CC79CA8" w:rsidR="0048566D" w:rsidRDefault="0048566D" w:rsidP="00E553B7">
      <w:pPr>
        <w:spacing w:line="240" w:lineRule="auto"/>
        <w:ind w:right="-2" w:firstLine="709"/>
        <w:jc w:val="center"/>
        <w:rPr>
          <w:rFonts w:ascii="Times New Roman" w:hAnsi="Times New Roman" w:cs="Times New Roman"/>
          <w:b/>
          <w:sz w:val="28"/>
        </w:rPr>
      </w:pPr>
    </w:p>
    <w:p w14:paraId="20D1B472" w14:textId="61CFCE7D" w:rsidR="00B14B39" w:rsidRDefault="00B14B39" w:rsidP="00E553B7">
      <w:pPr>
        <w:spacing w:line="240" w:lineRule="auto"/>
        <w:ind w:right="-2" w:firstLine="709"/>
        <w:jc w:val="center"/>
        <w:rPr>
          <w:rFonts w:ascii="Times New Roman" w:hAnsi="Times New Roman" w:cs="Times New Roman"/>
          <w:b/>
          <w:sz w:val="28"/>
        </w:rPr>
      </w:pPr>
    </w:p>
    <w:p w14:paraId="7C317343" w14:textId="77777777" w:rsidR="00B14B39" w:rsidRPr="0048566D" w:rsidRDefault="00B14B39" w:rsidP="00E553B7">
      <w:pPr>
        <w:spacing w:line="240" w:lineRule="auto"/>
        <w:ind w:right="-2" w:firstLine="709"/>
        <w:jc w:val="center"/>
        <w:rPr>
          <w:rFonts w:ascii="Times New Roman" w:hAnsi="Times New Roman" w:cs="Times New Roman"/>
          <w:b/>
          <w:sz w:val="28"/>
        </w:rPr>
      </w:pPr>
    </w:p>
    <w:p w14:paraId="19B567BA" w14:textId="0736A672" w:rsidR="009322DC" w:rsidRDefault="005B22FF" w:rsidP="00B14B39">
      <w:pPr>
        <w:tabs>
          <w:tab w:val="center" w:pos="7797"/>
        </w:tabs>
        <w:spacing w:after="0" w:line="240" w:lineRule="auto"/>
        <w:ind w:right="-62"/>
        <w:jc w:val="both"/>
        <w:rPr>
          <w:rFonts w:ascii="Times New Roman" w:hAnsi="Times New Roman" w:cs="Times New Roman"/>
          <w:sz w:val="28"/>
        </w:rPr>
      </w:pPr>
      <w:r>
        <w:rPr>
          <w:rFonts w:ascii="Times New Roman" w:hAnsi="Times New Roman" w:cs="Times New Roman"/>
          <w:sz w:val="28"/>
        </w:rPr>
        <w:t>Работу выполнила</w:t>
      </w:r>
      <w:r w:rsidR="00F7491D">
        <w:rPr>
          <w:rFonts w:ascii="Times New Roman" w:hAnsi="Times New Roman" w:cs="Times New Roman"/>
          <w:sz w:val="28"/>
        </w:rPr>
        <w:t>:</w:t>
      </w:r>
      <w:r w:rsidR="002B579A">
        <w:rPr>
          <w:rFonts w:ascii="Times New Roman" w:hAnsi="Times New Roman" w:cs="Times New Roman"/>
          <w:sz w:val="28"/>
        </w:rPr>
        <w:tab/>
      </w:r>
      <w:r>
        <w:rPr>
          <w:rFonts w:ascii="Times New Roman" w:hAnsi="Times New Roman" w:cs="Times New Roman"/>
          <w:sz w:val="28"/>
        </w:rPr>
        <w:t>Белоусова В.Н.</w:t>
      </w:r>
    </w:p>
    <w:p w14:paraId="5D981644" w14:textId="7D44061B" w:rsidR="00F7491D" w:rsidRDefault="00F7491D" w:rsidP="00B14B39">
      <w:pPr>
        <w:tabs>
          <w:tab w:val="center" w:pos="4962"/>
        </w:tabs>
        <w:spacing w:after="0" w:line="240" w:lineRule="auto"/>
        <w:ind w:right="-62"/>
        <w:jc w:val="both"/>
        <w:rPr>
          <w:rFonts w:ascii="Times New Roman" w:hAnsi="Times New Roman" w:cs="Times New Roman"/>
          <w:sz w:val="28"/>
        </w:rPr>
      </w:pPr>
      <w:r>
        <w:rPr>
          <w:rFonts w:ascii="Times New Roman" w:hAnsi="Times New Roman" w:cs="Times New Roman"/>
          <w:sz w:val="28"/>
        </w:rPr>
        <w:t>н</w:t>
      </w:r>
      <w:r w:rsidR="005B22FF">
        <w:rPr>
          <w:rFonts w:ascii="Times New Roman" w:hAnsi="Times New Roman" w:cs="Times New Roman"/>
          <w:sz w:val="28"/>
        </w:rPr>
        <w:t xml:space="preserve">аправление </w:t>
      </w:r>
      <w:proofErr w:type="spellStart"/>
      <w:r>
        <w:rPr>
          <w:rFonts w:ascii="Times New Roman" w:hAnsi="Times New Roman" w:cs="Times New Roman"/>
          <w:sz w:val="28"/>
        </w:rPr>
        <w:t>бакалавриата</w:t>
      </w:r>
      <w:proofErr w:type="spellEnd"/>
    </w:p>
    <w:p w14:paraId="4EEBB317" w14:textId="5E704840" w:rsidR="002B579A" w:rsidRDefault="00F7491D" w:rsidP="00F7491D">
      <w:pPr>
        <w:tabs>
          <w:tab w:val="center" w:pos="4536"/>
        </w:tabs>
        <w:spacing w:after="0" w:line="240" w:lineRule="auto"/>
        <w:ind w:right="-62"/>
        <w:jc w:val="both"/>
        <w:rPr>
          <w:rFonts w:ascii="Times New Roman" w:hAnsi="Times New Roman" w:cs="Times New Roman"/>
          <w:sz w:val="28"/>
        </w:rPr>
      </w:pPr>
      <w:r>
        <w:rPr>
          <w:rFonts w:ascii="Times New Roman" w:hAnsi="Times New Roman" w:cs="Times New Roman"/>
          <w:sz w:val="28"/>
        </w:rPr>
        <w:t>38.03.06 «</w:t>
      </w:r>
      <w:r w:rsidR="009322DC">
        <w:rPr>
          <w:rFonts w:ascii="Times New Roman" w:hAnsi="Times New Roman" w:cs="Times New Roman"/>
          <w:sz w:val="28"/>
        </w:rPr>
        <w:t>Торговое дело</w:t>
      </w:r>
      <w:r>
        <w:rPr>
          <w:rFonts w:ascii="Times New Roman" w:hAnsi="Times New Roman" w:cs="Times New Roman"/>
          <w:sz w:val="28"/>
        </w:rPr>
        <w:t>»</w:t>
      </w:r>
      <w:r w:rsidR="009322DC">
        <w:rPr>
          <w:rFonts w:ascii="Times New Roman" w:hAnsi="Times New Roman" w:cs="Times New Roman"/>
          <w:sz w:val="28"/>
        </w:rPr>
        <w:t xml:space="preserve"> </w:t>
      </w:r>
      <w:r w:rsidR="009322DC">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00B14B39">
        <w:rPr>
          <w:rFonts w:ascii="Times New Roman" w:hAnsi="Times New Roman" w:cs="Times New Roman"/>
          <w:sz w:val="28"/>
        </w:rPr>
        <w:tab/>
      </w:r>
    </w:p>
    <w:p w14:paraId="1C0A4E7F" w14:textId="36EDF3D5" w:rsidR="005B22FF" w:rsidRPr="0048566D" w:rsidRDefault="00F7491D" w:rsidP="00B14B39">
      <w:pPr>
        <w:widowControl w:val="0"/>
        <w:tabs>
          <w:tab w:val="center" w:pos="3402"/>
          <w:tab w:val="center" w:pos="5245"/>
          <w:tab w:val="center" w:pos="7230"/>
        </w:tabs>
        <w:spacing w:after="0" w:line="240" w:lineRule="auto"/>
        <w:ind w:right="-62"/>
        <w:jc w:val="both"/>
        <w:rPr>
          <w:rFonts w:ascii="Times New Roman" w:hAnsi="Times New Roman" w:cs="Times New Roman"/>
          <w:sz w:val="28"/>
        </w:rPr>
      </w:pPr>
      <w:r>
        <w:rPr>
          <w:rFonts w:ascii="Times New Roman" w:hAnsi="Times New Roman" w:cs="Times New Roman"/>
          <w:sz w:val="28"/>
        </w:rPr>
        <w:t>профиль</w:t>
      </w:r>
      <w:r w:rsidR="009322DC">
        <w:rPr>
          <w:rFonts w:ascii="Times New Roman" w:hAnsi="Times New Roman" w:cs="Times New Roman"/>
          <w:sz w:val="28"/>
        </w:rPr>
        <w:t xml:space="preserve"> «Маркетинг в торговле»</w:t>
      </w:r>
    </w:p>
    <w:p w14:paraId="6E082D4E" w14:textId="5C12A745" w:rsidR="0048566D" w:rsidRPr="0048566D" w:rsidRDefault="0048566D" w:rsidP="00B14B39">
      <w:pPr>
        <w:tabs>
          <w:tab w:val="center" w:pos="8505"/>
        </w:tabs>
        <w:spacing w:after="0" w:line="240" w:lineRule="auto"/>
        <w:ind w:right="-62"/>
        <w:jc w:val="both"/>
        <w:rPr>
          <w:rFonts w:ascii="Times New Roman" w:hAnsi="Times New Roman" w:cs="Times New Roman"/>
          <w:sz w:val="28"/>
        </w:rPr>
      </w:pPr>
      <w:r>
        <w:rPr>
          <w:rFonts w:ascii="Times New Roman" w:hAnsi="Times New Roman" w:cs="Times New Roman"/>
          <w:sz w:val="28"/>
        </w:rPr>
        <w:tab/>
      </w:r>
    </w:p>
    <w:p w14:paraId="18A66659" w14:textId="467A6698" w:rsidR="002B579A" w:rsidRDefault="002B579A" w:rsidP="00F7491D">
      <w:pPr>
        <w:tabs>
          <w:tab w:val="center" w:pos="7797"/>
        </w:tabs>
        <w:spacing w:after="0" w:line="240" w:lineRule="auto"/>
        <w:ind w:right="-62"/>
        <w:jc w:val="both"/>
        <w:rPr>
          <w:rFonts w:ascii="Times New Roman" w:hAnsi="Times New Roman" w:cs="Times New Roman"/>
          <w:sz w:val="28"/>
        </w:rPr>
      </w:pPr>
      <w:r>
        <w:rPr>
          <w:rFonts w:ascii="Times New Roman" w:hAnsi="Times New Roman" w:cs="Times New Roman"/>
          <w:sz w:val="28"/>
        </w:rPr>
        <w:t>Научный руководитель</w:t>
      </w:r>
      <w:r w:rsidR="00F7491D">
        <w:rPr>
          <w:rFonts w:ascii="Times New Roman" w:hAnsi="Times New Roman" w:cs="Times New Roman"/>
          <w:sz w:val="28"/>
        </w:rPr>
        <w:t>:</w:t>
      </w:r>
      <w:r w:rsidR="00F7491D">
        <w:rPr>
          <w:rFonts w:ascii="Times New Roman" w:hAnsi="Times New Roman" w:cs="Times New Roman"/>
          <w:sz w:val="28"/>
        </w:rPr>
        <w:tab/>
        <w:t xml:space="preserve">Муратова А.Р. </w:t>
      </w:r>
    </w:p>
    <w:p w14:paraId="1DE9445D" w14:textId="169A96FF" w:rsidR="0048566D" w:rsidRDefault="00E304C2" w:rsidP="00B14B39">
      <w:pPr>
        <w:tabs>
          <w:tab w:val="center" w:pos="7797"/>
        </w:tabs>
        <w:spacing w:after="0" w:line="240" w:lineRule="auto"/>
        <w:ind w:right="-62"/>
        <w:jc w:val="both"/>
        <w:rPr>
          <w:rFonts w:ascii="Times New Roman" w:hAnsi="Times New Roman" w:cs="Times New Roman"/>
          <w:sz w:val="28"/>
        </w:rPr>
      </w:pPr>
      <w:r>
        <w:rPr>
          <w:rFonts w:ascii="Times New Roman" w:hAnsi="Times New Roman" w:cs="Times New Roman"/>
          <w:sz w:val="28"/>
        </w:rPr>
        <w:t xml:space="preserve">канд. </w:t>
      </w:r>
      <w:proofErr w:type="spellStart"/>
      <w:r>
        <w:rPr>
          <w:rFonts w:ascii="Times New Roman" w:hAnsi="Times New Roman" w:cs="Times New Roman"/>
          <w:sz w:val="28"/>
        </w:rPr>
        <w:t>экон</w:t>
      </w:r>
      <w:proofErr w:type="spellEnd"/>
      <w:r>
        <w:rPr>
          <w:rFonts w:ascii="Times New Roman" w:hAnsi="Times New Roman" w:cs="Times New Roman"/>
          <w:sz w:val="28"/>
        </w:rPr>
        <w:t>. наук.</w:t>
      </w:r>
      <w:r w:rsidR="00B85464">
        <w:rPr>
          <w:rFonts w:ascii="Times New Roman" w:hAnsi="Times New Roman" w:cs="Times New Roman"/>
          <w:sz w:val="28"/>
        </w:rPr>
        <w:tab/>
      </w:r>
    </w:p>
    <w:p w14:paraId="33C4986D" w14:textId="46853DF3" w:rsidR="000B4C6D" w:rsidRDefault="000B4C6D" w:rsidP="00B14B39">
      <w:pPr>
        <w:tabs>
          <w:tab w:val="center" w:pos="7797"/>
        </w:tabs>
        <w:spacing w:after="0" w:line="240" w:lineRule="auto"/>
        <w:ind w:right="-62"/>
        <w:jc w:val="both"/>
        <w:rPr>
          <w:rFonts w:ascii="Times New Roman" w:hAnsi="Times New Roman" w:cs="Times New Roman"/>
          <w:sz w:val="28"/>
        </w:rPr>
      </w:pPr>
    </w:p>
    <w:p w14:paraId="0669397C" w14:textId="3B7C89F0" w:rsidR="00F26280" w:rsidRDefault="002B579A" w:rsidP="00B14B39">
      <w:pPr>
        <w:tabs>
          <w:tab w:val="center" w:pos="7797"/>
        </w:tabs>
        <w:spacing w:after="0" w:line="240" w:lineRule="auto"/>
        <w:ind w:right="-62"/>
        <w:jc w:val="both"/>
        <w:rPr>
          <w:rFonts w:ascii="Times New Roman" w:hAnsi="Times New Roman" w:cs="Times New Roman"/>
          <w:sz w:val="28"/>
        </w:rPr>
      </w:pPr>
      <w:proofErr w:type="spellStart"/>
      <w:r>
        <w:rPr>
          <w:rFonts w:ascii="Times New Roman" w:hAnsi="Times New Roman" w:cs="Times New Roman"/>
          <w:sz w:val="28"/>
        </w:rPr>
        <w:t>Нормоконтролер</w:t>
      </w:r>
      <w:proofErr w:type="spellEnd"/>
      <w:r w:rsidR="000B4C6D">
        <w:rPr>
          <w:rFonts w:ascii="Times New Roman" w:hAnsi="Times New Roman" w:cs="Times New Roman"/>
          <w:sz w:val="28"/>
        </w:rPr>
        <w:tab/>
      </w:r>
      <w:r w:rsidR="0022071B">
        <w:rPr>
          <w:rFonts w:ascii="Times New Roman" w:hAnsi="Times New Roman" w:cs="Times New Roman"/>
          <w:sz w:val="28"/>
        </w:rPr>
        <w:t>Муратова А.Р.</w:t>
      </w:r>
    </w:p>
    <w:p w14:paraId="613F05D1" w14:textId="7AC2FDE8" w:rsidR="00F26280" w:rsidRDefault="00F26280" w:rsidP="00B14B39">
      <w:pPr>
        <w:tabs>
          <w:tab w:val="center" w:pos="0"/>
          <w:tab w:val="center" w:pos="7797"/>
        </w:tabs>
        <w:spacing w:after="0" w:line="240" w:lineRule="auto"/>
        <w:ind w:right="425"/>
        <w:jc w:val="both"/>
        <w:rPr>
          <w:rFonts w:ascii="Times New Roman" w:hAnsi="Times New Roman" w:cs="Times New Roman"/>
          <w:sz w:val="28"/>
        </w:rPr>
      </w:pPr>
      <w:r>
        <w:rPr>
          <w:rFonts w:ascii="Times New Roman" w:hAnsi="Times New Roman" w:cs="Times New Roman"/>
          <w:sz w:val="28"/>
        </w:rPr>
        <w:tab/>
      </w:r>
    </w:p>
    <w:p w14:paraId="39253EE3" w14:textId="51C2E8D3" w:rsidR="002B579A" w:rsidRDefault="002B579A" w:rsidP="00F24438">
      <w:pPr>
        <w:tabs>
          <w:tab w:val="center" w:pos="8222"/>
        </w:tabs>
        <w:spacing w:line="240" w:lineRule="auto"/>
        <w:ind w:right="424" w:firstLine="709"/>
        <w:rPr>
          <w:rFonts w:ascii="Times New Roman" w:hAnsi="Times New Roman" w:cs="Times New Roman"/>
          <w:sz w:val="28"/>
        </w:rPr>
      </w:pPr>
    </w:p>
    <w:p w14:paraId="3D6AB51A" w14:textId="7578F7DF" w:rsidR="00B14B39" w:rsidRDefault="00B14B39" w:rsidP="00F24438">
      <w:pPr>
        <w:tabs>
          <w:tab w:val="center" w:pos="8222"/>
        </w:tabs>
        <w:spacing w:line="240" w:lineRule="auto"/>
        <w:ind w:right="424" w:firstLine="709"/>
        <w:rPr>
          <w:rFonts w:ascii="Times New Roman" w:hAnsi="Times New Roman" w:cs="Times New Roman"/>
          <w:sz w:val="28"/>
        </w:rPr>
      </w:pPr>
    </w:p>
    <w:p w14:paraId="3CCA1D13" w14:textId="2766789F" w:rsidR="00B14B39" w:rsidRDefault="00B14B39" w:rsidP="00F24438">
      <w:pPr>
        <w:tabs>
          <w:tab w:val="center" w:pos="8222"/>
        </w:tabs>
        <w:spacing w:line="240" w:lineRule="auto"/>
        <w:ind w:right="424" w:firstLine="709"/>
        <w:rPr>
          <w:rFonts w:ascii="Times New Roman" w:hAnsi="Times New Roman" w:cs="Times New Roman"/>
          <w:sz w:val="28"/>
        </w:rPr>
      </w:pPr>
    </w:p>
    <w:p w14:paraId="212E2229" w14:textId="77777777" w:rsidR="00B14B39" w:rsidRDefault="00B14B39" w:rsidP="00F24438">
      <w:pPr>
        <w:tabs>
          <w:tab w:val="center" w:pos="8222"/>
        </w:tabs>
        <w:spacing w:line="240" w:lineRule="auto"/>
        <w:ind w:right="424" w:firstLine="709"/>
        <w:rPr>
          <w:rFonts w:ascii="Times New Roman" w:hAnsi="Times New Roman" w:cs="Times New Roman"/>
          <w:sz w:val="28"/>
        </w:rPr>
      </w:pPr>
    </w:p>
    <w:p w14:paraId="51A65A3F" w14:textId="77777777" w:rsidR="00D75A79" w:rsidRDefault="00D75A79" w:rsidP="00F24438">
      <w:pPr>
        <w:tabs>
          <w:tab w:val="center" w:pos="8222"/>
        </w:tabs>
        <w:spacing w:line="240" w:lineRule="auto"/>
        <w:ind w:right="424" w:firstLine="709"/>
        <w:rPr>
          <w:rFonts w:ascii="Times New Roman" w:hAnsi="Times New Roman" w:cs="Times New Roman"/>
          <w:sz w:val="28"/>
        </w:rPr>
      </w:pPr>
    </w:p>
    <w:p w14:paraId="75E0FF92" w14:textId="77777777" w:rsidR="00D75A79" w:rsidRDefault="00D75A79" w:rsidP="00F24438">
      <w:pPr>
        <w:tabs>
          <w:tab w:val="center" w:pos="8222"/>
        </w:tabs>
        <w:spacing w:line="240" w:lineRule="auto"/>
        <w:ind w:right="424" w:firstLine="709"/>
        <w:rPr>
          <w:rFonts w:ascii="Times New Roman" w:hAnsi="Times New Roman" w:cs="Times New Roman"/>
          <w:sz w:val="28"/>
        </w:rPr>
      </w:pPr>
    </w:p>
    <w:p w14:paraId="76D24D2A" w14:textId="051AD185" w:rsidR="000D1896" w:rsidRDefault="000D1896" w:rsidP="00F24438">
      <w:pPr>
        <w:tabs>
          <w:tab w:val="center" w:pos="8222"/>
        </w:tabs>
        <w:spacing w:line="240" w:lineRule="auto"/>
        <w:ind w:right="424" w:firstLine="709"/>
        <w:jc w:val="center"/>
        <w:rPr>
          <w:rFonts w:ascii="Times New Roman" w:hAnsi="Times New Roman" w:cs="Times New Roman"/>
          <w:sz w:val="28"/>
        </w:rPr>
      </w:pPr>
    </w:p>
    <w:p w14:paraId="1E8B1059" w14:textId="5B279015" w:rsidR="00383A56" w:rsidRPr="000D1896" w:rsidRDefault="00D75A79" w:rsidP="00B14B39">
      <w:pPr>
        <w:tabs>
          <w:tab w:val="center" w:pos="8222"/>
        </w:tabs>
        <w:spacing w:line="240" w:lineRule="auto"/>
        <w:ind w:right="424" w:firstLine="709"/>
        <w:jc w:val="center"/>
        <w:rPr>
          <w:rFonts w:ascii="Times New Roman" w:hAnsi="Times New Roman" w:cs="Times New Roman"/>
          <w:sz w:val="28"/>
        </w:rPr>
      </w:pPr>
      <w:r>
        <w:rPr>
          <w:rFonts w:ascii="Times New Roman" w:hAnsi="Times New Roman" w:cs="Times New Roman"/>
          <w:sz w:val="28"/>
        </w:rPr>
        <w:t>Краснодар</w:t>
      </w:r>
      <w:r w:rsidR="00B14B39">
        <w:rPr>
          <w:rFonts w:ascii="Times New Roman" w:hAnsi="Times New Roman" w:cs="Times New Roman"/>
          <w:sz w:val="28"/>
        </w:rPr>
        <w:t xml:space="preserve"> </w:t>
      </w:r>
      <w:r>
        <w:rPr>
          <w:rFonts w:ascii="Times New Roman" w:hAnsi="Times New Roman" w:cs="Times New Roman"/>
          <w:sz w:val="28"/>
        </w:rPr>
        <w:t xml:space="preserve">2021 </w:t>
      </w:r>
    </w:p>
    <w:p w14:paraId="42D17092" w14:textId="4EC39416" w:rsidR="007963A4" w:rsidRPr="007963A4" w:rsidRDefault="00E304C2" w:rsidP="00F24438">
      <w:pPr>
        <w:tabs>
          <w:tab w:val="center" w:pos="8222"/>
        </w:tabs>
        <w:spacing w:line="360" w:lineRule="auto"/>
        <w:ind w:right="424" w:firstLine="709"/>
        <w:jc w:val="center"/>
        <w:rPr>
          <w:rFonts w:ascii="Times New Roman" w:hAnsi="Times New Roman" w:cs="Times New Roman"/>
          <w:b/>
          <w:sz w:val="28"/>
        </w:rPr>
      </w:pPr>
      <w:r>
        <w:rPr>
          <w:rFonts w:ascii="Times New Roman" w:hAnsi="Times New Roman" w:cs="Times New Roman"/>
          <w:b/>
          <w:sz w:val="28"/>
        </w:rPr>
        <w:lastRenderedPageBreak/>
        <w:t>Содержание</w:t>
      </w:r>
    </w:p>
    <w:p w14:paraId="2BF4504B" w14:textId="5584C7B5" w:rsidR="00383A56" w:rsidRPr="00383A56" w:rsidRDefault="00383A56" w:rsidP="000D1896">
      <w:pPr>
        <w:pStyle w:val="a3"/>
        <w:tabs>
          <w:tab w:val="center" w:leader="dot" w:pos="14175"/>
        </w:tabs>
        <w:spacing w:line="360" w:lineRule="auto"/>
        <w:ind w:left="0" w:right="-2"/>
        <w:jc w:val="both"/>
        <w:rPr>
          <w:rFonts w:ascii="Times New Roman" w:hAnsi="Times New Roman" w:cs="Times New Roman"/>
          <w:sz w:val="28"/>
          <w:szCs w:val="28"/>
        </w:rPr>
      </w:pPr>
      <w:r w:rsidRPr="00383A56">
        <w:rPr>
          <w:rFonts w:ascii="Times New Roman" w:hAnsi="Times New Roman" w:cs="Times New Roman"/>
          <w:sz w:val="28"/>
          <w:szCs w:val="28"/>
        </w:rPr>
        <w:t>Введение</w:t>
      </w:r>
      <w:r w:rsidR="008A36EA">
        <w:rPr>
          <w:rFonts w:ascii="Times New Roman" w:hAnsi="Times New Roman" w:cs="Times New Roman"/>
          <w:sz w:val="28"/>
          <w:szCs w:val="28"/>
        </w:rPr>
        <w:tab/>
      </w:r>
      <w:r w:rsidR="000D1896">
        <w:rPr>
          <w:rFonts w:ascii="Times New Roman" w:hAnsi="Times New Roman" w:cs="Times New Roman"/>
          <w:sz w:val="28"/>
          <w:szCs w:val="28"/>
        </w:rPr>
        <w:t>3</w:t>
      </w:r>
      <w:r w:rsidRPr="00383A56">
        <w:rPr>
          <w:rFonts w:ascii="Times New Roman" w:hAnsi="Times New Roman" w:cs="Times New Roman"/>
          <w:sz w:val="28"/>
          <w:szCs w:val="28"/>
        </w:rPr>
        <w:t xml:space="preserve"> </w:t>
      </w:r>
    </w:p>
    <w:p w14:paraId="44EF8E3F" w14:textId="4CC34642" w:rsidR="008A36EA" w:rsidRDefault="00383A56" w:rsidP="004F0F8D">
      <w:pPr>
        <w:pStyle w:val="a3"/>
        <w:numPr>
          <w:ilvl w:val="0"/>
          <w:numId w:val="1"/>
        </w:numPr>
        <w:tabs>
          <w:tab w:val="center" w:leader="dot" w:pos="9356"/>
          <w:tab w:val="center" w:leader="dot" w:pos="9639"/>
        </w:tabs>
        <w:spacing w:line="360" w:lineRule="auto"/>
        <w:ind w:right="-2"/>
        <w:jc w:val="both"/>
        <w:rPr>
          <w:rFonts w:ascii="Times New Roman" w:hAnsi="Times New Roman" w:cs="Times New Roman"/>
          <w:sz w:val="28"/>
          <w:szCs w:val="28"/>
        </w:rPr>
      </w:pPr>
      <w:r w:rsidRPr="00383A56">
        <w:rPr>
          <w:rFonts w:ascii="Times New Roman" w:hAnsi="Times New Roman" w:cs="Times New Roman"/>
          <w:sz w:val="28"/>
          <w:szCs w:val="28"/>
        </w:rPr>
        <w:t>Теоретические основы исследова</w:t>
      </w:r>
      <w:r w:rsidR="008A36EA">
        <w:rPr>
          <w:rFonts w:ascii="Times New Roman" w:hAnsi="Times New Roman" w:cs="Times New Roman"/>
          <w:sz w:val="28"/>
          <w:szCs w:val="28"/>
        </w:rPr>
        <w:t>ния потребительской лояльности</w:t>
      </w:r>
      <w:r w:rsidR="008A36EA">
        <w:rPr>
          <w:rFonts w:ascii="Times New Roman" w:hAnsi="Times New Roman" w:cs="Times New Roman"/>
          <w:sz w:val="28"/>
          <w:szCs w:val="28"/>
        </w:rPr>
        <w:tab/>
      </w:r>
      <w:r w:rsidR="00595DA4">
        <w:rPr>
          <w:rFonts w:ascii="Times New Roman" w:hAnsi="Times New Roman" w:cs="Times New Roman"/>
          <w:sz w:val="28"/>
          <w:szCs w:val="28"/>
        </w:rPr>
        <w:t>5</w:t>
      </w:r>
    </w:p>
    <w:p w14:paraId="2885F6B6" w14:textId="1177E99B" w:rsidR="008A36EA" w:rsidRDefault="008A36EA" w:rsidP="004F0F8D">
      <w:pPr>
        <w:pStyle w:val="a3"/>
        <w:numPr>
          <w:ilvl w:val="1"/>
          <w:numId w:val="1"/>
        </w:numPr>
        <w:tabs>
          <w:tab w:val="center" w:leader="dot" w:pos="9356"/>
          <w:tab w:val="center" w:leader="dot" w:pos="9639"/>
        </w:tabs>
        <w:spacing w:line="36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383A56" w:rsidRPr="00383A56">
        <w:rPr>
          <w:rFonts w:ascii="Times New Roman" w:hAnsi="Times New Roman" w:cs="Times New Roman"/>
          <w:sz w:val="28"/>
          <w:szCs w:val="28"/>
        </w:rPr>
        <w:t>Сущность, значение и цели маркетинговых исследований</w:t>
      </w:r>
      <w:r>
        <w:rPr>
          <w:rFonts w:ascii="Times New Roman" w:hAnsi="Times New Roman" w:cs="Times New Roman"/>
          <w:sz w:val="28"/>
          <w:szCs w:val="28"/>
        </w:rPr>
        <w:tab/>
      </w:r>
      <w:r w:rsidR="00595DA4">
        <w:rPr>
          <w:rFonts w:ascii="Times New Roman" w:hAnsi="Times New Roman" w:cs="Times New Roman"/>
          <w:sz w:val="28"/>
          <w:szCs w:val="28"/>
        </w:rPr>
        <w:t>5</w:t>
      </w:r>
    </w:p>
    <w:p w14:paraId="0B71D8EB" w14:textId="44B164FE" w:rsidR="008A36EA" w:rsidRDefault="008A36EA" w:rsidP="004F0F8D">
      <w:pPr>
        <w:pStyle w:val="a3"/>
        <w:numPr>
          <w:ilvl w:val="1"/>
          <w:numId w:val="1"/>
        </w:numPr>
        <w:tabs>
          <w:tab w:val="center" w:leader="dot" w:pos="9356"/>
          <w:tab w:val="center" w:leader="dot" w:pos="9639"/>
        </w:tabs>
        <w:spacing w:line="36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383A56" w:rsidRPr="00383A56">
        <w:rPr>
          <w:rFonts w:ascii="Times New Roman" w:hAnsi="Times New Roman" w:cs="Times New Roman"/>
          <w:sz w:val="28"/>
          <w:szCs w:val="28"/>
        </w:rPr>
        <w:t>Методы сбора и обработки информации</w:t>
      </w:r>
      <w:r>
        <w:rPr>
          <w:rFonts w:ascii="Times New Roman" w:hAnsi="Times New Roman" w:cs="Times New Roman"/>
          <w:sz w:val="28"/>
          <w:szCs w:val="28"/>
        </w:rPr>
        <w:tab/>
      </w:r>
      <w:r w:rsidR="00595DA4">
        <w:rPr>
          <w:rFonts w:ascii="Times New Roman" w:hAnsi="Times New Roman" w:cs="Times New Roman"/>
          <w:sz w:val="28"/>
          <w:szCs w:val="28"/>
        </w:rPr>
        <w:t>7</w:t>
      </w:r>
    </w:p>
    <w:p w14:paraId="2EBECDC9" w14:textId="512CC258" w:rsidR="00383A56" w:rsidRPr="00383A56" w:rsidRDefault="008A36EA" w:rsidP="004F0F8D">
      <w:pPr>
        <w:pStyle w:val="a3"/>
        <w:numPr>
          <w:ilvl w:val="1"/>
          <w:numId w:val="1"/>
        </w:numPr>
        <w:tabs>
          <w:tab w:val="center" w:leader="dot" w:pos="9356"/>
          <w:tab w:val="center" w:leader="dot" w:pos="9639"/>
        </w:tabs>
        <w:spacing w:line="36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383A56" w:rsidRPr="00383A56">
        <w:rPr>
          <w:rFonts w:ascii="Times New Roman" w:hAnsi="Times New Roman" w:cs="Times New Roman"/>
          <w:sz w:val="28"/>
          <w:szCs w:val="28"/>
        </w:rPr>
        <w:t>Лояльность как объект маркетингового исследования</w:t>
      </w:r>
      <w:r>
        <w:rPr>
          <w:rFonts w:ascii="Times New Roman" w:hAnsi="Times New Roman" w:cs="Times New Roman"/>
          <w:sz w:val="28"/>
          <w:szCs w:val="28"/>
        </w:rPr>
        <w:tab/>
      </w:r>
      <w:r w:rsidR="00595DA4">
        <w:rPr>
          <w:rFonts w:ascii="Times New Roman" w:hAnsi="Times New Roman" w:cs="Times New Roman"/>
          <w:sz w:val="28"/>
          <w:szCs w:val="28"/>
        </w:rPr>
        <w:t>15</w:t>
      </w:r>
    </w:p>
    <w:p w14:paraId="65054544" w14:textId="692FDB2C" w:rsidR="008A36EA" w:rsidRDefault="00383A56" w:rsidP="004F0F8D">
      <w:pPr>
        <w:pStyle w:val="a3"/>
        <w:numPr>
          <w:ilvl w:val="0"/>
          <w:numId w:val="1"/>
        </w:numPr>
        <w:tabs>
          <w:tab w:val="center" w:leader="dot" w:pos="9356"/>
          <w:tab w:val="center" w:leader="dot" w:pos="9639"/>
        </w:tabs>
        <w:spacing w:line="360" w:lineRule="auto"/>
        <w:ind w:right="-2"/>
        <w:jc w:val="both"/>
        <w:rPr>
          <w:rFonts w:ascii="Times New Roman" w:hAnsi="Times New Roman" w:cs="Times New Roman"/>
          <w:sz w:val="28"/>
          <w:szCs w:val="28"/>
        </w:rPr>
      </w:pPr>
      <w:r w:rsidRPr="00383A56">
        <w:rPr>
          <w:rFonts w:ascii="Times New Roman" w:hAnsi="Times New Roman" w:cs="Times New Roman"/>
          <w:sz w:val="28"/>
          <w:szCs w:val="28"/>
        </w:rPr>
        <w:t xml:space="preserve">Методические подходы к </w:t>
      </w:r>
      <w:r w:rsidR="008A36EA">
        <w:rPr>
          <w:rFonts w:ascii="Times New Roman" w:hAnsi="Times New Roman" w:cs="Times New Roman"/>
          <w:sz w:val="28"/>
          <w:szCs w:val="28"/>
        </w:rPr>
        <w:t>изучению лояльности потребителе</w:t>
      </w:r>
      <w:r w:rsidR="00595DA4">
        <w:rPr>
          <w:rFonts w:ascii="Times New Roman" w:hAnsi="Times New Roman" w:cs="Times New Roman"/>
          <w:sz w:val="28"/>
          <w:szCs w:val="28"/>
        </w:rPr>
        <w:t>й</w:t>
      </w:r>
      <w:r w:rsidR="008A36EA">
        <w:rPr>
          <w:rFonts w:ascii="Times New Roman" w:hAnsi="Times New Roman" w:cs="Times New Roman"/>
          <w:sz w:val="28"/>
          <w:szCs w:val="28"/>
        </w:rPr>
        <w:tab/>
      </w:r>
      <w:r w:rsidR="00B50DE3">
        <w:rPr>
          <w:rFonts w:ascii="Times New Roman" w:hAnsi="Times New Roman" w:cs="Times New Roman"/>
          <w:sz w:val="28"/>
          <w:szCs w:val="28"/>
        </w:rPr>
        <w:t>18</w:t>
      </w:r>
    </w:p>
    <w:p w14:paraId="59079539" w14:textId="16E28A13" w:rsidR="008A36EA" w:rsidRDefault="008A36EA" w:rsidP="004F0F8D">
      <w:pPr>
        <w:pStyle w:val="a3"/>
        <w:numPr>
          <w:ilvl w:val="1"/>
          <w:numId w:val="1"/>
        </w:numPr>
        <w:tabs>
          <w:tab w:val="center" w:leader="dot" w:pos="9356"/>
          <w:tab w:val="center" w:leader="dot" w:pos="9639"/>
        </w:tabs>
        <w:spacing w:line="36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383A56" w:rsidRPr="00383A56">
        <w:rPr>
          <w:rFonts w:ascii="Times New Roman" w:hAnsi="Times New Roman" w:cs="Times New Roman"/>
          <w:sz w:val="28"/>
          <w:szCs w:val="28"/>
        </w:rPr>
        <w:t>Этапы разработки и проведения сценария маркетингового исследования по изучению потребительской лояльности</w:t>
      </w:r>
      <w:r>
        <w:rPr>
          <w:rFonts w:ascii="Times New Roman" w:hAnsi="Times New Roman" w:cs="Times New Roman"/>
          <w:sz w:val="28"/>
          <w:szCs w:val="28"/>
        </w:rPr>
        <w:tab/>
      </w:r>
      <w:r w:rsidR="00B50DE3">
        <w:rPr>
          <w:rFonts w:ascii="Times New Roman" w:hAnsi="Times New Roman" w:cs="Times New Roman"/>
          <w:sz w:val="28"/>
          <w:szCs w:val="28"/>
        </w:rPr>
        <w:t>18</w:t>
      </w:r>
    </w:p>
    <w:p w14:paraId="40C76E77" w14:textId="13B41FCF" w:rsidR="008A36EA" w:rsidRDefault="008A36EA" w:rsidP="004F0F8D">
      <w:pPr>
        <w:pStyle w:val="a3"/>
        <w:numPr>
          <w:ilvl w:val="1"/>
          <w:numId w:val="1"/>
        </w:numPr>
        <w:tabs>
          <w:tab w:val="center" w:leader="dot" w:pos="9356"/>
          <w:tab w:val="center" w:leader="dot" w:pos="9639"/>
        </w:tabs>
        <w:spacing w:line="36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383A56" w:rsidRPr="00383A56">
        <w:rPr>
          <w:rFonts w:ascii="Times New Roman" w:hAnsi="Times New Roman" w:cs="Times New Roman"/>
          <w:sz w:val="28"/>
          <w:szCs w:val="28"/>
        </w:rPr>
        <w:t>Методы исследования потребительской лояльности</w:t>
      </w:r>
      <w:r>
        <w:rPr>
          <w:rFonts w:ascii="Times New Roman" w:hAnsi="Times New Roman" w:cs="Times New Roman"/>
          <w:sz w:val="28"/>
          <w:szCs w:val="28"/>
        </w:rPr>
        <w:tab/>
      </w:r>
      <w:r w:rsidR="00B50DE3">
        <w:rPr>
          <w:rFonts w:ascii="Times New Roman" w:hAnsi="Times New Roman" w:cs="Times New Roman"/>
          <w:sz w:val="28"/>
          <w:szCs w:val="28"/>
        </w:rPr>
        <w:t>22</w:t>
      </w:r>
    </w:p>
    <w:p w14:paraId="3F2DCB84" w14:textId="726EA2C6" w:rsidR="00383A56" w:rsidRPr="00383A56" w:rsidRDefault="008A36EA" w:rsidP="004F0F8D">
      <w:pPr>
        <w:pStyle w:val="a3"/>
        <w:numPr>
          <w:ilvl w:val="1"/>
          <w:numId w:val="1"/>
        </w:numPr>
        <w:tabs>
          <w:tab w:val="center" w:leader="dot" w:pos="9356"/>
          <w:tab w:val="center" w:leader="dot" w:pos="9639"/>
        </w:tabs>
        <w:spacing w:line="36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383A56" w:rsidRPr="00383A56">
        <w:rPr>
          <w:rFonts w:ascii="Times New Roman" w:hAnsi="Times New Roman" w:cs="Times New Roman"/>
          <w:sz w:val="28"/>
          <w:szCs w:val="28"/>
        </w:rPr>
        <w:t>Методы формир</w:t>
      </w:r>
      <w:r>
        <w:rPr>
          <w:rFonts w:ascii="Times New Roman" w:hAnsi="Times New Roman" w:cs="Times New Roman"/>
          <w:sz w:val="28"/>
          <w:szCs w:val="28"/>
        </w:rPr>
        <w:t>ования лояльности потребителей</w:t>
      </w:r>
      <w:r>
        <w:rPr>
          <w:rFonts w:ascii="Times New Roman" w:hAnsi="Times New Roman" w:cs="Times New Roman"/>
          <w:sz w:val="28"/>
          <w:szCs w:val="28"/>
        </w:rPr>
        <w:tab/>
      </w:r>
      <w:r w:rsidR="00B50DE3">
        <w:rPr>
          <w:rFonts w:ascii="Times New Roman" w:hAnsi="Times New Roman" w:cs="Times New Roman"/>
          <w:sz w:val="28"/>
          <w:szCs w:val="28"/>
        </w:rPr>
        <w:t>27</w:t>
      </w:r>
    </w:p>
    <w:p w14:paraId="27C2FAE4" w14:textId="15772F6B" w:rsidR="008A36EA" w:rsidRDefault="00383A56" w:rsidP="004F0F8D">
      <w:pPr>
        <w:pStyle w:val="a3"/>
        <w:numPr>
          <w:ilvl w:val="0"/>
          <w:numId w:val="1"/>
        </w:numPr>
        <w:tabs>
          <w:tab w:val="center" w:leader="dot" w:pos="9356"/>
          <w:tab w:val="center" w:leader="dot" w:pos="9639"/>
        </w:tabs>
        <w:spacing w:line="360" w:lineRule="auto"/>
        <w:ind w:right="-2"/>
        <w:jc w:val="both"/>
        <w:rPr>
          <w:rFonts w:ascii="Times New Roman" w:hAnsi="Times New Roman" w:cs="Times New Roman"/>
          <w:sz w:val="28"/>
          <w:szCs w:val="28"/>
        </w:rPr>
      </w:pPr>
      <w:r w:rsidRPr="00383A56">
        <w:rPr>
          <w:rFonts w:ascii="Times New Roman" w:hAnsi="Times New Roman" w:cs="Times New Roman"/>
          <w:sz w:val="28"/>
          <w:szCs w:val="28"/>
        </w:rPr>
        <w:t>Исследование потребительской лояльности на п</w:t>
      </w:r>
      <w:r w:rsidR="008A36EA">
        <w:rPr>
          <w:rFonts w:ascii="Times New Roman" w:hAnsi="Times New Roman" w:cs="Times New Roman"/>
          <w:sz w:val="28"/>
          <w:szCs w:val="28"/>
        </w:rPr>
        <w:t>римере компании «Агрокомплекс»</w:t>
      </w:r>
      <w:r w:rsidR="008A36EA">
        <w:rPr>
          <w:rFonts w:ascii="Times New Roman" w:hAnsi="Times New Roman" w:cs="Times New Roman"/>
          <w:sz w:val="28"/>
          <w:szCs w:val="28"/>
        </w:rPr>
        <w:tab/>
      </w:r>
      <w:r w:rsidR="00B50DE3">
        <w:rPr>
          <w:rFonts w:ascii="Times New Roman" w:hAnsi="Times New Roman" w:cs="Times New Roman"/>
          <w:sz w:val="28"/>
          <w:szCs w:val="28"/>
        </w:rPr>
        <w:t>31</w:t>
      </w:r>
      <w:r w:rsidR="008A36EA">
        <w:rPr>
          <w:rFonts w:ascii="Times New Roman" w:hAnsi="Times New Roman" w:cs="Times New Roman"/>
          <w:sz w:val="28"/>
          <w:szCs w:val="28"/>
        </w:rPr>
        <w:t xml:space="preserve"> </w:t>
      </w:r>
    </w:p>
    <w:p w14:paraId="122F2BDE" w14:textId="2443FE4B" w:rsidR="008A36EA" w:rsidRDefault="008A36EA" w:rsidP="004F0F8D">
      <w:pPr>
        <w:pStyle w:val="a3"/>
        <w:numPr>
          <w:ilvl w:val="1"/>
          <w:numId w:val="1"/>
        </w:numPr>
        <w:tabs>
          <w:tab w:val="center" w:leader="dot" w:pos="9356"/>
          <w:tab w:val="center" w:leader="dot" w:pos="9639"/>
        </w:tabs>
        <w:spacing w:line="36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383A56" w:rsidRPr="00383A56">
        <w:rPr>
          <w:rFonts w:ascii="Times New Roman" w:hAnsi="Times New Roman" w:cs="Times New Roman"/>
          <w:sz w:val="28"/>
          <w:szCs w:val="28"/>
        </w:rPr>
        <w:t>Характеристика предприятия и оценка его рыночного положения</w:t>
      </w:r>
      <w:r>
        <w:rPr>
          <w:rFonts w:ascii="Times New Roman" w:hAnsi="Times New Roman" w:cs="Times New Roman"/>
          <w:sz w:val="28"/>
          <w:szCs w:val="28"/>
        </w:rPr>
        <w:tab/>
      </w:r>
      <w:r w:rsidR="00B50DE3">
        <w:rPr>
          <w:rFonts w:ascii="Times New Roman" w:hAnsi="Times New Roman" w:cs="Times New Roman"/>
          <w:sz w:val="28"/>
          <w:szCs w:val="28"/>
        </w:rPr>
        <w:t>31</w:t>
      </w:r>
    </w:p>
    <w:p w14:paraId="210FE0A2" w14:textId="1BB2F0FD" w:rsidR="008A36EA" w:rsidRDefault="008A36EA" w:rsidP="004F0F8D">
      <w:pPr>
        <w:pStyle w:val="a3"/>
        <w:numPr>
          <w:ilvl w:val="1"/>
          <w:numId w:val="1"/>
        </w:numPr>
        <w:tabs>
          <w:tab w:val="center" w:leader="dot" w:pos="9356"/>
          <w:tab w:val="center" w:leader="dot" w:pos="9639"/>
        </w:tabs>
        <w:spacing w:line="36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383A56" w:rsidRPr="00383A56">
        <w:rPr>
          <w:rFonts w:ascii="Times New Roman" w:hAnsi="Times New Roman" w:cs="Times New Roman"/>
          <w:sz w:val="28"/>
          <w:szCs w:val="28"/>
        </w:rPr>
        <w:t>Разработка сценария по исследованию лояльности потребителе</w:t>
      </w:r>
      <w:r>
        <w:rPr>
          <w:rFonts w:ascii="Times New Roman" w:hAnsi="Times New Roman" w:cs="Times New Roman"/>
          <w:sz w:val="28"/>
          <w:szCs w:val="28"/>
        </w:rPr>
        <w:t>й компании «Агрокомплекс</w:t>
      </w:r>
      <w:r>
        <w:rPr>
          <w:rFonts w:ascii="Times New Roman" w:hAnsi="Times New Roman" w:cs="Times New Roman"/>
          <w:sz w:val="28"/>
          <w:szCs w:val="28"/>
        </w:rPr>
        <w:tab/>
      </w:r>
      <w:r w:rsidR="00B50DE3">
        <w:rPr>
          <w:rFonts w:ascii="Times New Roman" w:hAnsi="Times New Roman" w:cs="Times New Roman"/>
          <w:sz w:val="28"/>
          <w:szCs w:val="28"/>
        </w:rPr>
        <w:t>34</w:t>
      </w:r>
    </w:p>
    <w:p w14:paraId="6A52F672" w14:textId="0625EB8E" w:rsidR="00383A56" w:rsidRPr="00383A56" w:rsidRDefault="008A36EA" w:rsidP="004F0F8D">
      <w:pPr>
        <w:pStyle w:val="a3"/>
        <w:numPr>
          <w:ilvl w:val="1"/>
          <w:numId w:val="1"/>
        </w:numPr>
        <w:tabs>
          <w:tab w:val="center" w:leader="dot" w:pos="9356"/>
          <w:tab w:val="center" w:leader="dot" w:pos="9639"/>
        </w:tabs>
        <w:spacing w:line="36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383A56" w:rsidRPr="00383A56">
        <w:rPr>
          <w:rFonts w:ascii="Times New Roman" w:hAnsi="Times New Roman" w:cs="Times New Roman"/>
          <w:sz w:val="28"/>
          <w:szCs w:val="28"/>
        </w:rPr>
        <w:t>Результаты исследования и предложения по повышению уровня лояльности потребителей</w:t>
      </w:r>
      <w:r>
        <w:rPr>
          <w:rFonts w:ascii="Times New Roman" w:hAnsi="Times New Roman" w:cs="Times New Roman"/>
          <w:sz w:val="28"/>
          <w:szCs w:val="28"/>
        </w:rPr>
        <w:tab/>
      </w:r>
      <w:r w:rsidR="00B50DE3">
        <w:rPr>
          <w:rFonts w:ascii="Times New Roman" w:hAnsi="Times New Roman" w:cs="Times New Roman"/>
          <w:sz w:val="28"/>
          <w:szCs w:val="28"/>
        </w:rPr>
        <w:t>36</w:t>
      </w:r>
    </w:p>
    <w:p w14:paraId="6983BDD9" w14:textId="5DD727E5" w:rsidR="00383A56" w:rsidRPr="00383A56" w:rsidRDefault="00383A56" w:rsidP="000D1896">
      <w:pPr>
        <w:pStyle w:val="a3"/>
        <w:tabs>
          <w:tab w:val="center" w:leader="dot" w:pos="9356"/>
          <w:tab w:val="center" w:leader="dot" w:pos="9639"/>
        </w:tabs>
        <w:spacing w:line="360" w:lineRule="auto"/>
        <w:ind w:left="0" w:right="-2"/>
        <w:jc w:val="both"/>
        <w:rPr>
          <w:rFonts w:ascii="Times New Roman" w:hAnsi="Times New Roman" w:cs="Times New Roman"/>
          <w:sz w:val="28"/>
          <w:szCs w:val="28"/>
        </w:rPr>
      </w:pPr>
      <w:r w:rsidRPr="00383A56">
        <w:rPr>
          <w:rFonts w:ascii="Times New Roman" w:hAnsi="Times New Roman" w:cs="Times New Roman"/>
          <w:sz w:val="28"/>
          <w:szCs w:val="28"/>
        </w:rPr>
        <w:t>Заключение</w:t>
      </w:r>
      <w:r w:rsidR="008A36EA">
        <w:rPr>
          <w:rFonts w:ascii="Times New Roman" w:hAnsi="Times New Roman" w:cs="Times New Roman"/>
          <w:sz w:val="28"/>
          <w:szCs w:val="28"/>
        </w:rPr>
        <w:tab/>
      </w:r>
      <w:r w:rsidR="00B50DE3">
        <w:rPr>
          <w:rFonts w:ascii="Times New Roman" w:hAnsi="Times New Roman" w:cs="Times New Roman"/>
          <w:sz w:val="28"/>
          <w:szCs w:val="28"/>
        </w:rPr>
        <w:t>43</w:t>
      </w:r>
    </w:p>
    <w:p w14:paraId="1AA60303" w14:textId="5E666DCF" w:rsidR="00595DA4" w:rsidRDefault="00383A56" w:rsidP="000D1896">
      <w:pPr>
        <w:pStyle w:val="a3"/>
        <w:tabs>
          <w:tab w:val="center" w:leader="dot" w:pos="9356"/>
          <w:tab w:val="center" w:leader="dot" w:pos="9639"/>
        </w:tabs>
        <w:spacing w:line="360" w:lineRule="auto"/>
        <w:ind w:left="0" w:right="-2"/>
        <w:jc w:val="both"/>
        <w:rPr>
          <w:rFonts w:ascii="Times New Roman" w:hAnsi="Times New Roman" w:cs="Times New Roman"/>
          <w:sz w:val="28"/>
          <w:szCs w:val="28"/>
        </w:rPr>
      </w:pPr>
      <w:r w:rsidRPr="00383A56">
        <w:rPr>
          <w:rFonts w:ascii="Times New Roman" w:hAnsi="Times New Roman" w:cs="Times New Roman"/>
          <w:sz w:val="28"/>
          <w:szCs w:val="28"/>
        </w:rPr>
        <w:t>Список используемой литературы</w:t>
      </w:r>
      <w:r w:rsidR="008A36EA">
        <w:rPr>
          <w:rFonts w:ascii="Times New Roman" w:hAnsi="Times New Roman" w:cs="Times New Roman"/>
          <w:sz w:val="28"/>
          <w:szCs w:val="28"/>
        </w:rPr>
        <w:tab/>
      </w:r>
      <w:r w:rsidR="00B50DE3">
        <w:rPr>
          <w:rFonts w:ascii="Times New Roman" w:hAnsi="Times New Roman" w:cs="Times New Roman"/>
          <w:sz w:val="28"/>
          <w:szCs w:val="28"/>
        </w:rPr>
        <w:t>45</w:t>
      </w:r>
    </w:p>
    <w:p w14:paraId="65B59D80" w14:textId="571C4A57" w:rsidR="00AA572F" w:rsidRPr="00F20D43" w:rsidRDefault="00B50DE3" w:rsidP="000D1896">
      <w:pPr>
        <w:pStyle w:val="a3"/>
        <w:tabs>
          <w:tab w:val="center" w:leader="dot" w:pos="9356"/>
          <w:tab w:val="center" w:leader="dot" w:pos="9639"/>
        </w:tabs>
        <w:spacing w:line="360" w:lineRule="auto"/>
        <w:ind w:left="0" w:right="-2"/>
        <w:jc w:val="both"/>
        <w:rPr>
          <w:rFonts w:ascii="Times New Roman" w:hAnsi="Times New Roman" w:cs="Times New Roman"/>
          <w:sz w:val="28"/>
        </w:rPr>
      </w:pPr>
      <w:r>
        <w:rPr>
          <w:rFonts w:ascii="Times New Roman" w:hAnsi="Times New Roman" w:cs="Times New Roman"/>
          <w:sz w:val="28"/>
          <w:szCs w:val="28"/>
        </w:rPr>
        <w:t>Приложение 1</w:t>
      </w:r>
      <w:r>
        <w:rPr>
          <w:rFonts w:ascii="Times New Roman" w:hAnsi="Times New Roman" w:cs="Times New Roman"/>
          <w:sz w:val="28"/>
          <w:szCs w:val="28"/>
        </w:rPr>
        <w:tab/>
        <w:t>47</w:t>
      </w:r>
      <w:r w:rsidR="00AA572F" w:rsidRPr="00F20D43">
        <w:rPr>
          <w:rFonts w:ascii="Times New Roman" w:hAnsi="Times New Roman" w:cs="Times New Roman"/>
          <w:sz w:val="28"/>
        </w:rPr>
        <w:br w:type="page"/>
      </w:r>
    </w:p>
    <w:p w14:paraId="03682F3D" w14:textId="5ADBE6D7" w:rsidR="00B233AD" w:rsidRDefault="00E304C2" w:rsidP="00F24438">
      <w:pPr>
        <w:tabs>
          <w:tab w:val="center" w:leader="dot" w:pos="9356"/>
        </w:tabs>
        <w:spacing w:before="240" w:after="120" w:line="360" w:lineRule="auto"/>
        <w:ind w:right="424" w:firstLine="709"/>
        <w:jc w:val="center"/>
        <w:rPr>
          <w:rFonts w:ascii="Times New Roman" w:hAnsi="Times New Roman" w:cs="Times New Roman"/>
          <w:b/>
          <w:sz w:val="28"/>
        </w:rPr>
      </w:pPr>
      <w:r>
        <w:rPr>
          <w:rFonts w:ascii="Times New Roman" w:hAnsi="Times New Roman" w:cs="Times New Roman"/>
          <w:b/>
          <w:sz w:val="28"/>
        </w:rPr>
        <w:lastRenderedPageBreak/>
        <w:t xml:space="preserve">Введение </w:t>
      </w:r>
    </w:p>
    <w:p w14:paraId="7E0CBA66" w14:textId="77777777" w:rsidR="007D623F" w:rsidRPr="007D623F" w:rsidRDefault="007D623F" w:rsidP="00803F62">
      <w:pPr>
        <w:spacing w:after="0" w:line="360" w:lineRule="auto"/>
        <w:ind w:firstLine="709"/>
        <w:jc w:val="both"/>
        <w:rPr>
          <w:rFonts w:ascii="Times New Roman" w:hAnsi="Times New Roman" w:cs="Times New Roman"/>
          <w:sz w:val="28"/>
          <w:szCs w:val="28"/>
        </w:rPr>
      </w:pPr>
      <w:r w:rsidRPr="007D623F">
        <w:rPr>
          <w:rFonts w:ascii="Times New Roman" w:hAnsi="Times New Roman" w:cs="Times New Roman"/>
          <w:sz w:val="28"/>
          <w:szCs w:val="28"/>
        </w:rPr>
        <w:t xml:space="preserve">В условиях современной конкурентной борьбы на российском рынке все большее значение приобретает такой фактор, как лояльность бренду. Сегодня почти все компании, которые ориентированы на развитие на российском рынке, осознали, что необходимо перестраивать модель отношений с покупателями на </w:t>
      </w:r>
      <w:proofErr w:type="spellStart"/>
      <w:r w:rsidRPr="007D623F">
        <w:rPr>
          <w:rFonts w:ascii="Times New Roman" w:hAnsi="Times New Roman" w:cs="Times New Roman"/>
          <w:sz w:val="28"/>
          <w:szCs w:val="28"/>
        </w:rPr>
        <w:t>клиентоориентированную</w:t>
      </w:r>
      <w:proofErr w:type="spellEnd"/>
      <w:r w:rsidRPr="007D623F">
        <w:rPr>
          <w:rFonts w:ascii="Times New Roman" w:hAnsi="Times New Roman" w:cs="Times New Roman"/>
          <w:sz w:val="28"/>
          <w:szCs w:val="28"/>
        </w:rPr>
        <w:t>. В связи с этим на первый план выходят вопрос исследования лояльности потребителей и разработка направлений ее повышения с учетом особенностей положения компании на рынке и ее стратегических целей развития.</w:t>
      </w:r>
    </w:p>
    <w:p w14:paraId="4957E453" w14:textId="77777777" w:rsidR="007D623F" w:rsidRPr="007D623F" w:rsidRDefault="007D623F" w:rsidP="00803F62">
      <w:pPr>
        <w:spacing w:after="0" w:line="360" w:lineRule="auto"/>
        <w:ind w:firstLine="709"/>
        <w:jc w:val="both"/>
        <w:rPr>
          <w:rFonts w:ascii="Times New Roman" w:hAnsi="Times New Roman" w:cs="Times New Roman"/>
          <w:sz w:val="28"/>
          <w:szCs w:val="28"/>
        </w:rPr>
      </w:pPr>
      <w:r w:rsidRPr="007D623F">
        <w:rPr>
          <w:rFonts w:ascii="Times New Roman" w:hAnsi="Times New Roman" w:cs="Times New Roman"/>
          <w:sz w:val="28"/>
          <w:szCs w:val="28"/>
        </w:rPr>
        <w:t>Именно благодаря ей потребители продолжают покупать любимые торговые марки, рекомендовать их знакомым. Лояльность позволяет не только удерживать клиентов и потребителей, но и укреплять коммуникации с ними, развивать партнерские отношения и даже осуществлять активное продвижение товаров и услуг, что позволяет гарантировать устойчивый сбыт.</w:t>
      </w:r>
    </w:p>
    <w:p w14:paraId="4BDF1500" w14:textId="77777777" w:rsidR="007D623F" w:rsidRPr="007D623F" w:rsidRDefault="007D623F" w:rsidP="00803F62">
      <w:pPr>
        <w:spacing w:after="0" w:line="360" w:lineRule="auto"/>
        <w:ind w:firstLine="709"/>
        <w:jc w:val="both"/>
        <w:rPr>
          <w:rFonts w:ascii="Times New Roman" w:hAnsi="Times New Roman" w:cs="Times New Roman"/>
          <w:sz w:val="28"/>
          <w:szCs w:val="28"/>
        </w:rPr>
      </w:pPr>
      <w:r w:rsidRPr="007D623F">
        <w:rPr>
          <w:rFonts w:ascii="Times New Roman" w:hAnsi="Times New Roman" w:cs="Times New Roman"/>
          <w:sz w:val="28"/>
          <w:szCs w:val="28"/>
        </w:rPr>
        <w:t>Таким образом, для успешной деятельности компании требуется постоянно осуществлять мониторинг узнаваемости бренда, анализировать факторы, способствующие увеличению марочной приверженности, разрабатывать комплексные мероприятия по формированию лояльности бренду и оценивать эффективность их проведения. Поэтому особенное значение приобретает проблема оценки лояльности потребителей как отправной точки ее формирования.</w:t>
      </w:r>
    </w:p>
    <w:p w14:paraId="1BDE5211" w14:textId="2BB7DACB" w:rsidR="007D623F" w:rsidRDefault="007D623F" w:rsidP="00803F62">
      <w:pPr>
        <w:spacing w:after="0" w:line="360" w:lineRule="auto"/>
        <w:ind w:firstLine="709"/>
        <w:jc w:val="both"/>
        <w:rPr>
          <w:rFonts w:ascii="Times New Roman" w:hAnsi="Times New Roman" w:cs="Times New Roman"/>
          <w:sz w:val="28"/>
          <w:szCs w:val="28"/>
        </w:rPr>
      </w:pPr>
      <w:r w:rsidRPr="007D623F">
        <w:rPr>
          <w:rFonts w:ascii="Times New Roman" w:hAnsi="Times New Roman" w:cs="Times New Roman"/>
          <w:sz w:val="28"/>
          <w:szCs w:val="28"/>
        </w:rPr>
        <w:t>Процесс формирования высокого уровня лояльности требует от компании четкого понимания основных аспектов потребностей покупателей, ожиданий от функциональности и потребительских свойств продуктов, а также мероприятий по стимулированию спроса, которые проводит компания.</w:t>
      </w:r>
      <w:r>
        <w:rPr>
          <w:rFonts w:ascii="Times New Roman" w:hAnsi="Times New Roman" w:cs="Times New Roman"/>
          <w:sz w:val="28"/>
          <w:szCs w:val="28"/>
        </w:rPr>
        <w:t xml:space="preserve"> В этом и заключается актуальность данной темы. </w:t>
      </w:r>
      <w:r w:rsidRPr="007D623F">
        <w:rPr>
          <w:rFonts w:ascii="Times New Roman" w:hAnsi="Times New Roman" w:cs="Times New Roman"/>
          <w:sz w:val="28"/>
          <w:szCs w:val="28"/>
        </w:rPr>
        <w:t xml:space="preserve"> Определение данных аспектов невозможно без исследований потребителей и определения показателей оценки лояльности потребителей.</w:t>
      </w:r>
    </w:p>
    <w:p w14:paraId="1E0250CA" w14:textId="1771EC60" w:rsidR="00977EA2" w:rsidRPr="00977EA2" w:rsidRDefault="00803F62" w:rsidP="00803F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Объектом исследования выступаю</w:t>
      </w:r>
      <w:r w:rsidR="00977EA2" w:rsidRPr="00977EA2">
        <w:rPr>
          <w:rFonts w:ascii="Times New Roman" w:hAnsi="Times New Roman" w:cs="Times New Roman"/>
          <w:sz w:val="28"/>
          <w:szCs w:val="28"/>
        </w:rPr>
        <w:t xml:space="preserve">т </w:t>
      </w:r>
      <w:r w:rsidRPr="00803F62">
        <w:rPr>
          <w:rFonts w:ascii="Times New Roman" w:hAnsi="Times New Roman" w:cs="Times New Roman"/>
          <w:sz w:val="28"/>
          <w:szCs w:val="28"/>
        </w:rPr>
        <w:t>программы лояльности Агрокомплекс, предмет</w:t>
      </w:r>
      <w:r>
        <w:rPr>
          <w:rFonts w:ascii="Times New Roman" w:hAnsi="Times New Roman" w:cs="Times New Roman"/>
          <w:sz w:val="28"/>
          <w:szCs w:val="28"/>
        </w:rPr>
        <w:t>ом</w:t>
      </w:r>
      <w:r w:rsidRPr="00803F62">
        <w:rPr>
          <w:rFonts w:ascii="Times New Roman" w:hAnsi="Times New Roman" w:cs="Times New Roman"/>
          <w:sz w:val="28"/>
          <w:szCs w:val="28"/>
        </w:rPr>
        <w:t xml:space="preserve"> исследования</w:t>
      </w:r>
      <w:r>
        <w:rPr>
          <w:rFonts w:ascii="Times New Roman" w:hAnsi="Times New Roman" w:cs="Times New Roman"/>
          <w:sz w:val="28"/>
          <w:szCs w:val="28"/>
        </w:rPr>
        <w:t xml:space="preserve"> -</w:t>
      </w:r>
      <w:r w:rsidRPr="00803F62">
        <w:rPr>
          <w:rFonts w:ascii="Times New Roman" w:hAnsi="Times New Roman" w:cs="Times New Roman"/>
          <w:sz w:val="28"/>
          <w:szCs w:val="28"/>
        </w:rPr>
        <w:t xml:space="preserve"> степень лояльности потребителей Агрокомплекс</w:t>
      </w:r>
    </w:p>
    <w:p w14:paraId="59E217D8" w14:textId="77777777" w:rsidR="00977EA2" w:rsidRPr="00977EA2" w:rsidRDefault="00977EA2" w:rsidP="00803F62">
      <w:pPr>
        <w:spacing w:after="0" w:line="360" w:lineRule="auto"/>
        <w:ind w:firstLine="709"/>
        <w:jc w:val="both"/>
        <w:rPr>
          <w:rFonts w:ascii="Times New Roman" w:hAnsi="Times New Roman" w:cs="Times New Roman"/>
          <w:sz w:val="28"/>
          <w:szCs w:val="28"/>
        </w:rPr>
      </w:pPr>
      <w:r w:rsidRPr="00977EA2">
        <w:rPr>
          <w:rFonts w:ascii="Times New Roman" w:hAnsi="Times New Roman" w:cs="Times New Roman"/>
          <w:sz w:val="28"/>
          <w:szCs w:val="28"/>
        </w:rPr>
        <w:t>Целью курсовой работы является анализ методов и подходов по изучению поведения и предпочтений потребителей и проведение исследования потребительской лояльности.</w:t>
      </w:r>
    </w:p>
    <w:p w14:paraId="57FEA7BD" w14:textId="4D2AA6B4" w:rsidR="00977EA2" w:rsidRPr="00977EA2" w:rsidRDefault="00977EA2" w:rsidP="00803F62">
      <w:pPr>
        <w:spacing w:after="0" w:line="360" w:lineRule="auto"/>
        <w:ind w:firstLine="709"/>
        <w:jc w:val="both"/>
        <w:rPr>
          <w:rFonts w:ascii="Times New Roman" w:hAnsi="Times New Roman" w:cs="Times New Roman"/>
          <w:sz w:val="28"/>
          <w:szCs w:val="28"/>
        </w:rPr>
      </w:pPr>
      <w:r w:rsidRPr="00977EA2">
        <w:rPr>
          <w:rFonts w:ascii="Times New Roman" w:hAnsi="Times New Roman" w:cs="Times New Roman"/>
          <w:sz w:val="28"/>
          <w:szCs w:val="28"/>
        </w:rPr>
        <w:t xml:space="preserve">В соответствии с указанной целью в курсовой работе поставлены следующие задачи: рассмотрение теоретических и методических аспектов исследования потребительских лояльности к фирме; разработка исследовательского проекта по изучению лояльности потребителей; предложение </w:t>
      </w:r>
      <w:r w:rsidR="007A5078">
        <w:rPr>
          <w:rFonts w:ascii="Times New Roman" w:hAnsi="Times New Roman" w:cs="Times New Roman"/>
          <w:sz w:val="28"/>
          <w:szCs w:val="28"/>
        </w:rPr>
        <w:t xml:space="preserve">рекомендаций по развитию фирмы. </w:t>
      </w:r>
      <w:r w:rsidRPr="00977EA2">
        <w:rPr>
          <w:rFonts w:ascii="Times New Roman" w:hAnsi="Times New Roman" w:cs="Times New Roman"/>
          <w:sz w:val="28"/>
          <w:szCs w:val="28"/>
        </w:rPr>
        <w:t>При написании данной работы были использованы следующие методы: сравнительный, аналитический, дедуктивный, обобщение.</w:t>
      </w:r>
    </w:p>
    <w:p w14:paraId="5F75F073" w14:textId="77777777" w:rsidR="00977EA2" w:rsidRPr="00977EA2" w:rsidRDefault="00977EA2" w:rsidP="00803F62">
      <w:pPr>
        <w:spacing w:after="0" w:line="360" w:lineRule="auto"/>
        <w:ind w:firstLine="709"/>
        <w:jc w:val="both"/>
        <w:rPr>
          <w:rFonts w:ascii="Times New Roman" w:hAnsi="Times New Roman" w:cs="Times New Roman"/>
          <w:sz w:val="28"/>
          <w:szCs w:val="28"/>
        </w:rPr>
      </w:pPr>
      <w:r w:rsidRPr="00977EA2">
        <w:rPr>
          <w:rFonts w:ascii="Times New Roman" w:hAnsi="Times New Roman" w:cs="Times New Roman"/>
          <w:sz w:val="28"/>
          <w:szCs w:val="28"/>
        </w:rPr>
        <w:t>Для сбора, обработки и анализа данных, используемых в работе, были привлечены первичные (результаты анкетирования, наблюдений и фокусированного интервью) и вторичные (корпоративная отчетность ЗАО «Агрокомплекс») источники информации.</w:t>
      </w:r>
    </w:p>
    <w:p w14:paraId="4A96501B" w14:textId="500635CE" w:rsidR="00977EA2" w:rsidRPr="00977EA2" w:rsidRDefault="00977EA2" w:rsidP="00803F62">
      <w:pPr>
        <w:spacing w:after="0" w:line="360" w:lineRule="auto"/>
        <w:ind w:firstLine="709"/>
        <w:jc w:val="both"/>
        <w:rPr>
          <w:rFonts w:ascii="Times New Roman" w:hAnsi="Times New Roman" w:cs="Times New Roman"/>
          <w:sz w:val="28"/>
          <w:szCs w:val="28"/>
        </w:rPr>
      </w:pPr>
      <w:r w:rsidRPr="00977EA2">
        <w:rPr>
          <w:rFonts w:ascii="Times New Roman" w:hAnsi="Times New Roman" w:cs="Times New Roman"/>
          <w:sz w:val="28"/>
          <w:szCs w:val="28"/>
        </w:rPr>
        <w:t>В первой главе рассмотрены теоретические основы исследова</w:t>
      </w:r>
      <w:r w:rsidR="007A5078">
        <w:rPr>
          <w:rFonts w:ascii="Times New Roman" w:hAnsi="Times New Roman" w:cs="Times New Roman"/>
          <w:sz w:val="28"/>
          <w:szCs w:val="28"/>
        </w:rPr>
        <w:t xml:space="preserve">ния потребительской лояльности. </w:t>
      </w:r>
      <w:r w:rsidRPr="00977EA2">
        <w:rPr>
          <w:rFonts w:ascii="Times New Roman" w:hAnsi="Times New Roman" w:cs="Times New Roman"/>
          <w:sz w:val="28"/>
          <w:szCs w:val="28"/>
        </w:rPr>
        <w:t>Вторая глава посвящена методическим подходам к и</w:t>
      </w:r>
      <w:r w:rsidR="007A5078">
        <w:rPr>
          <w:rFonts w:ascii="Times New Roman" w:hAnsi="Times New Roman" w:cs="Times New Roman"/>
          <w:sz w:val="28"/>
          <w:szCs w:val="28"/>
        </w:rPr>
        <w:t>зучению лояльности потребителей</w:t>
      </w:r>
      <w:r w:rsidRPr="00977EA2">
        <w:rPr>
          <w:rFonts w:ascii="Times New Roman" w:hAnsi="Times New Roman" w:cs="Times New Roman"/>
          <w:sz w:val="28"/>
          <w:szCs w:val="28"/>
        </w:rPr>
        <w:t>. Третья глава является практической</w:t>
      </w:r>
      <w:r w:rsidR="007A5078">
        <w:rPr>
          <w:rFonts w:ascii="Times New Roman" w:hAnsi="Times New Roman" w:cs="Times New Roman"/>
          <w:sz w:val="28"/>
          <w:szCs w:val="28"/>
        </w:rPr>
        <w:t>.</w:t>
      </w:r>
    </w:p>
    <w:p w14:paraId="59CD4306" w14:textId="6FCE9ADA" w:rsidR="007D623F" w:rsidRDefault="00977EA2" w:rsidP="00803F62">
      <w:pPr>
        <w:spacing w:after="0" w:line="360" w:lineRule="auto"/>
        <w:ind w:firstLine="709"/>
        <w:jc w:val="both"/>
        <w:rPr>
          <w:rFonts w:ascii="Times New Roman" w:hAnsi="Times New Roman" w:cs="Times New Roman"/>
          <w:sz w:val="28"/>
          <w:szCs w:val="28"/>
        </w:rPr>
      </w:pPr>
      <w:r w:rsidRPr="00977EA2">
        <w:rPr>
          <w:rFonts w:ascii="Times New Roman" w:hAnsi="Times New Roman" w:cs="Times New Roman"/>
          <w:sz w:val="28"/>
          <w:szCs w:val="28"/>
        </w:rPr>
        <w:t>Работа представлена тремя главам</w:t>
      </w:r>
      <w:r w:rsidR="007A5078">
        <w:rPr>
          <w:rFonts w:ascii="Times New Roman" w:hAnsi="Times New Roman" w:cs="Times New Roman"/>
          <w:sz w:val="28"/>
          <w:szCs w:val="28"/>
        </w:rPr>
        <w:t>и, объединяющими 9 параграфов, введением, заключе</w:t>
      </w:r>
      <w:r w:rsidR="004F19F7">
        <w:rPr>
          <w:rFonts w:ascii="Times New Roman" w:hAnsi="Times New Roman" w:cs="Times New Roman"/>
          <w:sz w:val="28"/>
          <w:szCs w:val="28"/>
        </w:rPr>
        <w:t>нием</w:t>
      </w:r>
      <w:r w:rsidR="0022071B">
        <w:rPr>
          <w:rFonts w:ascii="Times New Roman" w:hAnsi="Times New Roman" w:cs="Times New Roman"/>
          <w:sz w:val="28"/>
          <w:szCs w:val="28"/>
        </w:rPr>
        <w:t>, анкетой</w:t>
      </w:r>
      <w:r w:rsidR="004F19F7">
        <w:rPr>
          <w:rFonts w:ascii="Times New Roman" w:hAnsi="Times New Roman" w:cs="Times New Roman"/>
          <w:sz w:val="28"/>
          <w:szCs w:val="28"/>
        </w:rPr>
        <w:t xml:space="preserve"> и списком используемой лите</w:t>
      </w:r>
      <w:r w:rsidR="007A5078">
        <w:rPr>
          <w:rFonts w:ascii="Times New Roman" w:hAnsi="Times New Roman" w:cs="Times New Roman"/>
          <w:sz w:val="28"/>
          <w:szCs w:val="28"/>
        </w:rPr>
        <w:t>ратуры.</w:t>
      </w:r>
    </w:p>
    <w:p w14:paraId="41A06892" w14:textId="77777777" w:rsidR="00E304C2" w:rsidRDefault="007D623F" w:rsidP="00B5267E">
      <w:pPr>
        <w:jc w:val="center"/>
        <w:rPr>
          <w:rFonts w:ascii="Times New Roman" w:hAnsi="Times New Roman" w:cs="Times New Roman"/>
          <w:b/>
          <w:sz w:val="28"/>
          <w:szCs w:val="28"/>
        </w:rPr>
      </w:pPr>
      <w:r>
        <w:rPr>
          <w:rFonts w:ascii="Times New Roman" w:hAnsi="Times New Roman" w:cs="Times New Roman"/>
          <w:sz w:val="28"/>
          <w:szCs w:val="28"/>
        </w:rPr>
        <w:br w:type="page"/>
      </w:r>
      <w:r w:rsidR="00B5267E">
        <w:rPr>
          <w:rFonts w:ascii="Times New Roman" w:hAnsi="Times New Roman" w:cs="Times New Roman"/>
          <w:b/>
          <w:sz w:val="28"/>
          <w:szCs w:val="28"/>
        </w:rPr>
        <w:lastRenderedPageBreak/>
        <w:t xml:space="preserve">1 </w:t>
      </w:r>
      <w:r w:rsidR="00E304C2">
        <w:rPr>
          <w:rFonts w:ascii="Times New Roman" w:hAnsi="Times New Roman" w:cs="Times New Roman"/>
          <w:b/>
          <w:sz w:val="28"/>
          <w:szCs w:val="28"/>
        </w:rPr>
        <w:t xml:space="preserve">Теоретические основы исследования потребительской лояльности </w:t>
      </w:r>
    </w:p>
    <w:p w14:paraId="35DA2B4A" w14:textId="213E9F4A" w:rsidR="00E304C2" w:rsidRPr="00E304C2" w:rsidRDefault="00E304C2" w:rsidP="00F17E6F">
      <w:pPr>
        <w:pStyle w:val="a3"/>
        <w:numPr>
          <w:ilvl w:val="1"/>
          <w:numId w:val="30"/>
        </w:numPr>
        <w:spacing w:after="360"/>
        <w:jc w:val="center"/>
        <w:rPr>
          <w:rFonts w:ascii="Times New Roman" w:hAnsi="Times New Roman" w:cs="Times New Roman"/>
          <w:b/>
          <w:sz w:val="28"/>
          <w:szCs w:val="28"/>
        </w:rPr>
      </w:pPr>
      <w:r w:rsidRPr="00E304C2">
        <w:rPr>
          <w:rFonts w:ascii="Times New Roman" w:hAnsi="Times New Roman" w:cs="Times New Roman"/>
          <w:b/>
          <w:sz w:val="28"/>
          <w:szCs w:val="28"/>
        </w:rPr>
        <w:t>Сущность, значение и цели маркетинговых исследований</w:t>
      </w:r>
    </w:p>
    <w:p w14:paraId="6A09B692" w14:textId="77777777" w:rsidR="004F19F7" w:rsidRDefault="00B5267E" w:rsidP="00803F62">
      <w:pPr>
        <w:spacing w:after="0" w:line="360" w:lineRule="auto"/>
        <w:ind w:firstLine="709"/>
        <w:contextualSpacing/>
        <w:jc w:val="both"/>
        <w:rPr>
          <w:rFonts w:ascii="Times New Roman" w:hAnsi="Times New Roman" w:cs="Times New Roman"/>
          <w:sz w:val="28"/>
          <w:szCs w:val="28"/>
        </w:rPr>
      </w:pPr>
      <w:r w:rsidRPr="00B5267E">
        <w:rPr>
          <w:rFonts w:ascii="Times New Roman" w:hAnsi="Times New Roman" w:cs="Times New Roman"/>
          <w:sz w:val="28"/>
          <w:szCs w:val="28"/>
        </w:rPr>
        <w:t>Маркетинговые исследования представляют собой сбор, обработку и анализ данных в целях уменьшения неопределенности, сопутствующей принятию маркетинговых решений. В зависимости от типа предприятия, проблем, стоящих перед ним, предпочтения отдают тем или иным маркетинговым исследованиям.</w:t>
      </w:r>
    </w:p>
    <w:p w14:paraId="0DA33061" w14:textId="79987D3E" w:rsidR="00B5267E" w:rsidRPr="00B5267E" w:rsidRDefault="00B5267E" w:rsidP="00803F62">
      <w:pPr>
        <w:spacing w:after="0" w:line="360" w:lineRule="auto"/>
        <w:ind w:firstLine="709"/>
        <w:contextualSpacing/>
        <w:jc w:val="both"/>
        <w:rPr>
          <w:rFonts w:ascii="Times New Roman" w:hAnsi="Times New Roman" w:cs="Times New Roman"/>
          <w:sz w:val="28"/>
          <w:szCs w:val="28"/>
        </w:rPr>
      </w:pPr>
      <w:r w:rsidRPr="00B5267E">
        <w:rPr>
          <w:rFonts w:ascii="Times New Roman" w:hAnsi="Times New Roman" w:cs="Times New Roman"/>
          <w:sz w:val="28"/>
          <w:szCs w:val="28"/>
        </w:rPr>
        <w:t>Задачи маркетинговых исследований: оценка потенциальной емкости рынка, изучение покупательских предпочтений, существующего спроса на предлагаемую продукцию и т.д., задачи зависят от выбранного направления проведения маркетинговых исследований.</w:t>
      </w:r>
    </w:p>
    <w:p w14:paraId="4883A4EC" w14:textId="77777777" w:rsidR="00B5267E" w:rsidRPr="00B5267E" w:rsidRDefault="00B5267E" w:rsidP="00803F62">
      <w:pPr>
        <w:spacing w:after="0" w:line="360" w:lineRule="auto"/>
        <w:ind w:firstLine="709"/>
        <w:jc w:val="both"/>
        <w:rPr>
          <w:rFonts w:ascii="Times New Roman" w:hAnsi="Times New Roman" w:cs="Times New Roman"/>
          <w:sz w:val="28"/>
          <w:szCs w:val="28"/>
        </w:rPr>
      </w:pPr>
      <w:r w:rsidRPr="00B5267E">
        <w:rPr>
          <w:rFonts w:ascii="Times New Roman" w:hAnsi="Times New Roman" w:cs="Times New Roman"/>
          <w:sz w:val="28"/>
          <w:szCs w:val="28"/>
        </w:rPr>
        <w:t>Основные направления проведения маркетинговых исследований — краткосрочное и долгосрочное прогнозирование, анализ и оценка рыночного потенциала, анализ сбыта, оценка восприятия новой продукции, использование различных методов стимулирования сбыта и оценка их эффективности, анализ ценообразования и эффективности проводимых мероприятий, оценка широты и глубины ассортимента предлагаемой продукции и т.д.</w:t>
      </w:r>
    </w:p>
    <w:p w14:paraId="7D5AC799" w14:textId="77777777" w:rsidR="00B5267E" w:rsidRPr="00B5267E" w:rsidRDefault="00B5267E" w:rsidP="00803F62">
      <w:pPr>
        <w:spacing w:after="0" w:line="360" w:lineRule="auto"/>
        <w:ind w:firstLine="709"/>
        <w:jc w:val="both"/>
        <w:rPr>
          <w:rFonts w:ascii="Times New Roman" w:hAnsi="Times New Roman" w:cs="Times New Roman"/>
          <w:sz w:val="28"/>
          <w:szCs w:val="28"/>
        </w:rPr>
      </w:pPr>
      <w:r w:rsidRPr="00B5267E">
        <w:rPr>
          <w:rFonts w:ascii="Times New Roman" w:hAnsi="Times New Roman" w:cs="Times New Roman"/>
          <w:sz w:val="28"/>
          <w:szCs w:val="28"/>
        </w:rPr>
        <w:t>Принципы маркетинговых исследований. К основным принципам проведения маркетинговых исследований относятся:</w:t>
      </w:r>
    </w:p>
    <w:p w14:paraId="1EA83EEE" w14:textId="6A7C47A8" w:rsidR="00B5267E" w:rsidRPr="00B5267E" w:rsidRDefault="00B5267E" w:rsidP="00F17E6F">
      <w:pPr>
        <w:pStyle w:val="a3"/>
        <w:numPr>
          <w:ilvl w:val="0"/>
          <w:numId w:val="31"/>
        </w:numPr>
        <w:spacing w:after="0" w:line="360" w:lineRule="auto"/>
        <w:ind w:left="0"/>
        <w:jc w:val="both"/>
        <w:rPr>
          <w:rFonts w:ascii="Times New Roman" w:hAnsi="Times New Roman" w:cs="Times New Roman"/>
          <w:sz w:val="28"/>
          <w:szCs w:val="28"/>
        </w:rPr>
      </w:pPr>
      <w:r w:rsidRPr="00B5267E">
        <w:rPr>
          <w:rFonts w:ascii="Times New Roman" w:hAnsi="Times New Roman" w:cs="Times New Roman"/>
          <w:sz w:val="28"/>
          <w:szCs w:val="28"/>
        </w:rPr>
        <w:t>объективность — необходимость учета всех факторов и недопустимость принятия определенной точки зрения до завершения анализа всей собранной информации;</w:t>
      </w:r>
    </w:p>
    <w:p w14:paraId="3782FE2A" w14:textId="29E85FF7" w:rsidR="00B5267E" w:rsidRPr="00B5267E" w:rsidRDefault="00B5267E" w:rsidP="00F17E6F">
      <w:pPr>
        <w:pStyle w:val="a3"/>
        <w:numPr>
          <w:ilvl w:val="0"/>
          <w:numId w:val="31"/>
        </w:numPr>
        <w:spacing w:after="0" w:line="360" w:lineRule="auto"/>
        <w:ind w:left="0"/>
        <w:jc w:val="both"/>
        <w:rPr>
          <w:rFonts w:ascii="Times New Roman" w:hAnsi="Times New Roman" w:cs="Times New Roman"/>
          <w:sz w:val="28"/>
          <w:szCs w:val="28"/>
        </w:rPr>
      </w:pPr>
      <w:r w:rsidRPr="00B5267E">
        <w:rPr>
          <w:rFonts w:ascii="Times New Roman" w:hAnsi="Times New Roman" w:cs="Times New Roman"/>
          <w:sz w:val="28"/>
          <w:szCs w:val="28"/>
        </w:rPr>
        <w:t>точность — четкость постановки задач исследования, однозначность их понимания и трактовки, а также выбор инструментов исследования, обеспечивающих необходимую достоверность результатов исследования;</w:t>
      </w:r>
    </w:p>
    <w:p w14:paraId="375D5299" w14:textId="73F0CF44" w:rsidR="00B5267E" w:rsidRPr="00B5267E" w:rsidRDefault="00B5267E" w:rsidP="00F17E6F">
      <w:pPr>
        <w:pStyle w:val="a3"/>
        <w:numPr>
          <w:ilvl w:val="0"/>
          <w:numId w:val="31"/>
        </w:numPr>
        <w:spacing w:after="0" w:line="360" w:lineRule="auto"/>
        <w:ind w:left="0"/>
        <w:jc w:val="both"/>
        <w:rPr>
          <w:rFonts w:ascii="Times New Roman" w:hAnsi="Times New Roman" w:cs="Times New Roman"/>
          <w:sz w:val="28"/>
          <w:szCs w:val="28"/>
        </w:rPr>
      </w:pPr>
      <w:r w:rsidRPr="00B5267E">
        <w:rPr>
          <w:rFonts w:ascii="Times New Roman" w:hAnsi="Times New Roman" w:cs="Times New Roman"/>
          <w:sz w:val="28"/>
          <w:szCs w:val="28"/>
        </w:rPr>
        <w:t xml:space="preserve">тщательность — детальность планирования каждого этапа исследования, высокое качество выполнения всех исследовательских операций, достигаемое за счет высокого уровня профессионализма и ответственности </w:t>
      </w:r>
      <w:r w:rsidRPr="00B5267E">
        <w:rPr>
          <w:rFonts w:ascii="Times New Roman" w:hAnsi="Times New Roman" w:cs="Times New Roman"/>
          <w:sz w:val="28"/>
          <w:szCs w:val="28"/>
        </w:rPr>
        <w:lastRenderedPageBreak/>
        <w:t>исследовательского коллектива, а также аффективной системы контроля его работы.</w:t>
      </w:r>
    </w:p>
    <w:p w14:paraId="12367A0C" w14:textId="77777777" w:rsidR="00B5267E" w:rsidRPr="00B5267E" w:rsidRDefault="00B5267E" w:rsidP="00803F62">
      <w:pPr>
        <w:spacing w:after="0" w:line="360" w:lineRule="auto"/>
        <w:ind w:firstLine="709"/>
        <w:jc w:val="both"/>
        <w:rPr>
          <w:rFonts w:ascii="Times New Roman" w:hAnsi="Times New Roman" w:cs="Times New Roman"/>
          <w:sz w:val="28"/>
          <w:szCs w:val="28"/>
        </w:rPr>
      </w:pPr>
      <w:r w:rsidRPr="00B5267E">
        <w:rPr>
          <w:rFonts w:ascii="Times New Roman" w:hAnsi="Times New Roman" w:cs="Times New Roman"/>
          <w:sz w:val="28"/>
          <w:szCs w:val="28"/>
        </w:rPr>
        <w:t>Маркетинговые исследования различают как по масштабам, так и по видам. Важнейшие факторы, определяющие масштабы этих исследований и их направление — размер и специализация фирмы. Так, по сведениям зарубежной литературы, средние фирмы затрачивают на маркетинговые исследования, гораздо меньшую долю своего бюджета (1,5%), чем крупные (3,5%). Предприятия, выпускающие товары потребительского назначения, вкладывают в исследования большую долю оборота (0,08%), чем предприятия, выпускающие товары промышленного назначения (0,04%). Расходы мелких фирм, независимо от их специализации, как правило, незначительные. Предприятия, предлагающие услуги в сфере общественного питания на отечественном рынке, уже столкнулись с необходимостью маркетинговых исследований. Но расходы на их проведение обычно не превышают 2% от оборота. Причины этого заключаются, на наш взгляд, во-первых, в нацеленности большинства фирм на обеспечение текущей прибыли, отсутствии стратегических задач; во-вторых, в недооценке эффективности применения маркетинговых приемов.</w:t>
      </w:r>
    </w:p>
    <w:p w14:paraId="4EF4D641" w14:textId="77777777" w:rsidR="00B5267E" w:rsidRPr="00B5267E" w:rsidRDefault="00B5267E" w:rsidP="00803F62">
      <w:pPr>
        <w:spacing w:after="0" w:line="360" w:lineRule="auto"/>
        <w:ind w:firstLine="709"/>
        <w:jc w:val="both"/>
        <w:rPr>
          <w:rFonts w:ascii="Times New Roman" w:hAnsi="Times New Roman" w:cs="Times New Roman"/>
          <w:sz w:val="28"/>
          <w:szCs w:val="28"/>
        </w:rPr>
      </w:pPr>
      <w:r w:rsidRPr="00B5267E">
        <w:rPr>
          <w:rFonts w:ascii="Times New Roman" w:hAnsi="Times New Roman" w:cs="Times New Roman"/>
          <w:sz w:val="28"/>
          <w:szCs w:val="28"/>
        </w:rPr>
        <w:t>Каждая фирма должна самостоятельно определять тематику и объем маркетинговых исследований исходя из имеющихся у нее возможностей и потребностей в маркетинговой информации, поэтому виды маркетинговых исследований, проводимых различными фирмами, могут быть разными.</w:t>
      </w:r>
    </w:p>
    <w:p w14:paraId="21CC68C9" w14:textId="77777777" w:rsidR="00B5267E" w:rsidRPr="00B5267E" w:rsidRDefault="00B5267E" w:rsidP="00803F62">
      <w:pPr>
        <w:spacing w:after="0" w:line="360" w:lineRule="auto"/>
        <w:ind w:firstLine="709"/>
        <w:jc w:val="both"/>
        <w:rPr>
          <w:rFonts w:ascii="Times New Roman" w:hAnsi="Times New Roman" w:cs="Times New Roman"/>
          <w:sz w:val="28"/>
          <w:szCs w:val="28"/>
        </w:rPr>
      </w:pPr>
      <w:r w:rsidRPr="00B5267E">
        <w:rPr>
          <w:rFonts w:ascii="Times New Roman" w:hAnsi="Times New Roman" w:cs="Times New Roman"/>
          <w:sz w:val="28"/>
          <w:szCs w:val="28"/>
        </w:rPr>
        <w:t>К современным тенденциям, влияющим на эффективность проведения маркетинговых исследований за рубежом, относят: рост доступности коммерческих баз данных; расширение использования новой технологии; ухудшение образа опросов среди покупателей.</w:t>
      </w:r>
    </w:p>
    <w:p w14:paraId="39DCB372" w14:textId="77777777" w:rsidR="00B5267E" w:rsidRPr="00B5267E" w:rsidRDefault="00B5267E" w:rsidP="00803F62">
      <w:pPr>
        <w:spacing w:after="0" w:line="360" w:lineRule="auto"/>
        <w:ind w:firstLine="709"/>
        <w:jc w:val="both"/>
        <w:rPr>
          <w:rFonts w:ascii="Times New Roman" w:hAnsi="Times New Roman" w:cs="Times New Roman"/>
          <w:sz w:val="28"/>
          <w:szCs w:val="28"/>
        </w:rPr>
      </w:pPr>
      <w:r w:rsidRPr="00B5267E">
        <w:rPr>
          <w:rFonts w:ascii="Times New Roman" w:hAnsi="Times New Roman" w:cs="Times New Roman"/>
          <w:sz w:val="28"/>
          <w:szCs w:val="28"/>
        </w:rPr>
        <w:t>Несмотря на многообразие видов маркетинговых исследований, проводимых фирмами, в основе их лежит общая методология, которая определяет порядок их выполнения.</w:t>
      </w:r>
    </w:p>
    <w:p w14:paraId="62DD00BE" w14:textId="77777777" w:rsidR="00B5267E" w:rsidRPr="00B5267E" w:rsidRDefault="00B5267E" w:rsidP="00803F62">
      <w:pPr>
        <w:spacing w:after="0" w:line="360" w:lineRule="auto"/>
        <w:ind w:firstLine="709"/>
        <w:jc w:val="both"/>
        <w:rPr>
          <w:rFonts w:ascii="Times New Roman" w:hAnsi="Times New Roman" w:cs="Times New Roman"/>
          <w:sz w:val="28"/>
          <w:szCs w:val="28"/>
        </w:rPr>
      </w:pPr>
      <w:r w:rsidRPr="00B5267E">
        <w:rPr>
          <w:rFonts w:ascii="Times New Roman" w:hAnsi="Times New Roman" w:cs="Times New Roman"/>
          <w:sz w:val="28"/>
          <w:szCs w:val="28"/>
        </w:rPr>
        <w:lastRenderedPageBreak/>
        <w:t>Этапы маркетинговых исследований. Процесс проведения маркетингового исследования в общем случае состоит из пяти основных этапов:</w:t>
      </w:r>
    </w:p>
    <w:p w14:paraId="53725B2E" w14:textId="19BFC69D" w:rsidR="00B5267E" w:rsidRPr="00B5267E" w:rsidRDefault="00B5267E" w:rsidP="00F17E6F">
      <w:pPr>
        <w:pStyle w:val="a3"/>
        <w:numPr>
          <w:ilvl w:val="0"/>
          <w:numId w:val="32"/>
        </w:numPr>
        <w:spacing w:after="0" w:line="360" w:lineRule="auto"/>
        <w:ind w:left="0"/>
        <w:jc w:val="both"/>
        <w:rPr>
          <w:rFonts w:ascii="Times New Roman" w:hAnsi="Times New Roman" w:cs="Times New Roman"/>
          <w:sz w:val="28"/>
          <w:szCs w:val="28"/>
        </w:rPr>
      </w:pPr>
      <w:r w:rsidRPr="00B5267E">
        <w:rPr>
          <w:rFonts w:ascii="Times New Roman" w:hAnsi="Times New Roman" w:cs="Times New Roman"/>
          <w:sz w:val="28"/>
          <w:szCs w:val="28"/>
        </w:rPr>
        <w:t>выявление проблем и формулирование целей исследования;</w:t>
      </w:r>
    </w:p>
    <w:p w14:paraId="6520CB9A" w14:textId="3C0FE570" w:rsidR="00B5267E" w:rsidRPr="00B5267E" w:rsidRDefault="00B5267E" w:rsidP="00F17E6F">
      <w:pPr>
        <w:pStyle w:val="a3"/>
        <w:numPr>
          <w:ilvl w:val="0"/>
          <w:numId w:val="32"/>
        </w:numPr>
        <w:spacing w:after="0" w:line="360" w:lineRule="auto"/>
        <w:ind w:left="0"/>
        <w:jc w:val="both"/>
        <w:rPr>
          <w:rFonts w:ascii="Times New Roman" w:hAnsi="Times New Roman" w:cs="Times New Roman"/>
          <w:sz w:val="28"/>
          <w:szCs w:val="28"/>
        </w:rPr>
      </w:pPr>
      <w:r w:rsidRPr="00B5267E">
        <w:rPr>
          <w:rFonts w:ascii="Times New Roman" w:hAnsi="Times New Roman" w:cs="Times New Roman"/>
          <w:sz w:val="28"/>
          <w:szCs w:val="28"/>
        </w:rPr>
        <w:t>отбор источников, сбор и анализ вторичной маркетинговой информации;</w:t>
      </w:r>
    </w:p>
    <w:p w14:paraId="178541A0" w14:textId="77777777" w:rsidR="00B5267E" w:rsidRPr="00B5267E" w:rsidRDefault="00B5267E" w:rsidP="00F17E6F">
      <w:pPr>
        <w:pStyle w:val="a3"/>
        <w:numPr>
          <w:ilvl w:val="0"/>
          <w:numId w:val="32"/>
        </w:numPr>
        <w:spacing w:after="0" w:line="360" w:lineRule="auto"/>
        <w:ind w:left="0"/>
        <w:jc w:val="both"/>
        <w:rPr>
          <w:rFonts w:ascii="Times New Roman" w:hAnsi="Times New Roman" w:cs="Times New Roman"/>
          <w:sz w:val="28"/>
          <w:szCs w:val="28"/>
        </w:rPr>
      </w:pPr>
      <w:r w:rsidRPr="00B5267E">
        <w:rPr>
          <w:rFonts w:ascii="Times New Roman" w:hAnsi="Times New Roman" w:cs="Times New Roman"/>
          <w:sz w:val="28"/>
          <w:szCs w:val="28"/>
        </w:rPr>
        <w:t>планирование и организация сбора первичной информации;</w:t>
      </w:r>
    </w:p>
    <w:p w14:paraId="5E63486C" w14:textId="4C9DD4AF" w:rsidR="00B5267E" w:rsidRPr="00B5267E" w:rsidRDefault="00B5267E" w:rsidP="00F17E6F">
      <w:pPr>
        <w:pStyle w:val="a3"/>
        <w:numPr>
          <w:ilvl w:val="0"/>
          <w:numId w:val="32"/>
        </w:numPr>
        <w:spacing w:after="0" w:line="360" w:lineRule="auto"/>
        <w:ind w:left="0"/>
        <w:jc w:val="both"/>
        <w:rPr>
          <w:rFonts w:ascii="Times New Roman" w:hAnsi="Times New Roman" w:cs="Times New Roman"/>
          <w:sz w:val="28"/>
          <w:szCs w:val="28"/>
        </w:rPr>
      </w:pPr>
      <w:r w:rsidRPr="00B5267E">
        <w:rPr>
          <w:rFonts w:ascii="Times New Roman" w:hAnsi="Times New Roman" w:cs="Times New Roman"/>
          <w:sz w:val="28"/>
          <w:szCs w:val="28"/>
        </w:rPr>
        <w:t>систематизация и анализ собранной информации;</w:t>
      </w:r>
    </w:p>
    <w:p w14:paraId="41EE254B" w14:textId="560F9E5F" w:rsidR="00782FEA" w:rsidRPr="004F19F7" w:rsidRDefault="00B5267E" w:rsidP="00F17E6F">
      <w:pPr>
        <w:pStyle w:val="a3"/>
        <w:numPr>
          <w:ilvl w:val="0"/>
          <w:numId w:val="32"/>
        </w:numPr>
        <w:spacing w:after="600" w:line="360" w:lineRule="auto"/>
        <w:ind w:left="0" w:hanging="357"/>
        <w:contextualSpacing w:val="0"/>
        <w:jc w:val="both"/>
        <w:rPr>
          <w:rFonts w:ascii="Times New Roman" w:hAnsi="Times New Roman" w:cs="Times New Roman"/>
          <w:sz w:val="28"/>
          <w:szCs w:val="28"/>
        </w:rPr>
      </w:pPr>
      <w:r w:rsidRPr="00B5267E">
        <w:rPr>
          <w:rFonts w:ascii="Times New Roman" w:hAnsi="Times New Roman" w:cs="Times New Roman"/>
          <w:sz w:val="28"/>
          <w:szCs w:val="28"/>
        </w:rPr>
        <w:t>представление полученных результатов исследования.</w:t>
      </w:r>
    </w:p>
    <w:p w14:paraId="63B2F794" w14:textId="4ABFA83A" w:rsidR="00E304C2" w:rsidRDefault="00E304C2" w:rsidP="00F17E6F">
      <w:pPr>
        <w:pStyle w:val="a3"/>
        <w:numPr>
          <w:ilvl w:val="1"/>
          <w:numId w:val="30"/>
        </w:numPr>
        <w:spacing w:before="480" w:after="240" w:line="360" w:lineRule="auto"/>
        <w:ind w:right="425"/>
        <w:contextualSpacing w:val="0"/>
        <w:jc w:val="center"/>
        <w:rPr>
          <w:rFonts w:ascii="Times New Roman" w:hAnsi="Times New Roman" w:cs="Times New Roman"/>
          <w:b/>
          <w:sz w:val="28"/>
          <w:szCs w:val="28"/>
        </w:rPr>
      </w:pPr>
      <w:r>
        <w:rPr>
          <w:rFonts w:ascii="Times New Roman" w:hAnsi="Times New Roman" w:cs="Times New Roman"/>
          <w:b/>
          <w:sz w:val="28"/>
          <w:szCs w:val="28"/>
        </w:rPr>
        <w:t xml:space="preserve">Методы сбора и обработки информации </w:t>
      </w:r>
    </w:p>
    <w:p w14:paraId="1BBB25CA"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Выявление проблем и формулирование целей исследования по праву считается важнейшим этапом исследования. Правильно выявленная проблема и точно сформулированная цель маркетингового исследования являются залогом его успешного проведения. Ошибки же, допущенные на этом этапе, могут привести не только к неоправданным затратам на проведение маркетинговых исследований, но и к обострению истинных проблем, связанных с потерями времени на движение по ложному следу.</w:t>
      </w:r>
    </w:p>
    <w:p w14:paraId="75A578EB"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Вне зависимости от того, проводит ли фирма исследование собственными силами или привлекает к его проведению стороннюю организацию, выявляют проблемы и формулируют цели исследования специалисты фирмы, а окончательные результаты этой работы оценивает ее руководство. При этом на практике, как правило, возможны две ситуации:</w:t>
      </w:r>
    </w:p>
    <w:p w14:paraId="681CB499" w14:textId="61E5AC84" w:rsidR="00782FEA" w:rsidRPr="00782FEA" w:rsidRDefault="00782FEA" w:rsidP="00F17E6F">
      <w:pPr>
        <w:pStyle w:val="a3"/>
        <w:numPr>
          <w:ilvl w:val="0"/>
          <w:numId w:val="3"/>
        </w:numPr>
        <w:spacing w:after="0" w:line="360" w:lineRule="auto"/>
        <w:ind w:left="0"/>
        <w:jc w:val="both"/>
        <w:rPr>
          <w:rFonts w:ascii="Times New Roman" w:hAnsi="Times New Roman" w:cs="Times New Roman"/>
          <w:sz w:val="28"/>
          <w:szCs w:val="28"/>
        </w:rPr>
      </w:pPr>
      <w:r w:rsidRPr="00782FEA">
        <w:rPr>
          <w:rFonts w:ascii="Times New Roman" w:hAnsi="Times New Roman" w:cs="Times New Roman"/>
          <w:sz w:val="28"/>
          <w:szCs w:val="28"/>
        </w:rPr>
        <w:t>руководство фирмы самостоятельно определяет конкретную проблему и ставит перед исследовательской группой цель и задачи маркетингового исследования. В этом случае деятельность исследовательской группы на данном этапе состоит в уточнении формулировки цели и задач исследования, а также в определении содержания и формы представления его результатов;</w:t>
      </w:r>
    </w:p>
    <w:p w14:paraId="30493AB5" w14:textId="3F5F9E73" w:rsidR="00782FEA" w:rsidRPr="00782FEA" w:rsidRDefault="00782FEA" w:rsidP="00F17E6F">
      <w:pPr>
        <w:pStyle w:val="a3"/>
        <w:numPr>
          <w:ilvl w:val="0"/>
          <w:numId w:val="3"/>
        </w:numPr>
        <w:spacing w:after="0" w:line="360" w:lineRule="auto"/>
        <w:ind w:left="0"/>
        <w:jc w:val="both"/>
        <w:rPr>
          <w:rFonts w:ascii="Times New Roman" w:hAnsi="Times New Roman" w:cs="Times New Roman"/>
          <w:sz w:val="28"/>
          <w:szCs w:val="28"/>
        </w:rPr>
      </w:pPr>
      <w:r w:rsidRPr="00782FEA">
        <w:rPr>
          <w:rFonts w:ascii="Times New Roman" w:hAnsi="Times New Roman" w:cs="Times New Roman"/>
          <w:sz w:val="28"/>
          <w:szCs w:val="28"/>
        </w:rPr>
        <w:t xml:space="preserve">у руководства фирмы отсутствует ясное представление о цели и задачах исследования, и оно ограничивается неопределенной постановкой проблемы. </w:t>
      </w:r>
      <w:r w:rsidRPr="00782FEA">
        <w:rPr>
          <w:rFonts w:ascii="Times New Roman" w:hAnsi="Times New Roman" w:cs="Times New Roman"/>
          <w:sz w:val="28"/>
          <w:szCs w:val="28"/>
        </w:rPr>
        <w:lastRenderedPageBreak/>
        <w:t>В этом случае исследовательской группе предстоит провести предварительное исследование, направленное на конкретизацию проблемы и формулирование на ее основе целей и задач маркетингового исследования.</w:t>
      </w:r>
    </w:p>
    <w:p w14:paraId="045E0587"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Следует подчеркнуть, что в любом случае успех деятельности исследовательской группы на данном этапе во многом зависит от ее умения привлечь к этой работе руководство и специалистов фирмы.</w:t>
      </w:r>
    </w:p>
    <w:p w14:paraId="2606C25E" w14:textId="3C6E35B3" w:rsid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Отбор источников, сбор и анализ вторичной маркетинговой информации. На данном этапе последовательно вы</w:t>
      </w:r>
      <w:r>
        <w:rPr>
          <w:rFonts w:ascii="Times New Roman" w:hAnsi="Times New Roman" w:cs="Times New Roman"/>
          <w:sz w:val="28"/>
          <w:szCs w:val="28"/>
        </w:rPr>
        <w:t>полняют определенные процедуры (рис. 1).</w:t>
      </w:r>
    </w:p>
    <w:p w14:paraId="6B0EDD15" w14:textId="50AB8DE5" w:rsidR="00782FEA" w:rsidRDefault="00782FEA" w:rsidP="00803F6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7F5748D" wp14:editId="462DD7B2">
            <wp:extent cx="4785995" cy="2627630"/>
            <wp:effectExtent l="0" t="0" r="0" b="127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5995" cy="2627630"/>
                    </a:xfrm>
                    <a:prstGeom prst="rect">
                      <a:avLst/>
                    </a:prstGeom>
                    <a:noFill/>
                  </pic:spPr>
                </pic:pic>
              </a:graphicData>
            </a:graphic>
          </wp:inline>
        </w:drawing>
      </w:r>
    </w:p>
    <w:p w14:paraId="606F6407" w14:textId="1D9F54A5" w:rsidR="00782FEA" w:rsidRPr="00782FEA" w:rsidRDefault="00782FEA" w:rsidP="00803F62">
      <w:pPr>
        <w:pStyle w:val="a3"/>
        <w:spacing w:after="0" w:line="360" w:lineRule="auto"/>
        <w:ind w:left="0" w:firstLine="709"/>
        <w:jc w:val="center"/>
        <w:rPr>
          <w:rFonts w:ascii="Times New Roman" w:hAnsi="Times New Roman" w:cs="Times New Roman"/>
          <w:sz w:val="28"/>
          <w:szCs w:val="28"/>
        </w:rPr>
      </w:pPr>
      <w:r w:rsidRPr="00782FEA">
        <w:rPr>
          <w:rFonts w:ascii="Times New Roman" w:hAnsi="Times New Roman" w:cs="Times New Roman"/>
          <w:sz w:val="28"/>
          <w:szCs w:val="28"/>
        </w:rPr>
        <w:t>Рис. 1. Схема подготовки и проведения опроса.</w:t>
      </w:r>
    </w:p>
    <w:p w14:paraId="359C46B9" w14:textId="2085CB4F" w:rsid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В зависимости от сроков и трудовых ресурсов, выделенных для выполнения указанных на схеме процедур, отбор внутренних и внешних источников вторичной информации и сбор ее может производиться как поочередно (сначала изучается внутренняя, а затем внешняя информация), так и одновременно.</w:t>
      </w:r>
      <w:r>
        <w:rPr>
          <w:rFonts w:ascii="Times New Roman" w:hAnsi="Times New Roman" w:cs="Times New Roman"/>
          <w:sz w:val="28"/>
          <w:szCs w:val="28"/>
        </w:rPr>
        <w:t xml:space="preserve"> </w:t>
      </w:r>
    </w:p>
    <w:p w14:paraId="6AB465FA"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 xml:space="preserve">Основным и важнейшим источником внутренней вторичной информации для большинства зарубежных фирм служит компьютер, в информационную базу которого включаются все значимые данные, отражающие различные функции управления деятельностью фирмы (организацию производства, закупку, продажу, управление кадрами, финансовую, маркетинговую деятельность и др.). Использование </w:t>
      </w:r>
      <w:r w:rsidRPr="00782FEA">
        <w:rPr>
          <w:rFonts w:ascii="Times New Roman" w:hAnsi="Times New Roman" w:cs="Times New Roman"/>
          <w:sz w:val="28"/>
          <w:szCs w:val="28"/>
        </w:rPr>
        <w:lastRenderedPageBreak/>
        <w:t>компьютерной технологии хранения и получения внутренней вторичной информации позволяет не только сократить трудовые затраты по ее сбору, но и обеспечить высокую оперативность ее получения.</w:t>
      </w:r>
    </w:p>
    <w:p w14:paraId="25B92028"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Несмотря на заметное развитие процесса компьютеризации управленческой деятельности на отечественных предприятиях большая часть внутренней информации по-прежнему обрабатывается вручную, что значительно снижает оперативность ее сбора. Внешние же источники вторичной информации включают:</w:t>
      </w:r>
    </w:p>
    <w:p w14:paraId="4A136D6E" w14:textId="666BD75D" w:rsidR="00782FEA" w:rsidRPr="004F19F7" w:rsidRDefault="00782FEA" w:rsidP="00F17E6F">
      <w:pPr>
        <w:pStyle w:val="a3"/>
        <w:numPr>
          <w:ilvl w:val="0"/>
          <w:numId w:val="33"/>
        </w:numPr>
        <w:spacing w:after="0" w:line="360" w:lineRule="auto"/>
        <w:ind w:left="0"/>
        <w:jc w:val="both"/>
        <w:rPr>
          <w:rFonts w:ascii="Times New Roman" w:hAnsi="Times New Roman" w:cs="Times New Roman"/>
          <w:sz w:val="28"/>
          <w:szCs w:val="28"/>
        </w:rPr>
      </w:pPr>
      <w:r w:rsidRPr="004F19F7">
        <w:rPr>
          <w:rFonts w:ascii="Times New Roman" w:hAnsi="Times New Roman" w:cs="Times New Roman"/>
          <w:sz w:val="28"/>
          <w:szCs w:val="28"/>
        </w:rPr>
        <w:t>материалы законодательного и инструктивного характера, публикуемые государственными учреждениями, в том числе федеральными и местными (например, концепции развития региона, бюллетени государственной налоговой инспекции и т.д.);</w:t>
      </w:r>
    </w:p>
    <w:p w14:paraId="6659F910" w14:textId="6BC81ADF" w:rsidR="00782FEA" w:rsidRPr="004F19F7" w:rsidRDefault="00782FEA" w:rsidP="00F17E6F">
      <w:pPr>
        <w:pStyle w:val="a3"/>
        <w:numPr>
          <w:ilvl w:val="0"/>
          <w:numId w:val="33"/>
        </w:numPr>
        <w:spacing w:after="0" w:line="360" w:lineRule="auto"/>
        <w:ind w:left="0"/>
        <w:jc w:val="both"/>
        <w:rPr>
          <w:rFonts w:ascii="Times New Roman" w:hAnsi="Times New Roman" w:cs="Times New Roman"/>
          <w:sz w:val="28"/>
          <w:szCs w:val="28"/>
        </w:rPr>
      </w:pPr>
      <w:r w:rsidRPr="004F19F7">
        <w:rPr>
          <w:rFonts w:ascii="Times New Roman" w:hAnsi="Times New Roman" w:cs="Times New Roman"/>
          <w:sz w:val="28"/>
          <w:szCs w:val="28"/>
        </w:rPr>
        <w:t>отчеты и доклады коммерческих исследовательских центров;</w:t>
      </w:r>
    </w:p>
    <w:p w14:paraId="24B4CE6E" w14:textId="65F86FD4" w:rsidR="00782FEA" w:rsidRPr="004F19F7" w:rsidRDefault="00782FEA" w:rsidP="00F17E6F">
      <w:pPr>
        <w:pStyle w:val="a3"/>
        <w:numPr>
          <w:ilvl w:val="0"/>
          <w:numId w:val="33"/>
        </w:numPr>
        <w:spacing w:after="0" w:line="360" w:lineRule="auto"/>
        <w:ind w:left="0"/>
        <w:jc w:val="both"/>
        <w:rPr>
          <w:rFonts w:ascii="Times New Roman" w:hAnsi="Times New Roman" w:cs="Times New Roman"/>
          <w:sz w:val="28"/>
          <w:szCs w:val="28"/>
        </w:rPr>
      </w:pPr>
      <w:r w:rsidRPr="004F19F7">
        <w:rPr>
          <w:rFonts w:ascii="Times New Roman" w:hAnsi="Times New Roman" w:cs="Times New Roman"/>
          <w:sz w:val="28"/>
          <w:szCs w:val="28"/>
        </w:rPr>
        <w:t>издания некоммерческих исследовательских организаций (например, отделений академий наук, университетов, институтов, материалы конференций, семинаров и т.д.);</w:t>
      </w:r>
    </w:p>
    <w:p w14:paraId="47600FDA" w14:textId="2C117062" w:rsidR="00782FEA" w:rsidRPr="004F19F7" w:rsidRDefault="00782FEA" w:rsidP="00F17E6F">
      <w:pPr>
        <w:pStyle w:val="a3"/>
        <w:numPr>
          <w:ilvl w:val="0"/>
          <w:numId w:val="33"/>
        </w:numPr>
        <w:spacing w:after="0" w:line="360" w:lineRule="auto"/>
        <w:ind w:left="0"/>
        <w:jc w:val="both"/>
        <w:rPr>
          <w:rFonts w:ascii="Times New Roman" w:hAnsi="Times New Roman" w:cs="Times New Roman"/>
          <w:sz w:val="28"/>
          <w:szCs w:val="28"/>
        </w:rPr>
      </w:pPr>
      <w:r w:rsidRPr="004F19F7">
        <w:rPr>
          <w:rFonts w:ascii="Times New Roman" w:hAnsi="Times New Roman" w:cs="Times New Roman"/>
          <w:sz w:val="28"/>
          <w:szCs w:val="28"/>
        </w:rPr>
        <w:t>публикации торговых и промышленных ассоциаций, в том числе ассоциаций маркетинга по отдельным видам продукции (например, ассоциация товаропроизводителей, ассоциация рекламодателей и т.д.);</w:t>
      </w:r>
    </w:p>
    <w:p w14:paraId="4B4CF962" w14:textId="43E91E1E" w:rsidR="00782FEA" w:rsidRPr="004F19F7" w:rsidRDefault="00782FEA" w:rsidP="00F17E6F">
      <w:pPr>
        <w:pStyle w:val="a3"/>
        <w:numPr>
          <w:ilvl w:val="0"/>
          <w:numId w:val="33"/>
        </w:numPr>
        <w:spacing w:after="0" w:line="360" w:lineRule="auto"/>
        <w:ind w:left="0"/>
        <w:jc w:val="both"/>
        <w:rPr>
          <w:rFonts w:ascii="Times New Roman" w:hAnsi="Times New Roman" w:cs="Times New Roman"/>
          <w:sz w:val="28"/>
          <w:szCs w:val="28"/>
        </w:rPr>
      </w:pPr>
      <w:r w:rsidRPr="004F19F7">
        <w:rPr>
          <w:rFonts w:ascii="Times New Roman" w:hAnsi="Times New Roman" w:cs="Times New Roman"/>
          <w:sz w:val="28"/>
          <w:szCs w:val="28"/>
        </w:rPr>
        <w:t>журналы по различным товарам и технологиям;</w:t>
      </w:r>
    </w:p>
    <w:p w14:paraId="6308009D" w14:textId="4036D443" w:rsidR="00782FEA" w:rsidRPr="004F19F7" w:rsidRDefault="00782FEA" w:rsidP="00F17E6F">
      <w:pPr>
        <w:pStyle w:val="a3"/>
        <w:numPr>
          <w:ilvl w:val="0"/>
          <w:numId w:val="33"/>
        </w:numPr>
        <w:spacing w:after="0" w:line="360" w:lineRule="auto"/>
        <w:ind w:left="0"/>
        <w:jc w:val="both"/>
        <w:rPr>
          <w:rFonts w:ascii="Times New Roman" w:hAnsi="Times New Roman" w:cs="Times New Roman"/>
          <w:sz w:val="28"/>
          <w:szCs w:val="28"/>
        </w:rPr>
      </w:pPr>
      <w:r w:rsidRPr="004F19F7">
        <w:rPr>
          <w:rFonts w:ascii="Times New Roman" w:hAnsi="Times New Roman" w:cs="Times New Roman"/>
          <w:sz w:val="28"/>
          <w:szCs w:val="28"/>
        </w:rPr>
        <w:t>газеты;</w:t>
      </w:r>
    </w:p>
    <w:p w14:paraId="450C62F9" w14:textId="0DAE5469" w:rsidR="00782FEA" w:rsidRPr="004F19F7" w:rsidRDefault="00782FEA" w:rsidP="00F17E6F">
      <w:pPr>
        <w:pStyle w:val="a3"/>
        <w:numPr>
          <w:ilvl w:val="0"/>
          <w:numId w:val="33"/>
        </w:numPr>
        <w:spacing w:after="0" w:line="360" w:lineRule="auto"/>
        <w:ind w:left="0"/>
        <w:jc w:val="both"/>
        <w:rPr>
          <w:rFonts w:ascii="Times New Roman" w:hAnsi="Times New Roman" w:cs="Times New Roman"/>
          <w:sz w:val="28"/>
          <w:szCs w:val="28"/>
        </w:rPr>
      </w:pPr>
      <w:r w:rsidRPr="004F19F7">
        <w:rPr>
          <w:rFonts w:ascii="Times New Roman" w:hAnsi="Times New Roman" w:cs="Times New Roman"/>
          <w:sz w:val="28"/>
          <w:szCs w:val="28"/>
        </w:rPr>
        <w:t>теле- и радиореклама.</w:t>
      </w:r>
    </w:p>
    <w:p w14:paraId="073DBF6E"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Отбор внешних источников вторичной информации требует от участвующих в нем работников широкого кругозора, глубокого понимания исследуемой проблемы и навыков в информационно-поисковой работе с библиотечными каталогами. Сбор вторичной информации из внешних источников требует от занятых им работников четкого представления об искомой информации, навыков ведения ее быстрого поиска при обязательном выполнении условия его тщательности.</w:t>
      </w:r>
    </w:p>
    <w:p w14:paraId="66E591AF"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lastRenderedPageBreak/>
        <w:t>Систематизируют вторичную информацию, как правило, после ее отбора из внутренних и внешних источников, что облегчает последующий анализ данных.</w:t>
      </w:r>
    </w:p>
    <w:p w14:paraId="1012E5A8"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Последний включает оценку ее полноты, достоверности и непротиворечивости вторичной информации для решения поставленных перед исследователями задач. Положительная оценка указанных характеристик позволяет приступить к ее интерпретации, формулированию выводов и разработке рекомендаций, направленных на достижение цели и решение задач маркетингового исследования. После завершения данного этапа представляются полученные результаты. В случае же неудовлетворительной оценки указанных выше характеристик вторичной информации (недостаточной полноты, достоверности или ее противоречивости) определяется потребность в дополнительной первичной информации, т.е. создается предпосылка для перехода к следующему (третьему) этапу исследования — сбору первичной информации.</w:t>
      </w:r>
    </w:p>
    <w:p w14:paraId="400113E8"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Следует отметить, что процесс анализа вторичной информации может привести к уточнению, а иногда и к значительной корректировке сформулированной ранее проблемы и задач исследования, что свидетельствует об итеративном характере процесса маркетингового исследования.</w:t>
      </w:r>
    </w:p>
    <w:p w14:paraId="046575C4"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Планирование и организация сбора первичной информации. Этот этап по праву считается самым трудоемким.</w:t>
      </w:r>
    </w:p>
    <w:p w14:paraId="43638272"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Процедура составления плана выборки включает последовательное решение трех задач: определение объекта исследования, определение структуры выборки, определение объема выборки.</w:t>
      </w:r>
    </w:p>
    <w:p w14:paraId="5B9029A0"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Четкое определение объекта исследования — необходимое условие успешного его проведения. В зависимости от полноты информации, которой располагает исследователь, на первом этапе исследования (выявление проблем и формулирование целей исследования), определение объекта исследования может быть выполнено с различной степенью конкретизации.</w:t>
      </w:r>
    </w:p>
    <w:p w14:paraId="4499D3A3"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lastRenderedPageBreak/>
        <w:t>На следующем этапе исследования (отбор источников, сбор и анализ вторичной маркетинговой информации) определение объекта исследования может быть уточнено. Однако далеко не всегда полнота и достоверность информации, которой обладает исследователь на указанных выше этапах исследования, позволяет ему достаточно четко определить объект исследования. Поэтому нередко третий этап исследования (планирование и организация сбора первичной информации) начинается с определения или уточнения объекта исследования. В некоторых случаях, и, прежде всего, когда объектом исследования являются конечные потребители или каналы сбыта и оно проводится впервые, точное определение объекта исследования может потребовать проведения специального исследования. Например, для определения целевого рынка последуют исследовательские работы по сегментированию рынка и отбору целевых сегментов.</w:t>
      </w:r>
    </w:p>
    <w:p w14:paraId="5C58FF5C"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Как правило, объект маркетингового исследования представляет собой совокупность объектов наблюдения, в качестве которых могут выступать потребители, сотрудники компании, посредники и т.д. Если эта совокупность настолько малочисленна, что исследовательская группа располагает необходимыми трудовыми, финансовыми и временными возможностями для установления контакта с каждым из ее элементов, то вполне реально проведение сплошного исследования всей совокупности. В этом случае, определив объект исследования, можно приступать к выбору метода сбора данных, орудия исследования и способа связи с аудиторией.</w:t>
      </w:r>
    </w:p>
    <w:p w14:paraId="5D4962E2"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Однако на практике очень часто сплошное исследование всей совокупности невозможно или нецелесообразно. Для этого могут быть следующие причины:</w:t>
      </w:r>
    </w:p>
    <w:p w14:paraId="6363589B" w14:textId="3D3CBF97" w:rsidR="00782FEA" w:rsidRPr="004F19F7" w:rsidRDefault="00782FEA" w:rsidP="00F17E6F">
      <w:pPr>
        <w:pStyle w:val="a3"/>
        <w:numPr>
          <w:ilvl w:val="0"/>
          <w:numId w:val="34"/>
        </w:numPr>
        <w:spacing w:after="0" w:line="360" w:lineRule="auto"/>
        <w:ind w:left="0"/>
        <w:jc w:val="both"/>
        <w:rPr>
          <w:rFonts w:ascii="Times New Roman" w:hAnsi="Times New Roman" w:cs="Times New Roman"/>
          <w:sz w:val="28"/>
          <w:szCs w:val="28"/>
        </w:rPr>
      </w:pPr>
      <w:r w:rsidRPr="004F19F7">
        <w:rPr>
          <w:rFonts w:ascii="Times New Roman" w:hAnsi="Times New Roman" w:cs="Times New Roman"/>
          <w:sz w:val="28"/>
          <w:szCs w:val="28"/>
        </w:rPr>
        <w:t>невозможность установления контакта с некоторыми элементами совокупности;</w:t>
      </w:r>
    </w:p>
    <w:p w14:paraId="754B30B6" w14:textId="2A85A7E4" w:rsidR="00782FEA" w:rsidRPr="004F19F7" w:rsidRDefault="00782FEA" w:rsidP="00F17E6F">
      <w:pPr>
        <w:pStyle w:val="a3"/>
        <w:numPr>
          <w:ilvl w:val="0"/>
          <w:numId w:val="34"/>
        </w:numPr>
        <w:spacing w:after="0" w:line="360" w:lineRule="auto"/>
        <w:ind w:left="0"/>
        <w:jc w:val="both"/>
        <w:rPr>
          <w:rFonts w:ascii="Times New Roman" w:hAnsi="Times New Roman" w:cs="Times New Roman"/>
          <w:sz w:val="28"/>
          <w:szCs w:val="28"/>
        </w:rPr>
      </w:pPr>
      <w:r w:rsidRPr="004F19F7">
        <w:rPr>
          <w:rFonts w:ascii="Times New Roman" w:hAnsi="Times New Roman" w:cs="Times New Roman"/>
          <w:sz w:val="28"/>
          <w:szCs w:val="28"/>
        </w:rPr>
        <w:t>неоправданно большие расходы на проведение сплошного исследования или наличие финансовых ограничений, не позволяющих проведение сплошного исследования;</w:t>
      </w:r>
    </w:p>
    <w:p w14:paraId="6098A05D" w14:textId="64FC889C" w:rsidR="00782FEA" w:rsidRPr="004F19F7" w:rsidRDefault="00782FEA" w:rsidP="00F17E6F">
      <w:pPr>
        <w:pStyle w:val="a3"/>
        <w:numPr>
          <w:ilvl w:val="0"/>
          <w:numId w:val="34"/>
        </w:numPr>
        <w:spacing w:after="0" w:line="360" w:lineRule="auto"/>
        <w:ind w:left="0"/>
        <w:jc w:val="both"/>
        <w:rPr>
          <w:rFonts w:ascii="Times New Roman" w:hAnsi="Times New Roman" w:cs="Times New Roman"/>
          <w:sz w:val="28"/>
          <w:szCs w:val="28"/>
        </w:rPr>
      </w:pPr>
      <w:r w:rsidRPr="004F19F7">
        <w:rPr>
          <w:rFonts w:ascii="Times New Roman" w:hAnsi="Times New Roman" w:cs="Times New Roman"/>
          <w:sz w:val="28"/>
          <w:szCs w:val="28"/>
        </w:rPr>
        <w:lastRenderedPageBreak/>
        <w:t>сжатые сроки, отведенные для исследования, обусловленные утратой со временем актуальности информации или другими причинами и не позволяющие собрать, систематизировать и проанализировать обширные данные для всей совокупности.</w:t>
      </w:r>
    </w:p>
    <w:p w14:paraId="5A4CFF81"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Поэтому большие и разбросанные совокупности часто изучаются с помощью выборки, под которой, как известно, понимается часть совокупности, призванная олицетворять совокупность в целом.</w:t>
      </w:r>
    </w:p>
    <w:p w14:paraId="56F2CB08"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Точность, с которой выборка отражает совокупность в целом, зависит от структуры и размера выборки. Различают два подхода к структуре выборки — вероятностный и детерминированный. Вероятностный подход предполагает, что любой элемент совокупности может быть выбран с определенной (не нулевой) вероятностью. Существуют различные виды выборок, основанных на теории вероятностей (типическая, гнездовая и др.). Наиболее простая и распространенная на практике — простая случайная выборка, при которой каждый элемент совокупности имеет равную вероятность выбора для исследования.</w:t>
      </w:r>
    </w:p>
    <w:p w14:paraId="3B63E393"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Вероятностная выборка более точна, позволяет исследователю оценить степень достоверности собранных им данных, хотя она сложней и дороже, чем детерминированная. Детерминированный подход к структуре выборки предполагает, что выбор элементов совокупности производится методами, основанными либо на соображениях удобства, либо на решении исследователя, либо на контингентных группах.</w:t>
      </w:r>
    </w:p>
    <w:p w14:paraId="021E46F0"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Метод формирования выборки, основанный на соображениях удобства, состоит в выборе любых элементов совокупности, исходя из простоты установления контакта с ними. Несовершенство этого метода обусловлено возможно низкой репрезентативностью полученной выборки, так как удобные для исследователя элементы совокупности могут быть недостаточно характерными представителями совокупности в силу неслучайного и необоснованного их отбора.</w:t>
      </w:r>
    </w:p>
    <w:p w14:paraId="5E941211"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lastRenderedPageBreak/>
        <w:t>Однако простота, экономичность и оперативность исследования, проводимого этим методом, снискали ему довольно широкое распространение на практике и прежде всего при проведении предварительных исследований, направленных на уточнение основных проблем.</w:t>
      </w:r>
    </w:p>
    <w:p w14:paraId="71860ECF"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Метод формирования выборки, состоящий в выборе элементов совокупности, которые, по мнению исследователя, являются ее характерными представителями, более совершенный, чем предыдущий. В его основе лежит ориентировка на характерных представителей исследуемой совокупности, хотя и подбираемых на основе субъективных представлений исследователей о ней.</w:t>
      </w:r>
    </w:p>
    <w:p w14:paraId="3EF31CFA"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Наиболее предпочтителен метод формирования выборки, основанный на контингентных нормах. Исследователь выбирает характерные элементы совокупности с полученными ранее характеристиками в целом. Они могут быть получены с помощью предварительных исследований и, в отличие от предыдущего метода, не носят субъективный характер.</w:t>
      </w:r>
    </w:p>
    <w:p w14:paraId="0FAB6D61"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Данный метод позволяет получить выборочные совокупности не менее представительные, чем вероятностные выборки при значительно меньших затратах на проведение обследования.</w:t>
      </w:r>
    </w:p>
    <w:p w14:paraId="3E8FCB73"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Выбрав структуру выборки, исследователю предстоит определить объем, т.е. число элементов выборочной совокупности.</w:t>
      </w:r>
    </w:p>
    <w:p w14:paraId="2D7CD0DF"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Объем выборки определяет достоверность информации, полученной в результате ее исследования, а также необходимые для проведения исследования затраты.</w:t>
      </w:r>
    </w:p>
    <w:p w14:paraId="2865C98A" w14:textId="36C78D66"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Чем больше объем выборки, тем выше ее точность и больше затраты на проведение ее обследования. При вероятностном подходе к структуре выборки ее объем может быть определен с помощью известных статистических формул, на основе заданных требований к ее точности. Здесь следует обратить внимание на необходимость взвешенного подхода при установлении требований к точности выб</w:t>
      </w:r>
      <w:r w:rsidR="0099307C">
        <w:rPr>
          <w:rFonts w:ascii="Times New Roman" w:hAnsi="Times New Roman" w:cs="Times New Roman"/>
          <w:sz w:val="28"/>
          <w:szCs w:val="28"/>
        </w:rPr>
        <w:t xml:space="preserve">орки, учитывающего «какой </w:t>
      </w:r>
      <w:proofErr w:type="gramStart"/>
      <w:r w:rsidR="0099307C">
        <w:rPr>
          <w:rFonts w:ascii="Times New Roman" w:hAnsi="Times New Roman" w:cs="Times New Roman"/>
          <w:sz w:val="28"/>
          <w:szCs w:val="28"/>
        </w:rPr>
        <w:t xml:space="preserve">ценой </w:t>
      </w:r>
      <w:r w:rsidRPr="00782FEA">
        <w:rPr>
          <w:rFonts w:ascii="Times New Roman" w:hAnsi="Times New Roman" w:cs="Times New Roman"/>
          <w:sz w:val="28"/>
          <w:szCs w:val="28"/>
        </w:rPr>
        <w:t>она</w:t>
      </w:r>
      <w:proofErr w:type="gramEnd"/>
      <w:r w:rsidRPr="00782FEA">
        <w:rPr>
          <w:rFonts w:ascii="Times New Roman" w:hAnsi="Times New Roman" w:cs="Times New Roman"/>
          <w:sz w:val="28"/>
          <w:szCs w:val="28"/>
        </w:rPr>
        <w:t xml:space="preserve"> достигается» (например, чтобы уменьшить в два раза ошибку выборки, ее </w:t>
      </w:r>
      <w:r w:rsidRPr="00782FEA">
        <w:rPr>
          <w:rFonts w:ascii="Times New Roman" w:hAnsi="Times New Roman" w:cs="Times New Roman"/>
          <w:sz w:val="28"/>
          <w:szCs w:val="28"/>
        </w:rPr>
        <w:lastRenderedPageBreak/>
        <w:t>объем следует увеличить вчетверо, чтобы сократить в три раза, объем должен возрасти в девять раз и т.д.).</w:t>
      </w:r>
    </w:p>
    <w:p w14:paraId="63F17465" w14:textId="77777777"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При детерминированном подходе к структуре выборки в общем случае не представляется возможным расчетным путем точно определить ее объем в соответствии с заданным критерием достоверности полученной информации. В этом случае объем выборки может быть определен эмпирически. Ориентиром здесь может служить опыт проведения маркетинговых исследований за рубежом. Так, при обследовании потребителей высокая точность выборки обеспечивается, даже если ее объем не превышает 1% всей совокупности, а при проведении опросов покупателей средних и крупных фирм количество опрашиваемых (объем выборки), как правило, колеблется от 500 до 1000 человек.</w:t>
      </w:r>
    </w:p>
    <w:p w14:paraId="410B288C" w14:textId="02522988"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Значение процедуры выбора метода сбора первичной информации и орудия исследования состоит в том, что результаты этого выбора определяют</w:t>
      </w:r>
      <w:r w:rsidR="004F19F7">
        <w:rPr>
          <w:rFonts w:ascii="Times New Roman" w:hAnsi="Times New Roman" w:cs="Times New Roman"/>
          <w:sz w:val="28"/>
          <w:szCs w:val="28"/>
        </w:rPr>
        <w:t>,</w:t>
      </w:r>
      <w:r w:rsidRPr="00782FEA">
        <w:rPr>
          <w:rFonts w:ascii="Times New Roman" w:hAnsi="Times New Roman" w:cs="Times New Roman"/>
          <w:sz w:val="28"/>
          <w:szCs w:val="28"/>
        </w:rPr>
        <w:t xml:space="preserve"> как достоверность и точность подлежащей сбору информации, так и ее продолжительность</w:t>
      </w:r>
      <w:r w:rsidR="004F19F7">
        <w:rPr>
          <w:rFonts w:ascii="Times New Roman" w:hAnsi="Times New Roman" w:cs="Times New Roman"/>
          <w:sz w:val="28"/>
          <w:szCs w:val="28"/>
        </w:rPr>
        <w:t>,</w:t>
      </w:r>
      <w:r w:rsidRPr="00782FEA">
        <w:rPr>
          <w:rFonts w:ascii="Times New Roman" w:hAnsi="Times New Roman" w:cs="Times New Roman"/>
          <w:sz w:val="28"/>
          <w:szCs w:val="28"/>
        </w:rPr>
        <w:t xml:space="preserve"> и дороговизну.</w:t>
      </w:r>
    </w:p>
    <w:p w14:paraId="641F653D" w14:textId="179A58E6"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Систематизация и анализ собранной информации.</w:t>
      </w:r>
      <w:r w:rsidR="004F19F7">
        <w:rPr>
          <w:rFonts w:ascii="Times New Roman" w:hAnsi="Times New Roman" w:cs="Times New Roman"/>
          <w:sz w:val="28"/>
          <w:szCs w:val="28"/>
        </w:rPr>
        <w:t xml:space="preserve"> </w:t>
      </w:r>
      <w:r w:rsidRPr="00782FEA">
        <w:rPr>
          <w:rFonts w:ascii="Times New Roman" w:hAnsi="Times New Roman" w:cs="Times New Roman"/>
          <w:sz w:val="28"/>
          <w:szCs w:val="28"/>
        </w:rPr>
        <w:t>Полученную информацию необходимо изучить, переработать с помощью различных методов и приемов. При этом исследователь должен владеть экономико-статистическими и экономико-математическими методами обработки информации.</w:t>
      </w:r>
    </w:p>
    <w:p w14:paraId="237BC1F5" w14:textId="52AA3B1A" w:rsidR="00782FEA" w:rsidRPr="00782FEA" w:rsidRDefault="00782FEA" w:rsidP="00803F62">
      <w:pPr>
        <w:pStyle w:val="a3"/>
        <w:spacing w:after="0" w:line="360" w:lineRule="auto"/>
        <w:ind w:left="0" w:firstLine="709"/>
        <w:jc w:val="both"/>
        <w:rPr>
          <w:rFonts w:ascii="Times New Roman" w:hAnsi="Times New Roman" w:cs="Times New Roman"/>
          <w:sz w:val="28"/>
          <w:szCs w:val="28"/>
        </w:rPr>
      </w:pPr>
      <w:r w:rsidRPr="00782FEA">
        <w:rPr>
          <w:rFonts w:ascii="Times New Roman" w:hAnsi="Times New Roman" w:cs="Times New Roman"/>
          <w:sz w:val="28"/>
          <w:szCs w:val="28"/>
        </w:rPr>
        <w:t>Представление результатов исследования.</w:t>
      </w:r>
      <w:r w:rsidR="004F19F7">
        <w:rPr>
          <w:rFonts w:ascii="Times New Roman" w:hAnsi="Times New Roman" w:cs="Times New Roman"/>
          <w:sz w:val="28"/>
          <w:szCs w:val="28"/>
        </w:rPr>
        <w:t xml:space="preserve"> </w:t>
      </w:r>
      <w:r w:rsidRPr="00782FEA">
        <w:rPr>
          <w:rFonts w:ascii="Times New Roman" w:hAnsi="Times New Roman" w:cs="Times New Roman"/>
          <w:sz w:val="28"/>
          <w:szCs w:val="28"/>
        </w:rPr>
        <w:t>Данный этап предполагает разработку выводов и рекомендаций. Они должны непосредственно вытекать из результатов анализа, быть достоверными и аргументированными, направленными на решение исследуемых проблем. Целесообразно результаты исследования представлять в виде отчета. Отчет должен четко отражать цели исследования, выводы о проведенном анализе и рекомендации по решению обозначенной проблемы.</w:t>
      </w:r>
    </w:p>
    <w:p w14:paraId="47D5565D" w14:textId="6D89345E" w:rsidR="00782FEA" w:rsidRDefault="00782FEA" w:rsidP="00B635E0">
      <w:pPr>
        <w:pStyle w:val="a3"/>
        <w:spacing w:after="720" w:line="360" w:lineRule="auto"/>
        <w:ind w:left="0" w:firstLine="709"/>
        <w:contextualSpacing w:val="0"/>
        <w:jc w:val="both"/>
        <w:rPr>
          <w:rFonts w:ascii="Times New Roman" w:hAnsi="Times New Roman" w:cs="Times New Roman"/>
          <w:sz w:val="28"/>
          <w:szCs w:val="28"/>
        </w:rPr>
      </w:pPr>
      <w:r w:rsidRPr="00782FEA">
        <w:rPr>
          <w:rFonts w:ascii="Times New Roman" w:hAnsi="Times New Roman" w:cs="Times New Roman"/>
          <w:sz w:val="28"/>
          <w:szCs w:val="28"/>
        </w:rPr>
        <w:t xml:space="preserve">На основе рекомендаций, представленных на рассмотрение, руководство ставит очередные задачи и формирует проблему. В этом </w:t>
      </w:r>
      <w:r w:rsidRPr="00782FEA">
        <w:rPr>
          <w:rFonts w:ascii="Times New Roman" w:hAnsi="Times New Roman" w:cs="Times New Roman"/>
          <w:sz w:val="28"/>
          <w:szCs w:val="28"/>
        </w:rPr>
        <w:lastRenderedPageBreak/>
        <w:t>заключается цикличность проведения маркетинговых исследований. Эффективность от их проведения можно ожидать тогда, когда на предприятии их проводят постоянно.</w:t>
      </w:r>
    </w:p>
    <w:p w14:paraId="14155EC5" w14:textId="15AF897C" w:rsidR="00B635E0" w:rsidRDefault="00E304C2" w:rsidP="00F17E6F">
      <w:pPr>
        <w:pStyle w:val="a3"/>
        <w:numPr>
          <w:ilvl w:val="1"/>
          <w:numId w:val="30"/>
        </w:numPr>
        <w:spacing w:before="240" w:after="120" w:line="360" w:lineRule="auto"/>
        <w:ind w:right="425"/>
        <w:contextualSpacing w:val="0"/>
        <w:jc w:val="center"/>
        <w:rPr>
          <w:rFonts w:ascii="Times New Roman" w:hAnsi="Times New Roman" w:cs="Times New Roman"/>
          <w:b/>
          <w:sz w:val="28"/>
          <w:szCs w:val="28"/>
        </w:rPr>
      </w:pPr>
      <w:r>
        <w:rPr>
          <w:rFonts w:ascii="Times New Roman" w:hAnsi="Times New Roman" w:cs="Times New Roman"/>
          <w:b/>
          <w:sz w:val="28"/>
          <w:szCs w:val="28"/>
        </w:rPr>
        <w:t xml:space="preserve">Лояльность </w:t>
      </w:r>
      <w:r w:rsidR="00B635E0">
        <w:rPr>
          <w:rFonts w:ascii="Times New Roman" w:hAnsi="Times New Roman" w:cs="Times New Roman"/>
          <w:b/>
          <w:sz w:val="28"/>
          <w:szCs w:val="28"/>
        </w:rPr>
        <w:t>как объект маркетингового исследования</w:t>
      </w:r>
    </w:p>
    <w:p w14:paraId="78D00B50" w14:textId="0083007B" w:rsidR="004F19F7" w:rsidRPr="004F19F7" w:rsidRDefault="004F19F7" w:rsidP="00803F6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«лояльность» </w:t>
      </w:r>
      <w:r w:rsidRPr="004F19F7">
        <w:rPr>
          <w:rFonts w:ascii="Times New Roman" w:hAnsi="Times New Roman" w:cs="Times New Roman"/>
          <w:sz w:val="28"/>
          <w:szCs w:val="28"/>
        </w:rPr>
        <w:t xml:space="preserve">в переводе с английского языка означает – преданность, верность.  Вместе с тем к настоящему моменту значительный вклад в исследование сущности лояльности как маркетинговой категории внесли не только зарубежные, но и отечественные авторы. </w:t>
      </w:r>
    </w:p>
    <w:p w14:paraId="604EE616" w14:textId="77777777" w:rsidR="004F19F7" w:rsidRPr="004F19F7" w:rsidRDefault="004F19F7" w:rsidP="00803F62">
      <w:pPr>
        <w:pStyle w:val="a3"/>
        <w:spacing w:after="0" w:line="360" w:lineRule="auto"/>
        <w:ind w:left="0" w:firstLine="709"/>
        <w:jc w:val="both"/>
        <w:rPr>
          <w:rFonts w:ascii="Times New Roman" w:hAnsi="Times New Roman" w:cs="Times New Roman"/>
          <w:sz w:val="28"/>
          <w:szCs w:val="28"/>
        </w:rPr>
      </w:pPr>
      <w:r w:rsidRPr="004F19F7">
        <w:rPr>
          <w:rFonts w:ascii="Times New Roman" w:hAnsi="Times New Roman" w:cs="Times New Roman"/>
          <w:sz w:val="28"/>
          <w:szCs w:val="28"/>
        </w:rPr>
        <w:t xml:space="preserve">Так, </w:t>
      </w:r>
      <w:proofErr w:type="spellStart"/>
      <w:r w:rsidRPr="004F19F7">
        <w:rPr>
          <w:rFonts w:ascii="Times New Roman" w:hAnsi="Times New Roman" w:cs="Times New Roman"/>
          <w:sz w:val="28"/>
          <w:szCs w:val="28"/>
        </w:rPr>
        <w:t>Аакер</w:t>
      </w:r>
      <w:proofErr w:type="spellEnd"/>
      <w:r w:rsidRPr="004F19F7">
        <w:rPr>
          <w:rFonts w:ascii="Times New Roman" w:hAnsi="Times New Roman" w:cs="Times New Roman"/>
          <w:sz w:val="28"/>
          <w:szCs w:val="28"/>
        </w:rPr>
        <w:t xml:space="preserve"> Д. трактует лояльность как взаимодействие, долгосрочные отношения потребителя и фирмы, которые ассоциируются с совершением повторной покупки, решением о потреблении того или иного бренда.  </w:t>
      </w:r>
    </w:p>
    <w:p w14:paraId="4DDDB4BB" w14:textId="77777777" w:rsidR="004F19F7" w:rsidRPr="004F19F7" w:rsidRDefault="004F19F7" w:rsidP="00803F62">
      <w:pPr>
        <w:pStyle w:val="a3"/>
        <w:spacing w:after="0" w:line="360" w:lineRule="auto"/>
        <w:ind w:left="0" w:firstLine="709"/>
        <w:jc w:val="both"/>
        <w:rPr>
          <w:rFonts w:ascii="Times New Roman" w:hAnsi="Times New Roman" w:cs="Times New Roman"/>
          <w:sz w:val="28"/>
          <w:szCs w:val="28"/>
        </w:rPr>
      </w:pPr>
      <w:r w:rsidRPr="004F19F7">
        <w:rPr>
          <w:rFonts w:ascii="Times New Roman" w:hAnsi="Times New Roman" w:cs="Times New Roman"/>
          <w:sz w:val="28"/>
          <w:szCs w:val="28"/>
        </w:rPr>
        <w:t xml:space="preserve">Другое определение «лояльности» дает </w:t>
      </w:r>
      <w:proofErr w:type="spellStart"/>
      <w:r w:rsidRPr="004F19F7">
        <w:rPr>
          <w:rFonts w:ascii="Times New Roman" w:hAnsi="Times New Roman" w:cs="Times New Roman"/>
          <w:sz w:val="28"/>
          <w:szCs w:val="28"/>
        </w:rPr>
        <w:t>Чеснат</w:t>
      </w:r>
      <w:proofErr w:type="spellEnd"/>
      <w:r w:rsidRPr="004F19F7">
        <w:rPr>
          <w:rFonts w:ascii="Times New Roman" w:hAnsi="Times New Roman" w:cs="Times New Roman"/>
          <w:sz w:val="28"/>
          <w:szCs w:val="28"/>
        </w:rPr>
        <w:t xml:space="preserve"> Р., по мнению которого она представляет устойчивый, поведенческий отклик, продолжающийся определенное время, сделанный человеком, принимающим самостоятельное решение о покупке одного товара из ряда аналогичных, и являющийся следствием психологических процессов.  </w:t>
      </w:r>
    </w:p>
    <w:p w14:paraId="4D6B4280" w14:textId="28EE7094" w:rsidR="004F19F7" w:rsidRPr="004F19F7" w:rsidRDefault="004F19F7" w:rsidP="00803F62">
      <w:pPr>
        <w:pStyle w:val="a3"/>
        <w:spacing w:after="0" w:line="360" w:lineRule="auto"/>
        <w:ind w:left="0" w:firstLine="709"/>
        <w:jc w:val="both"/>
        <w:rPr>
          <w:rFonts w:ascii="Times New Roman" w:hAnsi="Times New Roman" w:cs="Times New Roman"/>
          <w:sz w:val="28"/>
          <w:szCs w:val="28"/>
        </w:rPr>
      </w:pPr>
      <w:r w:rsidRPr="004F19F7">
        <w:rPr>
          <w:rFonts w:ascii="Times New Roman" w:hAnsi="Times New Roman" w:cs="Times New Roman"/>
          <w:sz w:val="28"/>
          <w:szCs w:val="28"/>
        </w:rPr>
        <w:t>Оливер Р. рассматривает лояльность как глубокую приверженность потребителя в дальнейшем покупать выбранный им продукт или услугу, не обращая внимания на</w:t>
      </w:r>
      <w:r>
        <w:rPr>
          <w:rFonts w:ascii="Times New Roman" w:hAnsi="Times New Roman" w:cs="Times New Roman"/>
          <w:sz w:val="28"/>
          <w:szCs w:val="28"/>
        </w:rPr>
        <w:t xml:space="preserve"> продукты других поставщиков</w:t>
      </w:r>
      <w:r w:rsidRPr="004F19F7">
        <w:rPr>
          <w:rFonts w:ascii="Times New Roman" w:hAnsi="Times New Roman" w:cs="Times New Roman"/>
          <w:sz w:val="28"/>
          <w:szCs w:val="28"/>
        </w:rPr>
        <w:t xml:space="preserve">. Такая трактовка, </w:t>
      </w:r>
      <w:r>
        <w:rPr>
          <w:rFonts w:ascii="Times New Roman" w:hAnsi="Times New Roman" w:cs="Times New Roman"/>
          <w:sz w:val="28"/>
          <w:szCs w:val="28"/>
        </w:rPr>
        <w:t xml:space="preserve">на наш взгляд, во многом схожа </w:t>
      </w:r>
      <w:proofErr w:type="gramStart"/>
      <w:r>
        <w:rPr>
          <w:rFonts w:ascii="Times New Roman" w:hAnsi="Times New Roman" w:cs="Times New Roman"/>
          <w:sz w:val="28"/>
          <w:szCs w:val="28"/>
        </w:rPr>
        <w:t>С</w:t>
      </w:r>
      <w:proofErr w:type="gramEnd"/>
      <w:r w:rsidRPr="004F19F7">
        <w:rPr>
          <w:rFonts w:ascii="Times New Roman" w:hAnsi="Times New Roman" w:cs="Times New Roman"/>
          <w:sz w:val="28"/>
          <w:szCs w:val="28"/>
        </w:rPr>
        <w:t xml:space="preserve"> точкой зрения </w:t>
      </w:r>
      <w:proofErr w:type="spellStart"/>
      <w:r w:rsidRPr="004F19F7">
        <w:rPr>
          <w:rFonts w:ascii="Times New Roman" w:hAnsi="Times New Roman" w:cs="Times New Roman"/>
          <w:sz w:val="28"/>
          <w:szCs w:val="28"/>
        </w:rPr>
        <w:t>Гриффина</w:t>
      </w:r>
      <w:proofErr w:type="spellEnd"/>
      <w:r w:rsidRPr="004F19F7">
        <w:rPr>
          <w:rFonts w:ascii="Times New Roman" w:hAnsi="Times New Roman" w:cs="Times New Roman"/>
          <w:sz w:val="28"/>
          <w:szCs w:val="28"/>
        </w:rPr>
        <w:t xml:space="preserve"> Д., считающего что лояльный потребитель совершает повторные покупки бренда и демонстрирует иммунитет ко всем остальным конкурентам. </w:t>
      </w:r>
    </w:p>
    <w:p w14:paraId="26E2F6CD" w14:textId="77777777" w:rsidR="004F19F7" w:rsidRPr="004F19F7" w:rsidRDefault="004F19F7" w:rsidP="00803F62">
      <w:pPr>
        <w:pStyle w:val="a3"/>
        <w:spacing w:after="0" w:line="360" w:lineRule="auto"/>
        <w:ind w:left="0" w:firstLine="709"/>
        <w:jc w:val="both"/>
        <w:rPr>
          <w:rFonts w:ascii="Times New Roman" w:hAnsi="Times New Roman" w:cs="Times New Roman"/>
          <w:sz w:val="28"/>
          <w:szCs w:val="28"/>
        </w:rPr>
      </w:pPr>
      <w:r w:rsidRPr="004F19F7">
        <w:rPr>
          <w:rFonts w:ascii="Times New Roman" w:hAnsi="Times New Roman" w:cs="Times New Roman"/>
          <w:sz w:val="28"/>
          <w:szCs w:val="28"/>
        </w:rPr>
        <w:t xml:space="preserve">Среди трактовок категории «лояльность», предложенных отечественными исследователями, следует акцентировать внимание на определении Андреева А., который считает, что лояльность представляет собой решение о регулярном потреблении продуктов того или иного бренда, выражающееся через внимание и поведение. </w:t>
      </w:r>
    </w:p>
    <w:p w14:paraId="6C22E931" w14:textId="77777777" w:rsidR="004F19F7" w:rsidRPr="004F19F7" w:rsidRDefault="004F19F7" w:rsidP="00803F62">
      <w:pPr>
        <w:pStyle w:val="a3"/>
        <w:spacing w:after="0" w:line="360" w:lineRule="auto"/>
        <w:ind w:left="0" w:firstLine="709"/>
        <w:jc w:val="both"/>
        <w:rPr>
          <w:rFonts w:ascii="Times New Roman" w:hAnsi="Times New Roman" w:cs="Times New Roman"/>
          <w:sz w:val="28"/>
          <w:szCs w:val="28"/>
        </w:rPr>
      </w:pPr>
      <w:r w:rsidRPr="004F19F7">
        <w:rPr>
          <w:rFonts w:ascii="Times New Roman" w:hAnsi="Times New Roman" w:cs="Times New Roman"/>
          <w:sz w:val="28"/>
          <w:szCs w:val="28"/>
        </w:rPr>
        <w:lastRenderedPageBreak/>
        <w:t xml:space="preserve">Несмотря на существующие различия в приведенных трактовках, можно согласиться с тем, что большинство авторов рассматривают данную категорию через призму отношения клиента к организации, товару (услуге), бренду. Так, по мнению Сысоевой С., центральное место в описании лояльности должна занимать эмоциональная компонента, являющаяся первопричиной потребительского поведения.  </w:t>
      </w:r>
    </w:p>
    <w:p w14:paraId="1258EB06" w14:textId="77777777" w:rsidR="004F19F7" w:rsidRPr="004F19F7" w:rsidRDefault="004F19F7" w:rsidP="00803F62">
      <w:pPr>
        <w:pStyle w:val="a3"/>
        <w:spacing w:after="0" w:line="360" w:lineRule="auto"/>
        <w:ind w:left="0" w:firstLine="709"/>
        <w:jc w:val="both"/>
        <w:rPr>
          <w:rFonts w:ascii="Times New Roman" w:hAnsi="Times New Roman" w:cs="Times New Roman"/>
          <w:sz w:val="28"/>
          <w:szCs w:val="28"/>
        </w:rPr>
      </w:pPr>
      <w:r w:rsidRPr="004F19F7">
        <w:rPr>
          <w:rFonts w:ascii="Times New Roman" w:hAnsi="Times New Roman" w:cs="Times New Roman"/>
          <w:sz w:val="28"/>
          <w:szCs w:val="28"/>
        </w:rPr>
        <w:t xml:space="preserve">Исходя из изложенного подхода, в общем виде под лояльностью, на наш взгляд, следует понимать сложившееся положительное впечатление клиента об организации (бренде), определяющее готовность постоянно пользоваться ее продуктами (услугами). Следовательно, применительно к объекту настоящего исследования, лояльность клиента в сфере туристских услуг может трактоваться как сложное многоаспектное явление, характеризующееся необходимостью приобретения туристской услуги (продукта) в определенной туристской организации, как правило, один или несколько раз в год, обращаясь за помощью в подборе пакета услуг (тура) к сотруднику, который с ним работал перед совершением предыдущего путешествия. </w:t>
      </w:r>
    </w:p>
    <w:p w14:paraId="783D0025" w14:textId="77777777" w:rsidR="004F19F7" w:rsidRPr="004F19F7" w:rsidRDefault="004F19F7" w:rsidP="00803F62">
      <w:pPr>
        <w:pStyle w:val="a3"/>
        <w:spacing w:after="0" w:line="360" w:lineRule="auto"/>
        <w:ind w:left="0" w:firstLine="709"/>
        <w:jc w:val="both"/>
        <w:rPr>
          <w:rFonts w:ascii="Times New Roman" w:hAnsi="Times New Roman" w:cs="Times New Roman"/>
          <w:sz w:val="28"/>
          <w:szCs w:val="28"/>
        </w:rPr>
      </w:pPr>
      <w:r w:rsidRPr="004F19F7">
        <w:rPr>
          <w:rFonts w:ascii="Times New Roman" w:hAnsi="Times New Roman" w:cs="Times New Roman"/>
          <w:sz w:val="28"/>
          <w:szCs w:val="28"/>
        </w:rPr>
        <w:t xml:space="preserve">Традиционно в качестве основных составляющих лояльности рассматриваются осведомленность клиента, определяемая степенью известности организации (бренда) на целевом рынке, и его удовлетворенность, отражающая получение желаемого результата, в сфере туризма - проявление ожиданий от поездки в реальности. </w:t>
      </w:r>
    </w:p>
    <w:p w14:paraId="573B89C5" w14:textId="266EA191" w:rsidR="004F19F7" w:rsidRPr="004F19F7" w:rsidRDefault="004F19F7" w:rsidP="00803F62">
      <w:pPr>
        <w:pStyle w:val="a3"/>
        <w:spacing w:after="0" w:line="360" w:lineRule="auto"/>
        <w:ind w:left="0" w:firstLine="709"/>
        <w:jc w:val="both"/>
        <w:rPr>
          <w:rFonts w:ascii="Times New Roman" w:hAnsi="Times New Roman" w:cs="Times New Roman"/>
          <w:sz w:val="28"/>
          <w:szCs w:val="28"/>
        </w:rPr>
      </w:pPr>
      <w:r w:rsidRPr="004F19F7">
        <w:rPr>
          <w:rFonts w:ascii="Times New Roman" w:hAnsi="Times New Roman" w:cs="Times New Roman"/>
          <w:sz w:val="28"/>
          <w:szCs w:val="28"/>
        </w:rPr>
        <w:t>Исследование проблемы лояльности в трудах отечествен</w:t>
      </w:r>
      <w:r>
        <w:rPr>
          <w:rFonts w:ascii="Times New Roman" w:hAnsi="Times New Roman" w:cs="Times New Roman"/>
          <w:sz w:val="28"/>
          <w:szCs w:val="28"/>
        </w:rPr>
        <w:t xml:space="preserve">ных и зарубежных маркетологов, </w:t>
      </w:r>
      <w:r w:rsidRPr="004F19F7">
        <w:rPr>
          <w:rFonts w:ascii="Times New Roman" w:hAnsi="Times New Roman" w:cs="Times New Roman"/>
          <w:sz w:val="28"/>
          <w:szCs w:val="28"/>
        </w:rPr>
        <w:t xml:space="preserve">как правило, осуществляется на основе типологии, выделяющей: </w:t>
      </w:r>
    </w:p>
    <w:p w14:paraId="22212E00" w14:textId="061B34D9" w:rsidR="004F19F7" w:rsidRPr="004F19F7" w:rsidRDefault="004F19F7" w:rsidP="00F17E6F">
      <w:pPr>
        <w:pStyle w:val="a3"/>
        <w:numPr>
          <w:ilvl w:val="0"/>
          <w:numId w:val="2"/>
        </w:numPr>
        <w:spacing w:after="0" w:line="360" w:lineRule="auto"/>
        <w:ind w:left="567"/>
        <w:jc w:val="both"/>
        <w:rPr>
          <w:rFonts w:ascii="Times New Roman" w:hAnsi="Times New Roman" w:cs="Times New Roman"/>
          <w:sz w:val="28"/>
          <w:szCs w:val="28"/>
        </w:rPr>
      </w:pPr>
      <w:r w:rsidRPr="004F19F7">
        <w:rPr>
          <w:rFonts w:ascii="Times New Roman" w:hAnsi="Times New Roman" w:cs="Times New Roman"/>
          <w:sz w:val="28"/>
          <w:szCs w:val="28"/>
        </w:rPr>
        <w:t xml:space="preserve">транзакционную лояльность, рассматривающую изменения в поведении клиентов, проявляющиеся в повторных покупках, росте доли торговой марке в объеме покупок и т.п.; </w:t>
      </w:r>
    </w:p>
    <w:p w14:paraId="6DEE6AE6" w14:textId="64E262E7" w:rsidR="004F19F7" w:rsidRPr="004F19F7" w:rsidRDefault="004F19F7" w:rsidP="00F17E6F">
      <w:pPr>
        <w:pStyle w:val="a3"/>
        <w:numPr>
          <w:ilvl w:val="0"/>
          <w:numId w:val="2"/>
        </w:numPr>
        <w:spacing w:after="0" w:line="360" w:lineRule="auto"/>
        <w:ind w:left="567"/>
        <w:jc w:val="both"/>
        <w:rPr>
          <w:rFonts w:ascii="Times New Roman" w:hAnsi="Times New Roman" w:cs="Times New Roman"/>
          <w:sz w:val="28"/>
          <w:szCs w:val="28"/>
        </w:rPr>
      </w:pPr>
      <w:r w:rsidRPr="004F19F7">
        <w:rPr>
          <w:rFonts w:ascii="Times New Roman" w:hAnsi="Times New Roman" w:cs="Times New Roman"/>
          <w:sz w:val="28"/>
          <w:szCs w:val="28"/>
        </w:rPr>
        <w:t xml:space="preserve">перцепционную лояльность, акцентирующую внимание на субъективных мнениях клиентов об организации, торговой марке, бренде через </w:t>
      </w:r>
      <w:r w:rsidRPr="004F19F7">
        <w:rPr>
          <w:rFonts w:ascii="Times New Roman" w:hAnsi="Times New Roman" w:cs="Times New Roman"/>
          <w:sz w:val="28"/>
          <w:szCs w:val="28"/>
        </w:rPr>
        <w:lastRenderedPageBreak/>
        <w:t xml:space="preserve">характеристики удовлетворенности, заинтересованности, доверия, чувства гордости и пр.; </w:t>
      </w:r>
    </w:p>
    <w:p w14:paraId="6E87DC88" w14:textId="71625247" w:rsidR="004F19F7" w:rsidRPr="004F19F7" w:rsidRDefault="004F19F7" w:rsidP="00F17E6F">
      <w:pPr>
        <w:pStyle w:val="a3"/>
        <w:numPr>
          <w:ilvl w:val="0"/>
          <w:numId w:val="2"/>
        </w:numPr>
        <w:spacing w:after="0" w:line="360" w:lineRule="auto"/>
        <w:ind w:left="567"/>
        <w:jc w:val="both"/>
        <w:rPr>
          <w:rFonts w:ascii="Times New Roman" w:hAnsi="Times New Roman" w:cs="Times New Roman"/>
          <w:sz w:val="28"/>
          <w:szCs w:val="28"/>
        </w:rPr>
      </w:pPr>
      <w:r w:rsidRPr="004F19F7">
        <w:rPr>
          <w:rFonts w:ascii="Times New Roman" w:hAnsi="Times New Roman" w:cs="Times New Roman"/>
          <w:sz w:val="28"/>
          <w:szCs w:val="28"/>
        </w:rPr>
        <w:t xml:space="preserve">комплексную лояльность, рассматриваемую как комбинацию двух вышеперечисленных типов. </w:t>
      </w:r>
    </w:p>
    <w:p w14:paraId="6D244BA8" w14:textId="77777777" w:rsidR="004F19F7" w:rsidRPr="004F19F7" w:rsidRDefault="004F19F7" w:rsidP="00F17E6F">
      <w:pPr>
        <w:pStyle w:val="a3"/>
        <w:numPr>
          <w:ilvl w:val="0"/>
          <w:numId w:val="2"/>
        </w:numPr>
        <w:spacing w:after="0" w:line="360" w:lineRule="auto"/>
        <w:ind w:left="567"/>
        <w:jc w:val="both"/>
        <w:rPr>
          <w:rFonts w:ascii="Times New Roman" w:hAnsi="Times New Roman" w:cs="Times New Roman"/>
          <w:sz w:val="28"/>
          <w:szCs w:val="28"/>
        </w:rPr>
      </w:pPr>
      <w:r w:rsidRPr="004F19F7">
        <w:rPr>
          <w:rFonts w:ascii="Times New Roman" w:hAnsi="Times New Roman" w:cs="Times New Roman"/>
          <w:sz w:val="28"/>
          <w:szCs w:val="28"/>
        </w:rPr>
        <w:t xml:space="preserve">Следует отметить, что в пределах комплексной лояльности целесообразно выделять несколько подтипов, в зависимости от степени и формы ее проявления: </w:t>
      </w:r>
    </w:p>
    <w:p w14:paraId="24776EC8" w14:textId="28AC4D14" w:rsidR="004F19F7" w:rsidRPr="004F19F7" w:rsidRDefault="004F19F7" w:rsidP="00F17E6F">
      <w:pPr>
        <w:pStyle w:val="a3"/>
        <w:numPr>
          <w:ilvl w:val="0"/>
          <w:numId w:val="2"/>
        </w:numPr>
        <w:spacing w:after="0" w:line="360" w:lineRule="auto"/>
        <w:ind w:left="567"/>
        <w:jc w:val="both"/>
        <w:rPr>
          <w:rFonts w:ascii="Times New Roman" w:hAnsi="Times New Roman" w:cs="Times New Roman"/>
          <w:sz w:val="28"/>
          <w:szCs w:val="28"/>
        </w:rPr>
      </w:pPr>
      <w:r w:rsidRPr="004F19F7">
        <w:rPr>
          <w:rFonts w:ascii="Times New Roman" w:hAnsi="Times New Roman" w:cs="Times New Roman"/>
          <w:sz w:val="28"/>
          <w:szCs w:val="28"/>
        </w:rPr>
        <w:t xml:space="preserve">истинная лояльность проявляется в том случае, когда клиент, удовлетворенный продуктом (услугой), постоянно покупает его, а доля таких клиентов наименее чувствительна к предложениям предприятий-конкурентов; </w:t>
      </w:r>
    </w:p>
    <w:p w14:paraId="14E1C726" w14:textId="1AB05CF0" w:rsidR="004F19F7" w:rsidRPr="004F19F7" w:rsidRDefault="004F19F7" w:rsidP="00F17E6F">
      <w:pPr>
        <w:pStyle w:val="a3"/>
        <w:numPr>
          <w:ilvl w:val="0"/>
          <w:numId w:val="2"/>
        </w:numPr>
        <w:spacing w:after="0" w:line="360" w:lineRule="auto"/>
        <w:ind w:left="567"/>
        <w:jc w:val="both"/>
        <w:rPr>
          <w:rFonts w:ascii="Times New Roman" w:hAnsi="Times New Roman" w:cs="Times New Roman"/>
          <w:sz w:val="28"/>
          <w:szCs w:val="28"/>
        </w:rPr>
      </w:pPr>
      <w:r w:rsidRPr="004F19F7">
        <w:rPr>
          <w:rFonts w:ascii="Times New Roman" w:hAnsi="Times New Roman" w:cs="Times New Roman"/>
          <w:sz w:val="28"/>
          <w:szCs w:val="28"/>
        </w:rPr>
        <w:t xml:space="preserve">ложная лояльность проявляется, когда клиент покупает продукт (услуг), но при этом не чувствует ни удовлетворения от него, ни привязанности к организации. Данная группа клиентов приобретает продукт в связи с тем, что не может купить продукт (услугу) той марки или бренда, которым он постоянно пользовался, и при первой же возможности вернется к нему; </w:t>
      </w:r>
    </w:p>
    <w:p w14:paraId="34A1C423" w14:textId="1B633B10" w:rsidR="004F19F7" w:rsidRPr="004F19F7" w:rsidRDefault="004F19F7" w:rsidP="00F17E6F">
      <w:pPr>
        <w:pStyle w:val="a3"/>
        <w:numPr>
          <w:ilvl w:val="0"/>
          <w:numId w:val="2"/>
        </w:numPr>
        <w:spacing w:after="0" w:line="360" w:lineRule="auto"/>
        <w:ind w:left="567"/>
        <w:jc w:val="both"/>
        <w:rPr>
          <w:rFonts w:ascii="Times New Roman" w:hAnsi="Times New Roman" w:cs="Times New Roman"/>
          <w:sz w:val="28"/>
          <w:szCs w:val="28"/>
        </w:rPr>
      </w:pPr>
      <w:r w:rsidRPr="004F19F7">
        <w:rPr>
          <w:rFonts w:ascii="Times New Roman" w:hAnsi="Times New Roman" w:cs="Times New Roman"/>
          <w:sz w:val="28"/>
          <w:szCs w:val="28"/>
        </w:rPr>
        <w:t xml:space="preserve">латентная лояльность характеризует ситуацию, когда клиент, высоко оценивая марку, бренд или продукт (услугу), не имеет возможности часто приобретать его; </w:t>
      </w:r>
    </w:p>
    <w:p w14:paraId="57C3145F" w14:textId="22529610" w:rsidR="004F19F7" w:rsidRDefault="004F19F7" w:rsidP="00F17E6F">
      <w:pPr>
        <w:pStyle w:val="a3"/>
        <w:numPr>
          <w:ilvl w:val="0"/>
          <w:numId w:val="2"/>
        </w:numPr>
        <w:spacing w:after="0" w:line="360" w:lineRule="auto"/>
        <w:ind w:left="567"/>
        <w:jc w:val="both"/>
        <w:rPr>
          <w:rFonts w:ascii="Times New Roman" w:hAnsi="Times New Roman" w:cs="Times New Roman"/>
          <w:sz w:val="28"/>
          <w:szCs w:val="28"/>
        </w:rPr>
      </w:pPr>
      <w:r w:rsidRPr="004F19F7">
        <w:rPr>
          <w:rFonts w:ascii="Times New Roman" w:hAnsi="Times New Roman" w:cs="Times New Roman"/>
          <w:sz w:val="28"/>
          <w:szCs w:val="28"/>
        </w:rPr>
        <w:t>отсутствие лояльности означает, что потребитель полностью не удовлетворен маркой, брендом или продуктом (услугой) и не приобретает его ни при каких обстоятельствах.</w:t>
      </w:r>
    </w:p>
    <w:p w14:paraId="55539753" w14:textId="601B7546" w:rsidR="004F19F7" w:rsidRDefault="004F19F7">
      <w:pPr>
        <w:rPr>
          <w:rFonts w:ascii="Times New Roman" w:hAnsi="Times New Roman" w:cs="Times New Roman"/>
          <w:sz w:val="28"/>
          <w:szCs w:val="28"/>
        </w:rPr>
      </w:pPr>
      <w:r>
        <w:rPr>
          <w:rFonts w:ascii="Times New Roman" w:hAnsi="Times New Roman" w:cs="Times New Roman"/>
          <w:sz w:val="28"/>
          <w:szCs w:val="28"/>
        </w:rPr>
        <w:br w:type="page"/>
      </w:r>
    </w:p>
    <w:p w14:paraId="186EEF33" w14:textId="13953C35" w:rsidR="004F19F7" w:rsidRDefault="004F19F7" w:rsidP="004F19F7">
      <w:pPr>
        <w:spacing w:after="120" w:line="360" w:lineRule="auto"/>
        <w:ind w:right="425"/>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B635E0">
        <w:rPr>
          <w:rFonts w:ascii="Times New Roman" w:hAnsi="Times New Roman" w:cs="Times New Roman"/>
          <w:b/>
          <w:sz w:val="28"/>
          <w:szCs w:val="28"/>
        </w:rPr>
        <w:t xml:space="preserve">Методические подходы к изучению лояльности потребителей </w:t>
      </w:r>
    </w:p>
    <w:p w14:paraId="03DC4C39" w14:textId="7756A4B9" w:rsidR="00B2753F" w:rsidRDefault="00B2753F" w:rsidP="00107225">
      <w:pPr>
        <w:spacing w:after="240" w:line="360" w:lineRule="auto"/>
        <w:ind w:right="425"/>
        <w:jc w:val="center"/>
        <w:rPr>
          <w:rFonts w:ascii="Times New Roman" w:hAnsi="Times New Roman" w:cs="Times New Roman"/>
          <w:b/>
          <w:sz w:val="28"/>
          <w:szCs w:val="28"/>
        </w:rPr>
      </w:pPr>
      <w:r>
        <w:rPr>
          <w:rFonts w:ascii="Times New Roman" w:hAnsi="Times New Roman" w:cs="Times New Roman"/>
          <w:b/>
          <w:sz w:val="28"/>
          <w:szCs w:val="28"/>
        </w:rPr>
        <w:t xml:space="preserve">2.1 </w:t>
      </w:r>
      <w:r w:rsidR="00B635E0">
        <w:rPr>
          <w:rFonts w:ascii="Times New Roman" w:hAnsi="Times New Roman" w:cs="Times New Roman"/>
          <w:b/>
          <w:sz w:val="28"/>
          <w:szCs w:val="28"/>
        </w:rPr>
        <w:t xml:space="preserve">Этапы разработки и проведения сценария маркетингового исследования по изучению потребительской лояльности </w:t>
      </w:r>
    </w:p>
    <w:p w14:paraId="4C09AE7F" w14:textId="37DC3F1A" w:rsidR="00107225" w:rsidRPr="00107225" w:rsidRDefault="00107225" w:rsidP="00B635E0">
      <w:pPr>
        <w:spacing w:after="0" w:line="360" w:lineRule="auto"/>
        <w:ind w:firstLine="567"/>
        <w:jc w:val="both"/>
        <w:rPr>
          <w:rFonts w:ascii="Times New Roman" w:hAnsi="Times New Roman" w:cs="Times New Roman"/>
          <w:color w:val="000000" w:themeColor="text1"/>
          <w:sz w:val="28"/>
          <w:szCs w:val="28"/>
        </w:rPr>
      </w:pPr>
      <w:r w:rsidRPr="00107225">
        <w:rPr>
          <w:rFonts w:ascii="Times New Roman" w:hAnsi="Times New Roman" w:cs="Times New Roman"/>
          <w:color w:val="000000" w:themeColor="text1"/>
          <w:sz w:val="28"/>
          <w:szCs w:val="28"/>
        </w:rPr>
        <w:t>Маркетинговые исследования представляют собой сбор, обработку и анализ данных в целях уменьшения неопределенности, сопутствующей принятию маркетинговых решений. В зависимости от типа предприятия, проблем, стоящих перед ним, предпочтения отдают тем или ин</w:t>
      </w:r>
      <w:r>
        <w:rPr>
          <w:rFonts w:ascii="Times New Roman" w:hAnsi="Times New Roman" w:cs="Times New Roman"/>
          <w:color w:val="000000" w:themeColor="text1"/>
          <w:sz w:val="28"/>
          <w:szCs w:val="28"/>
        </w:rPr>
        <w:t>ым маркетинговым исследованиям.</w:t>
      </w:r>
    </w:p>
    <w:p w14:paraId="5F16C2A4" w14:textId="130717AE" w:rsidR="00107225" w:rsidRPr="00107225" w:rsidRDefault="00107225" w:rsidP="00B635E0">
      <w:pPr>
        <w:spacing w:after="0" w:line="360" w:lineRule="auto"/>
        <w:ind w:firstLine="567"/>
        <w:jc w:val="both"/>
        <w:rPr>
          <w:rFonts w:ascii="Times New Roman" w:hAnsi="Times New Roman" w:cs="Times New Roman"/>
          <w:color w:val="000000" w:themeColor="text1"/>
          <w:sz w:val="28"/>
          <w:szCs w:val="28"/>
        </w:rPr>
      </w:pPr>
      <w:r w:rsidRPr="00107225">
        <w:rPr>
          <w:rFonts w:ascii="Times New Roman" w:hAnsi="Times New Roman" w:cs="Times New Roman"/>
          <w:color w:val="000000" w:themeColor="text1"/>
          <w:sz w:val="28"/>
          <w:szCs w:val="28"/>
        </w:rPr>
        <w:t>Задачи маркетинговых исследований: оценка потенциальной емкости рынка, изучение покупательских предпочтений, существующего спроса на предлагаемую продукцию и т.д., задачи зависят от выбранного направления проведе</w:t>
      </w:r>
      <w:r>
        <w:rPr>
          <w:rFonts w:ascii="Times New Roman" w:hAnsi="Times New Roman" w:cs="Times New Roman"/>
          <w:color w:val="000000" w:themeColor="text1"/>
          <w:sz w:val="28"/>
          <w:szCs w:val="28"/>
        </w:rPr>
        <w:t>ния маркетинговых исследований.</w:t>
      </w:r>
    </w:p>
    <w:p w14:paraId="239817EA" w14:textId="23C5F7A0" w:rsidR="00B2753F" w:rsidRDefault="00107225" w:rsidP="00803F62">
      <w:pPr>
        <w:spacing w:after="0" w:line="360" w:lineRule="auto"/>
        <w:ind w:firstLine="709"/>
        <w:jc w:val="both"/>
        <w:rPr>
          <w:rFonts w:ascii="Times New Roman" w:hAnsi="Times New Roman" w:cs="Times New Roman"/>
          <w:color w:val="000000" w:themeColor="text1"/>
          <w:sz w:val="28"/>
          <w:szCs w:val="28"/>
        </w:rPr>
      </w:pPr>
      <w:r w:rsidRPr="00107225">
        <w:rPr>
          <w:rFonts w:ascii="Times New Roman" w:hAnsi="Times New Roman" w:cs="Times New Roman"/>
          <w:color w:val="000000" w:themeColor="text1"/>
          <w:sz w:val="28"/>
          <w:szCs w:val="28"/>
        </w:rPr>
        <w:t>Основные направления проведения маркетинговых исследований — краткосрочное и долгосрочное прогнозирование, анализ и оценка рыночного потенциала, анализ сбыта, оценка восприятия новой продукции, использование различных методов стимулирования сбыта и оценка их эффективности, анализ ценообразования и эффективности проводимых мероприятий, оценка широты и глубины ассортимента предлагаемой продукции и т.д.</w:t>
      </w:r>
    </w:p>
    <w:p w14:paraId="72031D36" w14:textId="33B196E9" w:rsidR="00107225" w:rsidRPr="00107225" w:rsidRDefault="00107225" w:rsidP="00803F62">
      <w:pPr>
        <w:spacing w:after="0" w:line="360" w:lineRule="auto"/>
        <w:ind w:firstLine="709"/>
        <w:jc w:val="both"/>
        <w:rPr>
          <w:rFonts w:ascii="Times New Roman" w:hAnsi="Times New Roman" w:cs="Times New Roman"/>
          <w:color w:val="000000" w:themeColor="text1"/>
          <w:sz w:val="28"/>
          <w:szCs w:val="28"/>
        </w:rPr>
      </w:pPr>
      <w:r w:rsidRPr="00107225">
        <w:rPr>
          <w:rFonts w:ascii="Times New Roman" w:hAnsi="Times New Roman" w:cs="Times New Roman"/>
          <w:color w:val="000000" w:themeColor="text1"/>
          <w:sz w:val="28"/>
          <w:szCs w:val="28"/>
        </w:rPr>
        <w:t>Принципы маркетинговых исследований. К основным принципам проведения маркет</w:t>
      </w:r>
      <w:r>
        <w:rPr>
          <w:rFonts w:ascii="Times New Roman" w:hAnsi="Times New Roman" w:cs="Times New Roman"/>
          <w:color w:val="000000" w:themeColor="text1"/>
          <w:sz w:val="28"/>
          <w:szCs w:val="28"/>
        </w:rPr>
        <w:t>инговых исследований относятся:</w:t>
      </w:r>
    </w:p>
    <w:p w14:paraId="7C848791" w14:textId="70C955FB" w:rsidR="00107225" w:rsidRPr="00803F62" w:rsidRDefault="00107225" w:rsidP="00F17E6F">
      <w:pPr>
        <w:pStyle w:val="a3"/>
        <w:numPr>
          <w:ilvl w:val="0"/>
          <w:numId w:val="35"/>
        </w:numPr>
        <w:spacing w:after="0" w:line="360" w:lineRule="auto"/>
        <w:jc w:val="both"/>
        <w:rPr>
          <w:rFonts w:ascii="Times New Roman" w:hAnsi="Times New Roman" w:cs="Times New Roman"/>
          <w:color w:val="000000" w:themeColor="text1"/>
          <w:sz w:val="28"/>
          <w:szCs w:val="28"/>
        </w:rPr>
      </w:pPr>
      <w:r w:rsidRPr="00803F62">
        <w:rPr>
          <w:rFonts w:ascii="Times New Roman" w:hAnsi="Times New Roman" w:cs="Times New Roman"/>
          <w:color w:val="000000" w:themeColor="text1"/>
          <w:sz w:val="28"/>
          <w:szCs w:val="28"/>
        </w:rPr>
        <w:t>объективность — необходимость учета всех факторов и недопустимость принятия определенной точки зрения до завершения анализа всей собранной информации;</w:t>
      </w:r>
    </w:p>
    <w:p w14:paraId="0351B5B3" w14:textId="5784150A" w:rsidR="00107225" w:rsidRPr="00803F62" w:rsidRDefault="00107225" w:rsidP="00F17E6F">
      <w:pPr>
        <w:pStyle w:val="a3"/>
        <w:numPr>
          <w:ilvl w:val="0"/>
          <w:numId w:val="35"/>
        </w:numPr>
        <w:spacing w:after="0" w:line="360" w:lineRule="auto"/>
        <w:jc w:val="both"/>
        <w:rPr>
          <w:rFonts w:ascii="Times New Roman" w:hAnsi="Times New Roman" w:cs="Times New Roman"/>
          <w:color w:val="000000" w:themeColor="text1"/>
          <w:sz w:val="28"/>
          <w:szCs w:val="28"/>
        </w:rPr>
      </w:pPr>
      <w:r w:rsidRPr="00803F62">
        <w:rPr>
          <w:rFonts w:ascii="Times New Roman" w:hAnsi="Times New Roman" w:cs="Times New Roman"/>
          <w:color w:val="000000" w:themeColor="text1"/>
          <w:sz w:val="28"/>
          <w:szCs w:val="28"/>
        </w:rPr>
        <w:t>точность — четкость постановки задач исследования, однозначность их понимания и трактовки, а также выбор инструментов исследования, обеспечивающих необходимую достоверность результатов исследования;</w:t>
      </w:r>
    </w:p>
    <w:p w14:paraId="7CB986F1" w14:textId="0D473164" w:rsidR="00107225" w:rsidRPr="00803F62" w:rsidRDefault="00107225" w:rsidP="00F17E6F">
      <w:pPr>
        <w:pStyle w:val="a3"/>
        <w:numPr>
          <w:ilvl w:val="0"/>
          <w:numId w:val="35"/>
        </w:numPr>
        <w:spacing w:after="0" w:line="360" w:lineRule="auto"/>
        <w:jc w:val="both"/>
        <w:rPr>
          <w:rFonts w:ascii="Times New Roman" w:hAnsi="Times New Roman" w:cs="Times New Roman"/>
          <w:color w:val="000000" w:themeColor="text1"/>
          <w:sz w:val="28"/>
          <w:szCs w:val="28"/>
        </w:rPr>
      </w:pPr>
      <w:r w:rsidRPr="00803F62">
        <w:rPr>
          <w:rFonts w:ascii="Times New Roman" w:hAnsi="Times New Roman" w:cs="Times New Roman"/>
          <w:color w:val="000000" w:themeColor="text1"/>
          <w:sz w:val="28"/>
          <w:szCs w:val="28"/>
        </w:rPr>
        <w:t xml:space="preserve">тщательность — детальность планирования каждого этапа исследования, высокое качество выполнения всех исследовательских операций, </w:t>
      </w:r>
      <w:r w:rsidRPr="00803F62">
        <w:rPr>
          <w:rFonts w:ascii="Times New Roman" w:hAnsi="Times New Roman" w:cs="Times New Roman"/>
          <w:color w:val="000000" w:themeColor="text1"/>
          <w:sz w:val="28"/>
          <w:szCs w:val="28"/>
        </w:rPr>
        <w:lastRenderedPageBreak/>
        <w:t>достигаемое за счет высокого уровня профессионализма и ответственности исследовательского коллектива, а также аффективной системы контроля его работы.</w:t>
      </w:r>
    </w:p>
    <w:p w14:paraId="71FC1C97" w14:textId="77777777" w:rsidR="00EF3764" w:rsidRPr="00EF3764" w:rsidRDefault="00EF3764" w:rsidP="00803F62">
      <w:pPr>
        <w:spacing w:after="0" w:line="360" w:lineRule="auto"/>
        <w:jc w:val="both"/>
        <w:rPr>
          <w:rFonts w:ascii="Times New Roman" w:hAnsi="Times New Roman" w:cs="Times New Roman"/>
          <w:color w:val="000000" w:themeColor="text1"/>
          <w:sz w:val="28"/>
          <w:szCs w:val="28"/>
        </w:rPr>
      </w:pPr>
      <w:r w:rsidRPr="00EF3764">
        <w:rPr>
          <w:rFonts w:ascii="Times New Roman" w:hAnsi="Times New Roman" w:cs="Times New Roman"/>
          <w:color w:val="000000" w:themeColor="text1"/>
          <w:sz w:val="28"/>
          <w:szCs w:val="28"/>
        </w:rPr>
        <w:t>Процесс проведения маркетингового исследования в общем случае состоит из пяти основных этапов:</w:t>
      </w:r>
    </w:p>
    <w:p w14:paraId="5CFD4487" w14:textId="2C00559B" w:rsidR="00A631CC" w:rsidRPr="00EF3764" w:rsidRDefault="00A631CC" w:rsidP="00F17E6F">
      <w:pPr>
        <w:pStyle w:val="a3"/>
        <w:numPr>
          <w:ilvl w:val="0"/>
          <w:numId w:val="24"/>
        </w:numPr>
        <w:spacing w:after="0" w:line="360" w:lineRule="auto"/>
        <w:ind w:left="0"/>
        <w:jc w:val="both"/>
        <w:rPr>
          <w:rFonts w:ascii="Times New Roman" w:hAnsi="Times New Roman" w:cs="Times New Roman"/>
          <w:i/>
          <w:color w:val="000000" w:themeColor="text1"/>
          <w:sz w:val="28"/>
          <w:szCs w:val="28"/>
        </w:rPr>
      </w:pPr>
      <w:r w:rsidRPr="00EF3764">
        <w:rPr>
          <w:rFonts w:ascii="Times New Roman" w:hAnsi="Times New Roman" w:cs="Times New Roman"/>
          <w:i/>
          <w:color w:val="000000" w:themeColor="text1"/>
          <w:sz w:val="28"/>
          <w:szCs w:val="28"/>
        </w:rPr>
        <w:t>Выявление проблем и формулирование целей исследования.</w:t>
      </w:r>
    </w:p>
    <w:p w14:paraId="62285224" w14:textId="11354DDB" w:rsidR="00A631CC" w:rsidRPr="00A631CC" w:rsidRDefault="00A631CC" w:rsidP="00803F62">
      <w:pPr>
        <w:spacing w:after="0" w:line="360" w:lineRule="auto"/>
        <w:ind w:firstLine="567"/>
        <w:jc w:val="both"/>
        <w:rPr>
          <w:rFonts w:ascii="Times New Roman" w:hAnsi="Times New Roman" w:cs="Times New Roman"/>
          <w:color w:val="000000" w:themeColor="text1"/>
          <w:sz w:val="28"/>
          <w:szCs w:val="28"/>
        </w:rPr>
      </w:pPr>
      <w:r w:rsidRPr="00A631CC">
        <w:rPr>
          <w:rFonts w:ascii="Times New Roman" w:hAnsi="Times New Roman" w:cs="Times New Roman"/>
          <w:color w:val="000000" w:themeColor="text1"/>
          <w:sz w:val="28"/>
          <w:szCs w:val="28"/>
        </w:rPr>
        <w:t>Необходимо знать, что включает определение пр</w:t>
      </w:r>
      <w:r>
        <w:rPr>
          <w:rFonts w:ascii="Times New Roman" w:hAnsi="Times New Roman" w:cs="Times New Roman"/>
          <w:color w:val="000000" w:themeColor="text1"/>
          <w:sz w:val="28"/>
          <w:szCs w:val="28"/>
        </w:rPr>
        <w:t>облемы:</w:t>
      </w:r>
    </w:p>
    <w:p w14:paraId="2CFFDF5C" w14:textId="3A03304D" w:rsidR="00A631CC" w:rsidRPr="00A631CC" w:rsidRDefault="003C5D80" w:rsidP="00F17E6F">
      <w:pPr>
        <w:pStyle w:val="a3"/>
        <w:numPr>
          <w:ilvl w:val="0"/>
          <w:numId w:val="27"/>
        </w:numPr>
        <w:spacing w:after="0" w:line="360" w:lineRule="auto"/>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A631CC" w:rsidRPr="00A631CC">
        <w:rPr>
          <w:rFonts w:ascii="Times New Roman" w:hAnsi="Times New Roman" w:cs="Times New Roman"/>
          <w:color w:val="000000" w:themeColor="text1"/>
          <w:sz w:val="28"/>
          <w:szCs w:val="28"/>
        </w:rPr>
        <w:t>ыявление симптомов;</w:t>
      </w:r>
    </w:p>
    <w:p w14:paraId="01071D7D" w14:textId="184FB12F" w:rsidR="00A631CC" w:rsidRPr="00A631CC" w:rsidRDefault="003C5D80" w:rsidP="00F17E6F">
      <w:pPr>
        <w:pStyle w:val="a3"/>
        <w:numPr>
          <w:ilvl w:val="0"/>
          <w:numId w:val="27"/>
        </w:numPr>
        <w:spacing w:after="0" w:line="360" w:lineRule="auto"/>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w:t>
      </w:r>
      <w:r w:rsidR="00A631CC" w:rsidRPr="00A631CC">
        <w:rPr>
          <w:rFonts w:ascii="Times New Roman" w:hAnsi="Times New Roman" w:cs="Times New Roman"/>
          <w:color w:val="000000" w:themeColor="text1"/>
          <w:sz w:val="28"/>
          <w:szCs w:val="28"/>
        </w:rPr>
        <w:t>еткое изложение возможных причин, или базовых проблем, лежащих в основе симптомов;</w:t>
      </w:r>
    </w:p>
    <w:p w14:paraId="660738E4" w14:textId="0AE8641B" w:rsidR="00A631CC" w:rsidRDefault="003C5D80" w:rsidP="00F17E6F">
      <w:pPr>
        <w:pStyle w:val="a3"/>
        <w:numPr>
          <w:ilvl w:val="0"/>
          <w:numId w:val="27"/>
        </w:numPr>
        <w:spacing w:after="0" w:line="360" w:lineRule="auto"/>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A631CC" w:rsidRPr="00A631CC">
        <w:rPr>
          <w:rFonts w:ascii="Times New Roman" w:hAnsi="Times New Roman" w:cs="Times New Roman"/>
          <w:color w:val="000000" w:themeColor="text1"/>
          <w:sz w:val="28"/>
          <w:szCs w:val="28"/>
        </w:rPr>
        <w:t>ыявление полного списка альтернативных действий, которые может предпринять управляющий маркетингом для решения проблем.</w:t>
      </w:r>
    </w:p>
    <w:p w14:paraId="0BA96AE3" w14:textId="63B56932" w:rsidR="00A631CC" w:rsidRDefault="00A631CC" w:rsidP="00803F62">
      <w:pPr>
        <w:spacing w:after="0" w:line="360" w:lineRule="auto"/>
        <w:ind w:firstLine="567"/>
        <w:jc w:val="both"/>
        <w:rPr>
          <w:rFonts w:ascii="Times New Roman" w:hAnsi="Times New Roman" w:cs="Times New Roman"/>
          <w:color w:val="000000" w:themeColor="text1"/>
          <w:sz w:val="28"/>
          <w:szCs w:val="28"/>
        </w:rPr>
      </w:pPr>
      <w:r w:rsidRPr="00A631CC">
        <w:rPr>
          <w:rFonts w:ascii="Times New Roman" w:hAnsi="Times New Roman" w:cs="Times New Roman"/>
          <w:color w:val="000000" w:themeColor="text1"/>
          <w:sz w:val="28"/>
          <w:szCs w:val="28"/>
        </w:rPr>
        <w:t>Цели маркетинговых исследования вытекают из выявленных проблем, достижение этих целей позволяет получить информацию, необходимую для решения этих проблем. Они характеризуют тот недостаток информации, который должен быть ликвидирован для предоставления руководителям возможности</w:t>
      </w:r>
      <w:r w:rsidR="003C5D80">
        <w:rPr>
          <w:rFonts w:ascii="Times New Roman" w:hAnsi="Times New Roman" w:cs="Times New Roman"/>
          <w:color w:val="000000" w:themeColor="text1"/>
          <w:sz w:val="28"/>
          <w:szCs w:val="28"/>
        </w:rPr>
        <w:t xml:space="preserve"> решать маркетинговые проблемы. </w:t>
      </w:r>
    </w:p>
    <w:p w14:paraId="6049A776" w14:textId="3B31A0D9" w:rsidR="003C5D80" w:rsidRDefault="003C5D80" w:rsidP="00803F62">
      <w:pPr>
        <w:spacing w:after="0" w:line="360" w:lineRule="auto"/>
        <w:ind w:firstLine="567"/>
        <w:jc w:val="both"/>
        <w:rPr>
          <w:rFonts w:ascii="Times New Roman" w:hAnsi="Times New Roman" w:cs="Times New Roman"/>
          <w:color w:val="000000" w:themeColor="text1"/>
          <w:sz w:val="28"/>
          <w:szCs w:val="28"/>
        </w:rPr>
      </w:pPr>
      <w:r w:rsidRPr="003C5D80">
        <w:rPr>
          <w:rFonts w:ascii="Times New Roman" w:hAnsi="Times New Roman" w:cs="Times New Roman"/>
          <w:color w:val="000000" w:themeColor="text1"/>
          <w:sz w:val="28"/>
          <w:szCs w:val="28"/>
        </w:rPr>
        <w:t>При постановке целей маркетингового исследования определяется, какая информация необходима для решения данной проблемы, это и определяет содержание целей исследования.</w:t>
      </w:r>
    </w:p>
    <w:p w14:paraId="7EB723C0" w14:textId="1D4E18BC" w:rsidR="003C5D80" w:rsidRDefault="00EF3764" w:rsidP="00803F62">
      <w:pPr>
        <w:spacing w:after="0" w:line="360" w:lineRule="auto"/>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2. </w:t>
      </w:r>
      <w:r w:rsidR="003C5D80" w:rsidRPr="003C5D80">
        <w:rPr>
          <w:rFonts w:ascii="Times New Roman" w:hAnsi="Times New Roman" w:cs="Times New Roman"/>
          <w:i/>
          <w:color w:val="000000" w:themeColor="text1"/>
          <w:sz w:val="28"/>
          <w:szCs w:val="28"/>
        </w:rPr>
        <w:t>Отбор источников, сбор и анализ вторичной маркетинговой информации</w:t>
      </w:r>
      <w:r w:rsidR="003C5D80">
        <w:rPr>
          <w:rFonts w:ascii="Times New Roman" w:hAnsi="Times New Roman" w:cs="Times New Roman"/>
          <w:i/>
          <w:color w:val="000000" w:themeColor="text1"/>
          <w:sz w:val="28"/>
          <w:szCs w:val="28"/>
        </w:rPr>
        <w:t>.</w:t>
      </w:r>
    </w:p>
    <w:p w14:paraId="07A1A612" w14:textId="326EBF92" w:rsidR="003C5D80" w:rsidRDefault="003C5D80" w:rsidP="00803F62">
      <w:pPr>
        <w:spacing w:after="0" w:line="360" w:lineRule="auto"/>
        <w:ind w:firstLine="567"/>
        <w:jc w:val="both"/>
        <w:rPr>
          <w:rFonts w:ascii="Times New Roman" w:hAnsi="Times New Roman" w:cs="Times New Roman"/>
          <w:color w:val="000000" w:themeColor="text1"/>
          <w:sz w:val="28"/>
          <w:szCs w:val="28"/>
        </w:rPr>
      </w:pPr>
      <w:r w:rsidRPr="003C5D80">
        <w:rPr>
          <w:rFonts w:ascii="Times New Roman" w:hAnsi="Times New Roman" w:cs="Times New Roman"/>
          <w:color w:val="000000" w:themeColor="text1"/>
          <w:sz w:val="28"/>
          <w:szCs w:val="28"/>
        </w:rPr>
        <w:t>Основным и важнейшим источником внутренней вторич</w:t>
      </w:r>
      <w:r>
        <w:rPr>
          <w:rFonts w:ascii="Times New Roman" w:hAnsi="Times New Roman" w:cs="Times New Roman"/>
          <w:color w:val="000000" w:themeColor="text1"/>
          <w:sz w:val="28"/>
          <w:szCs w:val="28"/>
        </w:rPr>
        <w:t>ной информации для большинства</w:t>
      </w:r>
      <w:r w:rsidRPr="003C5D80">
        <w:rPr>
          <w:rFonts w:ascii="Times New Roman" w:hAnsi="Times New Roman" w:cs="Times New Roman"/>
          <w:color w:val="000000" w:themeColor="text1"/>
          <w:sz w:val="28"/>
          <w:szCs w:val="28"/>
        </w:rPr>
        <w:t xml:space="preserve"> фирм служит компьютер, в информационную базу которого включаются все значимые данные, отражающие различные функции управления деятельностью фирмы. </w:t>
      </w:r>
    </w:p>
    <w:p w14:paraId="5B45705D" w14:textId="5574D7FB" w:rsidR="003C5D80" w:rsidRPr="003C5D80" w:rsidRDefault="003C5D80" w:rsidP="00803F62">
      <w:pPr>
        <w:spacing w:after="0" w:line="360" w:lineRule="auto"/>
        <w:ind w:firstLine="567"/>
        <w:jc w:val="both"/>
        <w:rPr>
          <w:rFonts w:ascii="Times New Roman" w:hAnsi="Times New Roman" w:cs="Times New Roman"/>
          <w:color w:val="000000" w:themeColor="text1"/>
          <w:sz w:val="28"/>
          <w:szCs w:val="28"/>
        </w:rPr>
      </w:pPr>
      <w:r w:rsidRPr="003C5D80">
        <w:rPr>
          <w:rFonts w:ascii="Times New Roman" w:hAnsi="Times New Roman" w:cs="Times New Roman"/>
          <w:color w:val="000000" w:themeColor="text1"/>
          <w:sz w:val="28"/>
          <w:szCs w:val="28"/>
        </w:rPr>
        <w:t>Систематизация вторичной информации производится, как правило, после завершения ее сбора из внутренних и внешних источников и направлена на облегчение пр</w:t>
      </w:r>
      <w:r>
        <w:rPr>
          <w:rFonts w:ascii="Times New Roman" w:hAnsi="Times New Roman" w:cs="Times New Roman"/>
          <w:color w:val="000000" w:themeColor="text1"/>
          <w:sz w:val="28"/>
          <w:szCs w:val="28"/>
        </w:rPr>
        <w:t>оцесса ее последующего анализа.</w:t>
      </w:r>
    </w:p>
    <w:p w14:paraId="717AD14C" w14:textId="7CA1A00B" w:rsidR="003C5D80" w:rsidRDefault="003C5D80" w:rsidP="00803F62">
      <w:pPr>
        <w:spacing w:after="0" w:line="360" w:lineRule="auto"/>
        <w:ind w:firstLine="567"/>
        <w:jc w:val="both"/>
        <w:rPr>
          <w:rFonts w:ascii="Times New Roman" w:hAnsi="Times New Roman" w:cs="Times New Roman"/>
          <w:color w:val="000000" w:themeColor="text1"/>
          <w:sz w:val="28"/>
          <w:szCs w:val="28"/>
        </w:rPr>
      </w:pPr>
      <w:r w:rsidRPr="003C5D80">
        <w:rPr>
          <w:rFonts w:ascii="Times New Roman" w:hAnsi="Times New Roman" w:cs="Times New Roman"/>
          <w:color w:val="000000" w:themeColor="text1"/>
          <w:sz w:val="28"/>
          <w:szCs w:val="28"/>
        </w:rPr>
        <w:lastRenderedPageBreak/>
        <w:t>Анализ вторичной информации включает оценку ее полноты, достоверности и непротиворечивости для решения поставленных перед исследователями задач. Положительная оценка указанных характеристик вторичной информации позволяет приступить к ее интерпретации, формулированию выводов и разработке рекомендаций, направленных на достижение цели и решение задач маркетингового исследования. В этом случае после завершения данного этапа исследования следует переход к завершающему его этапу, т.е. к представлению полученных результатов. В случае же неудовлетворительной оценки указанных выше характеристик вторичной информации (недостаточной полноты, достоверности или ее противоречивости) определяется потребность в дополнительной первичной информации, т.е. создается предпосылка для перехода к следующему (третьему) этапу исследования.</w:t>
      </w:r>
    </w:p>
    <w:p w14:paraId="79E91160" w14:textId="4E7E1C85" w:rsidR="00EF3764" w:rsidRPr="00EF3764" w:rsidRDefault="00EF3764" w:rsidP="00F17E6F">
      <w:pPr>
        <w:pStyle w:val="a3"/>
        <w:numPr>
          <w:ilvl w:val="0"/>
          <w:numId w:val="23"/>
        </w:numPr>
        <w:spacing w:after="0" w:line="360" w:lineRule="auto"/>
        <w:ind w:left="0"/>
        <w:jc w:val="both"/>
        <w:rPr>
          <w:rFonts w:ascii="Times New Roman" w:hAnsi="Times New Roman" w:cs="Times New Roman"/>
          <w:i/>
          <w:color w:val="000000" w:themeColor="text1"/>
          <w:sz w:val="28"/>
          <w:szCs w:val="28"/>
        </w:rPr>
      </w:pPr>
      <w:r w:rsidRPr="00EF3764">
        <w:rPr>
          <w:rFonts w:ascii="Times New Roman" w:hAnsi="Times New Roman" w:cs="Times New Roman"/>
          <w:i/>
          <w:color w:val="000000" w:themeColor="text1"/>
          <w:sz w:val="28"/>
          <w:szCs w:val="28"/>
        </w:rPr>
        <w:t>Планирование и организация сбора первичной информации.</w:t>
      </w:r>
    </w:p>
    <w:p w14:paraId="31966B24" w14:textId="63EB68FA" w:rsidR="00EF3764" w:rsidRPr="00EF3764" w:rsidRDefault="00EF3764" w:rsidP="00803F62">
      <w:pPr>
        <w:spacing w:after="0" w:line="360" w:lineRule="auto"/>
        <w:ind w:firstLine="567"/>
        <w:jc w:val="both"/>
        <w:rPr>
          <w:rFonts w:ascii="Times New Roman" w:hAnsi="Times New Roman" w:cs="Times New Roman"/>
          <w:color w:val="000000" w:themeColor="text1"/>
          <w:sz w:val="28"/>
          <w:szCs w:val="28"/>
        </w:rPr>
      </w:pPr>
      <w:r w:rsidRPr="00EF3764">
        <w:rPr>
          <w:rFonts w:ascii="Times New Roman" w:hAnsi="Times New Roman" w:cs="Times New Roman"/>
          <w:color w:val="000000" w:themeColor="text1"/>
          <w:sz w:val="28"/>
          <w:szCs w:val="28"/>
        </w:rPr>
        <w:t>Процедура составления плана выборки включает последовательное решение трех след</w:t>
      </w:r>
      <w:r>
        <w:rPr>
          <w:rFonts w:ascii="Times New Roman" w:hAnsi="Times New Roman" w:cs="Times New Roman"/>
          <w:color w:val="000000" w:themeColor="text1"/>
          <w:sz w:val="28"/>
          <w:szCs w:val="28"/>
        </w:rPr>
        <w:t>ующих задач:</w:t>
      </w:r>
    </w:p>
    <w:p w14:paraId="762C1CE7" w14:textId="35CBAF6C" w:rsidR="00EF3764" w:rsidRPr="00803F62" w:rsidRDefault="00EF3764" w:rsidP="00F17E6F">
      <w:pPr>
        <w:pStyle w:val="a3"/>
        <w:numPr>
          <w:ilvl w:val="0"/>
          <w:numId w:val="26"/>
        </w:numPr>
        <w:spacing w:after="0" w:line="360" w:lineRule="auto"/>
        <w:jc w:val="both"/>
        <w:rPr>
          <w:rFonts w:ascii="Times New Roman" w:hAnsi="Times New Roman" w:cs="Times New Roman"/>
          <w:color w:val="000000" w:themeColor="text1"/>
          <w:sz w:val="28"/>
          <w:szCs w:val="28"/>
        </w:rPr>
      </w:pPr>
      <w:r w:rsidRPr="00803F62">
        <w:rPr>
          <w:rFonts w:ascii="Times New Roman" w:hAnsi="Times New Roman" w:cs="Times New Roman"/>
          <w:color w:val="000000" w:themeColor="text1"/>
          <w:sz w:val="28"/>
          <w:szCs w:val="28"/>
        </w:rPr>
        <w:t>Определение объекта исследования.</w:t>
      </w:r>
    </w:p>
    <w:p w14:paraId="4A36D7F9" w14:textId="681DAD47" w:rsidR="00EF3764" w:rsidRPr="00803F62" w:rsidRDefault="00EF3764" w:rsidP="00F17E6F">
      <w:pPr>
        <w:pStyle w:val="a3"/>
        <w:numPr>
          <w:ilvl w:val="0"/>
          <w:numId w:val="26"/>
        </w:numPr>
        <w:spacing w:after="0" w:line="360" w:lineRule="auto"/>
        <w:jc w:val="both"/>
        <w:rPr>
          <w:rFonts w:ascii="Times New Roman" w:hAnsi="Times New Roman" w:cs="Times New Roman"/>
          <w:color w:val="000000" w:themeColor="text1"/>
          <w:sz w:val="28"/>
          <w:szCs w:val="28"/>
        </w:rPr>
      </w:pPr>
      <w:r w:rsidRPr="00803F62">
        <w:rPr>
          <w:rFonts w:ascii="Times New Roman" w:hAnsi="Times New Roman" w:cs="Times New Roman"/>
          <w:color w:val="000000" w:themeColor="text1"/>
          <w:sz w:val="28"/>
          <w:szCs w:val="28"/>
        </w:rPr>
        <w:t>Определение структуры выборки.</w:t>
      </w:r>
    </w:p>
    <w:p w14:paraId="3BAC3B48" w14:textId="44E3E479" w:rsidR="00EF3764" w:rsidRPr="00803F62" w:rsidRDefault="00EF3764" w:rsidP="00F17E6F">
      <w:pPr>
        <w:pStyle w:val="a3"/>
        <w:numPr>
          <w:ilvl w:val="0"/>
          <w:numId w:val="26"/>
        </w:numPr>
        <w:spacing w:after="0" w:line="360" w:lineRule="auto"/>
        <w:jc w:val="both"/>
        <w:rPr>
          <w:rFonts w:ascii="Times New Roman" w:hAnsi="Times New Roman" w:cs="Times New Roman"/>
          <w:color w:val="000000" w:themeColor="text1"/>
          <w:sz w:val="28"/>
          <w:szCs w:val="28"/>
        </w:rPr>
      </w:pPr>
      <w:r w:rsidRPr="00803F62">
        <w:rPr>
          <w:rFonts w:ascii="Times New Roman" w:hAnsi="Times New Roman" w:cs="Times New Roman"/>
          <w:color w:val="000000" w:themeColor="text1"/>
          <w:sz w:val="28"/>
          <w:szCs w:val="28"/>
        </w:rPr>
        <w:t>Определение объема выборки.</w:t>
      </w:r>
    </w:p>
    <w:p w14:paraId="75C0C394" w14:textId="12C4FC4D" w:rsidR="00EF3764" w:rsidRDefault="00EF3764" w:rsidP="00803F62">
      <w:pPr>
        <w:spacing w:after="0" w:line="360" w:lineRule="auto"/>
        <w:ind w:firstLine="567"/>
        <w:jc w:val="both"/>
        <w:rPr>
          <w:rFonts w:ascii="Times New Roman" w:hAnsi="Times New Roman" w:cs="Times New Roman"/>
          <w:color w:val="000000" w:themeColor="text1"/>
          <w:sz w:val="28"/>
          <w:szCs w:val="28"/>
        </w:rPr>
      </w:pPr>
      <w:r w:rsidRPr="00EF3764">
        <w:rPr>
          <w:rFonts w:ascii="Times New Roman" w:hAnsi="Times New Roman" w:cs="Times New Roman"/>
          <w:color w:val="000000" w:themeColor="text1"/>
          <w:sz w:val="28"/>
          <w:szCs w:val="28"/>
        </w:rPr>
        <w:t>Как правило, объект маркетингового исследования представляет собой совокупность объектов наблюдения, в качестве которых могут выступать потребители, сотрудники компании, посредники и т.д. Если эта совокупность настолько малочисленна, что исследовательская группа располагает необходимыми трудовыми, финансовыми и временными возможностями для установления контакта с каждым из ее элементов, то вполне реально проведение сплошного исследования всей совокупности. В этом случае, определив объект исследования, можно приступать к следующей процедуре (выбору метода сбора данных, орудия исследования и способа связи с аудиторией).</w:t>
      </w:r>
    </w:p>
    <w:p w14:paraId="471A143D" w14:textId="2899A218" w:rsidR="00AF0AF4" w:rsidRPr="00AF0AF4" w:rsidRDefault="00AF0AF4" w:rsidP="00803F62">
      <w:pPr>
        <w:spacing w:after="0" w:line="360" w:lineRule="auto"/>
        <w:ind w:firstLine="567"/>
        <w:jc w:val="both"/>
        <w:rPr>
          <w:rFonts w:ascii="Times New Roman" w:hAnsi="Times New Roman" w:cs="Times New Roman"/>
          <w:color w:val="000000" w:themeColor="text1"/>
          <w:sz w:val="28"/>
          <w:szCs w:val="28"/>
        </w:rPr>
      </w:pPr>
      <w:r w:rsidRPr="00AF0AF4">
        <w:rPr>
          <w:rFonts w:ascii="Times New Roman" w:hAnsi="Times New Roman" w:cs="Times New Roman"/>
          <w:color w:val="000000" w:themeColor="text1"/>
          <w:sz w:val="28"/>
          <w:szCs w:val="28"/>
        </w:rPr>
        <w:lastRenderedPageBreak/>
        <w:t>Различают дв</w:t>
      </w:r>
      <w:r w:rsidR="007B1AC1">
        <w:rPr>
          <w:rFonts w:ascii="Times New Roman" w:hAnsi="Times New Roman" w:cs="Times New Roman"/>
          <w:color w:val="000000" w:themeColor="text1"/>
          <w:sz w:val="28"/>
          <w:szCs w:val="28"/>
        </w:rPr>
        <w:t>а подхода к структуре выборки -</w:t>
      </w:r>
      <w:r w:rsidRPr="00AF0AF4">
        <w:rPr>
          <w:rFonts w:ascii="Times New Roman" w:hAnsi="Times New Roman" w:cs="Times New Roman"/>
          <w:color w:val="000000" w:themeColor="text1"/>
          <w:sz w:val="28"/>
          <w:szCs w:val="28"/>
        </w:rPr>
        <w:t xml:space="preserve"> вер</w:t>
      </w:r>
      <w:r>
        <w:rPr>
          <w:rFonts w:ascii="Times New Roman" w:hAnsi="Times New Roman" w:cs="Times New Roman"/>
          <w:color w:val="000000" w:themeColor="text1"/>
          <w:sz w:val="28"/>
          <w:szCs w:val="28"/>
        </w:rPr>
        <w:t>оятностный и детерминированный.</w:t>
      </w:r>
    </w:p>
    <w:p w14:paraId="5C8568B8" w14:textId="34022B1A" w:rsidR="00AF0AF4" w:rsidRPr="00AF0AF4" w:rsidRDefault="00AF0AF4" w:rsidP="00803F62">
      <w:pPr>
        <w:spacing w:after="0" w:line="360" w:lineRule="auto"/>
        <w:ind w:firstLine="567"/>
        <w:jc w:val="both"/>
        <w:rPr>
          <w:rFonts w:ascii="Times New Roman" w:hAnsi="Times New Roman" w:cs="Times New Roman"/>
          <w:color w:val="000000" w:themeColor="text1"/>
          <w:sz w:val="28"/>
          <w:szCs w:val="28"/>
        </w:rPr>
      </w:pPr>
      <w:r w:rsidRPr="00AF0AF4">
        <w:rPr>
          <w:rFonts w:ascii="Times New Roman" w:hAnsi="Times New Roman" w:cs="Times New Roman"/>
          <w:color w:val="000000" w:themeColor="text1"/>
          <w:sz w:val="28"/>
          <w:szCs w:val="28"/>
        </w:rPr>
        <w:t>Вероятностный подход к структуре выборки предполагает, что любой элемент совокупности может быть выбран с определенной (не нулевой) вероятностью. Существуют различные виды выборок, основанных на теории вероятностей (типическая, гнездовая и др.). Наиболее простой и распространенной на практике является простая случайная выборка, при которой каждый элемент совокупности имеет равную вероя</w:t>
      </w:r>
      <w:r>
        <w:rPr>
          <w:rFonts w:ascii="Times New Roman" w:hAnsi="Times New Roman" w:cs="Times New Roman"/>
          <w:color w:val="000000" w:themeColor="text1"/>
          <w:sz w:val="28"/>
          <w:szCs w:val="28"/>
        </w:rPr>
        <w:t>тность выбора для исследования.</w:t>
      </w:r>
    </w:p>
    <w:p w14:paraId="35C373F6" w14:textId="159FED7A" w:rsidR="00AF0AF4" w:rsidRPr="00AF0AF4" w:rsidRDefault="00AF0AF4" w:rsidP="00803F62">
      <w:pPr>
        <w:spacing w:after="0" w:line="360" w:lineRule="auto"/>
        <w:ind w:firstLine="567"/>
        <w:jc w:val="both"/>
        <w:rPr>
          <w:rFonts w:ascii="Times New Roman" w:hAnsi="Times New Roman" w:cs="Times New Roman"/>
          <w:color w:val="000000" w:themeColor="text1"/>
          <w:sz w:val="28"/>
          <w:szCs w:val="28"/>
        </w:rPr>
      </w:pPr>
      <w:r w:rsidRPr="00AF0AF4">
        <w:rPr>
          <w:rFonts w:ascii="Times New Roman" w:hAnsi="Times New Roman" w:cs="Times New Roman"/>
          <w:color w:val="000000" w:themeColor="text1"/>
          <w:sz w:val="28"/>
          <w:szCs w:val="28"/>
        </w:rPr>
        <w:t>Вероятностная выборка более точна, позволяет исследователю оценить степень достоверности собранных им данных, хотя она сложней и</w:t>
      </w:r>
      <w:r>
        <w:rPr>
          <w:rFonts w:ascii="Times New Roman" w:hAnsi="Times New Roman" w:cs="Times New Roman"/>
          <w:color w:val="000000" w:themeColor="text1"/>
          <w:sz w:val="28"/>
          <w:szCs w:val="28"/>
        </w:rPr>
        <w:t xml:space="preserve"> дороже, чем детерминированная.</w:t>
      </w:r>
    </w:p>
    <w:p w14:paraId="28C515CE" w14:textId="184532D8" w:rsidR="00AF0AF4" w:rsidRPr="00AF0AF4" w:rsidRDefault="00AF0AF4" w:rsidP="00803F62">
      <w:pPr>
        <w:spacing w:after="0" w:line="360" w:lineRule="auto"/>
        <w:ind w:firstLine="567"/>
        <w:jc w:val="both"/>
        <w:rPr>
          <w:rFonts w:ascii="Times New Roman" w:hAnsi="Times New Roman" w:cs="Times New Roman"/>
          <w:color w:val="000000" w:themeColor="text1"/>
          <w:sz w:val="28"/>
          <w:szCs w:val="28"/>
        </w:rPr>
      </w:pPr>
      <w:r w:rsidRPr="00AF0AF4">
        <w:rPr>
          <w:rFonts w:ascii="Times New Roman" w:hAnsi="Times New Roman" w:cs="Times New Roman"/>
          <w:color w:val="000000" w:themeColor="text1"/>
          <w:sz w:val="28"/>
          <w:szCs w:val="28"/>
        </w:rPr>
        <w:t>Детерминированный подход к структуре выборки предполагает, что выбор элементов совокупности производится методами, основанными либо на соображениях удобства, либо на решении исследователя,</w:t>
      </w:r>
      <w:r>
        <w:rPr>
          <w:rFonts w:ascii="Times New Roman" w:hAnsi="Times New Roman" w:cs="Times New Roman"/>
          <w:color w:val="000000" w:themeColor="text1"/>
          <w:sz w:val="28"/>
          <w:szCs w:val="28"/>
        </w:rPr>
        <w:t xml:space="preserve"> либо на контингентных группах.</w:t>
      </w:r>
    </w:p>
    <w:p w14:paraId="60FA7DEC" w14:textId="45CA26F1" w:rsidR="00EF3764" w:rsidRDefault="00AF0AF4" w:rsidP="00803F62">
      <w:pPr>
        <w:spacing w:after="0" w:line="360" w:lineRule="auto"/>
        <w:ind w:firstLine="567"/>
        <w:jc w:val="both"/>
        <w:rPr>
          <w:rFonts w:ascii="Times New Roman" w:hAnsi="Times New Roman" w:cs="Times New Roman"/>
          <w:color w:val="000000" w:themeColor="text1"/>
          <w:sz w:val="28"/>
          <w:szCs w:val="28"/>
        </w:rPr>
      </w:pPr>
      <w:r w:rsidRPr="00AF0AF4">
        <w:rPr>
          <w:rFonts w:ascii="Times New Roman" w:hAnsi="Times New Roman" w:cs="Times New Roman"/>
          <w:color w:val="000000" w:themeColor="text1"/>
          <w:sz w:val="28"/>
          <w:szCs w:val="28"/>
        </w:rPr>
        <w:t>Метод формирования выборки, основанный на соображениях удобства, состоит в выборе любых элементов совокупности исходя из простоты установления контакта с ними. Несовершенство этого метода обусловлено, возможно, низкой репрезентативностью полученной выборки, т.к. удобные для исследователя элементы совокупности могут быть недостаточно характерными представителями совокупности в силу неслучайного и необоснованного их отбора.</w:t>
      </w:r>
    </w:p>
    <w:p w14:paraId="13741524" w14:textId="45329986" w:rsidR="00AF0AF4" w:rsidRPr="00AF0AF4" w:rsidRDefault="00AF0AF4" w:rsidP="00803F62">
      <w:pPr>
        <w:spacing w:after="0" w:line="360" w:lineRule="auto"/>
        <w:ind w:firstLine="567"/>
        <w:jc w:val="both"/>
        <w:rPr>
          <w:rFonts w:ascii="Times New Roman" w:hAnsi="Times New Roman" w:cs="Times New Roman"/>
          <w:color w:val="000000" w:themeColor="text1"/>
          <w:sz w:val="28"/>
          <w:szCs w:val="28"/>
        </w:rPr>
      </w:pPr>
      <w:r w:rsidRPr="00AF0AF4">
        <w:rPr>
          <w:rFonts w:ascii="Times New Roman" w:hAnsi="Times New Roman" w:cs="Times New Roman"/>
          <w:color w:val="000000" w:themeColor="text1"/>
          <w:sz w:val="28"/>
          <w:szCs w:val="28"/>
        </w:rPr>
        <w:t xml:space="preserve">Различают четыре основных метода </w:t>
      </w:r>
      <w:r>
        <w:rPr>
          <w:rFonts w:ascii="Times New Roman" w:hAnsi="Times New Roman" w:cs="Times New Roman"/>
          <w:color w:val="000000" w:themeColor="text1"/>
          <w:sz w:val="28"/>
          <w:szCs w:val="28"/>
        </w:rPr>
        <w:t>сбора первичной информации:</w:t>
      </w:r>
    </w:p>
    <w:p w14:paraId="45886725" w14:textId="620F5D74" w:rsidR="00AF0AF4" w:rsidRPr="00803F62" w:rsidRDefault="00AF0AF4" w:rsidP="00F17E6F">
      <w:pPr>
        <w:pStyle w:val="a3"/>
        <w:numPr>
          <w:ilvl w:val="0"/>
          <w:numId w:val="25"/>
        </w:numPr>
        <w:spacing w:after="0" w:line="360" w:lineRule="auto"/>
        <w:jc w:val="both"/>
        <w:rPr>
          <w:rFonts w:ascii="Times New Roman" w:hAnsi="Times New Roman" w:cs="Times New Roman"/>
          <w:color w:val="000000" w:themeColor="text1"/>
          <w:sz w:val="28"/>
          <w:szCs w:val="28"/>
        </w:rPr>
      </w:pPr>
      <w:r w:rsidRPr="00803F62">
        <w:rPr>
          <w:rFonts w:ascii="Times New Roman" w:hAnsi="Times New Roman" w:cs="Times New Roman"/>
          <w:color w:val="000000" w:themeColor="text1"/>
          <w:sz w:val="28"/>
          <w:szCs w:val="28"/>
        </w:rPr>
        <w:t>наблюдение;</w:t>
      </w:r>
    </w:p>
    <w:p w14:paraId="515E0686" w14:textId="62618D9B" w:rsidR="00AF0AF4" w:rsidRPr="00803F62" w:rsidRDefault="00AF0AF4" w:rsidP="00F17E6F">
      <w:pPr>
        <w:pStyle w:val="a3"/>
        <w:numPr>
          <w:ilvl w:val="0"/>
          <w:numId w:val="25"/>
        </w:numPr>
        <w:spacing w:after="0" w:line="360" w:lineRule="auto"/>
        <w:jc w:val="both"/>
        <w:rPr>
          <w:rFonts w:ascii="Times New Roman" w:hAnsi="Times New Roman" w:cs="Times New Roman"/>
          <w:color w:val="000000" w:themeColor="text1"/>
          <w:sz w:val="28"/>
          <w:szCs w:val="28"/>
        </w:rPr>
      </w:pPr>
      <w:r w:rsidRPr="00803F62">
        <w:rPr>
          <w:rFonts w:ascii="Times New Roman" w:hAnsi="Times New Roman" w:cs="Times New Roman"/>
          <w:color w:val="000000" w:themeColor="text1"/>
          <w:sz w:val="28"/>
          <w:szCs w:val="28"/>
        </w:rPr>
        <w:t>эксперимент;</w:t>
      </w:r>
    </w:p>
    <w:p w14:paraId="24076552" w14:textId="111ED8D4" w:rsidR="00AF0AF4" w:rsidRPr="00803F62" w:rsidRDefault="00AF0AF4" w:rsidP="00F17E6F">
      <w:pPr>
        <w:pStyle w:val="a3"/>
        <w:numPr>
          <w:ilvl w:val="0"/>
          <w:numId w:val="25"/>
        </w:numPr>
        <w:spacing w:after="0" w:line="360" w:lineRule="auto"/>
        <w:jc w:val="both"/>
        <w:rPr>
          <w:rFonts w:ascii="Times New Roman" w:hAnsi="Times New Roman" w:cs="Times New Roman"/>
          <w:color w:val="000000" w:themeColor="text1"/>
          <w:sz w:val="28"/>
          <w:szCs w:val="28"/>
        </w:rPr>
      </w:pPr>
      <w:r w:rsidRPr="00803F62">
        <w:rPr>
          <w:rFonts w:ascii="Times New Roman" w:hAnsi="Times New Roman" w:cs="Times New Roman"/>
          <w:color w:val="000000" w:themeColor="text1"/>
          <w:sz w:val="28"/>
          <w:szCs w:val="28"/>
        </w:rPr>
        <w:t>имитация;</w:t>
      </w:r>
    </w:p>
    <w:p w14:paraId="7744D054" w14:textId="3AD5D118" w:rsidR="00AF0AF4" w:rsidRPr="00803F62" w:rsidRDefault="00AF0AF4" w:rsidP="00F17E6F">
      <w:pPr>
        <w:pStyle w:val="a3"/>
        <w:numPr>
          <w:ilvl w:val="0"/>
          <w:numId w:val="25"/>
        </w:numPr>
        <w:spacing w:after="0" w:line="360" w:lineRule="auto"/>
        <w:jc w:val="both"/>
        <w:rPr>
          <w:rFonts w:ascii="Times New Roman" w:hAnsi="Times New Roman" w:cs="Times New Roman"/>
          <w:color w:val="000000" w:themeColor="text1"/>
          <w:sz w:val="28"/>
          <w:szCs w:val="28"/>
        </w:rPr>
      </w:pPr>
      <w:r w:rsidRPr="00803F62">
        <w:rPr>
          <w:rFonts w:ascii="Times New Roman" w:hAnsi="Times New Roman" w:cs="Times New Roman"/>
          <w:color w:val="000000" w:themeColor="text1"/>
          <w:sz w:val="28"/>
          <w:szCs w:val="28"/>
        </w:rPr>
        <w:t>опрос.</w:t>
      </w:r>
    </w:p>
    <w:p w14:paraId="3B18EFED" w14:textId="75E0ABDB" w:rsidR="00433610" w:rsidRPr="00A10F16" w:rsidRDefault="00AF0AF4" w:rsidP="00F17E6F">
      <w:pPr>
        <w:pStyle w:val="a3"/>
        <w:numPr>
          <w:ilvl w:val="0"/>
          <w:numId w:val="22"/>
        </w:numPr>
        <w:spacing w:after="0" w:line="360" w:lineRule="auto"/>
        <w:ind w:left="0"/>
        <w:jc w:val="both"/>
        <w:rPr>
          <w:rFonts w:ascii="Times New Roman" w:hAnsi="Times New Roman" w:cs="Times New Roman"/>
          <w:i/>
          <w:color w:val="000000" w:themeColor="text1"/>
          <w:sz w:val="28"/>
          <w:szCs w:val="28"/>
        </w:rPr>
      </w:pPr>
      <w:r w:rsidRPr="00A10F16">
        <w:rPr>
          <w:rFonts w:ascii="Times New Roman" w:hAnsi="Times New Roman" w:cs="Times New Roman"/>
          <w:i/>
          <w:color w:val="000000" w:themeColor="text1"/>
          <w:sz w:val="28"/>
          <w:szCs w:val="28"/>
        </w:rPr>
        <w:t>Систематизация и анализ собранной информации.</w:t>
      </w:r>
    </w:p>
    <w:p w14:paraId="705FAC90" w14:textId="541F7B4B" w:rsidR="00A10F16" w:rsidRPr="00A10F16" w:rsidRDefault="00A10F16" w:rsidP="00803F62">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w:t>
      </w:r>
      <w:r w:rsidRPr="00A10F16">
        <w:rPr>
          <w:rFonts w:ascii="Times New Roman" w:hAnsi="Times New Roman" w:cs="Times New Roman"/>
          <w:color w:val="000000" w:themeColor="text1"/>
          <w:sz w:val="28"/>
          <w:szCs w:val="28"/>
        </w:rPr>
        <w:t xml:space="preserve">истематизация первичной информации состоит обычно в классификации вариантов ответов, их кодировании и представлении в удобной для анализа </w:t>
      </w:r>
      <w:r>
        <w:rPr>
          <w:rFonts w:ascii="Times New Roman" w:hAnsi="Times New Roman" w:cs="Times New Roman"/>
          <w:color w:val="000000" w:themeColor="text1"/>
          <w:sz w:val="28"/>
          <w:szCs w:val="28"/>
        </w:rPr>
        <w:t>форма (чаще всего в табличной).</w:t>
      </w:r>
    </w:p>
    <w:p w14:paraId="494CA601" w14:textId="57E8A78A" w:rsidR="00A10F16" w:rsidRPr="00A10F16" w:rsidRDefault="00A10F16" w:rsidP="00803F62">
      <w:pPr>
        <w:spacing w:after="0" w:line="360" w:lineRule="auto"/>
        <w:ind w:firstLine="567"/>
        <w:jc w:val="both"/>
        <w:rPr>
          <w:rFonts w:ascii="Times New Roman" w:hAnsi="Times New Roman" w:cs="Times New Roman"/>
          <w:color w:val="000000" w:themeColor="text1"/>
          <w:sz w:val="28"/>
          <w:szCs w:val="28"/>
        </w:rPr>
      </w:pPr>
      <w:r w:rsidRPr="00A10F16">
        <w:rPr>
          <w:rFonts w:ascii="Times New Roman" w:hAnsi="Times New Roman" w:cs="Times New Roman"/>
          <w:color w:val="000000" w:themeColor="text1"/>
          <w:sz w:val="28"/>
          <w:szCs w:val="28"/>
        </w:rPr>
        <w:t>Анализ информации заключается в оценке уже систематизированной информации, как правило, с использованием статистических методов [8]. Окончательные результаты анализа нередко выступают в форме рекомендаций, представляющих собой основанные на оценке собранных данных предложения о действиях фирмы в буду</w:t>
      </w:r>
      <w:r>
        <w:rPr>
          <w:rFonts w:ascii="Times New Roman" w:hAnsi="Times New Roman" w:cs="Times New Roman"/>
          <w:color w:val="000000" w:themeColor="text1"/>
          <w:sz w:val="28"/>
          <w:szCs w:val="28"/>
        </w:rPr>
        <w:t>щем.</w:t>
      </w:r>
    </w:p>
    <w:p w14:paraId="5CCF89FE" w14:textId="6A22FC9F" w:rsidR="00AF0AF4" w:rsidRDefault="00A10F16" w:rsidP="00803F62">
      <w:pPr>
        <w:spacing w:after="0" w:line="360" w:lineRule="auto"/>
        <w:ind w:firstLine="567"/>
        <w:jc w:val="both"/>
        <w:rPr>
          <w:rFonts w:ascii="Times New Roman" w:hAnsi="Times New Roman" w:cs="Times New Roman"/>
          <w:color w:val="000000" w:themeColor="text1"/>
          <w:sz w:val="28"/>
          <w:szCs w:val="28"/>
        </w:rPr>
      </w:pPr>
      <w:r w:rsidRPr="00A10F16">
        <w:rPr>
          <w:rFonts w:ascii="Times New Roman" w:hAnsi="Times New Roman" w:cs="Times New Roman"/>
          <w:color w:val="000000" w:themeColor="text1"/>
          <w:sz w:val="28"/>
          <w:szCs w:val="28"/>
        </w:rPr>
        <w:t>Завершающим этапом исследования является представление отчета о его результатах, который нередко сопровождается выступлением исполнителя с докладом перед представителями заказчика.</w:t>
      </w:r>
    </w:p>
    <w:p w14:paraId="5B42448A" w14:textId="7B3B4FE0" w:rsidR="00A10F16" w:rsidRDefault="00A10F16" w:rsidP="00F17E6F">
      <w:pPr>
        <w:pStyle w:val="a3"/>
        <w:numPr>
          <w:ilvl w:val="0"/>
          <w:numId w:val="22"/>
        </w:numPr>
        <w:spacing w:after="0" w:line="360" w:lineRule="auto"/>
        <w:ind w:left="0"/>
        <w:jc w:val="both"/>
        <w:rPr>
          <w:rFonts w:ascii="Times New Roman" w:hAnsi="Times New Roman" w:cs="Times New Roman"/>
          <w:i/>
          <w:color w:val="000000" w:themeColor="text1"/>
          <w:sz w:val="28"/>
          <w:szCs w:val="28"/>
        </w:rPr>
      </w:pPr>
      <w:r w:rsidRPr="00A10F16">
        <w:rPr>
          <w:rFonts w:ascii="Times New Roman" w:hAnsi="Times New Roman" w:cs="Times New Roman"/>
          <w:i/>
          <w:color w:val="000000" w:themeColor="text1"/>
          <w:sz w:val="28"/>
          <w:szCs w:val="28"/>
        </w:rPr>
        <w:t>Представление полученных результатов исследования</w:t>
      </w:r>
      <w:r>
        <w:rPr>
          <w:rFonts w:ascii="Times New Roman" w:hAnsi="Times New Roman" w:cs="Times New Roman"/>
          <w:i/>
          <w:color w:val="000000" w:themeColor="text1"/>
          <w:sz w:val="28"/>
          <w:szCs w:val="28"/>
        </w:rPr>
        <w:t>.</w:t>
      </w:r>
    </w:p>
    <w:p w14:paraId="78666F9D" w14:textId="6C9F546F" w:rsidR="00A10F16" w:rsidRPr="00A10F16" w:rsidRDefault="00A10F16" w:rsidP="00B635E0">
      <w:pPr>
        <w:spacing w:after="720" w:line="360" w:lineRule="auto"/>
        <w:ind w:firstLine="567"/>
        <w:jc w:val="both"/>
        <w:rPr>
          <w:rFonts w:ascii="Times New Roman" w:hAnsi="Times New Roman" w:cs="Times New Roman"/>
          <w:color w:val="000000" w:themeColor="text1"/>
          <w:sz w:val="28"/>
          <w:szCs w:val="28"/>
        </w:rPr>
      </w:pPr>
      <w:r w:rsidRPr="00A10F16">
        <w:rPr>
          <w:rFonts w:ascii="Times New Roman" w:hAnsi="Times New Roman" w:cs="Times New Roman"/>
          <w:color w:val="000000" w:themeColor="text1"/>
          <w:sz w:val="28"/>
          <w:szCs w:val="28"/>
        </w:rPr>
        <w:t>Как правило, отчет о результатах исследования готовится в двух вариантах; подробном и сокращенном. Подробный вариант представляет собой полностью документированный отчет технического характера, предназначенный для специалистов отдела маркетинга фирмы. Сокращенный вариант отчета предназначен для руководителей фирмы и содержит подробное изложение основных результатов исследования, выводов и выработанных рекомендаций. При этом он не отягощен информацией технического и методического характера, первичными документами и т.п.</w:t>
      </w:r>
    </w:p>
    <w:p w14:paraId="164721BA" w14:textId="04B27944" w:rsidR="00433610" w:rsidRPr="00433610" w:rsidRDefault="00433610" w:rsidP="00433610">
      <w:pPr>
        <w:spacing w:after="240" w:line="360" w:lineRule="auto"/>
        <w:ind w:right="425"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2.2 </w:t>
      </w:r>
      <w:r w:rsidR="00B635E0">
        <w:rPr>
          <w:rFonts w:ascii="Times New Roman" w:hAnsi="Times New Roman" w:cs="Times New Roman"/>
          <w:b/>
          <w:color w:val="000000" w:themeColor="text1"/>
          <w:sz w:val="28"/>
          <w:szCs w:val="28"/>
        </w:rPr>
        <w:t xml:space="preserve">Методы исследования потребительской лояльности </w:t>
      </w:r>
    </w:p>
    <w:p w14:paraId="2D3E9DB5" w14:textId="1F74A4D7" w:rsidR="00556245" w:rsidRPr="00556245" w:rsidRDefault="00556245" w:rsidP="00803F62">
      <w:pPr>
        <w:spacing w:after="0" w:line="360" w:lineRule="auto"/>
        <w:ind w:firstLine="567"/>
        <w:jc w:val="both"/>
        <w:rPr>
          <w:rFonts w:ascii="Times New Roman" w:hAnsi="Times New Roman" w:cs="Times New Roman"/>
          <w:color w:val="000000" w:themeColor="text1"/>
          <w:sz w:val="28"/>
          <w:szCs w:val="28"/>
        </w:rPr>
      </w:pPr>
      <w:r w:rsidRPr="00556245">
        <w:rPr>
          <w:rFonts w:ascii="Times New Roman" w:hAnsi="Times New Roman" w:cs="Times New Roman"/>
          <w:i/>
          <w:color w:val="000000" w:themeColor="text1"/>
          <w:sz w:val="28"/>
          <w:szCs w:val="28"/>
        </w:rPr>
        <w:t>Первый метод исследования</w:t>
      </w:r>
      <w:r w:rsidRPr="00556245">
        <w:rPr>
          <w:rFonts w:ascii="Times New Roman" w:hAnsi="Times New Roman" w:cs="Times New Roman"/>
          <w:color w:val="000000" w:themeColor="text1"/>
          <w:sz w:val="28"/>
          <w:szCs w:val="28"/>
        </w:rPr>
        <w:t xml:space="preserve"> называется «метод разделения потребностей»,</w:t>
      </w:r>
      <w:r>
        <w:rPr>
          <w:rFonts w:ascii="Times New Roman" w:hAnsi="Times New Roman" w:cs="Times New Roman"/>
          <w:color w:val="000000" w:themeColor="text1"/>
          <w:sz w:val="28"/>
          <w:szCs w:val="28"/>
        </w:rPr>
        <w:t xml:space="preserve"> он возник в 50-е годы ХХ века. </w:t>
      </w:r>
      <w:r w:rsidRPr="00556245">
        <w:rPr>
          <w:rFonts w:ascii="Times New Roman" w:hAnsi="Times New Roman" w:cs="Times New Roman"/>
          <w:color w:val="000000" w:themeColor="text1"/>
          <w:sz w:val="28"/>
          <w:szCs w:val="28"/>
        </w:rPr>
        <w:t xml:space="preserve">Согласно этому методу, степень лояльности потребителя определяется в численном выражении. Например, если человек обратился в определенную компанию 7 раз из 10, то считается что доля этой компании занимает 70% его потребностей. Многие специалисты считают, что если доля повторных обращений составляет от 67%, то потребитель является лояльным. Потребители, уровень повторных </w:t>
      </w:r>
      <w:r w:rsidRPr="00556245">
        <w:rPr>
          <w:rFonts w:ascii="Times New Roman" w:hAnsi="Times New Roman" w:cs="Times New Roman"/>
          <w:color w:val="000000" w:themeColor="text1"/>
          <w:sz w:val="28"/>
          <w:szCs w:val="28"/>
        </w:rPr>
        <w:lastRenderedPageBreak/>
        <w:t>обращений которых ниже 67%, относятся к «перебежчикам». Основная проблема данного метода состоит в том, что потребители не всегда покупают тот или иной бренд, потому что являются по-настоящему лояльными по отношению к нему. Очень сложно выделить из общего количества покупок именно те, которые были совершены исходя из истинной лояльности к товару или бренду, поэтому данный метод приводит к слишком большой погрешности. Кроме того, уровень повторных покупок (70% или 67%, или 50%) - очень субъективная величина: кого причислять к лояльным клиентам, а кого нет.</w:t>
      </w:r>
    </w:p>
    <w:p w14:paraId="1D96B3EE" w14:textId="77777777" w:rsidR="00556245" w:rsidRDefault="00556245" w:rsidP="00803F62">
      <w:pPr>
        <w:spacing w:after="0" w:line="360" w:lineRule="auto"/>
        <w:ind w:firstLine="567"/>
        <w:jc w:val="both"/>
        <w:rPr>
          <w:rFonts w:ascii="Times New Roman" w:hAnsi="Times New Roman" w:cs="Times New Roman"/>
          <w:color w:val="000000" w:themeColor="text1"/>
          <w:sz w:val="28"/>
          <w:szCs w:val="28"/>
        </w:rPr>
      </w:pPr>
      <w:r w:rsidRPr="00556245">
        <w:rPr>
          <w:rFonts w:ascii="Times New Roman" w:hAnsi="Times New Roman" w:cs="Times New Roman"/>
          <w:i/>
          <w:color w:val="000000" w:themeColor="text1"/>
          <w:sz w:val="28"/>
          <w:szCs w:val="28"/>
        </w:rPr>
        <w:t>Вторым методом исследования</w:t>
      </w:r>
      <w:r w:rsidRPr="00556245">
        <w:rPr>
          <w:rFonts w:ascii="Times New Roman" w:hAnsi="Times New Roman" w:cs="Times New Roman"/>
          <w:color w:val="000000" w:themeColor="text1"/>
          <w:sz w:val="28"/>
          <w:szCs w:val="28"/>
        </w:rPr>
        <w:t xml:space="preserve"> можно считать «конверсионную модель», предложенную Дж. </w:t>
      </w:r>
      <w:proofErr w:type="spellStart"/>
      <w:r w:rsidRPr="00556245">
        <w:rPr>
          <w:rFonts w:ascii="Times New Roman" w:hAnsi="Times New Roman" w:cs="Times New Roman"/>
          <w:color w:val="000000" w:themeColor="text1"/>
          <w:sz w:val="28"/>
          <w:szCs w:val="28"/>
        </w:rPr>
        <w:t>Хофмеером</w:t>
      </w:r>
      <w:proofErr w:type="spellEnd"/>
      <w:r w:rsidRPr="00556245">
        <w:rPr>
          <w:rFonts w:ascii="Times New Roman" w:hAnsi="Times New Roman" w:cs="Times New Roman"/>
          <w:color w:val="000000" w:themeColor="text1"/>
          <w:sz w:val="28"/>
          <w:szCs w:val="28"/>
        </w:rPr>
        <w:t xml:space="preserve"> (</w:t>
      </w:r>
      <w:proofErr w:type="spellStart"/>
      <w:r w:rsidRPr="00556245">
        <w:rPr>
          <w:rFonts w:ascii="Times New Roman" w:hAnsi="Times New Roman" w:cs="Times New Roman"/>
          <w:color w:val="000000" w:themeColor="text1"/>
          <w:sz w:val="28"/>
          <w:szCs w:val="28"/>
        </w:rPr>
        <w:t>Jan</w:t>
      </w:r>
      <w:proofErr w:type="spellEnd"/>
      <w:r w:rsidRPr="00556245">
        <w:rPr>
          <w:rFonts w:ascii="Times New Roman" w:hAnsi="Times New Roman" w:cs="Times New Roman"/>
          <w:color w:val="000000" w:themeColor="text1"/>
          <w:sz w:val="28"/>
          <w:szCs w:val="28"/>
        </w:rPr>
        <w:t xml:space="preserve"> </w:t>
      </w:r>
      <w:proofErr w:type="spellStart"/>
      <w:r w:rsidRPr="00556245">
        <w:rPr>
          <w:rFonts w:ascii="Times New Roman" w:hAnsi="Times New Roman" w:cs="Times New Roman"/>
          <w:color w:val="000000" w:themeColor="text1"/>
          <w:sz w:val="28"/>
          <w:szCs w:val="28"/>
        </w:rPr>
        <w:t>Hofmeyr</w:t>
      </w:r>
      <w:proofErr w:type="spellEnd"/>
      <w:r w:rsidRPr="00556245">
        <w:rPr>
          <w:rFonts w:ascii="Times New Roman" w:hAnsi="Times New Roman" w:cs="Times New Roman"/>
          <w:color w:val="000000" w:themeColor="text1"/>
          <w:sz w:val="28"/>
          <w:szCs w:val="28"/>
        </w:rPr>
        <w:t>) и Б. Райсом (</w:t>
      </w:r>
      <w:proofErr w:type="spellStart"/>
      <w:r w:rsidRPr="00556245">
        <w:rPr>
          <w:rFonts w:ascii="Times New Roman" w:hAnsi="Times New Roman" w:cs="Times New Roman"/>
          <w:color w:val="000000" w:themeColor="text1"/>
          <w:sz w:val="28"/>
          <w:szCs w:val="28"/>
        </w:rPr>
        <w:t>Butch</w:t>
      </w:r>
      <w:proofErr w:type="spellEnd"/>
      <w:r w:rsidRPr="00556245">
        <w:rPr>
          <w:rFonts w:ascii="Times New Roman" w:hAnsi="Times New Roman" w:cs="Times New Roman"/>
          <w:color w:val="000000" w:themeColor="text1"/>
          <w:sz w:val="28"/>
          <w:szCs w:val="28"/>
        </w:rPr>
        <w:t xml:space="preserve"> </w:t>
      </w:r>
      <w:proofErr w:type="spellStart"/>
      <w:r w:rsidRPr="00556245">
        <w:rPr>
          <w:rFonts w:ascii="Times New Roman" w:hAnsi="Times New Roman" w:cs="Times New Roman"/>
          <w:color w:val="000000" w:themeColor="text1"/>
          <w:sz w:val="28"/>
          <w:szCs w:val="28"/>
        </w:rPr>
        <w:t>Rice</w:t>
      </w:r>
      <w:proofErr w:type="spellEnd"/>
      <w:r w:rsidRPr="00556245">
        <w:rPr>
          <w:rFonts w:ascii="Times New Roman" w:hAnsi="Times New Roman" w:cs="Times New Roman"/>
          <w:color w:val="000000" w:themeColor="text1"/>
          <w:sz w:val="28"/>
          <w:szCs w:val="28"/>
        </w:rPr>
        <w:t xml:space="preserve">), которая позволяет измерить уровень/степень лояльности. </w:t>
      </w:r>
    </w:p>
    <w:p w14:paraId="7C0E2BDB" w14:textId="2D0503D7" w:rsidR="00556245" w:rsidRDefault="00556245" w:rsidP="00803F62">
      <w:pPr>
        <w:spacing w:after="0" w:line="360" w:lineRule="auto"/>
        <w:ind w:firstLine="567"/>
        <w:jc w:val="both"/>
        <w:rPr>
          <w:rFonts w:ascii="Times New Roman" w:hAnsi="Times New Roman" w:cs="Times New Roman"/>
          <w:color w:val="000000" w:themeColor="text1"/>
          <w:sz w:val="28"/>
          <w:szCs w:val="28"/>
        </w:rPr>
      </w:pPr>
      <w:r w:rsidRPr="00556245">
        <w:rPr>
          <w:rFonts w:ascii="Times New Roman" w:hAnsi="Times New Roman" w:cs="Times New Roman"/>
          <w:color w:val="000000" w:themeColor="text1"/>
          <w:sz w:val="28"/>
          <w:szCs w:val="28"/>
        </w:rPr>
        <w:t xml:space="preserve">В модели используются </w:t>
      </w:r>
      <w:r>
        <w:rPr>
          <w:rFonts w:ascii="Times New Roman" w:hAnsi="Times New Roman" w:cs="Times New Roman"/>
          <w:color w:val="000000" w:themeColor="text1"/>
          <w:sz w:val="28"/>
          <w:szCs w:val="28"/>
        </w:rPr>
        <w:t>четыре</w:t>
      </w:r>
      <w:r w:rsidRPr="00556245">
        <w:rPr>
          <w:rFonts w:ascii="Times New Roman" w:hAnsi="Times New Roman" w:cs="Times New Roman"/>
          <w:color w:val="000000" w:themeColor="text1"/>
          <w:sz w:val="28"/>
          <w:szCs w:val="28"/>
        </w:rPr>
        <w:t xml:space="preserve"> основных показателя:</w:t>
      </w:r>
    </w:p>
    <w:p w14:paraId="4DDE8507" w14:textId="259CFC3B" w:rsidR="00556245" w:rsidRDefault="00556245" w:rsidP="00F17E6F">
      <w:pPr>
        <w:pStyle w:val="a3"/>
        <w:numPr>
          <w:ilvl w:val="0"/>
          <w:numId w:val="28"/>
        </w:numPr>
        <w:spacing w:after="0" w:line="360" w:lineRule="auto"/>
        <w:jc w:val="both"/>
        <w:rPr>
          <w:rFonts w:ascii="Times New Roman" w:hAnsi="Times New Roman" w:cs="Times New Roman"/>
          <w:color w:val="000000" w:themeColor="text1"/>
          <w:sz w:val="28"/>
          <w:szCs w:val="28"/>
        </w:rPr>
      </w:pPr>
      <w:r w:rsidRPr="00556245">
        <w:rPr>
          <w:rFonts w:ascii="Times New Roman" w:hAnsi="Times New Roman" w:cs="Times New Roman"/>
          <w:color w:val="000000" w:themeColor="text1"/>
          <w:sz w:val="28"/>
          <w:szCs w:val="28"/>
        </w:rPr>
        <w:t>удовлетворенность торговой маркой;</w:t>
      </w:r>
    </w:p>
    <w:p w14:paraId="12851A36" w14:textId="2DB6AF09" w:rsidR="00556245" w:rsidRPr="00556245" w:rsidRDefault="00556245" w:rsidP="00F17E6F">
      <w:pPr>
        <w:pStyle w:val="a3"/>
        <w:numPr>
          <w:ilvl w:val="0"/>
          <w:numId w:val="28"/>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альтернативы;</w:t>
      </w:r>
    </w:p>
    <w:p w14:paraId="3572B5EC" w14:textId="77777777" w:rsidR="00556245" w:rsidRPr="00556245" w:rsidRDefault="00556245" w:rsidP="00F17E6F">
      <w:pPr>
        <w:pStyle w:val="a3"/>
        <w:numPr>
          <w:ilvl w:val="0"/>
          <w:numId w:val="28"/>
        </w:numPr>
        <w:spacing w:after="0" w:line="360" w:lineRule="auto"/>
        <w:jc w:val="both"/>
        <w:rPr>
          <w:rFonts w:ascii="Times New Roman" w:hAnsi="Times New Roman" w:cs="Times New Roman"/>
          <w:color w:val="000000" w:themeColor="text1"/>
          <w:sz w:val="28"/>
          <w:szCs w:val="28"/>
        </w:rPr>
      </w:pPr>
      <w:r w:rsidRPr="00556245">
        <w:rPr>
          <w:rFonts w:ascii="Times New Roman" w:hAnsi="Times New Roman" w:cs="Times New Roman"/>
          <w:color w:val="000000" w:themeColor="text1"/>
          <w:sz w:val="28"/>
          <w:szCs w:val="28"/>
        </w:rPr>
        <w:t>важность выбора бренда</w:t>
      </w:r>
    </w:p>
    <w:p w14:paraId="4CFD3016" w14:textId="77777777" w:rsidR="00556245" w:rsidRPr="00556245" w:rsidRDefault="00556245" w:rsidP="00F17E6F">
      <w:pPr>
        <w:pStyle w:val="a3"/>
        <w:numPr>
          <w:ilvl w:val="0"/>
          <w:numId w:val="28"/>
        </w:numPr>
        <w:spacing w:after="0" w:line="360" w:lineRule="auto"/>
        <w:jc w:val="both"/>
        <w:rPr>
          <w:rFonts w:ascii="Times New Roman" w:hAnsi="Times New Roman" w:cs="Times New Roman"/>
          <w:color w:val="000000" w:themeColor="text1"/>
          <w:sz w:val="28"/>
          <w:szCs w:val="28"/>
        </w:rPr>
      </w:pPr>
      <w:r w:rsidRPr="00556245">
        <w:rPr>
          <w:rFonts w:ascii="Times New Roman" w:hAnsi="Times New Roman" w:cs="Times New Roman"/>
          <w:color w:val="000000" w:themeColor="text1"/>
          <w:sz w:val="28"/>
          <w:szCs w:val="28"/>
        </w:rPr>
        <w:t xml:space="preserve">колебания. </w:t>
      </w:r>
    </w:p>
    <w:p w14:paraId="5F3DBC2A" w14:textId="77777777" w:rsidR="00556245" w:rsidRDefault="00556245" w:rsidP="00803F62">
      <w:pPr>
        <w:spacing w:after="0" w:line="360" w:lineRule="auto"/>
        <w:ind w:firstLine="567"/>
        <w:jc w:val="both"/>
        <w:rPr>
          <w:rFonts w:ascii="Times New Roman" w:hAnsi="Times New Roman" w:cs="Times New Roman"/>
          <w:color w:val="000000" w:themeColor="text1"/>
          <w:sz w:val="28"/>
          <w:szCs w:val="28"/>
        </w:rPr>
      </w:pPr>
      <w:r w:rsidRPr="00556245">
        <w:rPr>
          <w:rFonts w:ascii="Times New Roman" w:hAnsi="Times New Roman" w:cs="Times New Roman"/>
          <w:i/>
          <w:color w:val="000000" w:themeColor="text1"/>
          <w:sz w:val="28"/>
          <w:szCs w:val="28"/>
        </w:rPr>
        <w:t>Удовлетворенность торговой маркой</w:t>
      </w:r>
      <w:r w:rsidRPr="00556245">
        <w:rPr>
          <w:rFonts w:ascii="Times New Roman" w:hAnsi="Times New Roman" w:cs="Times New Roman"/>
          <w:color w:val="000000" w:themeColor="text1"/>
          <w:sz w:val="28"/>
          <w:szCs w:val="28"/>
        </w:rPr>
        <w:t xml:space="preserve"> показывает прямую зависимость вероятности перехода марки в приверженность от степени удовлетворенности. Однако удовлетворенность плохо соотносится с поведением, и поэтому понимание природы удовлетворенности полностью не раскрывает причин тех или </w:t>
      </w:r>
      <w:r>
        <w:rPr>
          <w:rFonts w:ascii="Times New Roman" w:hAnsi="Times New Roman" w:cs="Times New Roman"/>
          <w:color w:val="000000" w:themeColor="text1"/>
          <w:sz w:val="28"/>
          <w:szCs w:val="28"/>
        </w:rPr>
        <w:t>иных поступков потребителей. Не</w:t>
      </w:r>
      <w:r w:rsidRPr="00556245">
        <w:rPr>
          <w:rFonts w:ascii="Times New Roman" w:hAnsi="Times New Roman" w:cs="Times New Roman"/>
          <w:color w:val="000000" w:themeColor="text1"/>
          <w:sz w:val="28"/>
          <w:szCs w:val="28"/>
        </w:rPr>
        <w:t xml:space="preserve">смотря на это, удовлетворенность является важнейшим компонентом в понимании отношений между брендом и потребителем. </w:t>
      </w:r>
    </w:p>
    <w:p w14:paraId="53DF30D2" w14:textId="59CDD18D" w:rsidR="00556245" w:rsidRDefault="00556245" w:rsidP="00803F62">
      <w:pPr>
        <w:spacing w:after="0" w:line="360" w:lineRule="auto"/>
        <w:ind w:firstLine="567"/>
        <w:jc w:val="both"/>
        <w:rPr>
          <w:rFonts w:ascii="Times New Roman" w:hAnsi="Times New Roman" w:cs="Times New Roman"/>
          <w:color w:val="000000" w:themeColor="text1"/>
          <w:sz w:val="28"/>
          <w:szCs w:val="28"/>
        </w:rPr>
      </w:pPr>
      <w:r w:rsidRPr="00556245">
        <w:rPr>
          <w:rFonts w:ascii="Times New Roman" w:hAnsi="Times New Roman" w:cs="Times New Roman"/>
          <w:i/>
          <w:color w:val="000000" w:themeColor="text1"/>
          <w:sz w:val="28"/>
          <w:szCs w:val="28"/>
        </w:rPr>
        <w:t>Альтернативы</w:t>
      </w:r>
      <w:r w:rsidRPr="00556245">
        <w:rPr>
          <w:rFonts w:ascii="Times New Roman" w:hAnsi="Times New Roman" w:cs="Times New Roman"/>
          <w:color w:val="000000" w:themeColor="text1"/>
          <w:sz w:val="28"/>
          <w:szCs w:val="28"/>
        </w:rPr>
        <w:t xml:space="preserve">. Одной из причин, по которым потребители не меняют бренд на другой это то, что они чувствуют, что альтернативы так же плохи, как и бренд, который они приобретают, или даже хуже его. Оценка бренда происходит не изолированно от конкурирующих брендов. Ещё нужно помнить, что высокий уровень удовлетворенности не всегда означает, что </w:t>
      </w:r>
      <w:r w:rsidRPr="00556245">
        <w:rPr>
          <w:rFonts w:ascii="Times New Roman" w:hAnsi="Times New Roman" w:cs="Times New Roman"/>
          <w:color w:val="000000" w:themeColor="text1"/>
          <w:sz w:val="28"/>
          <w:szCs w:val="28"/>
        </w:rPr>
        <w:lastRenderedPageBreak/>
        <w:t>связь с потребителем тверда: если потребитель видит конкурирующий бренд в лучшем свете, это может привести к уходу от данного бренда.</w:t>
      </w:r>
    </w:p>
    <w:p w14:paraId="3AE4FCA1" w14:textId="77777777" w:rsidR="00556245" w:rsidRDefault="00556245" w:rsidP="00803F62">
      <w:pPr>
        <w:spacing w:after="0" w:line="360" w:lineRule="auto"/>
        <w:ind w:firstLine="567"/>
        <w:jc w:val="both"/>
        <w:rPr>
          <w:rFonts w:ascii="Times New Roman" w:hAnsi="Times New Roman" w:cs="Times New Roman"/>
          <w:color w:val="000000" w:themeColor="text1"/>
          <w:sz w:val="28"/>
          <w:szCs w:val="28"/>
        </w:rPr>
      </w:pPr>
      <w:r w:rsidRPr="00556245">
        <w:rPr>
          <w:rFonts w:ascii="Times New Roman" w:hAnsi="Times New Roman" w:cs="Times New Roman"/>
          <w:i/>
          <w:color w:val="000000" w:themeColor="text1"/>
          <w:sz w:val="28"/>
          <w:szCs w:val="28"/>
        </w:rPr>
        <w:t xml:space="preserve"> Важность выбора бренда</w:t>
      </w:r>
      <w:r w:rsidRPr="00556245">
        <w:rPr>
          <w:rFonts w:ascii="Times New Roman" w:hAnsi="Times New Roman" w:cs="Times New Roman"/>
          <w:color w:val="000000" w:themeColor="text1"/>
          <w:sz w:val="28"/>
          <w:szCs w:val="28"/>
        </w:rPr>
        <w:t xml:space="preserve">. Если выбор бренда не представляет для потребителя какого-либо значения, то достичь приверженности будет трудно. Выбор бренда должен представлять для потребителя какой-то интерес. Только в таком случае можно говорить о наличии приверженности. Чем большее значение для потребителя имеет выбор бренда, тем больше вероятность того, что он потратит время на то, чтобы принять окончательно выбрать определенный бренд. В случае неудовлетворенности приобретенным брендом приверженный потребитель будет проявлять большую терпимость по отношению к нему. Следовательно, чем выше уровень лояльности, тем выше уровень толерантности/терпимости по отношению к бренду в случае неудовлетворенности им. </w:t>
      </w:r>
    </w:p>
    <w:p w14:paraId="039D8DE3" w14:textId="6790D916" w:rsidR="00556245" w:rsidRPr="00556245" w:rsidRDefault="00556245" w:rsidP="00803F62">
      <w:pPr>
        <w:spacing w:after="0" w:line="360" w:lineRule="auto"/>
        <w:ind w:firstLine="567"/>
        <w:jc w:val="both"/>
        <w:rPr>
          <w:rFonts w:ascii="Times New Roman" w:hAnsi="Times New Roman" w:cs="Times New Roman"/>
          <w:color w:val="000000" w:themeColor="text1"/>
          <w:sz w:val="28"/>
          <w:szCs w:val="28"/>
        </w:rPr>
      </w:pPr>
      <w:r w:rsidRPr="00556245">
        <w:rPr>
          <w:rFonts w:ascii="Times New Roman" w:hAnsi="Times New Roman" w:cs="Times New Roman"/>
          <w:i/>
          <w:color w:val="000000" w:themeColor="text1"/>
          <w:sz w:val="28"/>
          <w:szCs w:val="28"/>
        </w:rPr>
        <w:t>Колебания</w:t>
      </w:r>
      <w:r w:rsidRPr="00556245">
        <w:rPr>
          <w:rFonts w:ascii="Times New Roman" w:hAnsi="Times New Roman" w:cs="Times New Roman"/>
          <w:color w:val="000000" w:themeColor="text1"/>
          <w:sz w:val="28"/>
          <w:szCs w:val="28"/>
        </w:rPr>
        <w:t xml:space="preserve"> (степень неуверенности или двойственности отношения). Этот показатель является ключевым в модели. Чем потребитель </w:t>
      </w:r>
      <w:proofErr w:type="spellStart"/>
      <w:r w:rsidRPr="00556245">
        <w:rPr>
          <w:rFonts w:ascii="Times New Roman" w:hAnsi="Times New Roman" w:cs="Times New Roman"/>
          <w:color w:val="000000" w:themeColor="text1"/>
          <w:sz w:val="28"/>
          <w:szCs w:val="28"/>
        </w:rPr>
        <w:t>неувереннее</w:t>
      </w:r>
      <w:proofErr w:type="spellEnd"/>
      <w:r w:rsidRPr="00556245">
        <w:rPr>
          <w:rFonts w:ascii="Times New Roman" w:hAnsi="Times New Roman" w:cs="Times New Roman"/>
          <w:color w:val="000000" w:themeColor="text1"/>
          <w:sz w:val="28"/>
          <w:szCs w:val="28"/>
        </w:rPr>
        <w:t xml:space="preserve"> относительно выбора того или иного бренда, тем вероятней, что он будет откладывать окончательное решение о покупке до последнего момента. Поэтому для таких потребителей необходим стимул, который они получают уже непосредственно в магазине, так как именно там происходит окончательный выбор.</w:t>
      </w:r>
    </w:p>
    <w:p w14:paraId="43863EAE" w14:textId="6FED6CAE" w:rsidR="00222031" w:rsidRPr="00222031" w:rsidRDefault="00556245" w:rsidP="00222031">
      <w:pPr>
        <w:spacing w:after="0" w:line="360" w:lineRule="auto"/>
        <w:ind w:firstLine="567"/>
        <w:jc w:val="both"/>
        <w:rPr>
          <w:rFonts w:ascii="Times New Roman" w:hAnsi="Times New Roman" w:cs="Times New Roman"/>
          <w:color w:val="000000" w:themeColor="text1"/>
          <w:sz w:val="28"/>
          <w:szCs w:val="28"/>
        </w:rPr>
      </w:pPr>
      <w:r w:rsidRPr="00556245">
        <w:rPr>
          <w:rFonts w:ascii="Times New Roman" w:hAnsi="Times New Roman" w:cs="Times New Roman"/>
          <w:i/>
          <w:color w:val="000000" w:themeColor="text1"/>
          <w:sz w:val="28"/>
          <w:szCs w:val="28"/>
        </w:rPr>
        <w:t>Третий метод исследования</w:t>
      </w:r>
      <w:r w:rsidRPr="00556245">
        <w:rPr>
          <w:rFonts w:ascii="Times New Roman" w:hAnsi="Times New Roman" w:cs="Times New Roman"/>
          <w:color w:val="000000" w:themeColor="text1"/>
          <w:sz w:val="28"/>
          <w:szCs w:val="28"/>
        </w:rPr>
        <w:t xml:space="preserve"> - «метод </w:t>
      </w:r>
      <w:proofErr w:type="spellStart"/>
      <w:r w:rsidRPr="00556245">
        <w:rPr>
          <w:rFonts w:ascii="Times New Roman" w:hAnsi="Times New Roman" w:cs="Times New Roman"/>
          <w:color w:val="000000" w:themeColor="text1"/>
          <w:sz w:val="28"/>
          <w:szCs w:val="28"/>
        </w:rPr>
        <w:t>Рейчхельда</w:t>
      </w:r>
      <w:proofErr w:type="spellEnd"/>
      <w:r w:rsidRPr="00556245">
        <w:rPr>
          <w:rFonts w:ascii="Times New Roman" w:hAnsi="Times New Roman" w:cs="Times New Roman"/>
          <w:color w:val="000000" w:themeColor="text1"/>
          <w:sz w:val="28"/>
          <w:szCs w:val="28"/>
        </w:rPr>
        <w:t xml:space="preserve">». </w:t>
      </w:r>
      <w:r w:rsidR="00222031" w:rsidRPr="00222031">
        <w:rPr>
          <w:rFonts w:ascii="Times New Roman" w:hAnsi="Times New Roman" w:cs="Times New Roman"/>
          <w:color w:val="000000" w:themeColor="text1"/>
          <w:sz w:val="28"/>
          <w:szCs w:val="28"/>
        </w:rPr>
        <w:t xml:space="preserve">В маркетинге, для определения уровня лояльности клиентов, используется специальный показатель NPS, предложенный Фредом </w:t>
      </w:r>
      <w:proofErr w:type="spellStart"/>
      <w:r w:rsidR="00222031" w:rsidRPr="00222031">
        <w:rPr>
          <w:rFonts w:ascii="Times New Roman" w:hAnsi="Times New Roman" w:cs="Times New Roman"/>
          <w:color w:val="000000" w:themeColor="text1"/>
          <w:sz w:val="28"/>
          <w:szCs w:val="28"/>
        </w:rPr>
        <w:t>Райхельдом</w:t>
      </w:r>
      <w:proofErr w:type="spellEnd"/>
      <w:r w:rsidR="00222031" w:rsidRPr="00222031">
        <w:rPr>
          <w:rFonts w:ascii="Times New Roman" w:hAnsi="Times New Roman" w:cs="Times New Roman"/>
          <w:color w:val="000000" w:themeColor="text1"/>
          <w:sz w:val="28"/>
          <w:szCs w:val="28"/>
        </w:rPr>
        <w:t>, – индекс удовлетворенности потребителей. Методика определения этого индекса исключительно проста – потребителям задается всего два простых вопроса. Основной вопрос, по которому проводится первичный а</w:t>
      </w:r>
      <w:r w:rsidR="00D114A6">
        <w:rPr>
          <w:rFonts w:ascii="Times New Roman" w:hAnsi="Times New Roman" w:cs="Times New Roman"/>
          <w:color w:val="000000" w:themeColor="text1"/>
          <w:sz w:val="28"/>
          <w:szCs w:val="28"/>
        </w:rPr>
        <w:t>нализ, звучит так:</w:t>
      </w:r>
      <w:r w:rsidR="00222031" w:rsidRPr="00222031">
        <w:rPr>
          <w:rFonts w:ascii="Times New Roman" w:hAnsi="Times New Roman" w:cs="Times New Roman"/>
          <w:color w:val="000000" w:themeColor="text1"/>
          <w:sz w:val="28"/>
          <w:szCs w:val="28"/>
        </w:rPr>
        <w:t xml:space="preserve"> «Оцените свою готовность рекомендовать компанию своим друзьям и</w:t>
      </w:r>
      <w:r w:rsidR="00222031">
        <w:rPr>
          <w:rFonts w:ascii="Times New Roman" w:hAnsi="Times New Roman" w:cs="Times New Roman"/>
          <w:color w:val="000000" w:themeColor="text1"/>
          <w:sz w:val="28"/>
          <w:szCs w:val="28"/>
        </w:rPr>
        <w:t xml:space="preserve"> знакомым по шкале от 0 до 10».</w:t>
      </w:r>
    </w:p>
    <w:p w14:paraId="1FA7C141" w14:textId="7BE9A1CF" w:rsidR="00222031" w:rsidRPr="00222031" w:rsidRDefault="00222031" w:rsidP="00222031">
      <w:pPr>
        <w:spacing w:after="0" w:line="360" w:lineRule="auto"/>
        <w:ind w:firstLine="567"/>
        <w:jc w:val="both"/>
        <w:rPr>
          <w:rFonts w:ascii="Times New Roman" w:hAnsi="Times New Roman" w:cs="Times New Roman"/>
          <w:color w:val="000000" w:themeColor="text1"/>
          <w:sz w:val="28"/>
          <w:szCs w:val="28"/>
        </w:rPr>
      </w:pPr>
      <w:r w:rsidRPr="00222031">
        <w:rPr>
          <w:rFonts w:ascii="Times New Roman" w:hAnsi="Times New Roman" w:cs="Times New Roman"/>
          <w:color w:val="000000" w:themeColor="text1"/>
          <w:sz w:val="28"/>
          <w:szCs w:val="28"/>
        </w:rPr>
        <w:t xml:space="preserve">В этой шкале оценка 0 означает, что клиент категорически не готов советовать бренд, в то время как 10 означает, что однозначно рекомендует </w:t>
      </w:r>
      <w:r w:rsidRPr="00222031">
        <w:rPr>
          <w:rFonts w:ascii="Times New Roman" w:hAnsi="Times New Roman" w:cs="Times New Roman"/>
          <w:color w:val="000000" w:themeColor="text1"/>
          <w:sz w:val="28"/>
          <w:szCs w:val="28"/>
        </w:rPr>
        <w:lastRenderedPageBreak/>
        <w:t>всем своим близким. На основании этого опроса всех клиентов можно разделить на т</w:t>
      </w:r>
      <w:r>
        <w:rPr>
          <w:rFonts w:ascii="Times New Roman" w:hAnsi="Times New Roman" w:cs="Times New Roman"/>
          <w:color w:val="000000" w:themeColor="text1"/>
          <w:sz w:val="28"/>
          <w:szCs w:val="28"/>
        </w:rPr>
        <w:t>ри группы по уровню лояльности:</w:t>
      </w:r>
    </w:p>
    <w:p w14:paraId="7B02B095" w14:textId="3F2FF83C" w:rsidR="00222031" w:rsidRPr="00222031" w:rsidRDefault="00222031" w:rsidP="00F17E6F">
      <w:pPr>
        <w:pStyle w:val="a3"/>
        <w:numPr>
          <w:ilvl w:val="0"/>
          <w:numId w:val="29"/>
        </w:numPr>
        <w:spacing w:after="0" w:line="360" w:lineRule="auto"/>
        <w:ind w:left="1134"/>
        <w:jc w:val="both"/>
        <w:rPr>
          <w:rFonts w:ascii="Times New Roman" w:hAnsi="Times New Roman" w:cs="Times New Roman"/>
          <w:color w:val="000000" w:themeColor="text1"/>
          <w:sz w:val="28"/>
          <w:szCs w:val="28"/>
        </w:rPr>
      </w:pPr>
      <w:r w:rsidRPr="00222031">
        <w:rPr>
          <w:rFonts w:ascii="Times New Roman" w:hAnsi="Times New Roman" w:cs="Times New Roman"/>
          <w:color w:val="000000" w:themeColor="text1"/>
          <w:sz w:val="28"/>
          <w:szCs w:val="28"/>
        </w:rPr>
        <w:t>Группа «Сторонники» – эти клиенты ставят по шкале оценку 9-10 баллов и считаются самыми преданными сторонниками компании, предпочитающими ее всем конкурентам;</w:t>
      </w:r>
    </w:p>
    <w:p w14:paraId="174AEFEF" w14:textId="01632F94" w:rsidR="00222031" w:rsidRPr="00222031" w:rsidRDefault="00222031" w:rsidP="00F17E6F">
      <w:pPr>
        <w:pStyle w:val="a3"/>
        <w:numPr>
          <w:ilvl w:val="0"/>
          <w:numId w:val="29"/>
        </w:numPr>
        <w:spacing w:after="0" w:line="360" w:lineRule="auto"/>
        <w:ind w:left="1134"/>
        <w:jc w:val="both"/>
        <w:rPr>
          <w:rFonts w:ascii="Times New Roman" w:hAnsi="Times New Roman" w:cs="Times New Roman"/>
          <w:color w:val="000000" w:themeColor="text1"/>
          <w:sz w:val="28"/>
          <w:szCs w:val="28"/>
        </w:rPr>
      </w:pPr>
      <w:r w:rsidRPr="00222031">
        <w:rPr>
          <w:rFonts w:ascii="Times New Roman" w:hAnsi="Times New Roman" w:cs="Times New Roman"/>
          <w:color w:val="000000" w:themeColor="text1"/>
          <w:sz w:val="28"/>
          <w:szCs w:val="28"/>
        </w:rPr>
        <w:t>Группа «Нейтралы» – выставляют компании 7 и 8 баллов по шкале готовности давать рекомендации. Этих клиентов еще называют «пассивными». Они не готовы рекомендовать компанию, как и давать о ней негативные комментарии;</w:t>
      </w:r>
    </w:p>
    <w:p w14:paraId="1BE3DECB" w14:textId="340877C5" w:rsidR="00222031" w:rsidRPr="00222031" w:rsidRDefault="00222031" w:rsidP="00F17E6F">
      <w:pPr>
        <w:pStyle w:val="a3"/>
        <w:numPr>
          <w:ilvl w:val="0"/>
          <w:numId w:val="29"/>
        </w:numPr>
        <w:spacing w:after="0" w:line="360" w:lineRule="auto"/>
        <w:ind w:left="1134"/>
        <w:jc w:val="both"/>
        <w:rPr>
          <w:rFonts w:ascii="Times New Roman" w:hAnsi="Times New Roman" w:cs="Times New Roman"/>
          <w:color w:val="000000" w:themeColor="text1"/>
          <w:sz w:val="28"/>
          <w:szCs w:val="28"/>
        </w:rPr>
      </w:pPr>
      <w:r w:rsidRPr="00222031">
        <w:rPr>
          <w:rFonts w:ascii="Times New Roman" w:hAnsi="Times New Roman" w:cs="Times New Roman"/>
          <w:color w:val="000000" w:themeColor="text1"/>
          <w:sz w:val="28"/>
          <w:szCs w:val="28"/>
        </w:rPr>
        <w:t>Группа «Критики» – выставляют рейтинг от 0 до 6 баллов. Такие клиенты в основном не удовлетворены своим сотрудничеством с брендом и готовы обратиться к компании-конкуренту.</w:t>
      </w:r>
    </w:p>
    <w:p w14:paraId="67F26561" w14:textId="27815B55" w:rsidR="00556245" w:rsidRPr="00556245" w:rsidRDefault="00222031" w:rsidP="00222031">
      <w:pPr>
        <w:spacing w:after="0" w:line="360" w:lineRule="auto"/>
        <w:ind w:firstLine="567"/>
        <w:jc w:val="both"/>
        <w:rPr>
          <w:rFonts w:ascii="Times New Roman" w:hAnsi="Times New Roman" w:cs="Times New Roman"/>
          <w:color w:val="000000" w:themeColor="text1"/>
          <w:sz w:val="28"/>
          <w:szCs w:val="28"/>
        </w:rPr>
      </w:pPr>
      <w:r w:rsidRPr="00222031">
        <w:rPr>
          <w:rFonts w:ascii="Times New Roman" w:hAnsi="Times New Roman" w:cs="Times New Roman"/>
          <w:color w:val="000000" w:themeColor="text1"/>
          <w:sz w:val="28"/>
          <w:szCs w:val="28"/>
        </w:rPr>
        <w:t xml:space="preserve">Чтобы получить более развернутые данные, маркетинговое исследование по методу Фреда </w:t>
      </w:r>
      <w:proofErr w:type="spellStart"/>
      <w:r w:rsidRPr="00222031">
        <w:rPr>
          <w:rFonts w:ascii="Times New Roman" w:hAnsi="Times New Roman" w:cs="Times New Roman"/>
          <w:color w:val="000000" w:themeColor="text1"/>
          <w:sz w:val="28"/>
          <w:szCs w:val="28"/>
        </w:rPr>
        <w:t>Райхельда</w:t>
      </w:r>
      <w:proofErr w:type="spellEnd"/>
      <w:r w:rsidRPr="00222031">
        <w:rPr>
          <w:rFonts w:ascii="Times New Roman" w:hAnsi="Times New Roman" w:cs="Times New Roman"/>
          <w:color w:val="000000" w:themeColor="text1"/>
          <w:sz w:val="28"/>
          <w:szCs w:val="28"/>
        </w:rPr>
        <w:t xml:space="preserve"> можно дополнить вторым вопросом «Почему вы поставили эту оценку?». Ответ на этот вопрос поможет понять, что компания делает неправильно и какое направление работы требует усовершенствования. </w:t>
      </w:r>
      <w:r w:rsidR="00556245" w:rsidRPr="00556245">
        <w:rPr>
          <w:rFonts w:ascii="Times New Roman" w:hAnsi="Times New Roman" w:cs="Times New Roman"/>
          <w:color w:val="000000" w:themeColor="text1"/>
          <w:sz w:val="28"/>
          <w:szCs w:val="28"/>
        </w:rPr>
        <w:t>По данному методу рассчитывается уровень NPS (индекс потреби</w:t>
      </w:r>
      <w:r w:rsidR="00556245">
        <w:rPr>
          <w:rFonts w:ascii="Times New Roman" w:hAnsi="Times New Roman" w:cs="Times New Roman"/>
          <w:color w:val="000000" w:themeColor="text1"/>
          <w:sz w:val="28"/>
          <w:szCs w:val="28"/>
        </w:rPr>
        <w:t>тельской лояльности) по формуле (рис.2).</w:t>
      </w:r>
    </w:p>
    <w:p w14:paraId="592821CA" w14:textId="29A778F0" w:rsidR="00556245" w:rsidRPr="00556245" w:rsidRDefault="00556245" w:rsidP="00D114A6">
      <w:pPr>
        <w:spacing w:after="0" w:line="360" w:lineRule="auto"/>
        <w:ind w:firstLine="567"/>
        <w:jc w:val="center"/>
        <w:rPr>
          <w:rFonts w:ascii="Times New Roman" w:hAnsi="Times New Roman" w:cs="Times New Roman"/>
          <w:color w:val="000000" w:themeColor="text1"/>
          <w:sz w:val="28"/>
          <w:szCs w:val="28"/>
        </w:rPr>
      </w:pPr>
      <w:r w:rsidRPr="00556245">
        <w:rPr>
          <w:rFonts w:ascii="Times New Roman" w:hAnsi="Times New Roman" w:cs="Times New Roman"/>
          <w:noProof/>
          <w:color w:val="000000" w:themeColor="text1"/>
          <w:sz w:val="28"/>
          <w:szCs w:val="28"/>
          <w:lang w:eastAsia="ru-RU"/>
        </w:rPr>
        <w:drawing>
          <wp:inline distT="0" distB="0" distL="0" distR="0" wp14:anchorId="4BA4B751" wp14:editId="13D4B634">
            <wp:extent cx="4516378" cy="2392680"/>
            <wp:effectExtent l="0" t="0" r="0" b="7620"/>
            <wp:docPr id="13" name="Рисунок 13" descr="https://avatars.mds.yandex.net/get-zen_doc/1328583/pub_5d1c2e0e042b2200ad9cd43c_5d1c2e34ebe74c00adc04796/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zen_doc/1328583/pub_5d1c2e0e042b2200ad9cd43c_5d1c2e34ebe74c00adc04796/scale_1200"/>
                    <pic:cNvPicPr>
                      <a:picLocks noChangeAspect="1" noChangeArrowheads="1"/>
                    </pic:cNvPicPr>
                  </pic:nvPicPr>
                  <pic:blipFill rotWithShape="1">
                    <a:blip r:embed="rId9">
                      <a:extLst>
                        <a:ext uri="{28A0092B-C50C-407E-A947-70E740481C1C}">
                          <a14:useLocalDpi xmlns:a14="http://schemas.microsoft.com/office/drawing/2010/main" val="0"/>
                        </a:ext>
                      </a:extLst>
                    </a:blip>
                    <a:srcRect t="2822" b="4590"/>
                    <a:stretch/>
                  </pic:blipFill>
                  <pic:spPr bwMode="auto">
                    <a:xfrm>
                      <a:off x="0" y="0"/>
                      <a:ext cx="4529667" cy="2399720"/>
                    </a:xfrm>
                    <a:prstGeom prst="rect">
                      <a:avLst/>
                    </a:prstGeom>
                    <a:noFill/>
                    <a:ln>
                      <a:noFill/>
                    </a:ln>
                    <a:extLst>
                      <a:ext uri="{53640926-AAD7-44D8-BBD7-CCE9431645EC}">
                        <a14:shadowObscured xmlns:a14="http://schemas.microsoft.com/office/drawing/2010/main"/>
                      </a:ext>
                    </a:extLst>
                  </pic:spPr>
                </pic:pic>
              </a:graphicData>
            </a:graphic>
          </wp:inline>
        </w:drawing>
      </w:r>
    </w:p>
    <w:p w14:paraId="0F3575E3" w14:textId="492928DA" w:rsidR="00107225" w:rsidRDefault="00556245" w:rsidP="00803F62">
      <w:pPr>
        <w:spacing w:after="0" w:line="360" w:lineRule="auto"/>
        <w:ind w:firstLine="56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Рис.2 </w:t>
      </w:r>
      <w:r w:rsidR="0043361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33610">
        <w:rPr>
          <w:rFonts w:ascii="Times New Roman" w:hAnsi="Times New Roman" w:cs="Times New Roman"/>
          <w:color w:val="000000" w:themeColor="text1"/>
          <w:sz w:val="28"/>
          <w:szCs w:val="28"/>
        </w:rPr>
        <w:t xml:space="preserve">Индекс лояльности </w:t>
      </w:r>
      <w:r w:rsidR="00433610">
        <w:rPr>
          <w:rFonts w:ascii="Times New Roman" w:hAnsi="Times New Roman" w:cs="Times New Roman"/>
          <w:color w:val="000000" w:themeColor="text1"/>
          <w:sz w:val="28"/>
          <w:szCs w:val="28"/>
          <w:lang w:val="en-US"/>
        </w:rPr>
        <w:t>NPS</w:t>
      </w:r>
      <w:r w:rsidR="00E25F33">
        <w:rPr>
          <w:rFonts w:ascii="Times New Roman" w:hAnsi="Times New Roman" w:cs="Times New Roman"/>
          <w:color w:val="000000" w:themeColor="text1"/>
          <w:sz w:val="28"/>
          <w:szCs w:val="28"/>
        </w:rPr>
        <w:t>.</w:t>
      </w:r>
    </w:p>
    <w:p w14:paraId="23E63A23" w14:textId="77777777" w:rsidR="00083671" w:rsidRPr="00083671" w:rsidRDefault="00083671" w:rsidP="00083671">
      <w:pPr>
        <w:spacing w:after="0" w:line="360" w:lineRule="auto"/>
        <w:ind w:firstLine="567"/>
        <w:jc w:val="both"/>
        <w:rPr>
          <w:rFonts w:ascii="Times New Roman" w:hAnsi="Times New Roman" w:cs="Times New Roman"/>
          <w:color w:val="000000" w:themeColor="text1"/>
          <w:sz w:val="28"/>
          <w:szCs w:val="28"/>
        </w:rPr>
      </w:pPr>
      <w:r w:rsidRPr="00083671">
        <w:rPr>
          <w:rFonts w:ascii="Times New Roman" w:hAnsi="Times New Roman" w:cs="Times New Roman"/>
          <w:color w:val="000000" w:themeColor="text1"/>
          <w:sz w:val="28"/>
          <w:szCs w:val="28"/>
        </w:rPr>
        <w:t>Как определяется индекс удовлетворенности потребителей?</w:t>
      </w:r>
    </w:p>
    <w:p w14:paraId="4B1101F2" w14:textId="60B3A8E3" w:rsidR="00083671" w:rsidRPr="00E25F33" w:rsidRDefault="00083671" w:rsidP="00083671">
      <w:pPr>
        <w:spacing w:after="0" w:line="360" w:lineRule="auto"/>
        <w:ind w:firstLine="567"/>
        <w:jc w:val="both"/>
        <w:rPr>
          <w:rFonts w:ascii="Times New Roman" w:hAnsi="Times New Roman" w:cs="Times New Roman"/>
          <w:color w:val="000000" w:themeColor="text1"/>
          <w:sz w:val="28"/>
          <w:szCs w:val="28"/>
        </w:rPr>
      </w:pPr>
      <w:r w:rsidRPr="00083671">
        <w:rPr>
          <w:rFonts w:ascii="Times New Roman" w:hAnsi="Times New Roman" w:cs="Times New Roman"/>
          <w:color w:val="000000" w:themeColor="text1"/>
          <w:sz w:val="28"/>
          <w:szCs w:val="28"/>
        </w:rPr>
        <w:t xml:space="preserve">Показатель NPS (индекс удовлетворенности потребителей) определяется как разница между долей сторонников и критиков. Если все опрошенные </w:t>
      </w:r>
      <w:r w:rsidRPr="00083671">
        <w:rPr>
          <w:rFonts w:ascii="Times New Roman" w:hAnsi="Times New Roman" w:cs="Times New Roman"/>
          <w:color w:val="000000" w:themeColor="text1"/>
          <w:sz w:val="28"/>
          <w:szCs w:val="28"/>
        </w:rPr>
        <w:lastRenderedPageBreak/>
        <w:t xml:space="preserve">клиенты относятся к категории сторонников, индекс будет равен +100%, в то время как если все клиенты оказываются критиками – показатель NPS равен -100%. Положительным считается рейтинг компании, индекс NPS которой превышает 30%. </w:t>
      </w:r>
    </w:p>
    <w:p w14:paraId="5B209EFA" w14:textId="6403F02B" w:rsidR="00B635E0" w:rsidRDefault="00433610" w:rsidP="00803F62">
      <w:pPr>
        <w:spacing w:after="0" w:line="360" w:lineRule="auto"/>
        <w:ind w:firstLine="567"/>
        <w:jc w:val="both"/>
        <w:rPr>
          <w:rFonts w:ascii="Times New Roman" w:hAnsi="Times New Roman" w:cs="Times New Roman"/>
          <w:color w:val="000000" w:themeColor="text1"/>
          <w:sz w:val="28"/>
          <w:szCs w:val="28"/>
        </w:rPr>
      </w:pPr>
      <w:r w:rsidRPr="00433610">
        <w:rPr>
          <w:rFonts w:ascii="Times New Roman" w:hAnsi="Times New Roman" w:cs="Times New Roman"/>
          <w:i/>
          <w:color w:val="000000" w:themeColor="text1"/>
          <w:sz w:val="28"/>
          <w:szCs w:val="28"/>
        </w:rPr>
        <w:t xml:space="preserve">Подход П. </w:t>
      </w:r>
      <w:proofErr w:type="spellStart"/>
      <w:r w:rsidRPr="00433610">
        <w:rPr>
          <w:rFonts w:ascii="Times New Roman" w:hAnsi="Times New Roman" w:cs="Times New Roman"/>
          <w:i/>
          <w:color w:val="000000" w:themeColor="text1"/>
          <w:sz w:val="28"/>
          <w:szCs w:val="28"/>
        </w:rPr>
        <w:t>Уилтона</w:t>
      </w:r>
      <w:proofErr w:type="spellEnd"/>
      <w:r w:rsidRPr="00433610">
        <w:rPr>
          <w:rFonts w:ascii="Times New Roman" w:hAnsi="Times New Roman" w:cs="Times New Roman"/>
          <w:i/>
          <w:color w:val="000000" w:themeColor="text1"/>
          <w:sz w:val="28"/>
          <w:szCs w:val="28"/>
        </w:rPr>
        <w:t xml:space="preserve"> - это пятый метод</w:t>
      </w:r>
      <w:r w:rsidRPr="00433610">
        <w:rPr>
          <w:rFonts w:ascii="Times New Roman" w:hAnsi="Times New Roman" w:cs="Times New Roman"/>
          <w:color w:val="000000" w:themeColor="text1"/>
          <w:sz w:val="28"/>
          <w:szCs w:val="28"/>
        </w:rPr>
        <w:t xml:space="preserve">. </w:t>
      </w:r>
    </w:p>
    <w:p w14:paraId="0621855B" w14:textId="25B3C69C" w:rsidR="00B635E0" w:rsidRDefault="00B635E0" w:rsidP="00803F62">
      <w:pPr>
        <w:spacing w:after="0" w:line="360" w:lineRule="auto"/>
        <w:ind w:firstLine="567"/>
        <w:jc w:val="both"/>
        <w:rPr>
          <w:rFonts w:ascii="Times New Roman" w:hAnsi="Times New Roman" w:cs="Times New Roman"/>
          <w:color w:val="000000" w:themeColor="text1"/>
          <w:sz w:val="28"/>
          <w:szCs w:val="28"/>
        </w:rPr>
      </w:pPr>
      <w:r>
        <w:rPr>
          <w:noProof/>
          <w:lang w:eastAsia="ru-RU"/>
        </w:rPr>
        <w:drawing>
          <wp:inline distT="0" distB="0" distL="0" distR="0" wp14:anchorId="21FCD90B" wp14:editId="7C1F421A">
            <wp:extent cx="4822028" cy="1738795"/>
            <wp:effectExtent l="0" t="0" r="0" b="0"/>
            <wp:docPr id="4" name="Рисунок 4" descr="https://www.blog.gravitel.ru/wp-content/uploads/2017/10/lestnica_loyalnosti_vats_gravi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log.gravitel.ru/wp-content/uploads/2017/10/lestnica_loyalnosti_vats_gravitel.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0056" b="9193"/>
                    <a:stretch/>
                  </pic:blipFill>
                  <pic:spPr bwMode="auto">
                    <a:xfrm>
                      <a:off x="0" y="0"/>
                      <a:ext cx="4860510" cy="1752671"/>
                    </a:xfrm>
                    <a:prstGeom prst="rect">
                      <a:avLst/>
                    </a:prstGeom>
                    <a:noFill/>
                    <a:ln>
                      <a:noFill/>
                    </a:ln>
                    <a:extLst>
                      <a:ext uri="{53640926-AAD7-44D8-BBD7-CCE9431645EC}">
                        <a14:shadowObscured xmlns:a14="http://schemas.microsoft.com/office/drawing/2010/main"/>
                      </a:ext>
                    </a:extLst>
                  </pic:spPr>
                </pic:pic>
              </a:graphicData>
            </a:graphic>
          </wp:inline>
        </w:drawing>
      </w:r>
    </w:p>
    <w:p w14:paraId="7CD71075" w14:textId="18487668" w:rsidR="00B635E0" w:rsidRDefault="0037262E" w:rsidP="00B635E0">
      <w:pPr>
        <w:spacing w:after="0" w:line="360" w:lineRule="auto"/>
        <w:ind w:left="-567" w:firstLine="56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Рисунок</w:t>
      </w:r>
      <w:r w:rsidR="00B635E0">
        <w:rPr>
          <w:rFonts w:ascii="Times New Roman" w:hAnsi="Times New Roman" w:cs="Times New Roman"/>
          <w:color w:val="000000" w:themeColor="text1"/>
          <w:sz w:val="28"/>
          <w:szCs w:val="28"/>
        </w:rPr>
        <w:t xml:space="preserve"> 3 – Градация уровней лояльности П. </w:t>
      </w:r>
      <w:proofErr w:type="spellStart"/>
      <w:r w:rsidR="00B635E0">
        <w:rPr>
          <w:rFonts w:ascii="Times New Roman" w:hAnsi="Times New Roman" w:cs="Times New Roman"/>
          <w:color w:val="000000" w:themeColor="text1"/>
          <w:sz w:val="28"/>
          <w:szCs w:val="28"/>
        </w:rPr>
        <w:t>Уилтона</w:t>
      </w:r>
      <w:proofErr w:type="spellEnd"/>
      <w:r w:rsidR="00B635E0">
        <w:rPr>
          <w:rFonts w:ascii="Times New Roman" w:hAnsi="Times New Roman" w:cs="Times New Roman"/>
          <w:color w:val="000000" w:themeColor="text1"/>
          <w:sz w:val="28"/>
          <w:szCs w:val="28"/>
        </w:rPr>
        <w:t>.</w:t>
      </w:r>
    </w:p>
    <w:p w14:paraId="083216A9" w14:textId="751C561D" w:rsidR="00433610" w:rsidRDefault="00433610" w:rsidP="0037262E">
      <w:pPr>
        <w:spacing w:before="120" w:after="720" w:line="360" w:lineRule="auto"/>
        <w:ind w:firstLine="567"/>
        <w:jc w:val="both"/>
        <w:rPr>
          <w:rFonts w:ascii="Times New Roman" w:hAnsi="Times New Roman" w:cs="Times New Roman"/>
          <w:color w:val="000000" w:themeColor="text1"/>
          <w:sz w:val="28"/>
          <w:szCs w:val="28"/>
        </w:rPr>
      </w:pPr>
      <w:r w:rsidRPr="00433610">
        <w:rPr>
          <w:rFonts w:ascii="Times New Roman" w:hAnsi="Times New Roman" w:cs="Times New Roman"/>
          <w:color w:val="000000" w:themeColor="text1"/>
          <w:sz w:val="28"/>
          <w:szCs w:val="28"/>
        </w:rPr>
        <w:t>Интересен этот подход с точки зрения градации уровней аффективной лояльности, где автор в своей модели «лестницы лояльности клиента» разделяет потребителей по степени их аффективной лояльности на «адвокатов» и «союзников» бренда. «Адвокаты» бренда - это клиенты, которые имеют благоприятное отношение к бренду, лояльны бренду (покупают преимущественно продукцию данной компании) и рекомендуют</w:t>
      </w:r>
      <w:r w:rsidR="00D114A6">
        <w:rPr>
          <w:rFonts w:ascii="Times New Roman" w:hAnsi="Times New Roman" w:cs="Times New Roman"/>
          <w:color w:val="000000" w:themeColor="text1"/>
          <w:sz w:val="28"/>
          <w:szCs w:val="28"/>
        </w:rPr>
        <w:t xml:space="preserve"> бренды компании своим друзьям (рис. 3).</w:t>
      </w:r>
    </w:p>
    <w:p w14:paraId="0D1C5731" w14:textId="24A47F97" w:rsidR="00092DC9" w:rsidRPr="00B635E0" w:rsidRDefault="00092DC9" w:rsidP="0037262E">
      <w:pPr>
        <w:spacing w:after="240" w:line="360" w:lineRule="auto"/>
        <w:ind w:left="-567" w:firstLine="567"/>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2.3 </w:t>
      </w:r>
      <w:r w:rsidR="0037262E">
        <w:rPr>
          <w:rFonts w:ascii="Times New Roman" w:hAnsi="Times New Roman" w:cs="Times New Roman"/>
          <w:b/>
          <w:color w:val="000000" w:themeColor="text1"/>
          <w:sz w:val="28"/>
          <w:szCs w:val="28"/>
        </w:rPr>
        <w:t xml:space="preserve">Методы формирования лояльности потребителей </w:t>
      </w:r>
    </w:p>
    <w:p w14:paraId="07E746DD" w14:textId="77777777" w:rsidR="00092DC9" w:rsidRDefault="00092DC9" w:rsidP="00A10F16">
      <w:pPr>
        <w:spacing w:after="0" w:line="360" w:lineRule="auto"/>
        <w:ind w:firstLine="567"/>
        <w:jc w:val="both"/>
        <w:rPr>
          <w:rFonts w:ascii="Times New Roman" w:hAnsi="Times New Roman" w:cs="Times New Roman"/>
          <w:color w:val="000000" w:themeColor="text1"/>
          <w:sz w:val="28"/>
          <w:szCs w:val="28"/>
        </w:rPr>
      </w:pPr>
      <w:r w:rsidRPr="00092DC9">
        <w:rPr>
          <w:rFonts w:ascii="Times New Roman" w:hAnsi="Times New Roman" w:cs="Times New Roman"/>
          <w:i/>
          <w:color w:val="000000" w:themeColor="text1"/>
          <w:sz w:val="28"/>
          <w:szCs w:val="28"/>
        </w:rPr>
        <w:t>Лояльность клиентов</w:t>
      </w:r>
      <w:r w:rsidRPr="00092DC9">
        <w:rPr>
          <w:rFonts w:ascii="Times New Roman" w:hAnsi="Times New Roman" w:cs="Times New Roman"/>
          <w:color w:val="000000" w:themeColor="text1"/>
          <w:sz w:val="28"/>
          <w:szCs w:val="28"/>
        </w:rPr>
        <w:t xml:space="preserve"> – это положительное отношение к компании и продукту. Благодаря такому отношению покупатель снова и снова приобретает товар именно у вас, а также может рекомендовать вашу компанию знакомым, выс</w:t>
      </w:r>
      <w:r>
        <w:rPr>
          <w:rFonts w:ascii="Times New Roman" w:hAnsi="Times New Roman" w:cs="Times New Roman"/>
          <w:color w:val="000000" w:themeColor="text1"/>
          <w:sz w:val="28"/>
          <w:szCs w:val="28"/>
        </w:rPr>
        <w:t>тупая в роли «адвоката» бренда.</w:t>
      </w:r>
    </w:p>
    <w:p w14:paraId="30268777" w14:textId="77777777" w:rsidR="00092DC9" w:rsidRDefault="00092DC9" w:rsidP="00A10F16">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92DC9">
        <w:rPr>
          <w:rFonts w:ascii="Times New Roman" w:hAnsi="Times New Roman" w:cs="Times New Roman"/>
          <w:color w:val="000000" w:themeColor="text1"/>
          <w:sz w:val="28"/>
          <w:szCs w:val="28"/>
        </w:rPr>
        <w:t xml:space="preserve">Признаки лояльности покупателя: </w:t>
      </w:r>
    </w:p>
    <w:p w14:paraId="379210B9" w14:textId="77777777" w:rsidR="00092DC9" w:rsidRPr="00A10F16" w:rsidRDefault="00092DC9" w:rsidP="00F17E6F">
      <w:pPr>
        <w:pStyle w:val="a3"/>
        <w:numPr>
          <w:ilvl w:val="0"/>
          <w:numId w:val="36"/>
        </w:numPr>
        <w:spacing w:after="0" w:line="360" w:lineRule="auto"/>
        <w:ind w:left="142" w:hanging="284"/>
        <w:jc w:val="both"/>
        <w:rPr>
          <w:rFonts w:ascii="Times New Roman" w:hAnsi="Times New Roman" w:cs="Times New Roman"/>
          <w:color w:val="000000" w:themeColor="text1"/>
          <w:sz w:val="28"/>
          <w:szCs w:val="28"/>
        </w:rPr>
      </w:pPr>
      <w:r w:rsidRPr="00A10F16">
        <w:rPr>
          <w:rFonts w:ascii="Times New Roman" w:hAnsi="Times New Roman" w:cs="Times New Roman"/>
          <w:color w:val="000000" w:themeColor="text1"/>
          <w:sz w:val="28"/>
          <w:szCs w:val="28"/>
        </w:rPr>
        <w:t xml:space="preserve">часто покупает, стремится пробовать новинки; </w:t>
      </w:r>
    </w:p>
    <w:p w14:paraId="76EA3D58" w14:textId="77777777" w:rsidR="00092DC9" w:rsidRPr="00A10F16" w:rsidRDefault="00092DC9" w:rsidP="00F17E6F">
      <w:pPr>
        <w:pStyle w:val="a3"/>
        <w:numPr>
          <w:ilvl w:val="0"/>
          <w:numId w:val="36"/>
        </w:numPr>
        <w:spacing w:after="0" w:line="360" w:lineRule="auto"/>
        <w:ind w:left="142" w:hanging="284"/>
        <w:jc w:val="both"/>
        <w:rPr>
          <w:rFonts w:ascii="Times New Roman" w:hAnsi="Times New Roman" w:cs="Times New Roman"/>
          <w:color w:val="000000" w:themeColor="text1"/>
          <w:sz w:val="28"/>
          <w:szCs w:val="28"/>
        </w:rPr>
      </w:pPr>
      <w:r w:rsidRPr="00A10F16">
        <w:rPr>
          <w:rFonts w:ascii="Times New Roman" w:hAnsi="Times New Roman" w:cs="Times New Roman"/>
          <w:color w:val="000000" w:themeColor="text1"/>
          <w:sz w:val="28"/>
          <w:szCs w:val="28"/>
        </w:rPr>
        <w:t xml:space="preserve">охотно участвует в акциях, собирает бонусы; </w:t>
      </w:r>
    </w:p>
    <w:p w14:paraId="26BD67A2" w14:textId="77777777" w:rsidR="00092DC9" w:rsidRPr="00A10F16" w:rsidRDefault="00092DC9" w:rsidP="00F17E6F">
      <w:pPr>
        <w:pStyle w:val="a3"/>
        <w:numPr>
          <w:ilvl w:val="0"/>
          <w:numId w:val="36"/>
        </w:numPr>
        <w:spacing w:after="0" w:line="360" w:lineRule="auto"/>
        <w:ind w:left="142" w:hanging="284"/>
        <w:jc w:val="both"/>
        <w:rPr>
          <w:rFonts w:ascii="Times New Roman" w:hAnsi="Times New Roman" w:cs="Times New Roman"/>
          <w:color w:val="000000" w:themeColor="text1"/>
          <w:sz w:val="28"/>
          <w:szCs w:val="28"/>
        </w:rPr>
      </w:pPr>
      <w:r w:rsidRPr="00A10F16">
        <w:rPr>
          <w:rFonts w:ascii="Times New Roman" w:hAnsi="Times New Roman" w:cs="Times New Roman"/>
          <w:color w:val="000000" w:themeColor="text1"/>
          <w:sz w:val="28"/>
          <w:szCs w:val="28"/>
        </w:rPr>
        <w:lastRenderedPageBreak/>
        <w:t xml:space="preserve">готов платить повышенную цену, ждать доставку и не отказываться в пользу товара-конкурента; </w:t>
      </w:r>
    </w:p>
    <w:p w14:paraId="60EA51F1" w14:textId="77777777" w:rsidR="00092DC9" w:rsidRPr="00A10F16" w:rsidRDefault="00092DC9" w:rsidP="00F17E6F">
      <w:pPr>
        <w:pStyle w:val="a3"/>
        <w:numPr>
          <w:ilvl w:val="0"/>
          <w:numId w:val="36"/>
        </w:numPr>
        <w:spacing w:after="0" w:line="360" w:lineRule="auto"/>
        <w:ind w:left="142" w:hanging="284"/>
        <w:jc w:val="both"/>
        <w:rPr>
          <w:rFonts w:ascii="Times New Roman" w:hAnsi="Times New Roman" w:cs="Times New Roman"/>
          <w:color w:val="000000" w:themeColor="text1"/>
          <w:sz w:val="28"/>
          <w:szCs w:val="28"/>
        </w:rPr>
      </w:pPr>
      <w:r w:rsidRPr="00A10F16">
        <w:rPr>
          <w:rFonts w:ascii="Times New Roman" w:hAnsi="Times New Roman" w:cs="Times New Roman"/>
          <w:color w:val="000000" w:themeColor="text1"/>
          <w:sz w:val="28"/>
          <w:szCs w:val="28"/>
        </w:rPr>
        <w:t xml:space="preserve">не чувствителен к колебаниям цен; не реагирует на рекламу конкурентов; </w:t>
      </w:r>
    </w:p>
    <w:p w14:paraId="561A8A47" w14:textId="77777777" w:rsidR="00092DC9" w:rsidRPr="00A10F16" w:rsidRDefault="00092DC9" w:rsidP="00F17E6F">
      <w:pPr>
        <w:pStyle w:val="a3"/>
        <w:numPr>
          <w:ilvl w:val="0"/>
          <w:numId w:val="36"/>
        </w:numPr>
        <w:spacing w:after="0" w:line="360" w:lineRule="auto"/>
        <w:ind w:left="142" w:hanging="284"/>
        <w:jc w:val="both"/>
        <w:rPr>
          <w:rFonts w:ascii="Times New Roman" w:hAnsi="Times New Roman" w:cs="Times New Roman"/>
          <w:color w:val="000000" w:themeColor="text1"/>
          <w:sz w:val="28"/>
          <w:szCs w:val="28"/>
        </w:rPr>
      </w:pPr>
      <w:r w:rsidRPr="00A10F16">
        <w:rPr>
          <w:rFonts w:ascii="Times New Roman" w:hAnsi="Times New Roman" w:cs="Times New Roman"/>
          <w:color w:val="000000" w:themeColor="text1"/>
          <w:sz w:val="28"/>
          <w:szCs w:val="28"/>
        </w:rPr>
        <w:t xml:space="preserve">эмоционально привязан к продукту или компании – делится впечатлениями онлайн и офлайн, рекомендует продукт; </w:t>
      </w:r>
    </w:p>
    <w:p w14:paraId="0645F3C8" w14:textId="57045FD1" w:rsidR="00092DC9" w:rsidRDefault="00092DC9" w:rsidP="00F17E6F">
      <w:pPr>
        <w:pStyle w:val="a3"/>
        <w:numPr>
          <w:ilvl w:val="0"/>
          <w:numId w:val="36"/>
        </w:numPr>
        <w:spacing w:after="0" w:line="360" w:lineRule="auto"/>
        <w:ind w:left="142" w:hanging="284"/>
        <w:jc w:val="both"/>
        <w:rPr>
          <w:rFonts w:ascii="Times New Roman" w:hAnsi="Times New Roman" w:cs="Times New Roman"/>
          <w:color w:val="000000" w:themeColor="text1"/>
          <w:sz w:val="28"/>
          <w:szCs w:val="28"/>
        </w:rPr>
      </w:pPr>
      <w:r w:rsidRPr="00A10F16">
        <w:rPr>
          <w:rFonts w:ascii="Times New Roman" w:hAnsi="Times New Roman" w:cs="Times New Roman"/>
          <w:color w:val="000000" w:themeColor="text1"/>
          <w:sz w:val="28"/>
          <w:szCs w:val="28"/>
        </w:rPr>
        <w:t>может предложить свои идеи для улучшения продукта.</w:t>
      </w:r>
    </w:p>
    <w:p w14:paraId="319D7D43" w14:textId="77777777" w:rsidR="009229EC" w:rsidRDefault="009229EC" w:rsidP="009229EC">
      <w:pPr>
        <w:spacing w:after="0" w:line="360" w:lineRule="auto"/>
        <w:ind w:firstLine="567"/>
        <w:jc w:val="both"/>
        <w:rPr>
          <w:rFonts w:ascii="Times New Roman" w:hAnsi="Times New Roman" w:cs="Times New Roman"/>
          <w:color w:val="000000" w:themeColor="text1"/>
          <w:sz w:val="28"/>
          <w:szCs w:val="28"/>
        </w:rPr>
      </w:pPr>
      <w:r w:rsidRPr="009229EC">
        <w:rPr>
          <w:rFonts w:ascii="Times New Roman" w:hAnsi="Times New Roman" w:cs="Times New Roman"/>
          <w:i/>
          <w:color w:val="000000" w:themeColor="text1"/>
          <w:sz w:val="28"/>
          <w:szCs w:val="28"/>
        </w:rPr>
        <w:t>Сохранить лояльность клиентов важно, ведь они помогают</w:t>
      </w:r>
      <w:r w:rsidRPr="009229EC">
        <w:rPr>
          <w:rFonts w:ascii="Times New Roman" w:hAnsi="Times New Roman" w:cs="Times New Roman"/>
          <w:color w:val="000000" w:themeColor="text1"/>
          <w:sz w:val="28"/>
          <w:szCs w:val="28"/>
        </w:rPr>
        <w:t xml:space="preserve">: </w:t>
      </w:r>
    </w:p>
    <w:p w14:paraId="1DA9F85D" w14:textId="77777777" w:rsidR="009229EC" w:rsidRPr="009229EC" w:rsidRDefault="009229EC" w:rsidP="00F17E6F">
      <w:pPr>
        <w:pStyle w:val="a3"/>
        <w:numPr>
          <w:ilvl w:val="0"/>
          <w:numId w:val="37"/>
        </w:numPr>
        <w:spacing w:after="0" w:line="360" w:lineRule="auto"/>
        <w:ind w:left="142" w:hanging="284"/>
        <w:jc w:val="both"/>
        <w:rPr>
          <w:rFonts w:ascii="Times New Roman" w:hAnsi="Times New Roman" w:cs="Times New Roman"/>
          <w:color w:val="000000" w:themeColor="text1"/>
          <w:sz w:val="28"/>
          <w:szCs w:val="28"/>
        </w:rPr>
      </w:pPr>
      <w:r w:rsidRPr="009229EC">
        <w:rPr>
          <w:rFonts w:ascii="Times New Roman" w:hAnsi="Times New Roman" w:cs="Times New Roman"/>
          <w:color w:val="000000" w:themeColor="text1"/>
          <w:sz w:val="28"/>
          <w:szCs w:val="28"/>
        </w:rPr>
        <w:t xml:space="preserve">Сократить расходы на маркетинг. Поиск новых клиентов не следует прекращать, но его можно вести умереннее. Когда есть база лояльных клиентов, имеет смысл сконцентрироваться на ней. </w:t>
      </w:r>
    </w:p>
    <w:p w14:paraId="2049BDB0" w14:textId="6D48C8D1" w:rsidR="009229EC" w:rsidRPr="009229EC" w:rsidRDefault="009229EC" w:rsidP="00F17E6F">
      <w:pPr>
        <w:pStyle w:val="a3"/>
        <w:numPr>
          <w:ilvl w:val="0"/>
          <w:numId w:val="37"/>
        </w:numPr>
        <w:spacing w:after="0" w:line="360" w:lineRule="auto"/>
        <w:ind w:left="142" w:hanging="284"/>
        <w:jc w:val="both"/>
        <w:rPr>
          <w:rFonts w:ascii="Times New Roman" w:hAnsi="Times New Roman" w:cs="Times New Roman"/>
          <w:color w:val="000000" w:themeColor="text1"/>
          <w:sz w:val="28"/>
          <w:szCs w:val="28"/>
        </w:rPr>
      </w:pPr>
      <w:r w:rsidRPr="009229EC">
        <w:rPr>
          <w:rFonts w:ascii="Times New Roman" w:hAnsi="Times New Roman" w:cs="Times New Roman"/>
          <w:color w:val="000000" w:themeColor="text1"/>
          <w:sz w:val="28"/>
          <w:szCs w:val="28"/>
        </w:rPr>
        <w:t>Быть маневренным по отношению к конкурентам, когда они анонсируют обновление ассортимента или какую-то акцию. Масса лояльных клиентов на даст время на то, чтобы выд</w:t>
      </w:r>
      <w:r>
        <w:rPr>
          <w:rFonts w:ascii="Times New Roman" w:hAnsi="Times New Roman" w:cs="Times New Roman"/>
          <w:color w:val="000000" w:themeColor="text1"/>
          <w:sz w:val="28"/>
          <w:szCs w:val="28"/>
        </w:rPr>
        <w:t>ать на рынок достойный «ответ».</w:t>
      </w:r>
    </w:p>
    <w:p w14:paraId="1380F3B0" w14:textId="5C9BB714" w:rsidR="009229EC" w:rsidRPr="009229EC" w:rsidRDefault="009229EC" w:rsidP="00F17E6F">
      <w:pPr>
        <w:pStyle w:val="a3"/>
        <w:numPr>
          <w:ilvl w:val="0"/>
          <w:numId w:val="37"/>
        </w:numPr>
        <w:spacing w:after="0" w:line="360" w:lineRule="auto"/>
        <w:ind w:left="142" w:hanging="284"/>
        <w:jc w:val="both"/>
        <w:rPr>
          <w:rFonts w:ascii="Times New Roman" w:hAnsi="Times New Roman" w:cs="Times New Roman"/>
          <w:color w:val="000000" w:themeColor="text1"/>
          <w:sz w:val="28"/>
          <w:szCs w:val="28"/>
        </w:rPr>
      </w:pPr>
      <w:r w:rsidRPr="009229EC">
        <w:rPr>
          <w:rFonts w:ascii="Times New Roman" w:hAnsi="Times New Roman" w:cs="Times New Roman"/>
          <w:color w:val="000000" w:themeColor="text1"/>
          <w:sz w:val="28"/>
          <w:szCs w:val="28"/>
        </w:rPr>
        <w:t xml:space="preserve">Получить стабильность в форс-мажорных ситуациях. </w:t>
      </w:r>
      <w:proofErr w:type="spellStart"/>
      <w:r w:rsidRPr="009229EC">
        <w:rPr>
          <w:rFonts w:ascii="Times New Roman" w:hAnsi="Times New Roman" w:cs="Times New Roman"/>
          <w:color w:val="000000" w:themeColor="text1"/>
          <w:sz w:val="28"/>
          <w:szCs w:val="28"/>
        </w:rPr>
        <w:t>Коронавирус</w:t>
      </w:r>
      <w:proofErr w:type="spellEnd"/>
      <w:r w:rsidRPr="009229EC">
        <w:rPr>
          <w:rFonts w:ascii="Times New Roman" w:hAnsi="Times New Roman" w:cs="Times New Roman"/>
          <w:color w:val="000000" w:themeColor="text1"/>
          <w:sz w:val="28"/>
          <w:szCs w:val="28"/>
        </w:rPr>
        <w:t xml:space="preserve"> в 2020 году (как и множество кризисов ранее) проверил на лояльность сотни клиентских баз. </w:t>
      </w:r>
    </w:p>
    <w:p w14:paraId="3F3540DE" w14:textId="5479DA3B" w:rsidR="009229EC" w:rsidRPr="009229EC" w:rsidRDefault="009229EC" w:rsidP="00F17E6F">
      <w:pPr>
        <w:pStyle w:val="a3"/>
        <w:numPr>
          <w:ilvl w:val="0"/>
          <w:numId w:val="37"/>
        </w:numPr>
        <w:spacing w:after="0" w:line="360" w:lineRule="auto"/>
        <w:ind w:left="142" w:hanging="284"/>
        <w:jc w:val="both"/>
        <w:rPr>
          <w:rFonts w:ascii="Times New Roman" w:hAnsi="Times New Roman" w:cs="Times New Roman"/>
          <w:color w:val="000000" w:themeColor="text1"/>
          <w:sz w:val="28"/>
          <w:szCs w:val="28"/>
        </w:rPr>
      </w:pPr>
      <w:r w:rsidRPr="009229EC">
        <w:rPr>
          <w:rFonts w:ascii="Times New Roman" w:hAnsi="Times New Roman" w:cs="Times New Roman"/>
          <w:color w:val="000000" w:themeColor="text1"/>
          <w:sz w:val="28"/>
          <w:szCs w:val="28"/>
        </w:rPr>
        <w:t>Сохранить определённый уровень цен. Стоимость напрямую зависит от лояльности. Чем лучше к компании относятся потребители её услуг, тем выше цену получится поставить.</w:t>
      </w:r>
    </w:p>
    <w:p w14:paraId="29264C09" w14:textId="13351AF5" w:rsidR="00092DC9" w:rsidRDefault="00092DC9" w:rsidP="009229EC">
      <w:pPr>
        <w:spacing w:after="0" w:line="360" w:lineRule="auto"/>
        <w:ind w:firstLine="567"/>
        <w:jc w:val="both"/>
        <w:rPr>
          <w:rFonts w:ascii="Times New Roman" w:hAnsi="Times New Roman" w:cs="Times New Roman"/>
          <w:color w:val="000000" w:themeColor="text1"/>
          <w:sz w:val="28"/>
          <w:szCs w:val="28"/>
        </w:rPr>
      </w:pPr>
      <w:r w:rsidRPr="00D7485C">
        <w:rPr>
          <w:rFonts w:ascii="Times New Roman" w:hAnsi="Times New Roman" w:cs="Times New Roman"/>
          <w:i/>
          <w:color w:val="000000" w:themeColor="text1"/>
          <w:sz w:val="28"/>
          <w:szCs w:val="28"/>
        </w:rPr>
        <w:t>Повышение лояльности клиентов</w:t>
      </w:r>
      <w:r w:rsidRPr="00092DC9">
        <w:rPr>
          <w:rFonts w:ascii="Times New Roman" w:hAnsi="Times New Roman" w:cs="Times New Roman"/>
          <w:color w:val="000000" w:themeColor="text1"/>
          <w:sz w:val="28"/>
          <w:szCs w:val="28"/>
        </w:rPr>
        <w:t xml:space="preserve"> – это гарантия роста продаж, стоит акцентировать внимание на работе с клиентами. </w:t>
      </w:r>
    </w:p>
    <w:p w14:paraId="5676EF80" w14:textId="2C28269F" w:rsidR="009229EC" w:rsidRDefault="009229EC" w:rsidP="009229EC">
      <w:pPr>
        <w:spacing w:after="0" w:line="360" w:lineRule="auto"/>
        <w:ind w:firstLine="567"/>
        <w:jc w:val="both"/>
        <w:rPr>
          <w:rFonts w:ascii="Times New Roman" w:hAnsi="Times New Roman" w:cs="Times New Roman"/>
          <w:color w:val="000000" w:themeColor="text1"/>
          <w:sz w:val="28"/>
          <w:szCs w:val="28"/>
        </w:rPr>
      </w:pPr>
      <w:r w:rsidRPr="009229EC">
        <w:rPr>
          <w:rFonts w:ascii="Times New Roman" w:hAnsi="Times New Roman" w:cs="Times New Roman"/>
          <w:color w:val="000000" w:themeColor="text1"/>
          <w:sz w:val="28"/>
          <w:szCs w:val="28"/>
        </w:rPr>
        <w:t>Разберем каждый уровен</w:t>
      </w:r>
      <w:r>
        <w:rPr>
          <w:rFonts w:ascii="Times New Roman" w:hAnsi="Times New Roman" w:cs="Times New Roman"/>
          <w:color w:val="000000" w:themeColor="text1"/>
          <w:sz w:val="28"/>
          <w:szCs w:val="28"/>
        </w:rPr>
        <w:t>ь лояльн</w:t>
      </w:r>
      <w:r w:rsidR="00D114A6">
        <w:rPr>
          <w:rFonts w:ascii="Times New Roman" w:hAnsi="Times New Roman" w:cs="Times New Roman"/>
          <w:color w:val="000000" w:themeColor="text1"/>
          <w:sz w:val="28"/>
          <w:szCs w:val="28"/>
        </w:rPr>
        <w:t>ости клиентов (Рис.4</w:t>
      </w:r>
      <w:r>
        <w:rPr>
          <w:rFonts w:ascii="Times New Roman" w:hAnsi="Times New Roman" w:cs="Times New Roman"/>
          <w:color w:val="000000" w:themeColor="text1"/>
          <w:sz w:val="28"/>
          <w:szCs w:val="28"/>
        </w:rPr>
        <w:t>)</w:t>
      </w:r>
      <w:r w:rsidRPr="009229EC">
        <w:rPr>
          <w:rFonts w:ascii="Times New Roman" w:hAnsi="Times New Roman" w:cs="Times New Roman"/>
          <w:color w:val="000000" w:themeColor="text1"/>
          <w:sz w:val="28"/>
          <w:szCs w:val="28"/>
        </w:rPr>
        <w:t xml:space="preserve">. </w:t>
      </w:r>
    </w:p>
    <w:p w14:paraId="3D6E5960" w14:textId="6275B9F2" w:rsidR="009229EC" w:rsidRDefault="009229EC" w:rsidP="009229EC">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1.</w:t>
      </w:r>
      <w:r w:rsidRPr="009229EC">
        <w:rPr>
          <w:rFonts w:ascii="Times New Roman" w:hAnsi="Times New Roman" w:cs="Times New Roman"/>
          <w:i/>
          <w:color w:val="000000" w:themeColor="text1"/>
          <w:sz w:val="28"/>
          <w:szCs w:val="28"/>
        </w:rPr>
        <w:t>Знакомство с компанией</w:t>
      </w:r>
      <w:r w:rsidRPr="009229EC">
        <w:rPr>
          <w:rFonts w:ascii="Times New Roman" w:hAnsi="Times New Roman" w:cs="Times New Roman"/>
          <w:color w:val="000000" w:themeColor="text1"/>
          <w:sz w:val="28"/>
          <w:szCs w:val="28"/>
        </w:rPr>
        <w:t>. Потенциальный клиент впервые попадает на сайт компании, в розничный магазин, в кафе или офис. Скорее всего, он еще мало знает про товары или услуги, ценовую политику, условия и другие подробности. Вероятно, ему кто-то посоветовал компанию или он сам нашел её в поисковиках; может, вообще даже не искал, а просто получил рекламу, заинтересовался и решил зайти посмотреть.</w:t>
      </w:r>
    </w:p>
    <w:p w14:paraId="0E20AC84" w14:textId="6F9403F1" w:rsidR="009229EC" w:rsidRDefault="009229EC" w:rsidP="009229EC">
      <w:pPr>
        <w:spacing w:after="0" w:line="360" w:lineRule="auto"/>
        <w:ind w:firstLine="567"/>
        <w:jc w:val="both"/>
        <w:rPr>
          <w:rFonts w:ascii="Times New Roman" w:hAnsi="Times New Roman" w:cs="Times New Roman"/>
          <w:color w:val="000000" w:themeColor="text1"/>
          <w:sz w:val="28"/>
          <w:szCs w:val="28"/>
        </w:rPr>
      </w:pPr>
      <w:r w:rsidRPr="009229EC">
        <w:rPr>
          <w:rFonts w:ascii="Times New Roman" w:hAnsi="Times New Roman" w:cs="Times New Roman"/>
          <w:i/>
          <w:color w:val="000000" w:themeColor="text1"/>
          <w:sz w:val="28"/>
          <w:szCs w:val="28"/>
        </w:rPr>
        <w:t>2. Первое сотрудничество</w:t>
      </w:r>
      <w:r w:rsidRPr="009229EC">
        <w:rPr>
          <w:rFonts w:ascii="Times New Roman" w:hAnsi="Times New Roman" w:cs="Times New Roman"/>
          <w:color w:val="000000" w:themeColor="text1"/>
          <w:sz w:val="28"/>
          <w:szCs w:val="28"/>
        </w:rPr>
        <w:t xml:space="preserve">. Это ключевой этап, от которого зависит, сможете ли фирма сделать покупателя лояльным или потеряет его навсегда. </w:t>
      </w:r>
      <w:r w:rsidRPr="009229EC">
        <w:rPr>
          <w:rFonts w:ascii="Times New Roman" w:hAnsi="Times New Roman" w:cs="Times New Roman"/>
          <w:color w:val="000000" w:themeColor="text1"/>
          <w:sz w:val="28"/>
          <w:szCs w:val="28"/>
        </w:rPr>
        <w:lastRenderedPageBreak/>
        <w:t>Здесь каждая мелочь имеет значение. Например, человек зашёл на сайт и начал искать товар. Его удовлетворенность от первого сотрудничества зависит от многих факторов</w:t>
      </w:r>
      <w:r>
        <w:rPr>
          <w:rFonts w:ascii="Times New Roman" w:hAnsi="Times New Roman" w:cs="Times New Roman"/>
          <w:color w:val="000000" w:themeColor="text1"/>
          <w:sz w:val="28"/>
          <w:szCs w:val="28"/>
        </w:rPr>
        <w:t>.</w:t>
      </w:r>
    </w:p>
    <w:p w14:paraId="3FBC7ED7" w14:textId="676E2D69" w:rsidR="009229EC" w:rsidRDefault="009229EC" w:rsidP="009229EC">
      <w:pPr>
        <w:spacing w:after="0" w:line="360" w:lineRule="auto"/>
        <w:ind w:firstLine="567"/>
        <w:jc w:val="both"/>
        <w:rPr>
          <w:rFonts w:ascii="Times New Roman" w:hAnsi="Times New Roman" w:cs="Times New Roman"/>
          <w:color w:val="000000" w:themeColor="text1"/>
          <w:sz w:val="28"/>
          <w:szCs w:val="28"/>
        </w:rPr>
      </w:pPr>
      <w:r w:rsidRPr="009229EC">
        <w:rPr>
          <w:rFonts w:ascii="Times New Roman" w:hAnsi="Times New Roman" w:cs="Times New Roman"/>
          <w:i/>
          <w:color w:val="000000" w:themeColor="text1"/>
          <w:sz w:val="28"/>
          <w:szCs w:val="28"/>
        </w:rPr>
        <w:t>3. Возвращение.</w:t>
      </w:r>
      <w:r w:rsidRPr="009229EC">
        <w:rPr>
          <w:rFonts w:ascii="Times New Roman" w:hAnsi="Times New Roman" w:cs="Times New Roman"/>
          <w:color w:val="000000" w:themeColor="text1"/>
          <w:sz w:val="28"/>
          <w:szCs w:val="28"/>
        </w:rPr>
        <w:t xml:space="preserve"> Если клиенту всё понравится – и продукт, и отношение персонала, и условия сотрудничества, и удобство сайта – он наверняка вернется снова. Тут уже задача маркетолога удержать, заинтересовать разными бонусами и программами лояльности, вовлечь в акции и маркетинговые мероприятия. Чтобы он понял, что сделал правильный выбор, вернувшись. Маркетинг в условиях кризиса в 2020 году </w:t>
      </w:r>
    </w:p>
    <w:p w14:paraId="7F8DF890" w14:textId="77777777" w:rsidR="009229EC" w:rsidRDefault="009229EC" w:rsidP="009229EC">
      <w:pPr>
        <w:spacing w:after="0" w:line="360" w:lineRule="auto"/>
        <w:ind w:firstLine="567"/>
        <w:jc w:val="both"/>
        <w:rPr>
          <w:rFonts w:ascii="Times New Roman" w:hAnsi="Times New Roman" w:cs="Times New Roman"/>
          <w:color w:val="000000" w:themeColor="text1"/>
          <w:sz w:val="28"/>
          <w:szCs w:val="28"/>
        </w:rPr>
      </w:pPr>
      <w:r w:rsidRPr="009229EC">
        <w:rPr>
          <w:rFonts w:ascii="Times New Roman" w:hAnsi="Times New Roman" w:cs="Times New Roman"/>
          <w:i/>
          <w:color w:val="000000" w:themeColor="text1"/>
          <w:sz w:val="28"/>
          <w:szCs w:val="28"/>
        </w:rPr>
        <w:t>4. Формирование связи</w:t>
      </w:r>
      <w:r w:rsidRPr="009229EC">
        <w:rPr>
          <w:rFonts w:ascii="Times New Roman" w:hAnsi="Times New Roman" w:cs="Times New Roman"/>
          <w:color w:val="000000" w:themeColor="text1"/>
          <w:sz w:val="28"/>
          <w:szCs w:val="28"/>
        </w:rPr>
        <w:t xml:space="preserve">. Происходит создание лояльности клиентов. Этот этап уже вплотную приближает потребителя к статусу лояльного. Он уже знает, что стоит ему обратиться за товаром или услугой, и он получит тот сервис, который ему нужен – подходящая цена, компетентные сотрудники, качественный продукт. Он привыкает к такому отношению и все меньше начинает смотреть в сторону конкурентов, предлагающих аналогичные товары или услуги. </w:t>
      </w:r>
    </w:p>
    <w:p w14:paraId="100CFC12" w14:textId="0C113C2E" w:rsidR="009229EC" w:rsidRDefault="009229EC" w:rsidP="009229EC">
      <w:pPr>
        <w:spacing w:after="0" w:line="360" w:lineRule="auto"/>
        <w:ind w:firstLine="567"/>
        <w:jc w:val="both"/>
        <w:rPr>
          <w:rFonts w:ascii="Times New Roman" w:hAnsi="Times New Roman" w:cs="Times New Roman"/>
          <w:color w:val="000000" w:themeColor="text1"/>
          <w:sz w:val="28"/>
          <w:szCs w:val="28"/>
        </w:rPr>
      </w:pPr>
      <w:r w:rsidRPr="009229EC">
        <w:rPr>
          <w:rFonts w:ascii="Times New Roman" w:hAnsi="Times New Roman" w:cs="Times New Roman"/>
          <w:i/>
          <w:color w:val="000000" w:themeColor="text1"/>
          <w:sz w:val="28"/>
          <w:szCs w:val="28"/>
        </w:rPr>
        <w:t>5. Лояльность</w:t>
      </w:r>
      <w:r w:rsidRPr="009229EC">
        <w:rPr>
          <w:rFonts w:ascii="Times New Roman" w:hAnsi="Times New Roman" w:cs="Times New Roman"/>
          <w:color w:val="000000" w:themeColor="text1"/>
          <w:sz w:val="28"/>
          <w:szCs w:val="28"/>
        </w:rPr>
        <w:t>. И только если клиент продолжительное время поддерживает связь с брендом, участвует в активностях, из раза в раз возвращается за покупками и игнорирует предложения конкурентов, даже если они могут оказаться выгоднее, тогда этого потребителя можно назвать лояльным. Получить лояльность клиентов непросто, но возможно.</w:t>
      </w:r>
    </w:p>
    <w:p w14:paraId="0C3E7AD2" w14:textId="77777777" w:rsidR="009229EC" w:rsidRPr="009229EC" w:rsidRDefault="009229EC" w:rsidP="009229EC">
      <w:pPr>
        <w:spacing w:after="0" w:line="360" w:lineRule="auto"/>
        <w:ind w:firstLine="567"/>
        <w:jc w:val="both"/>
        <w:rPr>
          <w:rFonts w:ascii="Times New Roman" w:hAnsi="Times New Roman" w:cs="Times New Roman"/>
          <w:color w:val="000000" w:themeColor="text1"/>
          <w:sz w:val="28"/>
          <w:szCs w:val="28"/>
        </w:rPr>
      </w:pPr>
    </w:p>
    <w:p w14:paraId="72E7396D" w14:textId="4BDBF392" w:rsidR="009229EC" w:rsidRDefault="009229EC" w:rsidP="009229EC">
      <w:pPr>
        <w:spacing w:after="0" w:line="360" w:lineRule="auto"/>
        <w:ind w:left="1843"/>
        <w:jc w:val="both"/>
        <w:rPr>
          <w:rFonts w:ascii="Times New Roman" w:hAnsi="Times New Roman" w:cs="Times New Roman"/>
          <w:color w:val="000000" w:themeColor="text1"/>
          <w:sz w:val="28"/>
          <w:szCs w:val="28"/>
        </w:rPr>
      </w:pPr>
      <w:r w:rsidRPr="009229EC">
        <w:rPr>
          <w:rFonts w:ascii="Times New Roman" w:hAnsi="Times New Roman" w:cs="Times New Roman"/>
          <w:noProof/>
          <w:color w:val="000000" w:themeColor="text1"/>
          <w:sz w:val="28"/>
          <w:szCs w:val="28"/>
          <w:lang w:eastAsia="ru-RU"/>
        </w:rPr>
        <w:lastRenderedPageBreak/>
        <w:drawing>
          <wp:inline distT="0" distB="0" distL="0" distR="0" wp14:anchorId="5B575F56" wp14:editId="0918672D">
            <wp:extent cx="2758683" cy="2910323"/>
            <wp:effectExtent l="0" t="0" r="3810" b="4445"/>
            <wp:docPr id="1" name="Рисунок 1" descr="Повышение лояльности клиентов: способы и прим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вышение лояльности клиентов: способы и пример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6628" cy="2929254"/>
                    </a:xfrm>
                    <a:prstGeom prst="rect">
                      <a:avLst/>
                    </a:prstGeom>
                    <a:noFill/>
                    <a:ln>
                      <a:noFill/>
                    </a:ln>
                  </pic:spPr>
                </pic:pic>
              </a:graphicData>
            </a:graphic>
          </wp:inline>
        </w:drawing>
      </w:r>
    </w:p>
    <w:p w14:paraId="24811F50" w14:textId="4C14492D" w:rsidR="009229EC" w:rsidRPr="00092DC9" w:rsidRDefault="0037262E" w:rsidP="00803F62">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Рисунок</w:t>
      </w:r>
      <w:r w:rsidR="00D114A6">
        <w:rPr>
          <w:rFonts w:ascii="Times New Roman" w:hAnsi="Times New Roman" w:cs="Times New Roman"/>
          <w:color w:val="000000" w:themeColor="text1"/>
          <w:sz w:val="28"/>
          <w:szCs w:val="28"/>
        </w:rPr>
        <w:t xml:space="preserve"> 4</w:t>
      </w:r>
      <w:r w:rsidR="009229EC">
        <w:rPr>
          <w:rFonts w:ascii="Times New Roman" w:hAnsi="Times New Roman" w:cs="Times New Roman"/>
          <w:color w:val="000000" w:themeColor="text1"/>
          <w:sz w:val="28"/>
          <w:szCs w:val="28"/>
        </w:rPr>
        <w:t xml:space="preserve"> – Уровни лояльности.</w:t>
      </w:r>
    </w:p>
    <w:p w14:paraId="68220ADC" w14:textId="77777777" w:rsidR="00D7485C" w:rsidRDefault="00D7485C" w:rsidP="00A10F16">
      <w:pPr>
        <w:spacing w:after="0" w:line="360" w:lineRule="auto"/>
        <w:ind w:firstLine="709"/>
        <w:jc w:val="both"/>
        <w:rPr>
          <w:rFonts w:ascii="Times New Roman" w:hAnsi="Times New Roman" w:cs="Times New Roman"/>
          <w:color w:val="000000" w:themeColor="text1"/>
          <w:sz w:val="28"/>
          <w:szCs w:val="28"/>
        </w:rPr>
      </w:pPr>
      <w:r w:rsidRPr="00D7485C">
        <w:rPr>
          <w:rFonts w:ascii="Times New Roman" w:hAnsi="Times New Roman" w:cs="Times New Roman"/>
          <w:color w:val="000000" w:themeColor="text1"/>
          <w:sz w:val="28"/>
          <w:szCs w:val="28"/>
        </w:rPr>
        <w:t xml:space="preserve">Какие инструменты можно использовать для поддержания лояльности клиентов? </w:t>
      </w:r>
    </w:p>
    <w:p w14:paraId="21D055A6" w14:textId="7A82F6A3" w:rsidR="00D7485C" w:rsidRPr="00A10F16" w:rsidRDefault="00D7485C" w:rsidP="00803F62">
      <w:pPr>
        <w:spacing w:after="0" w:line="360" w:lineRule="auto"/>
        <w:ind w:firstLine="709"/>
        <w:jc w:val="both"/>
        <w:rPr>
          <w:rFonts w:ascii="Times New Roman" w:hAnsi="Times New Roman" w:cs="Times New Roman"/>
          <w:color w:val="000000" w:themeColor="text1"/>
          <w:sz w:val="28"/>
          <w:szCs w:val="28"/>
        </w:rPr>
      </w:pPr>
      <w:r w:rsidRPr="00D7485C">
        <w:rPr>
          <w:rFonts w:ascii="Times New Roman" w:hAnsi="Times New Roman" w:cs="Times New Roman"/>
          <w:i/>
          <w:color w:val="000000" w:themeColor="text1"/>
          <w:sz w:val="28"/>
          <w:szCs w:val="28"/>
        </w:rPr>
        <w:t>Рассылка.</w:t>
      </w:r>
      <w:r w:rsidRPr="00D7485C">
        <w:rPr>
          <w:rFonts w:ascii="Times New Roman" w:hAnsi="Times New Roman" w:cs="Times New Roman"/>
          <w:color w:val="000000" w:themeColor="text1"/>
          <w:sz w:val="28"/>
          <w:szCs w:val="28"/>
        </w:rPr>
        <w:t xml:space="preserve"> Письмо, СМС или сообщение в мессенджере напомнит о компании и проинформирует клиента о распродаже или праздничных скидках. Если это регулярная рассылка, то надо спросить себя – что должно содержаться в письме, чтобы адресат заинтересовался? </w:t>
      </w:r>
    </w:p>
    <w:p w14:paraId="2E854233" w14:textId="6B139971" w:rsidR="00D7485C" w:rsidRDefault="00D7485C" w:rsidP="00803F62">
      <w:pPr>
        <w:spacing w:after="0" w:line="360" w:lineRule="auto"/>
        <w:ind w:firstLine="567"/>
        <w:jc w:val="both"/>
        <w:rPr>
          <w:rFonts w:ascii="Times New Roman" w:hAnsi="Times New Roman" w:cs="Times New Roman"/>
          <w:color w:val="000000" w:themeColor="text1"/>
          <w:sz w:val="28"/>
          <w:szCs w:val="28"/>
        </w:rPr>
      </w:pPr>
      <w:r w:rsidRPr="00D7485C">
        <w:rPr>
          <w:rFonts w:ascii="Times New Roman" w:hAnsi="Times New Roman" w:cs="Times New Roman"/>
          <w:i/>
          <w:color w:val="000000" w:themeColor="text1"/>
          <w:sz w:val="28"/>
          <w:szCs w:val="28"/>
        </w:rPr>
        <w:t>Социальные сети.</w:t>
      </w:r>
      <w:r w:rsidRPr="00D7485C">
        <w:rPr>
          <w:rFonts w:ascii="Times New Roman" w:hAnsi="Times New Roman" w:cs="Times New Roman"/>
          <w:color w:val="000000" w:themeColor="text1"/>
          <w:sz w:val="28"/>
          <w:szCs w:val="28"/>
        </w:rPr>
        <w:t xml:space="preserve"> Группа или страница в популярных </w:t>
      </w:r>
      <w:proofErr w:type="spellStart"/>
      <w:r w:rsidRPr="00D7485C">
        <w:rPr>
          <w:rFonts w:ascii="Times New Roman" w:hAnsi="Times New Roman" w:cs="Times New Roman"/>
          <w:color w:val="000000" w:themeColor="text1"/>
          <w:sz w:val="28"/>
          <w:szCs w:val="28"/>
        </w:rPr>
        <w:t>соцсетях</w:t>
      </w:r>
      <w:proofErr w:type="spellEnd"/>
      <w:r w:rsidRPr="00D7485C">
        <w:rPr>
          <w:rFonts w:ascii="Times New Roman" w:hAnsi="Times New Roman" w:cs="Times New Roman"/>
          <w:color w:val="000000" w:themeColor="text1"/>
          <w:sz w:val="28"/>
          <w:szCs w:val="28"/>
        </w:rPr>
        <w:t xml:space="preserve"> – это дополнительное внимание от клиентов, возможность регулярно о себе напоминать, проводить акции и розыгрыши призов, а также получать обратную связь.</w:t>
      </w:r>
    </w:p>
    <w:p w14:paraId="23061410" w14:textId="15C23BE3" w:rsidR="00092DC9" w:rsidRDefault="00D7485C" w:rsidP="00A10F16">
      <w:pPr>
        <w:spacing w:after="0" w:line="360" w:lineRule="auto"/>
        <w:ind w:firstLine="709"/>
        <w:jc w:val="both"/>
        <w:rPr>
          <w:rFonts w:ascii="Times New Roman" w:hAnsi="Times New Roman" w:cs="Times New Roman"/>
          <w:color w:val="000000" w:themeColor="text1"/>
          <w:sz w:val="28"/>
          <w:szCs w:val="28"/>
        </w:rPr>
      </w:pPr>
      <w:r w:rsidRPr="00D7485C">
        <w:rPr>
          <w:rFonts w:ascii="Times New Roman" w:hAnsi="Times New Roman" w:cs="Times New Roman"/>
          <w:i/>
          <w:color w:val="000000" w:themeColor="text1"/>
          <w:sz w:val="28"/>
          <w:szCs w:val="28"/>
        </w:rPr>
        <w:t>Персонализация.</w:t>
      </w:r>
      <w:r w:rsidRPr="00D7485C">
        <w:rPr>
          <w:rFonts w:ascii="Times New Roman" w:hAnsi="Times New Roman" w:cs="Times New Roman"/>
          <w:color w:val="000000" w:themeColor="text1"/>
          <w:sz w:val="28"/>
          <w:szCs w:val="28"/>
        </w:rPr>
        <w:t xml:space="preserve"> Одинаковые скидки, массовая рассылка и прочие уловки работают, но более эффективным будет индивидуальный подход: когда покупателю предлагают персональные условия – например, в честь дня рождения. Обращение по имени тоже играет в пользу компании, а если уже известны интересы и увлечения человека – предложения и рассылки можно персонализировать. Это «ручная» работа, которая занимает больше времени, чем автоматическая рассылка. Но именно индивидуальный подход вызовет </w:t>
      </w:r>
      <w:r>
        <w:rPr>
          <w:rFonts w:ascii="Times New Roman" w:hAnsi="Times New Roman" w:cs="Times New Roman"/>
          <w:color w:val="000000" w:themeColor="text1"/>
          <w:sz w:val="28"/>
          <w:szCs w:val="28"/>
        </w:rPr>
        <w:t xml:space="preserve">искренний эмоциональный отклик. </w:t>
      </w:r>
    </w:p>
    <w:p w14:paraId="744D6108" w14:textId="77777777" w:rsidR="00D7485C" w:rsidRDefault="00D7485C" w:rsidP="00A10F16">
      <w:pPr>
        <w:spacing w:after="0" w:line="360" w:lineRule="auto"/>
        <w:ind w:firstLine="709"/>
        <w:jc w:val="both"/>
        <w:rPr>
          <w:rFonts w:ascii="Times New Roman" w:hAnsi="Times New Roman" w:cs="Times New Roman"/>
          <w:color w:val="000000" w:themeColor="text1"/>
          <w:sz w:val="28"/>
          <w:szCs w:val="28"/>
        </w:rPr>
      </w:pPr>
      <w:proofErr w:type="spellStart"/>
      <w:r w:rsidRPr="00D7485C">
        <w:rPr>
          <w:rFonts w:ascii="Times New Roman" w:hAnsi="Times New Roman" w:cs="Times New Roman"/>
          <w:i/>
          <w:color w:val="000000" w:themeColor="text1"/>
          <w:sz w:val="28"/>
          <w:szCs w:val="28"/>
        </w:rPr>
        <w:lastRenderedPageBreak/>
        <w:t>Геймификация</w:t>
      </w:r>
      <w:proofErr w:type="spellEnd"/>
      <w:r>
        <w:rPr>
          <w:rFonts w:ascii="Times New Roman" w:hAnsi="Times New Roman" w:cs="Times New Roman"/>
          <w:i/>
          <w:color w:val="000000" w:themeColor="text1"/>
          <w:sz w:val="28"/>
          <w:szCs w:val="28"/>
        </w:rPr>
        <w:t xml:space="preserve">. </w:t>
      </w:r>
      <w:r w:rsidRPr="00D7485C">
        <w:rPr>
          <w:rFonts w:ascii="Times New Roman" w:hAnsi="Times New Roman" w:cs="Times New Roman"/>
          <w:color w:val="000000" w:themeColor="text1"/>
          <w:sz w:val="28"/>
          <w:szCs w:val="28"/>
        </w:rPr>
        <w:t xml:space="preserve">Даже взрослые люди любят, когда их развлекают, поэтому охотно решают ребусы и головоломки, участвуют в соревнованиях и борются за призы. </w:t>
      </w:r>
      <w:proofErr w:type="spellStart"/>
      <w:r w:rsidRPr="00D7485C">
        <w:rPr>
          <w:rFonts w:ascii="Times New Roman" w:hAnsi="Times New Roman" w:cs="Times New Roman"/>
          <w:color w:val="000000" w:themeColor="text1"/>
          <w:sz w:val="28"/>
          <w:szCs w:val="28"/>
        </w:rPr>
        <w:t>Геймификация</w:t>
      </w:r>
      <w:proofErr w:type="spellEnd"/>
      <w:r w:rsidRPr="00D7485C">
        <w:rPr>
          <w:rFonts w:ascii="Times New Roman" w:hAnsi="Times New Roman" w:cs="Times New Roman"/>
          <w:color w:val="000000" w:themeColor="text1"/>
          <w:sz w:val="28"/>
          <w:szCs w:val="28"/>
        </w:rPr>
        <w:t xml:space="preserve"> обычно не используется для увеличения продаж, ее цель – удерживать интерес к продукту или компании, повышать лояльность. Бесплатный сертификат на посещение спортклуба или развлекательного центра, который достался просто так, имеет гораздо меньшую субъективную ценность, чем точно такой же, но «добытый в бою».</w:t>
      </w:r>
    </w:p>
    <w:p w14:paraId="57802E22" w14:textId="2672F7F2" w:rsidR="002A09F4" w:rsidRDefault="00D7485C" w:rsidP="00A10F16">
      <w:pPr>
        <w:spacing w:after="0" w:line="360" w:lineRule="auto"/>
        <w:ind w:firstLine="709"/>
        <w:jc w:val="both"/>
        <w:rPr>
          <w:rFonts w:ascii="Times New Roman" w:hAnsi="Times New Roman" w:cs="Times New Roman"/>
          <w:color w:val="000000" w:themeColor="text1"/>
          <w:sz w:val="28"/>
          <w:szCs w:val="28"/>
        </w:rPr>
      </w:pPr>
      <w:r w:rsidRPr="00D7485C">
        <w:rPr>
          <w:rFonts w:ascii="Times New Roman" w:hAnsi="Times New Roman" w:cs="Times New Roman"/>
          <w:color w:val="000000" w:themeColor="text1"/>
          <w:sz w:val="28"/>
          <w:szCs w:val="28"/>
        </w:rPr>
        <w:t xml:space="preserve"> Еще одно популярное развлечение – тесты. Всех привлекает возможность узнавать о себе что-то новое, в том числе в шуточной форме. Тест «какое из блюд нашего меню подойдет вам сейчас?» напомнит о компании и, возможно, п</w:t>
      </w:r>
      <w:r>
        <w:rPr>
          <w:rFonts w:ascii="Times New Roman" w:hAnsi="Times New Roman" w:cs="Times New Roman"/>
          <w:color w:val="000000" w:themeColor="text1"/>
          <w:sz w:val="28"/>
          <w:szCs w:val="28"/>
        </w:rPr>
        <w:t>одтолкнет к совершению покупки.</w:t>
      </w:r>
    </w:p>
    <w:p w14:paraId="239EC43A" w14:textId="77777777" w:rsidR="002A09F4" w:rsidRDefault="002A09F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0DB78863" w14:textId="6205D2AC" w:rsidR="002A09F4" w:rsidRDefault="00124795" w:rsidP="002A09F4">
      <w:pPr>
        <w:spacing w:after="120" w:line="360" w:lineRule="auto"/>
        <w:ind w:right="425"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3.</w:t>
      </w:r>
      <w:r w:rsidR="00400E9F">
        <w:rPr>
          <w:rFonts w:ascii="Times New Roman" w:hAnsi="Times New Roman" w:cs="Times New Roman"/>
          <w:b/>
          <w:color w:val="000000" w:themeColor="text1"/>
          <w:sz w:val="28"/>
          <w:szCs w:val="28"/>
        </w:rPr>
        <w:t xml:space="preserve"> Исследование потребительской лояльности на примере компании «Агрокомплекс»</w:t>
      </w:r>
      <w:r>
        <w:rPr>
          <w:rFonts w:ascii="Times New Roman" w:hAnsi="Times New Roman" w:cs="Times New Roman"/>
          <w:b/>
          <w:color w:val="000000" w:themeColor="text1"/>
          <w:sz w:val="28"/>
          <w:szCs w:val="28"/>
        </w:rPr>
        <w:t xml:space="preserve"> </w:t>
      </w:r>
    </w:p>
    <w:p w14:paraId="67194F54" w14:textId="71A10C7F" w:rsidR="002A09F4" w:rsidRDefault="00B14192" w:rsidP="002A09F4">
      <w:pPr>
        <w:spacing w:after="120" w:line="360" w:lineRule="auto"/>
        <w:ind w:right="425"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3.1</w:t>
      </w:r>
      <w:r w:rsidR="00124795">
        <w:rPr>
          <w:rFonts w:ascii="Times New Roman" w:hAnsi="Times New Roman" w:cs="Times New Roman"/>
          <w:b/>
          <w:color w:val="000000" w:themeColor="text1"/>
          <w:sz w:val="28"/>
          <w:szCs w:val="28"/>
        </w:rPr>
        <w:t xml:space="preserve"> </w:t>
      </w:r>
      <w:r w:rsidR="00400E9F">
        <w:rPr>
          <w:rFonts w:ascii="Times New Roman" w:hAnsi="Times New Roman" w:cs="Times New Roman"/>
          <w:b/>
          <w:color w:val="000000" w:themeColor="text1"/>
          <w:sz w:val="28"/>
          <w:szCs w:val="28"/>
        </w:rPr>
        <w:t xml:space="preserve">Характеристика предприятия и оценка его рыночного положения </w:t>
      </w:r>
    </w:p>
    <w:p w14:paraId="6D068F90" w14:textId="1DF6DC34" w:rsidR="00124795" w:rsidRPr="00124795" w:rsidRDefault="00124795" w:rsidP="00803F62">
      <w:pPr>
        <w:spacing w:after="0" w:line="360" w:lineRule="auto"/>
        <w:ind w:firstLine="709"/>
        <w:jc w:val="both"/>
        <w:rPr>
          <w:rFonts w:ascii="Times New Roman" w:hAnsi="Times New Roman" w:cs="Times New Roman"/>
          <w:color w:val="000000" w:themeColor="text1"/>
          <w:sz w:val="28"/>
          <w:szCs w:val="28"/>
        </w:rPr>
      </w:pPr>
      <w:r w:rsidRPr="00124795">
        <w:rPr>
          <w:rFonts w:ascii="Times New Roman" w:hAnsi="Times New Roman" w:cs="Times New Roman"/>
          <w:color w:val="000000" w:themeColor="text1"/>
          <w:sz w:val="28"/>
          <w:szCs w:val="28"/>
        </w:rPr>
        <w:t xml:space="preserve">ЗАО «Агрокомплекс» - крупнейший </w:t>
      </w:r>
      <w:proofErr w:type="spellStart"/>
      <w:r w:rsidRPr="00124795">
        <w:rPr>
          <w:rFonts w:ascii="Times New Roman" w:hAnsi="Times New Roman" w:cs="Times New Roman"/>
          <w:color w:val="000000" w:themeColor="text1"/>
          <w:sz w:val="28"/>
          <w:szCs w:val="28"/>
        </w:rPr>
        <w:t>сельхозтоваропроизводитель</w:t>
      </w:r>
      <w:proofErr w:type="spellEnd"/>
      <w:r w:rsidRPr="00124795">
        <w:rPr>
          <w:rFonts w:ascii="Times New Roman" w:hAnsi="Times New Roman" w:cs="Times New Roman"/>
          <w:color w:val="000000" w:themeColor="text1"/>
          <w:sz w:val="28"/>
          <w:szCs w:val="28"/>
        </w:rPr>
        <w:t xml:space="preserve"> юга России, в Краснодарском </w:t>
      </w:r>
      <w:r>
        <w:rPr>
          <w:rFonts w:ascii="Times New Roman" w:hAnsi="Times New Roman" w:cs="Times New Roman"/>
          <w:color w:val="000000" w:themeColor="text1"/>
          <w:sz w:val="28"/>
          <w:szCs w:val="28"/>
        </w:rPr>
        <w:t>крае занимает лидирующее место.</w:t>
      </w:r>
    </w:p>
    <w:p w14:paraId="34BA373C" w14:textId="7BA55CE9" w:rsidR="00124795" w:rsidRDefault="007D7301" w:rsidP="00803F62">
      <w:pPr>
        <w:spacing w:after="0" w:line="360" w:lineRule="auto"/>
        <w:ind w:firstLine="709"/>
        <w:jc w:val="both"/>
        <w:rPr>
          <w:rFonts w:ascii="Times New Roman" w:hAnsi="Times New Roman" w:cs="Times New Roman"/>
          <w:color w:val="000000" w:themeColor="text1"/>
          <w:sz w:val="28"/>
          <w:szCs w:val="28"/>
        </w:rPr>
      </w:pPr>
      <w:r w:rsidRPr="007D7301">
        <w:rPr>
          <w:rFonts w:ascii="Times New Roman" w:hAnsi="Times New Roman" w:cs="Times New Roman"/>
          <w:color w:val="000000" w:themeColor="text1"/>
          <w:sz w:val="28"/>
          <w:szCs w:val="28"/>
        </w:rPr>
        <w:t xml:space="preserve">Основная концепция бизнеса «Агрокомплекса» — «от поля до прилавка». </w:t>
      </w:r>
    </w:p>
    <w:p w14:paraId="564B27CB" w14:textId="5C80B00D" w:rsidR="00B14192" w:rsidRDefault="00B14192" w:rsidP="00803F62">
      <w:pPr>
        <w:spacing w:after="0" w:line="360" w:lineRule="auto"/>
        <w:ind w:firstLine="709"/>
        <w:jc w:val="both"/>
        <w:rPr>
          <w:rFonts w:ascii="Times New Roman" w:hAnsi="Times New Roman" w:cs="Times New Roman"/>
          <w:color w:val="000000" w:themeColor="text1"/>
          <w:sz w:val="28"/>
          <w:szCs w:val="28"/>
        </w:rPr>
      </w:pPr>
      <w:r w:rsidRPr="00B14192">
        <w:rPr>
          <w:rFonts w:ascii="Times New Roman" w:hAnsi="Times New Roman" w:cs="Times New Roman"/>
          <w:color w:val="000000" w:themeColor="text1"/>
          <w:sz w:val="28"/>
          <w:szCs w:val="28"/>
        </w:rPr>
        <w:t>«Агрокомплекс» представлен свыше 30 предприятиями разного профиля, на которых трудятся более 40 тысяч человек. Фирменная розничная сеть холдинга насчитывает примерно 700 магазинов, расположенных на юге России. Первую торговую точку компания открыла в 1993 г. в станице Выселки, с тех пор их формат совершенствовался, расширялась география магазинов, холдинг постоянно работает над улучшением сервиса своей сети. Компания смогла наладить сбыт своей продукции в страны Европы и Азии.</w:t>
      </w:r>
    </w:p>
    <w:p w14:paraId="48AB7081" w14:textId="3B26E75F" w:rsidR="00882665" w:rsidRDefault="007D7301" w:rsidP="00803F62">
      <w:pPr>
        <w:spacing w:after="0" w:line="360" w:lineRule="auto"/>
        <w:ind w:firstLine="709"/>
        <w:jc w:val="both"/>
        <w:rPr>
          <w:rFonts w:ascii="Times New Roman" w:hAnsi="Times New Roman" w:cs="Times New Roman"/>
          <w:color w:val="000000" w:themeColor="text1"/>
          <w:sz w:val="28"/>
          <w:szCs w:val="28"/>
        </w:rPr>
      </w:pPr>
      <w:r w:rsidRPr="007D7301">
        <w:rPr>
          <w:rFonts w:ascii="Times New Roman" w:hAnsi="Times New Roman" w:cs="Times New Roman"/>
          <w:color w:val="000000" w:themeColor="text1"/>
          <w:sz w:val="28"/>
          <w:szCs w:val="28"/>
        </w:rPr>
        <w:t>Компания «Агрокомплекс» заняла лидирующие позиции по произ</w:t>
      </w:r>
      <w:r>
        <w:rPr>
          <w:rFonts w:ascii="Times New Roman" w:hAnsi="Times New Roman" w:cs="Times New Roman"/>
          <w:color w:val="000000" w:themeColor="text1"/>
          <w:sz w:val="28"/>
          <w:szCs w:val="28"/>
        </w:rPr>
        <w:t xml:space="preserve">водству мяса и молока в России, фирма </w:t>
      </w:r>
      <w:r w:rsidRPr="007D7301">
        <w:rPr>
          <w:rFonts w:ascii="Times New Roman" w:hAnsi="Times New Roman" w:cs="Times New Roman"/>
          <w:color w:val="000000" w:themeColor="text1"/>
          <w:sz w:val="28"/>
          <w:szCs w:val="28"/>
        </w:rPr>
        <w:t>не</w:t>
      </w:r>
      <w:r>
        <w:rPr>
          <w:rFonts w:ascii="Times New Roman" w:hAnsi="Times New Roman" w:cs="Times New Roman"/>
          <w:color w:val="000000" w:themeColor="text1"/>
          <w:sz w:val="28"/>
          <w:szCs w:val="28"/>
        </w:rPr>
        <w:t>однократно получала</w:t>
      </w:r>
      <w:r w:rsidRPr="007D7301">
        <w:rPr>
          <w:rFonts w:ascii="Times New Roman" w:hAnsi="Times New Roman" w:cs="Times New Roman"/>
          <w:color w:val="000000" w:themeColor="text1"/>
          <w:sz w:val="28"/>
          <w:szCs w:val="28"/>
        </w:rPr>
        <w:t xml:space="preserve"> первые места по качеству продукции на выставках самого разного уровня, расширили розничную сеть до 700 магазинов, наладили сбыт продукции животноводства и растениеводства в страны Европы и Азии.</w:t>
      </w:r>
    </w:p>
    <w:p w14:paraId="1A94DFF7" w14:textId="611C259E" w:rsidR="00124795" w:rsidRPr="00124795" w:rsidRDefault="00124795" w:rsidP="00803F62">
      <w:pPr>
        <w:spacing w:after="0" w:line="360" w:lineRule="auto"/>
        <w:ind w:firstLine="709"/>
        <w:jc w:val="both"/>
        <w:rPr>
          <w:rFonts w:ascii="Times New Roman" w:hAnsi="Times New Roman" w:cs="Times New Roman"/>
          <w:color w:val="000000" w:themeColor="text1"/>
          <w:sz w:val="28"/>
          <w:szCs w:val="28"/>
        </w:rPr>
      </w:pPr>
      <w:r w:rsidRPr="00124795">
        <w:rPr>
          <w:rFonts w:ascii="Times New Roman" w:hAnsi="Times New Roman" w:cs="Times New Roman"/>
          <w:color w:val="000000" w:themeColor="text1"/>
          <w:sz w:val="28"/>
          <w:szCs w:val="28"/>
        </w:rPr>
        <w:t>Сегодня многоотраслевое хозяйство включает в себя производство хранение и переработку растениеводческой продукции, садоводство, овощеводство, переработку и консервацию плодов и овощей, производство мясных и молочных продуктов, комбикормов, хлебобулочных, кон</w:t>
      </w:r>
      <w:r>
        <w:rPr>
          <w:rFonts w:ascii="Times New Roman" w:hAnsi="Times New Roman" w:cs="Times New Roman"/>
          <w:color w:val="000000" w:themeColor="text1"/>
          <w:sz w:val="28"/>
          <w:szCs w:val="28"/>
        </w:rPr>
        <w:t>дитерских и макаронных изделий.</w:t>
      </w:r>
    </w:p>
    <w:p w14:paraId="2221EDE4" w14:textId="738A8A51" w:rsidR="00124795" w:rsidRPr="00124795" w:rsidRDefault="00124795" w:rsidP="00803F62">
      <w:pPr>
        <w:spacing w:after="0" w:line="360" w:lineRule="auto"/>
        <w:ind w:firstLine="709"/>
        <w:jc w:val="both"/>
        <w:rPr>
          <w:rFonts w:ascii="Times New Roman" w:hAnsi="Times New Roman" w:cs="Times New Roman"/>
          <w:color w:val="000000" w:themeColor="text1"/>
          <w:sz w:val="28"/>
          <w:szCs w:val="28"/>
        </w:rPr>
      </w:pPr>
      <w:r w:rsidRPr="00124795">
        <w:rPr>
          <w:rFonts w:ascii="Times New Roman" w:hAnsi="Times New Roman" w:cs="Times New Roman"/>
          <w:color w:val="000000" w:themeColor="text1"/>
          <w:sz w:val="28"/>
          <w:szCs w:val="28"/>
        </w:rPr>
        <w:t>Предприятие располагает собственной сетью розничной т</w:t>
      </w:r>
      <w:r w:rsidR="00EC0689">
        <w:rPr>
          <w:rFonts w:ascii="Times New Roman" w:hAnsi="Times New Roman" w:cs="Times New Roman"/>
          <w:color w:val="000000" w:themeColor="text1"/>
          <w:sz w:val="28"/>
          <w:szCs w:val="28"/>
        </w:rPr>
        <w:t xml:space="preserve">орговли, которая насчитывает </w:t>
      </w:r>
      <w:r w:rsidR="00474D8B">
        <w:rPr>
          <w:rFonts w:ascii="Times New Roman" w:hAnsi="Times New Roman" w:cs="Times New Roman"/>
          <w:color w:val="000000" w:themeColor="text1"/>
          <w:sz w:val="28"/>
          <w:szCs w:val="28"/>
        </w:rPr>
        <w:t>около 700</w:t>
      </w:r>
      <w:r w:rsidRPr="00124795">
        <w:rPr>
          <w:rFonts w:ascii="Times New Roman" w:hAnsi="Times New Roman" w:cs="Times New Roman"/>
          <w:color w:val="000000" w:themeColor="text1"/>
          <w:sz w:val="28"/>
          <w:szCs w:val="28"/>
        </w:rPr>
        <w:t xml:space="preserve"> торговых точек. Продукция фирмы реализуется на территории Краснодарского края, Ростовской области, оптовая торговля</w:t>
      </w:r>
      <w:r>
        <w:rPr>
          <w:rFonts w:ascii="Times New Roman" w:hAnsi="Times New Roman" w:cs="Times New Roman"/>
          <w:color w:val="000000" w:themeColor="text1"/>
          <w:sz w:val="28"/>
          <w:szCs w:val="28"/>
        </w:rPr>
        <w:t xml:space="preserve"> осуществляется по всей России.</w:t>
      </w:r>
    </w:p>
    <w:p w14:paraId="1BDD3AF1" w14:textId="08CCDE8A" w:rsidR="00124795" w:rsidRPr="00124795" w:rsidRDefault="00124795" w:rsidP="00803F62">
      <w:pPr>
        <w:spacing w:after="0" w:line="360" w:lineRule="auto"/>
        <w:ind w:firstLine="709"/>
        <w:jc w:val="both"/>
        <w:rPr>
          <w:rFonts w:ascii="Times New Roman" w:hAnsi="Times New Roman" w:cs="Times New Roman"/>
          <w:color w:val="000000" w:themeColor="text1"/>
          <w:sz w:val="28"/>
          <w:szCs w:val="28"/>
        </w:rPr>
      </w:pPr>
      <w:r w:rsidRPr="00124795">
        <w:rPr>
          <w:rFonts w:ascii="Times New Roman" w:hAnsi="Times New Roman" w:cs="Times New Roman"/>
          <w:color w:val="000000" w:themeColor="text1"/>
          <w:sz w:val="28"/>
          <w:szCs w:val="28"/>
        </w:rPr>
        <w:lastRenderedPageBreak/>
        <w:t>Личными достижениями фирмы являются: 1-е место в независимом рейтинге «КЛУБ «АГРО-300» среди предприятий Краснодарского края, 1-е место в клубе «Зерно-100», 1-е место в клубе «Молоко-100», 2-</w:t>
      </w:r>
      <w:r>
        <w:rPr>
          <w:rFonts w:ascii="Times New Roman" w:hAnsi="Times New Roman" w:cs="Times New Roman"/>
          <w:color w:val="000000" w:themeColor="text1"/>
          <w:sz w:val="28"/>
          <w:szCs w:val="28"/>
        </w:rPr>
        <w:t>е место в клубе «Мясо КРС-100».</w:t>
      </w:r>
    </w:p>
    <w:p w14:paraId="19F9D148" w14:textId="0C3017EA" w:rsidR="00124795" w:rsidRPr="00124795" w:rsidRDefault="00124795" w:rsidP="00803F62">
      <w:pPr>
        <w:spacing w:after="0" w:line="360" w:lineRule="auto"/>
        <w:ind w:firstLine="709"/>
        <w:jc w:val="both"/>
        <w:rPr>
          <w:rFonts w:ascii="Times New Roman" w:hAnsi="Times New Roman" w:cs="Times New Roman"/>
          <w:color w:val="000000" w:themeColor="text1"/>
          <w:sz w:val="28"/>
          <w:szCs w:val="28"/>
        </w:rPr>
      </w:pPr>
      <w:r w:rsidRPr="00124795">
        <w:rPr>
          <w:rFonts w:ascii="Times New Roman" w:hAnsi="Times New Roman" w:cs="Times New Roman"/>
          <w:color w:val="000000" w:themeColor="text1"/>
          <w:sz w:val="28"/>
          <w:szCs w:val="28"/>
        </w:rPr>
        <w:t>Организация процессов управления ЗАО «Агрокомплекс» построена на сочетании двух принципов построения управленческих структур: линейной и функциона</w:t>
      </w:r>
      <w:r>
        <w:rPr>
          <w:rFonts w:ascii="Times New Roman" w:hAnsi="Times New Roman" w:cs="Times New Roman"/>
          <w:color w:val="000000" w:themeColor="text1"/>
          <w:sz w:val="28"/>
          <w:szCs w:val="28"/>
        </w:rPr>
        <w:t>льной.</w:t>
      </w:r>
    </w:p>
    <w:p w14:paraId="357F1A10" w14:textId="7985C86E" w:rsidR="00124795" w:rsidRPr="00124795" w:rsidRDefault="00124795" w:rsidP="00803F62">
      <w:pPr>
        <w:spacing w:after="0" w:line="360" w:lineRule="auto"/>
        <w:ind w:firstLine="709"/>
        <w:jc w:val="both"/>
        <w:rPr>
          <w:rFonts w:ascii="Times New Roman" w:hAnsi="Times New Roman" w:cs="Times New Roman"/>
          <w:color w:val="000000" w:themeColor="text1"/>
          <w:sz w:val="28"/>
          <w:szCs w:val="28"/>
        </w:rPr>
      </w:pPr>
      <w:r w:rsidRPr="00124795">
        <w:rPr>
          <w:rFonts w:ascii="Times New Roman" w:hAnsi="Times New Roman" w:cs="Times New Roman"/>
          <w:color w:val="000000" w:themeColor="text1"/>
          <w:sz w:val="28"/>
          <w:szCs w:val="28"/>
        </w:rPr>
        <w:t>Линейная структура управления «Агрокомплекса»: нижестоящее звено (подразделение, работник) полностью подчиняется вышестоящему руководителю. При генеральном директоре «Агрокомплекса» создан аппарат из его заместителей (руководителей структурных секторов), подготавливающих проекты решений, что требует от генерального директора высокого профессионализма</w:t>
      </w:r>
      <w:r>
        <w:rPr>
          <w:rFonts w:ascii="Times New Roman" w:hAnsi="Times New Roman" w:cs="Times New Roman"/>
          <w:color w:val="000000" w:themeColor="text1"/>
          <w:sz w:val="28"/>
          <w:szCs w:val="28"/>
        </w:rPr>
        <w:t xml:space="preserve"> при процессе принятия решения.</w:t>
      </w:r>
    </w:p>
    <w:p w14:paraId="01E93718" w14:textId="4F71A4F8" w:rsidR="00E87333" w:rsidRPr="00BD5B43" w:rsidRDefault="00124795" w:rsidP="00AD7354">
      <w:pPr>
        <w:spacing w:after="0" w:line="360" w:lineRule="auto"/>
        <w:ind w:firstLine="709"/>
        <w:jc w:val="both"/>
        <w:rPr>
          <w:rFonts w:ascii="Times New Roman" w:hAnsi="Times New Roman" w:cs="Times New Roman"/>
          <w:color w:val="000000" w:themeColor="text1"/>
          <w:sz w:val="28"/>
          <w:szCs w:val="28"/>
        </w:rPr>
      </w:pPr>
      <w:r w:rsidRPr="00124795">
        <w:rPr>
          <w:rFonts w:ascii="Times New Roman" w:hAnsi="Times New Roman" w:cs="Times New Roman"/>
          <w:color w:val="000000" w:themeColor="text1"/>
          <w:sz w:val="28"/>
          <w:szCs w:val="28"/>
        </w:rPr>
        <w:t>В целом же организационная структура ЗАО «Агрокомплекс» соответствует специфике предприятия, его целям и решению стоящих перед ним задач. Разделение секторов и отделов соответствующей предприятию спецификой. Однако, сбытовой сектор ЗАО «Агрокомплекс» нуждается в некоторой реорганизации, конк</w:t>
      </w:r>
      <w:r w:rsidR="00F95D69">
        <w:rPr>
          <w:rFonts w:ascii="Times New Roman" w:hAnsi="Times New Roman" w:cs="Times New Roman"/>
          <w:color w:val="000000" w:themeColor="text1"/>
          <w:sz w:val="28"/>
          <w:szCs w:val="28"/>
        </w:rPr>
        <w:t>ретизации функций своих отделов.</w:t>
      </w:r>
      <w:r w:rsidR="00AD7354">
        <w:rPr>
          <w:rFonts w:ascii="Times New Roman" w:hAnsi="Times New Roman" w:cs="Times New Roman"/>
          <w:color w:val="000000" w:themeColor="text1"/>
          <w:sz w:val="28"/>
          <w:szCs w:val="28"/>
        </w:rPr>
        <w:t xml:space="preserve"> </w:t>
      </w:r>
      <w:r w:rsidR="00E87333" w:rsidRPr="00E87333">
        <w:rPr>
          <w:rFonts w:ascii="Times New Roman" w:hAnsi="Times New Roman" w:cs="Times New Roman"/>
          <w:color w:val="000000" w:themeColor="text1"/>
          <w:sz w:val="28"/>
          <w:szCs w:val="28"/>
        </w:rPr>
        <w:t xml:space="preserve">В целом можно отметить, что ЗАО фирма «Агрокомплекс» обладает </w:t>
      </w:r>
      <w:r w:rsidR="00E87333" w:rsidRPr="00BD5B43">
        <w:rPr>
          <w:rFonts w:ascii="Times New Roman" w:hAnsi="Times New Roman" w:cs="Times New Roman"/>
          <w:color w:val="000000" w:themeColor="text1"/>
          <w:sz w:val="28"/>
          <w:szCs w:val="28"/>
        </w:rPr>
        <w:t>достаточным потенциалом для достижения высоких финансовых результатов.</w:t>
      </w:r>
    </w:p>
    <w:p w14:paraId="67B19235" w14:textId="77777777" w:rsidR="00BD5B43" w:rsidRPr="00BD5B43" w:rsidRDefault="00BD5B43" w:rsidP="00803F62">
      <w:pPr>
        <w:pStyle w:val="doctext"/>
        <w:shd w:val="clear" w:color="auto" w:fill="FFFFFF"/>
        <w:spacing w:before="0" w:beforeAutospacing="0" w:after="0" w:afterAutospacing="0" w:line="360" w:lineRule="auto"/>
        <w:ind w:firstLine="709"/>
        <w:jc w:val="both"/>
        <w:rPr>
          <w:color w:val="111111"/>
          <w:sz w:val="28"/>
          <w:szCs w:val="28"/>
        </w:rPr>
      </w:pPr>
      <w:r w:rsidRPr="00BD5B43">
        <w:rPr>
          <w:color w:val="111111"/>
          <w:sz w:val="28"/>
          <w:szCs w:val="28"/>
        </w:rPr>
        <w:t xml:space="preserve">Сегодня площадка agrokomplexshop.ru предлагает максимально широкий выбор продуктов всех наших брендов, а также блюд из собственного цеха кулинарии флагманского гипермаркета города Краснодара, расположенного на улице </w:t>
      </w:r>
      <w:proofErr w:type="spellStart"/>
      <w:r w:rsidRPr="00BD5B43">
        <w:rPr>
          <w:color w:val="111111"/>
          <w:sz w:val="28"/>
          <w:szCs w:val="28"/>
        </w:rPr>
        <w:t>Мачуги</w:t>
      </w:r>
      <w:proofErr w:type="spellEnd"/>
      <w:r w:rsidRPr="00BD5B43">
        <w:rPr>
          <w:color w:val="111111"/>
          <w:sz w:val="28"/>
          <w:szCs w:val="28"/>
        </w:rPr>
        <w:t>. Продукцию мы доставляем по Краснодару, Новороссийску, Сочи, Ростову-на-Дону, Шахтам. За этот год продажи нашего интернет-магазина увеличились вдвое.</w:t>
      </w:r>
    </w:p>
    <w:p w14:paraId="10387E1D" w14:textId="74A882C6" w:rsidR="00BD5B43" w:rsidRPr="00BD5B43" w:rsidRDefault="00BD5B43" w:rsidP="00803F62">
      <w:pPr>
        <w:pStyle w:val="doctext"/>
        <w:shd w:val="clear" w:color="auto" w:fill="FFFFFF"/>
        <w:spacing w:before="0" w:beforeAutospacing="0" w:after="0" w:afterAutospacing="0" w:line="360" w:lineRule="auto"/>
        <w:ind w:firstLine="709"/>
        <w:jc w:val="both"/>
        <w:rPr>
          <w:color w:val="111111"/>
          <w:sz w:val="28"/>
          <w:szCs w:val="28"/>
        </w:rPr>
      </w:pPr>
      <w:r>
        <w:rPr>
          <w:color w:val="111111"/>
          <w:sz w:val="28"/>
          <w:szCs w:val="28"/>
        </w:rPr>
        <w:t>«</w:t>
      </w:r>
      <w:r w:rsidRPr="00BD5B43">
        <w:rPr>
          <w:color w:val="111111"/>
          <w:sz w:val="28"/>
          <w:szCs w:val="28"/>
        </w:rPr>
        <w:t>На этом не останавливаемся и заключаем партнерские соглашения по доставке со «</w:t>
      </w:r>
      <w:proofErr w:type="spellStart"/>
      <w:r w:rsidRPr="00BD5B43">
        <w:rPr>
          <w:color w:val="111111"/>
          <w:sz w:val="28"/>
          <w:szCs w:val="28"/>
        </w:rPr>
        <w:t>Сбермаркет</w:t>
      </w:r>
      <w:proofErr w:type="spellEnd"/>
      <w:r w:rsidRPr="00BD5B43">
        <w:rPr>
          <w:color w:val="111111"/>
          <w:sz w:val="28"/>
          <w:szCs w:val="28"/>
        </w:rPr>
        <w:t>», «</w:t>
      </w:r>
      <w:proofErr w:type="spellStart"/>
      <w:r w:rsidRPr="00BD5B43">
        <w:rPr>
          <w:color w:val="111111"/>
          <w:sz w:val="28"/>
          <w:szCs w:val="28"/>
        </w:rPr>
        <w:t>Яндекс.Еда</w:t>
      </w:r>
      <w:proofErr w:type="spellEnd"/>
      <w:r w:rsidRPr="00BD5B43">
        <w:rPr>
          <w:color w:val="111111"/>
          <w:sz w:val="28"/>
          <w:szCs w:val="28"/>
        </w:rPr>
        <w:t xml:space="preserve">», </w:t>
      </w:r>
      <w:proofErr w:type="spellStart"/>
      <w:r w:rsidRPr="00BD5B43">
        <w:rPr>
          <w:color w:val="111111"/>
          <w:sz w:val="28"/>
          <w:szCs w:val="28"/>
        </w:rPr>
        <w:t>Ozon</w:t>
      </w:r>
      <w:proofErr w:type="spellEnd"/>
      <w:r w:rsidRPr="00BD5B43">
        <w:rPr>
          <w:color w:val="111111"/>
          <w:sz w:val="28"/>
          <w:szCs w:val="28"/>
        </w:rPr>
        <w:t xml:space="preserve"> </w:t>
      </w:r>
      <w:proofErr w:type="spellStart"/>
      <w:r w:rsidRPr="00BD5B43">
        <w:rPr>
          <w:color w:val="111111"/>
          <w:sz w:val="28"/>
          <w:szCs w:val="28"/>
        </w:rPr>
        <w:t>Express</w:t>
      </w:r>
      <w:proofErr w:type="spellEnd"/>
      <w:r w:rsidRPr="00BD5B43">
        <w:rPr>
          <w:color w:val="111111"/>
          <w:sz w:val="28"/>
          <w:szCs w:val="28"/>
        </w:rPr>
        <w:t xml:space="preserve"> и «Самокат». Кроме того, изучаем дополнительный формат онлайн-доставки — терминалы в виде </w:t>
      </w:r>
      <w:proofErr w:type="spellStart"/>
      <w:r w:rsidRPr="00BD5B43">
        <w:rPr>
          <w:color w:val="111111"/>
          <w:sz w:val="28"/>
          <w:szCs w:val="28"/>
        </w:rPr>
        <w:t>продуктоматов</w:t>
      </w:r>
      <w:proofErr w:type="spellEnd"/>
      <w:r w:rsidRPr="00BD5B43">
        <w:rPr>
          <w:color w:val="111111"/>
          <w:sz w:val="28"/>
          <w:szCs w:val="28"/>
        </w:rPr>
        <w:t xml:space="preserve">. Планируем экспериментально размещать эти устройства на </w:t>
      </w:r>
      <w:r w:rsidRPr="00BD5B43">
        <w:rPr>
          <w:color w:val="111111"/>
          <w:sz w:val="28"/>
          <w:szCs w:val="28"/>
        </w:rPr>
        <w:lastRenderedPageBreak/>
        <w:t>трафике собственных магазинов, в жилых комплексах, торговых центрах или проходных предприятий, где потребитель готов забрать зака</w:t>
      </w:r>
      <w:r>
        <w:rPr>
          <w:color w:val="111111"/>
          <w:sz w:val="28"/>
          <w:szCs w:val="28"/>
        </w:rPr>
        <w:t xml:space="preserve">занную продукцию самостоятельно» - Евгений </w:t>
      </w:r>
      <w:proofErr w:type="spellStart"/>
      <w:r>
        <w:rPr>
          <w:color w:val="111111"/>
          <w:sz w:val="28"/>
          <w:szCs w:val="28"/>
        </w:rPr>
        <w:t>Белицкий</w:t>
      </w:r>
      <w:proofErr w:type="spellEnd"/>
      <w:r>
        <w:rPr>
          <w:color w:val="111111"/>
          <w:sz w:val="28"/>
          <w:szCs w:val="28"/>
        </w:rPr>
        <w:t xml:space="preserve"> о развитии торговой сети.</w:t>
      </w:r>
    </w:p>
    <w:p w14:paraId="142453CA" w14:textId="3FCBB302" w:rsidR="00E87333" w:rsidRPr="00BD5B43" w:rsidRDefault="00E87333" w:rsidP="00803F62">
      <w:pPr>
        <w:spacing w:after="0" w:line="360" w:lineRule="auto"/>
        <w:ind w:firstLine="709"/>
        <w:jc w:val="both"/>
        <w:rPr>
          <w:rFonts w:ascii="Times New Roman" w:hAnsi="Times New Roman" w:cs="Times New Roman"/>
          <w:sz w:val="28"/>
          <w:szCs w:val="28"/>
        </w:rPr>
      </w:pPr>
      <w:r w:rsidRPr="00E87333">
        <w:rPr>
          <w:rFonts w:ascii="Times New Roman" w:hAnsi="Times New Roman" w:cs="Times New Roman"/>
          <w:color w:val="000000" w:themeColor="text1"/>
          <w:sz w:val="28"/>
          <w:szCs w:val="28"/>
        </w:rPr>
        <w:t xml:space="preserve">Эффективность использования ресурсов предприятия показывают результаты деятельности, так как задачей предприятия является максимальная прибыль при ограниченных ресурсах, то они характеризуют, насколько </w:t>
      </w:r>
      <w:r w:rsidRPr="00BD5B43">
        <w:rPr>
          <w:rFonts w:ascii="Times New Roman" w:hAnsi="Times New Roman" w:cs="Times New Roman"/>
          <w:sz w:val="28"/>
          <w:szCs w:val="28"/>
        </w:rPr>
        <w:t>успешным было ведение хозяйственной деятельности.</w:t>
      </w:r>
    </w:p>
    <w:p w14:paraId="2BEEC5D7" w14:textId="77777777" w:rsidR="00BD5B43" w:rsidRDefault="00BD5B43" w:rsidP="00803F62">
      <w:pPr>
        <w:pStyle w:val="a4"/>
        <w:shd w:val="clear" w:color="auto" w:fill="FFFFFF"/>
        <w:spacing w:before="0" w:beforeAutospacing="0" w:after="0" w:afterAutospacing="0" w:line="360" w:lineRule="auto"/>
        <w:ind w:firstLine="709"/>
        <w:jc w:val="both"/>
        <w:textAlignment w:val="baseline"/>
        <w:rPr>
          <w:rStyle w:val="ac"/>
          <w:b w:val="0"/>
          <w:bCs w:val="0"/>
          <w:i/>
          <w:color w:val="333333"/>
          <w:sz w:val="28"/>
          <w:szCs w:val="27"/>
          <w:bdr w:val="none" w:sz="0" w:space="0" w:color="auto" w:frame="1"/>
          <w:shd w:val="clear" w:color="auto" w:fill="FFFFFF"/>
        </w:rPr>
      </w:pPr>
      <w:r w:rsidRPr="00BD5B43">
        <w:rPr>
          <w:rStyle w:val="ac"/>
          <w:b w:val="0"/>
          <w:bCs w:val="0"/>
          <w:i/>
          <w:color w:val="333333"/>
          <w:sz w:val="28"/>
          <w:szCs w:val="27"/>
          <w:bdr w:val="none" w:sz="0" w:space="0" w:color="auto" w:frame="1"/>
          <w:shd w:val="clear" w:color="auto" w:fill="FFFFFF"/>
        </w:rPr>
        <w:t>Растениеводство.</w:t>
      </w:r>
    </w:p>
    <w:p w14:paraId="236227FA" w14:textId="75893623" w:rsidR="00BD5B43" w:rsidRPr="00BD5B43" w:rsidRDefault="00BD5B43" w:rsidP="00803F62">
      <w:pPr>
        <w:pStyle w:val="a4"/>
        <w:shd w:val="clear" w:color="auto" w:fill="FFFFFF"/>
        <w:spacing w:before="0" w:beforeAutospacing="0" w:after="0" w:afterAutospacing="0" w:line="360" w:lineRule="auto"/>
        <w:ind w:firstLine="709"/>
        <w:jc w:val="both"/>
        <w:textAlignment w:val="baseline"/>
        <w:rPr>
          <w:sz w:val="28"/>
          <w:szCs w:val="28"/>
        </w:rPr>
      </w:pPr>
      <w:r>
        <w:rPr>
          <w:rStyle w:val="ac"/>
          <w:rFonts w:ascii="Arial" w:hAnsi="Arial" w:cs="Arial"/>
          <w:b w:val="0"/>
          <w:bCs w:val="0"/>
          <w:color w:val="333333"/>
          <w:sz w:val="28"/>
          <w:szCs w:val="27"/>
          <w:bdr w:val="none" w:sz="0" w:space="0" w:color="auto" w:frame="1"/>
          <w:shd w:val="clear" w:color="auto" w:fill="FFFFFF"/>
        </w:rPr>
        <w:t xml:space="preserve"> </w:t>
      </w:r>
      <w:r w:rsidRPr="00BD5B43">
        <w:rPr>
          <w:sz w:val="28"/>
          <w:szCs w:val="28"/>
        </w:rPr>
        <w:t>По данным ФСГС РФ, объем производства продукции растениеводства в текущих ценах по итогам 2020 года повысился на 7,1% по сравнению с предшествующим годом.</w:t>
      </w:r>
    </w:p>
    <w:p w14:paraId="07A4541A" w14:textId="77777777" w:rsidR="00BD5B43" w:rsidRPr="00BD5B43" w:rsidRDefault="00BD5B43" w:rsidP="00803F62">
      <w:pPr>
        <w:pStyle w:val="a4"/>
        <w:shd w:val="clear" w:color="auto" w:fill="FFFFFF"/>
        <w:spacing w:before="0" w:beforeAutospacing="0" w:after="0" w:afterAutospacing="0" w:line="360" w:lineRule="auto"/>
        <w:ind w:firstLine="709"/>
        <w:jc w:val="both"/>
        <w:textAlignment w:val="baseline"/>
        <w:rPr>
          <w:sz w:val="28"/>
          <w:szCs w:val="28"/>
        </w:rPr>
      </w:pPr>
      <w:r w:rsidRPr="00BD5B43">
        <w:rPr>
          <w:sz w:val="28"/>
          <w:szCs w:val="28"/>
        </w:rPr>
        <w:t>Одним из ключевых показателей развития данной отрасли является валовой сбор основных сельскохозяйственных культур. Если до 2019 года показатель демонстрировал ежегодное увеличение, то в прошлом году было зафиксировано снижение на 5,1%, что преимущественно обусловлено сокращением уборочных площадей и снижением урожайности в ряде регионов из-за неблагоприятных погодных условий.</w:t>
      </w:r>
    </w:p>
    <w:p w14:paraId="463B185A" w14:textId="373CD02C" w:rsidR="00BD5B43" w:rsidRDefault="00BD5B43" w:rsidP="00803F62">
      <w:pPr>
        <w:pStyle w:val="a4"/>
        <w:shd w:val="clear" w:color="auto" w:fill="FFFFFF"/>
        <w:spacing w:before="0" w:beforeAutospacing="0" w:after="0" w:afterAutospacing="0" w:line="360" w:lineRule="auto"/>
        <w:ind w:firstLine="709"/>
        <w:jc w:val="both"/>
        <w:textAlignment w:val="baseline"/>
        <w:rPr>
          <w:sz w:val="28"/>
          <w:szCs w:val="28"/>
        </w:rPr>
      </w:pPr>
      <w:r w:rsidRPr="00BD5B43">
        <w:rPr>
          <w:sz w:val="28"/>
          <w:szCs w:val="28"/>
        </w:rPr>
        <w:t xml:space="preserve">Стоит отметить, что наиболее производительными регионами в отечественном АПК являются Центр, Юг и </w:t>
      </w:r>
      <w:proofErr w:type="spellStart"/>
      <w:r w:rsidRPr="00BD5B43">
        <w:rPr>
          <w:sz w:val="28"/>
          <w:szCs w:val="28"/>
        </w:rPr>
        <w:t>Поволожье</w:t>
      </w:r>
      <w:proofErr w:type="spellEnd"/>
      <w:r w:rsidRPr="00BD5B43">
        <w:rPr>
          <w:sz w:val="28"/>
          <w:szCs w:val="28"/>
        </w:rPr>
        <w:t xml:space="preserve">. На них приходится свыше 70% общего объема произведенных (выращенных) растениеводческих культур, в </w:t>
      </w:r>
      <w:proofErr w:type="spellStart"/>
      <w:r w:rsidRPr="00BD5B43">
        <w:rPr>
          <w:sz w:val="28"/>
          <w:szCs w:val="28"/>
        </w:rPr>
        <w:t>т.ч</w:t>
      </w:r>
      <w:proofErr w:type="spellEnd"/>
      <w:r w:rsidRPr="00BD5B43">
        <w:rPr>
          <w:sz w:val="28"/>
          <w:szCs w:val="28"/>
        </w:rPr>
        <w:t>. зерновых и зернобобовых культур.</w:t>
      </w:r>
    </w:p>
    <w:p w14:paraId="50F21C18" w14:textId="77777777" w:rsidR="00BD5B43" w:rsidRDefault="00BD5B43" w:rsidP="00803F62">
      <w:pPr>
        <w:pStyle w:val="a4"/>
        <w:shd w:val="clear" w:color="auto" w:fill="FFFFFF"/>
        <w:spacing w:before="0" w:beforeAutospacing="0" w:after="0" w:afterAutospacing="0" w:line="360" w:lineRule="auto"/>
        <w:ind w:firstLine="709"/>
        <w:jc w:val="both"/>
        <w:textAlignment w:val="baseline"/>
        <w:rPr>
          <w:i/>
          <w:color w:val="333333"/>
          <w:sz w:val="28"/>
          <w:szCs w:val="27"/>
        </w:rPr>
      </w:pPr>
      <w:r w:rsidRPr="00BD5B43">
        <w:rPr>
          <w:rStyle w:val="ac"/>
          <w:b w:val="0"/>
          <w:bCs w:val="0"/>
          <w:i/>
          <w:color w:val="333333"/>
          <w:sz w:val="28"/>
          <w:szCs w:val="27"/>
          <w:bdr w:val="none" w:sz="0" w:space="0" w:color="auto" w:frame="1"/>
        </w:rPr>
        <w:t>Животноводство</w:t>
      </w:r>
      <w:r w:rsidRPr="00BD5B43">
        <w:rPr>
          <w:i/>
          <w:color w:val="333333"/>
          <w:sz w:val="28"/>
          <w:szCs w:val="27"/>
        </w:rPr>
        <w:t>.</w:t>
      </w:r>
    </w:p>
    <w:p w14:paraId="08422178" w14:textId="10420CCF" w:rsidR="00BD5B43" w:rsidRPr="00BD5B43" w:rsidRDefault="00BD5B43" w:rsidP="00803F62">
      <w:pPr>
        <w:pStyle w:val="a4"/>
        <w:shd w:val="clear" w:color="auto" w:fill="FFFFFF"/>
        <w:spacing w:before="0" w:beforeAutospacing="0" w:after="0" w:afterAutospacing="0" w:line="360" w:lineRule="auto"/>
        <w:ind w:firstLine="709"/>
        <w:jc w:val="both"/>
        <w:textAlignment w:val="baseline"/>
        <w:rPr>
          <w:color w:val="333333"/>
          <w:sz w:val="28"/>
          <w:szCs w:val="27"/>
        </w:rPr>
      </w:pPr>
      <w:r w:rsidRPr="00BD5B43">
        <w:rPr>
          <w:i/>
          <w:color w:val="333333"/>
          <w:sz w:val="28"/>
          <w:szCs w:val="27"/>
        </w:rPr>
        <w:t xml:space="preserve"> </w:t>
      </w:r>
      <w:r w:rsidRPr="00BD5B43">
        <w:rPr>
          <w:color w:val="333333"/>
          <w:sz w:val="28"/>
          <w:szCs w:val="27"/>
        </w:rPr>
        <w:t>Объем российского производства продукции животноводства по итогам 2020 года увеличился на 3,3% по сравнению с предыдущим годом. Положительная динамика, прежде всего, обусловлена ростом производства скота и птицы на убой и надоем молока.</w:t>
      </w:r>
    </w:p>
    <w:p w14:paraId="6C0A9FB4" w14:textId="77777777" w:rsidR="00BD5B43" w:rsidRPr="00BD5B43" w:rsidRDefault="00BD5B43" w:rsidP="00803F62">
      <w:pPr>
        <w:pStyle w:val="a4"/>
        <w:shd w:val="clear" w:color="auto" w:fill="FFFFFF"/>
        <w:spacing w:before="0" w:beforeAutospacing="0" w:after="0" w:afterAutospacing="0" w:line="360" w:lineRule="auto"/>
        <w:ind w:firstLine="709"/>
        <w:jc w:val="both"/>
        <w:textAlignment w:val="baseline"/>
        <w:rPr>
          <w:color w:val="333333"/>
          <w:sz w:val="28"/>
          <w:szCs w:val="27"/>
        </w:rPr>
      </w:pPr>
      <w:r w:rsidRPr="00BD5B43">
        <w:rPr>
          <w:color w:val="333333"/>
          <w:sz w:val="28"/>
          <w:szCs w:val="27"/>
        </w:rPr>
        <w:t>Что касается общего поголовья скота, то в период с 2018-2019 гг. показатель демонстрировал повышательную динамику, а в 2020 году — снизился на 4,3% за счет сокращения численности овец, коз и птиц.</w:t>
      </w:r>
    </w:p>
    <w:p w14:paraId="6E9DB58C" w14:textId="77777777" w:rsidR="00BD5B43" w:rsidRPr="00BD5B43" w:rsidRDefault="00BD5B43" w:rsidP="00803F62">
      <w:pPr>
        <w:pStyle w:val="a4"/>
        <w:shd w:val="clear" w:color="auto" w:fill="FFFFFF"/>
        <w:spacing w:before="0" w:beforeAutospacing="0" w:after="0" w:afterAutospacing="0" w:line="360" w:lineRule="auto"/>
        <w:ind w:firstLine="709"/>
        <w:jc w:val="both"/>
        <w:textAlignment w:val="baseline"/>
        <w:rPr>
          <w:color w:val="333333"/>
          <w:sz w:val="28"/>
          <w:szCs w:val="27"/>
        </w:rPr>
      </w:pPr>
      <w:r w:rsidRPr="00BD5B43">
        <w:rPr>
          <w:color w:val="333333"/>
          <w:sz w:val="28"/>
          <w:szCs w:val="27"/>
        </w:rPr>
        <w:lastRenderedPageBreak/>
        <w:t>В целом агропромышленный комплекс России демонстрирует положительные тенденции развития, что обусловлено как влиянием многих драйверов, наиболее значимым из которых является потепление инвестиционного климата во втором полугодии 2020 года. Всего за истекший год в АПК частными инвесторами было выделено более 150 млрд. рублей и заявлено 44 проекта.</w:t>
      </w:r>
    </w:p>
    <w:p w14:paraId="334AB120" w14:textId="77777777" w:rsidR="00BD5B43" w:rsidRPr="00BD5B43" w:rsidRDefault="00BD5B43" w:rsidP="00803F62">
      <w:pPr>
        <w:pStyle w:val="a4"/>
        <w:shd w:val="clear" w:color="auto" w:fill="FFFFFF"/>
        <w:spacing w:before="0" w:beforeAutospacing="0" w:after="0" w:afterAutospacing="0" w:line="360" w:lineRule="auto"/>
        <w:ind w:firstLine="709"/>
        <w:jc w:val="both"/>
        <w:textAlignment w:val="baseline"/>
        <w:rPr>
          <w:color w:val="333333"/>
          <w:sz w:val="28"/>
          <w:szCs w:val="27"/>
        </w:rPr>
      </w:pPr>
      <w:r w:rsidRPr="00BD5B43">
        <w:rPr>
          <w:color w:val="333333"/>
          <w:sz w:val="28"/>
          <w:szCs w:val="27"/>
        </w:rPr>
        <w:t>Среди наиболее значимых проектов агропромышленного сектора можно выделить строительство мясоперерабатывающего завода в Псковской области по инициативе ООО «Великолукский мясокомбинат». Инвестиции в проект составят 22 000 млн руб. Планируемый срок ввода первой очереди завода в эксплуатацию: конец 2022 года — начало 2023 года. Новый мясокомбинат является уникальным проектом, поскольку будет первым на территории России заводом полного цикла: от выращивания животных до переработки мяса.</w:t>
      </w:r>
    </w:p>
    <w:p w14:paraId="62E63D01" w14:textId="5FB25113" w:rsidR="00BD5B43" w:rsidRPr="00BD5B43" w:rsidRDefault="00BD5B43" w:rsidP="00400E9F">
      <w:pPr>
        <w:pStyle w:val="a4"/>
        <w:shd w:val="clear" w:color="auto" w:fill="FFFFFF"/>
        <w:spacing w:before="0" w:beforeAutospacing="0" w:after="720" w:afterAutospacing="0" w:line="360" w:lineRule="auto"/>
        <w:ind w:firstLine="709"/>
        <w:jc w:val="both"/>
        <w:textAlignment w:val="baseline"/>
        <w:rPr>
          <w:color w:val="333333"/>
          <w:sz w:val="28"/>
          <w:szCs w:val="27"/>
        </w:rPr>
      </w:pPr>
      <w:r w:rsidRPr="00BD5B43">
        <w:rPr>
          <w:color w:val="333333"/>
          <w:sz w:val="28"/>
          <w:szCs w:val="27"/>
        </w:rPr>
        <w:t xml:space="preserve">Значимым драйвером развития АПК в текущем году станет тот факт, что задача по вводу в оборот залежных земель будет реализовываться в рамках Госпрограммы эффективного вовлечения в оборот земель сельскохозяйственного назначения и развития мелиоративного комплекса Российской Федерации, тогда как до этого момента </w:t>
      </w:r>
      <w:r w:rsidR="00AD7354">
        <w:rPr>
          <w:color w:val="333333"/>
          <w:sz w:val="28"/>
          <w:szCs w:val="27"/>
        </w:rPr>
        <w:t xml:space="preserve">работы ввелись силами регионов. </w:t>
      </w:r>
      <w:r w:rsidRPr="00BD5B43">
        <w:rPr>
          <w:color w:val="333333"/>
          <w:sz w:val="28"/>
          <w:szCs w:val="27"/>
        </w:rPr>
        <w:t>Согласно ожиданиям отраслевых экспертов, в 2021 году будет наблюдаться оживление АПК после пандемии и наращивание темпов производства как в растениеводстве, так и животноводстве.</w:t>
      </w:r>
    </w:p>
    <w:p w14:paraId="51D3AC54" w14:textId="446276C1" w:rsidR="005B687D" w:rsidRDefault="005B687D" w:rsidP="00400E9F">
      <w:pPr>
        <w:spacing w:after="12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3.2 </w:t>
      </w:r>
      <w:r w:rsidR="00400E9F">
        <w:rPr>
          <w:rFonts w:ascii="Times New Roman" w:hAnsi="Times New Roman" w:cs="Times New Roman"/>
          <w:b/>
          <w:color w:val="000000" w:themeColor="text1"/>
          <w:sz w:val="28"/>
          <w:szCs w:val="28"/>
        </w:rPr>
        <w:t xml:space="preserve">Разработка сценария по исследованию лояльности потребителей компании «Агрокомплекс» </w:t>
      </w:r>
    </w:p>
    <w:p w14:paraId="7D22AF71" w14:textId="7B5C4597" w:rsidR="003F572E" w:rsidRDefault="0062243F" w:rsidP="00803F62">
      <w:pPr>
        <w:spacing w:after="0" w:line="360" w:lineRule="auto"/>
        <w:ind w:firstLine="709"/>
        <w:jc w:val="both"/>
        <w:outlineLvl w:val="1"/>
        <w:rPr>
          <w:rFonts w:ascii="Times New Roman" w:eastAsia="Times New Roman" w:hAnsi="Times New Roman" w:cs="Times New Roman"/>
          <w:color w:val="000000" w:themeColor="text1"/>
          <w:sz w:val="28"/>
          <w:szCs w:val="24"/>
          <w:shd w:val="clear" w:color="auto" w:fill="FFFFFF"/>
          <w:lang w:eastAsia="ru-RU"/>
        </w:rPr>
      </w:pPr>
      <w:r w:rsidRPr="00207E08">
        <w:rPr>
          <w:rFonts w:ascii="Times New Roman" w:eastAsia="Times New Roman" w:hAnsi="Times New Roman" w:cs="Times New Roman"/>
          <w:bCs/>
          <w:i/>
          <w:color w:val="000000" w:themeColor="text1"/>
          <w:sz w:val="28"/>
          <w:szCs w:val="24"/>
          <w:shd w:val="clear" w:color="auto" w:fill="FFFFFF"/>
          <w:lang w:eastAsia="ru-RU"/>
        </w:rPr>
        <w:t>Выявим объект и предмет нашего исследования</w:t>
      </w:r>
      <w:r w:rsidRPr="00207E08">
        <w:rPr>
          <w:rFonts w:ascii="Times New Roman" w:eastAsia="Times New Roman" w:hAnsi="Times New Roman" w:cs="Times New Roman"/>
          <w:bCs/>
          <w:color w:val="000000" w:themeColor="text1"/>
          <w:sz w:val="28"/>
          <w:szCs w:val="24"/>
          <w:shd w:val="clear" w:color="auto" w:fill="FFFFFF"/>
          <w:lang w:eastAsia="ru-RU"/>
        </w:rPr>
        <w:t>.</w:t>
      </w:r>
      <w:r w:rsidRPr="00207E08">
        <w:rPr>
          <w:rFonts w:ascii="Times New Roman" w:eastAsia="Times New Roman" w:hAnsi="Times New Roman" w:cs="Times New Roman"/>
          <w:color w:val="000000" w:themeColor="text1"/>
          <w:sz w:val="28"/>
          <w:szCs w:val="24"/>
          <w:shd w:val="clear" w:color="auto" w:fill="FFFFFF"/>
          <w:lang w:eastAsia="ru-RU"/>
        </w:rPr>
        <w:t xml:space="preserve"> Выявление объекта и предмета исследования тесно связано с формулировкой рассматриваемой проблемы.</w:t>
      </w:r>
      <w:r w:rsidR="003F572E" w:rsidRPr="00207E08">
        <w:rPr>
          <w:rFonts w:ascii="Times New Roman" w:eastAsia="Times New Roman" w:hAnsi="Times New Roman" w:cs="Times New Roman"/>
          <w:color w:val="000000" w:themeColor="text1"/>
          <w:sz w:val="28"/>
          <w:szCs w:val="24"/>
          <w:shd w:val="clear" w:color="auto" w:fill="FFFFFF"/>
          <w:lang w:eastAsia="ru-RU"/>
        </w:rPr>
        <w:t xml:space="preserve"> </w:t>
      </w:r>
      <w:r w:rsidRPr="00207E08">
        <w:rPr>
          <w:rFonts w:ascii="Times New Roman" w:eastAsia="Times New Roman" w:hAnsi="Times New Roman" w:cs="Times New Roman"/>
          <w:bCs/>
          <w:i/>
          <w:color w:val="000000" w:themeColor="text1"/>
          <w:sz w:val="28"/>
          <w:szCs w:val="24"/>
          <w:shd w:val="clear" w:color="auto" w:fill="FFFFFF"/>
          <w:lang w:eastAsia="ru-RU"/>
        </w:rPr>
        <w:t>Объект исследования</w:t>
      </w:r>
      <w:r w:rsidRPr="00207E08">
        <w:rPr>
          <w:rFonts w:ascii="Times New Roman" w:eastAsia="Times New Roman" w:hAnsi="Times New Roman" w:cs="Times New Roman"/>
          <w:color w:val="000000" w:themeColor="text1"/>
          <w:sz w:val="28"/>
          <w:szCs w:val="24"/>
          <w:shd w:val="clear" w:color="auto" w:fill="FFFFFF"/>
          <w:lang w:eastAsia="ru-RU"/>
        </w:rPr>
        <w:t> </w:t>
      </w:r>
      <w:r w:rsidR="00803F62">
        <w:rPr>
          <w:rFonts w:ascii="Times New Roman" w:eastAsia="Times New Roman" w:hAnsi="Times New Roman" w:cs="Times New Roman"/>
          <w:color w:val="000000" w:themeColor="text1"/>
          <w:sz w:val="28"/>
          <w:szCs w:val="24"/>
          <w:shd w:val="clear" w:color="auto" w:fill="FFFFFF"/>
          <w:lang w:eastAsia="ru-RU"/>
        </w:rPr>
        <w:t>–</w:t>
      </w:r>
      <w:r w:rsidRPr="00207E08">
        <w:rPr>
          <w:rFonts w:ascii="Times New Roman" w:eastAsia="Times New Roman" w:hAnsi="Times New Roman" w:cs="Times New Roman"/>
          <w:color w:val="000000" w:themeColor="text1"/>
          <w:sz w:val="28"/>
          <w:szCs w:val="24"/>
          <w:shd w:val="clear" w:color="auto" w:fill="FFFFFF"/>
          <w:lang w:eastAsia="ru-RU"/>
        </w:rPr>
        <w:t xml:space="preserve"> </w:t>
      </w:r>
      <w:r w:rsidR="00803F62">
        <w:rPr>
          <w:rFonts w:ascii="Times New Roman" w:eastAsia="Times New Roman" w:hAnsi="Times New Roman" w:cs="Times New Roman"/>
          <w:color w:val="000000" w:themeColor="text1"/>
          <w:sz w:val="28"/>
          <w:szCs w:val="24"/>
          <w:shd w:val="clear" w:color="auto" w:fill="FFFFFF"/>
          <w:lang w:eastAsia="ru-RU"/>
        </w:rPr>
        <w:t>программа лояльности Агрокомплекса</w:t>
      </w:r>
      <w:r w:rsidRPr="00207E08">
        <w:rPr>
          <w:rFonts w:ascii="Times New Roman" w:eastAsia="Times New Roman" w:hAnsi="Times New Roman" w:cs="Times New Roman"/>
          <w:color w:val="000000" w:themeColor="text1"/>
          <w:sz w:val="28"/>
          <w:szCs w:val="24"/>
          <w:shd w:val="clear" w:color="auto" w:fill="FFFFFF"/>
          <w:lang w:eastAsia="ru-RU"/>
        </w:rPr>
        <w:t>.</w:t>
      </w:r>
      <w:r w:rsidR="003F572E" w:rsidRPr="00207E08">
        <w:rPr>
          <w:rFonts w:ascii="Times New Roman" w:eastAsia="Times New Roman" w:hAnsi="Times New Roman" w:cs="Times New Roman"/>
          <w:color w:val="000000" w:themeColor="text1"/>
          <w:sz w:val="28"/>
          <w:szCs w:val="24"/>
          <w:shd w:val="clear" w:color="auto" w:fill="FFFFFF"/>
          <w:lang w:eastAsia="ru-RU"/>
        </w:rPr>
        <w:t xml:space="preserve"> </w:t>
      </w:r>
      <w:r w:rsidRPr="00207E08">
        <w:rPr>
          <w:rFonts w:ascii="Times New Roman" w:eastAsia="Times New Roman" w:hAnsi="Times New Roman" w:cs="Times New Roman"/>
          <w:bCs/>
          <w:i/>
          <w:color w:val="000000" w:themeColor="text1"/>
          <w:sz w:val="28"/>
          <w:szCs w:val="24"/>
          <w:shd w:val="clear" w:color="auto" w:fill="FFFFFF"/>
          <w:lang w:eastAsia="ru-RU"/>
        </w:rPr>
        <w:t>Предмет исследования:</w:t>
      </w:r>
      <w:r w:rsidRPr="00207E08">
        <w:rPr>
          <w:rFonts w:ascii="Times New Roman" w:eastAsia="Times New Roman" w:hAnsi="Times New Roman" w:cs="Times New Roman"/>
          <w:b/>
          <w:bCs/>
          <w:color w:val="000000" w:themeColor="text1"/>
          <w:sz w:val="28"/>
          <w:szCs w:val="24"/>
          <w:shd w:val="clear" w:color="auto" w:fill="FFFFFF"/>
          <w:lang w:eastAsia="ru-RU"/>
        </w:rPr>
        <w:t> </w:t>
      </w:r>
      <w:r w:rsidR="00803F62">
        <w:rPr>
          <w:rFonts w:ascii="Times New Roman" w:eastAsia="Times New Roman" w:hAnsi="Times New Roman" w:cs="Times New Roman"/>
          <w:color w:val="000000" w:themeColor="text1"/>
          <w:sz w:val="28"/>
          <w:szCs w:val="24"/>
          <w:shd w:val="clear" w:color="auto" w:fill="FFFFFF"/>
          <w:lang w:eastAsia="ru-RU"/>
        </w:rPr>
        <w:t>степень лояльности потребителей</w:t>
      </w:r>
      <w:r w:rsidR="003F572E" w:rsidRPr="00207E08">
        <w:rPr>
          <w:rFonts w:ascii="Times New Roman" w:eastAsia="Times New Roman" w:hAnsi="Times New Roman" w:cs="Times New Roman"/>
          <w:color w:val="000000" w:themeColor="text1"/>
          <w:sz w:val="28"/>
          <w:szCs w:val="24"/>
          <w:shd w:val="clear" w:color="auto" w:fill="FFFFFF"/>
          <w:lang w:eastAsia="ru-RU"/>
        </w:rPr>
        <w:t xml:space="preserve"> «Агрокомплекс»</w:t>
      </w:r>
      <w:r w:rsidR="00803F62">
        <w:rPr>
          <w:rFonts w:ascii="Times New Roman" w:eastAsia="Times New Roman" w:hAnsi="Times New Roman" w:cs="Times New Roman"/>
          <w:color w:val="000000" w:themeColor="text1"/>
          <w:sz w:val="28"/>
          <w:szCs w:val="24"/>
          <w:shd w:val="clear" w:color="auto" w:fill="FFFFFF"/>
          <w:lang w:eastAsia="ru-RU"/>
        </w:rPr>
        <w:t>.</w:t>
      </w:r>
      <w:r w:rsidR="00207E08">
        <w:rPr>
          <w:rFonts w:ascii="Times New Roman" w:eastAsia="Times New Roman" w:hAnsi="Times New Roman" w:cs="Times New Roman"/>
          <w:color w:val="000000" w:themeColor="text1"/>
          <w:sz w:val="28"/>
          <w:szCs w:val="24"/>
          <w:shd w:val="clear" w:color="auto" w:fill="FFFFFF"/>
          <w:lang w:eastAsia="ru-RU"/>
        </w:rPr>
        <w:t xml:space="preserve"> </w:t>
      </w:r>
      <w:r w:rsidRPr="00207E08">
        <w:rPr>
          <w:rFonts w:ascii="Times New Roman" w:eastAsia="Times New Roman" w:hAnsi="Times New Roman" w:cs="Times New Roman"/>
          <w:bCs/>
          <w:i/>
          <w:color w:val="000000" w:themeColor="text1"/>
          <w:sz w:val="28"/>
          <w:szCs w:val="24"/>
          <w:shd w:val="clear" w:color="auto" w:fill="FFFFFF"/>
          <w:lang w:eastAsia="ru-RU"/>
        </w:rPr>
        <w:lastRenderedPageBreak/>
        <w:t>Цель</w:t>
      </w:r>
      <w:r w:rsidRPr="00207E08">
        <w:rPr>
          <w:rFonts w:ascii="Times New Roman" w:eastAsia="Times New Roman" w:hAnsi="Times New Roman" w:cs="Times New Roman"/>
          <w:color w:val="000000" w:themeColor="text1"/>
          <w:sz w:val="28"/>
          <w:szCs w:val="24"/>
          <w:shd w:val="clear" w:color="auto" w:fill="FFFFFF"/>
          <w:lang w:eastAsia="ru-RU"/>
        </w:rPr>
        <w:t> моего исследования - изучение уровня лояльности потребителей «Агрокомплекса».</w:t>
      </w:r>
      <w:r w:rsidR="00207E08">
        <w:rPr>
          <w:rFonts w:ascii="Times New Roman" w:eastAsia="Times New Roman" w:hAnsi="Times New Roman" w:cs="Times New Roman"/>
          <w:color w:val="000000" w:themeColor="text1"/>
          <w:sz w:val="28"/>
          <w:szCs w:val="24"/>
          <w:shd w:val="clear" w:color="auto" w:fill="FFFFFF"/>
          <w:lang w:eastAsia="ru-RU"/>
        </w:rPr>
        <w:t xml:space="preserve"> </w:t>
      </w:r>
      <w:r w:rsidRPr="00207E08">
        <w:rPr>
          <w:rFonts w:ascii="Times New Roman" w:eastAsia="Times New Roman" w:hAnsi="Times New Roman" w:cs="Times New Roman"/>
          <w:color w:val="000000" w:themeColor="text1"/>
          <w:sz w:val="28"/>
          <w:szCs w:val="24"/>
          <w:shd w:val="clear" w:color="auto" w:fill="FFFFFF"/>
          <w:lang w:eastAsia="ru-RU"/>
        </w:rPr>
        <w:t>Изучив поведение потребителей</w:t>
      </w:r>
      <w:r w:rsidR="003F572E" w:rsidRPr="00207E08">
        <w:rPr>
          <w:rFonts w:ascii="Times New Roman" w:eastAsia="Times New Roman" w:hAnsi="Times New Roman" w:cs="Times New Roman"/>
          <w:color w:val="000000" w:themeColor="text1"/>
          <w:sz w:val="28"/>
          <w:szCs w:val="24"/>
          <w:shd w:val="clear" w:color="auto" w:fill="FFFFFF"/>
          <w:lang w:eastAsia="ru-RU"/>
        </w:rPr>
        <w:t xml:space="preserve"> магазина «Агрокомплекс»</w:t>
      </w:r>
      <w:r w:rsidRPr="00207E08">
        <w:rPr>
          <w:rFonts w:ascii="Times New Roman" w:eastAsia="Times New Roman" w:hAnsi="Times New Roman" w:cs="Times New Roman"/>
          <w:color w:val="000000" w:themeColor="text1"/>
          <w:sz w:val="28"/>
          <w:szCs w:val="24"/>
          <w:shd w:val="clear" w:color="auto" w:fill="FFFFFF"/>
          <w:lang w:eastAsia="ru-RU"/>
        </w:rPr>
        <w:t xml:space="preserve">, можно будет сделать вывод об их отношении к </w:t>
      </w:r>
      <w:r w:rsidR="003F572E" w:rsidRPr="00207E08">
        <w:rPr>
          <w:rFonts w:ascii="Times New Roman" w:eastAsia="Times New Roman" w:hAnsi="Times New Roman" w:cs="Times New Roman"/>
          <w:color w:val="000000" w:themeColor="text1"/>
          <w:sz w:val="28"/>
          <w:szCs w:val="24"/>
          <w:shd w:val="clear" w:color="auto" w:fill="FFFFFF"/>
          <w:lang w:eastAsia="ru-RU"/>
        </w:rPr>
        <w:t>данной фирме</w:t>
      </w:r>
      <w:r w:rsidRPr="00207E08">
        <w:rPr>
          <w:rFonts w:ascii="Times New Roman" w:eastAsia="Times New Roman" w:hAnsi="Times New Roman" w:cs="Times New Roman"/>
          <w:color w:val="000000" w:themeColor="text1"/>
          <w:sz w:val="28"/>
          <w:szCs w:val="24"/>
          <w:shd w:val="clear" w:color="auto" w:fill="FFFFFF"/>
          <w:lang w:eastAsia="ru-RU"/>
        </w:rPr>
        <w:t xml:space="preserve"> и понять, какие меры необходимо предпринять, чтобы увеличить спрос.</w:t>
      </w:r>
    </w:p>
    <w:p w14:paraId="1DE6AD44" w14:textId="286228CF" w:rsidR="00083671" w:rsidRDefault="00083671" w:rsidP="00803F62">
      <w:pPr>
        <w:spacing w:after="0" w:line="360" w:lineRule="auto"/>
        <w:ind w:firstLine="709"/>
        <w:jc w:val="both"/>
        <w:outlineLvl w:val="1"/>
        <w:rPr>
          <w:rFonts w:ascii="Times New Roman" w:eastAsia="Times New Roman" w:hAnsi="Times New Roman" w:cs="Times New Roman"/>
          <w:color w:val="000000" w:themeColor="text1"/>
          <w:sz w:val="28"/>
          <w:szCs w:val="24"/>
          <w:shd w:val="clear" w:color="auto" w:fill="FFFFFF"/>
          <w:lang w:eastAsia="ru-RU"/>
        </w:rPr>
      </w:pPr>
      <w:r w:rsidRPr="00083671">
        <w:rPr>
          <w:rFonts w:ascii="Times New Roman" w:eastAsia="Times New Roman" w:hAnsi="Times New Roman" w:cs="Times New Roman"/>
          <w:i/>
          <w:color w:val="000000" w:themeColor="text1"/>
          <w:sz w:val="28"/>
          <w:szCs w:val="24"/>
          <w:shd w:val="clear" w:color="auto" w:fill="FFFFFF"/>
          <w:lang w:eastAsia="ru-RU"/>
        </w:rPr>
        <w:t xml:space="preserve">Гипотеза </w:t>
      </w:r>
      <w:r w:rsidR="00416415">
        <w:rPr>
          <w:rFonts w:ascii="Times New Roman" w:eastAsia="Times New Roman" w:hAnsi="Times New Roman" w:cs="Times New Roman"/>
          <w:color w:val="000000" w:themeColor="text1"/>
          <w:sz w:val="28"/>
          <w:szCs w:val="24"/>
          <w:shd w:val="clear" w:color="auto" w:fill="FFFFFF"/>
          <w:lang w:eastAsia="ru-RU"/>
        </w:rPr>
        <w:t>–</w:t>
      </w:r>
      <w:r>
        <w:rPr>
          <w:rFonts w:ascii="Times New Roman" w:eastAsia="Times New Roman" w:hAnsi="Times New Roman" w:cs="Times New Roman"/>
          <w:color w:val="000000" w:themeColor="text1"/>
          <w:sz w:val="28"/>
          <w:szCs w:val="24"/>
          <w:shd w:val="clear" w:color="auto" w:fill="FFFFFF"/>
          <w:lang w:eastAsia="ru-RU"/>
        </w:rPr>
        <w:t xml:space="preserve"> </w:t>
      </w:r>
      <w:r w:rsidR="00416415">
        <w:rPr>
          <w:rFonts w:ascii="Times New Roman" w:eastAsia="Times New Roman" w:hAnsi="Times New Roman" w:cs="Times New Roman"/>
          <w:color w:val="000000" w:themeColor="text1"/>
          <w:sz w:val="28"/>
          <w:szCs w:val="24"/>
          <w:shd w:val="clear" w:color="auto" w:fill="FFFFFF"/>
          <w:lang w:eastAsia="ru-RU"/>
        </w:rPr>
        <w:t xml:space="preserve">хоть и предлагаемый ассортимент в Агрокомплексе меньше, чем у конкурентов (Пятерочка, Магнит и т.д.), но спрос высокий и эти показатели не мешают развиваться фирме. Это может быть связано с качеством продуктов, ценами </w:t>
      </w:r>
      <w:r w:rsidR="00D449D7">
        <w:rPr>
          <w:rFonts w:ascii="Times New Roman" w:eastAsia="Times New Roman" w:hAnsi="Times New Roman" w:cs="Times New Roman"/>
          <w:color w:val="000000" w:themeColor="text1"/>
          <w:sz w:val="28"/>
          <w:szCs w:val="24"/>
          <w:shd w:val="clear" w:color="auto" w:fill="FFFFFF"/>
          <w:lang w:eastAsia="ru-RU"/>
        </w:rPr>
        <w:t>и персоналом.</w:t>
      </w:r>
    </w:p>
    <w:p w14:paraId="58C445B2" w14:textId="67334A3B" w:rsidR="00D449D7" w:rsidRPr="00083671" w:rsidRDefault="00D449D7" w:rsidP="00803F62">
      <w:pPr>
        <w:spacing w:after="0" w:line="360" w:lineRule="auto"/>
        <w:ind w:firstLine="709"/>
        <w:jc w:val="both"/>
        <w:outlineLvl w:val="1"/>
        <w:rPr>
          <w:rFonts w:ascii="Times New Roman" w:eastAsia="Times New Roman" w:hAnsi="Times New Roman" w:cs="Times New Roman"/>
          <w:color w:val="000000" w:themeColor="text1"/>
          <w:sz w:val="28"/>
          <w:szCs w:val="24"/>
          <w:shd w:val="clear" w:color="auto" w:fill="FFFFFF"/>
          <w:lang w:eastAsia="ru-RU"/>
        </w:rPr>
      </w:pPr>
      <w:r>
        <w:rPr>
          <w:rFonts w:ascii="Times New Roman" w:eastAsia="Times New Roman" w:hAnsi="Times New Roman" w:cs="Times New Roman"/>
          <w:color w:val="000000" w:themeColor="text1"/>
          <w:sz w:val="28"/>
          <w:szCs w:val="24"/>
          <w:shd w:val="clear" w:color="auto" w:fill="FFFFFF"/>
          <w:lang w:eastAsia="ru-RU"/>
        </w:rPr>
        <w:t xml:space="preserve">В </w:t>
      </w:r>
      <w:r w:rsidR="00AF1911">
        <w:rPr>
          <w:rFonts w:ascii="Times New Roman" w:eastAsia="Times New Roman" w:hAnsi="Times New Roman" w:cs="Times New Roman"/>
          <w:color w:val="000000" w:themeColor="text1"/>
          <w:sz w:val="28"/>
          <w:szCs w:val="24"/>
          <w:shd w:val="clear" w:color="auto" w:fill="FFFFFF"/>
          <w:lang w:eastAsia="ru-RU"/>
        </w:rPr>
        <w:t>целях последовательной работы были сформированы следующие задачи: изучить деятельность сети «Агрокомплекс», рассмотреть маркетинговую активность и методы, направленные на повышение лояльности.</w:t>
      </w:r>
    </w:p>
    <w:p w14:paraId="4F25E0E2" w14:textId="5BAEB516" w:rsidR="00A4139D" w:rsidRPr="00AF1911" w:rsidRDefault="0062243F" w:rsidP="00AF1911">
      <w:pPr>
        <w:spacing w:after="0" w:line="360" w:lineRule="auto"/>
        <w:ind w:firstLine="709"/>
        <w:jc w:val="both"/>
        <w:outlineLvl w:val="1"/>
        <w:rPr>
          <w:rFonts w:ascii="Times New Roman" w:eastAsia="Times New Roman" w:hAnsi="Times New Roman" w:cs="Times New Roman"/>
          <w:color w:val="000000" w:themeColor="text1"/>
          <w:sz w:val="28"/>
          <w:szCs w:val="24"/>
          <w:shd w:val="clear" w:color="auto" w:fill="FFFFFF"/>
          <w:lang w:eastAsia="ru-RU"/>
        </w:rPr>
      </w:pPr>
      <w:r w:rsidRPr="00207E08">
        <w:rPr>
          <w:rFonts w:ascii="Times New Roman" w:eastAsia="Times New Roman" w:hAnsi="Times New Roman" w:cs="Times New Roman"/>
          <w:color w:val="000000" w:themeColor="text1"/>
          <w:sz w:val="28"/>
          <w:szCs w:val="24"/>
          <w:shd w:val="clear" w:color="auto" w:fill="FFFFFF"/>
          <w:lang w:eastAsia="ru-RU"/>
        </w:rPr>
        <w:t>Данная цель является описательной, так как данное иссле</w:t>
      </w:r>
      <w:r w:rsidR="00AF1911">
        <w:rPr>
          <w:rFonts w:ascii="Times New Roman" w:eastAsia="Times New Roman" w:hAnsi="Times New Roman" w:cs="Times New Roman"/>
          <w:color w:val="000000" w:themeColor="text1"/>
          <w:sz w:val="28"/>
          <w:szCs w:val="24"/>
          <w:shd w:val="clear" w:color="auto" w:fill="FFFFFF"/>
          <w:lang w:eastAsia="ru-RU"/>
        </w:rPr>
        <w:t>дование предусматривает описание существующих</w:t>
      </w:r>
      <w:r w:rsidRPr="00207E08">
        <w:rPr>
          <w:rFonts w:ascii="Times New Roman" w:eastAsia="Times New Roman" w:hAnsi="Times New Roman" w:cs="Times New Roman"/>
          <w:color w:val="000000" w:themeColor="text1"/>
          <w:sz w:val="28"/>
          <w:szCs w:val="24"/>
          <w:shd w:val="clear" w:color="auto" w:fill="FFFFFF"/>
          <w:lang w:eastAsia="ru-RU"/>
        </w:rPr>
        <w:t xml:space="preserve"> явления, выявление возможностей и угроз и ориентировано на получение характеристик поведения потребителей по отношению к</w:t>
      </w:r>
      <w:r w:rsidR="003F572E" w:rsidRPr="00207E08">
        <w:rPr>
          <w:rFonts w:ascii="Times New Roman" w:eastAsia="Times New Roman" w:hAnsi="Times New Roman" w:cs="Times New Roman"/>
          <w:color w:val="000000" w:themeColor="text1"/>
          <w:sz w:val="28"/>
          <w:szCs w:val="24"/>
          <w:shd w:val="clear" w:color="auto" w:fill="FFFFFF"/>
          <w:lang w:eastAsia="ru-RU"/>
        </w:rPr>
        <w:t xml:space="preserve"> исследуемой</w:t>
      </w:r>
      <w:r w:rsidRPr="00207E08">
        <w:rPr>
          <w:rFonts w:ascii="Times New Roman" w:eastAsia="Times New Roman" w:hAnsi="Times New Roman" w:cs="Times New Roman"/>
          <w:color w:val="000000" w:themeColor="text1"/>
          <w:sz w:val="28"/>
          <w:szCs w:val="24"/>
          <w:shd w:val="clear" w:color="auto" w:fill="FFFFFF"/>
          <w:lang w:eastAsia="ru-RU"/>
        </w:rPr>
        <w:t xml:space="preserve"> </w:t>
      </w:r>
      <w:r w:rsidR="003F572E" w:rsidRPr="00207E08">
        <w:rPr>
          <w:rFonts w:ascii="Times New Roman" w:eastAsia="Times New Roman" w:hAnsi="Times New Roman" w:cs="Times New Roman"/>
          <w:color w:val="000000" w:themeColor="text1"/>
          <w:sz w:val="28"/>
          <w:szCs w:val="24"/>
          <w:shd w:val="clear" w:color="auto" w:fill="FFFFFF"/>
          <w:lang w:eastAsia="ru-RU"/>
        </w:rPr>
        <w:t xml:space="preserve">компании. </w:t>
      </w:r>
    </w:p>
    <w:p w14:paraId="7D3C8261" w14:textId="58B9C571" w:rsidR="00A4139D" w:rsidRPr="00A42ECE" w:rsidRDefault="00A4139D" w:rsidP="00803F62">
      <w:pPr>
        <w:shd w:val="clear" w:color="auto" w:fill="FFFFFF"/>
        <w:spacing w:after="0" w:line="360" w:lineRule="auto"/>
        <w:ind w:firstLine="567"/>
        <w:jc w:val="both"/>
        <w:rPr>
          <w:rFonts w:ascii="Times New Roman" w:hAnsi="Times New Roman" w:cs="Times New Roman"/>
          <w:color w:val="000000" w:themeColor="text1"/>
          <w:sz w:val="28"/>
          <w:szCs w:val="28"/>
          <w:shd w:val="clear" w:color="auto" w:fill="FFFFFF"/>
        </w:rPr>
      </w:pPr>
      <w:r w:rsidRPr="00A4139D">
        <w:rPr>
          <w:rFonts w:ascii="Times New Roman" w:hAnsi="Times New Roman" w:cs="Times New Roman"/>
          <w:color w:val="000000" w:themeColor="text1"/>
          <w:sz w:val="28"/>
          <w:szCs w:val="28"/>
          <w:shd w:val="clear" w:color="auto" w:fill="FFFFFF"/>
        </w:rPr>
        <w:t>Информация о предпочтениях потребителей будет получена путём сбора д</w:t>
      </w:r>
      <w:r w:rsidR="00AF1911">
        <w:rPr>
          <w:rFonts w:ascii="Times New Roman" w:hAnsi="Times New Roman" w:cs="Times New Roman"/>
          <w:color w:val="000000" w:themeColor="text1"/>
          <w:sz w:val="28"/>
          <w:szCs w:val="28"/>
          <w:shd w:val="clear" w:color="auto" w:fill="FFFFFF"/>
        </w:rPr>
        <w:t xml:space="preserve">анных с помощью метода </w:t>
      </w:r>
      <w:r w:rsidR="00AF1911">
        <w:rPr>
          <w:rFonts w:ascii="Times New Roman" w:hAnsi="Times New Roman" w:cs="Times New Roman"/>
          <w:color w:val="000000" w:themeColor="text1"/>
          <w:sz w:val="28"/>
          <w:szCs w:val="28"/>
          <w:shd w:val="clear" w:color="auto" w:fill="FFFFFF"/>
          <w:lang w:val="en-US"/>
        </w:rPr>
        <w:t>NPS</w:t>
      </w:r>
      <w:r w:rsidRPr="00A4139D">
        <w:rPr>
          <w:rFonts w:ascii="Times New Roman" w:hAnsi="Times New Roman" w:cs="Times New Roman"/>
          <w:color w:val="000000" w:themeColor="text1"/>
          <w:sz w:val="28"/>
          <w:szCs w:val="28"/>
          <w:shd w:val="clear" w:color="auto" w:fill="FFFFFF"/>
        </w:rPr>
        <w:t xml:space="preserve">. Отчёт о проделанной работе </w:t>
      </w:r>
      <w:r w:rsidRPr="00207E08">
        <w:rPr>
          <w:rFonts w:ascii="Times New Roman" w:hAnsi="Times New Roman" w:cs="Times New Roman"/>
          <w:color w:val="000000" w:themeColor="text1"/>
          <w:sz w:val="28"/>
          <w:szCs w:val="28"/>
          <w:shd w:val="clear" w:color="auto" w:fill="FFFFFF"/>
        </w:rPr>
        <w:t xml:space="preserve">будет представлен в текстовом формате с наличием диаграмм, сводной таблицы и аналитических заметок. </w:t>
      </w:r>
      <w:r w:rsidRPr="00207E08">
        <w:rPr>
          <w:rFonts w:ascii="Times New Roman" w:hAnsi="Times New Roman" w:cs="Times New Roman"/>
          <w:color w:val="000000" w:themeColor="text1"/>
          <w:sz w:val="28"/>
          <w:szCs w:val="28"/>
        </w:rPr>
        <w:t xml:space="preserve">Мной будет выполнен анализ информации, полученной в ходе проведения анкетного опроса. Будут сделаны определённые выводы и предложены рекомендации по повышению лояльности потребителей к розничной сети «Агрокомплекс».  </w:t>
      </w:r>
    </w:p>
    <w:p w14:paraId="07A326CE" w14:textId="4D4B57BF" w:rsidR="00A4139D" w:rsidRDefault="00A4139D" w:rsidP="00803F62">
      <w:pPr>
        <w:shd w:val="clear" w:color="auto" w:fill="FFFFFF"/>
        <w:spacing w:after="0" w:line="360" w:lineRule="auto"/>
        <w:ind w:firstLine="567"/>
        <w:jc w:val="both"/>
        <w:rPr>
          <w:rFonts w:ascii="Times New Roman" w:hAnsi="Times New Roman" w:cs="Times New Roman"/>
          <w:color w:val="000000" w:themeColor="text1"/>
          <w:sz w:val="28"/>
          <w:szCs w:val="28"/>
          <w:shd w:val="clear" w:color="auto" w:fill="FFFFFF"/>
        </w:rPr>
      </w:pPr>
      <w:r w:rsidRPr="00207E08">
        <w:rPr>
          <w:rFonts w:ascii="Times New Roman" w:hAnsi="Times New Roman" w:cs="Times New Roman"/>
          <w:color w:val="000000" w:themeColor="text1"/>
          <w:sz w:val="28"/>
          <w:szCs w:val="28"/>
        </w:rPr>
        <w:t xml:space="preserve">Для того, чтобы определить </w:t>
      </w:r>
      <w:r w:rsidR="00AD7354">
        <w:rPr>
          <w:rFonts w:ascii="Times New Roman" w:hAnsi="Times New Roman" w:cs="Times New Roman"/>
          <w:color w:val="000000" w:themeColor="text1"/>
          <w:sz w:val="28"/>
          <w:szCs w:val="28"/>
        </w:rPr>
        <w:t xml:space="preserve">степень лояльности </w:t>
      </w:r>
      <w:r w:rsidR="00AD7354" w:rsidRPr="00083671">
        <w:rPr>
          <w:rFonts w:ascii="Times New Roman" w:hAnsi="Times New Roman" w:cs="Times New Roman"/>
          <w:color w:val="000000" w:themeColor="text1"/>
          <w:sz w:val="28"/>
          <w:szCs w:val="28"/>
        </w:rPr>
        <w:t>потребителей ЗАО «Агрокомплекс»</w:t>
      </w:r>
      <w:r w:rsidR="00083671">
        <w:rPr>
          <w:rFonts w:ascii="Times New Roman" w:hAnsi="Times New Roman" w:cs="Times New Roman"/>
          <w:color w:val="000000" w:themeColor="text1"/>
          <w:sz w:val="28"/>
          <w:szCs w:val="28"/>
        </w:rPr>
        <w:t xml:space="preserve"> я воспользовалась методом </w:t>
      </w:r>
      <w:r w:rsidR="00083671">
        <w:rPr>
          <w:rFonts w:ascii="Times New Roman" w:hAnsi="Times New Roman" w:cs="Times New Roman"/>
          <w:color w:val="000000" w:themeColor="text1"/>
          <w:sz w:val="28"/>
          <w:szCs w:val="28"/>
          <w:lang w:val="en-US"/>
        </w:rPr>
        <w:t>NPS</w:t>
      </w:r>
      <w:r w:rsidR="00083671">
        <w:rPr>
          <w:rFonts w:ascii="Times New Roman" w:hAnsi="Times New Roman" w:cs="Times New Roman"/>
          <w:color w:val="000000" w:themeColor="text1"/>
          <w:sz w:val="28"/>
          <w:szCs w:val="28"/>
        </w:rPr>
        <w:t>, задав 2 вопроса</w:t>
      </w:r>
      <w:r w:rsidR="00BE01E2">
        <w:rPr>
          <w:rFonts w:ascii="Times New Roman" w:hAnsi="Times New Roman" w:cs="Times New Roman"/>
          <w:color w:val="000000" w:themeColor="text1"/>
          <w:sz w:val="28"/>
          <w:szCs w:val="28"/>
        </w:rPr>
        <w:t xml:space="preserve"> 30</w:t>
      </w:r>
      <w:r w:rsidR="00083671">
        <w:rPr>
          <w:rFonts w:ascii="Times New Roman" w:hAnsi="Times New Roman" w:cs="Times New Roman"/>
          <w:color w:val="000000" w:themeColor="text1"/>
          <w:sz w:val="28"/>
          <w:szCs w:val="28"/>
        </w:rPr>
        <w:t xml:space="preserve"> людям</w:t>
      </w:r>
      <w:r w:rsidRPr="00083671">
        <w:rPr>
          <w:rFonts w:ascii="Times New Roman" w:hAnsi="Times New Roman" w:cs="Times New Roman"/>
          <w:color w:val="000000" w:themeColor="text1"/>
          <w:sz w:val="28"/>
          <w:szCs w:val="28"/>
        </w:rPr>
        <w:t>.</w:t>
      </w:r>
      <w:r w:rsidR="00083671">
        <w:rPr>
          <w:rFonts w:ascii="Times New Roman" w:hAnsi="Times New Roman" w:cs="Times New Roman"/>
          <w:color w:val="000000" w:themeColor="text1"/>
          <w:sz w:val="28"/>
          <w:szCs w:val="28"/>
        </w:rPr>
        <w:t xml:space="preserve"> </w:t>
      </w:r>
      <w:r w:rsidR="00BE01E2">
        <w:rPr>
          <w:rFonts w:ascii="Times New Roman" w:hAnsi="Times New Roman" w:cs="Times New Roman"/>
          <w:color w:val="000000" w:themeColor="text1"/>
          <w:sz w:val="28"/>
          <w:szCs w:val="28"/>
        </w:rPr>
        <w:t>В опросе приняло участие 30</w:t>
      </w:r>
      <w:r w:rsidRPr="00207E08">
        <w:rPr>
          <w:rFonts w:ascii="Times New Roman" w:hAnsi="Times New Roman" w:cs="Times New Roman"/>
          <w:color w:val="000000" w:themeColor="text1"/>
          <w:sz w:val="28"/>
          <w:szCs w:val="28"/>
        </w:rPr>
        <w:t xml:space="preserve"> человек.</w:t>
      </w:r>
      <w:r w:rsidR="00207E08">
        <w:rPr>
          <w:rFonts w:ascii="Times New Roman" w:hAnsi="Times New Roman" w:cs="Times New Roman"/>
          <w:color w:val="000000" w:themeColor="text1"/>
          <w:sz w:val="28"/>
          <w:szCs w:val="28"/>
        </w:rPr>
        <w:t xml:space="preserve"> </w:t>
      </w:r>
      <w:r w:rsidR="00083671">
        <w:rPr>
          <w:rFonts w:ascii="Times New Roman" w:hAnsi="Times New Roman" w:cs="Times New Roman"/>
          <w:color w:val="000000" w:themeColor="text1"/>
          <w:sz w:val="28"/>
          <w:szCs w:val="28"/>
        </w:rPr>
        <w:t xml:space="preserve">Метод выборки – </w:t>
      </w:r>
      <w:proofErr w:type="spellStart"/>
      <w:r w:rsidR="00083671">
        <w:rPr>
          <w:rFonts w:ascii="Times New Roman" w:hAnsi="Times New Roman" w:cs="Times New Roman"/>
          <w:color w:val="000000" w:themeColor="text1"/>
          <w:sz w:val="28"/>
          <w:szCs w:val="28"/>
        </w:rPr>
        <w:t>невероятностный</w:t>
      </w:r>
      <w:proofErr w:type="spellEnd"/>
      <w:r w:rsidR="00083671">
        <w:rPr>
          <w:rFonts w:ascii="Times New Roman" w:hAnsi="Times New Roman" w:cs="Times New Roman"/>
          <w:color w:val="000000" w:themeColor="text1"/>
          <w:sz w:val="28"/>
          <w:szCs w:val="28"/>
        </w:rPr>
        <w:t xml:space="preserve">, так как нужно измерить степень лояльности клиентов Агрокомплекса. Я подходила к людям, выходящих из </w:t>
      </w:r>
      <w:proofErr w:type="spellStart"/>
      <w:r w:rsidR="00083671">
        <w:rPr>
          <w:rFonts w:ascii="Times New Roman" w:hAnsi="Times New Roman" w:cs="Times New Roman"/>
          <w:color w:val="000000" w:themeColor="text1"/>
          <w:sz w:val="28"/>
          <w:szCs w:val="28"/>
        </w:rPr>
        <w:t>Агрокомлекса</w:t>
      </w:r>
      <w:proofErr w:type="spellEnd"/>
      <w:r w:rsidR="00083671">
        <w:rPr>
          <w:rFonts w:ascii="Times New Roman" w:hAnsi="Times New Roman" w:cs="Times New Roman"/>
          <w:color w:val="000000" w:themeColor="text1"/>
          <w:sz w:val="28"/>
          <w:szCs w:val="28"/>
        </w:rPr>
        <w:t xml:space="preserve"> и просила ответить всего на два вопроса.</w:t>
      </w:r>
    </w:p>
    <w:p w14:paraId="566118F2" w14:textId="3368A494" w:rsidR="00083671" w:rsidRDefault="00083671" w:rsidP="00400E9F">
      <w:pPr>
        <w:shd w:val="clear" w:color="auto" w:fill="FFFFFF"/>
        <w:spacing w:after="720" w:line="360" w:lineRule="auto"/>
        <w:ind w:firstLine="567"/>
        <w:jc w:val="both"/>
        <w:rPr>
          <w:rFonts w:ascii="Times New Roman" w:hAnsi="Times New Roman" w:cs="Times New Roman"/>
          <w:color w:val="000000" w:themeColor="text1"/>
          <w:sz w:val="28"/>
          <w:szCs w:val="28"/>
          <w:shd w:val="clear" w:color="auto" w:fill="FFFFFF"/>
        </w:rPr>
      </w:pPr>
      <w:r w:rsidRPr="00083671">
        <w:rPr>
          <w:rFonts w:ascii="Times New Roman" w:hAnsi="Times New Roman" w:cs="Times New Roman"/>
          <w:color w:val="000000" w:themeColor="text1"/>
          <w:sz w:val="28"/>
          <w:szCs w:val="28"/>
          <w:shd w:val="clear" w:color="auto" w:fill="FFFFFF"/>
        </w:rPr>
        <w:lastRenderedPageBreak/>
        <w:t>Для выявления проблем в компании был проведён ещё и анкетный опрос (Приложение 1).</w:t>
      </w:r>
    </w:p>
    <w:p w14:paraId="5FCF78D7" w14:textId="2E1ABAC0" w:rsidR="00C827E5" w:rsidRPr="00C827E5" w:rsidRDefault="00C827E5" w:rsidP="00C827E5">
      <w:pPr>
        <w:shd w:val="clear" w:color="auto" w:fill="FFFFFF"/>
        <w:spacing w:after="120" w:line="36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shd w:val="clear" w:color="auto" w:fill="FFFFFF"/>
        </w:rPr>
        <w:t>3.3</w:t>
      </w:r>
      <w:r w:rsidR="00400E9F">
        <w:rPr>
          <w:rFonts w:ascii="Times New Roman" w:hAnsi="Times New Roman" w:cs="Times New Roman"/>
          <w:b/>
          <w:color w:val="000000" w:themeColor="text1"/>
          <w:sz w:val="28"/>
          <w:szCs w:val="28"/>
          <w:shd w:val="clear" w:color="auto" w:fill="FFFFFF"/>
        </w:rPr>
        <w:t xml:space="preserve"> Результаты исследования и предложения по повышению уровня лояльности потребителей</w:t>
      </w:r>
      <w:r>
        <w:rPr>
          <w:rFonts w:ascii="Times New Roman" w:hAnsi="Times New Roman" w:cs="Times New Roman"/>
          <w:b/>
          <w:color w:val="000000" w:themeColor="text1"/>
          <w:sz w:val="28"/>
          <w:szCs w:val="28"/>
          <w:shd w:val="clear" w:color="auto" w:fill="FFFFFF"/>
        </w:rPr>
        <w:t xml:space="preserve"> </w:t>
      </w:r>
    </w:p>
    <w:p w14:paraId="19145227" w14:textId="58DC09C0" w:rsidR="00A4139D" w:rsidRPr="00207E08" w:rsidRDefault="00A4139D" w:rsidP="00207E08">
      <w:pPr>
        <w:pStyle w:val="a4"/>
        <w:shd w:val="clear" w:color="auto" w:fill="FFFFFF"/>
        <w:tabs>
          <w:tab w:val="left" w:pos="9072"/>
          <w:tab w:val="left" w:pos="9214"/>
        </w:tabs>
        <w:spacing w:before="0" w:beforeAutospacing="0" w:after="120" w:afterAutospacing="0" w:line="360" w:lineRule="auto"/>
        <w:ind w:firstLine="567"/>
        <w:jc w:val="both"/>
        <w:rPr>
          <w:color w:val="000000" w:themeColor="text1"/>
          <w:sz w:val="28"/>
          <w:szCs w:val="28"/>
        </w:rPr>
      </w:pPr>
      <w:r w:rsidRPr="00207E08">
        <w:rPr>
          <w:color w:val="000000" w:themeColor="text1"/>
          <w:sz w:val="28"/>
          <w:szCs w:val="28"/>
        </w:rPr>
        <w:t>Опрашивались мужчины и женщины в возрасте от 18 лет и старше, выборка исследования составила (30 женщин и 15 мужчин). Доля опрошенных рес</w:t>
      </w:r>
      <w:r w:rsidR="00464BBC" w:rsidRPr="00207E08">
        <w:rPr>
          <w:color w:val="000000" w:themeColor="text1"/>
          <w:sz w:val="28"/>
          <w:szCs w:val="28"/>
        </w:rPr>
        <w:t>пондентов в возрасте от 18 до 2</w:t>
      </w:r>
      <w:r w:rsidRPr="00207E08">
        <w:rPr>
          <w:color w:val="000000" w:themeColor="text1"/>
          <w:sz w:val="28"/>
          <w:szCs w:val="28"/>
        </w:rPr>
        <w:t>5</w:t>
      </w:r>
      <w:r w:rsidR="00464BBC" w:rsidRPr="00207E08">
        <w:rPr>
          <w:color w:val="000000" w:themeColor="text1"/>
          <w:sz w:val="28"/>
          <w:szCs w:val="28"/>
        </w:rPr>
        <w:t xml:space="preserve"> лет составила 57% (2</w:t>
      </w:r>
      <w:r w:rsidR="00207E08">
        <w:rPr>
          <w:color w:val="000000" w:themeColor="text1"/>
          <w:sz w:val="28"/>
          <w:szCs w:val="28"/>
        </w:rPr>
        <w:t>5 человек), 29</w:t>
      </w:r>
      <w:r w:rsidRPr="00207E08">
        <w:rPr>
          <w:color w:val="000000" w:themeColor="text1"/>
          <w:sz w:val="28"/>
          <w:szCs w:val="28"/>
        </w:rPr>
        <w:t>% от числа опрошен</w:t>
      </w:r>
      <w:r w:rsidR="00207E08">
        <w:rPr>
          <w:color w:val="000000" w:themeColor="text1"/>
          <w:sz w:val="28"/>
          <w:szCs w:val="28"/>
        </w:rPr>
        <w:t>ных (13</w:t>
      </w:r>
      <w:r w:rsidR="00464BBC" w:rsidRPr="00207E08">
        <w:rPr>
          <w:color w:val="000000" w:themeColor="text1"/>
          <w:sz w:val="28"/>
          <w:szCs w:val="28"/>
        </w:rPr>
        <w:t xml:space="preserve"> человек) в возрасте от 25 лет до 35</w:t>
      </w:r>
      <w:r w:rsidRPr="00207E08">
        <w:rPr>
          <w:color w:val="000000" w:themeColor="text1"/>
          <w:sz w:val="28"/>
          <w:szCs w:val="28"/>
        </w:rPr>
        <w:t xml:space="preserve"> лет</w:t>
      </w:r>
      <w:r w:rsidR="00464BBC" w:rsidRPr="00207E08">
        <w:rPr>
          <w:color w:val="000000" w:themeColor="text1"/>
          <w:sz w:val="28"/>
          <w:szCs w:val="28"/>
        </w:rPr>
        <w:t>,</w:t>
      </w:r>
      <w:r w:rsidRPr="00207E08">
        <w:rPr>
          <w:color w:val="000000" w:themeColor="text1"/>
          <w:sz w:val="28"/>
          <w:szCs w:val="28"/>
        </w:rPr>
        <w:t xml:space="preserve"> 9% (4 человека) находятся в возрасте от </w:t>
      </w:r>
      <w:r w:rsidR="00464BBC" w:rsidRPr="00207E08">
        <w:rPr>
          <w:color w:val="000000" w:themeColor="text1"/>
          <w:sz w:val="28"/>
          <w:szCs w:val="28"/>
        </w:rPr>
        <w:t>35-</w:t>
      </w:r>
      <w:r w:rsidRPr="00207E08">
        <w:rPr>
          <w:color w:val="000000" w:themeColor="text1"/>
          <w:sz w:val="28"/>
          <w:szCs w:val="28"/>
        </w:rPr>
        <w:t>50</w:t>
      </w:r>
      <w:r w:rsidR="00464BBC" w:rsidRPr="00207E08">
        <w:rPr>
          <w:color w:val="000000" w:themeColor="text1"/>
          <w:sz w:val="28"/>
          <w:szCs w:val="28"/>
        </w:rPr>
        <w:t xml:space="preserve"> лет и 7% </w:t>
      </w:r>
      <w:r w:rsidR="00207E08" w:rsidRPr="00207E08">
        <w:rPr>
          <w:color w:val="000000" w:themeColor="text1"/>
          <w:sz w:val="28"/>
          <w:szCs w:val="28"/>
        </w:rPr>
        <w:t>составляют покупатель от 50 лет</w:t>
      </w:r>
      <w:r w:rsidRPr="00207E08">
        <w:rPr>
          <w:color w:val="000000" w:themeColor="text1"/>
          <w:sz w:val="28"/>
          <w:szCs w:val="28"/>
        </w:rPr>
        <w:t>. Каждая возрастная группа обладает различными потребительскими предпочтениями, начиная от выбора места покупки и заканчивая суммой, которую они готовы потратить. Возрастная структура опрошенных респон</w:t>
      </w:r>
      <w:r w:rsidR="003512EB">
        <w:rPr>
          <w:color w:val="000000" w:themeColor="text1"/>
          <w:sz w:val="28"/>
          <w:szCs w:val="28"/>
        </w:rPr>
        <w:t>дентов представлена на рисунке 5</w:t>
      </w:r>
      <w:r w:rsidRPr="00207E08">
        <w:rPr>
          <w:color w:val="000000" w:themeColor="text1"/>
          <w:sz w:val="28"/>
          <w:szCs w:val="28"/>
        </w:rPr>
        <w:t xml:space="preserve">. </w:t>
      </w:r>
    </w:p>
    <w:p w14:paraId="768796F4" w14:textId="534F085C" w:rsidR="00A4139D" w:rsidRDefault="00464BBC" w:rsidP="00207E08">
      <w:pPr>
        <w:pStyle w:val="a4"/>
        <w:shd w:val="clear" w:color="auto" w:fill="FFFFFF"/>
        <w:tabs>
          <w:tab w:val="left" w:pos="9072"/>
          <w:tab w:val="left" w:pos="9214"/>
        </w:tabs>
        <w:spacing w:before="0" w:beforeAutospacing="0" w:after="0" w:afterAutospacing="0" w:line="360" w:lineRule="auto"/>
        <w:ind w:firstLine="567"/>
        <w:jc w:val="center"/>
        <w:rPr>
          <w:color w:val="000000" w:themeColor="text1"/>
          <w:sz w:val="28"/>
          <w:szCs w:val="28"/>
        </w:rPr>
      </w:pPr>
      <w:r>
        <w:rPr>
          <w:noProof/>
          <w:color w:val="000000" w:themeColor="text1"/>
          <w:sz w:val="28"/>
          <w:szCs w:val="28"/>
        </w:rPr>
        <w:drawing>
          <wp:inline distT="0" distB="0" distL="0" distR="0" wp14:anchorId="5B2AFDD1" wp14:editId="3A4747C0">
            <wp:extent cx="3596640" cy="2156460"/>
            <wp:effectExtent l="0" t="0" r="3810" b="152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D254AF" w14:textId="7F1C79A9" w:rsidR="002C320E" w:rsidRDefault="0037262E" w:rsidP="00207E08">
      <w:pPr>
        <w:pStyle w:val="a4"/>
        <w:shd w:val="clear" w:color="auto" w:fill="FFFFFF"/>
        <w:tabs>
          <w:tab w:val="left" w:pos="9072"/>
          <w:tab w:val="left" w:pos="9214"/>
        </w:tabs>
        <w:spacing w:before="0" w:beforeAutospacing="0" w:after="0" w:afterAutospacing="0" w:line="360" w:lineRule="auto"/>
        <w:ind w:firstLine="567"/>
        <w:jc w:val="center"/>
        <w:rPr>
          <w:color w:val="000000" w:themeColor="text1"/>
          <w:sz w:val="28"/>
          <w:szCs w:val="28"/>
        </w:rPr>
      </w:pPr>
      <w:r>
        <w:rPr>
          <w:color w:val="000000" w:themeColor="text1"/>
          <w:sz w:val="28"/>
          <w:szCs w:val="28"/>
        </w:rPr>
        <w:t xml:space="preserve">Рисунок </w:t>
      </w:r>
      <w:r w:rsidR="003512EB">
        <w:rPr>
          <w:color w:val="000000" w:themeColor="text1"/>
          <w:sz w:val="28"/>
          <w:szCs w:val="28"/>
        </w:rPr>
        <w:t>5</w:t>
      </w:r>
      <w:r w:rsidR="00207E08">
        <w:rPr>
          <w:color w:val="000000" w:themeColor="text1"/>
          <w:sz w:val="28"/>
          <w:szCs w:val="28"/>
        </w:rPr>
        <w:t xml:space="preserve"> - Возрастная структура респондентов.</w:t>
      </w:r>
    </w:p>
    <w:p w14:paraId="4F2047E7" w14:textId="08649356" w:rsidR="00C74E34" w:rsidRDefault="00C74E34" w:rsidP="00C74E34">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r>
        <w:rPr>
          <w:color w:val="000000" w:themeColor="text1"/>
          <w:sz w:val="28"/>
          <w:szCs w:val="28"/>
        </w:rPr>
        <w:t>О</w:t>
      </w:r>
      <w:r w:rsidR="009A55B0">
        <w:rPr>
          <w:color w:val="000000" w:themeColor="text1"/>
          <w:sz w:val="28"/>
          <w:szCs w:val="28"/>
        </w:rPr>
        <w:t>сновной вопрос метода</w:t>
      </w:r>
      <w:r>
        <w:rPr>
          <w:color w:val="000000" w:themeColor="text1"/>
          <w:sz w:val="28"/>
          <w:szCs w:val="28"/>
        </w:rPr>
        <w:t xml:space="preserve"> </w:t>
      </w:r>
      <w:r>
        <w:rPr>
          <w:color w:val="000000" w:themeColor="text1"/>
          <w:sz w:val="28"/>
          <w:szCs w:val="28"/>
          <w:lang w:val="en-US"/>
        </w:rPr>
        <w:t>NPS</w:t>
      </w:r>
      <w:r w:rsidR="009A55B0">
        <w:rPr>
          <w:color w:val="000000" w:themeColor="text1"/>
          <w:sz w:val="28"/>
          <w:szCs w:val="28"/>
        </w:rPr>
        <w:t xml:space="preserve">: </w:t>
      </w:r>
      <w:r>
        <w:rPr>
          <w:color w:val="000000" w:themeColor="text1"/>
          <w:sz w:val="28"/>
          <w:szCs w:val="28"/>
        </w:rPr>
        <w:t>«</w:t>
      </w:r>
      <w:r w:rsidRPr="00C74E34">
        <w:rPr>
          <w:color w:val="000000" w:themeColor="text1"/>
          <w:sz w:val="28"/>
          <w:szCs w:val="28"/>
        </w:rPr>
        <w:t>Оцените свою готовность рекомендовать компанию своим друзьям и знакомым по шкале от 0 до 10».</w:t>
      </w:r>
      <w:r w:rsidR="009A55B0">
        <w:rPr>
          <w:color w:val="000000" w:themeColor="text1"/>
          <w:sz w:val="28"/>
          <w:szCs w:val="28"/>
        </w:rPr>
        <w:t xml:space="preserve"> С рез</w:t>
      </w:r>
      <w:r w:rsidR="00156B9A">
        <w:rPr>
          <w:color w:val="000000" w:themeColor="text1"/>
          <w:sz w:val="28"/>
          <w:szCs w:val="28"/>
        </w:rPr>
        <w:t>ультатами можно ознакомиться, рассмотрев таблицу 1</w:t>
      </w:r>
      <w:r w:rsidR="009A55B0">
        <w:rPr>
          <w:color w:val="000000" w:themeColor="text1"/>
          <w:sz w:val="28"/>
          <w:szCs w:val="28"/>
        </w:rPr>
        <w:t>.</w:t>
      </w:r>
    </w:p>
    <w:p w14:paraId="02F6FDBB" w14:textId="620048AF" w:rsidR="00156B9A" w:rsidRPr="00156B9A" w:rsidRDefault="00156B9A" w:rsidP="00C74E34">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Таблица 1 – Результаты исследования методом </w:t>
      </w:r>
      <w:r>
        <w:rPr>
          <w:color w:val="000000" w:themeColor="text1"/>
          <w:sz w:val="28"/>
          <w:szCs w:val="28"/>
          <w:lang w:val="en-US"/>
        </w:rPr>
        <w:t>NPS</w:t>
      </w:r>
      <w:r>
        <w:rPr>
          <w:color w:val="000000" w:themeColor="text1"/>
          <w:sz w:val="28"/>
          <w:szCs w:val="28"/>
        </w:rPr>
        <w:t>.</w:t>
      </w:r>
    </w:p>
    <w:tbl>
      <w:tblPr>
        <w:tblStyle w:val="ad"/>
        <w:tblW w:w="0" w:type="auto"/>
        <w:tblLook w:val="04A0" w:firstRow="1" w:lastRow="0" w:firstColumn="1" w:lastColumn="0" w:noHBand="0" w:noVBand="1"/>
      </w:tblPr>
      <w:tblGrid>
        <w:gridCol w:w="781"/>
        <w:gridCol w:w="777"/>
        <w:gridCol w:w="776"/>
        <w:gridCol w:w="776"/>
        <w:gridCol w:w="776"/>
        <w:gridCol w:w="776"/>
        <w:gridCol w:w="776"/>
        <w:gridCol w:w="777"/>
        <w:gridCol w:w="777"/>
        <w:gridCol w:w="777"/>
        <w:gridCol w:w="777"/>
        <w:gridCol w:w="798"/>
      </w:tblGrid>
      <w:tr w:rsidR="00C50846" w14:paraId="26A0636C" w14:textId="3CE14B44" w:rsidTr="00C50846">
        <w:tc>
          <w:tcPr>
            <w:tcW w:w="760" w:type="dxa"/>
          </w:tcPr>
          <w:p w14:paraId="0AB30BFF" w14:textId="24645DCA" w:rsidR="00C50846" w:rsidRDefault="00C50846" w:rsidP="00C74E34">
            <w:pPr>
              <w:pStyle w:val="a4"/>
              <w:tabs>
                <w:tab w:val="left" w:pos="9072"/>
                <w:tab w:val="left" w:pos="9214"/>
              </w:tabs>
              <w:spacing w:before="0" w:beforeAutospacing="0" w:after="0" w:afterAutospacing="0" w:line="360" w:lineRule="auto"/>
              <w:jc w:val="both"/>
              <w:rPr>
                <w:color w:val="000000" w:themeColor="text1"/>
                <w:sz w:val="28"/>
                <w:szCs w:val="28"/>
              </w:rPr>
            </w:pPr>
            <w:r>
              <w:rPr>
                <w:color w:val="000000" w:themeColor="text1"/>
                <w:sz w:val="28"/>
                <w:szCs w:val="28"/>
              </w:rPr>
              <w:t xml:space="preserve">Балл </w:t>
            </w:r>
          </w:p>
        </w:tc>
        <w:tc>
          <w:tcPr>
            <w:tcW w:w="779" w:type="dxa"/>
          </w:tcPr>
          <w:p w14:paraId="16463F88" w14:textId="7D143144" w:rsidR="00C50846" w:rsidRDefault="00C50846" w:rsidP="00C74E34">
            <w:pPr>
              <w:pStyle w:val="a4"/>
              <w:tabs>
                <w:tab w:val="left" w:pos="9072"/>
                <w:tab w:val="left" w:pos="9214"/>
              </w:tabs>
              <w:spacing w:before="0" w:beforeAutospacing="0" w:after="0" w:afterAutospacing="0" w:line="360" w:lineRule="auto"/>
              <w:jc w:val="both"/>
              <w:rPr>
                <w:color w:val="000000" w:themeColor="text1"/>
                <w:sz w:val="28"/>
                <w:szCs w:val="28"/>
              </w:rPr>
            </w:pPr>
            <w:r>
              <w:rPr>
                <w:color w:val="000000" w:themeColor="text1"/>
                <w:sz w:val="28"/>
                <w:szCs w:val="28"/>
              </w:rPr>
              <w:t>0</w:t>
            </w:r>
          </w:p>
        </w:tc>
        <w:tc>
          <w:tcPr>
            <w:tcW w:w="778" w:type="dxa"/>
          </w:tcPr>
          <w:p w14:paraId="20000D8A" w14:textId="6D65BA21" w:rsidR="00C50846" w:rsidRDefault="00C50846" w:rsidP="00C74E34">
            <w:pPr>
              <w:pStyle w:val="a4"/>
              <w:tabs>
                <w:tab w:val="left" w:pos="9072"/>
                <w:tab w:val="left" w:pos="9214"/>
              </w:tabs>
              <w:spacing w:before="0" w:beforeAutospacing="0" w:after="0" w:afterAutospacing="0" w:line="360" w:lineRule="auto"/>
              <w:jc w:val="both"/>
              <w:rPr>
                <w:color w:val="000000" w:themeColor="text1"/>
                <w:sz w:val="28"/>
                <w:szCs w:val="28"/>
              </w:rPr>
            </w:pPr>
            <w:r>
              <w:rPr>
                <w:color w:val="000000" w:themeColor="text1"/>
                <w:sz w:val="28"/>
                <w:szCs w:val="28"/>
              </w:rPr>
              <w:t>1</w:t>
            </w:r>
          </w:p>
        </w:tc>
        <w:tc>
          <w:tcPr>
            <w:tcW w:w="778" w:type="dxa"/>
          </w:tcPr>
          <w:p w14:paraId="3D142566" w14:textId="58EBCA2C" w:rsidR="00C50846" w:rsidRDefault="00C50846" w:rsidP="00C74E34">
            <w:pPr>
              <w:pStyle w:val="a4"/>
              <w:tabs>
                <w:tab w:val="left" w:pos="9072"/>
                <w:tab w:val="left" w:pos="9214"/>
              </w:tabs>
              <w:spacing w:before="0" w:beforeAutospacing="0" w:after="0" w:afterAutospacing="0" w:line="360" w:lineRule="auto"/>
              <w:jc w:val="both"/>
              <w:rPr>
                <w:color w:val="000000" w:themeColor="text1"/>
                <w:sz w:val="28"/>
                <w:szCs w:val="28"/>
              </w:rPr>
            </w:pPr>
            <w:r>
              <w:rPr>
                <w:color w:val="000000" w:themeColor="text1"/>
                <w:sz w:val="28"/>
                <w:szCs w:val="28"/>
              </w:rPr>
              <w:t>2</w:t>
            </w:r>
          </w:p>
        </w:tc>
        <w:tc>
          <w:tcPr>
            <w:tcW w:w="778" w:type="dxa"/>
          </w:tcPr>
          <w:p w14:paraId="48EB91B8" w14:textId="3D570F73" w:rsidR="00C50846" w:rsidRDefault="00C50846" w:rsidP="00C74E34">
            <w:pPr>
              <w:pStyle w:val="a4"/>
              <w:tabs>
                <w:tab w:val="left" w:pos="9072"/>
                <w:tab w:val="left" w:pos="9214"/>
              </w:tabs>
              <w:spacing w:before="0" w:beforeAutospacing="0" w:after="0" w:afterAutospacing="0" w:line="360" w:lineRule="auto"/>
              <w:jc w:val="both"/>
              <w:rPr>
                <w:color w:val="000000" w:themeColor="text1"/>
                <w:sz w:val="28"/>
                <w:szCs w:val="28"/>
              </w:rPr>
            </w:pPr>
            <w:r>
              <w:rPr>
                <w:color w:val="000000" w:themeColor="text1"/>
                <w:sz w:val="28"/>
                <w:szCs w:val="28"/>
              </w:rPr>
              <w:t>3</w:t>
            </w:r>
          </w:p>
        </w:tc>
        <w:tc>
          <w:tcPr>
            <w:tcW w:w="778" w:type="dxa"/>
          </w:tcPr>
          <w:p w14:paraId="10422D9E" w14:textId="223D84AF" w:rsidR="00C50846" w:rsidRDefault="00C50846" w:rsidP="00C74E34">
            <w:pPr>
              <w:pStyle w:val="a4"/>
              <w:tabs>
                <w:tab w:val="left" w:pos="9072"/>
                <w:tab w:val="left" w:pos="9214"/>
              </w:tabs>
              <w:spacing w:before="0" w:beforeAutospacing="0" w:after="0" w:afterAutospacing="0" w:line="360" w:lineRule="auto"/>
              <w:jc w:val="both"/>
              <w:rPr>
                <w:color w:val="000000" w:themeColor="text1"/>
                <w:sz w:val="28"/>
                <w:szCs w:val="28"/>
              </w:rPr>
            </w:pPr>
            <w:r>
              <w:rPr>
                <w:color w:val="000000" w:themeColor="text1"/>
                <w:sz w:val="28"/>
                <w:szCs w:val="28"/>
              </w:rPr>
              <w:t>4</w:t>
            </w:r>
          </w:p>
        </w:tc>
        <w:tc>
          <w:tcPr>
            <w:tcW w:w="778" w:type="dxa"/>
          </w:tcPr>
          <w:p w14:paraId="55DCBDD8" w14:textId="4E2CF386" w:rsidR="00C50846" w:rsidRDefault="00C50846" w:rsidP="00C74E34">
            <w:pPr>
              <w:pStyle w:val="a4"/>
              <w:tabs>
                <w:tab w:val="left" w:pos="9072"/>
                <w:tab w:val="left" w:pos="9214"/>
              </w:tabs>
              <w:spacing w:before="0" w:beforeAutospacing="0" w:after="0" w:afterAutospacing="0" w:line="360" w:lineRule="auto"/>
              <w:jc w:val="both"/>
              <w:rPr>
                <w:color w:val="000000" w:themeColor="text1"/>
                <w:sz w:val="28"/>
                <w:szCs w:val="28"/>
              </w:rPr>
            </w:pPr>
            <w:r>
              <w:rPr>
                <w:color w:val="000000" w:themeColor="text1"/>
                <w:sz w:val="28"/>
                <w:szCs w:val="28"/>
              </w:rPr>
              <w:t>5</w:t>
            </w:r>
          </w:p>
        </w:tc>
        <w:tc>
          <w:tcPr>
            <w:tcW w:w="779" w:type="dxa"/>
          </w:tcPr>
          <w:p w14:paraId="106BF132" w14:textId="55D6709B" w:rsidR="00C50846" w:rsidRDefault="00C50846" w:rsidP="00C74E34">
            <w:pPr>
              <w:pStyle w:val="a4"/>
              <w:tabs>
                <w:tab w:val="left" w:pos="9072"/>
                <w:tab w:val="left" w:pos="9214"/>
              </w:tabs>
              <w:spacing w:before="0" w:beforeAutospacing="0" w:after="0" w:afterAutospacing="0" w:line="360" w:lineRule="auto"/>
              <w:jc w:val="both"/>
              <w:rPr>
                <w:color w:val="000000" w:themeColor="text1"/>
                <w:sz w:val="28"/>
                <w:szCs w:val="28"/>
              </w:rPr>
            </w:pPr>
            <w:r>
              <w:rPr>
                <w:color w:val="000000" w:themeColor="text1"/>
                <w:sz w:val="28"/>
                <w:szCs w:val="28"/>
              </w:rPr>
              <w:t>6</w:t>
            </w:r>
          </w:p>
        </w:tc>
        <w:tc>
          <w:tcPr>
            <w:tcW w:w="779" w:type="dxa"/>
          </w:tcPr>
          <w:p w14:paraId="1810C9F5" w14:textId="59D5E3AE" w:rsidR="00C50846" w:rsidRDefault="00C50846" w:rsidP="00C74E34">
            <w:pPr>
              <w:pStyle w:val="a4"/>
              <w:tabs>
                <w:tab w:val="left" w:pos="9072"/>
                <w:tab w:val="left" w:pos="9214"/>
              </w:tabs>
              <w:spacing w:before="0" w:beforeAutospacing="0" w:after="0" w:afterAutospacing="0" w:line="360" w:lineRule="auto"/>
              <w:jc w:val="both"/>
              <w:rPr>
                <w:color w:val="000000" w:themeColor="text1"/>
                <w:sz w:val="28"/>
                <w:szCs w:val="28"/>
              </w:rPr>
            </w:pPr>
            <w:r>
              <w:rPr>
                <w:color w:val="000000" w:themeColor="text1"/>
                <w:sz w:val="28"/>
                <w:szCs w:val="28"/>
              </w:rPr>
              <w:t>7</w:t>
            </w:r>
          </w:p>
        </w:tc>
        <w:tc>
          <w:tcPr>
            <w:tcW w:w="779" w:type="dxa"/>
          </w:tcPr>
          <w:p w14:paraId="572077B8" w14:textId="5162E3AB" w:rsidR="00C50846" w:rsidRDefault="00C50846" w:rsidP="00C74E34">
            <w:pPr>
              <w:pStyle w:val="a4"/>
              <w:tabs>
                <w:tab w:val="left" w:pos="9072"/>
                <w:tab w:val="left" w:pos="9214"/>
              </w:tabs>
              <w:spacing w:before="0" w:beforeAutospacing="0" w:after="0" w:afterAutospacing="0" w:line="360" w:lineRule="auto"/>
              <w:jc w:val="both"/>
              <w:rPr>
                <w:color w:val="000000" w:themeColor="text1"/>
                <w:sz w:val="28"/>
                <w:szCs w:val="28"/>
              </w:rPr>
            </w:pPr>
            <w:r>
              <w:rPr>
                <w:color w:val="000000" w:themeColor="text1"/>
                <w:sz w:val="28"/>
                <w:szCs w:val="28"/>
              </w:rPr>
              <w:t>8</w:t>
            </w:r>
          </w:p>
        </w:tc>
        <w:tc>
          <w:tcPr>
            <w:tcW w:w="779" w:type="dxa"/>
          </w:tcPr>
          <w:p w14:paraId="139DC522" w14:textId="14B78CEF" w:rsidR="00C50846" w:rsidRDefault="00C50846" w:rsidP="00C74E34">
            <w:pPr>
              <w:pStyle w:val="a4"/>
              <w:tabs>
                <w:tab w:val="left" w:pos="9072"/>
                <w:tab w:val="left" w:pos="9214"/>
              </w:tabs>
              <w:spacing w:before="0" w:beforeAutospacing="0" w:after="0" w:afterAutospacing="0" w:line="360" w:lineRule="auto"/>
              <w:jc w:val="both"/>
              <w:rPr>
                <w:color w:val="000000" w:themeColor="text1"/>
                <w:sz w:val="28"/>
                <w:szCs w:val="28"/>
              </w:rPr>
            </w:pPr>
            <w:r>
              <w:rPr>
                <w:color w:val="000000" w:themeColor="text1"/>
                <w:sz w:val="28"/>
                <w:szCs w:val="28"/>
              </w:rPr>
              <w:t>9</w:t>
            </w:r>
          </w:p>
        </w:tc>
        <w:tc>
          <w:tcPr>
            <w:tcW w:w="799" w:type="dxa"/>
          </w:tcPr>
          <w:p w14:paraId="2A113B3C" w14:textId="5E796221" w:rsidR="00C50846" w:rsidRDefault="00C50846" w:rsidP="00C74E34">
            <w:pPr>
              <w:pStyle w:val="a4"/>
              <w:tabs>
                <w:tab w:val="left" w:pos="9072"/>
                <w:tab w:val="left" w:pos="9214"/>
              </w:tabs>
              <w:spacing w:before="0" w:beforeAutospacing="0" w:after="0" w:afterAutospacing="0" w:line="360" w:lineRule="auto"/>
              <w:jc w:val="both"/>
              <w:rPr>
                <w:color w:val="000000" w:themeColor="text1"/>
                <w:sz w:val="28"/>
                <w:szCs w:val="28"/>
              </w:rPr>
            </w:pPr>
            <w:r>
              <w:rPr>
                <w:color w:val="000000" w:themeColor="text1"/>
                <w:sz w:val="28"/>
                <w:szCs w:val="28"/>
              </w:rPr>
              <w:t>10</w:t>
            </w:r>
          </w:p>
        </w:tc>
      </w:tr>
      <w:tr w:rsidR="00C50846" w14:paraId="7DAD93B5" w14:textId="721A23DE" w:rsidTr="00C50846">
        <w:tc>
          <w:tcPr>
            <w:tcW w:w="760" w:type="dxa"/>
          </w:tcPr>
          <w:p w14:paraId="55A2D358" w14:textId="69324CEC" w:rsidR="00C50846" w:rsidRDefault="00C50846" w:rsidP="00C74E34">
            <w:pPr>
              <w:pStyle w:val="a4"/>
              <w:tabs>
                <w:tab w:val="left" w:pos="9072"/>
                <w:tab w:val="left" w:pos="9214"/>
              </w:tabs>
              <w:spacing w:before="0" w:beforeAutospacing="0" w:after="0" w:afterAutospacing="0" w:line="360" w:lineRule="auto"/>
              <w:jc w:val="both"/>
              <w:rPr>
                <w:color w:val="000000" w:themeColor="text1"/>
                <w:sz w:val="28"/>
                <w:szCs w:val="28"/>
              </w:rPr>
            </w:pPr>
            <w:r>
              <w:rPr>
                <w:color w:val="000000" w:themeColor="text1"/>
                <w:sz w:val="28"/>
                <w:szCs w:val="28"/>
              </w:rPr>
              <w:t>Р-ты</w:t>
            </w:r>
          </w:p>
        </w:tc>
        <w:tc>
          <w:tcPr>
            <w:tcW w:w="779" w:type="dxa"/>
          </w:tcPr>
          <w:p w14:paraId="7212F74E" w14:textId="11DFE6B8" w:rsidR="00C50846" w:rsidRDefault="00C50846" w:rsidP="00C74E34">
            <w:pPr>
              <w:pStyle w:val="a4"/>
              <w:tabs>
                <w:tab w:val="left" w:pos="9072"/>
                <w:tab w:val="left" w:pos="9214"/>
              </w:tabs>
              <w:spacing w:before="0" w:beforeAutospacing="0" w:after="0" w:afterAutospacing="0" w:line="360" w:lineRule="auto"/>
              <w:jc w:val="both"/>
              <w:rPr>
                <w:color w:val="000000" w:themeColor="text1"/>
                <w:sz w:val="28"/>
                <w:szCs w:val="28"/>
              </w:rPr>
            </w:pPr>
            <w:r>
              <w:rPr>
                <w:color w:val="000000" w:themeColor="text1"/>
                <w:sz w:val="28"/>
                <w:szCs w:val="28"/>
              </w:rPr>
              <w:t>0</w:t>
            </w:r>
          </w:p>
        </w:tc>
        <w:tc>
          <w:tcPr>
            <w:tcW w:w="778" w:type="dxa"/>
          </w:tcPr>
          <w:p w14:paraId="5CA659B4" w14:textId="670E9FB6" w:rsidR="00C50846" w:rsidRDefault="00C50846" w:rsidP="00C74E34">
            <w:pPr>
              <w:pStyle w:val="a4"/>
              <w:tabs>
                <w:tab w:val="left" w:pos="9072"/>
                <w:tab w:val="left" w:pos="9214"/>
              </w:tabs>
              <w:spacing w:before="0" w:beforeAutospacing="0" w:after="0" w:afterAutospacing="0" w:line="360" w:lineRule="auto"/>
              <w:jc w:val="both"/>
              <w:rPr>
                <w:color w:val="000000" w:themeColor="text1"/>
                <w:sz w:val="28"/>
                <w:szCs w:val="28"/>
              </w:rPr>
            </w:pPr>
            <w:r>
              <w:rPr>
                <w:color w:val="000000" w:themeColor="text1"/>
                <w:sz w:val="28"/>
                <w:szCs w:val="28"/>
              </w:rPr>
              <w:t>0</w:t>
            </w:r>
          </w:p>
        </w:tc>
        <w:tc>
          <w:tcPr>
            <w:tcW w:w="778" w:type="dxa"/>
          </w:tcPr>
          <w:p w14:paraId="74CC3DA8" w14:textId="123E314A" w:rsidR="00C50846" w:rsidRDefault="00C50846" w:rsidP="00C74E34">
            <w:pPr>
              <w:pStyle w:val="a4"/>
              <w:tabs>
                <w:tab w:val="left" w:pos="9072"/>
                <w:tab w:val="left" w:pos="9214"/>
              </w:tabs>
              <w:spacing w:before="0" w:beforeAutospacing="0" w:after="0" w:afterAutospacing="0" w:line="360" w:lineRule="auto"/>
              <w:jc w:val="both"/>
              <w:rPr>
                <w:color w:val="000000" w:themeColor="text1"/>
                <w:sz w:val="28"/>
                <w:szCs w:val="28"/>
              </w:rPr>
            </w:pPr>
            <w:r>
              <w:rPr>
                <w:color w:val="000000" w:themeColor="text1"/>
                <w:sz w:val="28"/>
                <w:szCs w:val="28"/>
              </w:rPr>
              <w:t>0</w:t>
            </w:r>
          </w:p>
        </w:tc>
        <w:tc>
          <w:tcPr>
            <w:tcW w:w="778" w:type="dxa"/>
          </w:tcPr>
          <w:p w14:paraId="5A664C1E" w14:textId="7BBBDD43" w:rsidR="00C50846" w:rsidRDefault="00C50846" w:rsidP="00C74E34">
            <w:pPr>
              <w:pStyle w:val="a4"/>
              <w:tabs>
                <w:tab w:val="left" w:pos="9072"/>
                <w:tab w:val="left" w:pos="9214"/>
              </w:tabs>
              <w:spacing w:before="0" w:beforeAutospacing="0" w:after="0" w:afterAutospacing="0" w:line="360" w:lineRule="auto"/>
              <w:jc w:val="both"/>
              <w:rPr>
                <w:color w:val="000000" w:themeColor="text1"/>
                <w:sz w:val="28"/>
                <w:szCs w:val="28"/>
              </w:rPr>
            </w:pPr>
            <w:r>
              <w:rPr>
                <w:color w:val="000000" w:themeColor="text1"/>
                <w:sz w:val="28"/>
                <w:szCs w:val="28"/>
              </w:rPr>
              <w:t>0</w:t>
            </w:r>
          </w:p>
        </w:tc>
        <w:tc>
          <w:tcPr>
            <w:tcW w:w="778" w:type="dxa"/>
          </w:tcPr>
          <w:p w14:paraId="2182FEEE" w14:textId="5D783A26" w:rsidR="00C50846" w:rsidRDefault="00C50846" w:rsidP="00C74E34">
            <w:pPr>
              <w:pStyle w:val="a4"/>
              <w:tabs>
                <w:tab w:val="left" w:pos="9072"/>
                <w:tab w:val="left" w:pos="9214"/>
              </w:tabs>
              <w:spacing w:before="0" w:beforeAutospacing="0" w:after="0" w:afterAutospacing="0" w:line="360" w:lineRule="auto"/>
              <w:jc w:val="both"/>
              <w:rPr>
                <w:color w:val="000000" w:themeColor="text1"/>
                <w:sz w:val="28"/>
                <w:szCs w:val="28"/>
              </w:rPr>
            </w:pPr>
            <w:r>
              <w:rPr>
                <w:color w:val="000000" w:themeColor="text1"/>
                <w:sz w:val="28"/>
                <w:szCs w:val="28"/>
              </w:rPr>
              <w:t>1</w:t>
            </w:r>
          </w:p>
        </w:tc>
        <w:tc>
          <w:tcPr>
            <w:tcW w:w="778" w:type="dxa"/>
          </w:tcPr>
          <w:p w14:paraId="397AB6BF" w14:textId="333DB7FA" w:rsidR="00C50846" w:rsidRDefault="00C50846" w:rsidP="00C74E34">
            <w:pPr>
              <w:pStyle w:val="a4"/>
              <w:tabs>
                <w:tab w:val="left" w:pos="9072"/>
                <w:tab w:val="left" w:pos="9214"/>
              </w:tabs>
              <w:spacing w:before="0" w:beforeAutospacing="0" w:after="0" w:afterAutospacing="0" w:line="360" w:lineRule="auto"/>
              <w:jc w:val="both"/>
              <w:rPr>
                <w:color w:val="000000" w:themeColor="text1"/>
                <w:sz w:val="28"/>
                <w:szCs w:val="28"/>
              </w:rPr>
            </w:pPr>
            <w:r>
              <w:rPr>
                <w:color w:val="000000" w:themeColor="text1"/>
                <w:sz w:val="28"/>
                <w:szCs w:val="28"/>
              </w:rPr>
              <w:t>3</w:t>
            </w:r>
          </w:p>
        </w:tc>
        <w:tc>
          <w:tcPr>
            <w:tcW w:w="779" w:type="dxa"/>
          </w:tcPr>
          <w:p w14:paraId="33C17F66" w14:textId="7CB64F55" w:rsidR="00C50846" w:rsidRDefault="00C50846" w:rsidP="00C74E34">
            <w:pPr>
              <w:pStyle w:val="a4"/>
              <w:tabs>
                <w:tab w:val="left" w:pos="9072"/>
                <w:tab w:val="left" w:pos="9214"/>
              </w:tabs>
              <w:spacing w:before="0" w:beforeAutospacing="0" w:after="0" w:afterAutospacing="0" w:line="360" w:lineRule="auto"/>
              <w:jc w:val="both"/>
              <w:rPr>
                <w:color w:val="000000" w:themeColor="text1"/>
                <w:sz w:val="28"/>
                <w:szCs w:val="28"/>
              </w:rPr>
            </w:pPr>
            <w:r>
              <w:rPr>
                <w:color w:val="000000" w:themeColor="text1"/>
                <w:sz w:val="28"/>
                <w:szCs w:val="28"/>
              </w:rPr>
              <w:t>2</w:t>
            </w:r>
          </w:p>
        </w:tc>
        <w:tc>
          <w:tcPr>
            <w:tcW w:w="779" w:type="dxa"/>
          </w:tcPr>
          <w:p w14:paraId="214146DF" w14:textId="00E8AC72" w:rsidR="00C50846" w:rsidRDefault="00C50846" w:rsidP="00C74E34">
            <w:pPr>
              <w:pStyle w:val="a4"/>
              <w:tabs>
                <w:tab w:val="left" w:pos="9072"/>
                <w:tab w:val="left" w:pos="9214"/>
              </w:tabs>
              <w:spacing w:before="0" w:beforeAutospacing="0" w:after="0" w:afterAutospacing="0" w:line="360" w:lineRule="auto"/>
              <w:jc w:val="both"/>
              <w:rPr>
                <w:color w:val="000000" w:themeColor="text1"/>
                <w:sz w:val="28"/>
                <w:szCs w:val="28"/>
              </w:rPr>
            </w:pPr>
            <w:r>
              <w:rPr>
                <w:color w:val="000000" w:themeColor="text1"/>
                <w:sz w:val="28"/>
                <w:szCs w:val="28"/>
              </w:rPr>
              <w:t>6</w:t>
            </w:r>
          </w:p>
        </w:tc>
        <w:tc>
          <w:tcPr>
            <w:tcW w:w="779" w:type="dxa"/>
          </w:tcPr>
          <w:p w14:paraId="6048922E" w14:textId="3860A860" w:rsidR="00C50846" w:rsidRDefault="00C50846" w:rsidP="00C74E34">
            <w:pPr>
              <w:pStyle w:val="a4"/>
              <w:tabs>
                <w:tab w:val="left" w:pos="9072"/>
                <w:tab w:val="left" w:pos="9214"/>
              </w:tabs>
              <w:spacing w:before="0" w:beforeAutospacing="0" w:after="0" w:afterAutospacing="0" w:line="360" w:lineRule="auto"/>
              <w:jc w:val="both"/>
              <w:rPr>
                <w:color w:val="000000" w:themeColor="text1"/>
                <w:sz w:val="28"/>
                <w:szCs w:val="28"/>
              </w:rPr>
            </w:pPr>
            <w:r>
              <w:rPr>
                <w:color w:val="000000" w:themeColor="text1"/>
                <w:sz w:val="28"/>
                <w:szCs w:val="28"/>
              </w:rPr>
              <w:t>5</w:t>
            </w:r>
          </w:p>
        </w:tc>
        <w:tc>
          <w:tcPr>
            <w:tcW w:w="779" w:type="dxa"/>
          </w:tcPr>
          <w:p w14:paraId="5B1CDF40" w14:textId="612C2E3A" w:rsidR="00C50846" w:rsidRDefault="00C50846" w:rsidP="00C74E34">
            <w:pPr>
              <w:pStyle w:val="a4"/>
              <w:tabs>
                <w:tab w:val="left" w:pos="9072"/>
                <w:tab w:val="left" w:pos="9214"/>
              </w:tabs>
              <w:spacing w:before="0" w:beforeAutospacing="0" w:after="0" w:afterAutospacing="0" w:line="360" w:lineRule="auto"/>
              <w:jc w:val="both"/>
              <w:rPr>
                <w:color w:val="000000" w:themeColor="text1"/>
                <w:sz w:val="28"/>
                <w:szCs w:val="28"/>
              </w:rPr>
            </w:pPr>
            <w:r>
              <w:rPr>
                <w:color w:val="000000" w:themeColor="text1"/>
                <w:sz w:val="28"/>
                <w:szCs w:val="28"/>
              </w:rPr>
              <w:t>7</w:t>
            </w:r>
          </w:p>
        </w:tc>
        <w:tc>
          <w:tcPr>
            <w:tcW w:w="799" w:type="dxa"/>
          </w:tcPr>
          <w:p w14:paraId="6FDEE8E4" w14:textId="295B6049" w:rsidR="00C50846" w:rsidRDefault="00C50846" w:rsidP="00C74E34">
            <w:pPr>
              <w:pStyle w:val="a4"/>
              <w:tabs>
                <w:tab w:val="left" w:pos="9072"/>
                <w:tab w:val="left" w:pos="9214"/>
              </w:tabs>
              <w:spacing w:before="0" w:beforeAutospacing="0" w:after="0" w:afterAutospacing="0" w:line="360" w:lineRule="auto"/>
              <w:jc w:val="both"/>
              <w:rPr>
                <w:color w:val="000000" w:themeColor="text1"/>
                <w:sz w:val="28"/>
                <w:szCs w:val="28"/>
              </w:rPr>
            </w:pPr>
            <w:r>
              <w:rPr>
                <w:color w:val="000000" w:themeColor="text1"/>
                <w:sz w:val="28"/>
                <w:szCs w:val="28"/>
              </w:rPr>
              <w:t>6</w:t>
            </w:r>
          </w:p>
        </w:tc>
      </w:tr>
    </w:tbl>
    <w:p w14:paraId="6581EFD6" w14:textId="112333B5" w:rsidR="009A55B0" w:rsidRPr="00C74E34" w:rsidRDefault="00156B9A" w:rsidP="00C74E34">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r>
        <w:rPr>
          <w:color w:val="000000" w:themeColor="text1"/>
          <w:sz w:val="28"/>
          <w:szCs w:val="28"/>
        </w:rPr>
        <w:lastRenderedPageBreak/>
        <w:t xml:space="preserve">Далее, подведем итоги нашего исследования. Из </w:t>
      </w:r>
      <w:r w:rsidR="0027441C">
        <w:rPr>
          <w:color w:val="000000" w:themeColor="text1"/>
          <w:sz w:val="28"/>
          <w:szCs w:val="28"/>
        </w:rPr>
        <w:t>30</w:t>
      </w:r>
      <w:r>
        <w:rPr>
          <w:color w:val="000000" w:themeColor="text1"/>
          <w:sz w:val="28"/>
          <w:szCs w:val="28"/>
        </w:rPr>
        <w:t xml:space="preserve"> опрашиваемых </w:t>
      </w:r>
      <w:r w:rsidR="0027441C">
        <w:rPr>
          <w:color w:val="000000" w:themeColor="text1"/>
          <w:sz w:val="28"/>
          <w:szCs w:val="28"/>
        </w:rPr>
        <w:t xml:space="preserve">всего </w:t>
      </w:r>
      <w:r w:rsidR="00DB7FB9">
        <w:rPr>
          <w:color w:val="000000" w:themeColor="text1"/>
          <w:sz w:val="28"/>
          <w:szCs w:val="28"/>
        </w:rPr>
        <w:t>1</w:t>
      </w:r>
      <w:r w:rsidR="00C50846">
        <w:rPr>
          <w:color w:val="000000" w:themeColor="text1"/>
          <w:sz w:val="28"/>
          <w:szCs w:val="28"/>
        </w:rPr>
        <w:t>3</w:t>
      </w:r>
      <w:r w:rsidR="0027441C">
        <w:rPr>
          <w:color w:val="000000" w:themeColor="text1"/>
          <w:sz w:val="28"/>
          <w:szCs w:val="28"/>
        </w:rPr>
        <w:t xml:space="preserve"> человек входят в список «Промоутеры»,</w:t>
      </w:r>
      <w:r w:rsidR="00DB7FB9">
        <w:rPr>
          <w:color w:val="000000" w:themeColor="text1"/>
          <w:sz w:val="28"/>
          <w:szCs w:val="28"/>
        </w:rPr>
        <w:t xml:space="preserve"> то есть</w:t>
      </w:r>
      <w:r w:rsidR="00C50846">
        <w:rPr>
          <w:color w:val="000000" w:themeColor="text1"/>
          <w:sz w:val="28"/>
          <w:szCs w:val="28"/>
        </w:rPr>
        <w:t xml:space="preserve"> почти</w:t>
      </w:r>
      <w:r w:rsidR="00DB7FB9">
        <w:rPr>
          <w:color w:val="000000" w:themeColor="text1"/>
          <w:sz w:val="28"/>
          <w:szCs w:val="28"/>
        </w:rPr>
        <w:t xml:space="preserve"> 1</w:t>
      </w:r>
      <w:r w:rsidR="00DB7FB9" w:rsidRPr="00DB7FB9">
        <w:rPr>
          <w:color w:val="000000" w:themeColor="text1"/>
          <w:sz w:val="28"/>
          <w:szCs w:val="28"/>
        </w:rPr>
        <w:t>/3</w:t>
      </w:r>
      <w:r w:rsidR="00DB7FB9">
        <w:rPr>
          <w:color w:val="000000" w:themeColor="text1"/>
          <w:sz w:val="28"/>
          <w:szCs w:val="28"/>
        </w:rPr>
        <w:t xml:space="preserve"> опрашиваемых</w:t>
      </w:r>
      <w:r w:rsidR="0027441C">
        <w:rPr>
          <w:color w:val="000000" w:themeColor="text1"/>
          <w:sz w:val="28"/>
          <w:szCs w:val="28"/>
        </w:rPr>
        <w:t xml:space="preserve"> готовы порекомендовать данную торговую сеть своим знакомым. Они всегда совершают повторные покупки и возвращаются</w:t>
      </w:r>
      <w:r w:rsidR="00DB7FB9">
        <w:rPr>
          <w:color w:val="000000" w:themeColor="text1"/>
          <w:sz w:val="28"/>
          <w:szCs w:val="28"/>
        </w:rPr>
        <w:t xml:space="preserve"> в магазин.</w:t>
      </w:r>
    </w:p>
    <w:p w14:paraId="6937308C" w14:textId="7624FAD7" w:rsidR="00207E08" w:rsidRDefault="00DB7FB9" w:rsidP="00DB7FB9">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11 же человек, ответившие 7-8 баллов относятся к группе «Нейтралы». Они </w:t>
      </w:r>
      <w:r w:rsidRPr="00DB7FB9">
        <w:rPr>
          <w:color w:val="000000" w:themeColor="text1"/>
          <w:sz w:val="28"/>
          <w:szCs w:val="28"/>
        </w:rPr>
        <w:t>не распространяют каких-либо негативных отзывов о бренде, но могут легко перейти к другой компании, если найдут предложение получше.</w:t>
      </w:r>
    </w:p>
    <w:p w14:paraId="638AD199" w14:textId="5D244A58" w:rsidR="00DB7FB9" w:rsidRDefault="00DB7FB9" w:rsidP="00DB7FB9">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К группе «Критиков» относятся </w:t>
      </w:r>
      <w:r w:rsidR="00C50846">
        <w:rPr>
          <w:color w:val="000000" w:themeColor="text1"/>
          <w:sz w:val="28"/>
          <w:szCs w:val="28"/>
        </w:rPr>
        <w:t>6</w:t>
      </w:r>
      <w:r>
        <w:rPr>
          <w:color w:val="000000" w:themeColor="text1"/>
          <w:sz w:val="28"/>
          <w:szCs w:val="28"/>
        </w:rPr>
        <w:t xml:space="preserve"> из 30 респондентов. Они недовольны сервисом, товарами,</w:t>
      </w:r>
      <w:r w:rsidRPr="00DB7FB9">
        <w:rPr>
          <w:color w:val="000000" w:themeColor="text1"/>
          <w:sz w:val="28"/>
          <w:szCs w:val="28"/>
        </w:rPr>
        <w:t xml:space="preserve"> и, вероятно, подрывают репутацию вашего бренда своими негативными отзывами.</w:t>
      </w:r>
    </w:p>
    <w:p w14:paraId="0382008A" w14:textId="69149432" w:rsidR="00DB7FB9" w:rsidRDefault="00DB7FB9" w:rsidP="00DB7FB9">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r>
        <w:rPr>
          <w:color w:val="000000" w:themeColor="text1"/>
          <w:sz w:val="28"/>
          <w:szCs w:val="28"/>
        </w:rPr>
        <w:t>Рассчитаем же индекс лояльности. Для этого нам нужно от % промоутеров отнять % критиков:</w:t>
      </w:r>
    </w:p>
    <w:p w14:paraId="2BD38A5E" w14:textId="2BCCA9B5" w:rsidR="004B3A52" w:rsidRDefault="00C50846" w:rsidP="004B3A52">
      <w:pPr>
        <w:pStyle w:val="a4"/>
        <w:shd w:val="clear" w:color="auto" w:fill="FFFFFF"/>
        <w:tabs>
          <w:tab w:val="left" w:pos="9072"/>
          <w:tab w:val="left" w:pos="9214"/>
        </w:tabs>
        <w:spacing w:before="0" w:beforeAutospacing="0" w:after="0" w:afterAutospacing="0" w:line="360" w:lineRule="auto"/>
        <w:ind w:firstLine="567"/>
        <w:jc w:val="center"/>
        <w:rPr>
          <w:color w:val="000000" w:themeColor="text1"/>
          <w:sz w:val="28"/>
          <w:szCs w:val="28"/>
        </w:rPr>
      </w:pPr>
      <w:r>
        <w:rPr>
          <w:color w:val="000000" w:themeColor="text1"/>
          <w:sz w:val="28"/>
          <w:szCs w:val="28"/>
        </w:rPr>
        <w:t>43,3% - 20% = 20</w:t>
      </w:r>
      <w:r w:rsidR="005566D1">
        <w:rPr>
          <w:color w:val="000000" w:themeColor="text1"/>
          <w:sz w:val="28"/>
          <w:szCs w:val="28"/>
        </w:rPr>
        <w:t>,3% -  и</w:t>
      </w:r>
      <w:r w:rsidR="004B3A52">
        <w:rPr>
          <w:color w:val="000000" w:themeColor="text1"/>
          <w:sz w:val="28"/>
          <w:szCs w:val="28"/>
        </w:rPr>
        <w:t>ндекс лояльности ЗАО «Агрокомплекс».</w:t>
      </w:r>
    </w:p>
    <w:p w14:paraId="20DD56F0" w14:textId="401C01AE" w:rsidR="00207E08" w:rsidRDefault="00207E08" w:rsidP="00207E08">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r>
        <w:rPr>
          <w:color w:val="000000" w:themeColor="text1"/>
          <w:sz w:val="28"/>
          <w:szCs w:val="28"/>
        </w:rPr>
        <w:t>Далее был задан вопрос о предпочитаемом месте приобретения продуктов питания</w:t>
      </w:r>
      <w:r w:rsidR="00C5747A">
        <w:rPr>
          <w:color w:val="000000" w:themeColor="text1"/>
          <w:sz w:val="28"/>
          <w:szCs w:val="28"/>
        </w:rPr>
        <w:t>, где 53% (16</w:t>
      </w:r>
      <w:r>
        <w:rPr>
          <w:color w:val="000000" w:themeColor="text1"/>
          <w:sz w:val="28"/>
          <w:szCs w:val="28"/>
        </w:rPr>
        <w:t xml:space="preserve"> человек) выбрали вариант «Пятерочка». Мы считаем, что большее количество респондентов выбрали именно этот вариант ответа, потому что сеть «Пятерочка» </w:t>
      </w:r>
      <w:r>
        <w:rPr>
          <w:color w:val="000000" w:themeColor="text1"/>
          <w:sz w:val="28"/>
          <w:szCs w:val="28"/>
          <w:shd w:val="clear" w:color="auto" w:fill="FFFFFF"/>
        </w:rPr>
        <w:t>на сегодняшний день</w:t>
      </w:r>
      <w:r w:rsidR="00C5747A">
        <w:rPr>
          <w:color w:val="000000" w:themeColor="text1"/>
          <w:sz w:val="28"/>
          <w:szCs w:val="28"/>
          <w:shd w:val="clear" w:color="auto" w:fill="FFFFFF"/>
        </w:rPr>
        <w:t xml:space="preserve"> это одна из самых популярных и распространенных сетей в России.</w:t>
      </w:r>
      <w:r>
        <w:rPr>
          <w:color w:val="000000" w:themeColor="text1"/>
          <w:sz w:val="28"/>
          <w:szCs w:val="28"/>
          <w:shd w:val="clear" w:color="auto" w:fill="FFFFFF"/>
        </w:rPr>
        <w:t xml:space="preserve"> Эти магазины </w:t>
      </w:r>
      <w:r w:rsidR="00C5747A">
        <w:rPr>
          <w:color w:val="000000" w:themeColor="text1"/>
          <w:sz w:val="28"/>
          <w:szCs w:val="28"/>
          <w:shd w:val="clear" w:color="auto" w:fill="FFFFFF"/>
        </w:rPr>
        <w:t xml:space="preserve">находятся в шаговой доступности </w:t>
      </w:r>
      <w:r>
        <w:rPr>
          <w:color w:val="000000" w:themeColor="text1"/>
          <w:sz w:val="28"/>
          <w:szCs w:val="28"/>
          <w:shd w:val="clear" w:color="auto" w:fill="FFFFFF"/>
        </w:rPr>
        <w:t>покупателей</w:t>
      </w:r>
      <w:r w:rsidR="00C5747A">
        <w:rPr>
          <w:color w:val="000000" w:themeColor="text1"/>
          <w:sz w:val="28"/>
          <w:szCs w:val="28"/>
          <w:shd w:val="clear" w:color="auto" w:fill="FFFFFF"/>
        </w:rPr>
        <w:t>,</w:t>
      </w:r>
      <w:r>
        <w:rPr>
          <w:color w:val="000000" w:themeColor="text1"/>
          <w:sz w:val="28"/>
          <w:szCs w:val="28"/>
          <w:shd w:val="clear" w:color="auto" w:fill="FFFFFF"/>
        </w:rPr>
        <w:t xml:space="preserve"> и поэтому большая доля опрошенных предпочитают совершать покупки именно в этой торговой сети.</w:t>
      </w:r>
    </w:p>
    <w:p w14:paraId="148A9897" w14:textId="67FA4853" w:rsidR="00207E08" w:rsidRDefault="00861A15" w:rsidP="00207E08">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r>
        <w:rPr>
          <w:color w:val="000000" w:themeColor="text1"/>
          <w:sz w:val="28"/>
          <w:szCs w:val="28"/>
        </w:rPr>
        <w:t>14</w:t>
      </w:r>
      <w:r w:rsidR="00C5747A">
        <w:rPr>
          <w:color w:val="000000" w:themeColor="text1"/>
          <w:sz w:val="28"/>
          <w:szCs w:val="28"/>
        </w:rPr>
        <w:t xml:space="preserve"> человек (</w:t>
      </w:r>
      <w:r w:rsidR="00E25F33">
        <w:rPr>
          <w:color w:val="000000" w:themeColor="text1"/>
          <w:sz w:val="28"/>
          <w:szCs w:val="28"/>
        </w:rPr>
        <w:t>31</w:t>
      </w:r>
      <w:r w:rsidR="00C5747A">
        <w:rPr>
          <w:color w:val="000000" w:themeColor="text1"/>
          <w:sz w:val="28"/>
          <w:szCs w:val="28"/>
        </w:rPr>
        <w:t xml:space="preserve">%) выбрали розничную торговую сеть «Пятерочка», предположительно из-за того, что данные магазины </w:t>
      </w:r>
      <w:r>
        <w:rPr>
          <w:color w:val="000000" w:themeColor="text1"/>
          <w:sz w:val="28"/>
          <w:szCs w:val="28"/>
        </w:rPr>
        <w:t>находятся в шаговой доступности и предлагают широкий спектр продуктов питания по сравнению с конкурентами. 11 опрошенных (</w:t>
      </w:r>
      <w:r w:rsidR="00E25F33">
        <w:rPr>
          <w:color w:val="000000" w:themeColor="text1"/>
          <w:sz w:val="28"/>
          <w:szCs w:val="28"/>
        </w:rPr>
        <w:t>24</w:t>
      </w:r>
      <w:r>
        <w:rPr>
          <w:color w:val="000000" w:themeColor="text1"/>
          <w:sz w:val="28"/>
          <w:szCs w:val="28"/>
        </w:rPr>
        <w:t>%) закупаются в «Магнит», который тоже находится в шаговой доступности, но качество товаров ниже, чем в «Пятерочке», хотя средняя цена на одни и те же товары тоже ниже в «Магните». 7 человек (</w:t>
      </w:r>
      <w:r w:rsidR="00E25F33">
        <w:rPr>
          <w:color w:val="000000" w:themeColor="text1"/>
          <w:sz w:val="28"/>
          <w:szCs w:val="28"/>
        </w:rPr>
        <w:t>16</w:t>
      </w:r>
      <w:r>
        <w:rPr>
          <w:color w:val="000000" w:themeColor="text1"/>
          <w:sz w:val="28"/>
          <w:szCs w:val="28"/>
        </w:rPr>
        <w:t>%) выбрали магазин «</w:t>
      </w:r>
      <w:proofErr w:type="spellStart"/>
      <w:r>
        <w:rPr>
          <w:color w:val="000000" w:themeColor="text1"/>
          <w:sz w:val="28"/>
          <w:szCs w:val="28"/>
        </w:rPr>
        <w:t>Табрис</w:t>
      </w:r>
      <w:proofErr w:type="spellEnd"/>
      <w:r>
        <w:rPr>
          <w:color w:val="000000" w:themeColor="text1"/>
          <w:sz w:val="28"/>
          <w:szCs w:val="28"/>
        </w:rPr>
        <w:t xml:space="preserve">», только 6 </w:t>
      </w:r>
      <w:r w:rsidR="00E25F33">
        <w:rPr>
          <w:color w:val="000000" w:themeColor="text1"/>
          <w:sz w:val="28"/>
          <w:szCs w:val="28"/>
        </w:rPr>
        <w:t xml:space="preserve">(13%) </w:t>
      </w:r>
      <w:r>
        <w:rPr>
          <w:color w:val="000000" w:themeColor="text1"/>
          <w:sz w:val="28"/>
          <w:szCs w:val="28"/>
        </w:rPr>
        <w:t>из с</w:t>
      </w:r>
      <w:r w:rsidR="00D500B3">
        <w:rPr>
          <w:color w:val="000000" w:themeColor="text1"/>
          <w:sz w:val="28"/>
          <w:szCs w:val="28"/>
        </w:rPr>
        <w:t>писка респондентов указали «Агрокомплекс», 4 (</w:t>
      </w:r>
      <w:r w:rsidR="00E25F33">
        <w:rPr>
          <w:color w:val="000000" w:themeColor="text1"/>
          <w:sz w:val="28"/>
          <w:szCs w:val="28"/>
        </w:rPr>
        <w:t>9</w:t>
      </w:r>
      <w:r w:rsidR="00D500B3">
        <w:rPr>
          <w:color w:val="000000" w:themeColor="text1"/>
          <w:sz w:val="28"/>
          <w:szCs w:val="28"/>
        </w:rPr>
        <w:t>%) человека покупают продукты в магазинах у дома, а оставшиеся 3 (</w:t>
      </w:r>
      <w:r w:rsidR="00E25F33">
        <w:rPr>
          <w:color w:val="000000" w:themeColor="text1"/>
          <w:sz w:val="28"/>
          <w:szCs w:val="28"/>
        </w:rPr>
        <w:t>7</w:t>
      </w:r>
      <w:r w:rsidR="00D500B3">
        <w:rPr>
          <w:color w:val="000000" w:themeColor="text1"/>
          <w:sz w:val="28"/>
          <w:szCs w:val="28"/>
        </w:rPr>
        <w:t xml:space="preserve">%) пользуются доставкой. Данные по этому вопросу предоставлены в </w:t>
      </w:r>
      <w:r w:rsidR="003512EB">
        <w:rPr>
          <w:color w:val="000000" w:themeColor="text1"/>
          <w:sz w:val="28"/>
          <w:szCs w:val="28"/>
        </w:rPr>
        <w:t>рисунке 6</w:t>
      </w:r>
      <w:r w:rsidR="00D500B3">
        <w:rPr>
          <w:color w:val="000000" w:themeColor="text1"/>
          <w:sz w:val="28"/>
          <w:szCs w:val="28"/>
        </w:rPr>
        <w:t>.</w:t>
      </w:r>
    </w:p>
    <w:p w14:paraId="548F01AD" w14:textId="314D4722" w:rsidR="00D500B3" w:rsidRDefault="00D500B3" w:rsidP="003512EB">
      <w:pPr>
        <w:pStyle w:val="a4"/>
        <w:shd w:val="clear" w:color="auto" w:fill="FFFFFF"/>
        <w:tabs>
          <w:tab w:val="left" w:pos="9072"/>
          <w:tab w:val="left" w:pos="9214"/>
        </w:tabs>
        <w:spacing w:before="0" w:beforeAutospacing="0" w:after="0" w:afterAutospacing="0" w:line="360" w:lineRule="auto"/>
        <w:ind w:left="567" w:firstLine="567"/>
        <w:rPr>
          <w:color w:val="000000" w:themeColor="text1"/>
          <w:sz w:val="28"/>
          <w:szCs w:val="28"/>
        </w:rPr>
      </w:pPr>
      <w:r>
        <w:rPr>
          <w:noProof/>
          <w:color w:val="000000" w:themeColor="text1"/>
          <w:sz w:val="28"/>
          <w:szCs w:val="28"/>
        </w:rPr>
        <w:lastRenderedPageBreak/>
        <w:drawing>
          <wp:inline distT="0" distB="0" distL="0" distR="0" wp14:anchorId="0A094C14" wp14:editId="18B19AA0">
            <wp:extent cx="3954780" cy="2255520"/>
            <wp:effectExtent l="0" t="0" r="7620" b="1143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8F85F6" w14:textId="7480AAAB" w:rsidR="00D500B3" w:rsidRDefault="0037262E" w:rsidP="007B1AC1">
      <w:pPr>
        <w:pStyle w:val="a4"/>
        <w:shd w:val="clear" w:color="auto" w:fill="FFFFFF"/>
        <w:tabs>
          <w:tab w:val="left" w:pos="9072"/>
          <w:tab w:val="left" w:pos="9214"/>
        </w:tabs>
        <w:spacing w:before="0" w:beforeAutospacing="0" w:after="0" w:afterAutospacing="0" w:line="360" w:lineRule="auto"/>
        <w:ind w:firstLine="567"/>
        <w:jc w:val="center"/>
        <w:rPr>
          <w:color w:val="000000" w:themeColor="text1"/>
          <w:sz w:val="28"/>
          <w:szCs w:val="28"/>
        </w:rPr>
      </w:pPr>
      <w:r>
        <w:rPr>
          <w:color w:val="000000" w:themeColor="text1"/>
          <w:sz w:val="28"/>
          <w:szCs w:val="28"/>
        </w:rPr>
        <w:t xml:space="preserve">Рисунок </w:t>
      </w:r>
      <w:r w:rsidR="003512EB">
        <w:rPr>
          <w:color w:val="000000" w:themeColor="text1"/>
          <w:sz w:val="28"/>
          <w:szCs w:val="28"/>
        </w:rPr>
        <w:t>6</w:t>
      </w:r>
      <w:r w:rsidR="00D500B3">
        <w:rPr>
          <w:color w:val="000000" w:themeColor="text1"/>
          <w:sz w:val="28"/>
          <w:szCs w:val="28"/>
        </w:rPr>
        <w:t xml:space="preserve"> </w:t>
      </w:r>
      <w:r w:rsidR="007B1AC1">
        <w:rPr>
          <w:color w:val="000000" w:themeColor="text1"/>
          <w:sz w:val="28"/>
          <w:szCs w:val="28"/>
        </w:rPr>
        <w:t>- Предпочитаемое место покупки.</w:t>
      </w:r>
    </w:p>
    <w:p w14:paraId="130F5A08" w14:textId="77777777" w:rsidR="00E25F33" w:rsidRDefault="00E25F33" w:rsidP="00E25F33">
      <w:pPr>
        <w:pStyle w:val="a4"/>
        <w:spacing w:before="0" w:beforeAutospacing="0" w:after="0" w:afterAutospacing="0" w:line="360" w:lineRule="auto"/>
        <w:ind w:firstLine="709"/>
        <w:jc w:val="both"/>
        <w:rPr>
          <w:color w:val="000000" w:themeColor="text1"/>
          <w:sz w:val="28"/>
          <w:szCs w:val="28"/>
        </w:rPr>
      </w:pPr>
      <w:r w:rsidRPr="00E25F33">
        <w:rPr>
          <w:color w:val="000000" w:themeColor="text1"/>
          <w:sz w:val="28"/>
          <w:szCs w:val="28"/>
        </w:rPr>
        <w:t>Среди представленных вариантов основных при</w:t>
      </w:r>
      <w:r>
        <w:rPr>
          <w:color w:val="000000" w:themeColor="text1"/>
          <w:sz w:val="28"/>
          <w:szCs w:val="28"/>
        </w:rPr>
        <w:t>чин покупки</w:t>
      </w:r>
      <w:r w:rsidRPr="00E25F33">
        <w:rPr>
          <w:color w:val="000000" w:themeColor="text1"/>
          <w:sz w:val="28"/>
          <w:szCs w:val="28"/>
        </w:rPr>
        <w:t xml:space="preserve"> в том или ином магазине (розничной сети), самой популярной стало наличие постоянных акций (скидок), этот вариант выбрало 36% (16 человек).  </w:t>
      </w:r>
    </w:p>
    <w:p w14:paraId="5C0747E8" w14:textId="05306787" w:rsidR="00E25F33" w:rsidRDefault="00E25F33" w:rsidP="00E25F33">
      <w:pPr>
        <w:pStyle w:val="a4"/>
        <w:spacing w:before="0" w:beforeAutospacing="0" w:after="0" w:afterAutospacing="0" w:line="360" w:lineRule="auto"/>
        <w:ind w:firstLine="709"/>
        <w:jc w:val="both"/>
        <w:rPr>
          <w:color w:val="000000" w:themeColor="text1"/>
          <w:sz w:val="28"/>
          <w:szCs w:val="28"/>
        </w:rPr>
      </w:pPr>
      <w:r w:rsidRPr="00E25F33">
        <w:rPr>
          <w:rFonts w:cstheme="minorHAnsi"/>
          <w:color w:val="000000" w:themeColor="text1"/>
          <w:sz w:val="28"/>
          <w:szCs w:val="28"/>
        </w:rPr>
        <w:t>Действительно, человеку важно удовлетворить свои потребности при меньших материальных затратах, поэтому акции (скидки) являются важн</w:t>
      </w:r>
      <w:r>
        <w:rPr>
          <w:rFonts w:cstheme="minorHAnsi"/>
          <w:color w:val="000000" w:themeColor="text1"/>
          <w:sz w:val="28"/>
          <w:szCs w:val="28"/>
        </w:rPr>
        <w:t>ым фактором при выборе</w:t>
      </w:r>
      <w:r w:rsidRPr="00E25F33">
        <w:rPr>
          <w:rFonts w:cstheme="minorHAnsi"/>
          <w:color w:val="000000" w:themeColor="text1"/>
          <w:sz w:val="28"/>
          <w:szCs w:val="28"/>
        </w:rPr>
        <w:t xml:space="preserve"> сети для совершения покупки</w:t>
      </w:r>
      <w:r w:rsidR="004B3A52">
        <w:rPr>
          <w:rFonts w:cstheme="minorHAnsi"/>
          <w:color w:val="000000" w:themeColor="text1"/>
          <w:sz w:val="28"/>
          <w:szCs w:val="28"/>
        </w:rPr>
        <w:t xml:space="preserve">. Удачное расположение магазина </w:t>
      </w:r>
      <w:r w:rsidRPr="00E25F33">
        <w:rPr>
          <w:rFonts w:cstheme="minorHAnsi"/>
          <w:color w:val="000000" w:themeColor="text1"/>
          <w:sz w:val="28"/>
          <w:szCs w:val="28"/>
        </w:rPr>
        <w:t>влияет на выбор 33% (15 человек) опро</w:t>
      </w:r>
      <w:r>
        <w:rPr>
          <w:rFonts w:cstheme="minorHAnsi"/>
          <w:color w:val="000000" w:themeColor="text1"/>
          <w:sz w:val="28"/>
          <w:szCs w:val="28"/>
        </w:rPr>
        <w:t>шенных респондентов. Я считаю</w:t>
      </w:r>
      <w:r w:rsidRPr="00E25F33">
        <w:rPr>
          <w:rFonts w:cstheme="minorHAnsi"/>
          <w:color w:val="000000" w:themeColor="text1"/>
          <w:sz w:val="28"/>
          <w:szCs w:val="28"/>
        </w:rPr>
        <w:t xml:space="preserve">, что удачное размещение торговых точек по продаже </w:t>
      </w:r>
      <w:r>
        <w:rPr>
          <w:rFonts w:cstheme="minorHAnsi"/>
          <w:color w:val="000000" w:themeColor="text1"/>
          <w:sz w:val="28"/>
          <w:szCs w:val="28"/>
        </w:rPr>
        <w:t>продуктов питания</w:t>
      </w:r>
      <w:r w:rsidRPr="00E25F33">
        <w:rPr>
          <w:rFonts w:cstheme="minorHAnsi"/>
          <w:color w:val="000000" w:themeColor="text1"/>
          <w:sz w:val="28"/>
          <w:szCs w:val="28"/>
        </w:rPr>
        <w:t xml:space="preserve">, способствует росту числа постоянных потребителей.  </w:t>
      </w:r>
    </w:p>
    <w:p w14:paraId="2508E2BD" w14:textId="728C3C74" w:rsidR="00E25F33" w:rsidRDefault="00E25F33" w:rsidP="00E25F33">
      <w:pPr>
        <w:pStyle w:val="a4"/>
        <w:spacing w:before="0" w:beforeAutospacing="0" w:after="0" w:afterAutospacing="0" w:line="360" w:lineRule="auto"/>
        <w:ind w:firstLine="709"/>
        <w:jc w:val="both"/>
        <w:rPr>
          <w:rFonts w:cstheme="minorHAnsi"/>
          <w:color w:val="000000" w:themeColor="text1"/>
          <w:sz w:val="28"/>
          <w:szCs w:val="28"/>
        </w:rPr>
      </w:pPr>
      <w:r w:rsidRPr="00E25F33">
        <w:rPr>
          <w:rFonts w:cstheme="minorHAnsi"/>
          <w:color w:val="000000" w:themeColor="text1"/>
          <w:sz w:val="28"/>
          <w:szCs w:val="28"/>
        </w:rPr>
        <w:t>18% (8 человек) обращают внимание на ассортимент товарной продукции. 13% (6 человек) выбирают магазин, обращая внимание на приемлемые цены.</w:t>
      </w:r>
      <w:r w:rsidR="00725367">
        <w:rPr>
          <w:rFonts w:cstheme="minorHAnsi"/>
          <w:color w:val="000000" w:themeColor="text1"/>
          <w:sz w:val="28"/>
          <w:szCs w:val="28"/>
        </w:rPr>
        <w:t xml:space="preserve"> (</w:t>
      </w:r>
      <w:r w:rsidR="003512EB">
        <w:rPr>
          <w:rFonts w:cstheme="minorHAnsi"/>
          <w:color w:val="000000" w:themeColor="text1"/>
          <w:sz w:val="28"/>
          <w:szCs w:val="28"/>
        </w:rPr>
        <w:t>Рис.7</w:t>
      </w:r>
      <w:r w:rsidR="00725367">
        <w:rPr>
          <w:rFonts w:cstheme="minorHAnsi"/>
          <w:color w:val="000000" w:themeColor="text1"/>
          <w:sz w:val="28"/>
          <w:szCs w:val="28"/>
        </w:rPr>
        <w:t>)</w:t>
      </w:r>
    </w:p>
    <w:p w14:paraId="463DF8EF" w14:textId="77777777" w:rsidR="001111D0" w:rsidRPr="00E25F33" w:rsidRDefault="001111D0" w:rsidP="00E25F33">
      <w:pPr>
        <w:pStyle w:val="a4"/>
        <w:spacing w:before="0" w:beforeAutospacing="0" w:after="0" w:afterAutospacing="0" w:line="360" w:lineRule="auto"/>
        <w:ind w:firstLine="709"/>
        <w:jc w:val="both"/>
        <w:rPr>
          <w:color w:val="000000" w:themeColor="text1"/>
          <w:sz w:val="28"/>
          <w:szCs w:val="28"/>
        </w:rPr>
      </w:pPr>
    </w:p>
    <w:p w14:paraId="7B394D2A" w14:textId="66756AD9" w:rsidR="00D500B3" w:rsidRDefault="00E25F33" w:rsidP="007B1AC1">
      <w:pPr>
        <w:pStyle w:val="a4"/>
        <w:shd w:val="clear" w:color="auto" w:fill="FFFFFF"/>
        <w:tabs>
          <w:tab w:val="left" w:pos="9072"/>
          <w:tab w:val="left" w:pos="9214"/>
        </w:tabs>
        <w:spacing w:before="0" w:beforeAutospacing="0" w:after="0" w:afterAutospacing="0" w:line="360" w:lineRule="auto"/>
        <w:ind w:left="709" w:firstLine="567"/>
        <w:jc w:val="both"/>
        <w:rPr>
          <w:rFonts w:asciiTheme="minorHAnsi" w:hAnsiTheme="minorHAnsi" w:cstheme="minorHAnsi"/>
          <w:color w:val="000000" w:themeColor="text1"/>
          <w:sz w:val="28"/>
          <w:szCs w:val="28"/>
        </w:rPr>
      </w:pPr>
      <w:r>
        <w:rPr>
          <w:rFonts w:asciiTheme="minorHAnsi" w:hAnsiTheme="minorHAnsi" w:cstheme="minorHAnsi"/>
          <w:noProof/>
          <w:color w:val="000000" w:themeColor="text1"/>
          <w:sz w:val="28"/>
          <w:szCs w:val="28"/>
        </w:rPr>
        <w:drawing>
          <wp:inline distT="0" distB="0" distL="0" distR="0" wp14:anchorId="4191022A" wp14:editId="709BD9D4">
            <wp:extent cx="3893820" cy="2095500"/>
            <wp:effectExtent l="0" t="0" r="1143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104D5D" w14:textId="23BE2D00" w:rsidR="00E25F33" w:rsidRDefault="0037262E" w:rsidP="008929A4">
      <w:pPr>
        <w:pStyle w:val="a4"/>
        <w:shd w:val="clear" w:color="auto" w:fill="FFFFFF"/>
        <w:tabs>
          <w:tab w:val="left" w:pos="9072"/>
          <w:tab w:val="left" w:pos="9214"/>
        </w:tabs>
        <w:spacing w:before="0" w:beforeAutospacing="0" w:after="0" w:afterAutospacing="0" w:line="360" w:lineRule="auto"/>
        <w:ind w:firstLine="567"/>
        <w:jc w:val="center"/>
        <w:rPr>
          <w:color w:val="000000" w:themeColor="text1"/>
          <w:sz w:val="28"/>
          <w:szCs w:val="28"/>
        </w:rPr>
      </w:pPr>
      <w:r>
        <w:rPr>
          <w:rFonts w:asciiTheme="minorHAnsi" w:hAnsiTheme="minorHAnsi" w:cstheme="minorHAnsi"/>
          <w:color w:val="000000" w:themeColor="text1"/>
          <w:sz w:val="28"/>
          <w:szCs w:val="28"/>
        </w:rPr>
        <w:t>Рисунок</w:t>
      </w:r>
      <w:r w:rsidR="003512EB">
        <w:rPr>
          <w:rFonts w:asciiTheme="minorHAnsi" w:hAnsiTheme="minorHAnsi" w:cstheme="minorHAnsi"/>
          <w:color w:val="000000" w:themeColor="text1"/>
          <w:sz w:val="28"/>
          <w:szCs w:val="28"/>
        </w:rPr>
        <w:t xml:space="preserve"> 7</w:t>
      </w:r>
      <w:r w:rsidR="008929A4">
        <w:rPr>
          <w:rFonts w:asciiTheme="minorHAnsi" w:hAnsiTheme="minorHAnsi" w:cstheme="minorHAnsi"/>
          <w:color w:val="000000" w:themeColor="text1"/>
          <w:sz w:val="28"/>
          <w:szCs w:val="28"/>
        </w:rPr>
        <w:t xml:space="preserve"> - </w:t>
      </w:r>
      <w:r w:rsidR="008929A4">
        <w:rPr>
          <w:color w:val="000000" w:themeColor="text1"/>
          <w:sz w:val="28"/>
          <w:szCs w:val="28"/>
        </w:rPr>
        <w:t>Причина выбора магазина.</w:t>
      </w:r>
    </w:p>
    <w:p w14:paraId="3709E165" w14:textId="7192C2C5" w:rsidR="008929A4" w:rsidRDefault="008929A4" w:rsidP="008929A4">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r w:rsidRPr="008929A4">
        <w:rPr>
          <w:color w:val="000000" w:themeColor="text1"/>
          <w:sz w:val="28"/>
          <w:szCs w:val="28"/>
        </w:rPr>
        <w:lastRenderedPageBreak/>
        <w:t>Далее респондентам был задан вопрос о влиянии обстановки в магазине (порядок, наличие доброжелательных сотрудников и прочее) на выбор розничной сети. Больше половины респондентов 51% (23 человека) отметили, что обстановка в магазине влияет на их выбор. На самом деле, обстановка внутри магазина может вызвать у потребителя эмоциональную реакцию, влияющую на количество времени, которое он проведёт в магазине и сумму денег, которую он истратит. 20% (9 человек) не считают</w:t>
      </w:r>
      <w:r>
        <w:rPr>
          <w:color w:val="000000" w:themeColor="text1"/>
          <w:sz w:val="28"/>
          <w:szCs w:val="28"/>
        </w:rPr>
        <w:t xml:space="preserve"> это важным и </w:t>
      </w:r>
      <w:r w:rsidRPr="008929A4">
        <w:rPr>
          <w:color w:val="000000" w:themeColor="text1"/>
          <w:sz w:val="28"/>
          <w:szCs w:val="28"/>
        </w:rPr>
        <w:t>29% (13 человек) выбрали третий вариант – затрудняюсь ответить.</w:t>
      </w:r>
      <w:r w:rsidR="00725367">
        <w:rPr>
          <w:color w:val="000000" w:themeColor="text1"/>
          <w:sz w:val="28"/>
          <w:szCs w:val="28"/>
        </w:rPr>
        <w:t xml:space="preserve"> (</w:t>
      </w:r>
      <w:r w:rsidR="003512EB">
        <w:rPr>
          <w:color w:val="000000" w:themeColor="text1"/>
          <w:sz w:val="28"/>
          <w:szCs w:val="28"/>
        </w:rPr>
        <w:t>Рис. 8</w:t>
      </w:r>
      <w:r w:rsidR="00725367">
        <w:rPr>
          <w:color w:val="000000" w:themeColor="text1"/>
          <w:sz w:val="28"/>
          <w:szCs w:val="28"/>
        </w:rPr>
        <w:t>)</w:t>
      </w:r>
    </w:p>
    <w:p w14:paraId="76D7B752" w14:textId="77777777" w:rsidR="001111D0" w:rsidRDefault="001111D0" w:rsidP="008929A4">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p>
    <w:p w14:paraId="2E8E75D6" w14:textId="5CDB5F33" w:rsidR="008929A4" w:rsidRDefault="008929A4" w:rsidP="007B1AC1">
      <w:pPr>
        <w:pStyle w:val="a4"/>
        <w:shd w:val="clear" w:color="auto" w:fill="FFFFFF"/>
        <w:tabs>
          <w:tab w:val="left" w:pos="9072"/>
          <w:tab w:val="left" w:pos="9214"/>
        </w:tabs>
        <w:spacing w:before="0" w:beforeAutospacing="0" w:after="0" w:afterAutospacing="0" w:line="360" w:lineRule="auto"/>
        <w:ind w:left="567" w:firstLine="567"/>
        <w:jc w:val="both"/>
        <w:rPr>
          <w:color w:val="000000" w:themeColor="text1"/>
          <w:sz w:val="28"/>
          <w:szCs w:val="28"/>
        </w:rPr>
      </w:pPr>
      <w:r>
        <w:rPr>
          <w:noProof/>
          <w:color w:val="000000" w:themeColor="text1"/>
          <w:sz w:val="28"/>
          <w:szCs w:val="28"/>
        </w:rPr>
        <w:drawing>
          <wp:inline distT="0" distB="0" distL="0" distR="0" wp14:anchorId="1C02F828" wp14:editId="621000DD">
            <wp:extent cx="4030980" cy="1958340"/>
            <wp:effectExtent l="0" t="0" r="7620" b="381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AF52CE2" w14:textId="65466FE3" w:rsidR="008929A4" w:rsidRDefault="0037262E" w:rsidP="008929A4">
      <w:pPr>
        <w:pStyle w:val="a4"/>
        <w:shd w:val="clear" w:color="auto" w:fill="FFFFFF"/>
        <w:tabs>
          <w:tab w:val="left" w:pos="9072"/>
          <w:tab w:val="left" w:pos="9214"/>
        </w:tabs>
        <w:spacing w:before="0" w:beforeAutospacing="0" w:after="0" w:afterAutospacing="0" w:line="360" w:lineRule="auto"/>
        <w:ind w:firstLine="567"/>
        <w:jc w:val="center"/>
        <w:rPr>
          <w:color w:val="000000" w:themeColor="text1"/>
          <w:sz w:val="28"/>
          <w:szCs w:val="28"/>
        </w:rPr>
      </w:pPr>
      <w:r>
        <w:rPr>
          <w:color w:val="000000" w:themeColor="text1"/>
          <w:sz w:val="28"/>
          <w:szCs w:val="28"/>
        </w:rPr>
        <w:t>Рисунок</w:t>
      </w:r>
      <w:r w:rsidR="003512EB">
        <w:rPr>
          <w:color w:val="000000" w:themeColor="text1"/>
          <w:sz w:val="28"/>
          <w:szCs w:val="28"/>
        </w:rPr>
        <w:t xml:space="preserve"> 8</w:t>
      </w:r>
      <w:r w:rsidR="008929A4">
        <w:rPr>
          <w:color w:val="000000" w:themeColor="text1"/>
          <w:sz w:val="28"/>
          <w:szCs w:val="28"/>
        </w:rPr>
        <w:t xml:space="preserve"> - Влияние обстановки в магазине при выборе.</w:t>
      </w:r>
    </w:p>
    <w:p w14:paraId="38017A07" w14:textId="371EB6E3" w:rsidR="001111D0" w:rsidRDefault="008929A4" w:rsidP="00C9375D">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r w:rsidRPr="008929A4">
        <w:rPr>
          <w:color w:val="000000" w:themeColor="text1"/>
          <w:sz w:val="28"/>
          <w:szCs w:val="28"/>
        </w:rPr>
        <w:t>Исходя из данных, полученных в ход</w:t>
      </w:r>
      <w:r>
        <w:rPr>
          <w:color w:val="000000" w:themeColor="text1"/>
          <w:sz w:val="28"/>
          <w:szCs w:val="28"/>
        </w:rPr>
        <w:t xml:space="preserve">е проведения анкетного опроса, </w:t>
      </w:r>
      <w:r w:rsidRPr="008929A4">
        <w:rPr>
          <w:color w:val="000000" w:themeColor="text1"/>
          <w:sz w:val="28"/>
          <w:szCs w:val="28"/>
        </w:rPr>
        <w:t>можно сделать вывод о том, что большая часть опрошен</w:t>
      </w:r>
      <w:r>
        <w:rPr>
          <w:color w:val="000000" w:themeColor="text1"/>
          <w:sz w:val="28"/>
          <w:szCs w:val="28"/>
        </w:rPr>
        <w:t xml:space="preserve">ных 67% (30 человек) совершают </w:t>
      </w:r>
      <w:r w:rsidRPr="008929A4">
        <w:rPr>
          <w:color w:val="000000" w:themeColor="text1"/>
          <w:sz w:val="28"/>
          <w:szCs w:val="28"/>
        </w:rPr>
        <w:t xml:space="preserve">покупку </w:t>
      </w:r>
      <w:r>
        <w:rPr>
          <w:color w:val="000000" w:themeColor="text1"/>
          <w:sz w:val="28"/>
          <w:szCs w:val="28"/>
        </w:rPr>
        <w:t>один раз в два три дня</w:t>
      </w:r>
      <w:r w:rsidRPr="008929A4">
        <w:rPr>
          <w:color w:val="000000" w:themeColor="text1"/>
          <w:sz w:val="28"/>
          <w:szCs w:val="28"/>
        </w:rPr>
        <w:t xml:space="preserve">, </w:t>
      </w:r>
      <w:r w:rsidR="00725367">
        <w:rPr>
          <w:color w:val="000000" w:themeColor="text1"/>
          <w:sz w:val="28"/>
          <w:szCs w:val="28"/>
        </w:rPr>
        <w:t>так как они относятся к основным продуктам ежедневного спроса</w:t>
      </w:r>
      <w:r w:rsidRPr="008929A4">
        <w:rPr>
          <w:color w:val="000000" w:themeColor="text1"/>
          <w:sz w:val="28"/>
          <w:szCs w:val="28"/>
        </w:rPr>
        <w:t>. 24% (11ч</w:t>
      </w:r>
      <w:r>
        <w:rPr>
          <w:color w:val="000000" w:themeColor="text1"/>
          <w:sz w:val="28"/>
          <w:szCs w:val="28"/>
        </w:rPr>
        <w:t xml:space="preserve">еловек) респондентов один раз в неделю и </w:t>
      </w:r>
      <w:r w:rsidRPr="008929A4">
        <w:rPr>
          <w:color w:val="000000" w:themeColor="text1"/>
          <w:sz w:val="28"/>
          <w:szCs w:val="28"/>
        </w:rPr>
        <w:t xml:space="preserve">9% (4 человека) выбрали второй </w:t>
      </w:r>
      <w:r>
        <w:rPr>
          <w:color w:val="000000" w:themeColor="text1"/>
          <w:sz w:val="28"/>
          <w:szCs w:val="28"/>
        </w:rPr>
        <w:t>вариант ответа, они каждый день</w:t>
      </w:r>
      <w:r w:rsidRPr="008929A4">
        <w:rPr>
          <w:color w:val="000000" w:themeColor="text1"/>
          <w:sz w:val="28"/>
          <w:szCs w:val="28"/>
        </w:rPr>
        <w:t xml:space="preserve"> соверша</w:t>
      </w:r>
      <w:r>
        <w:rPr>
          <w:color w:val="000000" w:themeColor="text1"/>
          <w:sz w:val="28"/>
          <w:szCs w:val="28"/>
        </w:rPr>
        <w:t>ют покупки продуктов питания.</w:t>
      </w:r>
    </w:p>
    <w:p w14:paraId="0349FD84" w14:textId="4BB9837F" w:rsidR="0099307C" w:rsidRDefault="0099307C" w:rsidP="0099307C">
      <w:pPr>
        <w:pStyle w:val="a4"/>
        <w:shd w:val="clear" w:color="auto" w:fill="FFFFFF"/>
        <w:tabs>
          <w:tab w:val="left" w:pos="9072"/>
          <w:tab w:val="left" w:pos="9214"/>
        </w:tabs>
        <w:spacing w:before="0" w:beforeAutospacing="0" w:after="0" w:afterAutospacing="0" w:line="360" w:lineRule="auto"/>
        <w:ind w:firstLine="709"/>
        <w:rPr>
          <w:color w:val="000000" w:themeColor="text1"/>
          <w:sz w:val="28"/>
          <w:szCs w:val="28"/>
        </w:rPr>
      </w:pPr>
      <w:r w:rsidRPr="0099307C">
        <w:rPr>
          <w:color w:val="000000" w:themeColor="text1"/>
          <w:sz w:val="28"/>
          <w:szCs w:val="28"/>
        </w:rPr>
        <w:t xml:space="preserve">Доля опрошенных респондентов, которые считают, что на их выбор влияют акции, проводимые в торговых точках, составляет </w:t>
      </w:r>
      <w:r w:rsidR="00B32125">
        <w:rPr>
          <w:color w:val="000000" w:themeColor="text1"/>
          <w:sz w:val="28"/>
          <w:szCs w:val="28"/>
        </w:rPr>
        <w:t>67</w:t>
      </w:r>
      <w:r w:rsidRPr="0099307C">
        <w:rPr>
          <w:color w:val="000000" w:themeColor="text1"/>
          <w:sz w:val="28"/>
          <w:szCs w:val="28"/>
        </w:rPr>
        <w:t>% (</w:t>
      </w:r>
      <w:r w:rsidR="00B32125">
        <w:rPr>
          <w:color w:val="000000" w:themeColor="text1"/>
          <w:sz w:val="28"/>
          <w:szCs w:val="28"/>
        </w:rPr>
        <w:t>30 человека). 18</w:t>
      </w:r>
      <w:r w:rsidR="001111D0">
        <w:rPr>
          <w:color w:val="000000" w:themeColor="text1"/>
          <w:sz w:val="28"/>
          <w:szCs w:val="28"/>
        </w:rPr>
        <w:t>% (8</w:t>
      </w:r>
      <w:r w:rsidRPr="0099307C">
        <w:rPr>
          <w:color w:val="000000" w:themeColor="text1"/>
          <w:sz w:val="28"/>
          <w:szCs w:val="28"/>
        </w:rPr>
        <w:t xml:space="preserve"> человек) считаю</w:t>
      </w:r>
      <w:r w:rsidR="00B32125">
        <w:rPr>
          <w:color w:val="000000" w:themeColor="text1"/>
          <w:sz w:val="28"/>
          <w:szCs w:val="28"/>
        </w:rPr>
        <w:t>т</w:t>
      </w:r>
      <w:r w:rsidRPr="0099307C">
        <w:rPr>
          <w:color w:val="000000" w:themeColor="text1"/>
          <w:sz w:val="28"/>
          <w:szCs w:val="28"/>
        </w:rPr>
        <w:t>, что акции не вл</w:t>
      </w:r>
      <w:r w:rsidR="00B32125">
        <w:rPr>
          <w:color w:val="000000" w:themeColor="text1"/>
          <w:sz w:val="28"/>
          <w:szCs w:val="28"/>
        </w:rPr>
        <w:t>ияют на</w:t>
      </w:r>
      <w:r w:rsidR="003512EB">
        <w:rPr>
          <w:color w:val="000000" w:themeColor="text1"/>
          <w:sz w:val="28"/>
          <w:szCs w:val="28"/>
        </w:rPr>
        <w:t xml:space="preserve"> их выбор розничной сети (рис. 10</w:t>
      </w:r>
      <w:r w:rsidR="00B32125">
        <w:rPr>
          <w:color w:val="000000" w:themeColor="text1"/>
          <w:sz w:val="28"/>
          <w:szCs w:val="28"/>
        </w:rPr>
        <w:t>).</w:t>
      </w:r>
    </w:p>
    <w:p w14:paraId="4DC59043" w14:textId="52EBD4B2" w:rsidR="001111D0" w:rsidRDefault="001111D0" w:rsidP="007B1AC1">
      <w:pPr>
        <w:pStyle w:val="a4"/>
        <w:shd w:val="clear" w:color="auto" w:fill="FFFFFF"/>
        <w:tabs>
          <w:tab w:val="left" w:pos="9072"/>
          <w:tab w:val="left" w:pos="9214"/>
        </w:tabs>
        <w:spacing w:before="0" w:beforeAutospacing="0" w:after="0" w:afterAutospacing="0" w:line="360" w:lineRule="auto"/>
        <w:ind w:left="567" w:firstLine="709"/>
        <w:rPr>
          <w:color w:val="000000" w:themeColor="text1"/>
          <w:sz w:val="28"/>
          <w:szCs w:val="28"/>
        </w:rPr>
      </w:pPr>
      <w:r>
        <w:rPr>
          <w:noProof/>
          <w:color w:val="000000" w:themeColor="text1"/>
          <w:sz w:val="28"/>
          <w:szCs w:val="28"/>
        </w:rPr>
        <w:lastRenderedPageBreak/>
        <w:drawing>
          <wp:inline distT="0" distB="0" distL="0" distR="0" wp14:anchorId="53036BED" wp14:editId="66F939B9">
            <wp:extent cx="4099560" cy="2506980"/>
            <wp:effectExtent l="0" t="0" r="1524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C4B9FEF" w14:textId="1289D8ED" w:rsidR="001111D0" w:rsidRDefault="0037262E" w:rsidP="001111D0">
      <w:pPr>
        <w:pStyle w:val="a4"/>
        <w:shd w:val="clear" w:color="auto" w:fill="FFFFFF"/>
        <w:tabs>
          <w:tab w:val="left" w:pos="9072"/>
          <w:tab w:val="left" w:pos="9214"/>
        </w:tabs>
        <w:spacing w:before="0" w:beforeAutospacing="0" w:after="0" w:afterAutospacing="0" w:line="360" w:lineRule="auto"/>
        <w:ind w:firstLine="709"/>
        <w:jc w:val="center"/>
        <w:rPr>
          <w:color w:val="000000" w:themeColor="text1"/>
          <w:sz w:val="28"/>
          <w:szCs w:val="28"/>
        </w:rPr>
      </w:pPr>
      <w:r>
        <w:rPr>
          <w:color w:val="000000" w:themeColor="text1"/>
          <w:sz w:val="28"/>
          <w:szCs w:val="28"/>
        </w:rPr>
        <w:t>Рисунок</w:t>
      </w:r>
      <w:r w:rsidR="00C9375D">
        <w:rPr>
          <w:color w:val="000000" w:themeColor="text1"/>
          <w:sz w:val="28"/>
          <w:szCs w:val="28"/>
        </w:rPr>
        <w:t xml:space="preserve"> 9</w:t>
      </w:r>
      <w:r w:rsidR="001111D0">
        <w:rPr>
          <w:color w:val="000000" w:themeColor="text1"/>
          <w:sz w:val="28"/>
          <w:szCs w:val="28"/>
        </w:rPr>
        <w:t xml:space="preserve"> – Влияние акций на покупку продуктов.</w:t>
      </w:r>
    </w:p>
    <w:p w14:paraId="305A0DEF" w14:textId="79F81521" w:rsidR="001111D0" w:rsidRDefault="001111D0" w:rsidP="001111D0">
      <w:pPr>
        <w:pStyle w:val="a4"/>
        <w:shd w:val="clear" w:color="auto" w:fill="FFFFFF"/>
        <w:tabs>
          <w:tab w:val="left" w:pos="9072"/>
          <w:tab w:val="left" w:pos="9214"/>
        </w:tabs>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Также в целях исследования предпочтительной розничной торговой фирмы был задан вопрос о влиянии дисконтных карт на выбор магазина. В итоге опроса выяснилось, что 27 человек (%) предпочтительно пойдут в тот магазин, где имеется дисконтные карты, 9 опрошенных ответили, что </w:t>
      </w:r>
      <w:r w:rsidR="00C827E5">
        <w:rPr>
          <w:color w:val="000000" w:themeColor="text1"/>
          <w:sz w:val="28"/>
          <w:szCs w:val="28"/>
        </w:rPr>
        <w:t>наличие дисконтной карты не имеет значения в выборе магазина, остальная часть респондентов</w:t>
      </w:r>
      <w:r w:rsidR="00B32125">
        <w:rPr>
          <w:color w:val="000000" w:themeColor="text1"/>
          <w:sz w:val="28"/>
          <w:szCs w:val="28"/>
        </w:rPr>
        <w:t xml:space="preserve"> воздержались от точного ответа (рис.</w:t>
      </w:r>
      <w:r w:rsidR="00C9375D">
        <w:rPr>
          <w:color w:val="000000" w:themeColor="text1"/>
          <w:sz w:val="28"/>
          <w:szCs w:val="28"/>
        </w:rPr>
        <w:t xml:space="preserve"> 9</w:t>
      </w:r>
      <w:r w:rsidR="00B32125">
        <w:rPr>
          <w:color w:val="000000" w:themeColor="text1"/>
          <w:sz w:val="28"/>
          <w:szCs w:val="28"/>
        </w:rPr>
        <w:t>).</w:t>
      </w:r>
    </w:p>
    <w:p w14:paraId="49A7A7B0" w14:textId="2F3F6109" w:rsidR="00C827E5" w:rsidRPr="0099307C" w:rsidRDefault="00C827E5" w:rsidP="00B32125">
      <w:pPr>
        <w:pStyle w:val="a4"/>
        <w:shd w:val="clear" w:color="auto" w:fill="FFFFFF"/>
        <w:tabs>
          <w:tab w:val="left" w:pos="9072"/>
          <w:tab w:val="left" w:pos="9214"/>
        </w:tabs>
        <w:spacing w:before="0" w:beforeAutospacing="0" w:after="0" w:afterAutospacing="0" w:line="360" w:lineRule="auto"/>
        <w:ind w:left="567" w:firstLine="709"/>
        <w:jc w:val="both"/>
        <w:rPr>
          <w:color w:val="000000" w:themeColor="text1"/>
          <w:sz w:val="28"/>
          <w:szCs w:val="28"/>
        </w:rPr>
      </w:pPr>
      <w:r>
        <w:rPr>
          <w:noProof/>
          <w:color w:val="000000" w:themeColor="text1"/>
          <w:sz w:val="28"/>
          <w:szCs w:val="28"/>
        </w:rPr>
        <w:drawing>
          <wp:inline distT="0" distB="0" distL="0" distR="0" wp14:anchorId="2D7A5BE1" wp14:editId="2BC8D02C">
            <wp:extent cx="4175760" cy="2209800"/>
            <wp:effectExtent l="0" t="0" r="1524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C33354" w14:textId="66293F35" w:rsidR="00725367" w:rsidRDefault="0037262E" w:rsidP="00C827E5">
      <w:pPr>
        <w:pStyle w:val="a4"/>
        <w:shd w:val="clear" w:color="auto" w:fill="FFFFFF"/>
        <w:tabs>
          <w:tab w:val="left" w:pos="9072"/>
          <w:tab w:val="left" w:pos="9214"/>
        </w:tabs>
        <w:spacing w:before="0" w:beforeAutospacing="0" w:after="0" w:afterAutospacing="0" w:line="360" w:lineRule="auto"/>
        <w:ind w:firstLine="709"/>
        <w:jc w:val="center"/>
        <w:rPr>
          <w:color w:val="000000" w:themeColor="text1"/>
          <w:sz w:val="28"/>
          <w:szCs w:val="28"/>
        </w:rPr>
      </w:pPr>
      <w:r>
        <w:rPr>
          <w:color w:val="000000" w:themeColor="text1"/>
          <w:sz w:val="28"/>
          <w:szCs w:val="28"/>
        </w:rPr>
        <w:t>Рисунок</w:t>
      </w:r>
      <w:r w:rsidR="00B32125">
        <w:rPr>
          <w:color w:val="000000" w:themeColor="text1"/>
          <w:sz w:val="28"/>
          <w:szCs w:val="28"/>
        </w:rPr>
        <w:t xml:space="preserve"> 10</w:t>
      </w:r>
      <w:r w:rsidR="00C827E5">
        <w:rPr>
          <w:color w:val="000000" w:themeColor="text1"/>
          <w:sz w:val="28"/>
          <w:szCs w:val="28"/>
        </w:rPr>
        <w:t xml:space="preserve"> – Влияние дисконтных карт на выбор магазина.</w:t>
      </w:r>
    </w:p>
    <w:p w14:paraId="147B4BD3" w14:textId="4D6DCC3A" w:rsidR="005A3ACC" w:rsidRDefault="005A3ACC" w:rsidP="005A3ACC">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Одним из вопросов о деятельности фирмы «Агрокомплекс» был вопрос об ассортименте магазина. Абсолютное большинство респондентов удовлетворены предлагаемыми товарами в магазине и лишь 1/3 часть частично или полностью не довольные предоставленными продуктами. </w:t>
      </w:r>
      <w:r w:rsidR="00A30146">
        <w:rPr>
          <w:color w:val="000000" w:themeColor="text1"/>
          <w:sz w:val="28"/>
          <w:szCs w:val="28"/>
        </w:rPr>
        <w:t>Рассмотреть итоги по вопросу можно на рисунке 11.</w:t>
      </w:r>
    </w:p>
    <w:p w14:paraId="6A816CBD" w14:textId="430055C5" w:rsidR="005A3ACC" w:rsidRDefault="005A3ACC" w:rsidP="005A3ACC">
      <w:pPr>
        <w:pStyle w:val="a4"/>
        <w:shd w:val="clear" w:color="auto" w:fill="FFFFFF"/>
        <w:tabs>
          <w:tab w:val="left" w:pos="9072"/>
          <w:tab w:val="left" w:pos="9214"/>
        </w:tabs>
        <w:spacing w:before="0" w:beforeAutospacing="0" w:after="0" w:afterAutospacing="0" w:line="360" w:lineRule="auto"/>
        <w:ind w:left="851" w:firstLine="567"/>
        <w:jc w:val="both"/>
        <w:rPr>
          <w:color w:val="000000" w:themeColor="text1"/>
          <w:sz w:val="28"/>
          <w:szCs w:val="28"/>
        </w:rPr>
      </w:pPr>
      <w:r>
        <w:rPr>
          <w:noProof/>
          <w:color w:val="000000" w:themeColor="text1"/>
          <w:sz w:val="28"/>
          <w:szCs w:val="28"/>
        </w:rPr>
        <w:lastRenderedPageBreak/>
        <w:drawing>
          <wp:inline distT="0" distB="0" distL="0" distR="0" wp14:anchorId="37976D65" wp14:editId="57B17EE3">
            <wp:extent cx="4122420" cy="2324100"/>
            <wp:effectExtent l="0" t="0" r="1143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EE74652" w14:textId="3258A0C1" w:rsidR="00A30146" w:rsidRDefault="00A30146" w:rsidP="00A30146">
      <w:pPr>
        <w:pStyle w:val="a4"/>
        <w:shd w:val="clear" w:color="auto" w:fill="FFFFFF"/>
        <w:tabs>
          <w:tab w:val="left" w:pos="9072"/>
          <w:tab w:val="left" w:pos="9214"/>
        </w:tabs>
        <w:spacing w:before="0" w:beforeAutospacing="0" w:after="0" w:afterAutospacing="0" w:line="360" w:lineRule="auto"/>
        <w:ind w:firstLine="567"/>
        <w:jc w:val="center"/>
        <w:rPr>
          <w:color w:val="000000" w:themeColor="text1"/>
          <w:sz w:val="28"/>
          <w:szCs w:val="28"/>
        </w:rPr>
      </w:pPr>
      <w:r>
        <w:rPr>
          <w:color w:val="000000" w:themeColor="text1"/>
          <w:sz w:val="28"/>
          <w:szCs w:val="28"/>
        </w:rPr>
        <w:t>Рисунок 11 – Удовлетворенность ассортиментом.</w:t>
      </w:r>
    </w:p>
    <w:p w14:paraId="23423B2E" w14:textId="77777777" w:rsidR="0037262E" w:rsidRDefault="0037262E" w:rsidP="00A30146">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Следующим важным вопросом, чтобы узнать удовлетворенность потребителей, был вопрос об использовании дисконтной картой. </w:t>
      </w:r>
    </w:p>
    <w:p w14:paraId="1A998C2D" w14:textId="1B7B6D57" w:rsidR="0037262E" w:rsidRDefault="0037262E" w:rsidP="00A30146">
      <w:pPr>
        <w:pStyle w:val="a4"/>
        <w:shd w:val="clear" w:color="auto" w:fill="FFFFFF"/>
        <w:tabs>
          <w:tab w:val="left" w:pos="9072"/>
          <w:tab w:val="left" w:pos="9214"/>
        </w:tabs>
        <w:spacing w:before="0" w:beforeAutospacing="0" w:after="0" w:afterAutospacing="0" w:line="360" w:lineRule="auto"/>
        <w:ind w:firstLine="567"/>
        <w:jc w:val="both"/>
        <w:rPr>
          <w:color w:val="000000" w:themeColor="text1"/>
          <w:sz w:val="28"/>
          <w:szCs w:val="28"/>
        </w:rPr>
      </w:pPr>
      <w:r>
        <w:rPr>
          <w:color w:val="000000" w:themeColor="text1"/>
          <w:sz w:val="28"/>
          <w:szCs w:val="28"/>
        </w:rPr>
        <w:t>Большинство опрашиваемых не пользуются картой, что, возможно, влияет на «</w:t>
      </w:r>
      <w:proofErr w:type="spellStart"/>
      <w:r>
        <w:rPr>
          <w:color w:val="000000" w:themeColor="text1"/>
          <w:sz w:val="28"/>
          <w:szCs w:val="28"/>
        </w:rPr>
        <w:t>возвращаемость</w:t>
      </w:r>
      <w:proofErr w:type="spellEnd"/>
      <w:r>
        <w:rPr>
          <w:color w:val="000000" w:themeColor="text1"/>
          <w:sz w:val="28"/>
          <w:szCs w:val="28"/>
        </w:rPr>
        <w:t>» в магазин (рис.12).</w:t>
      </w:r>
    </w:p>
    <w:p w14:paraId="0D1BE787" w14:textId="363C90D0" w:rsidR="00A30146" w:rsidRDefault="00E77C2A" w:rsidP="0037262E">
      <w:pPr>
        <w:pStyle w:val="a4"/>
        <w:shd w:val="clear" w:color="auto" w:fill="FFFFFF"/>
        <w:tabs>
          <w:tab w:val="left" w:pos="9072"/>
          <w:tab w:val="left" w:pos="9214"/>
        </w:tabs>
        <w:spacing w:before="0" w:beforeAutospacing="0" w:after="0" w:afterAutospacing="0" w:line="360" w:lineRule="auto"/>
        <w:ind w:left="567" w:firstLine="567"/>
        <w:jc w:val="both"/>
        <w:rPr>
          <w:color w:val="000000" w:themeColor="text1"/>
          <w:sz w:val="28"/>
          <w:szCs w:val="28"/>
        </w:rPr>
      </w:pPr>
      <w:r>
        <w:rPr>
          <w:noProof/>
          <w:color w:val="000000" w:themeColor="text1"/>
          <w:sz w:val="28"/>
          <w:szCs w:val="28"/>
        </w:rPr>
        <w:drawing>
          <wp:inline distT="0" distB="0" distL="0" distR="0" wp14:anchorId="4C8C5E9E" wp14:editId="5A90FD14">
            <wp:extent cx="3756660" cy="2331720"/>
            <wp:effectExtent l="0" t="0" r="15240" b="1143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37262E">
        <w:rPr>
          <w:color w:val="000000" w:themeColor="text1"/>
          <w:sz w:val="28"/>
          <w:szCs w:val="28"/>
        </w:rPr>
        <w:t xml:space="preserve"> </w:t>
      </w:r>
      <w:bookmarkStart w:id="0" w:name="_GoBack"/>
      <w:bookmarkEnd w:id="0"/>
    </w:p>
    <w:p w14:paraId="33C8A4B1" w14:textId="2AF0C0BC" w:rsidR="0037262E" w:rsidRDefault="0037262E" w:rsidP="0037262E">
      <w:pPr>
        <w:pStyle w:val="a4"/>
        <w:shd w:val="clear" w:color="auto" w:fill="FFFFFF"/>
        <w:tabs>
          <w:tab w:val="left" w:pos="9072"/>
          <w:tab w:val="left" w:pos="9214"/>
        </w:tabs>
        <w:spacing w:before="0" w:beforeAutospacing="0" w:after="0" w:afterAutospacing="0" w:line="360" w:lineRule="auto"/>
        <w:ind w:left="567" w:firstLine="567"/>
        <w:jc w:val="both"/>
        <w:rPr>
          <w:color w:val="000000" w:themeColor="text1"/>
          <w:sz w:val="28"/>
          <w:szCs w:val="28"/>
        </w:rPr>
      </w:pPr>
      <w:r>
        <w:rPr>
          <w:color w:val="000000" w:themeColor="text1"/>
          <w:sz w:val="28"/>
          <w:szCs w:val="28"/>
        </w:rPr>
        <w:t>Рисунок 12 – Пользование дисконтной картой «Агрокомплекс»</w:t>
      </w:r>
    </w:p>
    <w:p w14:paraId="4E8654DE" w14:textId="77777777" w:rsidR="00C827E5" w:rsidRPr="00C827E5" w:rsidRDefault="00C827E5" w:rsidP="001627F7">
      <w:pPr>
        <w:pStyle w:val="a4"/>
        <w:shd w:val="clear" w:color="auto" w:fill="FFFFFF"/>
        <w:tabs>
          <w:tab w:val="left" w:pos="9072"/>
          <w:tab w:val="left" w:pos="9214"/>
        </w:tabs>
        <w:spacing w:before="0" w:beforeAutospacing="0" w:after="0" w:afterAutospacing="0" w:line="360" w:lineRule="auto"/>
        <w:ind w:firstLine="709"/>
        <w:jc w:val="both"/>
        <w:rPr>
          <w:color w:val="000000" w:themeColor="text1"/>
          <w:sz w:val="28"/>
          <w:szCs w:val="28"/>
        </w:rPr>
      </w:pPr>
      <w:r w:rsidRPr="00C827E5">
        <w:rPr>
          <w:color w:val="000000" w:themeColor="text1"/>
          <w:sz w:val="28"/>
          <w:szCs w:val="28"/>
        </w:rPr>
        <w:t xml:space="preserve">Следует так же уделить внимание грамотной рекламе в средствах массовой информации, так как 15% опрошенных респондентов получают информацию об акциях именно благодаря рекламе в СМИ. </w:t>
      </w:r>
    </w:p>
    <w:p w14:paraId="0908EF80" w14:textId="48C9D54E" w:rsidR="00C827E5" w:rsidRPr="001627F7" w:rsidRDefault="00C827E5" w:rsidP="001627F7">
      <w:pPr>
        <w:pStyle w:val="a4"/>
        <w:shd w:val="clear" w:color="auto" w:fill="FFFFFF"/>
        <w:tabs>
          <w:tab w:val="left" w:pos="9072"/>
          <w:tab w:val="left" w:pos="9214"/>
        </w:tabs>
        <w:spacing w:before="0" w:beforeAutospacing="0" w:after="0" w:afterAutospacing="0" w:line="360" w:lineRule="auto"/>
        <w:ind w:firstLine="709"/>
        <w:jc w:val="both"/>
        <w:rPr>
          <w:color w:val="000000" w:themeColor="text1"/>
          <w:sz w:val="28"/>
          <w:szCs w:val="28"/>
        </w:rPr>
      </w:pPr>
      <w:r w:rsidRPr="00C827E5">
        <w:rPr>
          <w:color w:val="000000" w:themeColor="text1"/>
          <w:sz w:val="28"/>
          <w:szCs w:val="28"/>
        </w:rPr>
        <w:t xml:space="preserve">Так же </w:t>
      </w:r>
      <w:r>
        <w:rPr>
          <w:color w:val="000000" w:themeColor="text1"/>
          <w:sz w:val="28"/>
          <w:szCs w:val="28"/>
        </w:rPr>
        <w:t xml:space="preserve">следует отметить, что в целом, </w:t>
      </w:r>
      <w:r w:rsidRPr="00C827E5">
        <w:rPr>
          <w:color w:val="000000" w:themeColor="text1"/>
          <w:sz w:val="28"/>
          <w:szCs w:val="28"/>
        </w:rPr>
        <w:t xml:space="preserve">многие люди в современном обществе обращают внимание на акции. 53% опрошенных респондентов считают, что на их выбор того или иного товара влияют акции. Следует отметить, что промо-акции остаются одним из самых действенных способов влияния на потребителя, но при условии качественной и профессиональной </w:t>
      </w:r>
      <w:r w:rsidRPr="00C827E5">
        <w:rPr>
          <w:color w:val="000000" w:themeColor="text1"/>
          <w:sz w:val="28"/>
          <w:szCs w:val="28"/>
        </w:rPr>
        <w:lastRenderedPageBreak/>
        <w:t xml:space="preserve">организации подобных мероприятий, тщательной подготовки промоутеров, правильного выбора места и времени проведения, кроме этого здесь </w:t>
      </w:r>
      <w:r w:rsidRPr="001627F7">
        <w:rPr>
          <w:color w:val="000000" w:themeColor="text1"/>
          <w:sz w:val="28"/>
          <w:szCs w:val="28"/>
        </w:rPr>
        <w:t>немаловажную роль играет креативность идеи, ее уникальность.</w:t>
      </w:r>
    </w:p>
    <w:p w14:paraId="495F646E" w14:textId="402066E5" w:rsidR="001627F7" w:rsidRPr="001627F7" w:rsidRDefault="001627F7" w:rsidP="001627F7">
      <w:pPr>
        <w:spacing w:after="0" w:line="360" w:lineRule="auto"/>
        <w:ind w:firstLine="567"/>
        <w:jc w:val="both"/>
        <w:rPr>
          <w:rFonts w:ascii="Times New Roman" w:hAnsi="Times New Roman" w:cs="Times New Roman"/>
          <w:color w:val="000000" w:themeColor="text1"/>
          <w:sz w:val="28"/>
          <w:szCs w:val="28"/>
        </w:rPr>
      </w:pPr>
      <w:r w:rsidRPr="001627F7">
        <w:rPr>
          <w:rFonts w:ascii="Times New Roman" w:hAnsi="Times New Roman" w:cs="Times New Roman"/>
          <w:color w:val="000000" w:themeColor="text1"/>
          <w:sz w:val="28"/>
          <w:szCs w:val="28"/>
        </w:rPr>
        <w:t>Анализируя данные, полученные в ходе опроса 45 человек, можно сделать определённые выводы и, исходя из них, сформировать рекомендации по повышению лояльности потребител</w:t>
      </w:r>
      <w:r w:rsidR="001904B9">
        <w:rPr>
          <w:rFonts w:ascii="Times New Roman" w:hAnsi="Times New Roman" w:cs="Times New Roman"/>
          <w:color w:val="000000" w:themeColor="text1"/>
          <w:sz w:val="28"/>
          <w:szCs w:val="28"/>
        </w:rPr>
        <w:t>ей к</w:t>
      </w:r>
      <w:r>
        <w:rPr>
          <w:rFonts w:ascii="Times New Roman" w:hAnsi="Times New Roman" w:cs="Times New Roman"/>
          <w:color w:val="000000" w:themeColor="text1"/>
          <w:sz w:val="28"/>
          <w:szCs w:val="28"/>
        </w:rPr>
        <w:t xml:space="preserve"> сети «А</w:t>
      </w:r>
      <w:r w:rsidR="001904B9">
        <w:rPr>
          <w:rFonts w:ascii="Times New Roman" w:hAnsi="Times New Roman" w:cs="Times New Roman"/>
          <w:color w:val="000000" w:themeColor="text1"/>
          <w:sz w:val="28"/>
          <w:szCs w:val="28"/>
        </w:rPr>
        <w:t>грокомплекс</w:t>
      </w:r>
      <w:r w:rsidRPr="001627F7">
        <w:rPr>
          <w:rFonts w:ascii="Times New Roman" w:hAnsi="Times New Roman" w:cs="Times New Roman"/>
          <w:color w:val="000000" w:themeColor="text1"/>
          <w:sz w:val="28"/>
          <w:szCs w:val="28"/>
        </w:rPr>
        <w:t xml:space="preserve">». В результате анализа данных проведённого маркетингового исследования, можно сделать вывод о целесообразности проведения следующих мер по повышению лояльности потребителей. </w:t>
      </w:r>
    </w:p>
    <w:p w14:paraId="6B9CAB12" w14:textId="323B36CA" w:rsidR="001627F7" w:rsidRDefault="00597C29" w:rsidP="00284D1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Среди опрошенных респондентов 60</w:t>
      </w:r>
      <w:r w:rsidR="001627F7" w:rsidRPr="001627F7">
        <w:rPr>
          <w:rFonts w:ascii="Times New Roman" w:hAnsi="Times New Roman" w:cs="Times New Roman"/>
          <w:color w:val="000000" w:themeColor="text1"/>
          <w:sz w:val="28"/>
          <w:szCs w:val="28"/>
        </w:rPr>
        <w:t>% получают информацию о пров</w:t>
      </w:r>
      <w:r w:rsidR="00421123">
        <w:rPr>
          <w:rFonts w:ascii="Times New Roman" w:hAnsi="Times New Roman" w:cs="Times New Roman"/>
          <w:color w:val="000000" w:themeColor="text1"/>
          <w:sz w:val="28"/>
          <w:szCs w:val="28"/>
        </w:rPr>
        <w:t>одимых акциях непосредственно в самом</w:t>
      </w:r>
      <w:r w:rsidR="001627F7" w:rsidRPr="001627F7">
        <w:rPr>
          <w:rFonts w:ascii="Times New Roman" w:hAnsi="Times New Roman" w:cs="Times New Roman"/>
          <w:color w:val="000000" w:themeColor="text1"/>
          <w:sz w:val="28"/>
          <w:szCs w:val="28"/>
        </w:rPr>
        <w:t xml:space="preserve"> магазине. </w:t>
      </w:r>
      <w:r w:rsidR="00A30146">
        <w:rPr>
          <w:rFonts w:ascii="Times New Roman" w:hAnsi="Times New Roman" w:cs="Times New Roman"/>
          <w:color w:val="000000" w:themeColor="text1"/>
          <w:sz w:val="28"/>
          <w:szCs w:val="28"/>
        </w:rPr>
        <w:t>Я</w:t>
      </w:r>
      <w:r w:rsidR="001627F7" w:rsidRPr="001627F7">
        <w:rPr>
          <w:rFonts w:ascii="Times New Roman" w:hAnsi="Times New Roman" w:cs="Times New Roman"/>
          <w:color w:val="000000" w:themeColor="text1"/>
          <w:sz w:val="28"/>
          <w:szCs w:val="28"/>
        </w:rPr>
        <w:t xml:space="preserve"> </w:t>
      </w:r>
      <w:r w:rsidR="00A30146">
        <w:rPr>
          <w:rFonts w:ascii="Times New Roman" w:hAnsi="Times New Roman" w:cs="Times New Roman"/>
          <w:color w:val="000000" w:themeColor="text1"/>
          <w:sz w:val="28"/>
          <w:szCs w:val="28"/>
        </w:rPr>
        <w:t>предлагаю</w:t>
      </w:r>
      <w:r w:rsidR="00421123">
        <w:rPr>
          <w:rFonts w:ascii="Times New Roman" w:hAnsi="Times New Roman" w:cs="Times New Roman"/>
          <w:color w:val="000000" w:themeColor="text1"/>
          <w:sz w:val="28"/>
          <w:szCs w:val="28"/>
        </w:rPr>
        <w:t xml:space="preserve"> компании «Агрокомплекс</w:t>
      </w:r>
      <w:r w:rsidR="001627F7" w:rsidRPr="001627F7">
        <w:rPr>
          <w:rFonts w:ascii="Times New Roman" w:hAnsi="Times New Roman" w:cs="Times New Roman"/>
          <w:color w:val="000000" w:themeColor="text1"/>
          <w:sz w:val="28"/>
          <w:szCs w:val="28"/>
        </w:rPr>
        <w:t>»</w:t>
      </w:r>
      <w:r w:rsidR="00421123">
        <w:rPr>
          <w:rFonts w:ascii="Times New Roman" w:hAnsi="Times New Roman" w:cs="Times New Roman"/>
          <w:color w:val="000000" w:themeColor="text1"/>
          <w:sz w:val="28"/>
          <w:szCs w:val="28"/>
        </w:rPr>
        <w:t xml:space="preserve"> распространять информацию о скидках и акциях на </w:t>
      </w:r>
      <w:r w:rsidR="00284D1E">
        <w:rPr>
          <w:rFonts w:ascii="Times New Roman" w:hAnsi="Times New Roman" w:cs="Times New Roman"/>
          <w:color w:val="000000" w:themeColor="text1"/>
          <w:sz w:val="28"/>
          <w:szCs w:val="28"/>
        </w:rPr>
        <w:t>плакатах</w:t>
      </w:r>
      <w:r w:rsidR="001627F7" w:rsidRPr="001627F7">
        <w:rPr>
          <w:rFonts w:ascii="Times New Roman" w:hAnsi="Times New Roman" w:cs="Times New Roman"/>
          <w:color w:val="000000" w:themeColor="text1"/>
          <w:sz w:val="28"/>
          <w:szCs w:val="28"/>
        </w:rPr>
        <w:t>, которые будут находиться на фасаде магазина</w:t>
      </w:r>
      <w:r w:rsidR="00284D1E">
        <w:rPr>
          <w:rFonts w:ascii="Times New Roman" w:hAnsi="Times New Roman" w:cs="Times New Roman"/>
          <w:color w:val="000000" w:themeColor="text1"/>
          <w:sz w:val="28"/>
          <w:szCs w:val="28"/>
        </w:rPr>
        <w:t xml:space="preserve"> или на самих дверях в магазин</w:t>
      </w:r>
      <w:r w:rsidR="001627F7" w:rsidRPr="001627F7">
        <w:rPr>
          <w:rFonts w:ascii="Times New Roman" w:hAnsi="Times New Roman" w:cs="Times New Roman"/>
          <w:color w:val="000000" w:themeColor="text1"/>
          <w:sz w:val="28"/>
          <w:szCs w:val="28"/>
        </w:rPr>
        <w:t xml:space="preserve">. </w:t>
      </w:r>
    </w:p>
    <w:p w14:paraId="6CB0F347" w14:textId="74066489" w:rsidR="00284D1E" w:rsidRDefault="003940B6" w:rsidP="00284D1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Благодаря использованию таких плакатов</w:t>
      </w:r>
      <w:r w:rsidR="00284D1E">
        <w:rPr>
          <w:rFonts w:ascii="Times New Roman" w:hAnsi="Times New Roman" w:cs="Times New Roman"/>
          <w:color w:val="000000" w:themeColor="text1"/>
          <w:sz w:val="28"/>
          <w:szCs w:val="28"/>
        </w:rPr>
        <w:t>, потребитель сможет увидеть акции на товар, которые проводятся в настоящий момент на территории магазина, а также посмотреть акции, которые планируют вн</w:t>
      </w:r>
      <w:r>
        <w:rPr>
          <w:rFonts w:ascii="Times New Roman" w:hAnsi="Times New Roman" w:cs="Times New Roman"/>
          <w:color w:val="000000" w:themeColor="text1"/>
          <w:sz w:val="28"/>
          <w:szCs w:val="28"/>
        </w:rPr>
        <w:t xml:space="preserve">едрить в данной торговой точке, что разогреет их интерес к магазину и удержит на какое-то время на территории. </w:t>
      </w:r>
    </w:p>
    <w:p w14:paraId="344BE21E" w14:textId="5199E87E" w:rsidR="000771B5" w:rsidRDefault="000771B5" w:rsidP="00C17062">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Далее, предлагаю компании «Агрокомплекс» усовершенствовать дисконтную карту, так как анализируя отзывы с сайта </w:t>
      </w:r>
      <w:hyperlink r:id="rId20" w:history="1">
        <w:r w:rsidRPr="00871778">
          <w:rPr>
            <w:rStyle w:val="a5"/>
            <w:rFonts w:ascii="Times New Roman" w:hAnsi="Times New Roman" w:cs="Times New Roman"/>
            <w:sz w:val="28"/>
            <w:szCs w:val="28"/>
          </w:rPr>
          <w:t>https://otzovik.com</w:t>
        </w:r>
      </w:hyperlink>
      <w:r>
        <w:rPr>
          <w:rFonts w:ascii="Times New Roman" w:hAnsi="Times New Roman" w:cs="Times New Roman"/>
          <w:color w:val="000000" w:themeColor="text1"/>
          <w:sz w:val="28"/>
          <w:szCs w:val="28"/>
        </w:rPr>
        <w:t xml:space="preserve">, можно понять, что баллы быстро сгорают и слабо начисляются (1 балл из </w:t>
      </w:r>
      <w:r w:rsidR="00A30146">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 xml:space="preserve"> рублей)</w:t>
      </w:r>
      <w:r w:rsidR="0037262E">
        <w:rPr>
          <w:rFonts w:ascii="Times New Roman" w:hAnsi="Times New Roman" w:cs="Times New Roman"/>
          <w:color w:val="000000" w:themeColor="text1"/>
          <w:sz w:val="28"/>
          <w:szCs w:val="28"/>
        </w:rPr>
        <w:t xml:space="preserve"> и всего 30% от покупки можно оплатить баллами</w:t>
      </w:r>
      <w:r>
        <w:rPr>
          <w:rFonts w:ascii="Times New Roman" w:hAnsi="Times New Roman" w:cs="Times New Roman"/>
          <w:color w:val="000000" w:themeColor="text1"/>
          <w:sz w:val="28"/>
          <w:szCs w:val="28"/>
        </w:rPr>
        <w:t xml:space="preserve">. </w:t>
      </w:r>
      <w:r w:rsidR="00981EF1">
        <w:rPr>
          <w:rFonts w:ascii="Times New Roman" w:hAnsi="Times New Roman" w:cs="Times New Roman"/>
          <w:color w:val="000000" w:themeColor="text1"/>
          <w:sz w:val="28"/>
          <w:szCs w:val="28"/>
        </w:rPr>
        <w:t>Также, многие жалуются на короткий срок хранения, хотя он составляет 3 месяца и этого вполне достаточно для следующей по</w:t>
      </w:r>
      <w:r w:rsidR="00C17062">
        <w:rPr>
          <w:rFonts w:ascii="Times New Roman" w:hAnsi="Times New Roman" w:cs="Times New Roman"/>
          <w:color w:val="000000" w:themeColor="text1"/>
          <w:sz w:val="28"/>
          <w:szCs w:val="28"/>
        </w:rPr>
        <w:t>купки, но в целях удовлетворения покупательских запросов, предлагаю продлить срок хранения баллов на карте до 5 месяцев.</w:t>
      </w:r>
    </w:p>
    <w:p w14:paraId="19FC6914" w14:textId="3628119D" w:rsidR="00C17062" w:rsidRDefault="00C17062" w:rsidP="00C17062">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7C15D9">
        <w:rPr>
          <w:rFonts w:ascii="Times New Roman" w:hAnsi="Times New Roman" w:cs="Times New Roman"/>
          <w:color w:val="000000" w:themeColor="text1"/>
          <w:sz w:val="28"/>
          <w:szCs w:val="28"/>
        </w:rPr>
        <w:t>родолжаем знакомиться с отзывами о компании «Агрокомплекс» от его клиентов,</w:t>
      </w:r>
      <w:r w:rsidR="002D76F5">
        <w:rPr>
          <w:rFonts w:ascii="Times New Roman" w:hAnsi="Times New Roman" w:cs="Times New Roman"/>
          <w:color w:val="000000" w:themeColor="text1"/>
          <w:sz w:val="28"/>
          <w:szCs w:val="28"/>
        </w:rPr>
        <w:t xml:space="preserve"> многие потребители жалуются на сложность активации карты и неприветливый персонал, который увиливает от помощи теми или иными </w:t>
      </w:r>
      <w:r w:rsidR="002D76F5">
        <w:rPr>
          <w:rFonts w:ascii="Times New Roman" w:hAnsi="Times New Roman" w:cs="Times New Roman"/>
          <w:color w:val="000000" w:themeColor="text1"/>
          <w:sz w:val="28"/>
          <w:szCs w:val="28"/>
        </w:rPr>
        <w:lastRenderedPageBreak/>
        <w:t>способами. В связи с этим предлагаю пройти повышение квалификации всем сотрудникам и провести действия по улучшению деятельности сайта агрокомплекс.</w:t>
      </w:r>
    </w:p>
    <w:p w14:paraId="44C568EE" w14:textId="7671B845" w:rsidR="00DA0880" w:rsidRDefault="00B32125" w:rsidP="00DA088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Агрокомплексу можно обратить внимание на проведение различных мероприятий</w:t>
      </w:r>
      <w:r w:rsidR="00222031">
        <w:rPr>
          <w:rFonts w:ascii="Times New Roman" w:hAnsi="Times New Roman" w:cs="Times New Roman"/>
          <w:color w:val="000000" w:themeColor="text1"/>
          <w:sz w:val="28"/>
          <w:szCs w:val="28"/>
        </w:rPr>
        <w:t xml:space="preserve"> таких, как розыгрыши, дегустации</w:t>
      </w:r>
      <w:r w:rsidR="00C3198C">
        <w:rPr>
          <w:rFonts w:ascii="Times New Roman" w:hAnsi="Times New Roman" w:cs="Times New Roman"/>
          <w:color w:val="000000" w:themeColor="text1"/>
          <w:sz w:val="28"/>
          <w:szCs w:val="28"/>
        </w:rPr>
        <w:t xml:space="preserve"> и конкурсы среди покупателей с дисконтной картой. Это должно повысить временный интерес </w:t>
      </w:r>
      <w:r w:rsidR="00DA0880">
        <w:rPr>
          <w:rFonts w:ascii="Times New Roman" w:hAnsi="Times New Roman" w:cs="Times New Roman"/>
          <w:color w:val="000000" w:themeColor="text1"/>
          <w:sz w:val="28"/>
          <w:szCs w:val="28"/>
        </w:rPr>
        <w:t>и привлечь внимание потенциальных потребителей, которые могут стать лояльными в будущем.</w:t>
      </w:r>
    </w:p>
    <w:p w14:paraId="03B72AB4" w14:textId="53CECCE6" w:rsidR="004C7AEA" w:rsidRDefault="004C7AEA" w:rsidP="00DA088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Следующим шагом могут быть купоны на кофе, массаж, скидку на покупку и т.д. при покупке от 2000 рублей в «Агрокомплексе». Это </w:t>
      </w:r>
      <w:proofErr w:type="spellStart"/>
      <w:r>
        <w:rPr>
          <w:rFonts w:ascii="Times New Roman" w:hAnsi="Times New Roman" w:cs="Times New Roman"/>
          <w:color w:val="000000" w:themeColor="text1"/>
          <w:sz w:val="28"/>
          <w:szCs w:val="28"/>
        </w:rPr>
        <w:t>смотивирует</w:t>
      </w:r>
      <w:proofErr w:type="spellEnd"/>
      <w:r>
        <w:rPr>
          <w:rFonts w:ascii="Times New Roman" w:hAnsi="Times New Roman" w:cs="Times New Roman"/>
          <w:color w:val="000000" w:themeColor="text1"/>
          <w:sz w:val="28"/>
          <w:szCs w:val="28"/>
        </w:rPr>
        <w:t xml:space="preserve"> покупателей на дополнительные траты.</w:t>
      </w:r>
    </w:p>
    <w:p w14:paraId="327CA7F3" w14:textId="566D3781" w:rsidR="00222031" w:rsidRDefault="002D76F5" w:rsidP="00222031">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Одним </w:t>
      </w:r>
      <w:r w:rsidR="00E71D0C">
        <w:rPr>
          <w:rFonts w:ascii="Times New Roman" w:hAnsi="Times New Roman" w:cs="Times New Roman"/>
          <w:color w:val="000000" w:themeColor="text1"/>
          <w:sz w:val="28"/>
          <w:szCs w:val="28"/>
        </w:rPr>
        <w:t xml:space="preserve">из возможных методов повышения лояльности выступает </w:t>
      </w:r>
      <w:proofErr w:type="spellStart"/>
      <w:r w:rsidR="00E71D0C">
        <w:rPr>
          <w:rFonts w:ascii="Times New Roman" w:hAnsi="Times New Roman" w:cs="Times New Roman"/>
          <w:color w:val="000000" w:themeColor="text1"/>
          <w:sz w:val="28"/>
          <w:szCs w:val="28"/>
        </w:rPr>
        <w:t>кешбэк</w:t>
      </w:r>
      <w:proofErr w:type="spellEnd"/>
      <w:r w:rsidR="00E71D0C">
        <w:rPr>
          <w:rFonts w:ascii="Times New Roman" w:hAnsi="Times New Roman" w:cs="Times New Roman"/>
          <w:color w:val="000000" w:themeColor="text1"/>
          <w:sz w:val="28"/>
          <w:szCs w:val="28"/>
        </w:rPr>
        <w:t>. «Агрокомплекс» может связаться с такими организациями как «Сбербанк», «Яндекс» и т.п. и при использовании услуг данных серверов покупателю будут возвращаться % с покупок на накопительную карту «Агрокомплекса». Данный ход поможет увеличить продажи и число людей, кто захочет завести карту.</w:t>
      </w:r>
    </w:p>
    <w:p w14:paraId="3C59972E" w14:textId="77777777" w:rsidR="00C17062" w:rsidRDefault="003940B6" w:rsidP="00C17062">
      <w:pPr>
        <w:spacing w:after="0" w:line="36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 </w:t>
      </w:r>
      <w:r w:rsidR="00C17062">
        <w:rPr>
          <w:rFonts w:ascii="Times New Roman" w:hAnsi="Times New Roman" w:cs="Times New Roman"/>
          <w:color w:val="000000" w:themeColor="text1"/>
          <w:sz w:val="28"/>
          <w:szCs w:val="28"/>
          <w:shd w:val="clear" w:color="auto" w:fill="FFFFFF"/>
        </w:rPr>
        <w:t>Мероприятия по формированию лояльности потребителей положительно влияют как на уровень продаж (а значит, и на прибыль), так и на имидж и узнаваемость организации. Кроме того, лояльные потребители больше других подвержены воздействию, оказываемому с помощью средств маркетинговых коммуникаций. Они доверяют компании и охотно идут на взаимовыгодное сотрудничество с ней.</w:t>
      </w:r>
    </w:p>
    <w:p w14:paraId="0208FDD6" w14:textId="5A7724EE" w:rsidR="00BD5B43" w:rsidRDefault="00C17062" w:rsidP="00BD5B43">
      <w:pPr>
        <w:spacing w:after="0" w:line="36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Взаимодействие с потребителями является важным аспектом успешной деятельности торговой сети. Для того, чтобы сделать его еще более результативным, компании нужно продолжать совершенствовать свою маркетинговую деятельность.</w:t>
      </w:r>
    </w:p>
    <w:p w14:paraId="27D09707" w14:textId="77777777" w:rsidR="00BD5B43" w:rsidRDefault="00BD5B43">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br w:type="page"/>
      </w:r>
    </w:p>
    <w:p w14:paraId="0AD64DE6" w14:textId="741B7C68" w:rsidR="00C827E5" w:rsidRDefault="00400E9F" w:rsidP="00BD5B43">
      <w:pPr>
        <w:spacing w:after="0" w:line="360" w:lineRule="auto"/>
        <w:ind w:firstLine="567"/>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 xml:space="preserve">Заключение </w:t>
      </w:r>
    </w:p>
    <w:p w14:paraId="7345E8AC" w14:textId="77777777" w:rsidR="00113313" w:rsidRDefault="00113313" w:rsidP="00113313">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данной работе мы детально разобрали основные положения теории поведения потребителей. Изучили внутренние и внешние факторы, влияющие на поведение потребителей, а также проанализировали процесс принятия решения (выбора). Мы убедились, что потребитель играет ключевую роль на рынке товаров и услуг, поэтому компаниям следует детально изучать их поведение и   предпочтения.</w:t>
      </w:r>
    </w:p>
    <w:p w14:paraId="5BFC01DF" w14:textId="59A32AED" w:rsidR="00113313" w:rsidRDefault="00113313" w:rsidP="00113313">
      <w:pPr>
        <w:shd w:val="clear" w:color="auto" w:fill="FFFFFF"/>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 же мы рассмотрели методы, применяемые для исследования потребительской лояльности. Изучили основные этапы разработки исследовательского проекта и составили план маркетингового исследования потребительского поведения в выборе торговой сети продуктов питания. </w:t>
      </w:r>
    </w:p>
    <w:p w14:paraId="6DE0BDB9" w14:textId="60C2E9C6" w:rsidR="00113313" w:rsidRDefault="00113313" w:rsidP="00113313">
      <w:pPr>
        <w:shd w:val="clear" w:color="auto" w:fill="FFFFFF"/>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Мы отметили, что чаще при проведении маркетинговых исследований, используют сразу несколько методов сбора информации. Но я считаю, что ведущую роль играет анкетный опрос, который позволяет собрать информацию среди большой группы людей, для получения более точных результатов.</w:t>
      </w:r>
    </w:p>
    <w:p w14:paraId="447FB85D" w14:textId="0BC67346" w:rsidR="00113313" w:rsidRDefault="00113313" w:rsidP="00113313">
      <w:pPr>
        <w:shd w:val="clear" w:color="auto" w:fill="FFFFFF"/>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того, чтобы понять принцип осуществления деятельности торговых сетей продуктов питания, мы провели анализ рыночного положения ЗАО фирмы «Агрокомплекс». </w:t>
      </w:r>
    </w:p>
    <w:p w14:paraId="72D0A166" w14:textId="7D6113DE" w:rsidR="00113313" w:rsidRDefault="00113313" w:rsidP="00113313">
      <w:pPr>
        <w:shd w:val="clear" w:color="auto" w:fill="FFFFFF"/>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мной был реализован исследовательский проект по изучению потребительского поведения при покупке продуктов питания в торговой</w:t>
      </w:r>
      <w:r w:rsidR="002074BF">
        <w:rPr>
          <w:rFonts w:ascii="Times New Roman" w:hAnsi="Times New Roman" w:cs="Times New Roman"/>
          <w:color w:val="000000" w:themeColor="text1"/>
          <w:sz w:val="28"/>
          <w:szCs w:val="28"/>
        </w:rPr>
        <w:t xml:space="preserve"> сети. Далее </w:t>
      </w:r>
      <w:r>
        <w:rPr>
          <w:rFonts w:ascii="Times New Roman" w:hAnsi="Times New Roman" w:cs="Times New Roman"/>
          <w:color w:val="000000" w:themeColor="text1"/>
          <w:sz w:val="28"/>
          <w:szCs w:val="28"/>
        </w:rPr>
        <w:t xml:space="preserve">был выполнен анализ информации, полученной в ходе проведения анкетного опроса. Затем были предложены рекомендации по повышению лояльности потребителей к фирме «Агрокомплекс».  </w:t>
      </w:r>
    </w:p>
    <w:p w14:paraId="48CCA92F" w14:textId="11754277" w:rsidR="00113313" w:rsidRDefault="00113313" w:rsidP="00113313">
      <w:pPr>
        <w:shd w:val="clear" w:color="auto" w:fill="FFFFFF"/>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Подводя итоги работы, </w:t>
      </w:r>
      <w:r w:rsidR="002074BF">
        <w:rPr>
          <w:rFonts w:ascii="Times New Roman" w:hAnsi="Times New Roman" w:cs="Times New Roman"/>
          <w:color w:val="000000" w:themeColor="text1"/>
          <w:sz w:val="28"/>
          <w:szCs w:val="28"/>
        </w:rPr>
        <w:t>можно</w:t>
      </w:r>
      <w:r>
        <w:rPr>
          <w:rFonts w:ascii="Times New Roman" w:hAnsi="Times New Roman" w:cs="Times New Roman"/>
          <w:color w:val="000000" w:themeColor="text1"/>
          <w:sz w:val="28"/>
          <w:szCs w:val="28"/>
        </w:rPr>
        <w:t xml:space="preserve"> сделать следующие выводы:</w:t>
      </w:r>
    </w:p>
    <w:p w14:paraId="6E8355E6" w14:textId="77777777" w:rsidR="00113313" w:rsidRDefault="00113313" w:rsidP="00113313">
      <w:pPr>
        <w:pStyle w:val="a4"/>
        <w:spacing w:before="0" w:beforeAutospacing="0" w:after="0" w:afterAutospacing="0" w:line="360" w:lineRule="auto"/>
        <w:ind w:firstLine="567"/>
        <w:jc w:val="both"/>
        <w:rPr>
          <w:color w:val="000000" w:themeColor="text1"/>
          <w:sz w:val="28"/>
          <w:szCs w:val="28"/>
        </w:rPr>
      </w:pPr>
      <w:r>
        <w:rPr>
          <w:color w:val="000000" w:themeColor="text1"/>
          <w:sz w:val="28"/>
          <w:szCs w:val="28"/>
        </w:rPr>
        <w:t xml:space="preserve">1. Анализ факторов и реакций потребителей приобретает растущую значимость для современного бизнеса. </w:t>
      </w:r>
    </w:p>
    <w:p w14:paraId="3F8352FD" w14:textId="77777777" w:rsidR="00113313" w:rsidRDefault="00113313" w:rsidP="00113313">
      <w:pPr>
        <w:pStyle w:val="a4"/>
        <w:spacing w:before="0" w:beforeAutospacing="0" w:after="0" w:afterAutospacing="0" w:line="360" w:lineRule="auto"/>
        <w:ind w:firstLine="567"/>
        <w:jc w:val="both"/>
        <w:rPr>
          <w:color w:val="000000" w:themeColor="text1"/>
          <w:sz w:val="28"/>
          <w:szCs w:val="28"/>
        </w:rPr>
      </w:pPr>
      <w:r>
        <w:rPr>
          <w:color w:val="000000" w:themeColor="text1"/>
          <w:sz w:val="28"/>
          <w:szCs w:val="28"/>
        </w:rPr>
        <w:t>2. Потребитель играет ключевую роль на рынке товаров и услуг</w:t>
      </w:r>
    </w:p>
    <w:p w14:paraId="308F3423" w14:textId="23E23C91" w:rsidR="00113313" w:rsidRPr="00D60201" w:rsidRDefault="00113313" w:rsidP="00D60201">
      <w:pPr>
        <w:pStyle w:val="2"/>
        <w:shd w:val="clear" w:color="auto" w:fill="FFFFFF"/>
        <w:spacing w:before="0" w:beforeAutospacing="0" w:after="0" w:afterAutospacing="0" w:line="360" w:lineRule="auto"/>
        <w:ind w:firstLine="567"/>
        <w:jc w:val="both"/>
        <w:rPr>
          <w:b w:val="0"/>
          <w:color w:val="000000" w:themeColor="text1"/>
          <w:sz w:val="28"/>
          <w:szCs w:val="28"/>
        </w:rPr>
      </w:pPr>
      <w:r>
        <w:rPr>
          <w:b w:val="0"/>
          <w:color w:val="000000" w:themeColor="text1"/>
          <w:sz w:val="28"/>
          <w:szCs w:val="28"/>
        </w:rPr>
        <w:lastRenderedPageBreak/>
        <w:t>3.</w:t>
      </w:r>
      <w:r>
        <w:rPr>
          <w:color w:val="000000" w:themeColor="text1"/>
          <w:sz w:val="28"/>
          <w:szCs w:val="28"/>
        </w:rPr>
        <w:t> </w:t>
      </w:r>
      <w:r>
        <w:rPr>
          <w:b w:val="0"/>
          <w:color w:val="000000" w:themeColor="text1"/>
          <w:sz w:val="28"/>
          <w:szCs w:val="28"/>
        </w:rPr>
        <w:t>Маркетинговое исследование помогает лучше узнать своих потребителей, для того, чтобы построить удачную маркетинговую стратегию продвижения товаров и услуг.</w:t>
      </w:r>
    </w:p>
    <w:p w14:paraId="41137E86" w14:textId="166613FB" w:rsidR="00D60201" w:rsidRDefault="00D60201" w:rsidP="00D60201">
      <w:pPr>
        <w:spacing w:after="0" w:line="36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ходе курсовой работы мы рассмотр</w:t>
      </w:r>
      <w:r w:rsidRPr="00D60201">
        <w:rPr>
          <w:rFonts w:ascii="Times New Roman" w:hAnsi="Times New Roman" w:cs="Times New Roman"/>
          <w:color w:val="000000" w:themeColor="text1"/>
          <w:sz w:val="28"/>
          <w:szCs w:val="28"/>
          <w:shd w:val="clear" w:color="auto" w:fill="FFFFFF"/>
        </w:rPr>
        <w:t>е</w:t>
      </w:r>
      <w:r>
        <w:rPr>
          <w:rFonts w:ascii="Times New Roman" w:hAnsi="Times New Roman" w:cs="Times New Roman"/>
          <w:color w:val="000000" w:themeColor="text1"/>
          <w:sz w:val="28"/>
          <w:szCs w:val="28"/>
          <w:shd w:val="clear" w:color="auto" w:fill="FFFFFF"/>
        </w:rPr>
        <w:t>ли теоретические</w:t>
      </w:r>
      <w:r w:rsidRPr="00D60201">
        <w:rPr>
          <w:rFonts w:ascii="Times New Roman" w:hAnsi="Times New Roman" w:cs="Times New Roman"/>
          <w:color w:val="000000" w:themeColor="text1"/>
          <w:sz w:val="28"/>
          <w:szCs w:val="28"/>
          <w:shd w:val="clear" w:color="auto" w:fill="FFFFFF"/>
        </w:rPr>
        <w:t xml:space="preserve"> и методиче</w:t>
      </w:r>
      <w:r>
        <w:rPr>
          <w:rFonts w:ascii="Times New Roman" w:hAnsi="Times New Roman" w:cs="Times New Roman"/>
          <w:color w:val="000000" w:themeColor="text1"/>
          <w:sz w:val="28"/>
          <w:szCs w:val="28"/>
          <w:shd w:val="clear" w:color="auto" w:fill="FFFFFF"/>
        </w:rPr>
        <w:t>ские аспекты исследования потребительской лояльности к фирме; разработали исследовательский проект</w:t>
      </w:r>
      <w:r w:rsidRPr="00D60201">
        <w:rPr>
          <w:rFonts w:ascii="Times New Roman" w:hAnsi="Times New Roman" w:cs="Times New Roman"/>
          <w:color w:val="000000" w:themeColor="text1"/>
          <w:sz w:val="28"/>
          <w:szCs w:val="28"/>
          <w:shd w:val="clear" w:color="auto" w:fill="FFFFFF"/>
        </w:rPr>
        <w:t xml:space="preserve"> по изучению лоя</w:t>
      </w:r>
      <w:r>
        <w:rPr>
          <w:rFonts w:ascii="Times New Roman" w:hAnsi="Times New Roman" w:cs="Times New Roman"/>
          <w:color w:val="000000" w:themeColor="text1"/>
          <w:sz w:val="28"/>
          <w:szCs w:val="28"/>
          <w:shd w:val="clear" w:color="auto" w:fill="FFFFFF"/>
        </w:rPr>
        <w:t>льности потребителей; предложили рекомендации</w:t>
      </w:r>
      <w:r w:rsidRPr="00D60201">
        <w:rPr>
          <w:rFonts w:ascii="Times New Roman" w:hAnsi="Times New Roman" w:cs="Times New Roman"/>
          <w:color w:val="000000" w:themeColor="text1"/>
          <w:sz w:val="28"/>
          <w:szCs w:val="28"/>
          <w:shd w:val="clear" w:color="auto" w:fill="FFFFFF"/>
        </w:rPr>
        <w:t xml:space="preserve"> по развитию фирмы.</w:t>
      </w:r>
    </w:p>
    <w:p w14:paraId="65192EF7" w14:textId="77777777" w:rsidR="00D60201" w:rsidRDefault="00D60201" w:rsidP="00D60201">
      <w:pPr>
        <w:ind w:firstLine="709"/>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br w:type="page"/>
      </w:r>
    </w:p>
    <w:p w14:paraId="6C085307" w14:textId="42606834" w:rsidR="00BD5B43" w:rsidRDefault="00400E9F" w:rsidP="00D60201">
      <w:pPr>
        <w:spacing w:after="0" w:line="360" w:lineRule="auto"/>
        <w:ind w:firstLine="567"/>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 xml:space="preserve">Список используемой литературы </w:t>
      </w:r>
    </w:p>
    <w:p w14:paraId="14C41EEB" w14:textId="1AD8649A" w:rsidR="00D60201" w:rsidRPr="00D60201" w:rsidRDefault="00D60201"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r w:rsidRPr="00D60201">
        <w:rPr>
          <w:rFonts w:ascii="Times New Roman" w:hAnsi="Times New Roman" w:cs="Times New Roman"/>
          <w:color w:val="000000" w:themeColor="text1"/>
          <w:sz w:val="28"/>
          <w:szCs w:val="28"/>
          <w:shd w:val="clear" w:color="auto" w:fill="FFFFFF"/>
        </w:rPr>
        <w:t>Закон РФ от 07.02.1992 N 2300-1 (ред. от 18.04.2018) "О защите прав потребителей".</w:t>
      </w:r>
    </w:p>
    <w:p w14:paraId="42E2E0A8" w14:textId="7A0E0DAC" w:rsidR="00D60201" w:rsidRPr="00D60201" w:rsidRDefault="00D60201"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r w:rsidRPr="00D60201">
        <w:rPr>
          <w:rFonts w:ascii="Times New Roman" w:hAnsi="Times New Roman" w:cs="Times New Roman"/>
          <w:color w:val="000000" w:themeColor="text1"/>
          <w:sz w:val="28"/>
          <w:szCs w:val="28"/>
          <w:shd w:val="clear" w:color="auto" w:fill="FFFFFF"/>
        </w:rPr>
        <w:t xml:space="preserve">Финансы. Толковый словарь 2-е изд.-М: «ИНФРА-М», Издательство "Весь Мир". </w:t>
      </w:r>
      <w:proofErr w:type="spellStart"/>
      <w:r w:rsidRPr="00D60201">
        <w:rPr>
          <w:rFonts w:ascii="Times New Roman" w:hAnsi="Times New Roman" w:cs="Times New Roman"/>
          <w:color w:val="000000" w:themeColor="text1"/>
          <w:sz w:val="28"/>
          <w:szCs w:val="28"/>
          <w:shd w:val="clear" w:color="auto" w:fill="FFFFFF"/>
        </w:rPr>
        <w:t>Брайен</w:t>
      </w:r>
      <w:proofErr w:type="spellEnd"/>
      <w:r w:rsidRPr="00D60201">
        <w:rPr>
          <w:rFonts w:ascii="Times New Roman" w:hAnsi="Times New Roman" w:cs="Times New Roman"/>
          <w:color w:val="000000" w:themeColor="text1"/>
          <w:sz w:val="28"/>
          <w:szCs w:val="28"/>
          <w:shd w:val="clear" w:color="auto" w:fill="FFFFFF"/>
        </w:rPr>
        <w:t xml:space="preserve"> </w:t>
      </w:r>
      <w:proofErr w:type="spellStart"/>
      <w:r w:rsidRPr="00D60201">
        <w:rPr>
          <w:rFonts w:ascii="Times New Roman" w:hAnsi="Times New Roman" w:cs="Times New Roman"/>
          <w:color w:val="000000" w:themeColor="text1"/>
          <w:sz w:val="28"/>
          <w:szCs w:val="28"/>
          <w:shd w:val="clear" w:color="auto" w:fill="FFFFFF"/>
        </w:rPr>
        <w:t>Батлер</w:t>
      </w:r>
      <w:proofErr w:type="spellEnd"/>
      <w:r w:rsidRPr="00D60201">
        <w:rPr>
          <w:rFonts w:ascii="Times New Roman" w:hAnsi="Times New Roman" w:cs="Times New Roman"/>
          <w:color w:val="000000" w:themeColor="text1"/>
          <w:sz w:val="28"/>
          <w:szCs w:val="28"/>
          <w:shd w:val="clear" w:color="auto" w:fill="FFFFFF"/>
        </w:rPr>
        <w:t xml:space="preserve">, </w:t>
      </w:r>
      <w:proofErr w:type="spellStart"/>
      <w:r w:rsidRPr="00D60201">
        <w:rPr>
          <w:rFonts w:ascii="Times New Roman" w:hAnsi="Times New Roman" w:cs="Times New Roman"/>
          <w:color w:val="000000" w:themeColor="text1"/>
          <w:sz w:val="28"/>
          <w:szCs w:val="28"/>
          <w:shd w:val="clear" w:color="auto" w:fill="FFFFFF"/>
        </w:rPr>
        <w:t>Брайен</w:t>
      </w:r>
      <w:proofErr w:type="spellEnd"/>
      <w:r w:rsidRPr="00D60201">
        <w:rPr>
          <w:rFonts w:ascii="Times New Roman" w:hAnsi="Times New Roman" w:cs="Times New Roman"/>
          <w:color w:val="000000" w:themeColor="text1"/>
          <w:sz w:val="28"/>
          <w:szCs w:val="28"/>
          <w:shd w:val="clear" w:color="auto" w:fill="FFFFFF"/>
        </w:rPr>
        <w:t xml:space="preserve"> Джонсон, </w:t>
      </w:r>
      <w:proofErr w:type="spellStart"/>
      <w:r w:rsidRPr="00D60201">
        <w:rPr>
          <w:rFonts w:ascii="Times New Roman" w:hAnsi="Times New Roman" w:cs="Times New Roman"/>
          <w:color w:val="000000" w:themeColor="text1"/>
          <w:sz w:val="28"/>
          <w:szCs w:val="28"/>
          <w:shd w:val="clear" w:color="auto" w:fill="FFFFFF"/>
        </w:rPr>
        <w:t>Грэм</w:t>
      </w:r>
      <w:proofErr w:type="spellEnd"/>
      <w:r w:rsidRPr="00D60201">
        <w:rPr>
          <w:rFonts w:ascii="Times New Roman" w:hAnsi="Times New Roman" w:cs="Times New Roman"/>
          <w:color w:val="000000" w:themeColor="text1"/>
          <w:sz w:val="28"/>
          <w:szCs w:val="28"/>
          <w:shd w:val="clear" w:color="auto" w:fill="FFFFFF"/>
        </w:rPr>
        <w:t xml:space="preserve"> </w:t>
      </w:r>
      <w:proofErr w:type="spellStart"/>
      <w:r w:rsidRPr="00D60201">
        <w:rPr>
          <w:rFonts w:ascii="Times New Roman" w:hAnsi="Times New Roman" w:cs="Times New Roman"/>
          <w:color w:val="000000" w:themeColor="text1"/>
          <w:sz w:val="28"/>
          <w:szCs w:val="28"/>
          <w:shd w:val="clear" w:color="auto" w:fill="FFFFFF"/>
        </w:rPr>
        <w:t>Сидуэл</w:t>
      </w:r>
      <w:proofErr w:type="spellEnd"/>
      <w:r w:rsidRPr="00D60201">
        <w:rPr>
          <w:rFonts w:ascii="Times New Roman" w:hAnsi="Times New Roman" w:cs="Times New Roman"/>
          <w:color w:val="000000" w:themeColor="text1"/>
          <w:sz w:val="28"/>
          <w:szCs w:val="28"/>
          <w:shd w:val="clear" w:color="auto" w:fill="FFFFFF"/>
        </w:rPr>
        <w:t xml:space="preserve"> и др. Общая реда</w:t>
      </w:r>
      <w:r w:rsidR="00DC3DE7">
        <w:rPr>
          <w:rFonts w:ascii="Times New Roman" w:hAnsi="Times New Roman" w:cs="Times New Roman"/>
          <w:color w:val="000000" w:themeColor="text1"/>
          <w:sz w:val="28"/>
          <w:szCs w:val="28"/>
          <w:shd w:val="clear" w:color="auto" w:fill="FFFFFF"/>
        </w:rPr>
        <w:t xml:space="preserve">кция: д.э.н. Осадчая </w:t>
      </w:r>
      <w:proofErr w:type="gramStart"/>
      <w:r w:rsidR="00DC3DE7">
        <w:rPr>
          <w:rFonts w:ascii="Times New Roman" w:hAnsi="Times New Roman" w:cs="Times New Roman"/>
          <w:color w:val="000000" w:themeColor="text1"/>
          <w:sz w:val="28"/>
          <w:szCs w:val="28"/>
          <w:shd w:val="clear" w:color="auto" w:fill="FFFFFF"/>
        </w:rPr>
        <w:t>И.М..</w:t>
      </w:r>
      <w:proofErr w:type="gramEnd"/>
      <w:r w:rsidR="00DC3DE7">
        <w:rPr>
          <w:rFonts w:ascii="Times New Roman" w:hAnsi="Times New Roman" w:cs="Times New Roman"/>
          <w:color w:val="000000" w:themeColor="text1"/>
          <w:sz w:val="28"/>
          <w:szCs w:val="28"/>
          <w:shd w:val="clear" w:color="auto" w:fill="FFFFFF"/>
        </w:rPr>
        <w:t xml:space="preserve"> 2020.</w:t>
      </w:r>
    </w:p>
    <w:p w14:paraId="14D16B38" w14:textId="72E938C1" w:rsidR="00D60201" w:rsidRPr="00D60201" w:rsidRDefault="00D60201"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r w:rsidRPr="00D60201">
        <w:rPr>
          <w:rFonts w:ascii="Times New Roman" w:hAnsi="Times New Roman" w:cs="Times New Roman"/>
          <w:color w:val="000000" w:themeColor="text1"/>
          <w:sz w:val="28"/>
          <w:szCs w:val="28"/>
          <w:shd w:val="clear" w:color="auto" w:fill="FFFFFF"/>
        </w:rPr>
        <w:t xml:space="preserve">Алешина, И. В. А49 Поведение </w:t>
      </w:r>
      <w:proofErr w:type="gramStart"/>
      <w:r w:rsidRPr="00D60201">
        <w:rPr>
          <w:rFonts w:ascii="Times New Roman" w:hAnsi="Times New Roman" w:cs="Times New Roman"/>
          <w:color w:val="000000" w:themeColor="text1"/>
          <w:sz w:val="28"/>
          <w:szCs w:val="28"/>
          <w:shd w:val="clear" w:color="auto" w:fill="FFFFFF"/>
        </w:rPr>
        <w:t>потребителей :</w:t>
      </w:r>
      <w:proofErr w:type="gramEnd"/>
      <w:r w:rsidR="00DC3DE7">
        <w:rPr>
          <w:rFonts w:ascii="Times New Roman" w:hAnsi="Times New Roman" w:cs="Times New Roman"/>
          <w:color w:val="000000" w:themeColor="text1"/>
          <w:sz w:val="28"/>
          <w:szCs w:val="28"/>
          <w:shd w:val="clear" w:color="auto" w:fill="FFFFFF"/>
        </w:rPr>
        <w:t xml:space="preserve"> учебник. — М.: </w:t>
      </w:r>
      <w:proofErr w:type="spellStart"/>
      <w:r w:rsidR="00DC3DE7">
        <w:rPr>
          <w:rFonts w:ascii="Times New Roman" w:hAnsi="Times New Roman" w:cs="Times New Roman"/>
          <w:color w:val="000000" w:themeColor="text1"/>
          <w:sz w:val="28"/>
          <w:szCs w:val="28"/>
          <w:shd w:val="clear" w:color="auto" w:fill="FFFFFF"/>
        </w:rPr>
        <w:t>Экономистъ</w:t>
      </w:r>
      <w:proofErr w:type="spellEnd"/>
      <w:r w:rsidR="00DC3DE7">
        <w:rPr>
          <w:rFonts w:ascii="Times New Roman" w:hAnsi="Times New Roman" w:cs="Times New Roman"/>
          <w:color w:val="000000" w:themeColor="text1"/>
          <w:sz w:val="28"/>
          <w:szCs w:val="28"/>
          <w:shd w:val="clear" w:color="auto" w:fill="FFFFFF"/>
        </w:rPr>
        <w:t>, 2019</w:t>
      </w:r>
      <w:r w:rsidRPr="00D60201">
        <w:rPr>
          <w:rFonts w:ascii="Times New Roman" w:hAnsi="Times New Roman" w:cs="Times New Roman"/>
          <w:color w:val="000000" w:themeColor="text1"/>
          <w:sz w:val="28"/>
          <w:szCs w:val="28"/>
          <w:shd w:val="clear" w:color="auto" w:fill="FFFFFF"/>
        </w:rPr>
        <w:t>. - 525 с. ISBN 5-98118-174-5 (в пер.)</w:t>
      </w:r>
    </w:p>
    <w:p w14:paraId="410B032F" w14:textId="2EB6B29E" w:rsidR="00D60201" w:rsidRPr="00D60201" w:rsidRDefault="00D60201"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proofErr w:type="spellStart"/>
      <w:r w:rsidRPr="00D60201">
        <w:rPr>
          <w:rFonts w:ascii="Times New Roman" w:hAnsi="Times New Roman" w:cs="Times New Roman"/>
          <w:color w:val="000000" w:themeColor="text1"/>
          <w:sz w:val="28"/>
          <w:szCs w:val="28"/>
          <w:shd w:val="clear" w:color="auto" w:fill="FFFFFF"/>
        </w:rPr>
        <w:t>Панкрухин</w:t>
      </w:r>
      <w:proofErr w:type="spellEnd"/>
      <w:r w:rsidRPr="00D60201">
        <w:rPr>
          <w:rFonts w:ascii="Times New Roman" w:hAnsi="Times New Roman" w:cs="Times New Roman"/>
          <w:color w:val="000000" w:themeColor="text1"/>
          <w:sz w:val="28"/>
          <w:szCs w:val="28"/>
          <w:shd w:val="clear" w:color="auto" w:fill="FFFFFF"/>
        </w:rPr>
        <w:t xml:space="preserve"> А.П. </w:t>
      </w:r>
      <w:proofErr w:type="spellStart"/>
      <w:proofErr w:type="gramStart"/>
      <w:r w:rsidRPr="00D60201">
        <w:rPr>
          <w:rFonts w:ascii="Times New Roman" w:hAnsi="Times New Roman" w:cs="Times New Roman"/>
          <w:color w:val="000000" w:themeColor="text1"/>
          <w:sz w:val="28"/>
          <w:szCs w:val="28"/>
          <w:shd w:val="clear" w:color="auto" w:fill="FFFFFF"/>
        </w:rPr>
        <w:t>Мар</w:t>
      </w:r>
      <w:r w:rsidR="00DC3DE7">
        <w:rPr>
          <w:rFonts w:ascii="Times New Roman" w:hAnsi="Times New Roman" w:cs="Times New Roman"/>
          <w:color w:val="000000" w:themeColor="text1"/>
          <w:sz w:val="28"/>
          <w:szCs w:val="28"/>
          <w:shd w:val="clear" w:color="auto" w:fill="FFFFFF"/>
        </w:rPr>
        <w:t>кетинг:Учебник</w:t>
      </w:r>
      <w:proofErr w:type="spellEnd"/>
      <w:proofErr w:type="gramEnd"/>
      <w:r w:rsidR="00DC3DE7">
        <w:rPr>
          <w:rFonts w:ascii="Times New Roman" w:hAnsi="Times New Roman" w:cs="Times New Roman"/>
          <w:color w:val="000000" w:themeColor="text1"/>
          <w:sz w:val="28"/>
          <w:szCs w:val="28"/>
          <w:shd w:val="clear" w:color="auto" w:fill="FFFFFF"/>
        </w:rPr>
        <w:t>.-</w:t>
      </w:r>
      <w:proofErr w:type="spellStart"/>
      <w:r w:rsidR="00DC3DE7">
        <w:rPr>
          <w:rFonts w:ascii="Times New Roman" w:hAnsi="Times New Roman" w:cs="Times New Roman"/>
          <w:color w:val="000000" w:themeColor="text1"/>
          <w:sz w:val="28"/>
          <w:szCs w:val="28"/>
          <w:shd w:val="clear" w:color="auto" w:fill="FFFFFF"/>
        </w:rPr>
        <w:t>М.:Омега-Л</w:t>
      </w:r>
      <w:proofErr w:type="spellEnd"/>
      <w:r w:rsidR="00DC3DE7">
        <w:rPr>
          <w:rFonts w:ascii="Times New Roman" w:hAnsi="Times New Roman" w:cs="Times New Roman"/>
          <w:color w:val="000000" w:themeColor="text1"/>
          <w:sz w:val="28"/>
          <w:szCs w:val="28"/>
          <w:shd w:val="clear" w:color="auto" w:fill="FFFFFF"/>
        </w:rPr>
        <w:t>, 2020</w:t>
      </w:r>
      <w:r w:rsidRPr="00D60201">
        <w:rPr>
          <w:rFonts w:ascii="Times New Roman" w:hAnsi="Times New Roman" w:cs="Times New Roman"/>
          <w:color w:val="000000" w:themeColor="text1"/>
          <w:sz w:val="28"/>
          <w:szCs w:val="28"/>
          <w:shd w:val="clear" w:color="auto" w:fill="FFFFFF"/>
        </w:rPr>
        <w:t>. - с.228. с 122.</w:t>
      </w:r>
    </w:p>
    <w:p w14:paraId="5E85F29F" w14:textId="201A2407" w:rsidR="00D60201" w:rsidRPr="00D60201" w:rsidRDefault="00D60201"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proofErr w:type="spellStart"/>
      <w:r w:rsidRPr="00D60201">
        <w:rPr>
          <w:rFonts w:ascii="Times New Roman" w:hAnsi="Times New Roman" w:cs="Times New Roman"/>
          <w:color w:val="000000" w:themeColor="text1"/>
          <w:sz w:val="28"/>
          <w:szCs w:val="28"/>
          <w:shd w:val="clear" w:color="auto" w:fill="FFFFFF"/>
        </w:rPr>
        <w:t>Драганчук</w:t>
      </w:r>
      <w:proofErr w:type="spellEnd"/>
      <w:r w:rsidRPr="00D60201">
        <w:rPr>
          <w:rFonts w:ascii="Times New Roman" w:hAnsi="Times New Roman" w:cs="Times New Roman"/>
          <w:color w:val="000000" w:themeColor="text1"/>
          <w:sz w:val="28"/>
          <w:szCs w:val="28"/>
          <w:shd w:val="clear" w:color="auto" w:fill="FFFFFF"/>
        </w:rPr>
        <w:t xml:space="preserve"> Л.С Поведение потребителей: </w:t>
      </w:r>
      <w:proofErr w:type="spellStart"/>
      <w:r w:rsidR="00DC3DE7">
        <w:rPr>
          <w:rFonts w:ascii="Times New Roman" w:hAnsi="Times New Roman" w:cs="Times New Roman"/>
          <w:color w:val="000000" w:themeColor="text1"/>
          <w:sz w:val="28"/>
          <w:szCs w:val="28"/>
          <w:shd w:val="clear" w:color="auto" w:fill="FFFFFF"/>
        </w:rPr>
        <w:t>Учеб.пособие</w:t>
      </w:r>
      <w:proofErr w:type="spellEnd"/>
      <w:r w:rsidR="00DC3DE7">
        <w:rPr>
          <w:rFonts w:ascii="Times New Roman" w:hAnsi="Times New Roman" w:cs="Times New Roman"/>
          <w:color w:val="000000" w:themeColor="text1"/>
          <w:sz w:val="28"/>
          <w:szCs w:val="28"/>
          <w:shd w:val="clear" w:color="auto" w:fill="FFFFFF"/>
        </w:rPr>
        <w:t xml:space="preserve">. – </w:t>
      </w:r>
      <w:proofErr w:type="gramStart"/>
      <w:r w:rsidR="00DC3DE7">
        <w:rPr>
          <w:rFonts w:ascii="Times New Roman" w:hAnsi="Times New Roman" w:cs="Times New Roman"/>
          <w:color w:val="000000" w:themeColor="text1"/>
          <w:sz w:val="28"/>
          <w:szCs w:val="28"/>
          <w:shd w:val="clear" w:color="auto" w:fill="FFFFFF"/>
        </w:rPr>
        <w:t>М.:ИНФРА</w:t>
      </w:r>
      <w:proofErr w:type="gramEnd"/>
      <w:r w:rsidR="00DC3DE7">
        <w:rPr>
          <w:rFonts w:ascii="Times New Roman" w:hAnsi="Times New Roman" w:cs="Times New Roman"/>
          <w:color w:val="000000" w:themeColor="text1"/>
          <w:sz w:val="28"/>
          <w:szCs w:val="28"/>
          <w:shd w:val="clear" w:color="auto" w:fill="FFFFFF"/>
        </w:rPr>
        <w:t>-М, 2018</w:t>
      </w:r>
      <w:r w:rsidRPr="00D60201">
        <w:rPr>
          <w:rFonts w:ascii="Times New Roman" w:hAnsi="Times New Roman" w:cs="Times New Roman"/>
          <w:color w:val="000000" w:themeColor="text1"/>
          <w:sz w:val="28"/>
          <w:szCs w:val="28"/>
          <w:shd w:val="clear" w:color="auto" w:fill="FFFFFF"/>
        </w:rPr>
        <w:t>. – 192с. – (Высшее образование)</w:t>
      </w:r>
    </w:p>
    <w:p w14:paraId="53B9A1B7" w14:textId="4F21A51A" w:rsidR="00D60201" w:rsidRPr="00D60201" w:rsidRDefault="00D60201"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proofErr w:type="spellStart"/>
      <w:r w:rsidRPr="00D60201">
        <w:rPr>
          <w:rFonts w:ascii="Times New Roman" w:hAnsi="Times New Roman" w:cs="Times New Roman"/>
          <w:color w:val="000000" w:themeColor="text1"/>
          <w:sz w:val="28"/>
          <w:szCs w:val="28"/>
          <w:shd w:val="clear" w:color="auto" w:fill="FFFFFF"/>
        </w:rPr>
        <w:t>Лужнова</w:t>
      </w:r>
      <w:proofErr w:type="spellEnd"/>
      <w:r w:rsidRPr="00D60201">
        <w:rPr>
          <w:rFonts w:ascii="Times New Roman" w:hAnsi="Times New Roman" w:cs="Times New Roman"/>
          <w:color w:val="000000" w:themeColor="text1"/>
          <w:sz w:val="28"/>
          <w:szCs w:val="28"/>
          <w:shd w:val="clear" w:color="auto" w:fill="FFFFFF"/>
        </w:rPr>
        <w:t xml:space="preserve"> Н.В. </w:t>
      </w:r>
      <w:proofErr w:type="spellStart"/>
      <w:r w:rsidRPr="00D60201">
        <w:rPr>
          <w:rFonts w:ascii="Times New Roman" w:hAnsi="Times New Roman" w:cs="Times New Roman"/>
          <w:color w:val="000000" w:themeColor="text1"/>
          <w:sz w:val="28"/>
          <w:szCs w:val="28"/>
          <w:shd w:val="clear" w:color="auto" w:fill="FFFFFF"/>
        </w:rPr>
        <w:t>Тарануха</w:t>
      </w:r>
      <w:proofErr w:type="spellEnd"/>
      <w:r w:rsidRPr="00D60201">
        <w:rPr>
          <w:rFonts w:ascii="Times New Roman" w:hAnsi="Times New Roman" w:cs="Times New Roman"/>
          <w:color w:val="000000" w:themeColor="text1"/>
          <w:sz w:val="28"/>
          <w:szCs w:val="28"/>
          <w:shd w:val="clear" w:color="auto" w:fill="FFFFFF"/>
        </w:rPr>
        <w:t xml:space="preserve"> И.А. Журнал: «Молодой учёный» Рубрика: «Экономика и управление» Статья: «Покупательская лояльность потребителей розничной торговой</w:t>
      </w:r>
      <w:r w:rsidR="00DC3DE7">
        <w:rPr>
          <w:rFonts w:ascii="Times New Roman" w:hAnsi="Times New Roman" w:cs="Times New Roman"/>
          <w:color w:val="000000" w:themeColor="text1"/>
          <w:sz w:val="28"/>
          <w:szCs w:val="28"/>
          <w:shd w:val="clear" w:color="auto" w:fill="FFFFFF"/>
        </w:rPr>
        <w:t xml:space="preserve"> сети» Выпуск №10(90) май-2 2018</w:t>
      </w:r>
      <w:r w:rsidRPr="00D60201">
        <w:rPr>
          <w:rFonts w:ascii="Times New Roman" w:hAnsi="Times New Roman" w:cs="Times New Roman"/>
          <w:color w:val="000000" w:themeColor="text1"/>
          <w:sz w:val="28"/>
          <w:szCs w:val="28"/>
          <w:shd w:val="clear" w:color="auto" w:fill="FFFFFF"/>
        </w:rPr>
        <w:t xml:space="preserve">г. </w:t>
      </w:r>
    </w:p>
    <w:p w14:paraId="137DCF29" w14:textId="5625F9FD" w:rsidR="00D60201" w:rsidRPr="00D60201" w:rsidRDefault="00D60201"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proofErr w:type="spellStart"/>
      <w:r w:rsidRPr="00D60201">
        <w:rPr>
          <w:rFonts w:ascii="Times New Roman" w:hAnsi="Times New Roman" w:cs="Times New Roman"/>
          <w:color w:val="000000" w:themeColor="text1"/>
          <w:sz w:val="28"/>
          <w:szCs w:val="28"/>
          <w:shd w:val="clear" w:color="auto" w:fill="FFFFFF"/>
        </w:rPr>
        <w:t>Катунина</w:t>
      </w:r>
      <w:proofErr w:type="spellEnd"/>
      <w:r w:rsidRPr="00D60201">
        <w:rPr>
          <w:rFonts w:ascii="Times New Roman" w:hAnsi="Times New Roman" w:cs="Times New Roman"/>
          <w:color w:val="000000" w:themeColor="text1"/>
          <w:sz w:val="28"/>
          <w:szCs w:val="28"/>
          <w:shd w:val="clear" w:color="auto" w:fill="FFFFFF"/>
        </w:rPr>
        <w:t xml:space="preserve"> Н.В. Управление лояльностью потребителей современных торговых сетей // Экономика</w:t>
      </w:r>
      <w:r w:rsidR="00DC3DE7">
        <w:rPr>
          <w:rFonts w:ascii="Times New Roman" w:hAnsi="Times New Roman" w:cs="Times New Roman"/>
          <w:color w:val="000000" w:themeColor="text1"/>
          <w:sz w:val="28"/>
          <w:szCs w:val="28"/>
          <w:shd w:val="clear" w:color="auto" w:fill="FFFFFF"/>
        </w:rPr>
        <w:t>: вчера, сегодня, завтра. 2019</w:t>
      </w:r>
      <w:r w:rsidRPr="00D60201">
        <w:rPr>
          <w:rFonts w:ascii="Times New Roman" w:hAnsi="Times New Roman" w:cs="Times New Roman"/>
          <w:color w:val="000000" w:themeColor="text1"/>
          <w:sz w:val="28"/>
          <w:szCs w:val="28"/>
          <w:shd w:val="clear" w:color="auto" w:fill="FFFFFF"/>
        </w:rPr>
        <w:t>. Том 7. № 11А. С. 35-45.</w:t>
      </w:r>
    </w:p>
    <w:p w14:paraId="5C811E07" w14:textId="14D95558" w:rsidR="00D60201" w:rsidRPr="00D60201" w:rsidRDefault="00D60201"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proofErr w:type="spellStart"/>
      <w:r w:rsidRPr="00D60201">
        <w:rPr>
          <w:rFonts w:ascii="Times New Roman" w:hAnsi="Times New Roman" w:cs="Times New Roman"/>
          <w:color w:val="000000" w:themeColor="text1"/>
          <w:sz w:val="28"/>
          <w:szCs w:val="28"/>
          <w:shd w:val="clear" w:color="auto" w:fill="FFFFFF"/>
        </w:rPr>
        <w:t>Котлер</w:t>
      </w:r>
      <w:proofErr w:type="spellEnd"/>
      <w:r w:rsidRPr="00D60201">
        <w:rPr>
          <w:rFonts w:ascii="Times New Roman" w:hAnsi="Times New Roman" w:cs="Times New Roman"/>
          <w:color w:val="000000" w:themeColor="text1"/>
          <w:sz w:val="28"/>
          <w:szCs w:val="28"/>
          <w:shd w:val="clear" w:color="auto" w:fill="FFFFFF"/>
        </w:rPr>
        <w:t xml:space="preserve"> Ф «Основы маркетинга» учебник/ </w:t>
      </w:r>
      <w:proofErr w:type="spellStart"/>
      <w:r w:rsidRPr="00D60201">
        <w:rPr>
          <w:rFonts w:ascii="Times New Roman" w:hAnsi="Times New Roman" w:cs="Times New Roman"/>
          <w:color w:val="000000" w:themeColor="text1"/>
          <w:sz w:val="28"/>
          <w:szCs w:val="28"/>
          <w:shd w:val="clear" w:color="auto" w:fill="FFFFFF"/>
        </w:rPr>
        <w:t>Ф.Котлер</w:t>
      </w:r>
      <w:proofErr w:type="spellEnd"/>
      <w:r w:rsidRPr="00D60201">
        <w:rPr>
          <w:rFonts w:ascii="Times New Roman" w:hAnsi="Times New Roman" w:cs="Times New Roman"/>
          <w:color w:val="000000" w:themeColor="text1"/>
          <w:sz w:val="28"/>
          <w:szCs w:val="28"/>
          <w:shd w:val="clear" w:color="auto" w:fill="FFFFFF"/>
        </w:rPr>
        <w:t xml:space="preserve"> – </w:t>
      </w:r>
      <w:proofErr w:type="spellStart"/>
      <w:r w:rsidRPr="00D60201">
        <w:rPr>
          <w:rFonts w:ascii="Times New Roman" w:hAnsi="Times New Roman" w:cs="Times New Roman"/>
          <w:color w:val="000000" w:themeColor="text1"/>
          <w:sz w:val="28"/>
          <w:szCs w:val="28"/>
          <w:shd w:val="clear" w:color="auto" w:fill="FFFFFF"/>
        </w:rPr>
        <w:t>М.Прогресс</w:t>
      </w:r>
      <w:proofErr w:type="spellEnd"/>
      <w:r w:rsidRPr="00D60201">
        <w:rPr>
          <w:rFonts w:ascii="Times New Roman" w:hAnsi="Times New Roman" w:cs="Times New Roman"/>
          <w:color w:val="000000" w:themeColor="text1"/>
          <w:sz w:val="28"/>
          <w:szCs w:val="28"/>
          <w:shd w:val="clear" w:color="auto" w:fill="FFFFFF"/>
        </w:rPr>
        <w:t xml:space="preserve">, 1990. – 736с. </w:t>
      </w:r>
    </w:p>
    <w:p w14:paraId="6069CCFB" w14:textId="6E5C9859" w:rsidR="00D60201" w:rsidRPr="00D60201" w:rsidRDefault="00D60201"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r w:rsidRPr="00D60201">
        <w:rPr>
          <w:rFonts w:ascii="Times New Roman" w:hAnsi="Times New Roman" w:cs="Times New Roman"/>
          <w:color w:val="000000" w:themeColor="text1"/>
          <w:sz w:val="28"/>
          <w:szCs w:val="28"/>
          <w:shd w:val="clear" w:color="auto" w:fill="FFFFFF"/>
        </w:rPr>
        <w:t>Белявский И.К. Маркетинговое исследование: Учебное пособие, руководство по изучению дисциплины, практикум по курсу, учебная программа/ Московский государственный университет экономики, ста</w:t>
      </w:r>
      <w:r w:rsidR="00DC3DE7">
        <w:rPr>
          <w:rFonts w:ascii="Times New Roman" w:hAnsi="Times New Roman" w:cs="Times New Roman"/>
          <w:color w:val="000000" w:themeColor="text1"/>
          <w:sz w:val="28"/>
          <w:szCs w:val="28"/>
          <w:shd w:val="clear" w:color="auto" w:fill="FFFFFF"/>
        </w:rPr>
        <w:t>тистики и информатики. – М. 2018</w:t>
      </w:r>
      <w:r w:rsidRPr="00D60201">
        <w:rPr>
          <w:rFonts w:ascii="Times New Roman" w:hAnsi="Times New Roman" w:cs="Times New Roman"/>
          <w:color w:val="000000" w:themeColor="text1"/>
          <w:sz w:val="28"/>
          <w:szCs w:val="28"/>
          <w:shd w:val="clear" w:color="auto" w:fill="FFFFFF"/>
        </w:rPr>
        <w:t xml:space="preserve">, - 414с. </w:t>
      </w:r>
    </w:p>
    <w:p w14:paraId="0DBA1873" w14:textId="176046B9" w:rsidR="00D60201" w:rsidRPr="00D60201" w:rsidRDefault="00D60201"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r w:rsidRPr="00D60201">
        <w:rPr>
          <w:rFonts w:ascii="Times New Roman" w:hAnsi="Times New Roman" w:cs="Times New Roman"/>
          <w:color w:val="000000" w:themeColor="text1"/>
          <w:sz w:val="28"/>
          <w:szCs w:val="28"/>
          <w:shd w:val="clear" w:color="auto" w:fill="FFFFFF"/>
        </w:rPr>
        <w:t>http://www.gks.ru - сайт Федеральной службы государственной статистики. Финансовое состояние ЗАО фирма «Агрокомплекс»</w:t>
      </w:r>
    </w:p>
    <w:p w14:paraId="6385E64B" w14:textId="5208AFE7" w:rsidR="00D60201" w:rsidRPr="00D60201" w:rsidRDefault="005A3ACC"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hyperlink r:id="rId21" w:history="1">
        <w:r w:rsidR="00D60201" w:rsidRPr="00D60201">
          <w:rPr>
            <w:rStyle w:val="a5"/>
            <w:rFonts w:ascii="Times New Roman" w:hAnsi="Times New Roman" w:cs="Times New Roman"/>
            <w:sz w:val="28"/>
            <w:szCs w:val="28"/>
            <w:shd w:val="clear" w:color="auto" w:fill="FFFFFF"/>
          </w:rPr>
          <w:t>https://www.agrokomplex.ru</w:t>
        </w:r>
      </w:hyperlink>
      <w:r w:rsidR="00D60201" w:rsidRPr="00D60201">
        <w:rPr>
          <w:rFonts w:ascii="Times New Roman" w:hAnsi="Times New Roman" w:cs="Times New Roman"/>
          <w:color w:val="000000" w:themeColor="text1"/>
          <w:sz w:val="28"/>
          <w:szCs w:val="28"/>
          <w:shd w:val="clear" w:color="auto" w:fill="FFFFFF"/>
        </w:rPr>
        <w:t xml:space="preserve"> – официальный сайт фирмы.</w:t>
      </w:r>
    </w:p>
    <w:p w14:paraId="2C4814EE" w14:textId="1101D12B" w:rsidR="00D60201" w:rsidRPr="00D60201" w:rsidRDefault="005A3ACC"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hyperlink r:id="rId22" w:history="1">
        <w:r w:rsidR="00D60201" w:rsidRPr="00D60201">
          <w:rPr>
            <w:rStyle w:val="a5"/>
            <w:rFonts w:ascii="Times New Roman" w:hAnsi="Times New Roman" w:cs="Times New Roman"/>
            <w:sz w:val="28"/>
            <w:szCs w:val="28"/>
            <w:shd w:val="clear" w:color="auto" w:fill="FFFFFF"/>
          </w:rPr>
          <w:t>https://otzovik.com/reviews</w:t>
        </w:r>
      </w:hyperlink>
      <w:r w:rsidR="00D60201" w:rsidRPr="00D60201">
        <w:rPr>
          <w:rFonts w:ascii="Times New Roman" w:hAnsi="Times New Roman" w:cs="Times New Roman"/>
          <w:color w:val="000000" w:themeColor="text1"/>
          <w:sz w:val="28"/>
          <w:szCs w:val="28"/>
          <w:shd w:val="clear" w:color="auto" w:fill="FFFFFF"/>
        </w:rPr>
        <w:t xml:space="preserve"> - сайт отзывов о ЗАО «Агрокомплекс»</w:t>
      </w:r>
    </w:p>
    <w:p w14:paraId="214CC85A" w14:textId="777639ED" w:rsidR="00D60201" w:rsidRPr="00D60201" w:rsidRDefault="00D60201"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proofErr w:type="spellStart"/>
      <w:r w:rsidRPr="00D60201">
        <w:rPr>
          <w:rFonts w:ascii="Times New Roman" w:hAnsi="Times New Roman" w:cs="Times New Roman"/>
          <w:color w:val="000000" w:themeColor="text1"/>
          <w:sz w:val="28"/>
          <w:szCs w:val="28"/>
          <w:shd w:val="clear" w:color="auto" w:fill="FFFFFF"/>
        </w:rPr>
        <w:t>Азоев</w:t>
      </w:r>
      <w:proofErr w:type="spellEnd"/>
      <w:r w:rsidRPr="00D60201">
        <w:rPr>
          <w:rFonts w:ascii="Times New Roman" w:hAnsi="Times New Roman" w:cs="Times New Roman"/>
          <w:color w:val="000000" w:themeColor="text1"/>
          <w:sz w:val="28"/>
          <w:szCs w:val="28"/>
          <w:shd w:val="clear" w:color="auto" w:fill="FFFFFF"/>
        </w:rPr>
        <w:t xml:space="preserve"> Г.Л., </w:t>
      </w:r>
      <w:proofErr w:type="spellStart"/>
      <w:r w:rsidRPr="00D60201">
        <w:rPr>
          <w:rFonts w:ascii="Times New Roman" w:hAnsi="Times New Roman" w:cs="Times New Roman"/>
          <w:color w:val="000000" w:themeColor="text1"/>
          <w:sz w:val="28"/>
          <w:szCs w:val="28"/>
          <w:shd w:val="clear" w:color="auto" w:fill="FFFFFF"/>
        </w:rPr>
        <w:t>Челенков</w:t>
      </w:r>
      <w:proofErr w:type="spellEnd"/>
      <w:r w:rsidRPr="00D60201">
        <w:rPr>
          <w:rFonts w:ascii="Times New Roman" w:hAnsi="Times New Roman" w:cs="Times New Roman"/>
          <w:color w:val="000000" w:themeColor="text1"/>
          <w:sz w:val="28"/>
          <w:szCs w:val="28"/>
          <w:shd w:val="clear" w:color="auto" w:fill="FFFFFF"/>
        </w:rPr>
        <w:t xml:space="preserve"> А.П. Конкурентные преим</w:t>
      </w:r>
      <w:r w:rsidR="00DC3DE7">
        <w:rPr>
          <w:rFonts w:ascii="Times New Roman" w:hAnsi="Times New Roman" w:cs="Times New Roman"/>
          <w:color w:val="000000" w:themeColor="text1"/>
          <w:sz w:val="28"/>
          <w:szCs w:val="28"/>
          <w:shd w:val="clear" w:color="auto" w:fill="FFFFFF"/>
        </w:rPr>
        <w:t>ущества фирмы. М.: Новости. 2019</w:t>
      </w:r>
      <w:r w:rsidRPr="00D60201">
        <w:rPr>
          <w:rFonts w:ascii="Times New Roman" w:hAnsi="Times New Roman" w:cs="Times New Roman"/>
          <w:color w:val="000000" w:themeColor="text1"/>
          <w:sz w:val="28"/>
          <w:szCs w:val="28"/>
          <w:shd w:val="clear" w:color="auto" w:fill="FFFFFF"/>
        </w:rPr>
        <w:t xml:space="preserve">. с.21 </w:t>
      </w:r>
    </w:p>
    <w:p w14:paraId="19AEEA62" w14:textId="59694EA0" w:rsidR="00D60201" w:rsidRPr="00D60201" w:rsidRDefault="00D60201"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r w:rsidRPr="00D60201">
        <w:rPr>
          <w:rFonts w:ascii="Times New Roman" w:hAnsi="Times New Roman" w:cs="Times New Roman"/>
          <w:color w:val="000000" w:themeColor="text1"/>
          <w:sz w:val="28"/>
          <w:szCs w:val="28"/>
          <w:shd w:val="clear" w:color="auto" w:fill="FFFFFF"/>
        </w:rPr>
        <w:lastRenderedPageBreak/>
        <w:t xml:space="preserve">Андреев А.Г. Лояльный потребитель – основа долгосрочного конкурентного преимущества компании // Маркетинг и </w:t>
      </w:r>
      <w:r w:rsidR="00DC3DE7">
        <w:rPr>
          <w:rFonts w:ascii="Times New Roman" w:hAnsi="Times New Roman" w:cs="Times New Roman"/>
          <w:color w:val="000000" w:themeColor="text1"/>
          <w:sz w:val="28"/>
          <w:szCs w:val="28"/>
          <w:shd w:val="clear" w:color="auto" w:fill="FFFFFF"/>
        </w:rPr>
        <w:t>маркетинговые исследования. 2018</w:t>
      </w:r>
      <w:r w:rsidRPr="00D60201">
        <w:rPr>
          <w:rFonts w:ascii="Times New Roman" w:hAnsi="Times New Roman" w:cs="Times New Roman"/>
          <w:color w:val="000000" w:themeColor="text1"/>
          <w:sz w:val="28"/>
          <w:szCs w:val="28"/>
          <w:shd w:val="clear" w:color="auto" w:fill="FFFFFF"/>
        </w:rPr>
        <w:t>. № 2. С. 16</w:t>
      </w:r>
    </w:p>
    <w:p w14:paraId="6662623A" w14:textId="7E36E344" w:rsidR="00D60201" w:rsidRPr="00D60201" w:rsidRDefault="00D60201"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r w:rsidRPr="00D60201">
        <w:rPr>
          <w:rFonts w:ascii="Times New Roman" w:hAnsi="Times New Roman" w:cs="Times New Roman"/>
          <w:color w:val="000000" w:themeColor="text1"/>
          <w:sz w:val="28"/>
          <w:szCs w:val="28"/>
          <w:shd w:val="clear" w:color="auto" w:fill="FFFFFF"/>
        </w:rPr>
        <w:t xml:space="preserve">Алешина </w:t>
      </w:r>
      <w:proofErr w:type="spellStart"/>
      <w:r w:rsidRPr="00D60201">
        <w:rPr>
          <w:rFonts w:ascii="Times New Roman" w:hAnsi="Times New Roman" w:cs="Times New Roman"/>
          <w:color w:val="000000" w:themeColor="text1"/>
          <w:sz w:val="28"/>
          <w:szCs w:val="28"/>
          <w:shd w:val="clear" w:color="auto" w:fill="FFFFFF"/>
        </w:rPr>
        <w:t>И.В.Поведение</w:t>
      </w:r>
      <w:proofErr w:type="spellEnd"/>
      <w:r w:rsidRPr="00D60201">
        <w:rPr>
          <w:rFonts w:ascii="Times New Roman" w:hAnsi="Times New Roman" w:cs="Times New Roman"/>
          <w:color w:val="000000" w:themeColor="text1"/>
          <w:sz w:val="28"/>
          <w:szCs w:val="28"/>
          <w:shd w:val="clear" w:color="auto" w:fill="FFFFFF"/>
        </w:rPr>
        <w:t xml:space="preserve"> потребителей: Учеб. пособие</w:t>
      </w:r>
      <w:r w:rsidR="00DC3DE7">
        <w:rPr>
          <w:rFonts w:ascii="Times New Roman" w:hAnsi="Times New Roman" w:cs="Times New Roman"/>
          <w:color w:val="000000" w:themeColor="text1"/>
          <w:sz w:val="28"/>
          <w:szCs w:val="28"/>
          <w:shd w:val="clear" w:color="auto" w:fill="FFFFFF"/>
        </w:rPr>
        <w:t xml:space="preserve"> для вузов. </w:t>
      </w:r>
      <w:proofErr w:type="gramStart"/>
      <w:r w:rsidR="00DC3DE7">
        <w:rPr>
          <w:rFonts w:ascii="Times New Roman" w:hAnsi="Times New Roman" w:cs="Times New Roman"/>
          <w:color w:val="000000" w:themeColor="text1"/>
          <w:sz w:val="28"/>
          <w:szCs w:val="28"/>
          <w:shd w:val="clear" w:color="auto" w:fill="FFFFFF"/>
        </w:rPr>
        <w:t>М.:ФАКИР</w:t>
      </w:r>
      <w:proofErr w:type="gramEnd"/>
      <w:r w:rsidR="00DC3DE7">
        <w:rPr>
          <w:rFonts w:ascii="Times New Roman" w:hAnsi="Times New Roman" w:cs="Times New Roman"/>
          <w:color w:val="000000" w:themeColor="text1"/>
          <w:sz w:val="28"/>
          <w:szCs w:val="28"/>
          <w:shd w:val="clear" w:color="auto" w:fill="FFFFFF"/>
        </w:rPr>
        <w:t>-ПРЕСС. 2018</w:t>
      </w:r>
      <w:r w:rsidRPr="00D60201">
        <w:rPr>
          <w:rFonts w:ascii="Times New Roman" w:hAnsi="Times New Roman" w:cs="Times New Roman"/>
          <w:color w:val="000000" w:themeColor="text1"/>
          <w:sz w:val="28"/>
          <w:szCs w:val="28"/>
          <w:shd w:val="clear" w:color="auto" w:fill="FFFFFF"/>
        </w:rPr>
        <w:t>. С. 384</w:t>
      </w:r>
    </w:p>
    <w:p w14:paraId="675F46DA" w14:textId="0C75F25F" w:rsidR="00D60201" w:rsidRPr="00D60201" w:rsidRDefault="00D60201"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r w:rsidRPr="00D60201">
        <w:rPr>
          <w:rFonts w:ascii="Times New Roman" w:hAnsi="Times New Roman" w:cs="Times New Roman"/>
          <w:color w:val="000000" w:themeColor="text1"/>
          <w:sz w:val="28"/>
          <w:szCs w:val="28"/>
          <w:shd w:val="clear" w:color="auto" w:fill="FFFFFF"/>
        </w:rPr>
        <w:t>Барнс Д. Путь к сердцу клиента. Стратегия отношений, когда лояльно</w:t>
      </w:r>
      <w:r w:rsidR="00DC3DE7">
        <w:rPr>
          <w:rFonts w:ascii="Times New Roman" w:hAnsi="Times New Roman" w:cs="Times New Roman"/>
          <w:color w:val="000000" w:themeColor="text1"/>
          <w:sz w:val="28"/>
          <w:szCs w:val="28"/>
          <w:shd w:val="clear" w:color="auto" w:fill="FFFFFF"/>
        </w:rPr>
        <w:t xml:space="preserve">сти мало. М.: Изд-во </w:t>
      </w:r>
      <w:proofErr w:type="spellStart"/>
      <w:r w:rsidR="00DC3DE7">
        <w:rPr>
          <w:rFonts w:ascii="Times New Roman" w:hAnsi="Times New Roman" w:cs="Times New Roman"/>
          <w:color w:val="000000" w:themeColor="text1"/>
          <w:sz w:val="28"/>
          <w:szCs w:val="28"/>
          <w:shd w:val="clear" w:color="auto" w:fill="FFFFFF"/>
        </w:rPr>
        <w:t>Юрайт</w:t>
      </w:r>
      <w:proofErr w:type="spellEnd"/>
      <w:r w:rsidR="00DC3DE7">
        <w:rPr>
          <w:rFonts w:ascii="Times New Roman" w:hAnsi="Times New Roman" w:cs="Times New Roman"/>
          <w:color w:val="000000" w:themeColor="text1"/>
          <w:sz w:val="28"/>
          <w:szCs w:val="28"/>
          <w:shd w:val="clear" w:color="auto" w:fill="FFFFFF"/>
        </w:rPr>
        <w:t>, 2019</w:t>
      </w:r>
      <w:r w:rsidRPr="00D60201">
        <w:rPr>
          <w:rFonts w:ascii="Times New Roman" w:hAnsi="Times New Roman" w:cs="Times New Roman"/>
          <w:color w:val="000000" w:themeColor="text1"/>
          <w:sz w:val="28"/>
          <w:szCs w:val="28"/>
          <w:shd w:val="clear" w:color="auto" w:fill="FFFFFF"/>
        </w:rPr>
        <w:t>. С. 15</w:t>
      </w:r>
    </w:p>
    <w:p w14:paraId="4D2DF5BB" w14:textId="45996863" w:rsidR="00D60201" w:rsidRPr="00D60201" w:rsidRDefault="00D60201"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r w:rsidRPr="00D60201">
        <w:rPr>
          <w:rFonts w:ascii="Times New Roman" w:hAnsi="Times New Roman" w:cs="Times New Roman"/>
          <w:color w:val="000000" w:themeColor="text1"/>
          <w:sz w:val="28"/>
          <w:szCs w:val="28"/>
          <w:shd w:val="clear" w:color="auto" w:fill="FFFFFF"/>
        </w:rPr>
        <w:t>Валовая, Н. Секреты потребительской Лояльности / Н. Валовая; газета работо</w:t>
      </w:r>
      <w:r w:rsidR="00DC3DE7">
        <w:rPr>
          <w:rFonts w:ascii="Times New Roman" w:hAnsi="Times New Roman" w:cs="Times New Roman"/>
          <w:color w:val="000000" w:themeColor="text1"/>
          <w:sz w:val="28"/>
          <w:szCs w:val="28"/>
          <w:shd w:val="clear" w:color="auto" w:fill="FFFFFF"/>
        </w:rPr>
        <w:t>дателей и предпринимателей. 2020</w:t>
      </w:r>
      <w:r w:rsidRPr="00D60201">
        <w:rPr>
          <w:rFonts w:ascii="Times New Roman" w:hAnsi="Times New Roman" w:cs="Times New Roman"/>
          <w:color w:val="000000" w:themeColor="text1"/>
          <w:sz w:val="28"/>
          <w:szCs w:val="28"/>
          <w:shd w:val="clear" w:color="auto" w:fill="FFFFFF"/>
        </w:rPr>
        <w:t>. № 1.</w:t>
      </w:r>
    </w:p>
    <w:p w14:paraId="7738ED48" w14:textId="15A2C99F" w:rsidR="00D60201" w:rsidRPr="00D60201" w:rsidRDefault="00D60201"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r w:rsidRPr="00D60201">
        <w:rPr>
          <w:rFonts w:ascii="Times New Roman" w:hAnsi="Times New Roman" w:cs="Times New Roman"/>
          <w:color w:val="000000" w:themeColor="text1"/>
          <w:sz w:val="28"/>
          <w:szCs w:val="28"/>
          <w:shd w:val="clear" w:color="auto" w:fill="FFFFFF"/>
        </w:rPr>
        <w:t>Васин Ю. В., Лаврентьев Л. Г., Самсонов А. В. Эффективные программы лояльности. Как привлечь и удержать клиент</w:t>
      </w:r>
      <w:r w:rsidR="00DC3DE7">
        <w:rPr>
          <w:rFonts w:ascii="Times New Roman" w:hAnsi="Times New Roman" w:cs="Times New Roman"/>
          <w:color w:val="000000" w:themeColor="text1"/>
          <w:sz w:val="28"/>
          <w:szCs w:val="28"/>
          <w:shd w:val="clear" w:color="auto" w:fill="FFFFFF"/>
        </w:rPr>
        <w:t xml:space="preserve">ов. - М.: Альпина </w:t>
      </w:r>
      <w:proofErr w:type="spellStart"/>
      <w:r w:rsidR="00DC3DE7">
        <w:rPr>
          <w:rFonts w:ascii="Times New Roman" w:hAnsi="Times New Roman" w:cs="Times New Roman"/>
          <w:color w:val="000000" w:themeColor="text1"/>
          <w:sz w:val="28"/>
          <w:szCs w:val="28"/>
          <w:shd w:val="clear" w:color="auto" w:fill="FFFFFF"/>
        </w:rPr>
        <w:t>Паблишер</w:t>
      </w:r>
      <w:proofErr w:type="spellEnd"/>
      <w:r w:rsidR="00DC3DE7">
        <w:rPr>
          <w:rFonts w:ascii="Times New Roman" w:hAnsi="Times New Roman" w:cs="Times New Roman"/>
          <w:color w:val="000000" w:themeColor="text1"/>
          <w:sz w:val="28"/>
          <w:szCs w:val="28"/>
          <w:shd w:val="clear" w:color="auto" w:fill="FFFFFF"/>
        </w:rPr>
        <w:t>, 2019</w:t>
      </w:r>
      <w:r w:rsidRPr="00D60201">
        <w:rPr>
          <w:rFonts w:ascii="Times New Roman" w:hAnsi="Times New Roman" w:cs="Times New Roman"/>
          <w:color w:val="000000" w:themeColor="text1"/>
          <w:sz w:val="28"/>
          <w:szCs w:val="28"/>
          <w:shd w:val="clear" w:color="auto" w:fill="FFFFFF"/>
        </w:rPr>
        <w:t>. С. 152</w:t>
      </w:r>
    </w:p>
    <w:p w14:paraId="5DF3E801" w14:textId="69777906" w:rsidR="00D60201" w:rsidRPr="00D60201" w:rsidRDefault="00D60201"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proofErr w:type="spellStart"/>
      <w:r w:rsidRPr="00D60201">
        <w:rPr>
          <w:rFonts w:ascii="Times New Roman" w:hAnsi="Times New Roman" w:cs="Times New Roman"/>
          <w:color w:val="000000" w:themeColor="text1"/>
          <w:sz w:val="28"/>
          <w:szCs w:val="28"/>
          <w:shd w:val="clear" w:color="auto" w:fill="FFFFFF"/>
        </w:rPr>
        <w:t>Гембл</w:t>
      </w:r>
      <w:proofErr w:type="spellEnd"/>
      <w:r w:rsidRPr="00D60201">
        <w:rPr>
          <w:rFonts w:ascii="Times New Roman" w:hAnsi="Times New Roman" w:cs="Times New Roman"/>
          <w:color w:val="000000" w:themeColor="text1"/>
          <w:sz w:val="28"/>
          <w:szCs w:val="28"/>
          <w:shd w:val="clear" w:color="auto" w:fill="FFFFFF"/>
        </w:rPr>
        <w:t xml:space="preserve">, П. Маркетинг взаимоотношений с потребителями / П. </w:t>
      </w:r>
      <w:proofErr w:type="spellStart"/>
      <w:r w:rsidRPr="00D60201">
        <w:rPr>
          <w:rFonts w:ascii="Times New Roman" w:hAnsi="Times New Roman" w:cs="Times New Roman"/>
          <w:color w:val="000000" w:themeColor="text1"/>
          <w:sz w:val="28"/>
          <w:szCs w:val="28"/>
          <w:shd w:val="clear" w:color="auto" w:fill="FFFFFF"/>
        </w:rPr>
        <w:t>Гембл</w:t>
      </w:r>
      <w:proofErr w:type="spellEnd"/>
      <w:r w:rsidRPr="00D60201">
        <w:rPr>
          <w:rFonts w:ascii="Times New Roman" w:hAnsi="Times New Roman" w:cs="Times New Roman"/>
          <w:color w:val="000000" w:themeColor="text1"/>
          <w:sz w:val="28"/>
          <w:szCs w:val="28"/>
          <w:shd w:val="clear" w:color="auto" w:fill="FFFFFF"/>
        </w:rPr>
        <w:t>, М. Стоу</w:t>
      </w:r>
      <w:r w:rsidR="00DC3DE7">
        <w:rPr>
          <w:rFonts w:ascii="Times New Roman" w:hAnsi="Times New Roman" w:cs="Times New Roman"/>
          <w:color w:val="000000" w:themeColor="text1"/>
          <w:sz w:val="28"/>
          <w:szCs w:val="28"/>
          <w:shd w:val="clear" w:color="auto" w:fill="FFFFFF"/>
        </w:rPr>
        <w:t xml:space="preserve">н, Н. </w:t>
      </w:r>
      <w:proofErr w:type="spellStart"/>
      <w:r w:rsidR="00DC3DE7">
        <w:rPr>
          <w:rFonts w:ascii="Times New Roman" w:hAnsi="Times New Roman" w:cs="Times New Roman"/>
          <w:color w:val="000000" w:themeColor="text1"/>
          <w:sz w:val="28"/>
          <w:szCs w:val="28"/>
          <w:shd w:val="clear" w:color="auto" w:fill="FFFFFF"/>
        </w:rPr>
        <w:t>Вудкок</w:t>
      </w:r>
      <w:proofErr w:type="spellEnd"/>
      <w:r w:rsidR="00DC3DE7">
        <w:rPr>
          <w:rFonts w:ascii="Times New Roman" w:hAnsi="Times New Roman" w:cs="Times New Roman"/>
          <w:color w:val="000000" w:themeColor="text1"/>
          <w:sz w:val="28"/>
          <w:szCs w:val="28"/>
          <w:shd w:val="clear" w:color="auto" w:fill="FFFFFF"/>
        </w:rPr>
        <w:t xml:space="preserve">. – </w:t>
      </w:r>
      <w:proofErr w:type="gramStart"/>
      <w:r w:rsidR="00DC3DE7">
        <w:rPr>
          <w:rFonts w:ascii="Times New Roman" w:hAnsi="Times New Roman" w:cs="Times New Roman"/>
          <w:color w:val="000000" w:themeColor="text1"/>
          <w:sz w:val="28"/>
          <w:szCs w:val="28"/>
          <w:shd w:val="clear" w:color="auto" w:fill="FFFFFF"/>
        </w:rPr>
        <w:t>М. :</w:t>
      </w:r>
      <w:proofErr w:type="gramEnd"/>
      <w:r w:rsidR="00DC3DE7">
        <w:rPr>
          <w:rFonts w:ascii="Times New Roman" w:hAnsi="Times New Roman" w:cs="Times New Roman"/>
          <w:color w:val="000000" w:themeColor="text1"/>
          <w:sz w:val="28"/>
          <w:szCs w:val="28"/>
          <w:shd w:val="clear" w:color="auto" w:fill="FFFFFF"/>
        </w:rPr>
        <w:t xml:space="preserve"> Гранд, 2018</w:t>
      </w:r>
      <w:r w:rsidRPr="00D60201">
        <w:rPr>
          <w:rFonts w:ascii="Times New Roman" w:hAnsi="Times New Roman" w:cs="Times New Roman"/>
          <w:color w:val="000000" w:themeColor="text1"/>
          <w:sz w:val="28"/>
          <w:szCs w:val="28"/>
          <w:shd w:val="clear" w:color="auto" w:fill="FFFFFF"/>
        </w:rPr>
        <w:t>. С. 144</w:t>
      </w:r>
    </w:p>
    <w:p w14:paraId="71184A26" w14:textId="484BA77A" w:rsidR="00D60201" w:rsidRPr="00D60201" w:rsidRDefault="00D60201"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proofErr w:type="spellStart"/>
      <w:r w:rsidRPr="00D60201">
        <w:rPr>
          <w:rFonts w:ascii="Times New Roman" w:hAnsi="Times New Roman" w:cs="Times New Roman"/>
          <w:color w:val="000000" w:themeColor="text1"/>
          <w:sz w:val="28"/>
          <w:szCs w:val="28"/>
          <w:shd w:val="clear" w:color="auto" w:fill="FFFFFF"/>
        </w:rPr>
        <w:t>Длигач</w:t>
      </w:r>
      <w:proofErr w:type="spellEnd"/>
      <w:r w:rsidRPr="00D60201">
        <w:rPr>
          <w:rFonts w:ascii="Times New Roman" w:hAnsi="Times New Roman" w:cs="Times New Roman"/>
          <w:color w:val="000000" w:themeColor="text1"/>
          <w:sz w:val="28"/>
          <w:szCs w:val="28"/>
          <w:shd w:val="clear" w:color="auto" w:fill="FFFFFF"/>
        </w:rPr>
        <w:t xml:space="preserve">, А. Искусство создавать </w:t>
      </w:r>
      <w:proofErr w:type="gramStart"/>
      <w:r w:rsidRPr="00D60201">
        <w:rPr>
          <w:rFonts w:ascii="Times New Roman" w:hAnsi="Times New Roman" w:cs="Times New Roman"/>
          <w:color w:val="000000" w:themeColor="text1"/>
          <w:sz w:val="28"/>
          <w:szCs w:val="28"/>
          <w:shd w:val="clear" w:color="auto" w:fill="FFFFFF"/>
        </w:rPr>
        <w:t>лояльных  /</w:t>
      </w:r>
      <w:proofErr w:type="gramEnd"/>
      <w:r w:rsidRPr="00D60201">
        <w:rPr>
          <w:rFonts w:ascii="Times New Roman" w:hAnsi="Times New Roman" w:cs="Times New Roman"/>
          <w:color w:val="000000" w:themeColor="text1"/>
          <w:sz w:val="28"/>
          <w:szCs w:val="28"/>
          <w:shd w:val="clear" w:color="auto" w:fill="FFFFFF"/>
        </w:rPr>
        <w:t xml:space="preserve"> А. </w:t>
      </w:r>
      <w:proofErr w:type="spellStart"/>
      <w:r w:rsidRPr="00D60201">
        <w:rPr>
          <w:rFonts w:ascii="Times New Roman" w:hAnsi="Times New Roman" w:cs="Times New Roman"/>
          <w:color w:val="000000" w:themeColor="text1"/>
          <w:sz w:val="28"/>
          <w:szCs w:val="28"/>
          <w:shd w:val="clear" w:color="auto" w:fill="FFFFFF"/>
        </w:rPr>
        <w:t>Длигач</w:t>
      </w:r>
      <w:proofErr w:type="spellEnd"/>
      <w:r w:rsidRPr="00D60201">
        <w:rPr>
          <w:rFonts w:ascii="Times New Roman" w:hAnsi="Times New Roman" w:cs="Times New Roman"/>
          <w:color w:val="000000" w:themeColor="text1"/>
          <w:sz w:val="28"/>
          <w:szCs w:val="28"/>
          <w:shd w:val="clear" w:color="auto" w:fill="FFFFFF"/>
        </w:rPr>
        <w:t xml:space="preserve">, Н. </w:t>
      </w:r>
      <w:r w:rsidR="00DC3DE7">
        <w:rPr>
          <w:rFonts w:ascii="Times New Roman" w:hAnsi="Times New Roman" w:cs="Times New Roman"/>
          <w:color w:val="000000" w:themeColor="text1"/>
          <w:sz w:val="28"/>
          <w:szCs w:val="28"/>
          <w:shd w:val="clear" w:color="auto" w:fill="FFFFFF"/>
        </w:rPr>
        <w:t>Писаренко. – М.: СТРАТЕГИИ. 2019</w:t>
      </w:r>
      <w:r w:rsidRPr="00D60201">
        <w:rPr>
          <w:rFonts w:ascii="Times New Roman" w:hAnsi="Times New Roman" w:cs="Times New Roman"/>
          <w:color w:val="000000" w:themeColor="text1"/>
          <w:sz w:val="28"/>
          <w:szCs w:val="28"/>
          <w:shd w:val="clear" w:color="auto" w:fill="FFFFFF"/>
        </w:rPr>
        <w:t>. № 7.</w:t>
      </w:r>
    </w:p>
    <w:p w14:paraId="4BE18133" w14:textId="67C42628" w:rsidR="00D60201" w:rsidRPr="00D60201" w:rsidRDefault="00D60201"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proofErr w:type="spellStart"/>
      <w:r w:rsidRPr="00D60201">
        <w:rPr>
          <w:rFonts w:ascii="Times New Roman" w:hAnsi="Times New Roman" w:cs="Times New Roman"/>
          <w:color w:val="000000" w:themeColor="text1"/>
          <w:sz w:val="28"/>
          <w:szCs w:val="28"/>
          <w:shd w:val="clear" w:color="auto" w:fill="FFFFFF"/>
        </w:rPr>
        <w:t>Длигач</w:t>
      </w:r>
      <w:proofErr w:type="spellEnd"/>
      <w:r w:rsidRPr="00D60201">
        <w:rPr>
          <w:rFonts w:ascii="Times New Roman" w:hAnsi="Times New Roman" w:cs="Times New Roman"/>
          <w:color w:val="000000" w:themeColor="text1"/>
          <w:sz w:val="28"/>
          <w:szCs w:val="28"/>
          <w:shd w:val="clear" w:color="auto" w:fill="FFFFFF"/>
        </w:rPr>
        <w:t xml:space="preserve"> А. Почему уходят клиенты и как их о</w:t>
      </w:r>
      <w:r w:rsidR="00DC3DE7">
        <w:rPr>
          <w:rFonts w:ascii="Times New Roman" w:hAnsi="Times New Roman" w:cs="Times New Roman"/>
          <w:color w:val="000000" w:themeColor="text1"/>
          <w:sz w:val="28"/>
          <w:szCs w:val="28"/>
          <w:shd w:val="clear" w:color="auto" w:fill="FFFFFF"/>
        </w:rPr>
        <w:t>становить // PR в России. – 2018</w:t>
      </w:r>
      <w:r w:rsidRPr="00D60201">
        <w:rPr>
          <w:rFonts w:ascii="Times New Roman" w:hAnsi="Times New Roman" w:cs="Times New Roman"/>
          <w:color w:val="000000" w:themeColor="text1"/>
          <w:sz w:val="28"/>
          <w:szCs w:val="28"/>
          <w:shd w:val="clear" w:color="auto" w:fill="FFFFFF"/>
        </w:rPr>
        <w:t>. № 2. С. 17 – 24</w:t>
      </w:r>
    </w:p>
    <w:p w14:paraId="252662DC" w14:textId="6BB7B55F" w:rsidR="00D60201" w:rsidRPr="00D60201" w:rsidRDefault="00D60201"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r w:rsidRPr="00D60201">
        <w:rPr>
          <w:rFonts w:ascii="Times New Roman" w:hAnsi="Times New Roman" w:cs="Times New Roman"/>
          <w:color w:val="000000" w:themeColor="text1"/>
          <w:sz w:val="28"/>
          <w:szCs w:val="28"/>
          <w:shd w:val="clear" w:color="auto" w:fill="FFFFFF"/>
        </w:rPr>
        <w:t xml:space="preserve">Домнин, В. Н. </w:t>
      </w:r>
      <w:proofErr w:type="spellStart"/>
      <w:r w:rsidRPr="00D60201">
        <w:rPr>
          <w:rFonts w:ascii="Times New Roman" w:hAnsi="Times New Roman" w:cs="Times New Roman"/>
          <w:color w:val="000000" w:themeColor="text1"/>
          <w:sz w:val="28"/>
          <w:szCs w:val="28"/>
          <w:shd w:val="clear" w:color="auto" w:fill="FFFFFF"/>
        </w:rPr>
        <w:t>Брендинг</w:t>
      </w:r>
      <w:proofErr w:type="spellEnd"/>
      <w:r w:rsidRPr="00D60201">
        <w:rPr>
          <w:rFonts w:ascii="Times New Roman" w:hAnsi="Times New Roman" w:cs="Times New Roman"/>
          <w:color w:val="000000" w:themeColor="text1"/>
          <w:sz w:val="28"/>
          <w:szCs w:val="28"/>
          <w:shd w:val="clear" w:color="auto" w:fill="FFFFFF"/>
        </w:rPr>
        <w:t>: новые технологии в России / В. Н. Дом</w:t>
      </w:r>
      <w:r w:rsidR="00DC3DE7">
        <w:rPr>
          <w:rFonts w:ascii="Times New Roman" w:hAnsi="Times New Roman" w:cs="Times New Roman"/>
          <w:color w:val="000000" w:themeColor="text1"/>
          <w:sz w:val="28"/>
          <w:szCs w:val="28"/>
          <w:shd w:val="clear" w:color="auto" w:fill="FFFFFF"/>
        </w:rPr>
        <w:t>нин. – СПб.: Питер, 2019</w:t>
      </w:r>
      <w:r w:rsidRPr="00D60201">
        <w:rPr>
          <w:rFonts w:ascii="Times New Roman" w:hAnsi="Times New Roman" w:cs="Times New Roman"/>
          <w:color w:val="000000" w:themeColor="text1"/>
          <w:sz w:val="28"/>
          <w:szCs w:val="28"/>
          <w:shd w:val="clear" w:color="auto" w:fill="FFFFFF"/>
        </w:rPr>
        <w:t>. С. 171</w:t>
      </w:r>
    </w:p>
    <w:p w14:paraId="4CAB69E3" w14:textId="6698994F" w:rsidR="00D60201" w:rsidRPr="00D60201" w:rsidRDefault="00D60201"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proofErr w:type="spellStart"/>
      <w:r w:rsidRPr="00D60201">
        <w:rPr>
          <w:rFonts w:ascii="Times New Roman" w:hAnsi="Times New Roman" w:cs="Times New Roman"/>
          <w:color w:val="000000" w:themeColor="text1"/>
          <w:sz w:val="28"/>
          <w:szCs w:val="28"/>
          <w:shd w:val="clear" w:color="auto" w:fill="FFFFFF"/>
        </w:rPr>
        <w:t>Добровидова</w:t>
      </w:r>
      <w:proofErr w:type="spellEnd"/>
      <w:r w:rsidRPr="00D60201">
        <w:rPr>
          <w:rFonts w:ascii="Times New Roman" w:hAnsi="Times New Roman" w:cs="Times New Roman"/>
          <w:color w:val="000000" w:themeColor="text1"/>
          <w:sz w:val="28"/>
          <w:szCs w:val="28"/>
          <w:shd w:val="clear" w:color="auto" w:fill="FFFFFF"/>
        </w:rPr>
        <w:t xml:space="preserve"> М.А. Эффективные технологии повышения лояльности потребителей // Маркетинг и марк</w:t>
      </w:r>
      <w:r w:rsidR="00DC3DE7">
        <w:rPr>
          <w:rFonts w:ascii="Times New Roman" w:hAnsi="Times New Roman" w:cs="Times New Roman"/>
          <w:color w:val="000000" w:themeColor="text1"/>
          <w:sz w:val="28"/>
          <w:szCs w:val="28"/>
          <w:shd w:val="clear" w:color="auto" w:fill="FFFFFF"/>
        </w:rPr>
        <w:t>етинговые исследования. №3. 2018</w:t>
      </w:r>
      <w:r w:rsidRPr="00D60201">
        <w:rPr>
          <w:rFonts w:ascii="Times New Roman" w:hAnsi="Times New Roman" w:cs="Times New Roman"/>
          <w:color w:val="000000" w:themeColor="text1"/>
          <w:sz w:val="28"/>
          <w:szCs w:val="28"/>
          <w:shd w:val="clear" w:color="auto" w:fill="FFFFFF"/>
        </w:rPr>
        <w:t>. С. 48-53</w:t>
      </w:r>
    </w:p>
    <w:p w14:paraId="670A0CBE" w14:textId="2FE80C5D" w:rsidR="00D60201" w:rsidRPr="00D60201" w:rsidRDefault="00D60201"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r w:rsidRPr="00D60201">
        <w:rPr>
          <w:rFonts w:ascii="Times New Roman" w:hAnsi="Times New Roman" w:cs="Times New Roman"/>
          <w:color w:val="000000" w:themeColor="text1"/>
          <w:sz w:val="28"/>
          <w:szCs w:val="28"/>
          <w:shd w:val="clear" w:color="auto" w:fill="FFFFFF"/>
        </w:rPr>
        <w:t xml:space="preserve">Дж. Н. </w:t>
      </w:r>
      <w:proofErr w:type="spellStart"/>
      <w:r w:rsidRPr="00D60201">
        <w:rPr>
          <w:rFonts w:ascii="Times New Roman" w:hAnsi="Times New Roman" w:cs="Times New Roman"/>
          <w:color w:val="000000" w:themeColor="text1"/>
          <w:sz w:val="28"/>
          <w:szCs w:val="28"/>
          <w:shd w:val="clear" w:color="auto" w:fill="FFFFFF"/>
        </w:rPr>
        <w:t>Шет</w:t>
      </w:r>
      <w:proofErr w:type="spellEnd"/>
      <w:r w:rsidRPr="00D60201">
        <w:rPr>
          <w:rFonts w:ascii="Times New Roman" w:hAnsi="Times New Roman" w:cs="Times New Roman"/>
          <w:color w:val="000000" w:themeColor="text1"/>
          <w:sz w:val="28"/>
          <w:szCs w:val="28"/>
          <w:shd w:val="clear" w:color="auto" w:fill="FFFFFF"/>
        </w:rPr>
        <w:t>, С.У. Парк «Теория многомерной лояльности к бренду» // «Последние достижения в области изу</w:t>
      </w:r>
      <w:r w:rsidR="00DC3DE7">
        <w:rPr>
          <w:rFonts w:ascii="Times New Roman" w:hAnsi="Times New Roman" w:cs="Times New Roman"/>
          <w:color w:val="000000" w:themeColor="text1"/>
          <w:sz w:val="28"/>
          <w:szCs w:val="28"/>
          <w:shd w:val="clear" w:color="auto" w:fill="FFFFFF"/>
        </w:rPr>
        <w:t>чения потребителей», Том 1, 2018</w:t>
      </w:r>
      <w:r w:rsidRPr="00D60201">
        <w:rPr>
          <w:rFonts w:ascii="Times New Roman" w:hAnsi="Times New Roman" w:cs="Times New Roman"/>
          <w:color w:val="000000" w:themeColor="text1"/>
          <w:sz w:val="28"/>
          <w:szCs w:val="28"/>
          <w:shd w:val="clear" w:color="auto" w:fill="FFFFFF"/>
        </w:rPr>
        <w:t>. С. 449–459.</w:t>
      </w:r>
    </w:p>
    <w:p w14:paraId="0797C8B7" w14:textId="27A6C213" w:rsidR="00D60201" w:rsidRPr="00D60201" w:rsidRDefault="00D60201"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r w:rsidRPr="00D60201">
        <w:rPr>
          <w:rFonts w:ascii="Times New Roman" w:hAnsi="Times New Roman" w:cs="Times New Roman"/>
          <w:color w:val="000000" w:themeColor="text1"/>
          <w:sz w:val="28"/>
          <w:szCs w:val="28"/>
          <w:shd w:val="clear" w:color="auto" w:fill="FFFFFF"/>
        </w:rPr>
        <w:t>Дымшиц М. Н. Потребительская лояльность: механизмы пов</w:t>
      </w:r>
      <w:r w:rsidR="00DC3DE7">
        <w:rPr>
          <w:rFonts w:ascii="Times New Roman" w:hAnsi="Times New Roman" w:cs="Times New Roman"/>
          <w:color w:val="000000" w:themeColor="text1"/>
          <w:sz w:val="28"/>
          <w:szCs w:val="28"/>
          <w:shd w:val="clear" w:color="auto" w:fill="FFFFFF"/>
        </w:rPr>
        <w:t>торной покупки М.: Вершина, 2019</w:t>
      </w:r>
      <w:r w:rsidRPr="00D60201">
        <w:rPr>
          <w:rFonts w:ascii="Times New Roman" w:hAnsi="Times New Roman" w:cs="Times New Roman"/>
          <w:color w:val="000000" w:themeColor="text1"/>
          <w:sz w:val="28"/>
          <w:szCs w:val="28"/>
          <w:shd w:val="clear" w:color="auto" w:fill="FFFFFF"/>
        </w:rPr>
        <w:t>. С. 200</w:t>
      </w:r>
    </w:p>
    <w:p w14:paraId="4415661E" w14:textId="785A16B0" w:rsidR="00D60201" w:rsidRPr="00B50DE3" w:rsidRDefault="00D60201" w:rsidP="00F17E6F">
      <w:pPr>
        <w:pStyle w:val="a3"/>
        <w:numPr>
          <w:ilvl w:val="0"/>
          <w:numId w:val="5"/>
        </w:numPr>
        <w:spacing w:after="0" w:line="360" w:lineRule="auto"/>
        <w:jc w:val="both"/>
        <w:rPr>
          <w:rFonts w:ascii="Times New Roman" w:hAnsi="Times New Roman" w:cs="Times New Roman"/>
          <w:color w:val="000000" w:themeColor="text1"/>
          <w:sz w:val="28"/>
          <w:szCs w:val="28"/>
          <w:shd w:val="clear" w:color="auto" w:fill="FFFFFF"/>
        </w:rPr>
      </w:pPr>
      <w:r w:rsidRPr="00D60201">
        <w:rPr>
          <w:rFonts w:ascii="Times New Roman" w:hAnsi="Times New Roman" w:cs="Times New Roman"/>
          <w:color w:val="000000" w:themeColor="text1"/>
          <w:sz w:val="28"/>
          <w:szCs w:val="28"/>
          <w:shd w:val="clear" w:color="auto" w:fill="FFFFFF"/>
        </w:rPr>
        <w:t xml:space="preserve">Иванова С. Продажи на 100%. Эффективные техники продвижения товаров </w:t>
      </w:r>
      <w:r w:rsidR="00DC3DE7">
        <w:rPr>
          <w:rFonts w:ascii="Times New Roman" w:hAnsi="Times New Roman" w:cs="Times New Roman"/>
          <w:color w:val="000000" w:themeColor="text1"/>
          <w:sz w:val="28"/>
          <w:szCs w:val="28"/>
          <w:shd w:val="clear" w:color="auto" w:fill="FFFFFF"/>
        </w:rPr>
        <w:t xml:space="preserve">и услуг / Альпина </w:t>
      </w:r>
      <w:proofErr w:type="spellStart"/>
      <w:r w:rsidR="00DC3DE7">
        <w:rPr>
          <w:rFonts w:ascii="Times New Roman" w:hAnsi="Times New Roman" w:cs="Times New Roman"/>
          <w:color w:val="000000" w:themeColor="text1"/>
          <w:sz w:val="28"/>
          <w:szCs w:val="28"/>
          <w:shd w:val="clear" w:color="auto" w:fill="FFFFFF"/>
        </w:rPr>
        <w:t>Паблишер</w:t>
      </w:r>
      <w:proofErr w:type="spellEnd"/>
      <w:r w:rsidR="00DC3DE7">
        <w:rPr>
          <w:rFonts w:ascii="Times New Roman" w:hAnsi="Times New Roman" w:cs="Times New Roman"/>
          <w:color w:val="000000" w:themeColor="text1"/>
          <w:sz w:val="28"/>
          <w:szCs w:val="28"/>
          <w:shd w:val="clear" w:color="auto" w:fill="FFFFFF"/>
        </w:rPr>
        <w:t>, 2019</w:t>
      </w:r>
      <w:r w:rsidRPr="00D60201">
        <w:rPr>
          <w:rFonts w:ascii="Times New Roman" w:hAnsi="Times New Roman" w:cs="Times New Roman"/>
          <w:color w:val="000000" w:themeColor="text1"/>
          <w:sz w:val="28"/>
          <w:szCs w:val="28"/>
          <w:shd w:val="clear" w:color="auto" w:fill="FFFFFF"/>
        </w:rPr>
        <w:t>. С. 278</w:t>
      </w:r>
      <w:r w:rsidRPr="00B50DE3">
        <w:rPr>
          <w:rFonts w:ascii="Times New Roman" w:hAnsi="Times New Roman" w:cs="Times New Roman"/>
          <w:color w:val="000000" w:themeColor="text1"/>
          <w:sz w:val="28"/>
          <w:szCs w:val="28"/>
          <w:shd w:val="clear" w:color="auto" w:fill="FFFFFF"/>
        </w:rPr>
        <w:br w:type="page"/>
      </w:r>
    </w:p>
    <w:p w14:paraId="0FFE83BD" w14:textId="0F10A9DE" w:rsidR="00D60201" w:rsidRDefault="00400E9F" w:rsidP="00D60201">
      <w:pPr>
        <w:spacing w:after="0" w:line="360" w:lineRule="auto"/>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 xml:space="preserve">Приложение 1 </w:t>
      </w:r>
    </w:p>
    <w:p w14:paraId="583BE4E5" w14:textId="402788FB" w:rsidR="00D60201" w:rsidRDefault="006B42C1" w:rsidP="006B42C1">
      <w:pPr>
        <w:spacing w:after="0" w:line="360" w:lineRule="auto"/>
        <w:jc w:val="center"/>
        <w:rPr>
          <w:rFonts w:ascii="Times New Roman" w:hAnsi="Times New Roman" w:cs="Times New Roman"/>
          <w:b/>
          <w:color w:val="000000" w:themeColor="text1"/>
          <w:sz w:val="28"/>
          <w:szCs w:val="28"/>
          <w:shd w:val="clear" w:color="auto" w:fill="FFFFFF"/>
        </w:rPr>
      </w:pPr>
      <w:r w:rsidRPr="006B42C1">
        <w:rPr>
          <w:rFonts w:ascii="Times New Roman" w:hAnsi="Times New Roman" w:cs="Times New Roman"/>
          <w:b/>
          <w:color w:val="000000" w:themeColor="text1"/>
          <w:sz w:val="28"/>
          <w:szCs w:val="28"/>
          <w:shd w:val="clear" w:color="auto" w:fill="FFFFFF"/>
        </w:rPr>
        <w:t>Исследование уровня лояльности фирмы ЗАО "Агрокомплекс"</w:t>
      </w:r>
    </w:p>
    <w:p w14:paraId="47BEDC53" w14:textId="14109358" w:rsidR="006B42C1" w:rsidRDefault="006B42C1" w:rsidP="006B42C1">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Уважаемый респондент! Я, студент </w:t>
      </w:r>
      <w:proofErr w:type="spellStart"/>
      <w:r>
        <w:rPr>
          <w:rFonts w:ascii="Times New Roman" w:hAnsi="Times New Roman" w:cs="Times New Roman"/>
          <w:color w:val="000000" w:themeColor="text1"/>
          <w:sz w:val="28"/>
          <w:szCs w:val="28"/>
          <w:shd w:val="clear" w:color="auto" w:fill="FFFFFF"/>
        </w:rPr>
        <w:t>КубГУ</w:t>
      </w:r>
      <w:proofErr w:type="spellEnd"/>
      <w:r>
        <w:rPr>
          <w:rFonts w:ascii="Times New Roman" w:hAnsi="Times New Roman" w:cs="Times New Roman"/>
          <w:color w:val="000000" w:themeColor="text1"/>
          <w:sz w:val="28"/>
          <w:szCs w:val="28"/>
          <w:shd w:val="clear" w:color="auto" w:fill="FFFFFF"/>
        </w:rPr>
        <w:t>, прошу</w:t>
      </w:r>
      <w:r w:rsidRPr="006B42C1">
        <w:rPr>
          <w:rFonts w:ascii="Times New Roman" w:hAnsi="Times New Roman" w:cs="Times New Roman"/>
          <w:color w:val="000000" w:themeColor="text1"/>
          <w:sz w:val="28"/>
          <w:szCs w:val="28"/>
          <w:shd w:val="clear" w:color="auto" w:fill="FFFFFF"/>
        </w:rPr>
        <w:t xml:space="preserve"> Вас принять участие в опросе.</w:t>
      </w:r>
      <w:r w:rsidR="00687682">
        <w:rPr>
          <w:rFonts w:ascii="Times New Roman" w:hAnsi="Times New Roman" w:cs="Times New Roman"/>
          <w:color w:val="000000" w:themeColor="text1"/>
          <w:sz w:val="28"/>
          <w:szCs w:val="28"/>
          <w:shd w:val="clear" w:color="auto" w:fill="FFFFFF"/>
        </w:rPr>
        <w:t xml:space="preserve"> </w:t>
      </w:r>
      <w:r w:rsidRPr="006B42C1">
        <w:rPr>
          <w:rFonts w:ascii="Times New Roman" w:hAnsi="Times New Roman" w:cs="Times New Roman"/>
          <w:color w:val="000000" w:themeColor="text1"/>
          <w:sz w:val="28"/>
          <w:szCs w:val="28"/>
          <w:shd w:val="clear" w:color="auto" w:fill="FFFFFF"/>
        </w:rPr>
        <w:t>Ответьте, пожалуйста, на ряд несложных вопросов. Для правильного заполнения анкеты достаточно выбрать вариант ответа, наиболее точно соответствующий вашему мнению.</w:t>
      </w:r>
    </w:p>
    <w:p w14:paraId="7F1F6FA3" w14:textId="4A82AC1F" w:rsidR="006B42C1" w:rsidRPr="006B42C1" w:rsidRDefault="006B42C1" w:rsidP="00F17E6F">
      <w:pPr>
        <w:pStyle w:val="a3"/>
        <w:numPr>
          <w:ilvl w:val="0"/>
          <w:numId w:val="6"/>
        </w:numPr>
        <w:spacing w:after="0" w:line="360" w:lineRule="auto"/>
        <w:jc w:val="both"/>
        <w:rPr>
          <w:rFonts w:ascii="Times New Roman" w:hAnsi="Times New Roman" w:cs="Times New Roman"/>
          <w:b/>
          <w:color w:val="000000" w:themeColor="text1"/>
          <w:sz w:val="28"/>
          <w:szCs w:val="28"/>
          <w:shd w:val="clear" w:color="auto" w:fill="FFFFFF"/>
        </w:rPr>
      </w:pPr>
      <w:r w:rsidRPr="006B42C1">
        <w:rPr>
          <w:rFonts w:ascii="Times New Roman" w:hAnsi="Times New Roman" w:cs="Times New Roman"/>
          <w:b/>
          <w:color w:val="000000" w:themeColor="text1"/>
          <w:sz w:val="28"/>
          <w:szCs w:val="28"/>
          <w:shd w:val="clear" w:color="auto" w:fill="FFFFFF"/>
        </w:rPr>
        <w:t>Где Вы чаще всего покупаете продукты питания?</w:t>
      </w:r>
    </w:p>
    <w:p w14:paraId="043C2BB4" w14:textId="2F931C5F" w:rsidR="006B42C1" w:rsidRDefault="006B42C1" w:rsidP="00F17E6F">
      <w:pPr>
        <w:pStyle w:val="a3"/>
        <w:numPr>
          <w:ilvl w:val="0"/>
          <w:numId w:val="7"/>
        </w:numPr>
        <w:spacing w:after="0" w:line="360" w:lineRule="auto"/>
        <w:jc w:val="both"/>
        <w:rPr>
          <w:rFonts w:ascii="Times New Roman" w:hAnsi="Times New Roman" w:cs="Times New Roman"/>
          <w:color w:val="000000" w:themeColor="text1"/>
          <w:sz w:val="28"/>
          <w:szCs w:val="28"/>
          <w:shd w:val="clear" w:color="auto" w:fill="FFFFFF"/>
        </w:rPr>
      </w:pPr>
      <w:r w:rsidRPr="006B42C1">
        <w:rPr>
          <w:rFonts w:ascii="Times New Roman" w:hAnsi="Times New Roman" w:cs="Times New Roman"/>
          <w:color w:val="000000" w:themeColor="text1"/>
          <w:sz w:val="28"/>
          <w:szCs w:val="28"/>
          <w:shd w:val="clear" w:color="auto" w:fill="FFFFFF"/>
        </w:rPr>
        <w:t>Пятерочка</w:t>
      </w:r>
      <w:r>
        <w:rPr>
          <w:rFonts w:ascii="Times New Roman" w:hAnsi="Times New Roman" w:cs="Times New Roman"/>
          <w:color w:val="000000" w:themeColor="text1"/>
          <w:sz w:val="28"/>
          <w:szCs w:val="28"/>
          <w:shd w:val="clear" w:color="auto" w:fill="FFFFFF"/>
        </w:rPr>
        <w:t>;</w:t>
      </w:r>
    </w:p>
    <w:p w14:paraId="39B431B8" w14:textId="1A5A60B1" w:rsidR="006B42C1" w:rsidRDefault="006B42C1" w:rsidP="00F17E6F">
      <w:pPr>
        <w:pStyle w:val="a3"/>
        <w:numPr>
          <w:ilvl w:val="0"/>
          <w:numId w:val="7"/>
        </w:numPr>
        <w:spacing w:after="0" w:line="360" w:lineRule="auto"/>
        <w:jc w:val="both"/>
        <w:rPr>
          <w:rFonts w:ascii="Times New Roman" w:hAnsi="Times New Roman" w:cs="Times New Roman"/>
          <w:color w:val="000000" w:themeColor="text1"/>
          <w:sz w:val="28"/>
          <w:szCs w:val="28"/>
          <w:shd w:val="clear" w:color="auto" w:fill="FFFFFF"/>
        </w:rPr>
      </w:pPr>
      <w:r w:rsidRPr="006B42C1">
        <w:rPr>
          <w:rFonts w:ascii="Times New Roman" w:hAnsi="Times New Roman" w:cs="Times New Roman"/>
          <w:color w:val="000000" w:themeColor="text1"/>
          <w:sz w:val="28"/>
          <w:szCs w:val="28"/>
          <w:shd w:val="clear" w:color="auto" w:fill="FFFFFF"/>
        </w:rPr>
        <w:t>Магнит</w:t>
      </w:r>
      <w:r>
        <w:rPr>
          <w:rFonts w:ascii="Times New Roman" w:hAnsi="Times New Roman" w:cs="Times New Roman"/>
          <w:color w:val="000000" w:themeColor="text1"/>
          <w:sz w:val="28"/>
          <w:szCs w:val="28"/>
          <w:shd w:val="clear" w:color="auto" w:fill="FFFFFF"/>
        </w:rPr>
        <w:t>;</w:t>
      </w:r>
    </w:p>
    <w:p w14:paraId="183C2F6F" w14:textId="2B272FBC" w:rsidR="006B42C1" w:rsidRDefault="006B42C1" w:rsidP="00F17E6F">
      <w:pPr>
        <w:pStyle w:val="a3"/>
        <w:numPr>
          <w:ilvl w:val="0"/>
          <w:numId w:val="7"/>
        </w:numPr>
        <w:spacing w:after="0" w:line="360" w:lineRule="auto"/>
        <w:jc w:val="both"/>
        <w:rPr>
          <w:rFonts w:ascii="Times New Roman" w:hAnsi="Times New Roman" w:cs="Times New Roman"/>
          <w:color w:val="000000" w:themeColor="text1"/>
          <w:sz w:val="28"/>
          <w:szCs w:val="28"/>
          <w:shd w:val="clear" w:color="auto" w:fill="FFFFFF"/>
        </w:rPr>
      </w:pPr>
      <w:r w:rsidRPr="006B42C1">
        <w:rPr>
          <w:rFonts w:ascii="Times New Roman" w:hAnsi="Times New Roman" w:cs="Times New Roman"/>
          <w:color w:val="000000" w:themeColor="text1"/>
          <w:sz w:val="28"/>
          <w:szCs w:val="28"/>
          <w:shd w:val="clear" w:color="auto" w:fill="FFFFFF"/>
        </w:rPr>
        <w:t>Агрокомплекс</w:t>
      </w:r>
      <w:r>
        <w:rPr>
          <w:rFonts w:ascii="Times New Roman" w:hAnsi="Times New Roman" w:cs="Times New Roman"/>
          <w:color w:val="000000" w:themeColor="text1"/>
          <w:sz w:val="28"/>
          <w:szCs w:val="28"/>
          <w:shd w:val="clear" w:color="auto" w:fill="FFFFFF"/>
        </w:rPr>
        <w:t>;</w:t>
      </w:r>
    </w:p>
    <w:p w14:paraId="195F0E80" w14:textId="2419AB1C" w:rsidR="006B42C1" w:rsidRDefault="006B42C1" w:rsidP="00F17E6F">
      <w:pPr>
        <w:pStyle w:val="a3"/>
        <w:numPr>
          <w:ilvl w:val="0"/>
          <w:numId w:val="7"/>
        </w:numPr>
        <w:spacing w:after="0" w:line="360" w:lineRule="auto"/>
        <w:jc w:val="both"/>
        <w:rPr>
          <w:rFonts w:ascii="Times New Roman" w:hAnsi="Times New Roman" w:cs="Times New Roman"/>
          <w:color w:val="000000" w:themeColor="text1"/>
          <w:sz w:val="28"/>
          <w:szCs w:val="28"/>
          <w:shd w:val="clear" w:color="auto" w:fill="FFFFFF"/>
        </w:rPr>
      </w:pPr>
      <w:proofErr w:type="spellStart"/>
      <w:r w:rsidRPr="006B42C1">
        <w:rPr>
          <w:rFonts w:ascii="Times New Roman" w:hAnsi="Times New Roman" w:cs="Times New Roman"/>
          <w:color w:val="000000" w:themeColor="text1"/>
          <w:sz w:val="28"/>
          <w:szCs w:val="28"/>
          <w:shd w:val="clear" w:color="auto" w:fill="FFFFFF"/>
        </w:rPr>
        <w:t>Табрис</w:t>
      </w:r>
      <w:proofErr w:type="spellEnd"/>
      <w:r>
        <w:rPr>
          <w:rFonts w:ascii="Times New Roman" w:hAnsi="Times New Roman" w:cs="Times New Roman"/>
          <w:color w:val="000000" w:themeColor="text1"/>
          <w:sz w:val="28"/>
          <w:szCs w:val="28"/>
          <w:shd w:val="clear" w:color="auto" w:fill="FFFFFF"/>
        </w:rPr>
        <w:t>;</w:t>
      </w:r>
    </w:p>
    <w:p w14:paraId="07C60C4B" w14:textId="34BC48CC" w:rsidR="006B42C1" w:rsidRDefault="006B42C1" w:rsidP="00F17E6F">
      <w:pPr>
        <w:pStyle w:val="a3"/>
        <w:numPr>
          <w:ilvl w:val="0"/>
          <w:numId w:val="7"/>
        </w:numPr>
        <w:spacing w:after="0" w:line="360" w:lineRule="auto"/>
        <w:jc w:val="both"/>
        <w:rPr>
          <w:rFonts w:ascii="Times New Roman" w:hAnsi="Times New Roman" w:cs="Times New Roman"/>
          <w:color w:val="000000" w:themeColor="text1"/>
          <w:sz w:val="28"/>
          <w:szCs w:val="28"/>
          <w:shd w:val="clear" w:color="auto" w:fill="FFFFFF"/>
        </w:rPr>
      </w:pPr>
      <w:r w:rsidRPr="006B42C1">
        <w:rPr>
          <w:rFonts w:ascii="Times New Roman" w:hAnsi="Times New Roman" w:cs="Times New Roman"/>
          <w:color w:val="000000" w:themeColor="text1"/>
          <w:sz w:val="28"/>
          <w:szCs w:val="28"/>
          <w:shd w:val="clear" w:color="auto" w:fill="FFFFFF"/>
        </w:rPr>
        <w:t>Магазин у дома</w:t>
      </w:r>
      <w:r>
        <w:rPr>
          <w:rFonts w:ascii="Times New Roman" w:hAnsi="Times New Roman" w:cs="Times New Roman"/>
          <w:color w:val="000000" w:themeColor="text1"/>
          <w:sz w:val="28"/>
          <w:szCs w:val="28"/>
          <w:shd w:val="clear" w:color="auto" w:fill="FFFFFF"/>
        </w:rPr>
        <w:t>;</w:t>
      </w:r>
    </w:p>
    <w:p w14:paraId="28E6FC69" w14:textId="207EFB6F" w:rsidR="00597C29" w:rsidRPr="00597C29" w:rsidRDefault="006B42C1" w:rsidP="00F17E6F">
      <w:pPr>
        <w:pStyle w:val="a3"/>
        <w:numPr>
          <w:ilvl w:val="0"/>
          <w:numId w:val="7"/>
        </w:numPr>
        <w:spacing w:after="0" w:line="360" w:lineRule="auto"/>
        <w:jc w:val="both"/>
        <w:rPr>
          <w:rFonts w:ascii="Times New Roman" w:hAnsi="Times New Roman" w:cs="Times New Roman"/>
          <w:color w:val="000000" w:themeColor="text1"/>
          <w:sz w:val="28"/>
          <w:szCs w:val="28"/>
          <w:shd w:val="clear" w:color="auto" w:fill="FFFFFF"/>
        </w:rPr>
      </w:pPr>
      <w:r w:rsidRPr="006B42C1">
        <w:rPr>
          <w:rFonts w:ascii="Times New Roman" w:hAnsi="Times New Roman" w:cs="Times New Roman"/>
          <w:color w:val="000000" w:themeColor="text1"/>
          <w:sz w:val="28"/>
          <w:szCs w:val="28"/>
          <w:shd w:val="clear" w:color="auto" w:fill="FFFFFF"/>
        </w:rPr>
        <w:t>Доставка</w:t>
      </w:r>
      <w:r w:rsidR="00597C29">
        <w:rPr>
          <w:rFonts w:ascii="Times New Roman" w:hAnsi="Times New Roman" w:cs="Times New Roman"/>
          <w:color w:val="000000" w:themeColor="text1"/>
          <w:sz w:val="28"/>
          <w:szCs w:val="28"/>
          <w:shd w:val="clear" w:color="auto" w:fill="FFFFFF"/>
        </w:rPr>
        <w:t>.</w:t>
      </w:r>
    </w:p>
    <w:p w14:paraId="23A1997C" w14:textId="7C1F68AA" w:rsidR="006B42C1" w:rsidRDefault="006B42C1" w:rsidP="00F17E6F">
      <w:pPr>
        <w:pStyle w:val="a3"/>
        <w:numPr>
          <w:ilvl w:val="0"/>
          <w:numId w:val="6"/>
        </w:numPr>
        <w:spacing w:after="0" w:line="360" w:lineRule="auto"/>
        <w:jc w:val="both"/>
        <w:rPr>
          <w:rFonts w:ascii="Times New Roman" w:hAnsi="Times New Roman" w:cs="Times New Roman"/>
          <w:b/>
          <w:color w:val="000000" w:themeColor="text1"/>
          <w:sz w:val="28"/>
          <w:szCs w:val="28"/>
          <w:shd w:val="clear" w:color="auto" w:fill="FFFFFF"/>
        </w:rPr>
      </w:pPr>
      <w:r w:rsidRPr="006B42C1">
        <w:rPr>
          <w:rFonts w:ascii="Times New Roman" w:hAnsi="Times New Roman" w:cs="Times New Roman"/>
          <w:b/>
          <w:color w:val="000000" w:themeColor="text1"/>
          <w:sz w:val="28"/>
          <w:szCs w:val="28"/>
          <w:shd w:val="clear" w:color="auto" w:fill="FFFFFF"/>
        </w:rPr>
        <w:t>По какой причине вы выбираете тот или иной магазин?</w:t>
      </w:r>
    </w:p>
    <w:p w14:paraId="5BFF3F43" w14:textId="1D2889D7" w:rsidR="006B42C1" w:rsidRDefault="006B42C1" w:rsidP="00F17E6F">
      <w:pPr>
        <w:pStyle w:val="a3"/>
        <w:numPr>
          <w:ilvl w:val="0"/>
          <w:numId w:val="8"/>
        </w:numPr>
        <w:spacing w:after="0" w:line="360" w:lineRule="auto"/>
        <w:jc w:val="both"/>
        <w:rPr>
          <w:rFonts w:ascii="Times New Roman" w:hAnsi="Times New Roman" w:cs="Times New Roman"/>
          <w:color w:val="000000" w:themeColor="text1"/>
          <w:sz w:val="28"/>
          <w:szCs w:val="28"/>
          <w:shd w:val="clear" w:color="auto" w:fill="FFFFFF"/>
        </w:rPr>
      </w:pPr>
      <w:r w:rsidRPr="006B42C1">
        <w:rPr>
          <w:rFonts w:ascii="Times New Roman" w:hAnsi="Times New Roman" w:cs="Times New Roman"/>
          <w:color w:val="000000" w:themeColor="text1"/>
          <w:sz w:val="28"/>
          <w:szCs w:val="28"/>
          <w:shd w:val="clear" w:color="auto" w:fill="FFFFFF"/>
        </w:rPr>
        <w:t>Расположение (магазин находится рядом с домом, работой, учёбой);</w:t>
      </w:r>
    </w:p>
    <w:p w14:paraId="45794FA2" w14:textId="5DD53416" w:rsidR="006B42C1" w:rsidRDefault="006B42C1" w:rsidP="00F17E6F">
      <w:pPr>
        <w:pStyle w:val="a3"/>
        <w:numPr>
          <w:ilvl w:val="0"/>
          <w:numId w:val="8"/>
        </w:numPr>
        <w:spacing w:after="0" w:line="360" w:lineRule="auto"/>
        <w:jc w:val="both"/>
        <w:rPr>
          <w:rFonts w:ascii="Times New Roman" w:hAnsi="Times New Roman" w:cs="Times New Roman"/>
          <w:color w:val="000000" w:themeColor="text1"/>
          <w:sz w:val="28"/>
          <w:szCs w:val="28"/>
          <w:shd w:val="clear" w:color="auto" w:fill="FFFFFF"/>
        </w:rPr>
      </w:pPr>
      <w:r w:rsidRPr="006B42C1">
        <w:rPr>
          <w:rFonts w:ascii="Times New Roman" w:hAnsi="Times New Roman" w:cs="Times New Roman"/>
          <w:color w:val="000000" w:themeColor="text1"/>
          <w:sz w:val="28"/>
          <w:szCs w:val="28"/>
          <w:shd w:val="clear" w:color="auto" w:fill="FFFFFF"/>
        </w:rPr>
        <w:t>Наличие постоянных акций;</w:t>
      </w:r>
    </w:p>
    <w:p w14:paraId="573C0842" w14:textId="77332800" w:rsidR="006B42C1" w:rsidRDefault="006B42C1" w:rsidP="00F17E6F">
      <w:pPr>
        <w:pStyle w:val="a3"/>
        <w:numPr>
          <w:ilvl w:val="0"/>
          <w:numId w:val="8"/>
        </w:numPr>
        <w:spacing w:after="0" w:line="360" w:lineRule="auto"/>
        <w:jc w:val="both"/>
        <w:rPr>
          <w:rFonts w:ascii="Times New Roman" w:hAnsi="Times New Roman" w:cs="Times New Roman"/>
          <w:color w:val="000000" w:themeColor="text1"/>
          <w:sz w:val="28"/>
          <w:szCs w:val="28"/>
          <w:shd w:val="clear" w:color="auto" w:fill="FFFFFF"/>
        </w:rPr>
      </w:pPr>
      <w:r w:rsidRPr="006B42C1">
        <w:rPr>
          <w:rFonts w:ascii="Times New Roman" w:hAnsi="Times New Roman" w:cs="Times New Roman"/>
          <w:color w:val="000000" w:themeColor="text1"/>
          <w:sz w:val="28"/>
          <w:szCs w:val="28"/>
          <w:shd w:val="clear" w:color="auto" w:fill="FFFFFF"/>
        </w:rPr>
        <w:t>Большой ассортимент товарной продукции;</w:t>
      </w:r>
    </w:p>
    <w:p w14:paraId="00926F68" w14:textId="26282D91" w:rsidR="006B42C1" w:rsidRDefault="006B42C1" w:rsidP="00F17E6F">
      <w:pPr>
        <w:pStyle w:val="a3"/>
        <w:numPr>
          <w:ilvl w:val="0"/>
          <w:numId w:val="8"/>
        </w:numPr>
        <w:spacing w:after="0" w:line="360" w:lineRule="auto"/>
        <w:jc w:val="both"/>
        <w:rPr>
          <w:rFonts w:ascii="Times New Roman" w:hAnsi="Times New Roman" w:cs="Times New Roman"/>
          <w:color w:val="000000" w:themeColor="text1"/>
          <w:sz w:val="28"/>
          <w:szCs w:val="28"/>
          <w:shd w:val="clear" w:color="auto" w:fill="FFFFFF"/>
        </w:rPr>
      </w:pPr>
      <w:r w:rsidRPr="006B42C1">
        <w:rPr>
          <w:rFonts w:ascii="Times New Roman" w:hAnsi="Times New Roman" w:cs="Times New Roman"/>
          <w:color w:val="000000" w:themeColor="text1"/>
          <w:sz w:val="28"/>
          <w:szCs w:val="28"/>
          <w:shd w:val="clear" w:color="auto" w:fill="FFFFFF"/>
        </w:rPr>
        <w:t>Приемлемые цены;</w:t>
      </w:r>
    </w:p>
    <w:p w14:paraId="6E68CAE5" w14:textId="4ADFA09A" w:rsidR="006B42C1" w:rsidRDefault="006B42C1" w:rsidP="00F17E6F">
      <w:pPr>
        <w:pStyle w:val="a3"/>
        <w:numPr>
          <w:ilvl w:val="0"/>
          <w:numId w:val="8"/>
        </w:numPr>
        <w:spacing w:after="0" w:line="360" w:lineRule="auto"/>
        <w:jc w:val="both"/>
        <w:rPr>
          <w:rFonts w:ascii="Times New Roman" w:hAnsi="Times New Roman" w:cs="Times New Roman"/>
          <w:color w:val="000000" w:themeColor="text1"/>
          <w:sz w:val="28"/>
          <w:szCs w:val="28"/>
          <w:shd w:val="clear" w:color="auto" w:fill="FFFFFF"/>
        </w:rPr>
      </w:pPr>
      <w:r w:rsidRPr="006B42C1">
        <w:rPr>
          <w:rFonts w:ascii="Times New Roman" w:hAnsi="Times New Roman" w:cs="Times New Roman"/>
          <w:color w:val="000000" w:themeColor="text1"/>
          <w:sz w:val="28"/>
          <w:szCs w:val="28"/>
          <w:shd w:val="clear" w:color="auto" w:fill="FFFFFF"/>
        </w:rPr>
        <w:t>Другое.</w:t>
      </w:r>
    </w:p>
    <w:p w14:paraId="002117AE" w14:textId="46A4D959" w:rsidR="00687682" w:rsidRDefault="00687682" w:rsidP="00F17E6F">
      <w:pPr>
        <w:pStyle w:val="a3"/>
        <w:numPr>
          <w:ilvl w:val="0"/>
          <w:numId w:val="6"/>
        </w:numPr>
        <w:spacing w:after="0" w:line="360" w:lineRule="auto"/>
        <w:jc w:val="both"/>
        <w:rPr>
          <w:rFonts w:ascii="Times New Roman" w:hAnsi="Times New Roman" w:cs="Times New Roman"/>
          <w:b/>
          <w:color w:val="000000" w:themeColor="text1"/>
          <w:sz w:val="28"/>
          <w:szCs w:val="28"/>
          <w:shd w:val="clear" w:color="auto" w:fill="FFFFFF"/>
        </w:rPr>
      </w:pPr>
      <w:r w:rsidRPr="00687682">
        <w:rPr>
          <w:rFonts w:ascii="Times New Roman" w:hAnsi="Times New Roman" w:cs="Times New Roman"/>
          <w:b/>
          <w:color w:val="000000" w:themeColor="text1"/>
          <w:sz w:val="28"/>
          <w:szCs w:val="28"/>
          <w:shd w:val="clear" w:color="auto" w:fill="FFFFFF"/>
        </w:rPr>
        <w:t>Обстановка в магазине (порядок, наличие доброжелательных сотрудников и прочее) влияют на выбор розничной сети?</w:t>
      </w:r>
    </w:p>
    <w:p w14:paraId="3D32FFB4" w14:textId="37C3AC04" w:rsidR="00687682" w:rsidRDefault="00687682" w:rsidP="00F17E6F">
      <w:pPr>
        <w:pStyle w:val="a3"/>
        <w:numPr>
          <w:ilvl w:val="0"/>
          <w:numId w:val="9"/>
        </w:numPr>
        <w:spacing w:after="0" w:line="360" w:lineRule="auto"/>
        <w:jc w:val="both"/>
        <w:rPr>
          <w:rFonts w:ascii="Times New Roman" w:hAnsi="Times New Roman" w:cs="Times New Roman"/>
          <w:color w:val="000000" w:themeColor="text1"/>
          <w:sz w:val="28"/>
          <w:szCs w:val="28"/>
          <w:shd w:val="clear" w:color="auto" w:fill="FFFFFF"/>
        </w:rPr>
      </w:pPr>
      <w:r w:rsidRPr="00687682">
        <w:rPr>
          <w:rFonts w:ascii="Times New Roman" w:hAnsi="Times New Roman" w:cs="Times New Roman"/>
          <w:color w:val="000000" w:themeColor="text1"/>
          <w:sz w:val="28"/>
          <w:szCs w:val="28"/>
          <w:shd w:val="clear" w:color="auto" w:fill="FFFFFF"/>
        </w:rPr>
        <w:t>Да;</w:t>
      </w:r>
    </w:p>
    <w:p w14:paraId="68AAF79B" w14:textId="195FD172" w:rsidR="00687682" w:rsidRDefault="00687682" w:rsidP="00F17E6F">
      <w:pPr>
        <w:pStyle w:val="a3"/>
        <w:numPr>
          <w:ilvl w:val="0"/>
          <w:numId w:val="9"/>
        </w:num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Нет;</w:t>
      </w:r>
    </w:p>
    <w:p w14:paraId="0BF2B691" w14:textId="32581E32" w:rsidR="00687682" w:rsidRDefault="00687682" w:rsidP="00F17E6F">
      <w:pPr>
        <w:pStyle w:val="a3"/>
        <w:numPr>
          <w:ilvl w:val="0"/>
          <w:numId w:val="9"/>
        </w:num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Затрудняюсь ответить.</w:t>
      </w:r>
    </w:p>
    <w:p w14:paraId="798B2CEB" w14:textId="7C2C029B" w:rsidR="00687682" w:rsidRPr="00687682" w:rsidRDefault="00687682" w:rsidP="00F17E6F">
      <w:pPr>
        <w:pStyle w:val="a3"/>
        <w:numPr>
          <w:ilvl w:val="0"/>
          <w:numId w:val="6"/>
        </w:numPr>
        <w:spacing w:after="0" w:line="360" w:lineRule="auto"/>
        <w:jc w:val="both"/>
        <w:rPr>
          <w:rFonts w:ascii="Times New Roman" w:hAnsi="Times New Roman" w:cs="Times New Roman"/>
          <w:b/>
          <w:color w:val="000000" w:themeColor="text1"/>
          <w:sz w:val="28"/>
          <w:szCs w:val="28"/>
          <w:shd w:val="clear" w:color="auto" w:fill="FFFFFF"/>
        </w:rPr>
      </w:pPr>
      <w:r w:rsidRPr="00687682">
        <w:rPr>
          <w:rFonts w:ascii="Times New Roman" w:hAnsi="Times New Roman" w:cs="Times New Roman"/>
          <w:b/>
          <w:color w:val="000000" w:themeColor="text1"/>
          <w:sz w:val="28"/>
          <w:szCs w:val="28"/>
          <w:shd w:val="clear" w:color="auto" w:fill="FFFFFF"/>
        </w:rPr>
        <w:t>Влияют ли анонсируемые акции на Ваш выбор розничной торговой сети?</w:t>
      </w:r>
    </w:p>
    <w:p w14:paraId="1EA263E2" w14:textId="25641A20" w:rsidR="00687682" w:rsidRDefault="00687682" w:rsidP="00F17E6F">
      <w:pPr>
        <w:pStyle w:val="a3"/>
        <w:numPr>
          <w:ilvl w:val="0"/>
          <w:numId w:val="10"/>
        </w:numPr>
        <w:spacing w:after="0" w:line="360" w:lineRule="auto"/>
        <w:ind w:left="1560" w:hanging="382"/>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Д</w:t>
      </w:r>
      <w:r w:rsidRPr="00687682">
        <w:rPr>
          <w:rFonts w:ascii="Times New Roman" w:hAnsi="Times New Roman" w:cs="Times New Roman"/>
          <w:color w:val="000000" w:themeColor="text1"/>
          <w:sz w:val="28"/>
          <w:szCs w:val="28"/>
          <w:shd w:val="clear" w:color="auto" w:fill="FFFFFF"/>
        </w:rPr>
        <w:t>а;</w:t>
      </w:r>
    </w:p>
    <w:p w14:paraId="0C4AF766" w14:textId="2C34A177" w:rsidR="00687682" w:rsidRDefault="00687682" w:rsidP="00F17E6F">
      <w:pPr>
        <w:pStyle w:val="a3"/>
        <w:numPr>
          <w:ilvl w:val="0"/>
          <w:numId w:val="10"/>
        </w:numPr>
        <w:spacing w:after="0" w:line="360" w:lineRule="auto"/>
        <w:ind w:left="1560" w:hanging="382"/>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Нет;</w:t>
      </w:r>
    </w:p>
    <w:p w14:paraId="7A232BD7" w14:textId="3D269E24" w:rsidR="00687682" w:rsidRDefault="00687682" w:rsidP="00F17E6F">
      <w:pPr>
        <w:pStyle w:val="a3"/>
        <w:numPr>
          <w:ilvl w:val="0"/>
          <w:numId w:val="10"/>
        </w:numPr>
        <w:spacing w:after="0" w:line="360" w:lineRule="auto"/>
        <w:ind w:left="1560" w:hanging="382"/>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Затрудняюсь ответить.</w:t>
      </w:r>
    </w:p>
    <w:p w14:paraId="0D8D94F6" w14:textId="4CF9F5CB" w:rsidR="00687682" w:rsidRPr="00687682" w:rsidRDefault="00687682" w:rsidP="00F17E6F">
      <w:pPr>
        <w:pStyle w:val="a3"/>
        <w:numPr>
          <w:ilvl w:val="0"/>
          <w:numId w:val="6"/>
        </w:numPr>
        <w:spacing w:after="0" w:line="360" w:lineRule="auto"/>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 xml:space="preserve">Откуда Вы </w:t>
      </w:r>
      <w:r w:rsidRPr="00687682">
        <w:rPr>
          <w:rFonts w:ascii="Times New Roman" w:hAnsi="Times New Roman" w:cs="Times New Roman"/>
          <w:b/>
          <w:color w:val="000000" w:themeColor="text1"/>
          <w:sz w:val="28"/>
          <w:szCs w:val="28"/>
          <w:shd w:val="clear" w:color="auto" w:fill="FFFFFF"/>
        </w:rPr>
        <w:t>узнаёте о проводимых акциях?</w:t>
      </w:r>
    </w:p>
    <w:p w14:paraId="2728D390" w14:textId="59245FF9" w:rsidR="00687682" w:rsidRDefault="00F56FF8" w:rsidP="00F17E6F">
      <w:pPr>
        <w:pStyle w:val="a3"/>
        <w:numPr>
          <w:ilvl w:val="0"/>
          <w:numId w:val="11"/>
        </w:numPr>
        <w:spacing w:after="0" w:line="360" w:lineRule="auto"/>
        <w:ind w:left="1560"/>
        <w:jc w:val="both"/>
        <w:rPr>
          <w:rFonts w:ascii="Times New Roman" w:hAnsi="Times New Roman" w:cs="Times New Roman"/>
          <w:color w:val="000000" w:themeColor="text1"/>
          <w:sz w:val="28"/>
          <w:szCs w:val="28"/>
          <w:shd w:val="clear" w:color="auto" w:fill="FFFFFF"/>
        </w:rPr>
      </w:pPr>
      <w:r w:rsidRPr="00F56FF8">
        <w:rPr>
          <w:rFonts w:ascii="Times New Roman" w:hAnsi="Times New Roman" w:cs="Times New Roman"/>
          <w:color w:val="000000" w:themeColor="text1"/>
          <w:sz w:val="28"/>
          <w:szCs w:val="28"/>
          <w:shd w:val="clear" w:color="auto" w:fill="FFFFFF"/>
        </w:rPr>
        <w:t>Листовки, раздаваемые на улице;</w:t>
      </w:r>
    </w:p>
    <w:p w14:paraId="6382ADAB" w14:textId="0751342A" w:rsidR="00F56FF8" w:rsidRDefault="00F56FF8" w:rsidP="00F17E6F">
      <w:pPr>
        <w:pStyle w:val="a3"/>
        <w:numPr>
          <w:ilvl w:val="0"/>
          <w:numId w:val="11"/>
        </w:numPr>
        <w:spacing w:after="0" w:line="360" w:lineRule="auto"/>
        <w:ind w:left="1560"/>
        <w:jc w:val="both"/>
        <w:rPr>
          <w:rFonts w:ascii="Times New Roman" w:hAnsi="Times New Roman" w:cs="Times New Roman"/>
          <w:color w:val="000000" w:themeColor="text1"/>
          <w:sz w:val="28"/>
          <w:szCs w:val="28"/>
          <w:shd w:val="clear" w:color="auto" w:fill="FFFFFF"/>
        </w:rPr>
      </w:pPr>
      <w:r w:rsidRPr="00F56FF8">
        <w:rPr>
          <w:rFonts w:ascii="Times New Roman" w:hAnsi="Times New Roman" w:cs="Times New Roman"/>
          <w:color w:val="000000" w:themeColor="text1"/>
          <w:sz w:val="28"/>
          <w:szCs w:val="28"/>
          <w:shd w:val="clear" w:color="auto" w:fill="FFFFFF"/>
        </w:rPr>
        <w:t>Реклама в СМИ;</w:t>
      </w:r>
    </w:p>
    <w:p w14:paraId="514AF132" w14:textId="6BC27DFA" w:rsidR="00F56FF8" w:rsidRDefault="00F56FF8" w:rsidP="00F17E6F">
      <w:pPr>
        <w:pStyle w:val="a3"/>
        <w:numPr>
          <w:ilvl w:val="0"/>
          <w:numId w:val="11"/>
        </w:numPr>
        <w:spacing w:after="0" w:line="360" w:lineRule="auto"/>
        <w:ind w:left="1560"/>
        <w:jc w:val="both"/>
        <w:rPr>
          <w:rFonts w:ascii="Times New Roman" w:hAnsi="Times New Roman" w:cs="Times New Roman"/>
          <w:color w:val="000000" w:themeColor="text1"/>
          <w:sz w:val="28"/>
          <w:szCs w:val="28"/>
          <w:shd w:val="clear" w:color="auto" w:fill="FFFFFF"/>
        </w:rPr>
      </w:pPr>
      <w:r w:rsidRPr="00F56FF8">
        <w:rPr>
          <w:rFonts w:ascii="Times New Roman" w:hAnsi="Times New Roman" w:cs="Times New Roman"/>
          <w:color w:val="000000" w:themeColor="text1"/>
          <w:sz w:val="28"/>
          <w:szCs w:val="28"/>
          <w:shd w:val="clear" w:color="auto" w:fill="FFFFFF"/>
        </w:rPr>
        <w:t>На сайте компании;</w:t>
      </w:r>
    </w:p>
    <w:p w14:paraId="1F67E173" w14:textId="739F4D81" w:rsidR="00F56FF8" w:rsidRDefault="00F56FF8" w:rsidP="00F17E6F">
      <w:pPr>
        <w:pStyle w:val="a3"/>
        <w:numPr>
          <w:ilvl w:val="0"/>
          <w:numId w:val="11"/>
        </w:numPr>
        <w:spacing w:after="0" w:line="360" w:lineRule="auto"/>
        <w:ind w:left="1560"/>
        <w:jc w:val="both"/>
        <w:rPr>
          <w:rFonts w:ascii="Times New Roman" w:hAnsi="Times New Roman" w:cs="Times New Roman"/>
          <w:color w:val="000000" w:themeColor="text1"/>
          <w:sz w:val="28"/>
          <w:szCs w:val="28"/>
          <w:shd w:val="clear" w:color="auto" w:fill="FFFFFF"/>
        </w:rPr>
      </w:pPr>
      <w:r w:rsidRPr="00F56FF8">
        <w:rPr>
          <w:rFonts w:ascii="Times New Roman" w:hAnsi="Times New Roman" w:cs="Times New Roman"/>
          <w:color w:val="000000" w:themeColor="text1"/>
          <w:sz w:val="28"/>
          <w:szCs w:val="28"/>
          <w:shd w:val="clear" w:color="auto" w:fill="FFFFFF"/>
        </w:rPr>
        <w:t>Реклама в социальных сетях;</w:t>
      </w:r>
    </w:p>
    <w:p w14:paraId="00F8DE0B" w14:textId="692040FB" w:rsidR="00F56FF8" w:rsidRDefault="00F56FF8" w:rsidP="00F17E6F">
      <w:pPr>
        <w:pStyle w:val="a3"/>
        <w:numPr>
          <w:ilvl w:val="0"/>
          <w:numId w:val="11"/>
        </w:numPr>
        <w:spacing w:after="0" w:line="360" w:lineRule="auto"/>
        <w:ind w:left="15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Не узнаю.</w:t>
      </w:r>
    </w:p>
    <w:p w14:paraId="1569CA95" w14:textId="3D4DB592" w:rsidR="00F56FF8" w:rsidRDefault="00F56FF8" w:rsidP="00F17E6F">
      <w:pPr>
        <w:pStyle w:val="a3"/>
        <w:numPr>
          <w:ilvl w:val="0"/>
          <w:numId w:val="6"/>
        </w:numPr>
        <w:spacing w:after="0" w:line="360" w:lineRule="auto"/>
        <w:jc w:val="both"/>
        <w:rPr>
          <w:rFonts w:ascii="Times New Roman" w:hAnsi="Times New Roman" w:cs="Times New Roman"/>
          <w:b/>
          <w:color w:val="000000" w:themeColor="text1"/>
          <w:sz w:val="28"/>
          <w:szCs w:val="28"/>
          <w:shd w:val="clear" w:color="auto" w:fill="FFFFFF"/>
        </w:rPr>
      </w:pPr>
      <w:r w:rsidRPr="00F56FF8">
        <w:rPr>
          <w:rFonts w:ascii="Times New Roman" w:hAnsi="Times New Roman" w:cs="Times New Roman"/>
          <w:b/>
          <w:color w:val="000000" w:themeColor="text1"/>
          <w:sz w:val="28"/>
          <w:szCs w:val="28"/>
          <w:shd w:val="clear" w:color="auto" w:fill="FFFFFF"/>
        </w:rPr>
        <w:t>Проведение розыгрышей призов среди покупателей повлияет на выбор розничной сети?</w:t>
      </w:r>
    </w:p>
    <w:p w14:paraId="693B7881" w14:textId="7C784A21" w:rsidR="00F56FF8" w:rsidRDefault="00F56FF8" w:rsidP="00F17E6F">
      <w:pPr>
        <w:pStyle w:val="a3"/>
        <w:numPr>
          <w:ilvl w:val="0"/>
          <w:numId w:val="12"/>
        </w:numPr>
        <w:spacing w:after="0" w:line="360" w:lineRule="auto"/>
        <w:ind w:left="15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Да;</w:t>
      </w:r>
    </w:p>
    <w:p w14:paraId="2DC0CB93" w14:textId="26CD23D3" w:rsidR="00F56FF8" w:rsidRDefault="00F56FF8" w:rsidP="00F17E6F">
      <w:pPr>
        <w:pStyle w:val="a3"/>
        <w:numPr>
          <w:ilvl w:val="0"/>
          <w:numId w:val="12"/>
        </w:numPr>
        <w:spacing w:after="0" w:line="360" w:lineRule="auto"/>
        <w:ind w:left="15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Нет.</w:t>
      </w:r>
    </w:p>
    <w:p w14:paraId="26E414E5" w14:textId="51279BB3" w:rsidR="00F56FF8" w:rsidRPr="00F56FF8" w:rsidRDefault="00F56FF8" w:rsidP="00F17E6F">
      <w:pPr>
        <w:pStyle w:val="a3"/>
        <w:numPr>
          <w:ilvl w:val="0"/>
          <w:numId w:val="6"/>
        </w:numPr>
        <w:spacing w:after="0" w:line="360" w:lineRule="auto"/>
        <w:jc w:val="both"/>
        <w:rPr>
          <w:rFonts w:ascii="Times New Roman" w:hAnsi="Times New Roman" w:cs="Times New Roman"/>
          <w:b/>
          <w:color w:val="000000" w:themeColor="text1"/>
          <w:sz w:val="28"/>
          <w:szCs w:val="28"/>
          <w:shd w:val="clear" w:color="auto" w:fill="FFFFFF"/>
        </w:rPr>
      </w:pPr>
      <w:r w:rsidRPr="00F56FF8">
        <w:rPr>
          <w:rFonts w:ascii="Times New Roman" w:hAnsi="Times New Roman" w:cs="Times New Roman"/>
          <w:b/>
          <w:color w:val="000000" w:themeColor="text1"/>
          <w:sz w:val="28"/>
          <w:szCs w:val="28"/>
          <w:shd w:val="clear" w:color="auto" w:fill="FFFFFF"/>
        </w:rPr>
        <w:t>Какова вероятность Вашего отказа от привычного места совершения покупки при наличии скидки в другой торговой точке?</w:t>
      </w:r>
    </w:p>
    <w:p w14:paraId="1952A969" w14:textId="4A7C48AF" w:rsidR="00F56FF8" w:rsidRDefault="00F56FF8" w:rsidP="00F17E6F">
      <w:pPr>
        <w:pStyle w:val="a3"/>
        <w:numPr>
          <w:ilvl w:val="0"/>
          <w:numId w:val="13"/>
        </w:numPr>
        <w:spacing w:after="0" w:line="360" w:lineRule="auto"/>
        <w:ind w:left="1560"/>
        <w:jc w:val="both"/>
        <w:rPr>
          <w:rFonts w:ascii="Times New Roman" w:hAnsi="Times New Roman" w:cs="Times New Roman"/>
          <w:color w:val="000000" w:themeColor="text1"/>
          <w:sz w:val="28"/>
          <w:szCs w:val="28"/>
          <w:shd w:val="clear" w:color="auto" w:fill="FFFFFF"/>
        </w:rPr>
      </w:pPr>
      <w:r w:rsidRPr="00F56FF8">
        <w:rPr>
          <w:rFonts w:ascii="Times New Roman" w:hAnsi="Times New Roman" w:cs="Times New Roman"/>
          <w:color w:val="000000" w:themeColor="text1"/>
          <w:sz w:val="28"/>
          <w:szCs w:val="28"/>
          <w:shd w:val="clear" w:color="auto" w:fill="FFFFFF"/>
        </w:rPr>
        <w:t>Отправлюсь в магазин, в который ходил (а) ранее;</w:t>
      </w:r>
    </w:p>
    <w:p w14:paraId="1CFD2B75" w14:textId="1EB7DAE0" w:rsidR="00F56FF8" w:rsidRDefault="00F56FF8" w:rsidP="00F17E6F">
      <w:pPr>
        <w:pStyle w:val="a3"/>
        <w:numPr>
          <w:ilvl w:val="0"/>
          <w:numId w:val="13"/>
        </w:numPr>
        <w:spacing w:after="0" w:line="360" w:lineRule="auto"/>
        <w:ind w:left="1560"/>
        <w:jc w:val="both"/>
        <w:rPr>
          <w:rFonts w:ascii="Times New Roman" w:hAnsi="Times New Roman" w:cs="Times New Roman"/>
          <w:color w:val="000000" w:themeColor="text1"/>
          <w:sz w:val="28"/>
          <w:szCs w:val="28"/>
          <w:shd w:val="clear" w:color="auto" w:fill="FFFFFF"/>
        </w:rPr>
      </w:pPr>
      <w:r w:rsidRPr="00F56FF8">
        <w:rPr>
          <w:rFonts w:ascii="Times New Roman" w:hAnsi="Times New Roman" w:cs="Times New Roman"/>
          <w:color w:val="000000" w:themeColor="text1"/>
          <w:sz w:val="28"/>
          <w:szCs w:val="28"/>
          <w:shd w:val="clear" w:color="auto" w:fill="FFFFFF"/>
        </w:rPr>
        <w:t>Узнаю предполагаемую выгоду от покупки и приму решение;</w:t>
      </w:r>
    </w:p>
    <w:p w14:paraId="2C7196D2" w14:textId="46405D4B" w:rsidR="00F56FF8" w:rsidRDefault="00F56FF8" w:rsidP="00F17E6F">
      <w:pPr>
        <w:pStyle w:val="a3"/>
        <w:numPr>
          <w:ilvl w:val="0"/>
          <w:numId w:val="13"/>
        </w:numPr>
        <w:spacing w:after="0" w:line="360" w:lineRule="auto"/>
        <w:ind w:left="1560"/>
        <w:jc w:val="both"/>
        <w:rPr>
          <w:rFonts w:ascii="Times New Roman" w:hAnsi="Times New Roman" w:cs="Times New Roman"/>
          <w:color w:val="000000" w:themeColor="text1"/>
          <w:sz w:val="28"/>
          <w:szCs w:val="28"/>
          <w:shd w:val="clear" w:color="auto" w:fill="FFFFFF"/>
        </w:rPr>
      </w:pPr>
      <w:r w:rsidRPr="00F56FF8">
        <w:rPr>
          <w:rFonts w:ascii="Times New Roman" w:hAnsi="Times New Roman" w:cs="Times New Roman"/>
          <w:color w:val="000000" w:themeColor="text1"/>
          <w:sz w:val="28"/>
          <w:szCs w:val="28"/>
          <w:shd w:val="clear" w:color="auto" w:fill="FFFFFF"/>
        </w:rPr>
        <w:t>Отправлюсь в другую торговую точку.</w:t>
      </w:r>
    </w:p>
    <w:p w14:paraId="2E47D599" w14:textId="70541ED7" w:rsidR="00F56FF8" w:rsidRPr="00F56FF8" w:rsidRDefault="00F56FF8" w:rsidP="00F17E6F">
      <w:pPr>
        <w:pStyle w:val="a3"/>
        <w:numPr>
          <w:ilvl w:val="0"/>
          <w:numId w:val="6"/>
        </w:numPr>
        <w:spacing w:after="0" w:line="360" w:lineRule="auto"/>
        <w:jc w:val="both"/>
        <w:rPr>
          <w:rFonts w:ascii="Times New Roman" w:hAnsi="Times New Roman" w:cs="Times New Roman"/>
          <w:b/>
          <w:color w:val="000000" w:themeColor="text1"/>
          <w:sz w:val="28"/>
          <w:szCs w:val="28"/>
          <w:shd w:val="clear" w:color="auto" w:fill="FFFFFF"/>
        </w:rPr>
      </w:pPr>
      <w:r w:rsidRPr="00F56FF8">
        <w:rPr>
          <w:rFonts w:ascii="Times New Roman" w:hAnsi="Times New Roman" w:cs="Times New Roman"/>
          <w:b/>
          <w:color w:val="000000" w:themeColor="text1"/>
          <w:sz w:val="28"/>
          <w:szCs w:val="28"/>
          <w:shd w:val="clear" w:color="auto" w:fill="FFFFFF"/>
        </w:rPr>
        <w:t>Если бы Вам присылались уведомления об акциях, проводимых в розничной сети, вы бы чаще совершали там покупки?</w:t>
      </w:r>
    </w:p>
    <w:p w14:paraId="5205DD0B" w14:textId="676E3300" w:rsidR="00F56FF8" w:rsidRDefault="00F56FF8" w:rsidP="00F17E6F">
      <w:pPr>
        <w:pStyle w:val="a3"/>
        <w:numPr>
          <w:ilvl w:val="0"/>
          <w:numId w:val="14"/>
        </w:numPr>
        <w:spacing w:after="0" w:line="360" w:lineRule="auto"/>
        <w:ind w:left="15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Да;</w:t>
      </w:r>
    </w:p>
    <w:p w14:paraId="09A784CF" w14:textId="48575D28" w:rsidR="00F56FF8" w:rsidRDefault="00F56FF8" w:rsidP="00F17E6F">
      <w:pPr>
        <w:pStyle w:val="a3"/>
        <w:numPr>
          <w:ilvl w:val="0"/>
          <w:numId w:val="14"/>
        </w:numPr>
        <w:spacing w:after="0" w:line="360" w:lineRule="auto"/>
        <w:ind w:left="15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Нет.</w:t>
      </w:r>
    </w:p>
    <w:p w14:paraId="5A9DABC9" w14:textId="74064641" w:rsidR="00F56FF8" w:rsidRPr="00F56FF8" w:rsidRDefault="00F56FF8" w:rsidP="00F17E6F">
      <w:pPr>
        <w:pStyle w:val="a3"/>
        <w:numPr>
          <w:ilvl w:val="0"/>
          <w:numId w:val="6"/>
        </w:numPr>
        <w:spacing w:after="0" w:line="360" w:lineRule="auto"/>
        <w:jc w:val="both"/>
        <w:rPr>
          <w:rFonts w:ascii="Times New Roman" w:hAnsi="Times New Roman" w:cs="Times New Roman"/>
          <w:b/>
          <w:color w:val="000000" w:themeColor="text1"/>
          <w:sz w:val="28"/>
          <w:szCs w:val="28"/>
          <w:shd w:val="clear" w:color="auto" w:fill="FFFFFF"/>
        </w:rPr>
      </w:pPr>
      <w:r w:rsidRPr="00F56FF8">
        <w:rPr>
          <w:rFonts w:ascii="Times New Roman" w:hAnsi="Times New Roman" w:cs="Times New Roman"/>
          <w:b/>
          <w:color w:val="000000" w:themeColor="text1"/>
          <w:sz w:val="28"/>
          <w:szCs w:val="28"/>
          <w:shd w:val="clear" w:color="auto" w:fill="FFFFFF"/>
        </w:rPr>
        <w:t>Как часто вы совершаете покупки продуктов питания?</w:t>
      </w:r>
    </w:p>
    <w:p w14:paraId="37EAF80C" w14:textId="15E33786" w:rsidR="00F56FF8" w:rsidRDefault="00F56FF8" w:rsidP="00F17E6F">
      <w:pPr>
        <w:pStyle w:val="a3"/>
        <w:numPr>
          <w:ilvl w:val="0"/>
          <w:numId w:val="15"/>
        </w:numPr>
        <w:spacing w:after="0" w:line="360" w:lineRule="auto"/>
        <w:ind w:left="1560"/>
        <w:jc w:val="both"/>
        <w:rPr>
          <w:rFonts w:ascii="Times New Roman" w:hAnsi="Times New Roman" w:cs="Times New Roman"/>
          <w:color w:val="000000" w:themeColor="text1"/>
          <w:sz w:val="28"/>
          <w:szCs w:val="28"/>
          <w:shd w:val="clear" w:color="auto" w:fill="FFFFFF"/>
        </w:rPr>
      </w:pPr>
      <w:r w:rsidRPr="00F56FF8">
        <w:rPr>
          <w:rFonts w:ascii="Times New Roman" w:hAnsi="Times New Roman" w:cs="Times New Roman"/>
          <w:color w:val="000000" w:themeColor="text1"/>
          <w:sz w:val="28"/>
          <w:szCs w:val="28"/>
          <w:shd w:val="clear" w:color="auto" w:fill="FFFFFF"/>
        </w:rPr>
        <w:t>Каждый день;</w:t>
      </w:r>
    </w:p>
    <w:p w14:paraId="4C40472E" w14:textId="5CFEB00D" w:rsidR="00F56FF8" w:rsidRDefault="00F56FF8" w:rsidP="00F17E6F">
      <w:pPr>
        <w:pStyle w:val="a3"/>
        <w:numPr>
          <w:ilvl w:val="0"/>
          <w:numId w:val="15"/>
        </w:numPr>
        <w:spacing w:after="0" w:line="360" w:lineRule="auto"/>
        <w:ind w:left="1560"/>
        <w:jc w:val="both"/>
        <w:rPr>
          <w:rFonts w:ascii="Times New Roman" w:hAnsi="Times New Roman" w:cs="Times New Roman"/>
          <w:color w:val="000000" w:themeColor="text1"/>
          <w:sz w:val="28"/>
          <w:szCs w:val="28"/>
          <w:shd w:val="clear" w:color="auto" w:fill="FFFFFF"/>
        </w:rPr>
      </w:pPr>
      <w:r w:rsidRPr="00F56FF8">
        <w:rPr>
          <w:rFonts w:ascii="Times New Roman" w:hAnsi="Times New Roman" w:cs="Times New Roman"/>
          <w:color w:val="000000" w:themeColor="text1"/>
          <w:sz w:val="28"/>
          <w:szCs w:val="28"/>
          <w:shd w:val="clear" w:color="auto" w:fill="FFFFFF"/>
        </w:rPr>
        <w:t>Пару раз в неделю;</w:t>
      </w:r>
    </w:p>
    <w:p w14:paraId="1BF1410A" w14:textId="4EDDE2AE" w:rsidR="00F56FF8" w:rsidRDefault="00F56FF8" w:rsidP="00F17E6F">
      <w:pPr>
        <w:pStyle w:val="a3"/>
        <w:numPr>
          <w:ilvl w:val="0"/>
          <w:numId w:val="15"/>
        </w:numPr>
        <w:spacing w:after="0" w:line="360" w:lineRule="auto"/>
        <w:ind w:left="15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Реже.</w:t>
      </w:r>
    </w:p>
    <w:p w14:paraId="314E0A7F" w14:textId="740AC71B" w:rsidR="00F56FF8" w:rsidRPr="00F56FF8" w:rsidRDefault="00597C29" w:rsidP="00F17E6F">
      <w:pPr>
        <w:pStyle w:val="a3"/>
        <w:numPr>
          <w:ilvl w:val="0"/>
          <w:numId w:val="6"/>
        </w:numPr>
        <w:spacing w:after="0" w:line="360" w:lineRule="auto"/>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 </w:t>
      </w:r>
      <w:r w:rsidR="00F56FF8" w:rsidRPr="00F56FF8">
        <w:rPr>
          <w:rFonts w:ascii="Times New Roman" w:hAnsi="Times New Roman" w:cs="Times New Roman"/>
          <w:b/>
          <w:color w:val="000000" w:themeColor="text1"/>
          <w:sz w:val="28"/>
          <w:szCs w:val="28"/>
          <w:shd w:val="clear" w:color="auto" w:fill="FFFFFF"/>
        </w:rPr>
        <w:t>Отдаете ли вы предпочтение магазинам,</w:t>
      </w:r>
      <w:r w:rsidR="00F56FF8">
        <w:rPr>
          <w:rFonts w:ascii="Times New Roman" w:hAnsi="Times New Roman" w:cs="Times New Roman"/>
          <w:b/>
          <w:color w:val="000000" w:themeColor="text1"/>
          <w:sz w:val="28"/>
          <w:szCs w:val="28"/>
          <w:shd w:val="clear" w:color="auto" w:fill="FFFFFF"/>
        </w:rPr>
        <w:t xml:space="preserve"> которые предо</w:t>
      </w:r>
      <w:r w:rsidR="00F56FF8" w:rsidRPr="00F56FF8">
        <w:rPr>
          <w:rFonts w:ascii="Times New Roman" w:hAnsi="Times New Roman" w:cs="Times New Roman"/>
          <w:b/>
          <w:color w:val="000000" w:themeColor="text1"/>
          <w:sz w:val="28"/>
          <w:szCs w:val="28"/>
          <w:shd w:val="clear" w:color="auto" w:fill="FFFFFF"/>
        </w:rPr>
        <w:t>ставляют дисконтные карты?</w:t>
      </w:r>
    </w:p>
    <w:p w14:paraId="66C28E9A" w14:textId="71E2EA68" w:rsidR="00F56FF8" w:rsidRDefault="00F56FF8" w:rsidP="00F17E6F">
      <w:pPr>
        <w:pStyle w:val="a3"/>
        <w:numPr>
          <w:ilvl w:val="0"/>
          <w:numId w:val="16"/>
        </w:numPr>
        <w:spacing w:after="0" w:line="360" w:lineRule="auto"/>
        <w:ind w:left="15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Да;</w:t>
      </w:r>
    </w:p>
    <w:p w14:paraId="29479523" w14:textId="2A50C4DB" w:rsidR="00F56FF8" w:rsidRDefault="00F56FF8" w:rsidP="00F17E6F">
      <w:pPr>
        <w:pStyle w:val="a3"/>
        <w:numPr>
          <w:ilvl w:val="0"/>
          <w:numId w:val="16"/>
        </w:numPr>
        <w:spacing w:after="0" w:line="360" w:lineRule="auto"/>
        <w:ind w:left="15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Нет;</w:t>
      </w:r>
    </w:p>
    <w:p w14:paraId="1AD5EA23" w14:textId="1C7A74CD" w:rsidR="002074BF" w:rsidRPr="002074BF" w:rsidRDefault="00F56FF8" w:rsidP="00F17E6F">
      <w:pPr>
        <w:pStyle w:val="a3"/>
        <w:numPr>
          <w:ilvl w:val="0"/>
          <w:numId w:val="16"/>
        </w:numPr>
        <w:spacing w:after="0" w:line="360" w:lineRule="auto"/>
        <w:ind w:left="15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Затрудняюсь ответить.</w:t>
      </w:r>
    </w:p>
    <w:p w14:paraId="4ACC0FA6" w14:textId="5CC63D5B" w:rsidR="00F56FF8" w:rsidRDefault="00597C29" w:rsidP="00F17E6F">
      <w:pPr>
        <w:pStyle w:val="a3"/>
        <w:numPr>
          <w:ilvl w:val="0"/>
          <w:numId w:val="6"/>
        </w:numPr>
        <w:spacing w:after="0" w:line="360" w:lineRule="auto"/>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 </w:t>
      </w:r>
      <w:r w:rsidR="00F56FF8">
        <w:rPr>
          <w:rFonts w:ascii="Times New Roman" w:hAnsi="Times New Roman" w:cs="Times New Roman"/>
          <w:b/>
          <w:color w:val="000000" w:themeColor="text1"/>
          <w:sz w:val="28"/>
          <w:szCs w:val="28"/>
          <w:shd w:val="clear" w:color="auto" w:fill="FFFFFF"/>
        </w:rPr>
        <w:t>Удовлетворяет ли вас ассортимент товаров в Агрокомплексе?</w:t>
      </w:r>
    </w:p>
    <w:p w14:paraId="53542693" w14:textId="669B648A" w:rsidR="00F56FF8" w:rsidRDefault="00F56FF8" w:rsidP="00F17E6F">
      <w:pPr>
        <w:pStyle w:val="a3"/>
        <w:numPr>
          <w:ilvl w:val="0"/>
          <w:numId w:val="17"/>
        </w:numPr>
        <w:spacing w:after="0" w:line="360" w:lineRule="auto"/>
        <w:ind w:left="15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Да;</w:t>
      </w:r>
    </w:p>
    <w:p w14:paraId="726CED5A" w14:textId="207C31CD" w:rsidR="00F56FF8" w:rsidRDefault="00F56FF8" w:rsidP="00F17E6F">
      <w:pPr>
        <w:pStyle w:val="a3"/>
        <w:numPr>
          <w:ilvl w:val="0"/>
          <w:numId w:val="17"/>
        </w:numPr>
        <w:spacing w:after="0" w:line="360" w:lineRule="auto"/>
        <w:ind w:left="15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Нет;</w:t>
      </w:r>
    </w:p>
    <w:p w14:paraId="578F36A0" w14:textId="66774C78" w:rsidR="00F56FF8" w:rsidRDefault="00597C29" w:rsidP="00F17E6F">
      <w:pPr>
        <w:pStyle w:val="a3"/>
        <w:numPr>
          <w:ilvl w:val="0"/>
          <w:numId w:val="6"/>
        </w:numPr>
        <w:spacing w:after="0" w:line="360" w:lineRule="auto"/>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 </w:t>
      </w:r>
      <w:r w:rsidR="00F56FF8">
        <w:rPr>
          <w:rFonts w:ascii="Times New Roman" w:hAnsi="Times New Roman" w:cs="Times New Roman"/>
          <w:b/>
          <w:color w:val="000000" w:themeColor="text1"/>
          <w:sz w:val="28"/>
          <w:szCs w:val="28"/>
          <w:shd w:val="clear" w:color="auto" w:fill="FFFFFF"/>
        </w:rPr>
        <w:t>Пользуетесь ли вы картой «Агрокомплекса»</w:t>
      </w:r>
    </w:p>
    <w:p w14:paraId="76B66DA4" w14:textId="3CD4879C" w:rsidR="00F56FF8" w:rsidRDefault="00597C29" w:rsidP="00F17E6F">
      <w:pPr>
        <w:pStyle w:val="a3"/>
        <w:numPr>
          <w:ilvl w:val="0"/>
          <w:numId w:val="18"/>
        </w:numPr>
        <w:spacing w:after="0" w:line="360" w:lineRule="auto"/>
        <w:ind w:left="15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Да, регулярно;</w:t>
      </w:r>
    </w:p>
    <w:p w14:paraId="40634549" w14:textId="71AA146B" w:rsidR="00597C29" w:rsidRDefault="00597C29" w:rsidP="00F17E6F">
      <w:pPr>
        <w:pStyle w:val="a3"/>
        <w:numPr>
          <w:ilvl w:val="0"/>
          <w:numId w:val="18"/>
        </w:numPr>
        <w:spacing w:after="0" w:line="360" w:lineRule="auto"/>
        <w:ind w:left="15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Нет, никогда;</w:t>
      </w:r>
    </w:p>
    <w:p w14:paraId="24DE3DA4" w14:textId="78EBDF30" w:rsidR="00597C29" w:rsidRDefault="00597C29" w:rsidP="00F17E6F">
      <w:pPr>
        <w:pStyle w:val="a3"/>
        <w:numPr>
          <w:ilvl w:val="0"/>
          <w:numId w:val="18"/>
        </w:numPr>
        <w:spacing w:after="0" w:line="360" w:lineRule="auto"/>
        <w:ind w:left="15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Не знал(а) о карте.</w:t>
      </w:r>
    </w:p>
    <w:p w14:paraId="0BDE2D9A" w14:textId="07746207" w:rsidR="00597C29" w:rsidRDefault="00597C29" w:rsidP="00F17E6F">
      <w:pPr>
        <w:pStyle w:val="a3"/>
        <w:numPr>
          <w:ilvl w:val="0"/>
          <w:numId w:val="6"/>
        </w:numPr>
        <w:spacing w:after="0" w:line="360" w:lineRule="auto"/>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 xml:space="preserve"> Удовлетворяют ли вас условия пользования дисконтной картой?</w:t>
      </w:r>
    </w:p>
    <w:p w14:paraId="0A38CD65" w14:textId="160B5646" w:rsidR="00597C29" w:rsidRDefault="00597C29" w:rsidP="00F17E6F">
      <w:pPr>
        <w:pStyle w:val="a3"/>
        <w:numPr>
          <w:ilvl w:val="0"/>
          <w:numId w:val="19"/>
        </w:numPr>
        <w:spacing w:after="0" w:line="360" w:lineRule="auto"/>
        <w:ind w:left="15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Да, полностью;</w:t>
      </w:r>
    </w:p>
    <w:p w14:paraId="4BF96829" w14:textId="78FF6898" w:rsidR="00597C29" w:rsidRDefault="00597C29" w:rsidP="00F17E6F">
      <w:pPr>
        <w:pStyle w:val="a3"/>
        <w:numPr>
          <w:ilvl w:val="0"/>
          <w:numId w:val="19"/>
        </w:numPr>
        <w:spacing w:after="0" w:line="360" w:lineRule="auto"/>
        <w:ind w:left="15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Скорее да, чем нет, но есть недочеты;</w:t>
      </w:r>
    </w:p>
    <w:p w14:paraId="0BE7C67D" w14:textId="609D014D" w:rsidR="00597C29" w:rsidRDefault="00597C29" w:rsidP="00F17E6F">
      <w:pPr>
        <w:pStyle w:val="a3"/>
        <w:numPr>
          <w:ilvl w:val="0"/>
          <w:numId w:val="19"/>
        </w:numPr>
        <w:spacing w:after="0" w:line="360" w:lineRule="auto"/>
        <w:ind w:left="15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Нет;</w:t>
      </w:r>
    </w:p>
    <w:p w14:paraId="5D6A2131" w14:textId="1D507C80" w:rsidR="00597C29" w:rsidRDefault="00597C29" w:rsidP="00F17E6F">
      <w:pPr>
        <w:pStyle w:val="a3"/>
        <w:numPr>
          <w:ilvl w:val="0"/>
          <w:numId w:val="19"/>
        </w:numPr>
        <w:spacing w:after="0" w:line="360" w:lineRule="auto"/>
        <w:ind w:left="15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Не пользуюсь картой.</w:t>
      </w:r>
    </w:p>
    <w:p w14:paraId="0C7E8FB2" w14:textId="0A223F20" w:rsidR="002074BF" w:rsidRDefault="002074BF" w:rsidP="00F17E6F">
      <w:pPr>
        <w:pStyle w:val="a3"/>
        <w:numPr>
          <w:ilvl w:val="0"/>
          <w:numId w:val="6"/>
        </w:numPr>
        <w:spacing w:after="0" w:line="360" w:lineRule="auto"/>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Укажите ваш пол.</w:t>
      </w:r>
    </w:p>
    <w:p w14:paraId="5EDC75BB" w14:textId="5AC35A46" w:rsidR="002074BF" w:rsidRPr="002074BF" w:rsidRDefault="002074BF" w:rsidP="00F17E6F">
      <w:pPr>
        <w:pStyle w:val="a3"/>
        <w:numPr>
          <w:ilvl w:val="0"/>
          <w:numId w:val="20"/>
        </w:numPr>
        <w:spacing w:after="0" w:line="360" w:lineRule="auto"/>
        <w:ind w:left="1560"/>
        <w:jc w:val="both"/>
        <w:rPr>
          <w:rFonts w:ascii="Times New Roman" w:hAnsi="Times New Roman" w:cs="Times New Roman"/>
          <w:color w:val="000000" w:themeColor="text1"/>
          <w:sz w:val="28"/>
          <w:szCs w:val="28"/>
          <w:shd w:val="clear" w:color="auto" w:fill="FFFFFF"/>
        </w:rPr>
      </w:pPr>
      <w:r w:rsidRPr="002074BF">
        <w:rPr>
          <w:rFonts w:ascii="Times New Roman" w:hAnsi="Times New Roman" w:cs="Times New Roman"/>
          <w:color w:val="000000" w:themeColor="text1"/>
          <w:sz w:val="28"/>
          <w:szCs w:val="28"/>
          <w:shd w:val="clear" w:color="auto" w:fill="FFFFFF"/>
        </w:rPr>
        <w:t>Женский</w:t>
      </w:r>
      <w:r>
        <w:rPr>
          <w:rFonts w:ascii="Times New Roman" w:hAnsi="Times New Roman" w:cs="Times New Roman"/>
          <w:color w:val="000000" w:themeColor="text1"/>
          <w:sz w:val="28"/>
          <w:szCs w:val="28"/>
          <w:shd w:val="clear" w:color="auto" w:fill="FFFFFF"/>
        </w:rPr>
        <w:t>;</w:t>
      </w:r>
    </w:p>
    <w:p w14:paraId="68DEBE97" w14:textId="1C1C67AA" w:rsidR="002074BF" w:rsidRDefault="002074BF" w:rsidP="00F17E6F">
      <w:pPr>
        <w:pStyle w:val="a3"/>
        <w:numPr>
          <w:ilvl w:val="0"/>
          <w:numId w:val="20"/>
        </w:numPr>
        <w:spacing w:after="0" w:line="360" w:lineRule="auto"/>
        <w:ind w:left="1560"/>
        <w:jc w:val="both"/>
        <w:rPr>
          <w:rFonts w:ascii="Times New Roman" w:hAnsi="Times New Roman" w:cs="Times New Roman"/>
          <w:color w:val="000000" w:themeColor="text1"/>
          <w:sz w:val="28"/>
          <w:szCs w:val="28"/>
          <w:shd w:val="clear" w:color="auto" w:fill="FFFFFF"/>
        </w:rPr>
      </w:pPr>
      <w:r w:rsidRPr="002074BF">
        <w:rPr>
          <w:rFonts w:ascii="Times New Roman" w:hAnsi="Times New Roman" w:cs="Times New Roman"/>
          <w:color w:val="000000" w:themeColor="text1"/>
          <w:sz w:val="28"/>
          <w:szCs w:val="28"/>
          <w:shd w:val="clear" w:color="auto" w:fill="FFFFFF"/>
        </w:rPr>
        <w:t>Мужской</w:t>
      </w:r>
      <w:r>
        <w:rPr>
          <w:rFonts w:ascii="Times New Roman" w:hAnsi="Times New Roman" w:cs="Times New Roman"/>
          <w:color w:val="000000" w:themeColor="text1"/>
          <w:sz w:val="28"/>
          <w:szCs w:val="28"/>
          <w:shd w:val="clear" w:color="auto" w:fill="FFFFFF"/>
        </w:rPr>
        <w:t>.</w:t>
      </w:r>
    </w:p>
    <w:p w14:paraId="08C19DB5" w14:textId="5FB0E133" w:rsidR="002074BF" w:rsidRDefault="002074BF" w:rsidP="00F17E6F">
      <w:pPr>
        <w:pStyle w:val="a3"/>
        <w:numPr>
          <w:ilvl w:val="0"/>
          <w:numId w:val="6"/>
        </w:numPr>
        <w:spacing w:after="0" w:line="360" w:lineRule="auto"/>
        <w:jc w:val="both"/>
        <w:rPr>
          <w:rFonts w:ascii="Times New Roman" w:hAnsi="Times New Roman" w:cs="Times New Roman"/>
          <w:b/>
          <w:color w:val="000000" w:themeColor="text1"/>
          <w:sz w:val="28"/>
          <w:szCs w:val="28"/>
          <w:shd w:val="clear" w:color="auto" w:fill="FFFFFF"/>
        </w:rPr>
      </w:pPr>
      <w:r w:rsidRPr="002074BF">
        <w:rPr>
          <w:rFonts w:ascii="Times New Roman" w:hAnsi="Times New Roman" w:cs="Times New Roman"/>
          <w:b/>
          <w:color w:val="000000" w:themeColor="text1"/>
          <w:sz w:val="28"/>
          <w:szCs w:val="28"/>
          <w:shd w:val="clear" w:color="auto" w:fill="FFFFFF"/>
        </w:rPr>
        <w:t>Укажите ваш возраст.</w:t>
      </w:r>
    </w:p>
    <w:p w14:paraId="1FBC4E40" w14:textId="55ECDCB2" w:rsidR="002074BF" w:rsidRDefault="002074BF" w:rsidP="00F17E6F">
      <w:pPr>
        <w:pStyle w:val="a3"/>
        <w:numPr>
          <w:ilvl w:val="0"/>
          <w:numId w:val="21"/>
        </w:numPr>
        <w:spacing w:after="0" w:line="360" w:lineRule="auto"/>
        <w:ind w:left="15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18-25;</w:t>
      </w:r>
    </w:p>
    <w:p w14:paraId="7ADB73C6" w14:textId="1764C39C" w:rsidR="002074BF" w:rsidRDefault="002074BF" w:rsidP="00F17E6F">
      <w:pPr>
        <w:pStyle w:val="a3"/>
        <w:numPr>
          <w:ilvl w:val="0"/>
          <w:numId w:val="21"/>
        </w:numPr>
        <w:spacing w:after="0" w:line="360" w:lineRule="auto"/>
        <w:ind w:left="15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25-35;</w:t>
      </w:r>
    </w:p>
    <w:p w14:paraId="0FB0E8FA" w14:textId="1EC27EA3" w:rsidR="002074BF" w:rsidRDefault="002074BF" w:rsidP="00F17E6F">
      <w:pPr>
        <w:pStyle w:val="a3"/>
        <w:numPr>
          <w:ilvl w:val="0"/>
          <w:numId w:val="21"/>
        </w:numPr>
        <w:spacing w:after="0" w:line="360" w:lineRule="auto"/>
        <w:ind w:left="15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35-50;</w:t>
      </w:r>
    </w:p>
    <w:p w14:paraId="2680E365" w14:textId="61AA7E44" w:rsidR="002074BF" w:rsidRDefault="002074BF" w:rsidP="00F17E6F">
      <w:pPr>
        <w:pStyle w:val="a3"/>
        <w:numPr>
          <w:ilvl w:val="0"/>
          <w:numId w:val="21"/>
        </w:numPr>
        <w:spacing w:after="0" w:line="360" w:lineRule="auto"/>
        <w:ind w:left="15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50+.</w:t>
      </w:r>
    </w:p>
    <w:p w14:paraId="32F7DBE3" w14:textId="7E5344EB" w:rsidR="002074BF" w:rsidRDefault="002074BF" w:rsidP="002074BF">
      <w:pPr>
        <w:spacing w:after="0" w:line="360" w:lineRule="auto"/>
        <w:ind w:left="720"/>
        <w:jc w:val="both"/>
        <w:rPr>
          <w:rFonts w:ascii="Times New Roman" w:hAnsi="Times New Roman" w:cs="Times New Roman"/>
          <w:color w:val="000000" w:themeColor="text1"/>
          <w:sz w:val="28"/>
          <w:szCs w:val="28"/>
          <w:shd w:val="clear" w:color="auto" w:fill="FFFFFF"/>
        </w:rPr>
      </w:pPr>
    </w:p>
    <w:p w14:paraId="5B87F936" w14:textId="62C86053" w:rsidR="002074BF" w:rsidRPr="002074BF" w:rsidRDefault="002074BF" w:rsidP="002074BF">
      <w:pPr>
        <w:spacing w:after="0" w:line="360" w:lineRule="auto"/>
        <w:ind w:left="720"/>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Спасибо за участие в анкете!</w:t>
      </w:r>
    </w:p>
    <w:p w14:paraId="377EC83A" w14:textId="77777777" w:rsidR="00597C29" w:rsidRPr="00597C29" w:rsidRDefault="00597C29" w:rsidP="00597C29">
      <w:pPr>
        <w:spacing w:after="0" w:line="360" w:lineRule="auto"/>
        <w:jc w:val="both"/>
        <w:rPr>
          <w:rFonts w:ascii="Times New Roman" w:hAnsi="Times New Roman" w:cs="Times New Roman"/>
          <w:color w:val="000000" w:themeColor="text1"/>
          <w:sz w:val="28"/>
          <w:szCs w:val="28"/>
          <w:shd w:val="clear" w:color="auto" w:fill="FFFFFF"/>
        </w:rPr>
      </w:pPr>
    </w:p>
    <w:sectPr w:rsidR="00597C29" w:rsidRPr="00597C29" w:rsidSect="009322DC">
      <w:headerReference w:type="default" r:id="rId2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4233D" w14:textId="77777777" w:rsidR="00D90696" w:rsidRDefault="00D90696" w:rsidP="00B31740">
      <w:pPr>
        <w:spacing w:after="0" w:line="240" w:lineRule="auto"/>
      </w:pPr>
      <w:r>
        <w:separator/>
      </w:r>
    </w:p>
  </w:endnote>
  <w:endnote w:type="continuationSeparator" w:id="0">
    <w:p w14:paraId="1801DA10" w14:textId="77777777" w:rsidR="00D90696" w:rsidRDefault="00D90696" w:rsidP="00B31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B77B7" w14:textId="77777777" w:rsidR="00D90696" w:rsidRDefault="00D90696" w:rsidP="00B31740">
      <w:pPr>
        <w:spacing w:after="0" w:line="240" w:lineRule="auto"/>
      </w:pPr>
      <w:r>
        <w:separator/>
      </w:r>
    </w:p>
  </w:footnote>
  <w:footnote w:type="continuationSeparator" w:id="0">
    <w:p w14:paraId="198B6D9A" w14:textId="77777777" w:rsidR="00D90696" w:rsidRDefault="00D90696" w:rsidP="00B31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144523"/>
      <w:docPartObj>
        <w:docPartGallery w:val="Page Numbers (Top of Page)"/>
        <w:docPartUnique/>
      </w:docPartObj>
    </w:sdtPr>
    <w:sdtContent>
      <w:p w14:paraId="707CD45A" w14:textId="2DBCDE14" w:rsidR="005A3ACC" w:rsidRDefault="005A3ACC">
        <w:pPr>
          <w:pStyle w:val="a6"/>
          <w:jc w:val="right"/>
        </w:pPr>
        <w:r>
          <w:fldChar w:fldCharType="begin"/>
        </w:r>
        <w:r>
          <w:instrText>PAGE   \* MERGEFORMAT</w:instrText>
        </w:r>
        <w:r>
          <w:fldChar w:fldCharType="separate"/>
        </w:r>
        <w:r w:rsidR="0040614F">
          <w:rPr>
            <w:noProof/>
          </w:rPr>
          <w:t>49</w:t>
        </w:r>
        <w:r>
          <w:fldChar w:fldCharType="end"/>
        </w:r>
      </w:p>
    </w:sdtContent>
  </w:sdt>
  <w:p w14:paraId="1F391B9A" w14:textId="77777777" w:rsidR="005A3ACC" w:rsidRDefault="005A3AC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1442"/>
    <w:multiLevelType w:val="multilevel"/>
    <w:tmpl w:val="C63C983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08067848"/>
    <w:multiLevelType w:val="hybridMultilevel"/>
    <w:tmpl w:val="49FC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EB4332"/>
    <w:multiLevelType w:val="hybridMultilevel"/>
    <w:tmpl w:val="1CFE9B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0467E7D"/>
    <w:multiLevelType w:val="hybridMultilevel"/>
    <w:tmpl w:val="C2C235F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154EE"/>
    <w:multiLevelType w:val="hybridMultilevel"/>
    <w:tmpl w:val="D946F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5059FC"/>
    <w:multiLevelType w:val="hybridMultilevel"/>
    <w:tmpl w:val="CCBCD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00000A"/>
    <w:multiLevelType w:val="hybridMultilevel"/>
    <w:tmpl w:val="661CB2FC"/>
    <w:lvl w:ilvl="0" w:tplc="6902F0F4">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C7E3A06"/>
    <w:multiLevelType w:val="hybridMultilevel"/>
    <w:tmpl w:val="CD3AD43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E166750"/>
    <w:multiLevelType w:val="hybridMultilevel"/>
    <w:tmpl w:val="FAA89DF2"/>
    <w:lvl w:ilvl="0" w:tplc="1AF8F6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07A171B"/>
    <w:multiLevelType w:val="hybridMultilevel"/>
    <w:tmpl w:val="787C954E"/>
    <w:lvl w:ilvl="0" w:tplc="0B6226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3E005DC"/>
    <w:multiLevelType w:val="hybridMultilevel"/>
    <w:tmpl w:val="CD222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C22D5A"/>
    <w:multiLevelType w:val="hybridMultilevel"/>
    <w:tmpl w:val="52E826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47773E"/>
    <w:multiLevelType w:val="multilevel"/>
    <w:tmpl w:val="795C364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96395A"/>
    <w:multiLevelType w:val="multilevel"/>
    <w:tmpl w:val="795C364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0892F5F"/>
    <w:multiLevelType w:val="hybridMultilevel"/>
    <w:tmpl w:val="BD4CC3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80264F"/>
    <w:multiLevelType w:val="hybridMultilevel"/>
    <w:tmpl w:val="BAE221DC"/>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27A3F53"/>
    <w:multiLevelType w:val="hybridMultilevel"/>
    <w:tmpl w:val="CEF414DA"/>
    <w:lvl w:ilvl="0" w:tplc="AB0095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2DB37FC"/>
    <w:multiLevelType w:val="hybridMultilevel"/>
    <w:tmpl w:val="6E785DC8"/>
    <w:lvl w:ilvl="0" w:tplc="22A20D40">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7B97F7D"/>
    <w:multiLevelType w:val="hybridMultilevel"/>
    <w:tmpl w:val="8BF6ED1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597FAB"/>
    <w:multiLevelType w:val="hybridMultilevel"/>
    <w:tmpl w:val="42CE30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97B5D19"/>
    <w:multiLevelType w:val="multilevel"/>
    <w:tmpl w:val="BB36A30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1" w15:restartNumberingAfterBreak="0">
    <w:nsid w:val="3A8A6F09"/>
    <w:multiLevelType w:val="hybridMultilevel"/>
    <w:tmpl w:val="EF38CE46"/>
    <w:lvl w:ilvl="0" w:tplc="9D1A78C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3EF9189A"/>
    <w:multiLevelType w:val="hybridMultilevel"/>
    <w:tmpl w:val="1E50333E"/>
    <w:lvl w:ilvl="0" w:tplc="EB1EA3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45B07AA"/>
    <w:multiLevelType w:val="hybridMultilevel"/>
    <w:tmpl w:val="628E40B6"/>
    <w:lvl w:ilvl="0" w:tplc="492CACDA">
      <w:start w:val="1"/>
      <w:numFmt w:val="decimal"/>
      <w:lvlText w:val="%1."/>
      <w:lvlJc w:val="left"/>
      <w:pPr>
        <w:ind w:left="993" w:hanging="852"/>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4" w15:restartNumberingAfterBreak="0">
    <w:nsid w:val="476C36D0"/>
    <w:multiLevelType w:val="hybridMultilevel"/>
    <w:tmpl w:val="A8346878"/>
    <w:lvl w:ilvl="0" w:tplc="55C831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0447D7B"/>
    <w:multiLevelType w:val="hybridMultilevel"/>
    <w:tmpl w:val="D52CB35A"/>
    <w:lvl w:ilvl="0" w:tplc="0EBCBE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2915821"/>
    <w:multiLevelType w:val="multilevel"/>
    <w:tmpl w:val="795C364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718756E"/>
    <w:multiLevelType w:val="hybridMultilevel"/>
    <w:tmpl w:val="A3EAF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7E5031"/>
    <w:multiLevelType w:val="hybridMultilevel"/>
    <w:tmpl w:val="D9B81A5E"/>
    <w:lvl w:ilvl="0" w:tplc="395606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7E06523"/>
    <w:multiLevelType w:val="hybridMultilevel"/>
    <w:tmpl w:val="7C6E149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C82457"/>
    <w:multiLevelType w:val="hybridMultilevel"/>
    <w:tmpl w:val="8C946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F2328F"/>
    <w:multiLevelType w:val="hybridMultilevel"/>
    <w:tmpl w:val="52785CE6"/>
    <w:lvl w:ilvl="0" w:tplc="1FEE56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14C4039"/>
    <w:multiLevelType w:val="multilevel"/>
    <w:tmpl w:val="795C364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1EC364D"/>
    <w:multiLevelType w:val="hybridMultilevel"/>
    <w:tmpl w:val="83CE1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1905B3"/>
    <w:multiLevelType w:val="multilevel"/>
    <w:tmpl w:val="795C364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434D6F"/>
    <w:multiLevelType w:val="hybridMultilevel"/>
    <w:tmpl w:val="A19C6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707510"/>
    <w:multiLevelType w:val="multilevel"/>
    <w:tmpl w:val="795C364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33"/>
  </w:num>
  <w:num w:numId="3">
    <w:abstractNumId w:val="0"/>
  </w:num>
  <w:num w:numId="4">
    <w:abstractNumId w:val="1"/>
  </w:num>
  <w:num w:numId="5">
    <w:abstractNumId w:val="23"/>
  </w:num>
  <w:num w:numId="6">
    <w:abstractNumId w:val="4"/>
  </w:num>
  <w:num w:numId="7">
    <w:abstractNumId w:val="7"/>
  </w:num>
  <w:num w:numId="8">
    <w:abstractNumId w:val="17"/>
  </w:num>
  <w:num w:numId="9">
    <w:abstractNumId w:val="2"/>
  </w:num>
  <w:num w:numId="10">
    <w:abstractNumId w:val="21"/>
  </w:num>
  <w:num w:numId="11">
    <w:abstractNumId w:val="11"/>
  </w:num>
  <w:num w:numId="12">
    <w:abstractNumId w:val="25"/>
  </w:num>
  <w:num w:numId="13">
    <w:abstractNumId w:val="6"/>
  </w:num>
  <w:num w:numId="14">
    <w:abstractNumId w:val="24"/>
  </w:num>
  <w:num w:numId="15">
    <w:abstractNumId w:val="8"/>
  </w:num>
  <w:num w:numId="16">
    <w:abstractNumId w:val="31"/>
  </w:num>
  <w:num w:numId="17">
    <w:abstractNumId w:val="28"/>
  </w:num>
  <w:num w:numId="18">
    <w:abstractNumId w:val="22"/>
  </w:num>
  <w:num w:numId="19">
    <w:abstractNumId w:val="16"/>
  </w:num>
  <w:num w:numId="20">
    <w:abstractNumId w:val="14"/>
  </w:num>
  <w:num w:numId="21">
    <w:abstractNumId w:val="9"/>
  </w:num>
  <w:num w:numId="22">
    <w:abstractNumId w:val="5"/>
  </w:num>
  <w:num w:numId="23">
    <w:abstractNumId w:val="27"/>
  </w:num>
  <w:num w:numId="24">
    <w:abstractNumId w:val="10"/>
  </w:num>
  <w:num w:numId="25">
    <w:abstractNumId w:val="30"/>
  </w:num>
  <w:num w:numId="26">
    <w:abstractNumId w:val="35"/>
  </w:num>
  <w:num w:numId="27">
    <w:abstractNumId w:val="19"/>
  </w:num>
  <w:num w:numId="28">
    <w:abstractNumId w:val="29"/>
  </w:num>
  <w:num w:numId="29">
    <w:abstractNumId w:val="15"/>
  </w:num>
  <w:num w:numId="30">
    <w:abstractNumId w:val="36"/>
  </w:num>
  <w:num w:numId="31">
    <w:abstractNumId w:val="3"/>
  </w:num>
  <w:num w:numId="32">
    <w:abstractNumId w:val="18"/>
  </w:num>
  <w:num w:numId="33">
    <w:abstractNumId w:val="12"/>
  </w:num>
  <w:num w:numId="34">
    <w:abstractNumId w:val="32"/>
  </w:num>
  <w:num w:numId="35">
    <w:abstractNumId w:val="26"/>
  </w:num>
  <w:num w:numId="36">
    <w:abstractNumId w:val="34"/>
  </w:num>
  <w:num w:numId="37">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59"/>
    <w:rsid w:val="00003871"/>
    <w:rsid w:val="0000401E"/>
    <w:rsid w:val="000105EF"/>
    <w:rsid w:val="00016942"/>
    <w:rsid w:val="000771B5"/>
    <w:rsid w:val="00083671"/>
    <w:rsid w:val="00086F86"/>
    <w:rsid w:val="00092DC9"/>
    <w:rsid w:val="00095A3C"/>
    <w:rsid w:val="00097448"/>
    <w:rsid w:val="000B4C6D"/>
    <w:rsid w:val="000D1896"/>
    <w:rsid w:val="000F5C6A"/>
    <w:rsid w:val="00107225"/>
    <w:rsid w:val="001111D0"/>
    <w:rsid w:val="00113313"/>
    <w:rsid w:val="0012380F"/>
    <w:rsid w:val="00124795"/>
    <w:rsid w:val="00156B9A"/>
    <w:rsid w:val="001627F7"/>
    <w:rsid w:val="001674CA"/>
    <w:rsid w:val="0019000E"/>
    <w:rsid w:val="001904B9"/>
    <w:rsid w:val="00194AE1"/>
    <w:rsid w:val="001A2A8B"/>
    <w:rsid w:val="001B0361"/>
    <w:rsid w:val="001C4F41"/>
    <w:rsid w:val="001E1407"/>
    <w:rsid w:val="00205BF5"/>
    <w:rsid w:val="002074BF"/>
    <w:rsid w:val="00207E08"/>
    <w:rsid w:val="0022071B"/>
    <w:rsid w:val="00222031"/>
    <w:rsid w:val="00240485"/>
    <w:rsid w:val="0027441C"/>
    <w:rsid w:val="00284D1E"/>
    <w:rsid w:val="002A09F4"/>
    <w:rsid w:val="002A3214"/>
    <w:rsid w:val="002B579A"/>
    <w:rsid w:val="002C320E"/>
    <w:rsid w:val="002D2A86"/>
    <w:rsid w:val="002D76F5"/>
    <w:rsid w:val="002F75AC"/>
    <w:rsid w:val="0031051E"/>
    <w:rsid w:val="003119E3"/>
    <w:rsid w:val="00322F43"/>
    <w:rsid w:val="0032741A"/>
    <w:rsid w:val="00331CB9"/>
    <w:rsid w:val="00334930"/>
    <w:rsid w:val="00344CD0"/>
    <w:rsid w:val="003512EB"/>
    <w:rsid w:val="00353BA4"/>
    <w:rsid w:val="00356EDE"/>
    <w:rsid w:val="00363FF4"/>
    <w:rsid w:val="0037262E"/>
    <w:rsid w:val="00381E4C"/>
    <w:rsid w:val="00382D4D"/>
    <w:rsid w:val="00383A56"/>
    <w:rsid w:val="003840AF"/>
    <w:rsid w:val="003940B6"/>
    <w:rsid w:val="003B5A8A"/>
    <w:rsid w:val="003C5D80"/>
    <w:rsid w:val="003C74B8"/>
    <w:rsid w:val="003F572E"/>
    <w:rsid w:val="003F6C88"/>
    <w:rsid w:val="00400E9F"/>
    <w:rsid w:val="0040614F"/>
    <w:rsid w:val="00416415"/>
    <w:rsid w:val="00421123"/>
    <w:rsid w:val="00424220"/>
    <w:rsid w:val="00433610"/>
    <w:rsid w:val="00441CA7"/>
    <w:rsid w:val="00445462"/>
    <w:rsid w:val="00464BBC"/>
    <w:rsid w:val="00472620"/>
    <w:rsid w:val="00474D8B"/>
    <w:rsid w:val="0048566D"/>
    <w:rsid w:val="004A36B2"/>
    <w:rsid w:val="004B3A52"/>
    <w:rsid w:val="004C7AEA"/>
    <w:rsid w:val="004F0F8D"/>
    <w:rsid w:val="004F19F7"/>
    <w:rsid w:val="005410BE"/>
    <w:rsid w:val="005459BC"/>
    <w:rsid w:val="0055137E"/>
    <w:rsid w:val="00556245"/>
    <w:rsid w:val="005566D1"/>
    <w:rsid w:val="00556705"/>
    <w:rsid w:val="00564050"/>
    <w:rsid w:val="00571F39"/>
    <w:rsid w:val="00583BBF"/>
    <w:rsid w:val="00595DA4"/>
    <w:rsid w:val="005971EF"/>
    <w:rsid w:val="00597C29"/>
    <w:rsid w:val="005A3ACC"/>
    <w:rsid w:val="005A7614"/>
    <w:rsid w:val="005B22FF"/>
    <w:rsid w:val="005B687D"/>
    <w:rsid w:val="005C4911"/>
    <w:rsid w:val="005D26E7"/>
    <w:rsid w:val="0062243F"/>
    <w:rsid w:val="00666137"/>
    <w:rsid w:val="00687682"/>
    <w:rsid w:val="006A00A5"/>
    <w:rsid w:val="006B42C1"/>
    <w:rsid w:val="006C3D55"/>
    <w:rsid w:val="006D6777"/>
    <w:rsid w:val="007079F2"/>
    <w:rsid w:val="00725367"/>
    <w:rsid w:val="00740273"/>
    <w:rsid w:val="007434D9"/>
    <w:rsid w:val="00753B9F"/>
    <w:rsid w:val="00782FEA"/>
    <w:rsid w:val="007963A4"/>
    <w:rsid w:val="007A5078"/>
    <w:rsid w:val="007A69AE"/>
    <w:rsid w:val="007B1AC1"/>
    <w:rsid w:val="007C15D9"/>
    <w:rsid w:val="007D3092"/>
    <w:rsid w:val="007D623F"/>
    <w:rsid w:val="007D7301"/>
    <w:rsid w:val="007E7C24"/>
    <w:rsid w:val="007F2918"/>
    <w:rsid w:val="00803F62"/>
    <w:rsid w:val="00817089"/>
    <w:rsid w:val="00861A15"/>
    <w:rsid w:val="008730BB"/>
    <w:rsid w:val="00873FFB"/>
    <w:rsid w:val="008812CF"/>
    <w:rsid w:val="00882665"/>
    <w:rsid w:val="0088404B"/>
    <w:rsid w:val="008875A3"/>
    <w:rsid w:val="008929A4"/>
    <w:rsid w:val="00892A59"/>
    <w:rsid w:val="008A36EA"/>
    <w:rsid w:val="008F1FB7"/>
    <w:rsid w:val="009229EC"/>
    <w:rsid w:val="00927E3F"/>
    <w:rsid w:val="009322DC"/>
    <w:rsid w:val="009411EF"/>
    <w:rsid w:val="00963E4D"/>
    <w:rsid w:val="00963EC6"/>
    <w:rsid w:val="009651C8"/>
    <w:rsid w:val="009654CD"/>
    <w:rsid w:val="00977EA2"/>
    <w:rsid w:val="00981EF1"/>
    <w:rsid w:val="0099096E"/>
    <w:rsid w:val="0099307C"/>
    <w:rsid w:val="009A55B0"/>
    <w:rsid w:val="009E16F1"/>
    <w:rsid w:val="009E1B2E"/>
    <w:rsid w:val="009E330A"/>
    <w:rsid w:val="00A10F16"/>
    <w:rsid w:val="00A212A1"/>
    <w:rsid w:val="00A30146"/>
    <w:rsid w:val="00A4139D"/>
    <w:rsid w:val="00A42060"/>
    <w:rsid w:val="00A42ECE"/>
    <w:rsid w:val="00A54AF2"/>
    <w:rsid w:val="00A631CC"/>
    <w:rsid w:val="00A65A0F"/>
    <w:rsid w:val="00A85352"/>
    <w:rsid w:val="00AA572F"/>
    <w:rsid w:val="00AD7354"/>
    <w:rsid w:val="00AF0AF4"/>
    <w:rsid w:val="00AF1911"/>
    <w:rsid w:val="00B14192"/>
    <w:rsid w:val="00B14B39"/>
    <w:rsid w:val="00B15496"/>
    <w:rsid w:val="00B17133"/>
    <w:rsid w:val="00B233AD"/>
    <w:rsid w:val="00B23887"/>
    <w:rsid w:val="00B2753F"/>
    <w:rsid w:val="00B31740"/>
    <w:rsid w:val="00B32125"/>
    <w:rsid w:val="00B46F38"/>
    <w:rsid w:val="00B46F5C"/>
    <w:rsid w:val="00B50DE3"/>
    <w:rsid w:val="00B5267E"/>
    <w:rsid w:val="00B534B1"/>
    <w:rsid w:val="00B635E0"/>
    <w:rsid w:val="00B85464"/>
    <w:rsid w:val="00BA6267"/>
    <w:rsid w:val="00BC1AB2"/>
    <w:rsid w:val="00BC7120"/>
    <w:rsid w:val="00BD5B43"/>
    <w:rsid w:val="00BE01E2"/>
    <w:rsid w:val="00BF5DF3"/>
    <w:rsid w:val="00C04777"/>
    <w:rsid w:val="00C11250"/>
    <w:rsid w:val="00C14E59"/>
    <w:rsid w:val="00C17062"/>
    <w:rsid w:val="00C3198C"/>
    <w:rsid w:val="00C435F4"/>
    <w:rsid w:val="00C46D63"/>
    <w:rsid w:val="00C50846"/>
    <w:rsid w:val="00C5747A"/>
    <w:rsid w:val="00C74E34"/>
    <w:rsid w:val="00C827E5"/>
    <w:rsid w:val="00C83ED4"/>
    <w:rsid w:val="00C9375D"/>
    <w:rsid w:val="00CE4650"/>
    <w:rsid w:val="00D0194A"/>
    <w:rsid w:val="00D0202C"/>
    <w:rsid w:val="00D114A6"/>
    <w:rsid w:val="00D449D7"/>
    <w:rsid w:val="00D500B3"/>
    <w:rsid w:val="00D57FE1"/>
    <w:rsid w:val="00D60201"/>
    <w:rsid w:val="00D60E25"/>
    <w:rsid w:val="00D6559A"/>
    <w:rsid w:val="00D718E1"/>
    <w:rsid w:val="00D7485C"/>
    <w:rsid w:val="00D75A79"/>
    <w:rsid w:val="00D83E89"/>
    <w:rsid w:val="00D90696"/>
    <w:rsid w:val="00DA0880"/>
    <w:rsid w:val="00DA099F"/>
    <w:rsid w:val="00DA3ADB"/>
    <w:rsid w:val="00DB7FB9"/>
    <w:rsid w:val="00DC3DE7"/>
    <w:rsid w:val="00DD66A7"/>
    <w:rsid w:val="00DF522B"/>
    <w:rsid w:val="00E11453"/>
    <w:rsid w:val="00E25F33"/>
    <w:rsid w:val="00E304C2"/>
    <w:rsid w:val="00E44C42"/>
    <w:rsid w:val="00E46351"/>
    <w:rsid w:val="00E553B7"/>
    <w:rsid w:val="00E71D0C"/>
    <w:rsid w:val="00E75D07"/>
    <w:rsid w:val="00E77C2A"/>
    <w:rsid w:val="00E82697"/>
    <w:rsid w:val="00E87333"/>
    <w:rsid w:val="00EA3253"/>
    <w:rsid w:val="00EA54B4"/>
    <w:rsid w:val="00EC0689"/>
    <w:rsid w:val="00EF3764"/>
    <w:rsid w:val="00F17E6F"/>
    <w:rsid w:val="00F20D43"/>
    <w:rsid w:val="00F24438"/>
    <w:rsid w:val="00F26280"/>
    <w:rsid w:val="00F451EE"/>
    <w:rsid w:val="00F53C50"/>
    <w:rsid w:val="00F545AC"/>
    <w:rsid w:val="00F56FF8"/>
    <w:rsid w:val="00F57436"/>
    <w:rsid w:val="00F7491D"/>
    <w:rsid w:val="00F8499B"/>
    <w:rsid w:val="00F9063C"/>
    <w:rsid w:val="00F95D69"/>
    <w:rsid w:val="00FB2AB1"/>
    <w:rsid w:val="00FC74A8"/>
    <w:rsid w:val="00FD1E88"/>
    <w:rsid w:val="00FF2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956A6"/>
  <w15:chartTrackingRefBased/>
  <w15:docId w15:val="{AA37BC54-AAB3-496F-9910-BD804665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224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A59"/>
    <w:pPr>
      <w:ind w:left="720"/>
      <w:contextualSpacing/>
    </w:pPr>
  </w:style>
  <w:style w:type="paragraph" w:styleId="a4">
    <w:name w:val="Normal (Web)"/>
    <w:basedOn w:val="a"/>
    <w:uiPriority w:val="99"/>
    <w:unhideWhenUsed/>
    <w:rsid w:val="00884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651C8"/>
    <w:rPr>
      <w:color w:val="0563C1" w:themeColor="hyperlink"/>
      <w:u w:val="single"/>
    </w:rPr>
  </w:style>
  <w:style w:type="paragraph" w:styleId="a6">
    <w:name w:val="header"/>
    <w:basedOn w:val="a"/>
    <w:link w:val="a7"/>
    <w:uiPriority w:val="99"/>
    <w:unhideWhenUsed/>
    <w:rsid w:val="00B31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31740"/>
  </w:style>
  <w:style w:type="paragraph" w:styleId="a8">
    <w:name w:val="footer"/>
    <w:basedOn w:val="a"/>
    <w:link w:val="a9"/>
    <w:uiPriority w:val="99"/>
    <w:unhideWhenUsed/>
    <w:rsid w:val="00B31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31740"/>
  </w:style>
  <w:style w:type="paragraph" w:styleId="aa">
    <w:name w:val="Title"/>
    <w:basedOn w:val="a"/>
    <w:next w:val="a"/>
    <w:link w:val="ab"/>
    <w:uiPriority w:val="10"/>
    <w:qFormat/>
    <w:rsid w:val="00B46F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uiPriority w:val="10"/>
    <w:rsid w:val="00B46F38"/>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62243F"/>
    <w:rPr>
      <w:rFonts w:ascii="Times New Roman" w:eastAsia="Times New Roman" w:hAnsi="Times New Roman" w:cs="Times New Roman"/>
      <w:b/>
      <w:bCs/>
      <w:sz w:val="36"/>
      <w:szCs w:val="36"/>
      <w:lang w:eastAsia="ru-RU"/>
    </w:rPr>
  </w:style>
  <w:style w:type="paragraph" w:customStyle="1" w:styleId="doctext">
    <w:name w:val="doc__text"/>
    <w:basedOn w:val="a"/>
    <w:rsid w:val="00BD5B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BD5B43"/>
    <w:rPr>
      <w:b/>
      <w:bCs/>
    </w:rPr>
  </w:style>
  <w:style w:type="table" w:styleId="ad">
    <w:name w:val="Table Grid"/>
    <w:basedOn w:val="a1"/>
    <w:uiPriority w:val="39"/>
    <w:rsid w:val="00156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962118">
      <w:bodyDiv w:val="1"/>
      <w:marLeft w:val="0"/>
      <w:marRight w:val="0"/>
      <w:marTop w:val="0"/>
      <w:marBottom w:val="0"/>
      <w:divBdr>
        <w:top w:val="none" w:sz="0" w:space="0" w:color="auto"/>
        <w:left w:val="none" w:sz="0" w:space="0" w:color="auto"/>
        <w:bottom w:val="none" w:sz="0" w:space="0" w:color="auto"/>
        <w:right w:val="none" w:sz="0" w:space="0" w:color="auto"/>
      </w:divBdr>
    </w:div>
    <w:div w:id="562444469">
      <w:bodyDiv w:val="1"/>
      <w:marLeft w:val="0"/>
      <w:marRight w:val="0"/>
      <w:marTop w:val="0"/>
      <w:marBottom w:val="0"/>
      <w:divBdr>
        <w:top w:val="none" w:sz="0" w:space="0" w:color="auto"/>
        <w:left w:val="none" w:sz="0" w:space="0" w:color="auto"/>
        <w:bottom w:val="none" w:sz="0" w:space="0" w:color="auto"/>
        <w:right w:val="none" w:sz="0" w:space="0" w:color="auto"/>
      </w:divBdr>
    </w:div>
    <w:div w:id="853152759">
      <w:bodyDiv w:val="1"/>
      <w:marLeft w:val="0"/>
      <w:marRight w:val="0"/>
      <w:marTop w:val="0"/>
      <w:marBottom w:val="0"/>
      <w:divBdr>
        <w:top w:val="none" w:sz="0" w:space="0" w:color="auto"/>
        <w:left w:val="none" w:sz="0" w:space="0" w:color="auto"/>
        <w:bottom w:val="none" w:sz="0" w:space="0" w:color="auto"/>
        <w:right w:val="none" w:sz="0" w:space="0" w:color="auto"/>
      </w:divBdr>
    </w:div>
    <w:div w:id="915210465">
      <w:bodyDiv w:val="1"/>
      <w:marLeft w:val="0"/>
      <w:marRight w:val="0"/>
      <w:marTop w:val="0"/>
      <w:marBottom w:val="0"/>
      <w:divBdr>
        <w:top w:val="none" w:sz="0" w:space="0" w:color="auto"/>
        <w:left w:val="none" w:sz="0" w:space="0" w:color="auto"/>
        <w:bottom w:val="none" w:sz="0" w:space="0" w:color="auto"/>
        <w:right w:val="none" w:sz="0" w:space="0" w:color="auto"/>
      </w:divBdr>
    </w:div>
    <w:div w:id="1035882958">
      <w:bodyDiv w:val="1"/>
      <w:marLeft w:val="0"/>
      <w:marRight w:val="0"/>
      <w:marTop w:val="0"/>
      <w:marBottom w:val="0"/>
      <w:divBdr>
        <w:top w:val="none" w:sz="0" w:space="0" w:color="auto"/>
        <w:left w:val="none" w:sz="0" w:space="0" w:color="auto"/>
        <w:bottom w:val="none" w:sz="0" w:space="0" w:color="auto"/>
        <w:right w:val="none" w:sz="0" w:space="0" w:color="auto"/>
      </w:divBdr>
    </w:div>
    <w:div w:id="1122070016">
      <w:bodyDiv w:val="1"/>
      <w:marLeft w:val="0"/>
      <w:marRight w:val="0"/>
      <w:marTop w:val="0"/>
      <w:marBottom w:val="0"/>
      <w:divBdr>
        <w:top w:val="none" w:sz="0" w:space="0" w:color="auto"/>
        <w:left w:val="none" w:sz="0" w:space="0" w:color="auto"/>
        <w:bottom w:val="none" w:sz="0" w:space="0" w:color="auto"/>
        <w:right w:val="none" w:sz="0" w:space="0" w:color="auto"/>
      </w:divBdr>
    </w:div>
    <w:div w:id="1135875518">
      <w:bodyDiv w:val="1"/>
      <w:marLeft w:val="0"/>
      <w:marRight w:val="0"/>
      <w:marTop w:val="0"/>
      <w:marBottom w:val="0"/>
      <w:divBdr>
        <w:top w:val="none" w:sz="0" w:space="0" w:color="auto"/>
        <w:left w:val="none" w:sz="0" w:space="0" w:color="auto"/>
        <w:bottom w:val="none" w:sz="0" w:space="0" w:color="auto"/>
        <w:right w:val="none" w:sz="0" w:space="0" w:color="auto"/>
      </w:divBdr>
    </w:div>
    <w:div w:id="1144547260">
      <w:bodyDiv w:val="1"/>
      <w:marLeft w:val="0"/>
      <w:marRight w:val="0"/>
      <w:marTop w:val="0"/>
      <w:marBottom w:val="0"/>
      <w:divBdr>
        <w:top w:val="none" w:sz="0" w:space="0" w:color="auto"/>
        <w:left w:val="none" w:sz="0" w:space="0" w:color="auto"/>
        <w:bottom w:val="none" w:sz="0" w:space="0" w:color="auto"/>
        <w:right w:val="none" w:sz="0" w:space="0" w:color="auto"/>
      </w:divBdr>
    </w:div>
    <w:div w:id="1370183335">
      <w:bodyDiv w:val="1"/>
      <w:marLeft w:val="0"/>
      <w:marRight w:val="0"/>
      <w:marTop w:val="0"/>
      <w:marBottom w:val="0"/>
      <w:divBdr>
        <w:top w:val="none" w:sz="0" w:space="0" w:color="auto"/>
        <w:left w:val="none" w:sz="0" w:space="0" w:color="auto"/>
        <w:bottom w:val="none" w:sz="0" w:space="0" w:color="auto"/>
        <w:right w:val="none" w:sz="0" w:space="0" w:color="auto"/>
      </w:divBdr>
    </w:div>
    <w:div w:id="1492520523">
      <w:bodyDiv w:val="1"/>
      <w:marLeft w:val="0"/>
      <w:marRight w:val="0"/>
      <w:marTop w:val="0"/>
      <w:marBottom w:val="0"/>
      <w:divBdr>
        <w:top w:val="none" w:sz="0" w:space="0" w:color="auto"/>
        <w:left w:val="none" w:sz="0" w:space="0" w:color="auto"/>
        <w:bottom w:val="none" w:sz="0" w:space="0" w:color="auto"/>
        <w:right w:val="none" w:sz="0" w:space="0" w:color="auto"/>
      </w:divBdr>
    </w:div>
    <w:div w:id="1497958348">
      <w:bodyDiv w:val="1"/>
      <w:marLeft w:val="0"/>
      <w:marRight w:val="0"/>
      <w:marTop w:val="0"/>
      <w:marBottom w:val="0"/>
      <w:divBdr>
        <w:top w:val="none" w:sz="0" w:space="0" w:color="auto"/>
        <w:left w:val="none" w:sz="0" w:space="0" w:color="auto"/>
        <w:bottom w:val="none" w:sz="0" w:space="0" w:color="auto"/>
        <w:right w:val="none" w:sz="0" w:space="0" w:color="auto"/>
      </w:divBdr>
    </w:div>
    <w:div w:id="1655336728">
      <w:bodyDiv w:val="1"/>
      <w:marLeft w:val="0"/>
      <w:marRight w:val="0"/>
      <w:marTop w:val="0"/>
      <w:marBottom w:val="0"/>
      <w:divBdr>
        <w:top w:val="none" w:sz="0" w:space="0" w:color="auto"/>
        <w:left w:val="none" w:sz="0" w:space="0" w:color="auto"/>
        <w:bottom w:val="none" w:sz="0" w:space="0" w:color="auto"/>
        <w:right w:val="none" w:sz="0" w:space="0" w:color="auto"/>
      </w:divBdr>
    </w:div>
    <w:div w:id="1672296736">
      <w:bodyDiv w:val="1"/>
      <w:marLeft w:val="0"/>
      <w:marRight w:val="0"/>
      <w:marTop w:val="0"/>
      <w:marBottom w:val="0"/>
      <w:divBdr>
        <w:top w:val="none" w:sz="0" w:space="0" w:color="auto"/>
        <w:left w:val="none" w:sz="0" w:space="0" w:color="auto"/>
        <w:bottom w:val="none" w:sz="0" w:space="0" w:color="auto"/>
        <w:right w:val="none" w:sz="0" w:space="0" w:color="auto"/>
      </w:divBdr>
    </w:div>
    <w:div w:id="1699038529">
      <w:bodyDiv w:val="1"/>
      <w:marLeft w:val="0"/>
      <w:marRight w:val="0"/>
      <w:marTop w:val="0"/>
      <w:marBottom w:val="0"/>
      <w:divBdr>
        <w:top w:val="none" w:sz="0" w:space="0" w:color="auto"/>
        <w:left w:val="none" w:sz="0" w:space="0" w:color="auto"/>
        <w:bottom w:val="none" w:sz="0" w:space="0" w:color="auto"/>
        <w:right w:val="none" w:sz="0" w:space="0" w:color="auto"/>
      </w:divBdr>
    </w:div>
    <w:div w:id="1721127338">
      <w:bodyDiv w:val="1"/>
      <w:marLeft w:val="0"/>
      <w:marRight w:val="0"/>
      <w:marTop w:val="0"/>
      <w:marBottom w:val="0"/>
      <w:divBdr>
        <w:top w:val="none" w:sz="0" w:space="0" w:color="auto"/>
        <w:left w:val="none" w:sz="0" w:space="0" w:color="auto"/>
        <w:bottom w:val="none" w:sz="0" w:space="0" w:color="auto"/>
        <w:right w:val="none" w:sz="0" w:space="0" w:color="auto"/>
      </w:divBdr>
    </w:div>
    <w:div w:id="1742362682">
      <w:bodyDiv w:val="1"/>
      <w:marLeft w:val="0"/>
      <w:marRight w:val="0"/>
      <w:marTop w:val="0"/>
      <w:marBottom w:val="0"/>
      <w:divBdr>
        <w:top w:val="none" w:sz="0" w:space="0" w:color="auto"/>
        <w:left w:val="none" w:sz="0" w:space="0" w:color="auto"/>
        <w:bottom w:val="none" w:sz="0" w:space="0" w:color="auto"/>
        <w:right w:val="none" w:sz="0" w:space="0" w:color="auto"/>
      </w:divBdr>
    </w:div>
    <w:div w:id="1927181174">
      <w:bodyDiv w:val="1"/>
      <w:marLeft w:val="0"/>
      <w:marRight w:val="0"/>
      <w:marTop w:val="0"/>
      <w:marBottom w:val="0"/>
      <w:divBdr>
        <w:top w:val="none" w:sz="0" w:space="0" w:color="auto"/>
        <w:left w:val="none" w:sz="0" w:space="0" w:color="auto"/>
        <w:bottom w:val="none" w:sz="0" w:space="0" w:color="auto"/>
        <w:right w:val="none" w:sz="0" w:space="0" w:color="auto"/>
      </w:divBdr>
    </w:div>
    <w:div w:id="1964385982">
      <w:bodyDiv w:val="1"/>
      <w:marLeft w:val="0"/>
      <w:marRight w:val="0"/>
      <w:marTop w:val="0"/>
      <w:marBottom w:val="0"/>
      <w:divBdr>
        <w:top w:val="none" w:sz="0" w:space="0" w:color="auto"/>
        <w:left w:val="none" w:sz="0" w:space="0" w:color="auto"/>
        <w:bottom w:val="none" w:sz="0" w:space="0" w:color="auto"/>
        <w:right w:val="none" w:sz="0" w:space="0" w:color="auto"/>
      </w:divBdr>
    </w:div>
    <w:div w:id="2021277877">
      <w:bodyDiv w:val="1"/>
      <w:marLeft w:val="0"/>
      <w:marRight w:val="0"/>
      <w:marTop w:val="0"/>
      <w:marBottom w:val="0"/>
      <w:divBdr>
        <w:top w:val="none" w:sz="0" w:space="0" w:color="auto"/>
        <w:left w:val="none" w:sz="0" w:space="0" w:color="auto"/>
        <w:bottom w:val="none" w:sz="0" w:space="0" w:color="auto"/>
        <w:right w:val="none" w:sz="0" w:space="0" w:color="auto"/>
      </w:divBdr>
    </w:div>
    <w:div w:id="2043287645">
      <w:bodyDiv w:val="1"/>
      <w:marLeft w:val="0"/>
      <w:marRight w:val="0"/>
      <w:marTop w:val="0"/>
      <w:marBottom w:val="0"/>
      <w:divBdr>
        <w:top w:val="none" w:sz="0" w:space="0" w:color="auto"/>
        <w:left w:val="none" w:sz="0" w:space="0" w:color="auto"/>
        <w:bottom w:val="none" w:sz="0" w:space="0" w:color="auto"/>
        <w:right w:val="none" w:sz="0" w:space="0" w:color="auto"/>
      </w:divBdr>
    </w:div>
    <w:div w:id="207520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hyperlink" Target="https://www.agrokomplex.ru"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s://otzovi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hyperlink" Target="https://otzovik.com/review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537172031941237E-2"/>
          <c:y val="0.17938051012854161"/>
          <c:w val="0.98347801489478126"/>
          <c:h val="0.80267070462346057"/>
        </c:manualLayout>
      </c:layout>
      <c:pie3DChart>
        <c:varyColors val="1"/>
        <c:ser>
          <c:idx val="0"/>
          <c:order val="0"/>
          <c:tx>
            <c:strRef>
              <c:f>Лист1!$B$1</c:f>
              <c:strCache>
                <c:ptCount val="1"/>
                <c:pt idx="0">
                  <c:v>Возрастная структура</c:v>
                </c:pt>
              </c:strCache>
            </c:strRef>
          </c:tx>
          <c:dPt>
            <c:idx val="0"/>
            <c:bubble3D val="0"/>
            <c:spPr>
              <a:solidFill>
                <a:schemeClr val="accent6">
                  <a:tint val="58000"/>
                  <a:alpha val="90000"/>
                </a:schemeClr>
              </a:solidFill>
              <a:ln w="19050">
                <a:solidFill>
                  <a:schemeClr val="accent6">
                    <a:tint val="58000"/>
                    <a:lumMod val="75000"/>
                  </a:schemeClr>
                </a:solidFill>
              </a:ln>
              <a:effectLst>
                <a:innerShdw blurRad="114300">
                  <a:schemeClr val="accent6">
                    <a:tint val="58000"/>
                    <a:lumMod val="75000"/>
                  </a:schemeClr>
                </a:innerShdw>
              </a:effectLst>
              <a:scene3d>
                <a:camera prst="orthographicFront"/>
                <a:lightRig rig="threePt" dir="t"/>
              </a:scene3d>
              <a:sp3d contourW="19050" prstMaterial="flat">
                <a:contourClr>
                  <a:schemeClr val="accent6">
                    <a:tint val="58000"/>
                    <a:lumMod val="75000"/>
                  </a:schemeClr>
                </a:contourClr>
              </a:sp3d>
            </c:spPr>
            <c:extLst>
              <c:ext xmlns:c16="http://schemas.microsoft.com/office/drawing/2014/chart" uri="{C3380CC4-5D6E-409C-BE32-E72D297353CC}">
                <c16:uniqueId val="{00000001-BE8B-4B36-92B6-61B62F94864D}"/>
              </c:ext>
            </c:extLst>
          </c:dPt>
          <c:dPt>
            <c:idx val="1"/>
            <c:bubble3D val="0"/>
            <c:spPr>
              <a:solidFill>
                <a:schemeClr val="accent6">
                  <a:tint val="86000"/>
                  <a:alpha val="90000"/>
                </a:schemeClr>
              </a:solidFill>
              <a:ln w="19050">
                <a:solidFill>
                  <a:schemeClr val="accent6">
                    <a:tint val="86000"/>
                    <a:lumMod val="75000"/>
                  </a:schemeClr>
                </a:solidFill>
              </a:ln>
              <a:effectLst>
                <a:innerShdw blurRad="114300">
                  <a:schemeClr val="accent6">
                    <a:tint val="86000"/>
                    <a:lumMod val="75000"/>
                  </a:schemeClr>
                </a:innerShdw>
              </a:effectLst>
              <a:scene3d>
                <a:camera prst="orthographicFront"/>
                <a:lightRig rig="threePt" dir="t"/>
              </a:scene3d>
              <a:sp3d contourW="19050" prstMaterial="flat">
                <a:contourClr>
                  <a:schemeClr val="accent6">
                    <a:tint val="86000"/>
                    <a:lumMod val="75000"/>
                  </a:schemeClr>
                </a:contourClr>
              </a:sp3d>
            </c:spPr>
            <c:extLst>
              <c:ext xmlns:c16="http://schemas.microsoft.com/office/drawing/2014/chart" uri="{C3380CC4-5D6E-409C-BE32-E72D297353CC}">
                <c16:uniqueId val="{00000002-BE8B-4B36-92B6-61B62F94864D}"/>
              </c:ext>
            </c:extLst>
          </c:dPt>
          <c:dPt>
            <c:idx val="2"/>
            <c:bubble3D val="0"/>
            <c:spPr>
              <a:solidFill>
                <a:schemeClr val="accent6">
                  <a:shade val="86000"/>
                  <a:alpha val="90000"/>
                </a:schemeClr>
              </a:solidFill>
              <a:ln w="19050">
                <a:solidFill>
                  <a:schemeClr val="accent6">
                    <a:shade val="86000"/>
                    <a:lumMod val="75000"/>
                  </a:schemeClr>
                </a:solidFill>
              </a:ln>
              <a:effectLst>
                <a:innerShdw blurRad="114300">
                  <a:schemeClr val="accent6">
                    <a:shade val="86000"/>
                    <a:lumMod val="75000"/>
                  </a:schemeClr>
                </a:innerShdw>
              </a:effectLst>
              <a:scene3d>
                <a:camera prst="orthographicFront"/>
                <a:lightRig rig="threePt" dir="t"/>
              </a:scene3d>
              <a:sp3d contourW="19050" prstMaterial="flat">
                <a:contourClr>
                  <a:schemeClr val="accent6">
                    <a:shade val="86000"/>
                    <a:lumMod val="75000"/>
                  </a:schemeClr>
                </a:contourClr>
              </a:sp3d>
            </c:spPr>
            <c:extLst>
              <c:ext xmlns:c16="http://schemas.microsoft.com/office/drawing/2014/chart" uri="{C3380CC4-5D6E-409C-BE32-E72D297353CC}">
                <c16:uniqueId val="{00000003-BE8B-4B36-92B6-61B62F94864D}"/>
              </c:ext>
            </c:extLst>
          </c:dPt>
          <c:dPt>
            <c:idx val="3"/>
            <c:bubble3D val="0"/>
            <c:spPr>
              <a:solidFill>
                <a:schemeClr val="accent6">
                  <a:shade val="58000"/>
                  <a:alpha val="90000"/>
                </a:schemeClr>
              </a:solidFill>
              <a:ln w="19050">
                <a:solidFill>
                  <a:schemeClr val="accent6">
                    <a:shade val="58000"/>
                    <a:lumMod val="75000"/>
                  </a:schemeClr>
                </a:solidFill>
              </a:ln>
              <a:effectLst>
                <a:innerShdw blurRad="114300">
                  <a:schemeClr val="accent6">
                    <a:shade val="58000"/>
                    <a:lumMod val="75000"/>
                  </a:schemeClr>
                </a:innerShdw>
              </a:effectLst>
              <a:scene3d>
                <a:camera prst="orthographicFront"/>
                <a:lightRig rig="threePt" dir="t"/>
              </a:scene3d>
              <a:sp3d contourW="19050" prstMaterial="flat">
                <a:contourClr>
                  <a:schemeClr val="accent6">
                    <a:shade val="58000"/>
                    <a:lumMod val="75000"/>
                  </a:schemeClr>
                </a:contourClr>
              </a:sp3d>
            </c:spPr>
            <c:extLst>
              <c:ext xmlns:c16="http://schemas.microsoft.com/office/drawing/2014/chart" uri="{C3380CC4-5D6E-409C-BE32-E72D297353CC}">
                <c16:uniqueId val="{00000004-BE8B-4B36-92B6-61B62F94864D}"/>
              </c:ext>
            </c:extLst>
          </c:dPt>
          <c:dLbls>
            <c:dLbl>
              <c:idx val="0"/>
              <c:spPr>
                <a:solidFill>
                  <a:schemeClr val="lt1">
                    <a:alpha val="90000"/>
                  </a:schemeClr>
                </a:solidFill>
                <a:ln w="12700" cap="flat" cmpd="sng" algn="ctr">
                  <a:solidFill>
                    <a:schemeClr val="accent6">
                      <a:tint val="58000"/>
                    </a:schemeClr>
                  </a:solidFill>
                  <a:round/>
                </a:ln>
                <a:effectLst>
                  <a:outerShdw blurRad="50800" dist="38100" dir="2700000" algn="tl" rotWithShape="0">
                    <a:schemeClr val="accent6">
                      <a:tint val="58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tint val="58000"/>
                        </a:schemeClr>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1-BE8B-4B36-92B6-61B62F94864D}"/>
                </c:ext>
              </c:extLst>
            </c:dLbl>
            <c:dLbl>
              <c:idx val="1"/>
              <c:spPr>
                <a:solidFill>
                  <a:schemeClr val="lt1">
                    <a:alpha val="90000"/>
                  </a:schemeClr>
                </a:solidFill>
                <a:ln w="12700" cap="flat" cmpd="sng" algn="ctr">
                  <a:solidFill>
                    <a:schemeClr val="accent6">
                      <a:tint val="86000"/>
                    </a:schemeClr>
                  </a:solidFill>
                  <a:round/>
                </a:ln>
                <a:effectLst>
                  <a:outerShdw blurRad="50800" dist="38100" dir="2700000" algn="tl" rotWithShape="0">
                    <a:schemeClr val="accent6">
                      <a:tint val="86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tint val="86000"/>
                        </a:schemeClr>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2-BE8B-4B36-92B6-61B62F94864D}"/>
                </c:ext>
              </c:extLst>
            </c:dLbl>
            <c:dLbl>
              <c:idx val="2"/>
              <c:spPr>
                <a:solidFill>
                  <a:schemeClr val="lt1">
                    <a:alpha val="90000"/>
                  </a:schemeClr>
                </a:solidFill>
                <a:ln w="12700" cap="flat" cmpd="sng" algn="ctr">
                  <a:solidFill>
                    <a:schemeClr val="accent6">
                      <a:shade val="86000"/>
                    </a:schemeClr>
                  </a:solidFill>
                  <a:round/>
                </a:ln>
                <a:effectLst>
                  <a:outerShdw blurRad="50800" dist="38100" dir="2700000" algn="tl" rotWithShape="0">
                    <a:schemeClr val="accent6">
                      <a:shade val="86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hade val="86000"/>
                        </a:schemeClr>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3-BE8B-4B36-92B6-61B62F94864D}"/>
                </c:ext>
              </c:extLst>
            </c:dLbl>
            <c:dLbl>
              <c:idx val="3"/>
              <c:spPr>
                <a:solidFill>
                  <a:schemeClr val="lt1">
                    <a:alpha val="90000"/>
                  </a:schemeClr>
                </a:solidFill>
                <a:ln w="12700" cap="flat" cmpd="sng" algn="ctr">
                  <a:solidFill>
                    <a:schemeClr val="accent6">
                      <a:shade val="58000"/>
                    </a:schemeClr>
                  </a:solidFill>
                  <a:round/>
                </a:ln>
                <a:effectLst>
                  <a:outerShdw blurRad="50800" dist="38100" dir="2700000" algn="tl" rotWithShape="0">
                    <a:schemeClr val="accent6">
                      <a:shade val="58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hade val="58000"/>
                        </a:schemeClr>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4-BE8B-4B36-92B6-61B62F94864D}"/>
                </c:ext>
              </c:extLst>
            </c:dLbl>
            <c:spPr>
              <a:solidFill>
                <a:sysClr val="window" lastClr="FFFFFF">
                  <a:alpha val="90000"/>
                </a:sysClr>
              </a:solidFill>
              <a:ln w="12700" cap="flat" cmpd="sng" algn="ctr">
                <a:solidFill>
                  <a:srgbClr val="70AD47"/>
                </a:solidFill>
                <a:round/>
              </a:ln>
              <a:effectLst>
                <a:outerShdw blurRad="50800" dist="38100" dir="2700000" algn="tl" rotWithShape="0">
                  <a:srgbClr val="70AD47">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Лист1!$A$2:$A$5</c:f>
              <c:strCache>
                <c:ptCount val="4"/>
                <c:pt idx="0">
                  <c:v>18-25</c:v>
                </c:pt>
                <c:pt idx="1">
                  <c:v>25-35</c:v>
                </c:pt>
                <c:pt idx="2">
                  <c:v>35-50</c:v>
                </c:pt>
                <c:pt idx="3">
                  <c:v>50+</c:v>
                </c:pt>
              </c:strCache>
            </c:strRef>
          </c:cat>
          <c:val>
            <c:numRef>
              <c:f>Лист1!$B$2:$B$5</c:f>
              <c:numCache>
                <c:formatCode>General</c:formatCode>
                <c:ptCount val="4"/>
                <c:pt idx="0">
                  <c:v>25</c:v>
                </c:pt>
                <c:pt idx="1">
                  <c:v>13</c:v>
                </c:pt>
                <c:pt idx="2">
                  <c:v>4</c:v>
                </c:pt>
                <c:pt idx="3">
                  <c:v>3</c:v>
                </c:pt>
              </c:numCache>
            </c:numRef>
          </c:val>
          <c:extLst>
            <c:ext xmlns:c16="http://schemas.microsoft.com/office/drawing/2014/chart" uri="{C3380CC4-5D6E-409C-BE32-E72D297353CC}">
              <c16:uniqueId val="{00000000-BE8B-4B36-92B6-61B62F94864D}"/>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ru-RU"/>
              <a:t>Предпочитаемое место</a:t>
            </a:r>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8567026672341633"/>
          <c:w val="1"/>
          <c:h val="0.80869910264595291"/>
        </c:manualLayout>
      </c:layout>
      <c:pie3DChart>
        <c:varyColors val="1"/>
        <c:ser>
          <c:idx val="0"/>
          <c:order val="0"/>
          <c:tx>
            <c:strRef>
              <c:f>Лист1!$B$1</c:f>
              <c:strCache>
                <c:ptCount val="1"/>
                <c:pt idx="0">
                  <c:v>Продажи</c:v>
                </c:pt>
              </c:strCache>
            </c:strRef>
          </c:tx>
          <c:dPt>
            <c:idx val="0"/>
            <c:bubble3D val="0"/>
            <c:spPr>
              <a:solidFill>
                <a:schemeClr val="accent6">
                  <a:shade val="50000"/>
                  <a:alpha val="90000"/>
                </a:schemeClr>
              </a:solidFill>
              <a:ln w="19050">
                <a:solidFill>
                  <a:schemeClr val="accent6">
                    <a:shade val="50000"/>
                    <a:lumMod val="75000"/>
                  </a:schemeClr>
                </a:solidFill>
              </a:ln>
              <a:effectLst>
                <a:innerShdw blurRad="114300">
                  <a:schemeClr val="accent6">
                    <a:shade val="50000"/>
                    <a:lumMod val="75000"/>
                  </a:schemeClr>
                </a:innerShdw>
              </a:effectLst>
              <a:scene3d>
                <a:camera prst="orthographicFront"/>
                <a:lightRig rig="threePt" dir="t"/>
              </a:scene3d>
              <a:sp3d contourW="19050" prstMaterial="flat">
                <a:contourClr>
                  <a:schemeClr val="accent6">
                    <a:shade val="50000"/>
                    <a:lumMod val="75000"/>
                  </a:schemeClr>
                </a:contourClr>
              </a:sp3d>
            </c:spPr>
            <c:extLst>
              <c:ext xmlns:c16="http://schemas.microsoft.com/office/drawing/2014/chart" uri="{C3380CC4-5D6E-409C-BE32-E72D297353CC}">
                <c16:uniqueId val="{00000001-270F-4059-987C-FAF3B6674B14}"/>
              </c:ext>
            </c:extLst>
          </c:dPt>
          <c:dPt>
            <c:idx val="1"/>
            <c:bubble3D val="0"/>
            <c:spPr>
              <a:solidFill>
                <a:schemeClr val="accent6">
                  <a:shade val="70000"/>
                  <a:alpha val="90000"/>
                </a:schemeClr>
              </a:solidFill>
              <a:ln w="19050">
                <a:solidFill>
                  <a:schemeClr val="accent6">
                    <a:shade val="70000"/>
                    <a:lumMod val="75000"/>
                  </a:schemeClr>
                </a:solidFill>
              </a:ln>
              <a:effectLst>
                <a:innerShdw blurRad="114300">
                  <a:schemeClr val="accent6">
                    <a:shade val="70000"/>
                    <a:lumMod val="75000"/>
                  </a:schemeClr>
                </a:innerShdw>
              </a:effectLst>
              <a:scene3d>
                <a:camera prst="orthographicFront"/>
                <a:lightRig rig="threePt" dir="t"/>
              </a:scene3d>
              <a:sp3d contourW="19050" prstMaterial="flat">
                <a:contourClr>
                  <a:schemeClr val="accent6">
                    <a:shade val="70000"/>
                    <a:lumMod val="75000"/>
                  </a:schemeClr>
                </a:contourClr>
              </a:sp3d>
            </c:spPr>
            <c:extLst>
              <c:ext xmlns:c16="http://schemas.microsoft.com/office/drawing/2014/chart" uri="{C3380CC4-5D6E-409C-BE32-E72D297353CC}">
                <c16:uniqueId val="{00000002-270F-4059-987C-FAF3B6674B14}"/>
              </c:ext>
            </c:extLst>
          </c:dPt>
          <c:dPt>
            <c:idx val="2"/>
            <c:bubble3D val="0"/>
            <c:spPr>
              <a:solidFill>
                <a:schemeClr val="accent6">
                  <a:shade val="90000"/>
                  <a:alpha val="90000"/>
                </a:schemeClr>
              </a:solidFill>
              <a:ln w="19050">
                <a:solidFill>
                  <a:schemeClr val="accent6">
                    <a:shade val="90000"/>
                    <a:lumMod val="75000"/>
                  </a:schemeClr>
                </a:solidFill>
              </a:ln>
              <a:effectLst>
                <a:innerShdw blurRad="114300">
                  <a:schemeClr val="accent6">
                    <a:shade val="90000"/>
                    <a:lumMod val="75000"/>
                  </a:schemeClr>
                </a:innerShdw>
              </a:effectLst>
              <a:scene3d>
                <a:camera prst="orthographicFront"/>
                <a:lightRig rig="threePt" dir="t"/>
              </a:scene3d>
              <a:sp3d contourW="19050" prstMaterial="flat">
                <a:contourClr>
                  <a:schemeClr val="accent6">
                    <a:shade val="90000"/>
                    <a:lumMod val="75000"/>
                  </a:schemeClr>
                </a:contourClr>
              </a:sp3d>
            </c:spPr>
            <c:extLst>
              <c:ext xmlns:c16="http://schemas.microsoft.com/office/drawing/2014/chart" uri="{C3380CC4-5D6E-409C-BE32-E72D297353CC}">
                <c16:uniqueId val="{00000003-270F-4059-987C-FAF3B6674B14}"/>
              </c:ext>
            </c:extLst>
          </c:dPt>
          <c:dPt>
            <c:idx val="3"/>
            <c:bubble3D val="0"/>
            <c:spPr>
              <a:solidFill>
                <a:schemeClr val="accent6">
                  <a:tint val="90000"/>
                  <a:alpha val="90000"/>
                </a:schemeClr>
              </a:solidFill>
              <a:ln w="19050">
                <a:solidFill>
                  <a:schemeClr val="accent6">
                    <a:tint val="90000"/>
                    <a:lumMod val="75000"/>
                  </a:schemeClr>
                </a:solidFill>
              </a:ln>
              <a:effectLst>
                <a:innerShdw blurRad="114300">
                  <a:schemeClr val="accent6">
                    <a:tint val="90000"/>
                    <a:lumMod val="75000"/>
                  </a:schemeClr>
                </a:innerShdw>
              </a:effectLst>
              <a:scene3d>
                <a:camera prst="orthographicFront"/>
                <a:lightRig rig="threePt" dir="t"/>
              </a:scene3d>
              <a:sp3d contourW="19050" prstMaterial="flat">
                <a:contourClr>
                  <a:schemeClr val="accent6">
                    <a:tint val="90000"/>
                    <a:lumMod val="75000"/>
                  </a:schemeClr>
                </a:contourClr>
              </a:sp3d>
            </c:spPr>
            <c:extLst>
              <c:ext xmlns:c16="http://schemas.microsoft.com/office/drawing/2014/chart" uri="{C3380CC4-5D6E-409C-BE32-E72D297353CC}">
                <c16:uniqueId val="{00000004-270F-4059-987C-FAF3B6674B14}"/>
              </c:ext>
            </c:extLst>
          </c:dPt>
          <c:dPt>
            <c:idx val="4"/>
            <c:bubble3D val="0"/>
            <c:spPr>
              <a:solidFill>
                <a:schemeClr val="accent6">
                  <a:tint val="70000"/>
                  <a:alpha val="90000"/>
                </a:schemeClr>
              </a:solidFill>
              <a:ln w="19050">
                <a:solidFill>
                  <a:schemeClr val="accent6">
                    <a:tint val="70000"/>
                    <a:lumMod val="75000"/>
                  </a:schemeClr>
                </a:solidFill>
              </a:ln>
              <a:effectLst>
                <a:innerShdw blurRad="114300">
                  <a:schemeClr val="accent6">
                    <a:tint val="70000"/>
                    <a:lumMod val="75000"/>
                  </a:schemeClr>
                </a:innerShdw>
              </a:effectLst>
              <a:scene3d>
                <a:camera prst="orthographicFront"/>
                <a:lightRig rig="threePt" dir="t"/>
              </a:scene3d>
              <a:sp3d contourW="19050" prstMaterial="flat">
                <a:contourClr>
                  <a:schemeClr val="accent6">
                    <a:tint val="70000"/>
                    <a:lumMod val="75000"/>
                  </a:schemeClr>
                </a:contourClr>
              </a:sp3d>
            </c:spPr>
            <c:extLst>
              <c:ext xmlns:c16="http://schemas.microsoft.com/office/drawing/2014/chart" uri="{C3380CC4-5D6E-409C-BE32-E72D297353CC}">
                <c16:uniqueId val="{00000005-270F-4059-987C-FAF3B6674B14}"/>
              </c:ext>
            </c:extLst>
          </c:dPt>
          <c:dPt>
            <c:idx val="5"/>
            <c:bubble3D val="0"/>
            <c:spPr>
              <a:solidFill>
                <a:schemeClr val="accent6">
                  <a:tint val="50000"/>
                  <a:alpha val="90000"/>
                </a:schemeClr>
              </a:solidFill>
              <a:ln w="19050">
                <a:solidFill>
                  <a:schemeClr val="accent6">
                    <a:tint val="50000"/>
                    <a:lumMod val="75000"/>
                  </a:schemeClr>
                </a:solidFill>
              </a:ln>
              <a:effectLst>
                <a:innerShdw blurRad="114300">
                  <a:schemeClr val="accent6">
                    <a:tint val="50000"/>
                    <a:lumMod val="75000"/>
                  </a:schemeClr>
                </a:innerShdw>
              </a:effectLst>
              <a:scene3d>
                <a:camera prst="orthographicFront"/>
                <a:lightRig rig="threePt" dir="t"/>
              </a:scene3d>
              <a:sp3d contourW="19050" prstMaterial="flat">
                <a:contourClr>
                  <a:schemeClr val="accent6">
                    <a:tint val="50000"/>
                    <a:lumMod val="75000"/>
                  </a:schemeClr>
                </a:contourClr>
              </a:sp3d>
            </c:spPr>
            <c:extLst>
              <c:ext xmlns:c16="http://schemas.microsoft.com/office/drawing/2014/chart" uri="{C3380CC4-5D6E-409C-BE32-E72D297353CC}">
                <c16:uniqueId val="{00000006-270F-4059-987C-FAF3B6674B14}"/>
              </c:ext>
            </c:extLst>
          </c:dPt>
          <c:dLbls>
            <c:dLbl>
              <c:idx val="0"/>
              <c:spPr>
                <a:solidFill>
                  <a:schemeClr val="lt1">
                    <a:alpha val="90000"/>
                  </a:schemeClr>
                </a:solidFill>
                <a:ln w="12700" cap="flat" cmpd="sng" algn="ctr">
                  <a:solidFill>
                    <a:schemeClr val="accent6">
                      <a:shade val="50000"/>
                    </a:schemeClr>
                  </a:solidFill>
                  <a:round/>
                </a:ln>
                <a:effectLst>
                  <a:outerShdw blurRad="50800" dist="38100" dir="2700000" algn="tl" rotWithShape="0">
                    <a:schemeClr val="accent6">
                      <a:shade val="5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hade val="50000"/>
                        </a:schemeClr>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1-270F-4059-987C-FAF3B6674B14}"/>
                </c:ext>
              </c:extLst>
            </c:dLbl>
            <c:dLbl>
              <c:idx val="1"/>
              <c:spPr>
                <a:solidFill>
                  <a:schemeClr val="lt1">
                    <a:alpha val="90000"/>
                  </a:schemeClr>
                </a:solidFill>
                <a:ln w="12700" cap="flat" cmpd="sng" algn="ctr">
                  <a:solidFill>
                    <a:schemeClr val="accent6">
                      <a:shade val="70000"/>
                    </a:schemeClr>
                  </a:solidFill>
                  <a:round/>
                </a:ln>
                <a:effectLst>
                  <a:outerShdw blurRad="50800" dist="38100" dir="2700000" algn="tl" rotWithShape="0">
                    <a:schemeClr val="accent6">
                      <a:shade val="7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hade val="70000"/>
                        </a:schemeClr>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2-270F-4059-987C-FAF3B6674B14}"/>
                </c:ext>
              </c:extLst>
            </c:dLbl>
            <c:dLbl>
              <c:idx val="2"/>
              <c:spPr>
                <a:solidFill>
                  <a:schemeClr val="lt1">
                    <a:alpha val="90000"/>
                  </a:schemeClr>
                </a:solidFill>
                <a:ln w="12700" cap="flat" cmpd="sng" algn="ctr">
                  <a:solidFill>
                    <a:schemeClr val="accent6">
                      <a:shade val="90000"/>
                    </a:schemeClr>
                  </a:solidFill>
                  <a:round/>
                </a:ln>
                <a:effectLst>
                  <a:outerShdw blurRad="50800" dist="38100" dir="2700000" algn="tl" rotWithShape="0">
                    <a:schemeClr val="accent6">
                      <a:shade val="9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hade val="90000"/>
                        </a:schemeClr>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3-270F-4059-987C-FAF3B6674B14}"/>
                </c:ext>
              </c:extLst>
            </c:dLbl>
            <c:dLbl>
              <c:idx val="3"/>
              <c:spPr>
                <a:solidFill>
                  <a:schemeClr val="lt1">
                    <a:alpha val="90000"/>
                  </a:schemeClr>
                </a:solidFill>
                <a:ln w="12700" cap="flat" cmpd="sng" algn="ctr">
                  <a:solidFill>
                    <a:schemeClr val="accent6">
                      <a:tint val="90000"/>
                    </a:schemeClr>
                  </a:solidFill>
                  <a:round/>
                </a:ln>
                <a:effectLst>
                  <a:outerShdw blurRad="50800" dist="38100" dir="2700000" algn="tl" rotWithShape="0">
                    <a:schemeClr val="accent6">
                      <a:tint val="9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tint val="90000"/>
                        </a:schemeClr>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4-270F-4059-987C-FAF3B6674B14}"/>
                </c:ext>
              </c:extLst>
            </c:dLbl>
            <c:dLbl>
              <c:idx val="4"/>
              <c:spPr>
                <a:solidFill>
                  <a:schemeClr val="lt1">
                    <a:alpha val="90000"/>
                  </a:schemeClr>
                </a:solidFill>
                <a:ln w="12700" cap="flat" cmpd="sng" algn="ctr">
                  <a:solidFill>
                    <a:schemeClr val="accent6">
                      <a:tint val="70000"/>
                    </a:schemeClr>
                  </a:solidFill>
                  <a:round/>
                </a:ln>
                <a:effectLst>
                  <a:outerShdw blurRad="50800" dist="38100" dir="2700000" algn="tl" rotWithShape="0">
                    <a:schemeClr val="accent6">
                      <a:tint val="7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tint val="70000"/>
                        </a:schemeClr>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5-270F-4059-987C-FAF3B6674B14}"/>
                </c:ext>
              </c:extLst>
            </c:dLbl>
            <c:dLbl>
              <c:idx val="5"/>
              <c:spPr>
                <a:solidFill>
                  <a:schemeClr val="lt1">
                    <a:alpha val="90000"/>
                  </a:schemeClr>
                </a:solidFill>
                <a:ln w="12700" cap="flat" cmpd="sng" algn="ctr">
                  <a:solidFill>
                    <a:schemeClr val="accent6">
                      <a:tint val="50000"/>
                    </a:schemeClr>
                  </a:solidFill>
                  <a:round/>
                </a:ln>
                <a:effectLst>
                  <a:outerShdw blurRad="50800" dist="38100" dir="2700000" algn="tl" rotWithShape="0">
                    <a:schemeClr val="accent6">
                      <a:tint val="5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tint val="50000"/>
                        </a:schemeClr>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6-270F-4059-987C-FAF3B6674B14}"/>
                </c:ext>
              </c:extLst>
            </c:dLbl>
            <c:spPr>
              <a:solidFill>
                <a:sysClr val="window" lastClr="FFFFFF">
                  <a:alpha val="90000"/>
                </a:sysClr>
              </a:solidFill>
              <a:ln w="12700" cap="flat" cmpd="sng" algn="ctr">
                <a:solidFill>
                  <a:srgbClr val="70AD47"/>
                </a:solidFill>
                <a:round/>
              </a:ln>
              <a:effectLst>
                <a:outerShdw blurRad="50800" dist="38100" dir="2700000" algn="tl" rotWithShape="0">
                  <a:srgbClr val="70AD47">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Лист1!$A$2:$A$7</c:f>
              <c:strCache>
                <c:ptCount val="6"/>
                <c:pt idx="0">
                  <c:v>Пятерочка</c:v>
                </c:pt>
                <c:pt idx="1">
                  <c:v>Магнит</c:v>
                </c:pt>
                <c:pt idx="2">
                  <c:v>Табрис</c:v>
                </c:pt>
                <c:pt idx="3">
                  <c:v>Агрокомплекс</c:v>
                </c:pt>
                <c:pt idx="4">
                  <c:v>У дома</c:v>
                </c:pt>
                <c:pt idx="5">
                  <c:v>Доставка</c:v>
                </c:pt>
              </c:strCache>
            </c:strRef>
          </c:cat>
          <c:val>
            <c:numRef>
              <c:f>Лист1!$B$2:$B$7</c:f>
              <c:numCache>
                <c:formatCode>General</c:formatCode>
                <c:ptCount val="6"/>
                <c:pt idx="0">
                  <c:v>14</c:v>
                </c:pt>
                <c:pt idx="1">
                  <c:v>11</c:v>
                </c:pt>
                <c:pt idx="2">
                  <c:v>7</c:v>
                </c:pt>
                <c:pt idx="3">
                  <c:v>6</c:v>
                </c:pt>
                <c:pt idx="4">
                  <c:v>4</c:v>
                </c:pt>
                <c:pt idx="5">
                  <c:v>3</c:v>
                </c:pt>
              </c:numCache>
            </c:numRef>
          </c:val>
          <c:extLst>
            <c:ext xmlns:c16="http://schemas.microsoft.com/office/drawing/2014/chart" uri="{C3380CC4-5D6E-409C-BE32-E72D297353CC}">
              <c16:uniqueId val="{00000000-270F-4059-987C-FAF3B6674B14}"/>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ru-RU" sz="1800" b="1" i="0" u="none" strike="noStrike" cap="all" baseline="0">
                <a:effectLst/>
              </a:rPr>
              <a:t>Причина выбора магазина</a:t>
            </a:r>
            <a:endParaRPr lang="ru-RU"/>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6">
                  <a:shade val="58000"/>
                  <a:alpha val="90000"/>
                </a:schemeClr>
              </a:solidFill>
              <a:ln w="19050">
                <a:solidFill>
                  <a:schemeClr val="accent6">
                    <a:shade val="58000"/>
                    <a:lumMod val="75000"/>
                  </a:schemeClr>
                </a:solidFill>
              </a:ln>
              <a:effectLst>
                <a:innerShdw blurRad="114300">
                  <a:schemeClr val="accent6">
                    <a:shade val="58000"/>
                    <a:lumMod val="75000"/>
                  </a:schemeClr>
                </a:innerShdw>
              </a:effectLst>
              <a:scene3d>
                <a:camera prst="orthographicFront"/>
                <a:lightRig rig="threePt" dir="t"/>
              </a:scene3d>
              <a:sp3d contourW="19050" prstMaterial="flat">
                <a:contourClr>
                  <a:schemeClr val="accent6">
                    <a:shade val="58000"/>
                    <a:lumMod val="75000"/>
                  </a:schemeClr>
                </a:contourClr>
              </a:sp3d>
            </c:spPr>
            <c:extLst>
              <c:ext xmlns:c16="http://schemas.microsoft.com/office/drawing/2014/chart" uri="{C3380CC4-5D6E-409C-BE32-E72D297353CC}">
                <c16:uniqueId val="{00000001-EC86-4151-9F42-5D6B0ACCF76E}"/>
              </c:ext>
            </c:extLst>
          </c:dPt>
          <c:dPt>
            <c:idx val="1"/>
            <c:bubble3D val="0"/>
            <c:spPr>
              <a:solidFill>
                <a:schemeClr val="accent6">
                  <a:shade val="86000"/>
                  <a:alpha val="90000"/>
                </a:schemeClr>
              </a:solidFill>
              <a:ln w="19050">
                <a:solidFill>
                  <a:schemeClr val="accent6">
                    <a:shade val="86000"/>
                    <a:lumMod val="75000"/>
                  </a:schemeClr>
                </a:solidFill>
              </a:ln>
              <a:effectLst>
                <a:innerShdw blurRad="114300">
                  <a:schemeClr val="accent6">
                    <a:shade val="86000"/>
                    <a:lumMod val="75000"/>
                  </a:schemeClr>
                </a:innerShdw>
              </a:effectLst>
              <a:scene3d>
                <a:camera prst="orthographicFront"/>
                <a:lightRig rig="threePt" dir="t"/>
              </a:scene3d>
              <a:sp3d contourW="19050" prstMaterial="flat">
                <a:contourClr>
                  <a:schemeClr val="accent6">
                    <a:shade val="86000"/>
                    <a:lumMod val="75000"/>
                  </a:schemeClr>
                </a:contourClr>
              </a:sp3d>
            </c:spPr>
            <c:extLst>
              <c:ext xmlns:c16="http://schemas.microsoft.com/office/drawing/2014/chart" uri="{C3380CC4-5D6E-409C-BE32-E72D297353CC}">
                <c16:uniqueId val="{00000002-EC86-4151-9F42-5D6B0ACCF76E}"/>
              </c:ext>
            </c:extLst>
          </c:dPt>
          <c:dPt>
            <c:idx val="2"/>
            <c:bubble3D val="0"/>
            <c:spPr>
              <a:solidFill>
                <a:schemeClr val="accent6">
                  <a:tint val="86000"/>
                  <a:alpha val="90000"/>
                </a:schemeClr>
              </a:solidFill>
              <a:ln w="19050">
                <a:solidFill>
                  <a:schemeClr val="accent6">
                    <a:tint val="86000"/>
                    <a:lumMod val="75000"/>
                  </a:schemeClr>
                </a:solidFill>
              </a:ln>
              <a:effectLst>
                <a:innerShdw blurRad="114300">
                  <a:schemeClr val="accent6">
                    <a:tint val="86000"/>
                    <a:lumMod val="75000"/>
                  </a:schemeClr>
                </a:innerShdw>
              </a:effectLst>
              <a:scene3d>
                <a:camera prst="orthographicFront"/>
                <a:lightRig rig="threePt" dir="t"/>
              </a:scene3d>
              <a:sp3d contourW="19050" prstMaterial="flat">
                <a:contourClr>
                  <a:schemeClr val="accent6">
                    <a:tint val="86000"/>
                    <a:lumMod val="75000"/>
                  </a:schemeClr>
                </a:contourClr>
              </a:sp3d>
            </c:spPr>
            <c:extLst>
              <c:ext xmlns:c16="http://schemas.microsoft.com/office/drawing/2014/chart" uri="{C3380CC4-5D6E-409C-BE32-E72D297353CC}">
                <c16:uniqueId val="{00000003-EC86-4151-9F42-5D6B0ACCF76E}"/>
              </c:ext>
            </c:extLst>
          </c:dPt>
          <c:dPt>
            <c:idx val="3"/>
            <c:bubble3D val="0"/>
            <c:spPr>
              <a:solidFill>
                <a:schemeClr val="accent6">
                  <a:tint val="58000"/>
                  <a:alpha val="90000"/>
                </a:schemeClr>
              </a:solidFill>
              <a:ln w="19050">
                <a:solidFill>
                  <a:schemeClr val="accent6">
                    <a:tint val="58000"/>
                    <a:lumMod val="75000"/>
                  </a:schemeClr>
                </a:solidFill>
              </a:ln>
              <a:effectLst>
                <a:innerShdw blurRad="114300">
                  <a:schemeClr val="accent6">
                    <a:tint val="58000"/>
                    <a:lumMod val="75000"/>
                  </a:schemeClr>
                </a:innerShdw>
              </a:effectLst>
              <a:scene3d>
                <a:camera prst="orthographicFront"/>
                <a:lightRig rig="threePt" dir="t"/>
              </a:scene3d>
              <a:sp3d contourW="19050" prstMaterial="flat">
                <a:contourClr>
                  <a:schemeClr val="accent6">
                    <a:tint val="58000"/>
                    <a:lumMod val="75000"/>
                  </a:schemeClr>
                </a:contourClr>
              </a:sp3d>
            </c:spPr>
            <c:extLst>
              <c:ext xmlns:c16="http://schemas.microsoft.com/office/drawing/2014/chart" uri="{C3380CC4-5D6E-409C-BE32-E72D297353CC}">
                <c16:uniqueId val="{00000004-EC86-4151-9F42-5D6B0ACCF76E}"/>
              </c:ext>
            </c:extLst>
          </c:dPt>
          <c:dLbls>
            <c:dLbl>
              <c:idx val="0"/>
              <c:spPr>
                <a:solidFill>
                  <a:schemeClr val="lt1">
                    <a:alpha val="90000"/>
                  </a:schemeClr>
                </a:solidFill>
                <a:ln w="12700" cap="flat" cmpd="sng" algn="ctr">
                  <a:solidFill>
                    <a:schemeClr val="accent6">
                      <a:shade val="58000"/>
                    </a:schemeClr>
                  </a:solidFill>
                  <a:round/>
                </a:ln>
                <a:effectLst>
                  <a:outerShdw blurRad="50800" dist="38100" dir="2700000" algn="tl" rotWithShape="0">
                    <a:schemeClr val="accent6">
                      <a:shade val="58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hade val="58000"/>
                        </a:schemeClr>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1-EC86-4151-9F42-5D6B0ACCF76E}"/>
                </c:ext>
              </c:extLst>
            </c:dLbl>
            <c:dLbl>
              <c:idx val="1"/>
              <c:spPr>
                <a:solidFill>
                  <a:schemeClr val="lt1">
                    <a:alpha val="90000"/>
                  </a:schemeClr>
                </a:solidFill>
                <a:ln w="12700" cap="flat" cmpd="sng" algn="ctr">
                  <a:solidFill>
                    <a:schemeClr val="accent6">
                      <a:shade val="86000"/>
                    </a:schemeClr>
                  </a:solidFill>
                  <a:round/>
                </a:ln>
                <a:effectLst>
                  <a:outerShdw blurRad="50800" dist="38100" dir="2700000" algn="tl" rotWithShape="0">
                    <a:schemeClr val="accent6">
                      <a:shade val="86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hade val="86000"/>
                        </a:schemeClr>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2-EC86-4151-9F42-5D6B0ACCF76E}"/>
                </c:ext>
              </c:extLst>
            </c:dLbl>
            <c:dLbl>
              <c:idx val="2"/>
              <c:spPr>
                <a:solidFill>
                  <a:schemeClr val="lt1">
                    <a:alpha val="90000"/>
                  </a:schemeClr>
                </a:solidFill>
                <a:ln w="12700" cap="flat" cmpd="sng" algn="ctr">
                  <a:solidFill>
                    <a:schemeClr val="accent6">
                      <a:tint val="86000"/>
                    </a:schemeClr>
                  </a:solidFill>
                  <a:round/>
                </a:ln>
                <a:effectLst>
                  <a:outerShdw blurRad="50800" dist="38100" dir="2700000" algn="tl" rotWithShape="0">
                    <a:schemeClr val="accent6">
                      <a:tint val="86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tint val="86000"/>
                        </a:schemeClr>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3-EC86-4151-9F42-5D6B0ACCF76E}"/>
                </c:ext>
              </c:extLst>
            </c:dLbl>
            <c:dLbl>
              <c:idx val="3"/>
              <c:spPr>
                <a:solidFill>
                  <a:schemeClr val="lt1">
                    <a:alpha val="90000"/>
                  </a:schemeClr>
                </a:solidFill>
                <a:ln w="12700" cap="flat" cmpd="sng" algn="ctr">
                  <a:solidFill>
                    <a:schemeClr val="accent6">
                      <a:tint val="58000"/>
                    </a:schemeClr>
                  </a:solidFill>
                  <a:round/>
                </a:ln>
                <a:effectLst>
                  <a:outerShdw blurRad="50800" dist="38100" dir="2700000" algn="tl" rotWithShape="0">
                    <a:schemeClr val="accent6">
                      <a:tint val="58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tint val="58000"/>
                        </a:schemeClr>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4-EC86-4151-9F42-5D6B0ACCF76E}"/>
                </c:ext>
              </c:extLst>
            </c:dLbl>
            <c:spPr>
              <a:solidFill>
                <a:sysClr val="window" lastClr="FFFFFF">
                  <a:alpha val="90000"/>
                </a:sysClr>
              </a:solidFill>
              <a:ln w="12700" cap="flat" cmpd="sng" algn="ctr">
                <a:solidFill>
                  <a:srgbClr val="70AD47"/>
                </a:solidFill>
                <a:round/>
              </a:ln>
              <a:effectLst>
                <a:outerShdw blurRad="50800" dist="38100" dir="2700000" algn="tl" rotWithShape="0">
                  <a:srgbClr val="70AD47">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Лист1!$A$2:$A$5</c:f>
              <c:strCache>
                <c:ptCount val="4"/>
                <c:pt idx="0">
                  <c:v>Акции</c:v>
                </c:pt>
                <c:pt idx="1">
                  <c:v>Расположение</c:v>
                </c:pt>
                <c:pt idx="2">
                  <c:v>Ассортимент</c:v>
                </c:pt>
                <c:pt idx="3">
                  <c:v>Цены</c:v>
                </c:pt>
              </c:strCache>
            </c:strRef>
          </c:cat>
          <c:val>
            <c:numRef>
              <c:f>Лист1!$B$2:$B$5</c:f>
              <c:numCache>
                <c:formatCode>General</c:formatCode>
                <c:ptCount val="4"/>
                <c:pt idx="0">
                  <c:v>16</c:v>
                </c:pt>
                <c:pt idx="1">
                  <c:v>15</c:v>
                </c:pt>
                <c:pt idx="2">
                  <c:v>8</c:v>
                </c:pt>
                <c:pt idx="3">
                  <c:v>6</c:v>
                </c:pt>
              </c:numCache>
            </c:numRef>
          </c:val>
          <c:extLst>
            <c:ext xmlns:c16="http://schemas.microsoft.com/office/drawing/2014/chart" uri="{C3380CC4-5D6E-409C-BE32-E72D297353CC}">
              <c16:uniqueId val="{00000000-EC86-4151-9F42-5D6B0ACCF76E}"/>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ru-RU" sz="1600"/>
              <a:t>Влияние обстановки</a:t>
            </a:r>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7862208713272545E-2"/>
          <c:y val="0.15189054726368159"/>
          <c:w val="0.9721377912867275"/>
          <c:h val="0.79338308457711437"/>
        </c:manualLayout>
      </c:layout>
      <c:pie3DChart>
        <c:varyColors val="1"/>
        <c:ser>
          <c:idx val="0"/>
          <c:order val="0"/>
          <c:tx>
            <c:strRef>
              <c:f>Лист1!$B$1</c:f>
              <c:strCache>
                <c:ptCount val="1"/>
                <c:pt idx="0">
                  <c:v>Продажи</c:v>
                </c:pt>
              </c:strCache>
            </c:strRef>
          </c:tx>
          <c:dPt>
            <c:idx val="0"/>
            <c:bubble3D val="0"/>
            <c:spPr>
              <a:solidFill>
                <a:schemeClr val="accent6">
                  <a:shade val="65000"/>
                  <a:alpha val="90000"/>
                </a:schemeClr>
              </a:solidFill>
              <a:ln w="19050">
                <a:solidFill>
                  <a:schemeClr val="accent6">
                    <a:shade val="65000"/>
                    <a:lumMod val="75000"/>
                  </a:schemeClr>
                </a:solidFill>
              </a:ln>
              <a:effectLst>
                <a:innerShdw blurRad="114300">
                  <a:schemeClr val="accent6">
                    <a:shade val="65000"/>
                    <a:lumMod val="75000"/>
                  </a:schemeClr>
                </a:innerShdw>
              </a:effectLst>
              <a:scene3d>
                <a:camera prst="orthographicFront"/>
                <a:lightRig rig="threePt" dir="t"/>
              </a:scene3d>
              <a:sp3d contourW="19050" prstMaterial="flat">
                <a:contourClr>
                  <a:schemeClr val="accent6">
                    <a:shade val="65000"/>
                    <a:lumMod val="75000"/>
                  </a:schemeClr>
                </a:contourClr>
              </a:sp3d>
            </c:spPr>
            <c:extLst>
              <c:ext xmlns:c16="http://schemas.microsoft.com/office/drawing/2014/chart" uri="{C3380CC4-5D6E-409C-BE32-E72D297353CC}">
                <c16:uniqueId val="{00000001-9495-454C-9252-A8EDE3F4A5C9}"/>
              </c:ext>
            </c:extLst>
          </c:dPt>
          <c:dPt>
            <c:idx val="1"/>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2-9495-454C-9252-A8EDE3F4A5C9}"/>
              </c:ext>
            </c:extLst>
          </c:dPt>
          <c:dPt>
            <c:idx val="2"/>
            <c:bubble3D val="0"/>
            <c:spPr>
              <a:solidFill>
                <a:schemeClr val="accent6">
                  <a:tint val="65000"/>
                  <a:alpha val="90000"/>
                </a:schemeClr>
              </a:solidFill>
              <a:ln w="19050">
                <a:solidFill>
                  <a:schemeClr val="accent6">
                    <a:tint val="65000"/>
                    <a:lumMod val="75000"/>
                  </a:schemeClr>
                </a:solidFill>
              </a:ln>
              <a:effectLst>
                <a:innerShdw blurRad="114300">
                  <a:schemeClr val="accent6">
                    <a:tint val="65000"/>
                    <a:lumMod val="75000"/>
                  </a:schemeClr>
                </a:innerShdw>
              </a:effectLst>
              <a:scene3d>
                <a:camera prst="orthographicFront"/>
                <a:lightRig rig="threePt" dir="t"/>
              </a:scene3d>
              <a:sp3d contourW="19050" prstMaterial="flat">
                <a:contourClr>
                  <a:schemeClr val="accent6">
                    <a:tint val="65000"/>
                    <a:lumMod val="75000"/>
                  </a:schemeClr>
                </a:contourClr>
              </a:sp3d>
            </c:spPr>
            <c:extLst>
              <c:ext xmlns:c16="http://schemas.microsoft.com/office/drawing/2014/chart" uri="{C3380CC4-5D6E-409C-BE32-E72D297353CC}">
                <c16:uniqueId val="{00000003-9495-454C-9252-A8EDE3F4A5C9}"/>
              </c:ext>
            </c:extLst>
          </c:dPt>
          <c:dLbls>
            <c:dLbl>
              <c:idx val="0"/>
              <c:spPr>
                <a:solidFill>
                  <a:schemeClr val="lt1">
                    <a:alpha val="90000"/>
                  </a:schemeClr>
                </a:solidFill>
                <a:ln w="12700" cap="flat" cmpd="sng" algn="ctr">
                  <a:solidFill>
                    <a:schemeClr val="accent6">
                      <a:shade val="65000"/>
                    </a:schemeClr>
                  </a:solidFill>
                  <a:round/>
                </a:ln>
                <a:effectLst>
                  <a:outerShdw blurRad="50800" dist="38100" dir="2700000" algn="tl" rotWithShape="0">
                    <a:schemeClr val="accent6">
                      <a:shade val="65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hade val="65000"/>
                        </a:schemeClr>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1-9495-454C-9252-A8EDE3F4A5C9}"/>
                </c:ext>
              </c:extLst>
            </c:dLbl>
            <c:dLbl>
              <c:idx val="1"/>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2-9495-454C-9252-A8EDE3F4A5C9}"/>
                </c:ext>
              </c:extLst>
            </c:dLbl>
            <c:dLbl>
              <c:idx val="2"/>
              <c:spPr>
                <a:solidFill>
                  <a:schemeClr val="lt1">
                    <a:alpha val="90000"/>
                  </a:schemeClr>
                </a:solidFill>
                <a:ln w="12700" cap="flat" cmpd="sng" algn="ctr">
                  <a:solidFill>
                    <a:schemeClr val="accent6">
                      <a:tint val="65000"/>
                    </a:schemeClr>
                  </a:solidFill>
                  <a:round/>
                </a:ln>
                <a:effectLst>
                  <a:outerShdw blurRad="50800" dist="38100" dir="2700000" algn="tl" rotWithShape="0">
                    <a:schemeClr val="accent6">
                      <a:tint val="65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tint val="65000"/>
                        </a:schemeClr>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3-9495-454C-9252-A8EDE3F4A5C9}"/>
                </c:ext>
              </c:extLst>
            </c:dLbl>
            <c:spPr>
              <a:solidFill>
                <a:sysClr val="window" lastClr="FFFFFF">
                  <a:alpha val="90000"/>
                </a:sysClr>
              </a:solidFill>
              <a:ln w="12700" cap="flat" cmpd="sng" algn="ctr">
                <a:solidFill>
                  <a:srgbClr val="70AD47"/>
                </a:solidFill>
                <a:round/>
              </a:ln>
              <a:effectLst>
                <a:outerShdw blurRad="50800" dist="38100" dir="2700000" algn="tl" rotWithShape="0">
                  <a:srgbClr val="70AD47">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Лист1!$A$2:$A$4</c:f>
              <c:strCache>
                <c:ptCount val="3"/>
                <c:pt idx="0">
                  <c:v>Да</c:v>
                </c:pt>
                <c:pt idx="1">
                  <c:v>Нет</c:v>
                </c:pt>
                <c:pt idx="2">
                  <c:v>Затрудняюст ответить</c:v>
                </c:pt>
              </c:strCache>
            </c:strRef>
          </c:cat>
          <c:val>
            <c:numRef>
              <c:f>Лист1!$B$2:$B$4</c:f>
              <c:numCache>
                <c:formatCode>General</c:formatCode>
                <c:ptCount val="3"/>
                <c:pt idx="0">
                  <c:v>23</c:v>
                </c:pt>
                <c:pt idx="1">
                  <c:v>9</c:v>
                </c:pt>
                <c:pt idx="2">
                  <c:v>13</c:v>
                </c:pt>
              </c:numCache>
            </c:numRef>
          </c:val>
          <c:extLst>
            <c:ext xmlns:c16="http://schemas.microsoft.com/office/drawing/2014/chart" uri="{C3380CC4-5D6E-409C-BE32-E72D297353CC}">
              <c16:uniqueId val="{00000000-9495-454C-9252-A8EDE3F4A5C9}"/>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ru-RU"/>
              <a:t>Влияние</a:t>
            </a:r>
            <a:r>
              <a:rPr lang="ru-RU" baseline="0"/>
              <a:t> акций на покупку</a:t>
            </a:r>
            <a:endParaRPr lang="ru-RU"/>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6">
                  <a:shade val="65000"/>
                  <a:alpha val="90000"/>
                </a:schemeClr>
              </a:solidFill>
              <a:ln w="19050">
                <a:solidFill>
                  <a:schemeClr val="accent6">
                    <a:shade val="65000"/>
                    <a:lumMod val="75000"/>
                  </a:schemeClr>
                </a:solidFill>
              </a:ln>
              <a:effectLst>
                <a:innerShdw blurRad="114300">
                  <a:schemeClr val="accent6">
                    <a:shade val="65000"/>
                    <a:lumMod val="75000"/>
                  </a:schemeClr>
                </a:innerShdw>
              </a:effectLst>
              <a:scene3d>
                <a:camera prst="orthographicFront"/>
                <a:lightRig rig="threePt" dir="t"/>
              </a:scene3d>
              <a:sp3d contourW="19050" prstMaterial="flat">
                <a:contourClr>
                  <a:schemeClr val="accent6">
                    <a:shade val="65000"/>
                    <a:lumMod val="75000"/>
                  </a:schemeClr>
                </a:contourClr>
              </a:sp3d>
            </c:spPr>
            <c:extLst>
              <c:ext xmlns:c16="http://schemas.microsoft.com/office/drawing/2014/chart" uri="{C3380CC4-5D6E-409C-BE32-E72D297353CC}">
                <c16:uniqueId val="{00000001-AF80-437B-94CA-27A85DCF067B}"/>
              </c:ext>
            </c:extLst>
          </c:dPt>
          <c:dPt>
            <c:idx val="1"/>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2-AF80-437B-94CA-27A85DCF067B}"/>
              </c:ext>
            </c:extLst>
          </c:dPt>
          <c:dPt>
            <c:idx val="2"/>
            <c:bubble3D val="0"/>
            <c:spPr>
              <a:solidFill>
                <a:schemeClr val="accent6">
                  <a:tint val="65000"/>
                  <a:alpha val="90000"/>
                </a:schemeClr>
              </a:solidFill>
              <a:ln w="19050">
                <a:solidFill>
                  <a:schemeClr val="accent6">
                    <a:tint val="65000"/>
                    <a:lumMod val="75000"/>
                  </a:schemeClr>
                </a:solidFill>
              </a:ln>
              <a:effectLst>
                <a:innerShdw blurRad="114300">
                  <a:schemeClr val="accent6">
                    <a:tint val="65000"/>
                    <a:lumMod val="75000"/>
                  </a:schemeClr>
                </a:innerShdw>
              </a:effectLst>
              <a:scene3d>
                <a:camera prst="orthographicFront"/>
                <a:lightRig rig="threePt" dir="t"/>
              </a:scene3d>
              <a:sp3d contourW="19050" prstMaterial="flat">
                <a:contourClr>
                  <a:schemeClr val="accent6">
                    <a:tint val="65000"/>
                    <a:lumMod val="75000"/>
                  </a:schemeClr>
                </a:contourClr>
              </a:sp3d>
            </c:spPr>
            <c:extLst>
              <c:ext xmlns:c16="http://schemas.microsoft.com/office/drawing/2014/chart" uri="{C3380CC4-5D6E-409C-BE32-E72D297353CC}">
                <c16:uniqueId val="{00000003-AF80-437B-94CA-27A85DCF067B}"/>
              </c:ext>
            </c:extLst>
          </c:dPt>
          <c:dLbls>
            <c:dLbl>
              <c:idx val="0"/>
              <c:spPr>
                <a:solidFill>
                  <a:schemeClr val="lt1">
                    <a:alpha val="90000"/>
                  </a:schemeClr>
                </a:solidFill>
                <a:ln w="12700" cap="flat" cmpd="sng" algn="ctr">
                  <a:solidFill>
                    <a:schemeClr val="accent6">
                      <a:shade val="65000"/>
                    </a:schemeClr>
                  </a:solidFill>
                  <a:round/>
                </a:ln>
                <a:effectLst>
                  <a:outerShdw blurRad="50800" dist="38100" dir="2700000" algn="tl" rotWithShape="0">
                    <a:schemeClr val="accent6">
                      <a:shade val="65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hade val="65000"/>
                        </a:schemeClr>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1-AF80-437B-94CA-27A85DCF067B}"/>
                </c:ext>
              </c:extLst>
            </c:dLbl>
            <c:dLbl>
              <c:idx val="1"/>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2-AF80-437B-94CA-27A85DCF067B}"/>
                </c:ext>
              </c:extLst>
            </c:dLbl>
            <c:dLbl>
              <c:idx val="2"/>
              <c:spPr>
                <a:solidFill>
                  <a:schemeClr val="lt1">
                    <a:alpha val="90000"/>
                  </a:schemeClr>
                </a:solidFill>
                <a:ln w="12700" cap="flat" cmpd="sng" algn="ctr">
                  <a:solidFill>
                    <a:schemeClr val="accent6">
                      <a:tint val="65000"/>
                    </a:schemeClr>
                  </a:solidFill>
                  <a:round/>
                </a:ln>
                <a:effectLst>
                  <a:outerShdw blurRad="50800" dist="38100" dir="2700000" algn="tl" rotWithShape="0">
                    <a:schemeClr val="accent6">
                      <a:tint val="65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tint val="65000"/>
                        </a:schemeClr>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3-AF80-437B-94CA-27A85DCF067B}"/>
                </c:ext>
              </c:extLst>
            </c:dLbl>
            <c:spPr>
              <a:solidFill>
                <a:sysClr val="window" lastClr="FFFFFF">
                  <a:alpha val="90000"/>
                </a:sysClr>
              </a:solidFill>
              <a:ln w="12700" cap="flat" cmpd="sng" algn="ctr">
                <a:solidFill>
                  <a:srgbClr val="70AD47"/>
                </a:solidFill>
                <a:round/>
              </a:ln>
              <a:effectLst>
                <a:outerShdw blurRad="50800" dist="38100" dir="2700000" algn="tl" rotWithShape="0">
                  <a:srgbClr val="70AD47">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Лист1!$A$2:$A$4</c:f>
              <c:strCache>
                <c:ptCount val="3"/>
                <c:pt idx="0">
                  <c:v>Да</c:v>
                </c:pt>
                <c:pt idx="1">
                  <c:v>Нет</c:v>
                </c:pt>
                <c:pt idx="2">
                  <c:v>Затрудняюсь ответить</c:v>
                </c:pt>
              </c:strCache>
            </c:strRef>
          </c:cat>
          <c:val>
            <c:numRef>
              <c:f>Лист1!$B$2:$B$4</c:f>
              <c:numCache>
                <c:formatCode>General</c:formatCode>
                <c:ptCount val="3"/>
                <c:pt idx="0">
                  <c:v>30</c:v>
                </c:pt>
                <c:pt idx="1">
                  <c:v>8</c:v>
                </c:pt>
                <c:pt idx="2">
                  <c:v>7</c:v>
                </c:pt>
              </c:numCache>
            </c:numRef>
          </c:val>
          <c:extLst>
            <c:ext xmlns:c16="http://schemas.microsoft.com/office/drawing/2014/chart" uri="{C3380CC4-5D6E-409C-BE32-E72D297353CC}">
              <c16:uniqueId val="{00000000-AF80-437B-94CA-27A85DCF067B}"/>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Влияние дисконтных карт</c:v>
                </c:pt>
              </c:strCache>
            </c:strRef>
          </c:tx>
          <c:dPt>
            <c:idx val="0"/>
            <c:bubble3D val="0"/>
            <c:spPr>
              <a:solidFill>
                <a:schemeClr val="accent6">
                  <a:shade val="65000"/>
                  <a:alpha val="90000"/>
                </a:schemeClr>
              </a:solidFill>
              <a:ln w="19050">
                <a:solidFill>
                  <a:schemeClr val="accent6">
                    <a:shade val="65000"/>
                    <a:lumMod val="75000"/>
                  </a:schemeClr>
                </a:solidFill>
              </a:ln>
              <a:effectLst>
                <a:innerShdw blurRad="114300">
                  <a:schemeClr val="accent6">
                    <a:shade val="65000"/>
                    <a:lumMod val="75000"/>
                  </a:schemeClr>
                </a:innerShdw>
              </a:effectLst>
              <a:scene3d>
                <a:camera prst="orthographicFront"/>
                <a:lightRig rig="threePt" dir="t"/>
              </a:scene3d>
              <a:sp3d contourW="19050" prstMaterial="flat">
                <a:contourClr>
                  <a:schemeClr val="accent6">
                    <a:shade val="65000"/>
                    <a:lumMod val="75000"/>
                  </a:schemeClr>
                </a:contourClr>
              </a:sp3d>
            </c:spPr>
            <c:extLst>
              <c:ext xmlns:c16="http://schemas.microsoft.com/office/drawing/2014/chart" uri="{C3380CC4-5D6E-409C-BE32-E72D297353CC}">
                <c16:uniqueId val="{00000001-29F1-43F7-A8B8-FD505E122E56}"/>
              </c:ext>
            </c:extLst>
          </c:dPt>
          <c:dPt>
            <c:idx val="1"/>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2-29F1-43F7-A8B8-FD505E122E56}"/>
              </c:ext>
            </c:extLst>
          </c:dPt>
          <c:dPt>
            <c:idx val="2"/>
            <c:bubble3D val="0"/>
            <c:spPr>
              <a:solidFill>
                <a:schemeClr val="accent6">
                  <a:tint val="65000"/>
                  <a:alpha val="90000"/>
                </a:schemeClr>
              </a:solidFill>
              <a:ln w="19050">
                <a:solidFill>
                  <a:schemeClr val="accent6">
                    <a:tint val="65000"/>
                    <a:lumMod val="75000"/>
                  </a:schemeClr>
                </a:solidFill>
              </a:ln>
              <a:effectLst>
                <a:innerShdw blurRad="114300">
                  <a:schemeClr val="accent6">
                    <a:tint val="65000"/>
                    <a:lumMod val="75000"/>
                  </a:schemeClr>
                </a:innerShdw>
              </a:effectLst>
              <a:scene3d>
                <a:camera prst="orthographicFront"/>
                <a:lightRig rig="threePt" dir="t"/>
              </a:scene3d>
              <a:sp3d contourW="19050" prstMaterial="flat">
                <a:contourClr>
                  <a:schemeClr val="accent6">
                    <a:tint val="65000"/>
                    <a:lumMod val="75000"/>
                  </a:schemeClr>
                </a:contourClr>
              </a:sp3d>
            </c:spPr>
            <c:extLst>
              <c:ext xmlns:c16="http://schemas.microsoft.com/office/drawing/2014/chart" uri="{C3380CC4-5D6E-409C-BE32-E72D297353CC}">
                <c16:uniqueId val="{00000003-29F1-43F7-A8B8-FD505E122E56}"/>
              </c:ext>
            </c:extLst>
          </c:dPt>
          <c:dLbls>
            <c:dLbl>
              <c:idx val="0"/>
              <c:spPr>
                <a:solidFill>
                  <a:schemeClr val="lt1">
                    <a:alpha val="90000"/>
                  </a:schemeClr>
                </a:solidFill>
                <a:ln w="12700" cap="flat" cmpd="sng" algn="ctr">
                  <a:solidFill>
                    <a:schemeClr val="accent6">
                      <a:shade val="65000"/>
                    </a:schemeClr>
                  </a:solidFill>
                  <a:round/>
                </a:ln>
                <a:effectLst>
                  <a:outerShdw blurRad="50800" dist="38100" dir="2700000" algn="tl" rotWithShape="0">
                    <a:schemeClr val="accent6">
                      <a:shade val="65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hade val="65000"/>
                        </a:schemeClr>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1-29F1-43F7-A8B8-FD505E122E56}"/>
                </c:ext>
              </c:extLst>
            </c:dLbl>
            <c:dLbl>
              <c:idx val="1"/>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2-29F1-43F7-A8B8-FD505E122E56}"/>
                </c:ext>
              </c:extLst>
            </c:dLbl>
            <c:dLbl>
              <c:idx val="2"/>
              <c:spPr>
                <a:solidFill>
                  <a:schemeClr val="lt1">
                    <a:alpha val="90000"/>
                  </a:schemeClr>
                </a:solidFill>
                <a:ln w="12700" cap="flat" cmpd="sng" algn="ctr">
                  <a:solidFill>
                    <a:schemeClr val="accent6">
                      <a:tint val="65000"/>
                    </a:schemeClr>
                  </a:solidFill>
                  <a:round/>
                </a:ln>
                <a:effectLst>
                  <a:outerShdw blurRad="50800" dist="38100" dir="2700000" algn="tl" rotWithShape="0">
                    <a:schemeClr val="accent6">
                      <a:tint val="65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tint val="65000"/>
                        </a:schemeClr>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3-29F1-43F7-A8B8-FD505E122E56}"/>
                </c:ext>
              </c:extLst>
            </c:dLbl>
            <c:spPr>
              <a:solidFill>
                <a:sysClr val="window" lastClr="FFFFFF">
                  <a:alpha val="90000"/>
                </a:sysClr>
              </a:solidFill>
              <a:ln w="12700" cap="flat" cmpd="sng" algn="ctr">
                <a:solidFill>
                  <a:srgbClr val="70AD47"/>
                </a:solidFill>
                <a:round/>
              </a:ln>
              <a:effectLst>
                <a:outerShdw blurRad="50800" dist="38100" dir="2700000" algn="tl" rotWithShape="0">
                  <a:srgbClr val="70AD47">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Лист1!$A$2:$A$4</c:f>
              <c:strCache>
                <c:ptCount val="3"/>
                <c:pt idx="0">
                  <c:v>Да</c:v>
                </c:pt>
                <c:pt idx="1">
                  <c:v>Нет</c:v>
                </c:pt>
                <c:pt idx="2">
                  <c:v>Затрудняюсь ответить</c:v>
                </c:pt>
              </c:strCache>
            </c:strRef>
          </c:cat>
          <c:val>
            <c:numRef>
              <c:f>Лист1!$B$2:$B$4</c:f>
              <c:numCache>
                <c:formatCode>General</c:formatCode>
                <c:ptCount val="3"/>
                <c:pt idx="0">
                  <c:v>27</c:v>
                </c:pt>
                <c:pt idx="1">
                  <c:v>9</c:v>
                </c:pt>
                <c:pt idx="2">
                  <c:v>9</c:v>
                </c:pt>
              </c:numCache>
            </c:numRef>
          </c:val>
          <c:extLst>
            <c:ext xmlns:c16="http://schemas.microsoft.com/office/drawing/2014/chart" uri="{C3380CC4-5D6E-409C-BE32-E72D297353CC}">
              <c16:uniqueId val="{00000000-29F1-43F7-A8B8-FD505E122E56}"/>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layout>
        <c:manualLayout>
          <c:xMode val="edge"/>
          <c:yMode val="edge"/>
          <c:x val="0.2496218260399784"/>
          <c:y val="2.3607176581680833E-2"/>
        </c:manualLayout>
      </c:layout>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4527856468366382"/>
          <c:w val="1"/>
          <c:h val="0.74999999999999989"/>
        </c:manualLayout>
      </c:layout>
      <c:pie3DChart>
        <c:varyColors val="1"/>
        <c:ser>
          <c:idx val="0"/>
          <c:order val="0"/>
          <c:tx>
            <c:strRef>
              <c:f>Лист1!$B$1</c:f>
              <c:strCache>
                <c:ptCount val="1"/>
                <c:pt idx="0">
                  <c:v>Удовлетворенность ассортиментом</c:v>
                </c:pt>
              </c:strCache>
            </c:strRef>
          </c:tx>
          <c:dPt>
            <c:idx val="0"/>
            <c:bubble3D val="0"/>
            <c:spPr>
              <a:solidFill>
                <a:schemeClr val="accent6">
                  <a:shade val="76000"/>
                  <a:alpha val="90000"/>
                </a:schemeClr>
              </a:solidFill>
              <a:ln w="19050">
                <a:solidFill>
                  <a:schemeClr val="accent6">
                    <a:shade val="76000"/>
                    <a:lumMod val="75000"/>
                  </a:schemeClr>
                </a:solidFill>
              </a:ln>
              <a:effectLst>
                <a:innerShdw blurRad="114300">
                  <a:schemeClr val="accent6">
                    <a:shade val="76000"/>
                    <a:lumMod val="75000"/>
                  </a:schemeClr>
                </a:innerShdw>
              </a:effectLst>
              <a:scene3d>
                <a:camera prst="orthographicFront"/>
                <a:lightRig rig="threePt" dir="t"/>
              </a:scene3d>
              <a:sp3d contourW="19050" prstMaterial="flat">
                <a:contourClr>
                  <a:schemeClr val="accent6">
                    <a:shade val="76000"/>
                    <a:lumMod val="75000"/>
                  </a:schemeClr>
                </a:contourClr>
              </a:sp3d>
            </c:spPr>
            <c:extLst>
              <c:ext xmlns:c16="http://schemas.microsoft.com/office/drawing/2014/chart" uri="{C3380CC4-5D6E-409C-BE32-E72D297353CC}">
                <c16:uniqueId val="{00000001-6A68-4184-89BA-225065F049A2}"/>
              </c:ext>
            </c:extLst>
          </c:dPt>
          <c:dPt>
            <c:idx val="1"/>
            <c:bubble3D val="0"/>
            <c:spPr>
              <a:solidFill>
                <a:schemeClr val="accent6">
                  <a:tint val="77000"/>
                  <a:alpha val="90000"/>
                </a:schemeClr>
              </a:solidFill>
              <a:ln w="19050">
                <a:solidFill>
                  <a:schemeClr val="accent6">
                    <a:tint val="77000"/>
                    <a:lumMod val="75000"/>
                  </a:schemeClr>
                </a:solidFill>
              </a:ln>
              <a:effectLst>
                <a:innerShdw blurRad="114300">
                  <a:schemeClr val="accent6">
                    <a:tint val="77000"/>
                    <a:lumMod val="75000"/>
                  </a:schemeClr>
                </a:innerShdw>
              </a:effectLst>
              <a:scene3d>
                <a:camera prst="orthographicFront"/>
                <a:lightRig rig="threePt" dir="t"/>
              </a:scene3d>
              <a:sp3d contourW="19050" prstMaterial="flat">
                <a:contourClr>
                  <a:schemeClr val="accent6">
                    <a:tint val="77000"/>
                    <a:lumMod val="75000"/>
                  </a:schemeClr>
                </a:contourClr>
              </a:sp3d>
            </c:spPr>
            <c:extLst>
              <c:ext xmlns:c16="http://schemas.microsoft.com/office/drawing/2014/chart" uri="{C3380CC4-5D6E-409C-BE32-E72D297353CC}">
                <c16:uniqueId val="{00000002-6A68-4184-89BA-225065F049A2}"/>
              </c:ext>
            </c:extLst>
          </c:dPt>
          <c:dLbls>
            <c:dLbl>
              <c:idx val="0"/>
              <c:spPr>
                <a:solidFill>
                  <a:schemeClr val="lt1">
                    <a:alpha val="90000"/>
                  </a:schemeClr>
                </a:solidFill>
                <a:ln w="12700" cap="flat" cmpd="sng" algn="ctr">
                  <a:solidFill>
                    <a:schemeClr val="accent6">
                      <a:shade val="76000"/>
                    </a:schemeClr>
                  </a:solidFill>
                  <a:round/>
                </a:ln>
                <a:effectLst>
                  <a:outerShdw blurRad="50800" dist="38100" dir="2700000" algn="tl" rotWithShape="0">
                    <a:schemeClr val="accent6">
                      <a:shade val="76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hade val="76000"/>
                        </a:schemeClr>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1-6A68-4184-89BA-225065F049A2}"/>
                </c:ext>
              </c:extLst>
            </c:dLbl>
            <c:dLbl>
              <c:idx val="1"/>
              <c:spPr>
                <a:solidFill>
                  <a:schemeClr val="lt1">
                    <a:alpha val="90000"/>
                  </a:schemeClr>
                </a:solidFill>
                <a:ln w="12700" cap="flat" cmpd="sng" algn="ctr">
                  <a:solidFill>
                    <a:schemeClr val="accent6">
                      <a:tint val="77000"/>
                    </a:schemeClr>
                  </a:solidFill>
                  <a:round/>
                </a:ln>
                <a:effectLst>
                  <a:outerShdw blurRad="50800" dist="38100" dir="2700000" algn="tl" rotWithShape="0">
                    <a:schemeClr val="accent6">
                      <a:tint val="77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tint val="77000"/>
                        </a:schemeClr>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2-6A68-4184-89BA-225065F049A2}"/>
                </c:ext>
              </c:extLst>
            </c:dLbl>
            <c:spPr>
              <a:solidFill>
                <a:sysClr val="window" lastClr="FFFFFF">
                  <a:alpha val="90000"/>
                </a:sysClr>
              </a:solidFill>
              <a:ln w="12700" cap="flat" cmpd="sng" algn="ctr">
                <a:solidFill>
                  <a:srgbClr val="70AD47"/>
                </a:solidFill>
                <a:round/>
              </a:ln>
              <a:effectLst>
                <a:outerShdw blurRad="50800" dist="38100" dir="2700000" algn="tl" rotWithShape="0">
                  <a:srgbClr val="70AD47">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34</c:v>
                </c:pt>
                <c:pt idx="1">
                  <c:v>11</c:v>
                </c:pt>
              </c:numCache>
            </c:numRef>
          </c:val>
          <c:extLst>
            <c:ext xmlns:c16="http://schemas.microsoft.com/office/drawing/2014/chart" uri="{C3380CC4-5D6E-409C-BE32-E72D297353CC}">
              <c16:uniqueId val="{00000000-6A68-4184-89BA-225065F049A2}"/>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6870936476077744"/>
          <c:w val="1"/>
          <c:h val="0.82039738905185866"/>
        </c:manualLayout>
      </c:layout>
      <c:pie3DChart>
        <c:varyColors val="1"/>
        <c:ser>
          <c:idx val="0"/>
          <c:order val="0"/>
          <c:tx>
            <c:strRef>
              <c:f>Лист1!$B$1</c:f>
              <c:strCache>
                <c:ptCount val="1"/>
                <c:pt idx="0">
                  <c:v>Пользование картой</c:v>
                </c:pt>
              </c:strCache>
            </c:strRef>
          </c:tx>
          <c:dPt>
            <c:idx val="0"/>
            <c:bubble3D val="0"/>
            <c:spPr>
              <a:solidFill>
                <a:schemeClr val="accent6">
                  <a:shade val="65000"/>
                  <a:alpha val="90000"/>
                </a:schemeClr>
              </a:solidFill>
              <a:ln w="19050">
                <a:solidFill>
                  <a:schemeClr val="accent6">
                    <a:shade val="65000"/>
                    <a:lumMod val="75000"/>
                  </a:schemeClr>
                </a:solidFill>
              </a:ln>
              <a:effectLst>
                <a:innerShdw blurRad="114300">
                  <a:schemeClr val="accent6">
                    <a:shade val="65000"/>
                    <a:lumMod val="75000"/>
                  </a:schemeClr>
                </a:innerShdw>
              </a:effectLst>
              <a:scene3d>
                <a:camera prst="orthographicFront"/>
                <a:lightRig rig="threePt" dir="t"/>
              </a:scene3d>
              <a:sp3d contourW="19050" prstMaterial="flat">
                <a:contourClr>
                  <a:schemeClr val="accent6">
                    <a:shade val="65000"/>
                    <a:lumMod val="75000"/>
                  </a:schemeClr>
                </a:contourClr>
              </a:sp3d>
            </c:spPr>
            <c:extLst>
              <c:ext xmlns:c16="http://schemas.microsoft.com/office/drawing/2014/chart" uri="{C3380CC4-5D6E-409C-BE32-E72D297353CC}">
                <c16:uniqueId val="{00000001-E77B-4FDE-8775-6EA177ACA750}"/>
              </c:ext>
            </c:extLst>
          </c:dPt>
          <c:dPt>
            <c:idx val="1"/>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2-E77B-4FDE-8775-6EA177ACA750}"/>
              </c:ext>
            </c:extLst>
          </c:dPt>
          <c:dPt>
            <c:idx val="2"/>
            <c:bubble3D val="0"/>
            <c:spPr>
              <a:solidFill>
                <a:schemeClr val="accent6">
                  <a:tint val="65000"/>
                  <a:alpha val="90000"/>
                </a:schemeClr>
              </a:solidFill>
              <a:ln w="19050">
                <a:solidFill>
                  <a:schemeClr val="accent6">
                    <a:tint val="65000"/>
                    <a:lumMod val="75000"/>
                  </a:schemeClr>
                </a:solidFill>
              </a:ln>
              <a:effectLst>
                <a:innerShdw blurRad="114300">
                  <a:schemeClr val="accent6">
                    <a:tint val="65000"/>
                    <a:lumMod val="75000"/>
                  </a:schemeClr>
                </a:innerShdw>
              </a:effectLst>
              <a:scene3d>
                <a:camera prst="orthographicFront"/>
                <a:lightRig rig="threePt" dir="t"/>
              </a:scene3d>
              <a:sp3d contourW="19050" prstMaterial="flat">
                <a:contourClr>
                  <a:schemeClr val="accent6">
                    <a:tint val="65000"/>
                    <a:lumMod val="75000"/>
                  </a:schemeClr>
                </a:contourClr>
              </a:sp3d>
            </c:spPr>
            <c:extLst>
              <c:ext xmlns:c16="http://schemas.microsoft.com/office/drawing/2014/chart" uri="{C3380CC4-5D6E-409C-BE32-E72D297353CC}">
                <c16:uniqueId val="{00000003-E77B-4FDE-8775-6EA177ACA750}"/>
              </c:ext>
            </c:extLst>
          </c:dPt>
          <c:dLbls>
            <c:dLbl>
              <c:idx val="0"/>
              <c:spPr>
                <a:solidFill>
                  <a:schemeClr val="lt1">
                    <a:alpha val="90000"/>
                  </a:schemeClr>
                </a:solidFill>
                <a:ln w="12700" cap="flat" cmpd="sng" algn="ctr">
                  <a:solidFill>
                    <a:schemeClr val="accent6">
                      <a:shade val="65000"/>
                    </a:schemeClr>
                  </a:solidFill>
                  <a:round/>
                </a:ln>
                <a:effectLst>
                  <a:outerShdw blurRad="50800" dist="38100" dir="2700000" algn="tl" rotWithShape="0">
                    <a:schemeClr val="accent6">
                      <a:shade val="65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hade val="65000"/>
                        </a:schemeClr>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1-E77B-4FDE-8775-6EA177ACA750}"/>
                </c:ext>
              </c:extLst>
            </c:dLbl>
            <c:dLbl>
              <c:idx val="1"/>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2-E77B-4FDE-8775-6EA177ACA750}"/>
                </c:ext>
              </c:extLst>
            </c:dLbl>
            <c:dLbl>
              <c:idx val="2"/>
              <c:spPr>
                <a:solidFill>
                  <a:schemeClr val="lt1">
                    <a:alpha val="90000"/>
                  </a:schemeClr>
                </a:solidFill>
                <a:ln w="12700" cap="flat" cmpd="sng" algn="ctr">
                  <a:solidFill>
                    <a:schemeClr val="accent6">
                      <a:tint val="65000"/>
                    </a:schemeClr>
                  </a:solidFill>
                  <a:round/>
                </a:ln>
                <a:effectLst>
                  <a:outerShdw blurRad="50800" dist="38100" dir="2700000" algn="tl" rotWithShape="0">
                    <a:schemeClr val="accent6">
                      <a:tint val="65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tint val="65000"/>
                        </a:schemeClr>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3-E77B-4FDE-8775-6EA177ACA750}"/>
                </c:ext>
              </c:extLst>
            </c:dLbl>
            <c:spPr>
              <a:solidFill>
                <a:sysClr val="window" lastClr="FFFFFF">
                  <a:alpha val="90000"/>
                </a:sysClr>
              </a:solidFill>
              <a:ln w="12700" cap="flat" cmpd="sng" algn="ctr">
                <a:solidFill>
                  <a:srgbClr val="70AD47"/>
                </a:solidFill>
                <a:round/>
              </a:ln>
              <a:effectLst>
                <a:outerShdw blurRad="50800" dist="38100" dir="2700000" algn="tl" rotWithShape="0">
                  <a:srgbClr val="70AD47">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Лист1!$A$2:$A$4</c:f>
              <c:strCache>
                <c:ptCount val="3"/>
                <c:pt idx="0">
                  <c:v>Да</c:v>
                </c:pt>
                <c:pt idx="1">
                  <c:v>Нет</c:v>
                </c:pt>
                <c:pt idx="2">
                  <c:v>Не знал(а) о карте</c:v>
                </c:pt>
              </c:strCache>
            </c:strRef>
          </c:cat>
          <c:val>
            <c:numRef>
              <c:f>Лист1!$B$2:$B$4</c:f>
              <c:numCache>
                <c:formatCode>General</c:formatCode>
                <c:ptCount val="3"/>
                <c:pt idx="0">
                  <c:v>12</c:v>
                </c:pt>
                <c:pt idx="1">
                  <c:v>19</c:v>
                </c:pt>
                <c:pt idx="2">
                  <c:v>14</c:v>
                </c:pt>
              </c:numCache>
            </c:numRef>
          </c:val>
          <c:extLst>
            <c:ext xmlns:c16="http://schemas.microsoft.com/office/drawing/2014/chart" uri="{C3380CC4-5D6E-409C-BE32-E72D297353CC}">
              <c16:uniqueId val="{00000000-E77B-4FDE-8775-6EA177ACA750}"/>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withinLinear" id="19">
  <a:schemeClr val="accent6"/>
</cs:colorStyle>
</file>

<file path=word/charts/colors5.xml><?xml version="1.0" encoding="utf-8"?>
<cs:colorStyle xmlns:cs="http://schemas.microsoft.com/office/drawing/2012/chartStyle" xmlns:a="http://schemas.openxmlformats.org/drawingml/2006/main" meth="withinLinear" id="19">
  <a:schemeClr val="accent6"/>
</cs:colorStyle>
</file>

<file path=word/charts/colors6.xml><?xml version="1.0" encoding="utf-8"?>
<cs:colorStyle xmlns:cs="http://schemas.microsoft.com/office/drawing/2012/chartStyle" xmlns:a="http://schemas.openxmlformats.org/drawingml/2006/main" meth="withinLinear" id="19">
  <a:schemeClr val="accent6"/>
</cs:colorStyle>
</file>

<file path=word/charts/colors7.xml><?xml version="1.0" encoding="utf-8"?>
<cs:colorStyle xmlns:cs="http://schemas.microsoft.com/office/drawing/2012/chartStyle" xmlns:a="http://schemas.openxmlformats.org/drawingml/2006/main" meth="withinLinear" id="19">
  <a:schemeClr val="accent6"/>
</cs:colorStyle>
</file>

<file path=word/charts/colors8.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C73B8-3597-4B6B-8F42-4D8BD3BC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3723</TotalTime>
  <Pages>50</Pages>
  <Words>10668</Words>
  <Characters>60810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 Белова</dc:creator>
  <cp:keywords/>
  <dc:description/>
  <cp:lastModifiedBy>Белорусова Виктория</cp:lastModifiedBy>
  <cp:revision>28</cp:revision>
  <dcterms:created xsi:type="dcterms:W3CDTF">2021-07-06T13:12:00Z</dcterms:created>
  <dcterms:modified xsi:type="dcterms:W3CDTF">2021-12-20T18:25:00Z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-1202791334</vt:i4>
  </property>
</Properties>
</file>