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3C134" w14:textId="77777777" w:rsidR="00960ABC" w:rsidRPr="00960ABC" w:rsidRDefault="00960ABC" w:rsidP="00960ABC">
      <w:pPr>
        <w:tabs>
          <w:tab w:val="left" w:pos="709"/>
          <w:tab w:val="left" w:pos="4678"/>
        </w:tabs>
        <w:ind w:left="-142"/>
        <w:jc w:val="center"/>
        <w:rPr>
          <w:rFonts w:ascii="Times New Roman" w:eastAsia="Times New Roman" w:hAnsi="Times New Roman"/>
          <w:color w:val="000000"/>
          <w:sz w:val="22"/>
          <w:lang w:eastAsia="ru-RU"/>
        </w:rPr>
      </w:pPr>
      <w:bookmarkStart w:id="0" w:name="_GoBack"/>
      <w:bookmarkEnd w:id="0"/>
      <w:r w:rsidRPr="00960ABC">
        <w:rPr>
          <w:rFonts w:ascii="Times New Roman" w:eastAsia="Times New Roman" w:hAnsi="Times New Roman"/>
          <w:color w:val="000000"/>
          <w:lang w:eastAsia="ru-RU"/>
        </w:rPr>
        <w:t>МИНИСТЕРСТВО НАУКИ И ВЫСШЕГО ОБРАЗОВАНИЯ РОССИЙСКОЙ ФЕДЕРАЦИИ</w:t>
      </w:r>
    </w:p>
    <w:p w14:paraId="2867D1C4"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color w:val="000000"/>
          <w:lang w:eastAsia="ru-RU"/>
        </w:rPr>
      </w:pPr>
      <w:r w:rsidRPr="00960ABC">
        <w:rPr>
          <w:rFonts w:ascii="Times New Roman" w:eastAsia="Calibri" w:hAnsi="Times New Roman"/>
          <w:color w:val="000000"/>
          <w:lang w:eastAsia="ru-RU"/>
        </w:rPr>
        <w:t>Федеральное государственное бюджетное образовательное учреждение</w:t>
      </w:r>
    </w:p>
    <w:p w14:paraId="31E71901"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b/>
          <w:color w:val="000000"/>
          <w:lang w:eastAsia="ru-RU"/>
        </w:rPr>
      </w:pPr>
      <w:r w:rsidRPr="00960ABC">
        <w:rPr>
          <w:rFonts w:ascii="Times New Roman" w:eastAsia="Calibri" w:hAnsi="Times New Roman"/>
          <w:color w:val="000000"/>
          <w:lang w:eastAsia="ru-RU"/>
        </w:rPr>
        <w:t>высшего образования</w:t>
      </w:r>
    </w:p>
    <w:p w14:paraId="09B71C2D"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b/>
          <w:color w:val="000000"/>
          <w:sz w:val="28"/>
          <w:szCs w:val="28"/>
          <w:lang w:eastAsia="ru-RU"/>
        </w:rPr>
      </w:pPr>
      <w:r w:rsidRPr="00960ABC">
        <w:rPr>
          <w:rFonts w:ascii="Times New Roman" w:eastAsia="Calibri" w:hAnsi="Times New Roman"/>
          <w:b/>
          <w:color w:val="000000"/>
          <w:sz w:val="28"/>
          <w:szCs w:val="28"/>
          <w:lang w:eastAsia="ru-RU"/>
        </w:rPr>
        <w:t>«КУБАНСКИЙ ГОСУДАРСТВЕННЫЙ УНИВЕРСИТЕТ»</w:t>
      </w:r>
    </w:p>
    <w:p w14:paraId="50C09189"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b/>
          <w:color w:val="000000"/>
          <w:sz w:val="28"/>
          <w:szCs w:val="28"/>
          <w:lang w:eastAsia="ru-RU"/>
        </w:rPr>
      </w:pPr>
      <w:r w:rsidRPr="00960ABC">
        <w:rPr>
          <w:rFonts w:ascii="Times New Roman" w:eastAsia="Calibri" w:hAnsi="Times New Roman"/>
          <w:b/>
          <w:color w:val="000000"/>
          <w:sz w:val="28"/>
          <w:szCs w:val="28"/>
          <w:lang w:eastAsia="ru-RU"/>
        </w:rPr>
        <w:t>(ФГБОУ ВО «КубГУ»)</w:t>
      </w:r>
    </w:p>
    <w:p w14:paraId="069C0E8A"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b/>
          <w:color w:val="000000"/>
          <w:sz w:val="28"/>
          <w:szCs w:val="28"/>
          <w:lang w:eastAsia="ru-RU"/>
        </w:rPr>
      </w:pPr>
    </w:p>
    <w:p w14:paraId="2BE66879"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b/>
          <w:color w:val="000000"/>
          <w:sz w:val="28"/>
          <w:szCs w:val="28"/>
          <w:lang w:eastAsia="ru-RU"/>
        </w:rPr>
      </w:pPr>
      <w:r w:rsidRPr="00960ABC">
        <w:rPr>
          <w:rFonts w:ascii="Times New Roman" w:eastAsia="Calibri" w:hAnsi="Times New Roman"/>
          <w:b/>
          <w:color w:val="000000"/>
          <w:sz w:val="28"/>
          <w:szCs w:val="28"/>
          <w:lang w:eastAsia="ru-RU"/>
        </w:rPr>
        <w:t xml:space="preserve">Экономический факультет </w:t>
      </w:r>
    </w:p>
    <w:p w14:paraId="4142C778" w14:textId="77777777" w:rsidR="00960ABC" w:rsidRPr="00960ABC" w:rsidRDefault="00960ABC" w:rsidP="00960ABC">
      <w:pPr>
        <w:shd w:val="clear" w:color="auto" w:fill="FFFFFF"/>
        <w:autoSpaceDE w:val="0"/>
        <w:autoSpaceDN w:val="0"/>
        <w:adjustRightInd w:val="0"/>
        <w:jc w:val="center"/>
        <w:rPr>
          <w:rFonts w:ascii="Times New Roman" w:eastAsia="Calibri" w:hAnsi="Times New Roman"/>
          <w:b/>
          <w:color w:val="000000"/>
          <w:sz w:val="28"/>
          <w:szCs w:val="28"/>
          <w:lang w:eastAsia="ru-RU"/>
        </w:rPr>
      </w:pPr>
      <w:r w:rsidRPr="00960ABC">
        <w:rPr>
          <w:rFonts w:ascii="Times New Roman" w:eastAsia="Calibri" w:hAnsi="Times New Roman"/>
          <w:b/>
          <w:color w:val="000000"/>
          <w:sz w:val="28"/>
          <w:szCs w:val="28"/>
          <w:lang w:eastAsia="ru-RU"/>
        </w:rPr>
        <w:t>Кафедра мировой экономики и менеджмента</w:t>
      </w:r>
    </w:p>
    <w:p w14:paraId="39EB1472" w14:textId="77777777" w:rsidR="00960ABC" w:rsidRPr="00960ABC" w:rsidRDefault="00960ABC" w:rsidP="00960ABC">
      <w:pPr>
        <w:shd w:val="clear" w:color="auto" w:fill="FFFFFF"/>
        <w:autoSpaceDE w:val="0"/>
        <w:autoSpaceDN w:val="0"/>
        <w:adjustRightInd w:val="0"/>
        <w:spacing w:line="360" w:lineRule="auto"/>
        <w:jc w:val="center"/>
        <w:rPr>
          <w:rFonts w:ascii="Times New Roman" w:eastAsia="Calibri" w:hAnsi="Times New Roman"/>
          <w:b/>
          <w:color w:val="000000"/>
          <w:sz w:val="28"/>
          <w:szCs w:val="28"/>
          <w:lang w:eastAsia="ru-RU"/>
        </w:rPr>
      </w:pPr>
    </w:p>
    <w:p w14:paraId="0A7C28B1" w14:textId="77777777" w:rsidR="00960ABC" w:rsidRPr="00960ABC" w:rsidRDefault="00960ABC" w:rsidP="00960ABC">
      <w:pPr>
        <w:shd w:val="clear" w:color="auto" w:fill="FFFFFF"/>
        <w:autoSpaceDE w:val="0"/>
        <w:autoSpaceDN w:val="0"/>
        <w:adjustRightInd w:val="0"/>
        <w:ind w:left="-1620" w:firstLine="6723"/>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 xml:space="preserve">Допустить к защите </w:t>
      </w:r>
    </w:p>
    <w:p w14:paraId="5831C885" w14:textId="77777777" w:rsidR="00960ABC" w:rsidRPr="00960ABC" w:rsidRDefault="00960ABC" w:rsidP="00960ABC">
      <w:pPr>
        <w:shd w:val="clear" w:color="auto" w:fill="FFFFFF"/>
        <w:autoSpaceDE w:val="0"/>
        <w:autoSpaceDN w:val="0"/>
        <w:adjustRightInd w:val="0"/>
        <w:ind w:left="-1620" w:firstLine="6723"/>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Заведующий кафедрой</w:t>
      </w:r>
    </w:p>
    <w:p w14:paraId="08E67554" w14:textId="77777777" w:rsidR="00960ABC" w:rsidRPr="00960ABC" w:rsidRDefault="00960ABC" w:rsidP="00960ABC">
      <w:pPr>
        <w:shd w:val="clear" w:color="auto" w:fill="FFFFFF"/>
        <w:autoSpaceDE w:val="0"/>
        <w:autoSpaceDN w:val="0"/>
        <w:adjustRightInd w:val="0"/>
        <w:ind w:left="-1620" w:firstLine="6723"/>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д-р экон. наук, проф.</w:t>
      </w:r>
    </w:p>
    <w:p w14:paraId="0C2FD748" w14:textId="77777777" w:rsidR="00960ABC" w:rsidRPr="00960ABC" w:rsidRDefault="00960ABC" w:rsidP="00960ABC">
      <w:pPr>
        <w:shd w:val="clear" w:color="auto" w:fill="FFFFFF"/>
        <w:autoSpaceDE w:val="0"/>
        <w:autoSpaceDN w:val="0"/>
        <w:adjustRightInd w:val="0"/>
        <w:ind w:left="-1620" w:firstLine="6723"/>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 xml:space="preserve">___________ И.В. Шевченко </w:t>
      </w:r>
    </w:p>
    <w:p w14:paraId="2262AEBD" w14:textId="77777777" w:rsidR="00960ABC" w:rsidRPr="00960ABC" w:rsidRDefault="00960ABC" w:rsidP="00960ABC">
      <w:pPr>
        <w:shd w:val="clear" w:color="auto" w:fill="FFFFFF"/>
        <w:autoSpaceDE w:val="0"/>
        <w:autoSpaceDN w:val="0"/>
        <w:adjustRightInd w:val="0"/>
        <w:ind w:left="-1620" w:firstLine="6723"/>
        <w:rPr>
          <w:rFonts w:ascii="Times New Roman" w:eastAsia="Calibri" w:hAnsi="Times New Roman"/>
          <w:color w:val="000000"/>
          <w:lang w:eastAsia="ru-RU"/>
        </w:rPr>
      </w:pPr>
      <w:r w:rsidRPr="00960ABC">
        <w:rPr>
          <w:rFonts w:ascii="Times New Roman" w:eastAsia="Calibri" w:hAnsi="Times New Roman"/>
          <w:color w:val="000000"/>
          <w:lang w:eastAsia="ru-RU"/>
        </w:rPr>
        <w:t xml:space="preserve">  (подпись)         </w:t>
      </w:r>
    </w:p>
    <w:p w14:paraId="3ED64A5F" w14:textId="26FC5C9D" w:rsidR="00960ABC" w:rsidRPr="00960ABC" w:rsidRDefault="00960ABC" w:rsidP="00960ABC">
      <w:pPr>
        <w:shd w:val="clear" w:color="auto" w:fill="FFFFFF"/>
        <w:autoSpaceDE w:val="0"/>
        <w:autoSpaceDN w:val="0"/>
        <w:adjustRightInd w:val="0"/>
        <w:ind w:left="-1620" w:firstLine="6723"/>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__________________202</w:t>
      </w:r>
      <w:r>
        <w:rPr>
          <w:rFonts w:ascii="Times New Roman" w:eastAsia="Calibri" w:hAnsi="Times New Roman"/>
          <w:color w:val="000000"/>
          <w:sz w:val="28"/>
          <w:szCs w:val="28"/>
          <w:lang w:eastAsia="ru-RU"/>
        </w:rPr>
        <w:t>3</w:t>
      </w:r>
      <w:r w:rsidRPr="00960ABC">
        <w:rPr>
          <w:rFonts w:ascii="Times New Roman" w:eastAsia="Calibri" w:hAnsi="Times New Roman"/>
          <w:color w:val="000000"/>
          <w:sz w:val="28"/>
          <w:szCs w:val="28"/>
          <w:lang w:eastAsia="ru-RU"/>
        </w:rPr>
        <w:t xml:space="preserve"> г.</w:t>
      </w:r>
    </w:p>
    <w:p w14:paraId="3DF003D1" w14:textId="77777777" w:rsidR="00960ABC" w:rsidRPr="00960ABC" w:rsidRDefault="00960ABC" w:rsidP="00960ABC">
      <w:pPr>
        <w:shd w:val="clear" w:color="auto" w:fill="FFFFFF"/>
        <w:autoSpaceDE w:val="0"/>
        <w:autoSpaceDN w:val="0"/>
        <w:adjustRightInd w:val="0"/>
        <w:ind w:left="-1620" w:firstLine="6300"/>
        <w:rPr>
          <w:rFonts w:ascii="Times New Roman" w:eastAsia="Calibri" w:hAnsi="Times New Roman"/>
          <w:color w:val="000000"/>
          <w:sz w:val="28"/>
          <w:szCs w:val="28"/>
          <w:lang w:eastAsia="ru-RU"/>
        </w:rPr>
      </w:pPr>
    </w:p>
    <w:p w14:paraId="3BCF3295" w14:textId="77777777" w:rsidR="00960ABC" w:rsidRPr="00960ABC" w:rsidRDefault="00960ABC" w:rsidP="00960ABC">
      <w:pPr>
        <w:tabs>
          <w:tab w:val="center" w:pos="4677"/>
          <w:tab w:val="right" w:pos="9355"/>
        </w:tabs>
        <w:jc w:val="center"/>
        <w:rPr>
          <w:rFonts w:ascii="Times New Roman" w:eastAsia="Calibri" w:hAnsi="Times New Roman"/>
          <w:b/>
          <w:color w:val="000000"/>
          <w:sz w:val="28"/>
          <w:szCs w:val="28"/>
          <w:lang w:eastAsia="ru-RU"/>
        </w:rPr>
      </w:pPr>
    </w:p>
    <w:p w14:paraId="16D446D0" w14:textId="77777777" w:rsidR="00960ABC" w:rsidRPr="00960ABC" w:rsidRDefault="00960ABC" w:rsidP="00960ABC">
      <w:pPr>
        <w:tabs>
          <w:tab w:val="center" w:pos="4677"/>
          <w:tab w:val="right" w:pos="9355"/>
        </w:tabs>
        <w:jc w:val="center"/>
        <w:rPr>
          <w:rFonts w:ascii="Times New Roman" w:eastAsia="Calibri" w:hAnsi="Times New Roman"/>
          <w:b/>
          <w:color w:val="000000"/>
          <w:sz w:val="28"/>
          <w:szCs w:val="28"/>
          <w:lang w:eastAsia="ru-RU"/>
        </w:rPr>
      </w:pPr>
      <w:r w:rsidRPr="00960ABC">
        <w:rPr>
          <w:rFonts w:ascii="Times New Roman" w:eastAsia="Calibri" w:hAnsi="Times New Roman"/>
          <w:b/>
          <w:color w:val="000000"/>
          <w:sz w:val="28"/>
          <w:szCs w:val="28"/>
          <w:lang w:eastAsia="ru-RU"/>
        </w:rPr>
        <w:t>ВЫПУСКНАЯ КВАЛИФИКАЦИОННАЯ РАБОТА</w:t>
      </w:r>
    </w:p>
    <w:p w14:paraId="68AD5461" w14:textId="2F6E73B6" w:rsidR="00960ABC" w:rsidRDefault="00960ABC" w:rsidP="00960ABC">
      <w:pPr>
        <w:overflowPunct w:val="0"/>
        <w:adjustRightInd w:val="0"/>
        <w:jc w:val="center"/>
        <w:textAlignment w:val="baseline"/>
        <w:rPr>
          <w:rFonts w:ascii="Times New Roman" w:eastAsia="Calibri" w:hAnsi="Times New Roman"/>
          <w:b/>
          <w:caps/>
          <w:color w:val="000000"/>
          <w:sz w:val="28"/>
          <w:szCs w:val="28"/>
          <w:lang w:eastAsia="ru-RU"/>
        </w:rPr>
      </w:pPr>
      <w:r w:rsidRPr="00960ABC">
        <w:rPr>
          <w:rFonts w:ascii="Times New Roman" w:eastAsia="Calibri" w:hAnsi="Times New Roman"/>
          <w:b/>
          <w:caps/>
          <w:color w:val="000000"/>
          <w:sz w:val="28"/>
          <w:szCs w:val="28"/>
          <w:lang w:eastAsia="ru-RU"/>
        </w:rPr>
        <w:t>(БАКАЛАВРСКАЯ РАБОТА)</w:t>
      </w:r>
    </w:p>
    <w:p w14:paraId="3B59D101" w14:textId="77777777" w:rsidR="006E7E2C" w:rsidRPr="00960ABC" w:rsidRDefault="006E7E2C" w:rsidP="00960ABC">
      <w:pPr>
        <w:overflowPunct w:val="0"/>
        <w:adjustRightInd w:val="0"/>
        <w:jc w:val="center"/>
        <w:textAlignment w:val="baseline"/>
        <w:rPr>
          <w:rFonts w:ascii="Times New Roman" w:eastAsia="Calibri" w:hAnsi="Times New Roman"/>
          <w:b/>
          <w:caps/>
          <w:color w:val="000000"/>
          <w:sz w:val="28"/>
          <w:szCs w:val="28"/>
          <w:lang w:eastAsia="ru-RU"/>
        </w:rPr>
      </w:pPr>
    </w:p>
    <w:p w14:paraId="5C8AFDA1" w14:textId="77777777" w:rsidR="00960ABC" w:rsidRPr="00960ABC" w:rsidRDefault="00960ABC" w:rsidP="00960ABC">
      <w:pPr>
        <w:overflowPunct w:val="0"/>
        <w:adjustRightInd w:val="0"/>
        <w:jc w:val="center"/>
        <w:textAlignment w:val="baseline"/>
        <w:rPr>
          <w:rFonts w:ascii="Times New Roman" w:eastAsia="Calibri" w:hAnsi="Times New Roman"/>
          <w:b/>
          <w:caps/>
          <w:color w:val="000000"/>
          <w:sz w:val="28"/>
          <w:szCs w:val="28"/>
          <w:lang w:eastAsia="ru-RU"/>
        </w:rPr>
      </w:pPr>
    </w:p>
    <w:p w14:paraId="071799A8" w14:textId="77777777" w:rsidR="006E7E2C" w:rsidRPr="00DC6DEC" w:rsidRDefault="006E7E2C" w:rsidP="006E7E2C">
      <w:pPr>
        <w:shd w:val="clear" w:color="auto" w:fill="FFFFFF"/>
        <w:contextualSpacing/>
        <w:jc w:val="center"/>
        <w:rPr>
          <w:rFonts w:ascii="Times New Roman" w:eastAsia="Times New Roman" w:hAnsi="Times New Roman"/>
          <w:b/>
          <w:color w:val="000000"/>
          <w:sz w:val="28"/>
          <w:szCs w:val="28"/>
        </w:rPr>
      </w:pPr>
      <w:bookmarkStart w:id="1" w:name="_Hlk61863544"/>
      <w:r w:rsidRPr="00DC6DEC">
        <w:rPr>
          <w:rFonts w:ascii="Times New Roman" w:eastAsia="Calibri" w:hAnsi="Times New Roman"/>
          <w:b/>
          <w:bCs/>
          <w:sz w:val="28"/>
          <w:szCs w:val="28"/>
        </w:rPr>
        <w:t>РАЗВИТИЕ МЕЖДУНАРОДНОГО РЫНКА ЦИФРОВЫХ ВАЛЮТ</w:t>
      </w:r>
    </w:p>
    <w:bookmarkEnd w:id="1"/>
    <w:p w14:paraId="6FA1AC05" w14:textId="77777777" w:rsidR="00960ABC" w:rsidRPr="00960ABC" w:rsidRDefault="00960ABC" w:rsidP="00960ABC">
      <w:pPr>
        <w:suppressAutoHyphens/>
        <w:overflowPunct w:val="0"/>
        <w:adjustRightInd w:val="0"/>
        <w:jc w:val="center"/>
        <w:textAlignment w:val="baseline"/>
        <w:rPr>
          <w:rFonts w:ascii="Times New Roman" w:eastAsia="Calibri" w:hAnsi="Times New Roman"/>
          <w:b/>
          <w:caps/>
          <w:color w:val="000000"/>
          <w:sz w:val="28"/>
          <w:szCs w:val="28"/>
          <w:lang w:eastAsia="ru-RU"/>
        </w:rPr>
      </w:pPr>
    </w:p>
    <w:p w14:paraId="28513C19" w14:textId="77777777" w:rsidR="00960ABC" w:rsidRPr="00960ABC" w:rsidRDefault="00960ABC" w:rsidP="00960ABC">
      <w:pPr>
        <w:overflowPunct w:val="0"/>
        <w:adjustRightInd w:val="0"/>
        <w:jc w:val="center"/>
        <w:textAlignment w:val="baseline"/>
        <w:rPr>
          <w:rFonts w:ascii="Times New Roman" w:eastAsia="Calibri" w:hAnsi="Times New Roman"/>
          <w:color w:val="000000"/>
          <w:sz w:val="28"/>
          <w:szCs w:val="28"/>
          <w:lang w:eastAsia="ru-RU"/>
        </w:rPr>
      </w:pPr>
    </w:p>
    <w:p w14:paraId="4F7B4BBF" w14:textId="77777777" w:rsidR="00960ABC" w:rsidRPr="00960ABC" w:rsidRDefault="00960ABC" w:rsidP="00960ABC">
      <w:pPr>
        <w:overflowPunct w:val="0"/>
        <w:adjustRightInd w:val="0"/>
        <w:jc w:val="center"/>
        <w:textAlignment w:val="baseline"/>
        <w:rPr>
          <w:rFonts w:ascii="Times New Roman" w:eastAsia="Calibri" w:hAnsi="Times New Roman"/>
          <w:color w:val="000000"/>
          <w:sz w:val="28"/>
          <w:szCs w:val="28"/>
          <w:lang w:eastAsia="ru-RU"/>
        </w:rPr>
      </w:pPr>
    </w:p>
    <w:p w14:paraId="4815AEDC" w14:textId="7A85A623" w:rsidR="00960ABC" w:rsidRPr="00960ABC" w:rsidRDefault="00960ABC" w:rsidP="00960ABC">
      <w:pPr>
        <w:shd w:val="clear" w:color="auto" w:fill="FFFFFF"/>
        <w:autoSpaceDE w:val="0"/>
        <w:autoSpaceDN w:val="0"/>
        <w:adjustRightInd w:val="0"/>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Работу выполнил</w:t>
      </w:r>
      <w:r>
        <w:rPr>
          <w:rFonts w:ascii="Times New Roman" w:eastAsia="Calibri" w:hAnsi="Times New Roman"/>
          <w:color w:val="000000"/>
          <w:sz w:val="28"/>
          <w:szCs w:val="28"/>
          <w:lang w:eastAsia="ru-RU"/>
        </w:rPr>
        <w:t>а</w:t>
      </w:r>
      <w:r w:rsidR="00D00D22" w:rsidRPr="00D00D22">
        <w:rPr>
          <w:rFonts w:ascii="Times New Roman" w:eastAsia="Calibri" w:hAnsi="Times New Roman"/>
          <w:color w:val="000000"/>
          <w:sz w:val="28"/>
          <w:szCs w:val="28"/>
          <w:lang w:eastAsia="ru-RU"/>
        </w:rPr>
        <w:t>___________________________________</w:t>
      </w:r>
      <w:r w:rsidRPr="00960ABC">
        <w:rPr>
          <w:rFonts w:ascii="Times New Roman" w:eastAsia="Calibri" w:hAnsi="Times New Roman"/>
          <w:color w:val="000000"/>
          <w:sz w:val="28"/>
          <w:szCs w:val="28"/>
          <w:lang w:eastAsia="ru-RU"/>
        </w:rPr>
        <w:t xml:space="preserve">_ </w:t>
      </w:r>
      <w:r>
        <w:rPr>
          <w:rFonts w:ascii="Times New Roman" w:eastAsia="Calibri" w:hAnsi="Times New Roman"/>
          <w:color w:val="000000"/>
          <w:sz w:val="28"/>
          <w:szCs w:val="28"/>
          <w:lang w:eastAsia="ru-RU"/>
        </w:rPr>
        <w:t>Н. М.</w:t>
      </w:r>
      <w:r w:rsidRPr="00960ABC">
        <w:rPr>
          <w:rFonts w:ascii="Times New Roman" w:eastAsia="Calibri" w:hAnsi="Times New Roman"/>
          <w:color w:val="000000"/>
          <w:sz w:val="28"/>
          <w:szCs w:val="28"/>
          <w:lang w:eastAsia="ru-RU"/>
        </w:rPr>
        <w:t xml:space="preserve"> </w:t>
      </w:r>
      <w:r>
        <w:rPr>
          <w:rFonts w:ascii="Times New Roman" w:eastAsia="Calibri" w:hAnsi="Times New Roman"/>
          <w:color w:val="000000"/>
          <w:sz w:val="28"/>
          <w:szCs w:val="28"/>
          <w:lang w:eastAsia="ru-RU"/>
        </w:rPr>
        <w:t>Хуршудян</w:t>
      </w:r>
    </w:p>
    <w:p w14:paraId="02E20AE9" w14:textId="77777777" w:rsidR="00960ABC" w:rsidRPr="00960ABC" w:rsidRDefault="00960ABC" w:rsidP="00960ABC">
      <w:pPr>
        <w:shd w:val="clear" w:color="auto" w:fill="FFFFFF"/>
        <w:autoSpaceDE w:val="0"/>
        <w:autoSpaceDN w:val="0"/>
        <w:adjustRightInd w:val="0"/>
        <w:ind w:left="2832" w:firstLine="708"/>
        <w:jc w:val="both"/>
        <w:rPr>
          <w:rFonts w:ascii="Times New Roman" w:eastAsia="Calibri" w:hAnsi="Times New Roman"/>
          <w:color w:val="000000"/>
          <w:lang w:eastAsia="ru-RU"/>
        </w:rPr>
      </w:pPr>
      <w:r w:rsidRPr="00960ABC">
        <w:rPr>
          <w:rFonts w:ascii="Times New Roman" w:eastAsia="Calibri" w:hAnsi="Times New Roman"/>
          <w:color w:val="000000"/>
          <w:lang w:eastAsia="ru-RU"/>
        </w:rPr>
        <w:t xml:space="preserve">      (подпись)                 </w:t>
      </w:r>
    </w:p>
    <w:p w14:paraId="34C95015" w14:textId="3D0F3226" w:rsidR="00960ABC" w:rsidRPr="00960ABC" w:rsidRDefault="00960ABC" w:rsidP="00960ABC">
      <w:pPr>
        <w:tabs>
          <w:tab w:val="left" w:pos="1125"/>
          <w:tab w:val="center" w:pos="4819"/>
        </w:tabs>
        <w:rPr>
          <w:rFonts w:ascii="Times New Roman" w:eastAsia="Calibri" w:hAnsi="Times New Roman"/>
          <w:color w:val="000000"/>
          <w:sz w:val="28"/>
          <w:szCs w:val="28"/>
          <w:lang w:eastAsia="ru-RU"/>
        </w:rPr>
      </w:pPr>
      <w:r w:rsidRPr="00960ABC">
        <w:rPr>
          <w:rFonts w:ascii="Calibri" w:eastAsia="Calibri" w:hAnsi="Calibri"/>
          <w:noProof/>
          <w:sz w:val="22"/>
          <w:szCs w:val="22"/>
          <w:lang w:eastAsia="ru-RU"/>
        </w:rPr>
        <mc:AlternateContent>
          <mc:Choice Requires="wps">
            <w:drawing>
              <wp:anchor distT="4294967294" distB="4294967294" distL="114300" distR="114300" simplePos="0" relativeHeight="251686912" behindDoc="0" locked="0" layoutInCell="1" allowOverlap="1" wp14:anchorId="51A41321" wp14:editId="03BC4E36">
                <wp:simplePos x="0" y="0"/>
                <wp:positionH relativeFrom="column">
                  <wp:posOffset>1940560</wp:posOffset>
                </wp:positionH>
                <wp:positionV relativeFrom="paragraph">
                  <wp:posOffset>203834</wp:posOffset>
                </wp:positionV>
                <wp:extent cx="3923030" cy="0"/>
                <wp:effectExtent l="0" t="0" r="0" b="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FC3AE" id="_x0000_t32" coordsize="21600,21600" o:spt="32" o:oned="t" path="m,l21600,21600e" filled="f">
                <v:path arrowok="t" fillok="f" o:connecttype="none"/>
                <o:lock v:ext="edit" shapetype="t"/>
              </v:shapetype>
              <v:shape id="Прямая со стрелкой 205" o:spid="_x0000_s1026" type="#_x0000_t32" style="position:absolute;margin-left:152.8pt;margin-top:16.05pt;width:308.9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"/>
            </w:pict>
          </mc:Fallback>
        </mc:AlternateContent>
      </w:r>
      <w:r w:rsidRPr="00960ABC">
        <w:rPr>
          <w:rFonts w:ascii="Times New Roman" w:eastAsia="Calibri" w:hAnsi="Times New Roman"/>
          <w:sz w:val="28"/>
          <w:szCs w:val="28"/>
          <w:lang w:eastAsia="ru-RU"/>
        </w:rPr>
        <w:t>Направление подготовки 38.03.01 Экономика</w:t>
      </w:r>
    </w:p>
    <w:p w14:paraId="2A11FB64" w14:textId="77777777" w:rsidR="00960ABC" w:rsidRPr="00960ABC" w:rsidRDefault="00960ABC" w:rsidP="00960ABC">
      <w:pPr>
        <w:shd w:val="clear" w:color="auto" w:fill="FFFFFF"/>
        <w:autoSpaceDE w:val="0"/>
        <w:autoSpaceDN w:val="0"/>
        <w:adjustRightInd w:val="0"/>
        <w:spacing w:line="276" w:lineRule="auto"/>
        <w:jc w:val="center"/>
        <w:rPr>
          <w:rFonts w:ascii="Times New Roman" w:eastAsia="Calibri" w:hAnsi="Times New Roman"/>
          <w:szCs w:val="20"/>
          <w:lang w:eastAsia="ru-RU"/>
        </w:rPr>
      </w:pPr>
      <w:r w:rsidRPr="00960ABC">
        <w:rPr>
          <w:rFonts w:ascii="Times New Roman" w:eastAsia="Calibri" w:hAnsi="Times New Roman"/>
          <w:color w:val="000000"/>
          <w:szCs w:val="20"/>
          <w:lang w:eastAsia="ru-RU"/>
        </w:rPr>
        <w:t>(код, наименование)</w:t>
      </w:r>
    </w:p>
    <w:p w14:paraId="0EE5F9EE" w14:textId="29F47A40" w:rsidR="00960ABC" w:rsidRPr="00960ABC" w:rsidRDefault="00960ABC" w:rsidP="00960ABC">
      <w:pPr>
        <w:tabs>
          <w:tab w:val="left" w:pos="1125"/>
          <w:tab w:val="center" w:pos="4819"/>
        </w:tabs>
        <w:spacing w:after="120" w:line="360" w:lineRule="auto"/>
        <w:rPr>
          <w:rFonts w:ascii="Times New Roman" w:eastAsia="Calibri" w:hAnsi="Times New Roman"/>
          <w:color w:val="000000"/>
          <w:sz w:val="28"/>
          <w:szCs w:val="28"/>
          <w:lang w:eastAsia="ru-RU"/>
        </w:rPr>
      </w:pPr>
      <w:r w:rsidRPr="00960ABC">
        <w:rPr>
          <w:rFonts w:ascii="Calibri" w:eastAsia="Calibri" w:hAnsi="Calibri"/>
          <w:noProof/>
          <w:sz w:val="22"/>
          <w:szCs w:val="22"/>
          <w:lang w:eastAsia="ru-RU"/>
        </w:rPr>
        <mc:AlternateContent>
          <mc:Choice Requires="wps">
            <w:drawing>
              <wp:anchor distT="4294967294" distB="4294967294" distL="114300" distR="114300" simplePos="0" relativeHeight="251687936" behindDoc="0" locked="0" layoutInCell="1" allowOverlap="1" wp14:anchorId="1E7EB288" wp14:editId="19761D9A">
                <wp:simplePos x="0" y="0"/>
                <wp:positionH relativeFrom="column">
                  <wp:posOffset>2135505</wp:posOffset>
                </wp:positionH>
                <wp:positionV relativeFrom="paragraph">
                  <wp:posOffset>220344</wp:posOffset>
                </wp:positionV>
                <wp:extent cx="3728085" cy="0"/>
                <wp:effectExtent l="0" t="0" r="0" b="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879C9" id="Прямая со стрелкой 104" o:spid="_x0000_s1026" type="#_x0000_t32" style="position:absolute;margin-left:168.15pt;margin-top:17.35pt;width:293.5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"/>
            </w:pict>
          </mc:Fallback>
        </mc:AlternateContent>
      </w:r>
      <w:r w:rsidRPr="00960ABC">
        <w:rPr>
          <w:rFonts w:ascii="Times New Roman" w:eastAsia="Calibri" w:hAnsi="Times New Roman"/>
          <w:color w:val="000000"/>
          <w:sz w:val="28"/>
          <w:szCs w:val="28"/>
          <w:lang w:eastAsia="ru-RU"/>
        </w:rPr>
        <w:t>Направленность (профиль) Мировая экономика</w:t>
      </w:r>
    </w:p>
    <w:p w14:paraId="27B1E7B2" w14:textId="77777777" w:rsidR="00960ABC" w:rsidRPr="00960ABC" w:rsidRDefault="00960ABC" w:rsidP="00960ABC">
      <w:pPr>
        <w:rPr>
          <w:rFonts w:ascii="Times New Roman" w:eastAsia="Calibri" w:hAnsi="Times New Roman"/>
          <w:sz w:val="28"/>
          <w:szCs w:val="28"/>
          <w:lang w:eastAsia="ru-RU"/>
        </w:rPr>
      </w:pPr>
      <w:r w:rsidRPr="00960ABC">
        <w:rPr>
          <w:rFonts w:ascii="Times New Roman" w:eastAsia="Calibri" w:hAnsi="Times New Roman"/>
          <w:sz w:val="28"/>
          <w:szCs w:val="28"/>
          <w:lang w:eastAsia="ru-RU"/>
        </w:rPr>
        <w:t xml:space="preserve">Научный руководитель </w:t>
      </w:r>
    </w:p>
    <w:p w14:paraId="6F124F09" w14:textId="4B187420" w:rsidR="00960ABC" w:rsidRPr="00960ABC" w:rsidRDefault="00960ABC" w:rsidP="00960ABC">
      <w:pPr>
        <w:tabs>
          <w:tab w:val="left" w:pos="1125"/>
          <w:tab w:val="center" w:pos="4819"/>
        </w:tabs>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канд.экон. наук, доц.____________________________________</w:t>
      </w:r>
      <w:r>
        <w:rPr>
          <w:rFonts w:ascii="Times New Roman" w:eastAsia="Calibri" w:hAnsi="Times New Roman"/>
          <w:color w:val="000000"/>
          <w:sz w:val="28"/>
          <w:szCs w:val="28"/>
          <w:lang w:eastAsia="ru-RU"/>
        </w:rPr>
        <w:t>М.Р. А</w:t>
      </w:r>
      <w:r w:rsidR="00AD5DC9">
        <w:rPr>
          <w:rFonts w:ascii="Times New Roman" w:eastAsia="Calibri" w:hAnsi="Times New Roman"/>
          <w:color w:val="000000"/>
          <w:sz w:val="28"/>
          <w:szCs w:val="28"/>
          <w:lang w:eastAsia="ru-RU"/>
        </w:rPr>
        <w:t>хмедова</w:t>
      </w:r>
    </w:p>
    <w:p w14:paraId="2C6EEF07" w14:textId="77777777" w:rsidR="00960ABC" w:rsidRPr="00960ABC" w:rsidRDefault="00960ABC" w:rsidP="00960ABC">
      <w:pPr>
        <w:tabs>
          <w:tab w:val="left" w:pos="3855"/>
        </w:tabs>
        <w:jc w:val="center"/>
        <w:rPr>
          <w:rFonts w:ascii="Times New Roman" w:eastAsia="Calibri" w:hAnsi="Times New Roman"/>
          <w:lang w:eastAsia="ru-RU"/>
        </w:rPr>
      </w:pPr>
      <w:r w:rsidRPr="00960ABC">
        <w:rPr>
          <w:rFonts w:ascii="Times New Roman" w:eastAsia="Calibri" w:hAnsi="Times New Roman"/>
          <w:lang w:eastAsia="ru-RU"/>
        </w:rPr>
        <w:t>(подпись)</w:t>
      </w:r>
    </w:p>
    <w:p w14:paraId="36D4A29B" w14:textId="77777777" w:rsidR="00960ABC" w:rsidRPr="00960ABC" w:rsidRDefault="00960ABC" w:rsidP="00960ABC">
      <w:pPr>
        <w:rPr>
          <w:rFonts w:ascii="Times New Roman" w:eastAsia="Calibri" w:hAnsi="Times New Roman"/>
          <w:sz w:val="28"/>
          <w:szCs w:val="28"/>
          <w:lang w:eastAsia="ru-RU"/>
        </w:rPr>
      </w:pPr>
      <w:r w:rsidRPr="00960ABC">
        <w:rPr>
          <w:rFonts w:ascii="Times New Roman" w:eastAsia="Calibri" w:hAnsi="Times New Roman"/>
          <w:sz w:val="28"/>
          <w:szCs w:val="28"/>
          <w:lang w:eastAsia="ru-RU"/>
        </w:rPr>
        <w:t>Нормоконтролер</w:t>
      </w:r>
    </w:p>
    <w:p w14:paraId="166EDD97" w14:textId="77777777" w:rsidR="00960ABC" w:rsidRPr="00960ABC" w:rsidRDefault="00960ABC" w:rsidP="00960ABC">
      <w:pPr>
        <w:rPr>
          <w:rFonts w:ascii="Times New Roman" w:eastAsia="Calibri" w:hAnsi="Times New Roman"/>
          <w:sz w:val="28"/>
          <w:szCs w:val="28"/>
          <w:lang w:eastAsia="ru-RU"/>
        </w:rPr>
      </w:pPr>
      <w:r w:rsidRPr="00960ABC">
        <w:rPr>
          <w:rFonts w:ascii="Times New Roman" w:eastAsia="Calibri" w:hAnsi="Times New Roman"/>
          <w:color w:val="000000"/>
          <w:sz w:val="28"/>
          <w:szCs w:val="28"/>
          <w:lang w:eastAsia="ru-RU"/>
        </w:rPr>
        <w:t>преподаватель______________</w:t>
      </w:r>
      <w:r w:rsidRPr="00960ABC">
        <w:rPr>
          <w:rFonts w:ascii="Times New Roman" w:eastAsia="Calibri" w:hAnsi="Times New Roman"/>
          <w:sz w:val="28"/>
          <w:szCs w:val="28"/>
          <w:lang w:eastAsia="ru-RU"/>
        </w:rPr>
        <w:t>____________________________Н.В. Хубутия</w:t>
      </w:r>
    </w:p>
    <w:p w14:paraId="3637B60F" w14:textId="77777777" w:rsidR="00960ABC" w:rsidRPr="00960ABC" w:rsidRDefault="00960ABC" w:rsidP="00960ABC">
      <w:pPr>
        <w:jc w:val="center"/>
        <w:rPr>
          <w:rFonts w:ascii="Times New Roman" w:eastAsia="Calibri" w:hAnsi="Times New Roman"/>
          <w:szCs w:val="20"/>
          <w:lang w:eastAsia="ru-RU"/>
        </w:rPr>
      </w:pPr>
      <w:r w:rsidRPr="00960ABC">
        <w:rPr>
          <w:rFonts w:ascii="Times New Roman" w:eastAsia="Calibri" w:hAnsi="Times New Roman"/>
          <w:szCs w:val="20"/>
          <w:lang w:eastAsia="ru-RU"/>
        </w:rPr>
        <w:t xml:space="preserve"> (подпись)</w:t>
      </w:r>
    </w:p>
    <w:p w14:paraId="1C7E93DD" w14:textId="77777777" w:rsidR="00960ABC" w:rsidRPr="00960ABC" w:rsidRDefault="00960ABC" w:rsidP="00960ABC">
      <w:pPr>
        <w:rPr>
          <w:rFonts w:ascii="Times New Roman" w:eastAsia="Calibri" w:hAnsi="Times New Roman"/>
          <w:color w:val="000000"/>
          <w:sz w:val="28"/>
          <w:szCs w:val="28"/>
          <w:lang w:eastAsia="ru-RU"/>
        </w:rPr>
      </w:pPr>
    </w:p>
    <w:p w14:paraId="1E9423A3" w14:textId="77777777" w:rsidR="00AD5DC9" w:rsidRDefault="00AD5DC9" w:rsidP="00960ABC">
      <w:pPr>
        <w:jc w:val="center"/>
        <w:rPr>
          <w:rFonts w:ascii="Times New Roman" w:eastAsia="Calibri" w:hAnsi="Times New Roman"/>
          <w:color w:val="000000"/>
          <w:sz w:val="28"/>
          <w:szCs w:val="28"/>
          <w:lang w:eastAsia="ru-RU"/>
        </w:rPr>
      </w:pPr>
    </w:p>
    <w:p w14:paraId="3EB8E879" w14:textId="77777777" w:rsidR="00AD5DC9" w:rsidRDefault="00AD5DC9" w:rsidP="00960ABC">
      <w:pPr>
        <w:jc w:val="center"/>
        <w:rPr>
          <w:rFonts w:ascii="Times New Roman" w:eastAsia="Calibri" w:hAnsi="Times New Roman"/>
          <w:color w:val="000000"/>
          <w:sz w:val="28"/>
          <w:szCs w:val="28"/>
          <w:lang w:eastAsia="ru-RU"/>
        </w:rPr>
      </w:pPr>
    </w:p>
    <w:p w14:paraId="3EFB47D2" w14:textId="5ACB278B" w:rsidR="00960ABC" w:rsidRPr="00960ABC" w:rsidRDefault="00960ABC" w:rsidP="00960ABC">
      <w:pPr>
        <w:jc w:val="center"/>
        <w:rPr>
          <w:rFonts w:ascii="Times New Roman" w:eastAsia="Calibri" w:hAnsi="Times New Roman"/>
          <w:color w:val="000000"/>
          <w:sz w:val="28"/>
          <w:szCs w:val="28"/>
          <w:lang w:eastAsia="ru-RU"/>
        </w:rPr>
      </w:pPr>
      <w:r w:rsidRPr="00960ABC">
        <w:rPr>
          <w:rFonts w:ascii="Times New Roman" w:eastAsia="Calibri" w:hAnsi="Times New Roman"/>
          <w:color w:val="000000"/>
          <w:sz w:val="28"/>
          <w:szCs w:val="28"/>
          <w:lang w:eastAsia="ru-RU"/>
        </w:rPr>
        <w:t>Краснодар</w:t>
      </w:r>
    </w:p>
    <w:p w14:paraId="0469E3E4" w14:textId="6ADE3FC4" w:rsidR="00662623" w:rsidRPr="00960ABC" w:rsidRDefault="00960ABC" w:rsidP="00960ABC">
      <w:pPr>
        <w:spacing w:line="360" w:lineRule="auto"/>
        <w:jc w:val="center"/>
        <w:rPr>
          <w:rFonts w:ascii="Times New Roman" w:eastAsia="Times New Roman" w:hAnsi="Times New Roman"/>
          <w:sz w:val="28"/>
          <w:szCs w:val="28"/>
          <w:highlight w:val="green"/>
          <w:lang w:eastAsia="ru-RU"/>
        </w:rPr>
      </w:pPr>
      <w:r w:rsidRPr="00960ABC">
        <w:rPr>
          <w:rFonts w:ascii="Times New Roman" w:eastAsia="Calibri" w:hAnsi="Times New Roman"/>
          <w:color w:val="000000"/>
          <w:sz w:val="28"/>
          <w:szCs w:val="28"/>
          <w:lang w:eastAsia="ru-RU"/>
        </w:rPr>
        <w:t>202</w:t>
      </w:r>
      <w:r>
        <w:rPr>
          <w:rFonts w:ascii="Times New Roman" w:eastAsia="Calibri" w:hAnsi="Times New Roman"/>
          <w:color w:val="000000"/>
          <w:sz w:val="28"/>
          <w:szCs w:val="28"/>
          <w:lang w:eastAsia="ru-RU"/>
        </w:rPr>
        <w:t>3</w:t>
      </w:r>
    </w:p>
    <w:p w14:paraId="76C31C97" w14:textId="77777777" w:rsidR="0006555E" w:rsidRDefault="0006555E" w:rsidP="00FE2502">
      <w:pPr>
        <w:autoSpaceDE w:val="0"/>
        <w:autoSpaceDN w:val="0"/>
        <w:adjustRightInd w:val="0"/>
        <w:jc w:val="center"/>
        <w:rPr>
          <w:rFonts w:ascii="Times New Roman" w:eastAsia="Times New Roman" w:hAnsi="Times New Roman"/>
          <w:b/>
          <w:sz w:val="28"/>
          <w:szCs w:val="28"/>
          <w:lang w:eastAsia="ru-RU"/>
        </w:rPr>
      </w:pPr>
    </w:p>
    <w:p w14:paraId="421A6101" w14:textId="0D224524" w:rsidR="00A74E03" w:rsidRPr="00744FE8" w:rsidRDefault="00DC6DEC" w:rsidP="00FE2502">
      <w:pPr>
        <w:autoSpaceDE w:val="0"/>
        <w:autoSpaceDN w:val="0"/>
        <w:adjustRightInd w:val="0"/>
        <w:jc w:val="center"/>
        <w:rPr>
          <w:rFonts w:ascii="Times New Roman" w:eastAsia="Times New Roman" w:hAnsi="Times New Roman"/>
          <w:b/>
          <w:sz w:val="28"/>
          <w:szCs w:val="28"/>
          <w:lang w:eastAsia="ru-RU"/>
        </w:rPr>
      </w:pPr>
      <w:r w:rsidRPr="00DC6DEC">
        <w:rPr>
          <w:rFonts w:ascii="Times New Roman" w:eastAsia="Times New Roman" w:hAnsi="Times New Roman"/>
          <w:b/>
          <w:sz w:val="28"/>
          <w:szCs w:val="28"/>
          <w:lang w:eastAsia="ru-RU"/>
        </w:rPr>
        <w:t>СОДЕРЖАНИЕ</w:t>
      </w:r>
    </w:p>
    <w:p w14:paraId="4AC8D3F1" w14:textId="157795B3" w:rsidR="002B26B2" w:rsidRDefault="002B26B2" w:rsidP="002B26B2">
      <w:pPr>
        <w:rPr>
          <w:rStyle w:val="normaltextrun"/>
          <w:rFonts w:ascii="Times New Roman" w:hAnsi="Times New Roman"/>
          <w:b/>
          <w:bCs/>
          <w:sz w:val="28"/>
          <w:szCs w:val="28"/>
        </w:rPr>
      </w:pPr>
    </w:p>
    <w:p w14:paraId="30824E41" w14:textId="77777777" w:rsidR="002B26B2" w:rsidRPr="002B26B2" w:rsidRDefault="002B26B2" w:rsidP="002B26B2">
      <w:pPr>
        <w:shd w:val="clear" w:color="auto" w:fill="FFFFFF"/>
        <w:tabs>
          <w:tab w:val="center" w:leader="dot" w:pos="9356"/>
        </w:tabs>
        <w:spacing w:line="360" w:lineRule="auto"/>
        <w:rPr>
          <w:rFonts w:ascii="Times New Roman" w:eastAsia="Calibri" w:hAnsi="Times New Roman"/>
          <w:color w:val="000000"/>
          <w:sz w:val="28"/>
          <w:szCs w:val="28"/>
          <w:lang w:eastAsia="ru-RU"/>
        </w:rPr>
      </w:pPr>
      <w:r w:rsidRPr="002B26B2">
        <w:rPr>
          <w:rFonts w:ascii="Times New Roman" w:eastAsia="Calibri" w:hAnsi="Times New Roman"/>
          <w:color w:val="000000"/>
          <w:sz w:val="28"/>
          <w:szCs w:val="28"/>
          <w:lang w:eastAsia="ru-RU"/>
        </w:rPr>
        <w:t>Введение</w:t>
      </w:r>
      <w:r w:rsidRPr="002B26B2">
        <w:rPr>
          <w:rFonts w:ascii="Times New Roman" w:eastAsia="Calibri" w:hAnsi="Times New Roman"/>
          <w:color w:val="000000"/>
          <w:sz w:val="28"/>
          <w:szCs w:val="28"/>
          <w:lang w:eastAsia="ru-RU"/>
        </w:rPr>
        <w:tab/>
        <w:t xml:space="preserve"> 3</w:t>
      </w:r>
    </w:p>
    <w:p w14:paraId="1200F1CD" w14:textId="38BE5C2E" w:rsidR="002B26B2" w:rsidRPr="002B26B2" w:rsidRDefault="002B26B2" w:rsidP="00F90EA6">
      <w:pPr>
        <w:numPr>
          <w:ilvl w:val="0"/>
          <w:numId w:val="20"/>
        </w:numPr>
        <w:tabs>
          <w:tab w:val="center" w:leader="dot" w:pos="9356"/>
        </w:tabs>
        <w:spacing w:after="200" w:line="360" w:lineRule="auto"/>
        <w:jc w:val="both"/>
        <w:rPr>
          <w:rFonts w:ascii="Times New Roman" w:eastAsia="Calibri" w:hAnsi="Times New Roman"/>
          <w:sz w:val="28"/>
          <w:szCs w:val="28"/>
        </w:rPr>
      </w:pPr>
      <w:r>
        <w:rPr>
          <w:rFonts w:ascii="Times New Roman" w:eastAsia="Calibri" w:hAnsi="Times New Roman"/>
          <w:color w:val="000000"/>
          <w:sz w:val="28"/>
          <w:szCs w:val="28"/>
        </w:rPr>
        <w:t>Т</w:t>
      </w:r>
      <w:r w:rsidRPr="002B26B2">
        <w:rPr>
          <w:rFonts w:ascii="Times New Roman" w:eastAsia="Calibri" w:hAnsi="Times New Roman"/>
          <w:color w:val="000000"/>
          <w:sz w:val="28"/>
          <w:szCs w:val="28"/>
        </w:rPr>
        <w:t>еоретические основы возникновения и развития цифровых валют</w:t>
      </w:r>
      <w:r w:rsidRPr="002B26B2">
        <w:rPr>
          <w:rFonts w:ascii="Times New Roman" w:eastAsia="Calibri" w:hAnsi="Times New Roman"/>
          <w:color w:val="000000"/>
          <w:sz w:val="28"/>
          <w:szCs w:val="28"/>
        </w:rPr>
        <w:tab/>
        <w:t>6</w:t>
      </w:r>
    </w:p>
    <w:p w14:paraId="49490550" w14:textId="57DB02B8" w:rsidR="002B26B2" w:rsidRPr="002B26B2" w:rsidRDefault="002B26B2" w:rsidP="00F90EA6">
      <w:pPr>
        <w:numPr>
          <w:ilvl w:val="1"/>
          <w:numId w:val="20"/>
        </w:numPr>
        <w:tabs>
          <w:tab w:val="center" w:leader="dot" w:pos="9356"/>
        </w:tabs>
        <w:spacing w:after="200" w:line="360" w:lineRule="auto"/>
        <w:ind w:left="993" w:hanging="633"/>
        <w:jc w:val="both"/>
        <w:rPr>
          <w:rFonts w:ascii="Times New Roman" w:eastAsia="Calibri" w:hAnsi="Times New Roman"/>
          <w:sz w:val="28"/>
          <w:szCs w:val="28"/>
        </w:rPr>
      </w:pPr>
      <w:r w:rsidRPr="002B26B2">
        <w:rPr>
          <w:rFonts w:ascii="Times New Roman" w:eastAsia="Calibri" w:hAnsi="Times New Roman"/>
          <w:color w:val="000000"/>
          <w:sz w:val="28"/>
          <w:szCs w:val="28"/>
        </w:rPr>
        <w:t>Понятие цифровых валют в современной мировой экономике</w:t>
      </w:r>
      <w:r w:rsidRPr="002B26B2">
        <w:rPr>
          <w:rFonts w:ascii="Times New Roman" w:eastAsia="Calibri" w:hAnsi="Times New Roman"/>
          <w:color w:val="000000"/>
          <w:sz w:val="28"/>
          <w:szCs w:val="28"/>
        </w:rPr>
        <w:tab/>
        <w:t>6</w:t>
      </w:r>
    </w:p>
    <w:p w14:paraId="115D9E9D" w14:textId="10209D81" w:rsidR="002B26B2" w:rsidRPr="002B26B2" w:rsidRDefault="002B26B2" w:rsidP="00F90EA6">
      <w:pPr>
        <w:numPr>
          <w:ilvl w:val="1"/>
          <w:numId w:val="20"/>
        </w:numPr>
        <w:tabs>
          <w:tab w:val="center" w:leader="dot" w:pos="9356"/>
        </w:tabs>
        <w:spacing w:after="200" w:line="360" w:lineRule="auto"/>
        <w:ind w:left="993" w:hanging="633"/>
        <w:jc w:val="both"/>
        <w:rPr>
          <w:rFonts w:ascii="Times New Roman" w:eastAsia="Calibri" w:hAnsi="Times New Roman"/>
          <w:sz w:val="28"/>
          <w:szCs w:val="28"/>
        </w:rPr>
      </w:pPr>
      <w:r w:rsidRPr="002B26B2">
        <w:rPr>
          <w:rFonts w:ascii="Times New Roman" w:eastAsia="Calibri" w:hAnsi="Times New Roman"/>
          <w:color w:val="000000"/>
          <w:sz w:val="28"/>
          <w:szCs w:val="28"/>
        </w:rPr>
        <w:t>Риски использования и обращения цифровых валют</w:t>
      </w:r>
      <w:r w:rsidRPr="002B26B2">
        <w:rPr>
          <w:rFonts w:ascii="Times New Roman" w:eastAsia="Calibri" w:hAnsi="Times New Roman"/>
          <w:sz w:val="28"/>
          <w:szCs w:val="28"/>
        </w:rPr>
        <w:tab/>
      </w:r>
      <w:r w:rsidRPr="002B26B2">
        <w:rPr>
          <w:rFonts w:ascii="Times New Roman" w:eastAsia="Calibri" w:hAnsi="Times New Roman"/>
          <w:color w:val="000000"/>
          <w:sz w:val="28"/>
          <w:szCs w:val="28"/>
        </w:rPr>
        <w:t>1</w:t>
      </w:r>
      <w:r>
        <w:rPr>
          <w:rFonts w:ascii="Times New Roman" w:eastAsia="Calibri" w:hAnsi="Times New Roman"/>
          <w:color w:val="000000"/>
          <w:sz w:val="28"/>
          <w:szCs w:val="28"/>
        </w:rPr>
        <w:t>3</w:t>
      </w:r>
    </w:p>
    <w:p w14:paraId="4F9AAAA0" w14:textId="4A4C2347" w:rsidR="002B26B2" w:rsidRPr="002B26B2" w:rsidRDefault="002B26B2" w:rsidP="00F90EA6">
      <w:pPr>
        <w:numPr>
          <w:ilvl w:val="1"/>
          <w:numId w:val="20"/>
        </w:numPr>
        <w:shd w:val="clear" w:color="auto" w:fill="FFFFFF"/>
        <w:tabs>
          <w:tab w:val="center" w:leader="dot" w:pos="9356"/>
        </w:tabs>
        <w:spacing w:after="200" w:line="360" w:lineRule="auto"/>
        <w:ind w:left="993" w:hanging="633"/>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Особенности порядка выпуска, обращения и использования цифровых валют центральных банков</w:t>
      </w:r>
      <w:r w:rsidRPr="002B26B2">
        <w:rPr>
          <w:rFonts w:ascii="Times New Roman" w:eastAsia="Calibri" w:hAnsi="Times New Roman"/>
          <w:color w:val="000000"/>
          <w:sz w:val="28"/>
          <w:szCs w:val="28"/>
          <w:lang w:eastAsia="ru-RU"/>
        </w:rPr>
        <w:tab/>
        <w:t>1</w:t>
      </w:r>
      <w:r>
        <w:rPr>
          <w:rFonts w:ascii="Times New Roman" w:eastAsia="Calibri" w:hAnsi="Times New Roman"/>
          <w:color w:val="000000"/>
          <w:sz w:val="28"/>
          <w:szCs w:val="28"/>
          <w:lang w:eastAsia="ru-RU"/>
        </w:rPr>
        <w:t>6</w:t>
      </w:r>
    </w:p>
    <w:p w14:paraId="7B90A1CD" w14:textId="51E43B39" w:rsidR="002B26B2" w:rsidRPr="002B26B2" w:rsidRDefault="002B26B2" w:rsidP="00F90EA6">
      <w:pPr>
        <w:numPr>
          <w:ilvl w:val="0"/>
          <w:numId w:val="20"/>
        </w:numPr>
        <w:shd w:val="clear" w:color="auto" w:fill="FFFFFF"/>
        <w:tabs>
          <w:tab w:val="center" w:leader="dot" w:pos="9356"/>
        </w:tabs>
        <w:spacing w:after="200" w:line="360" w:lineRule="auto"/>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Анализ международного опыта регулирования и использования цифровых валют в условиях информационной экономики</w:t>
      </w:r>
      <w:r w:rsidRPr="002B26B2">
        <w:rPr>
          <w:rFonts w:ascii="Times New Roman" w:eastAsia="Calibri" w:hAnsi="Times New Roman"/>
          <w:color w:val="000000"/>
          <w:sz w:val="28"/>
          <w:szCs w:val="28"/>
          <w:lang w:eastAsia="ru-RU"/>
        </w:rPr>
        <w:tab/>
        <w:t>2</w:t>
      </w:r>
      <w:r>
        <w:rPr>
          <w:rFonts w:ascii="Times New Roman" w:eastAsia="Calibri" w:hAnsi="Times New Roman"/>
          <w:color w:val="000000"/>
          <w:sz w:val="28"/>
          <w:szCs w:val="28"/>
          <w:lang w:eastAsia="ru-RU"/>
        </w:rPr>
        <w:t>1</w:t>
      </w:r>
    </w:p>
    <w:p w14:paraId="769C21F7" w14:textId="2803E47F" w:rsidR="002B26B2" w:rsidRPr="002B26B2" w:rsidRDefault="002B26B2" w:rsidP="00F90EA6">
      <w:pPr>
        <w:numPr>
          <w:ilvl w:val="1"/>
          <w:numId w:val="20"/>
        </w:numPr>
        <w:shd w:val="clear" w:color="auto" w:fill="FFFFFF"/>
        <w:tabs>
          <w:tab w:val="center" w:leader="dot" w:pos="9356"/>
        </w:tabs>
        <w:spacing w:after="200" w:line="360" w:lineRule="auto"/>
        <w:ind w:left="993" w:hanging="633"/>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Анализ структуры и основных тенденций развития международного рынка цифровых валют</w:t>
      </w:r>
      <w:r w:rsidRPr="002B26B2">
        <w:rPr>
          <w:rFonts w:ascii="Times New Roman" w:eastAsia="Calibri" w:hAnsi="Times New Roman"/>
          <w:color w:val="000000"/>
          <w:sz w:val="28"/>
          <w:szCs w:val="28"/>
          <w:lang w:eastAsia="ru-RU"/>
        </w:rPr>
        <w:tab/>
        <w:t>2</w:t>
      </w:r>
      <w:r>
        <w:rPr>
          <w:rFonts w:ascii="Times New Roman" w:eastAsia="Calibri" w:hAnsi="Times New Roman"/>
          <w:color w:val="000000"/>
          <w:sz w:val="28"/>
          <w:szCs w:val="28"/>
          <w:lang w:eastAsia="ru-RU"/>
        </w:rPr>
        <w:t>1</w:t>
      </w:r>
    </w:p>
    <w:p w14:paraId="5ED00188" w14:textId="462B9B0B" w:rsidR="002B26B2" w:rsidRPr="002B26B2" w:rsidRDefault="002B26B2" w:rsidP="00D14067">
      <w:pPr>
        <w:numPr>
          <w:ilvl w:val="1"/>
          <w:numId w:val="20"/>
        </w:numPr>
        <w:shd w:val="clear" w:color="auto" w:fill="FFFFFF"/>
        <w:tabs>
          <w:tab w:val="center" w:leader="dot" w:pos="9356"/>
        </w:tabs>
        <w:suppressAutoHyphens/>
        <w:spacing w:after="200" w:line="360" w:lineRule="auto"/>
        <w:ind w:left="992" w:hanging="635"/>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Анализ международного опыта использования и регулирования цифровых валют</w:t>
      </w:r>
      <w:r w:rsidRPr="002B26B2">
        <w:rPr>
          <w:rFonts w:ascii="Times New Roman" w:eastAsia="Calibri" w:hAnsi="Times New Roman"/>
          <w:color w:val="000000"/>
          <w:sz w:val="28"/>
          <w:szCs w:val="28"/>
          <w:lang w:eastAsia="ru-RU"/>
        </w:rPr>
        <w:tab/>
        <w:t>3</w:t>
      </w:r>
      <w:r>
        <w:rPr>
          <w:rFonts w:ascii="Times New Roman" w:eastAsia="Calibri" w:hAnsi="Times New Roman"/>
          <w:color w:val="000000"/>
          <w:sz w:val="28"/>
          <w:szCs w:val="28"/>
          <w:lang w:eastAsia="ru-RU"/>
        </w:rPr>
        <w:t>0</w:t>
      </w:r>
    </w:p>
    <w:p w14:paraId="6CD7A189" w14:textId="4B02EEAE" w:rsidR="002B26B2" w:rsidRPr="002B26B2" w:rsidRDefault="002B26B2" w:rsidP="00F90EA6">
      <w:pPr>
        <w:numPr>
          <w:ilvl w:val="1"/>
          <w:numId w:val="20"/>
        </w:numPr>
        <w:shd w:val="clear" w:color="auto" w:fill="FFFFFF"/>
        <w:tabs>
          <w:tab w:val="center" w:leader="dot" w:pos="9356"/>
        </w:tabs>
        <w:spacing w:after="200" w:line="360" w:lineRule="auto"/>
        <w:ind w:left="993" w:hanging="633"/>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 xml:space="preserve">Специфика </w:t>
      </w:r>
      <w:bookmarkStart w:id="2" w:name="_Hlk137489839"/>
      <w:r w:rsidRPr="002B26B2">
        <w:rPr>
          <w:rFonts w:ascii="Times New Roman" w:eastAsia="Times New Roman" w:hAnsi="Times New Roman"/>
          <w:color w:val="000000"/>
          <w:sz w:val="28"/>
          <w:szCs w:val="28"/>
          <w:lang w:eastAsia="ru-RU"/>
        </w:rPr>
        <w:t>регулирования и использования цифровых валют в России</w:t>
      </w:r>
      <w:bookmarkEnd w:id="2"/>
      <w:r w:rsidRPr="002B26B2">
        <w:rPr>
          <w:rFonts w:ascii="Times New Roman" w:eastAsia="Calibri" w:hAnsi="Times New Roman"/>
          <w:color w:val="000000"/>
          <w:sz w:val="28"/>
          <w:szCs w:val="28"/>
          <w:lang w:eastAsia="ru-RU"/>
        </w:rPr>
        <w:tab/>
      </w:r>
      <w:r w:rsidR="00183428">
        <w:rPr>
          <w:rFonts w:ascii="Times New Roman" w:eastAsia="Calibri" w:hAnsi="Times New Roman"/>
          <w:color w:val="000000"/>
          <w:sz w:val="28"/>
          <w:szCs w:val="28"/>
          <w:lang w:eastAsia="ru-RU"/>
        </w:rPr>
        <w:t>39</w:t>
      </w:r>
    </w:p>
    <w:p w14:paraId="275CEA86" w14:textId="6816F9C0" w:rsidR="002B26B2" w:rsidRPr="002B26B2" w:rsidRDefault="00CC6E7D" w:rsidP="00D14067">
      <w:pPr>
        <w:numPr>
          <w:ilvl w:val="0"/>
          <w:numId w:val="20"/>
        </w:numPr>
        <w:shd w:val="clear" w:color="auto" w:fill="FFFFFF"/>
        <w:tabs>
          <w:tab w:val="center" w:leader="dot" w:pos="9356"/>
        </w:tabs>
        <w:suppressAutoHyphens/>
        <w:spacing w:after="200" w:line="360" w:lineRule="auto"/>
        <w:contextualSpacing/>
        <w:rPr>
          <w:rFonts w:ascii="Times New Roman" w:eastAsia="Calibri" w:hAnsi="Times New Roman"/>
          <w:color w:val="000000"/>
          <w:sz w:val="28"/>
          <w:szCs w:val="28"/>
          <w:lang w:eastAsia="ru-RU"/>
        </w:rPr>
      </w:pPr>
      <w:r>
        <w:rPr>
          <w:rFonts w:ascii="Times New Roman" w:eastAsia="Times New Roman" w:hAnsi="Times New Roman"/>
          <w:color w:val="000000"/>
          <w:sz w:val="28"/>
          <w:szCs w:val="28"/>
          <w:lang w:eastAsia="ru-RU"/>
        </w:rPr>
        <w:t>Н</w:t>
      </w:r>
      <w:r w:rsidR="002B26B2" w:rsidRPr="002B26B2">
        <w:rPr>
          <w:rFonts w:ascii="Times New Roman" w:eastAsia="Times New Roman" w:hAnsi="Times New Roman"/>
          <w:color w:val="000000"/>
          <w:sz w:val="28"/>
          <w:szCs w:val="28"/>
          <w:lang w:eastAsia="ru-RU"/>
        </w:rPr>
        <w:t>аправления развития рынка цифровых валют в России</w:t>
      </w:r>
      <w:r w:rsidR="00D14067">
        <w:rPr>
          <w:rFonts w:ascii="Times New Roman" w:eastAsia="Times New Roman" w:hAnsi="Times New Roman"/>
          <w:color w:val="000000"/>
          <w:sz w:val="28"/>
          <w:szCs w:val="28"/>
          <w:lang w:eastAsia="ru-RU"/>
        </w:rPr>
        <w:t xml:space="preserve"> и в мире</w:t>
      </w:r>
      <w:r w:rsidR="002B26B2" w:rsidRPr="002B26B2">
        <w:rPr>
          <w:rFonts w:ascii="Times New Roman" w:eastAsia="Calibri" w:hAnsi="Times New Roman"/>
          <w:color w:val="000000"/>
          <w:sz w:val="28"/>
          <w:szCs w:val="28"/>
          <w:lang w:eastAsia="ru-RU"/>
        </w:rPr>
        <w:tab/>
      </w:r>
      <w:r w:rsidR="00DD3F2F">
        <w:rPr>
          <w:rFonts w:ascii="Times New Roman" w:eastAsia="Calibri" w:hAnsi="Times New Roman"/>
          <w:color w:val="000000"/>
          <w:sz w:val="28"/>
          <w:szCs w:val="28"/>
          <w:lang w:eastAsia="ru-RU"/>
        </w:rPr>
        <w:t>49</w:t>
      </w:r>
    </w:p>
    <w:p w14:paraId="329DE3EF" w14:textId="07869FD0" w:rsidR="002B26B2" w:rsidRPr="002B26B2" w:rsidRDefault="002B26B2" w:rsidP="00F90EA6">
      <w:pPr>
        <w:numPr>
          <w:ilvl w:val="1"/>
          <w:numId w:val="20"/>
        </w:numPr>
        <w:shd w:val="clear" w:color="auto" w:fill="FFFFFF"/>
        <w:tabs>
          <w:tab w:val="center" w:leader="dot" w:pos="9356"/>
        </w:tabs>
        <w:spacing w:after="200" w:line="360" w:lineRule="auto"/>
        <w:ind w:left="993" w:hanging="633"/>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Основные направления развития цифров</w:t>
      </w:r>
      <w:r w:rsidR="00D95226">
        <w:rPr>
          <w:rFonts w:ascii="Times New Roman" w:eastAsia="Times New Roman" w:hAnsi="Times New Roman"/>
          <w:color w:val="000000"/>
          <w:sz w:val="28"/>
          <w:szCs w:val="28"/>
          <w:lang w:eastAsia="ru-RU"/>
        </w:rPr>
        <w:t>ых</w:t>
      </w:r>
      <w:r w:rsidRPr="002B26B2">
        <w:rPr>
          <w:rFonts w:ascii="Times New Roman" w:eastAsia="Times New Roman" w:hAnsi="Times New Roman"/>
          <w:color w:val="000000"/>
          <w:sz w:val="28"/>
          <w:szCs w:val="28"/>
          <w:lang w:eastAsia="ru-RU"/>
        </w:rPr>
        <w:t xml:space="preserve"> валют в мире</w:t>
      </w:r>
      <w:r w:rsidRPr="002B26B2">
        <w:rPr>
          <w:rFonts w:ascii="Times New Roman" w:eastAsia="Calibri" w:hAnsi="Times New Roman"/>
          <w:color w:val="000000"/>
          <w:sz w:val="28"/>
          <w:szCs w:val="28"/>
          <w:lang w:eastAsia="ru-RU"/>
        </w:rPr>
        <w:tab/>
      </w:r>
      <w:r w:rsidR="00183428">
        <w:rPr>
          <w:rFonts w:ascii="Times New Roman" w:eastAsia="Calibri" w:hAnsi="Times New Roman"/>
          <w:color w:val="000000"/>
          <w:sz w:val="28"/>
          <w:szCs w:val="28"/>
          <w:lang w:eastAsia="ru-RU"/>
        </w:rPr>
        <w:t>49</w:t>
      </w:r>
    </w:p>
    <w:p w14:paraId="6E3E05B6" w14:textId="0F5FDC7A" w:rsidR="002B26B2" w:rsidRPr="002B26B2" w:rsidRDefault="002B26B2" w:rsidP="00F90EA6">
      <w:pPr>
        <w:numPr>
          <w:ilvl w:val="1"/>
          <w:numId w:val="20"/>
        </w:numPr>
        <w:shd w:val="clear" w:color="auto" w:fill="FFFFFF"/>
        <w:tabs>
          <w:tab w:val="center" w:leader="dot" w:pos="9356"/>
        </w:tabs>
        <w:spacing w:after="200" w:line="360" w:lineRule="auto"/>
        <w:ind w:left="993" w:hanging="633"/>
        <w:contextualSpacing/>
        <w:rPr>
          <w:rFonts w:ascii="Times New Roman" w:eastAsia="Calibri" w:hAnsi="Times New Roman"/>
          <w:color w:val="000000"/>
          <w:sz w:val="28"/>
          <w:szCs w:val="28"/>
          <w:lang w:eastAsia="ru-RU"/>
        </w:rPr>
      </w:pPr>
      <w:r w:rsidRPr="002B26B2">
        <w:rPr>
          <w:rFonts w:ascii="Times New Roman" w:eastAsia="Times New Roman" w:hAnsi="Times New Roman"/>
          <w:color w:val="000000"/>
          <w:sz w:val="28"/>
          <w:szCs w:val="28"/>
          <w:lang w:eastAsia="ru-RU"/>
        </w:rPr>
        <w:t>Направления развития цифровых валют в России</w:t>
      </w:r>
      <w:r w:rsidRPr="002B26B2">
        <w:rPr>
          <w:rFonts w:ascii="Times New Roman" w:eastAsia="Calibri" w:hAnsi="Times New Roman"/>
          <w:color w:val="000000"/>
          <w:sz w:val="28"/>
          <w:szCs w:val="28"/>
          <w:lang w:eastAsia="ru-RU"/>
        </w:rPr>
        <w:tab/>
      </w:r>
      <w:r w:rsidR="00183428">
        <w:rPr>
          <w:rFonts w:ascii="Times New Roman" w:eastAsia="Calibri" w:hAnsi="Times New Roman"/>
          <w:color w:val="000000"/>
          <w:sz w:val="28"/>
          <w:szCs w:val="28"/>
          <w:lang w:eastAsia="ru-RU"/>
        </w:rPr>
        <w:t>62</w:t>
      </w:r>
    </w:p>
    <w:p w14:paraId="5C6E18AB" w14:textId="7E85F2A7" w:rsidR="002B26B2" w:rsidRPr="002B26B2" w:rsidRDefault="002B26B2" w:rsidP="002B26B2">
      <w:pPr>
        <w:shd w:val="clear" w:color="auto" w:fill="FFFFFF"/>
        <w:tabs>
          <w:tab w:val="center" w:leader="dot" w:pos="9356"/>
        </w:tabs>
        <w:spacing w:line="360" w:lineRule="auto"/>
        <w:rPr>
          <w:rFonts w:ascii="Times New Roman" w:eastAsia="Calibri" w:hAnsi="Times New Roman"/>
          <w:color w:val="000000"/>
          <w:sz w:val="28"/>
          <w:szCs w:val="28"/>
          <w:lang w:eastAsia="ru-RU"/>
        </w:rPr>
      </w:pPr>
      <w:r w:rsidRPr="002B26B2">
        <w:rPr>
          <w:rFonts w:ascii="Times New Roman" w:eastAsia="Times New Roman" w:hAnsi="Times New Roman"/>
          <w:sz w:val="28"/>
          <w:szCs w:val="28"/>
          <w:lang w:eastAsia="ru-RU"/>
        </w:rPr>
        <w:t>Заключение</w:t>
      </w:r>
      <w:r w:rsidRPr="002B26B2">
        <w:rPr>
          <w:rFonts w:ascii="Times New Roman" w:eastAsia="Times New Roman" w:hAnsi="Times New Roman"/>
          <w:sz w:val="28"/>
          <w:szCs w:val="28"/>
          <w:lang w:eastAsia="ru-RU"/>
        </w:rPr>
        <w:tab/>
      </w:r>
      <w:r w:rsidR="00183428">
        <w:rPr>
          <w:rFonts w:ascii="Times New Roman" w:eastAsia="Times New Roman" w:hAnsi="Times New Roman"/>
          <w:sz w:val="28"/>
          <w:szCs w:val="28"/>
          <w:lang w:eastAsia="ru-RU"/>
        </w:rPr>
        <w:t>7</w:t>
      </w:r>
      <w:r w:rsidR="00DD3F2F">
        <w:rPr>
          <w:rFonts w:ascii="Times New Roman" w:eastAsia="Times New Roman" w:hAnsi="Times New Roman"/>
          <w:sz w:val="28"/>
          <w:szCs w:val="28"/>
          <w:lang w:eastAsia="ru-RU"/>
        </w:rPr>
        <w:t>4</w:t>
      </w:r>
    </w:p>
    <w:p w14:paraId="06B53436" w14:textId="0C7381E6" w:rsidR="002B26B2" w:rsidRPr="0021301A" w:rsidRDefault="002B26B2" w:rsidP="002B26B2">
      <w:pPr>
        <w:tabs>
          <w:tab w:val="center" w:leader="dot" w:pos="9356"/>
        </w:tabs>
        <w:spacing w:line="360" w:lineRule="auto"/>
        <w:rPr>
          <w:rFonts w:ascii="Times New Roman" w:eastAsia="Calibri" w:hAnsi="Times New Roman"/>
          <w:sz w:val="28"/>
          <w:szCs w:val="28"/>
          <w:lang w:eastAsia="ru-RU"/>
        </w:rPr>
      </w:pPr>
      <w:r w:rsidRPr="002B26B2">
        <w:rPr>
          <w:rFonts w:ascii="Times New Roman" w:eastAsia="Calibri" w:hAnsi="Times New Roman"/>
          <w:color w:val="000000"/>
          <w:sz w:val="28"/>
          <w:szCs w:val="28"/>
          <w:lang w:eastAsia="ru-RU"/>
        </w:rPr>
        <w:t>Список использованных источников</w:t>
      </w:r>
      <w:r w:rsidRPr="002B26B2">
        <w:rPr>
          <w:rFonts w:ascii="Times New Roman" w:eastAsia="Calibri" w:hAnsi="Times New Roman"/>
          <w:sz w:val="28"/>
          <w:szCs w:val="28"/>
          <w:lang w:eastAsia="ru-RU"/>
        </w:rPr>
        <w:tab/>
      </w:r>
      <w:r w:rsidR="00DD3F2F">
        <w:rPr>
          <w:rFonts w:ascii="Times New Roman" w:eastAsia="Calibri" w:hAnsi="Times New Roman"/>
          <w:sz w:val="28"/>
          <w:szCs w:val="28"/>
          <w:lang w:eastAsia="ru-RU"/>
        </w:rPr>
        <w:t>7</w:t>
      </w:r>
      <w:r w:rsidR="0024700C">
        <w:rPr>
          <w:rFonts w:ascii="Times New Roman" w:eastAsia="Calibri" w:hAnsi="Times New Roman"/>
          <w:sz w:val="28"/>
          <w:szCs w:val="28"/>
          <w:lang w:eastAsia="ru-RU"/>
        </w:rPr>
        <w:t>7</w:t>
      </w:r>
    </w:p>
    <w:p w14:paraId="27B6C301" w14:textId="2963C213" w:rsidR="002B26B2" w:rsidRDefault="002B26B2" w:rsidP="00FE2502">
      <w:pPr>
        <w:jc w:val="center"/>
        <w:rPr>
          <w:rStyle w:val="normaltextrun"/>
          <w:rFonts w:ascii="Times New Roman" w:hAnsi="Times New Roman"/>
          <w:b/>
          <w:bCs/>
          <w:sz w:val="28"/>
          <w:szCs w:val="28"/>
        </w:rPr>
      </w:pPr>
    </w:p>
    <w:p w14:paraId="73191C08" w14:textId="25554389" w:rsidR="002B26B2" w:rsidRDefault="002B26B2" w:rsidP="00FE2502">
      <w:pPr>
        <w:jc w:val="center"/>
        <w:rPr>
          <w:rStyle w:val="normaltextrun"/>
          <w:rFonts w:ascii="Times New Roman" w:hAnsi="Times New Roman"/>
          <w:b/>
          <w:bCs/>
          <w:sz w:val="28"/>
          <w:szCs w:val="28"/>
        </w:rPr>
      </w:pPr>
    </w:p>
    <w:p w14:paraId="530CB682" w14:textId="29C28DF7" w:rsidR="002B26B2" w:rsidRDefault="002B26B2" w:rsidP="00FE2502">
      <w:pPr>
        <w:jc w:val="center"/>
        <w:rPr>
          <w:rStyle w:val="normaltextrun"/>
          <w:rFonts w:ascii="Times New Roman" w:hAnsi="Times New Roman"/>
          <w:b/>
          <w:bCs/>
          <w:sz w:val="28"/>
          <w:szCs w:val="28"/>
        </w:rPr>
      </w:pPr>
    </w:p>
    <w:p w14:paraId="27CD166C" w14:textId="01E1F0F9" w:rsidR="002B26B2" w:rsidRDefault="002B26B2" w:rsidP="00FE2502">
      <w:pPr>
        <w:jc w:val="center"/>
        <w:rPr>
          <w:rStyle w:val="normaltextrun"/>
          <w:rFonts w:ascii="Times New Roman" w:hAnsi="Times New Roman"/>
          <w:b/>
          <w:bCs/>
          <w:sz w:val="28"/>
          <w:szCs w:val="28"/>
        </w:rPr>
      </w:pPr>
    </w:p>
    <w:p w14:paraId="2BFE2009" w14:textId="57041CAF" w:rsidR="00D00C13" w:rsidRDefault="00D00C13" w:rsidP="006C5150">
      <w:pPr>
        <w:rPr>
          <w:rStyle w:val="normaltextrun"/>
          <w:rFonts w:ascii="Times New Roman" w:hAnsi="Times New Roman"/>
          <w:b/>
          <w:bCs/>
          <w:sz w:val="28"/>
          <w:szCs w:val="28"/>
        </w:rPr>
      </w:pPr>
    </w:p>
    <w:p w14:paraId="53CD3898" w14:textId="591E51E6" w:rsidR="00F71922" w:rsidRDefault="00F71922" w:rsidP="006C5150">
      <w:pPr>
        <w:rPr>
          <w:rStyle w:val="normaltextrun"/>
          <w:rFonts w:ascii="Times New Roman" w:hAnsi="Times New Roman"/>
          <w:b/>
          <w:bCs/>
          <w:sz w:val="28"/>
          <w:szCs w:val="28"/>
        </w:rPr>
      </w:pPr>
    </w:p>
    <w:p w14:paraId="7B38CC71" w14:textId="27C7D403" w:rsidR="00CC6E7D" w:rsidRDefault="00CC6E7D" w:rsidP="006C5150">
      <w:pPr>
        <w:rPr>
          <w:rStyle w:val="normaltextrun"/>
          <w:rFonts w:ascii="Times New Roman" w:hAnsi="Times New Roman"/>
          <w:b/>
          <w:bCs/>
          <w:sz w:val="28"/>
          <w:szCs w:val="28"/>
        </w:rPr>
      </w:pPr>
    </w:p>
    <w:p w14:paraId="08707D43" w14:textId="77777777" w:rsidR="006C5150" w:rsidRDefault="006C5150" w:rsidP="006C5150">
      <w:pPr>
        <w:rPr>
          <w:rStyle w:val="normaltextrun"/>
          <w:rFonts w:ascii="Times New Roman" w:hAnsi="Times New Roman"/>
          <w:b/>
          <w:bCs/>
          <w:sz w:val="28"/>
          <w:szCs w:val="28"/>
        </w:rPr>
      </w:pPr>
    </w:p>
    <w:p w14:paraId="080B8F3C" w14:textId="431BEE95" w:rsidR="00572F1F" w:rsidRPr="00D00C13" w:rsidRDefault="00572F1F" w:rsidP="00FE2502">
      <w:pPr>
        <w:jc w:val="center"/>
        <w:rPr>
          <w:rStyle w:val="normaltextrun"/>
          <w:rFonts w:ascii="Times New Roman" w:hAnsi="Times New Roman"/>
          <w:b/>
          <w:bCs/>
          <w:sz w:val="28"/>
          <w:szCs w:val="28"/>
        </w:rPr>
      </w:pPr>
      <w:r w:rsidRPr="00000C3F">
        <w:rPr>
          <w:rStyle w:val="normaltextrun"/>
          <w:rFonts w:ascii="Times New Roman" w:hAnsi="Times New Roman"/>
          <w:b/>
          <w:bCs/>
          <w:sz w:val="28"/>
          <w:szCs w:val="28"/>
        </w:rPr>
        <w:lastRenderedPageBreak/>
        <w:t>ВВЕДЕНИЕ</w:t>
      </w:r>
      <w:r w:rsidR="00263030" w:rsidRPr="00000C3F">
        <w:rPr>
          <w:rStyle w:val="normaltextrun"/>
          <w:rFonts w:ascii="Times New Roman" w:hAnsi="Times New Roman"/>
          <w:b/>
          <w:bCs/>
          <w:sz w:val="28"/>
          <w:szCs w:val="28"/>
        </w:rPr>
        <w:t xml:space="preserve"> </w:t>
      </w:r>
    </w:p>
    <w:p w14:paraId="22F087E9" w14:textId="77777777" w:rsidR="00FC7338" w:rsidRPr="0092246D" w:rsidRDefault="00FC7338" w:rsidP="0092246D">
      <w:pPr>
        <w:spacing w:line="360" w:lineRule="auto"/>
        <w:jc w:val="center"/>
        <w:rPr>
          <w:rFonts w:ascii="Times New Roman" w:hAnsi="Times New Roman"/>
        </w:rPr>
      </w:pPr>
    </w:p>
    <w:p w14:paraId="171D15BC" w14:textId="69A519F2" w:rsidR="006C5150" w:rsidRPr="0092246D" w:rsidRDefault="006C5150" w:rsidP="00000C3F">
      <w:pPr>
        <w:spacing w:line="360" w:lineRule="auto"/>
        <w:ind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Актуальность темы обусловлена тем, что даже несмотря на сравнительно недавнюю известность цифровых валют,</w:t>
      </w:r>
      <w:r w:rsidR="00371484">
        <w:rPr>
          <w:rStyle w:val="normaltextrun"/>
          <w:rFonts w:ascii="Times New Roman" w:hAnsi="Times New Roman"/>
          <w:iCs/>
          <w:sz w:val="28"/>
          <w:szCs w:val="28"/>
        </w:rPr>
        <w:t xml:space="preserve"> данный</w:t>
      </w:r>
      <w:r w:rsidRPr="0092246D">
        <w:rPr>
          <w:rStyle w:val="normaltextrun"/>
          <w:rFonts w:ascii="Times New Roman" w:hAnsi="Times New Roman"/>
          <w:iCs/>
          <w:sz w:val="28"/>
          <w:szCs w:val="28"/>
        </w:rPr>
        <w:t xml:space="preserve"> </w:t>
      </w:r>
      <w:r w:rsidR="007268D2" w:rsidRPr="0092246D">
        <w:rPr>
          <w:rStyle w:val="normaltextrun"/>
          <w:rFonts w:ascii="Times New Roman" w:hAnsi="Times New Roman"/>
          <w:iCs/>
          <w:sz w:val="28"/>
          <w:szCs w:val="28"/>
        </w:rPr>
        <w:t>феномен уже несколько лет попадает в заголовки газет.</w:t>
      </w:r>
      <w:r w:rsidRPr="0092246D">
        <w:rPr>
          <w:rStyle w:val="normaltextrun"/>
          <w:rFonts w:ascii="Times New Roman" w:hAnsi="Times New Roman"/>
          <w:iCs/>
          <w:sz w:val="28"/>
          <w:szCs w:val="28"/>
        </w:rPr>
        <w:t xml:space="preserve"> </w:t>
      </w:r>
      <w:r w:rsidR="007268D2" w:rsidRPr="0092246D">
        <w:rPr>
          <w:rStyle w:val="normaltextrun"/>
          <w:rFonts w:ascii="Times New Roman" w:hAnsi="Times New Roman"/>
          <w:iCs/>
          <w:sz w:val="28"/>
          <w:szCs w:val="28"/>
        </w:rPr>
        <w:t xml:space="preserve">С момента создания Биткоина в 2009 году цифровые валюты превратились в глобальное явление, имеющее значительные последствия для традиционных финансовых систем. </w:t>
      </w:r>
      <w:bookmarkStart w:id="3" w:name="_Hlk137489059"/>
      <w:r w:rsidRPr="0092246D">
        <w:rPr>
          <w:rStyle w:val="normaltextrun"/>
          <w:rFonts w:ascii="Times New Roman" w:hAnsi="Times New Roman"/>
          <w:iCs/>
          <w:sz w:val="28"/>
          <w:szCs w:val="28"/>
        </w:rPr>
        <w:t>Мировая экономика решительно движется в сторону виртуальной экосистемы</w:t>
      </w:r>
      <w:r w:rsidR="00392971">
        <w:rPr>
          <w:rStyle w:val="normaltextrun"/>
          <w:rFonts w:ascii="Times New Roman" w:hAnsi="Times New Roman"/>
          <w:iCs/>
          <w:sz w:val="28"/>
          <w:szCs w:val="28"/>
        </w:rPr>
        <w:t xml:space="preserve"> и центральные банки большинства государств решительно предпринимают меры для выпуска своей национальной цифровой валюты. </w:t>
      </w:r>
      <w:r w:rsidR="007268D2" w:rsidRPr="0092246D">
        <w:rPr>
          <w:rStyle w:val="normaltextrun"/>
          <w:rFonts w:ascii="Times New Roman" w:hAnsi="Times New Roman"/>
          <w:iCs/>
          <w:sz w:val="28"/>
          <w:szCs w:val="28"/>
        </w:rPr>
        <w:t>Цифровые валюты обладают потенциалом для преобразования традиционных финансовых систем, устраняя посредников и обеспечивая возможность одноранговых транзакций, которые являются более быстрыми,</w:t>
      </w:r>
      <w:r w:rsidR="00371484">
        <w:rPr>
          <w:rStyle w:val="normaltextrun"/>
          <w:rFonts w:ascii="Times New Roman" w:hAnsi="Times New Roman"/>
          <w:iCs/>
          <w:sz w:val="28"/>
          <w:szCs w:val="28"/>
        </w:rPr>
        <w:t xml:space="preserve"> бесперебойными,</w:t>
      </w:r>
      <w:r w:rsidR="007268D2" w:rsidRPr="0092246D">
        <w:rPr>
          <w:rStyle w:val="normaltextrun"/>
          <w:rFonts w:ascii="Times New Roman" w:hAnsi="Times New Roman"/>
          <w:iCs/>
          <w:sz w:val="28"/>
          <w:szCs w:val="28"/>
        </w:rPr>
        <w:t xml:space="preserve"> дешевыми и безопасными. </w:t>
      </w:r>
      <w:bookmarkEnd w:id="3"/>
      <w:r w:rsidR="00371484" w:rsidRPr="00371484">
        <w:rPr>
          <w:rStyle w:val="normaltextrun"/>
          <w:rFonts w:ascii="Times New Roman" w:hAnsi="Times New Roman"/>
          <w:iCs/>
          <w:sz w:val="28"/>
          <w:szCs w:val="28"/>
        </w:rPr>
        <w:t>Таким образом, важность изучения цифровых валют в наше время кроется в том, что они представляют собой фундаментальный сдвиг в нашем представлении о деньгах.</w:t>
      </w:r>
    </w:p>
    <w:p w14:paraId="06165650" w14:textId="0AAC9AD1" w:rsidR="006C5150" w:rsidRPr="0092246D" w:rsidRDefault="006C5150" w:rsidP="00000C3F">
      <w:pPr>
        <w:spacing w:line="360" w:lineRule="auto"/>
        <w:ind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Основные теоретические аспекты появления феномена цифровые валюты рассматривали множество как отечественных, так и зарубежных </w:t>
      </w:r>
      <w:r w:rsidR="008B6FA7" w:rsidRPr="0092246D">
        <w:rPr>
          <w:rStyle w:val="normaltextrun"/>
          <w:rFonts w:ascii="Times New Roman" w:hAnsi="Times New Roman"/>
          <w:iCs/>
          <w:sz w:val="28"/>
          <w:szCs w:val="28"/>
        </w:rPr>
        <w:t>ученых</w:t>
      </w:r>
      <w:r w:rsidRPr="0092246D">
        <w:rPr>
          <w:rStyle w:val="normaltextrun"/>
          <w:rFonts w:ascii="Times New Roman" w:hAnsi="Times New Roman"/>
          <w:iCs/>
          <w:sz w:val="28"/>
          <w:szCs w:val="28"/>
        </w:rPr>
        <w:t>, наибольшую роль сыграли ученые, среди которых стоит выделить Ф. Хайека, П. Винья, Д. Чаум, А. Антонопулос, Э. Льюис, А. Форк, Э. Саммонс, В.П. Бауэра, Э. Прасад и С. Брэндс.</w:t>
      </w:r>
    </w:p>
    <w:p w14:paraId="22BA3319" w14:textId="2F9029CC" w:rsidR="00B13B5A" w:rsidRPr="0092246D" w:rsidRDefault="006C5150" w:rsidP="00000C3F">
      <w:pPr>
        <w:spacing w:line="360" w:lineRule="auto"/>
        <w:ind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В числе российских ученых по данной проблеме выделяются работы Е.Ф. Авдокушина, </w:t>
      </w:r>
      <w:r w:rsidR="00043E34" w:rsidRPr="0092246D">
        <w:rPr>
          <w:rStyle w:val="normaltextrun"/>
          <w:rFonts w:ascii="Times New Roman" w:hAnsi="Times New Roman"/>
          <w:iCs/>
          <w:sz w:val="28"/>
          <w:szCs w:val="28"/>
        </w:rPr>
        <w:t xml:space="preserve">М.А. Сажина, </w:t>
      </w:r>
      <w:r w:rsidR="00C20C0A" w:rsidRPr="0092246D">
        <w:rPr>
          <w:rStyle w:val="normaltextrun"/>
          <w:rFonts w:ascii="Times New Roman" w:hAnsi="Times New Roman"/>
          <w:iCs/>
          <w:sz w:val="28"/>
          <w:szCs w:val="28"/>
        </w:rPr>
        <w:t>П. В. Кравченко, А. А. Билюченко, А. В. Петров, А. Г. Тихомиров, О. В. Белякова, К. В. Варламов, М.Н. Бобылев, А. С. Костин, С. А. Афонин, И. Ю. Ушаков, Д. В.</w:t>
      </w:r>
      <w:r w:rsidR="003364CE" w:rsidRPr="0092246D">
        <w:rPr>
          <w:rStyle w:val="normaltextrun"/>
          <w:rFonts w:ascii="Times New Roman" w:hAnsi="Times New Roman"/>
          <w:iCs/>
          <w:sz w:val="28"/>
          <w:szCs w:val="28"/>
        </w:rPr>
        <w:t xml:space="preserve">  </w:t>
      </w:r>
      <w:r w:rsidR="00C20C0A" w:rsidRPr="0092246D">
        <w:rPr>
          <w:rStyle w:val="normaltextrun"/>
          <w:rFonts w:ascii="Times New Roman" w:hAnsi="Times New Roman"/>
          <w:iCs/>
          <w:sz w:val="28"/>
          <w:szCs w:val="28"/>
        </w:rPr>
        <w:t>Гаркавенко, А. А. Чернышов</w:t>
      </w:r>
      <w:r w:rsidR="00C20C0A" w:rsidRPr="0092246D">
        <w:rPr>
          <w:rStyle w:val="normaltextrun"/>
          <w:rFonts w:ascii="Times New Roman" w:hAnsi="Times New Roman"/>
          <w:iCs/>
          <w:sz w:val="28"/>
          <w:szCs w:val="28"/>
          <w:lang w:val="en-US"/>
        </w:rPr>
        <w:t>m</w:t>
      </w:r>
      <w:r w:rsidR="00C20C0A" w:rsidRPr="0092246D">
        <w:rPr>
          <w:rStyle w:val="normaltextrun"/>
          <w:rFonts w:ascii="Times New Roman" w:hAnsi="Times New Roman"/>
          <w:iCs/>
          <w:sz w:val="28"/>
          <w:szCs w:val="28"/>
        </w:rPr>
        <w:t xml:space="preserve"> И. В. Судзиловский, А. Б. Шмидт, В. А. Зыков, С. А. Щапин, Д. В. Бирюков, В. А. Исаев, В. А. Бутерин.</w:t>
      </w:r>
    </w:p>
    <w:p w14:paraId="62589473" w14:textId="6B259F3A" w:rsidR="00B13B5A" w:rsidRPr="0092246D" w:rsidRDefault="006C5150" w:rsidP="00000C3F">
      <w:pPr>
        <w:spacing w:line="360" w:lineRule="auto"/>
        <w:ind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Вопросам, связанным с </w:t>
      </w:r>
      <w:r w:rsidR="00B13B5A" w:rsidRPr="0092246D">
        <w:rPr>
          <w:rStyle w:val="normaltextrun"/>
          <w:rFonts w:ascii="Times New Roman" w:hAnsi="Times New Roman"/>
          <w:iCs/>
          <w:sz w:val="28"/>
          <w:szCs w:val="28"/>
        </w:rPr>
        <w:t>перспективами использования и регулирования цифровых валют, а также потенциального влияния на глобальный экономический порядок</w:t>
      </w:r>
      <w:r w:rsidRPr="0092246D">
        <w:rPr>
          <w:rStyle w:val="normaltextrun"/>
          <w:rFonts w:ascii="Times New Roman" w:hAnsi="Times New Roman"/>
          <w:iCs/>
          <w:sz w:val="28"/>
          <w:szCs w:val="28"/>
        </w:rPr>
        <w:t xml:space="preserve">, как </w:t>
      </w:r>
      <w:r w:rsidR="00B13B5A" w:rsidRPr="0092246D">
        <w:rPr>
          <w:rStyle w:val="normaltextrun"/>
          <w:rFonts w:ascii="Times New Roman" w:hAnsi="Times New Roman"/>
          <w:iCs/>
          <w:sz w:val="28"/>
          <w:szCs w:val="28"/>
        </w:rPr>
        <w:t>Д. Тэпскотт, А. Тэпскотт, М. Кейси,</w:t>
      </w:r>
      <w:r w:rsidR="00B13B5A" w:rsidRPr="0092246D">
        <w:rPr>
          <w:rFonts w:ascii="Times New Roman" w:hAnsi="Times New Roman"/>
        </w:rPr>
        <w:t xml:space="preserve"> </w:t>
      </w:r>
      <w:r w:rsidR="00B13B5A" w:rsidRPr="0092246D">
        <w:rPr>
          <w:rStyle w:val="normaltextrun"/>
          <w:rFonts w:ascii="Times New Roman" w:hAnsi="Times New Roman"/>
          <w:iCs/>
          <w:sz w:val="28"/>
          <w:szCs w:val="28"/>
        </w:rPr>
        <w:t xml:space="preserve">Н. Рубини, П. Бирн, К. </w:t>
      </w:r>
      <w:r w:rsidR="00B13B5A" w:rsidRPr="0092246D">
        <w:rPr>
          <w:rStyle w:val="normaltextrun"/>
          <w:rFonts w:ascii="Times New Roman" w:hAnsi="Times New Roman"/>
          <w:iCs/>
          <w:sz w:val="28"/>
          <w:szCs w:val="28"/>
        </w:rPr>
        <w:lastRenderedPageBreak/>
        <w:t xml:space="preserve">Каталини, Д. С. Ганс, Б. Бернанке, К. С. Рогофф, К. Лагард, А. Карстенс, Д. Андольфатто, Э.Спивак </w:t>
      </w:r>
      <w:r w:rsidRPr="0092246D">
        <w:rPr>
          <w:rStyle w:val="normaltextrun"/>
          <w:rFonts w:ascii="Times New Roman" w:hAnsi="Times New Roman"/>
          <w:iCs/>
          <w:sz w:val="28"/>
          <w:szCs w:val="28"/>
        </w:rPr>
        <w:t xml:space="preserve">др.  Исследованиями по данной тематике в России занимались такие специалисты, как </w:t>
      </w:r>
      <w:r w:rsidR="00B13B5A" w:rsidRPr="0092246D">
        <w:rPr>
          <w:rStyle w:val="normaltextrun"/>
          <w:rFonts w:ascii="Times New Roman" w:hAnsi="Times New Roman"/>
          <w:iCs/>
          <w:sz w:val="28"/>
          <w:szCs w:val="28"/>
        </w:rPr>
        <w:t>К. Н. Корищенко Д. С. Песков В. В. Мартынов, Д. А. Тулин</w:t>
      </w:r>
      <w:r w:rsidR="00B13B5A" w:rsidRPr="0092246D">
        <w:rPr>
          <w:rFonts w:ascii="Times New Roman" w:hAnsi="Times New Roman"/>
        </w:rPr>
        <w:t xml:space="preserve">, </w:t>
      </w:r>
      <w:r w:rsidR="00B13B5A" w:rsidRPr="0092246D">
        <w:rPr>
          <w:rStyle w:val="normaltextrun"/>
          <w:rFonts w:ascii="Times New Roman" w:hAnsi="Times New Roman"/>
          <w:iCs/>
          <w:sz w:val="28"/>
          <w:szCs w:val="28"/>
        </w:rPr>
        <w:t>А. В.Смирнов и др.</w:t>
      </w:r>
    </w:p>
    <w:p w14:paraId="0DF187D1" w14:textId="0F37816F" w:rsidR="00757167" w:rsidRPr="0092246D" w:rsidRDefault="006C5150" w:rsidP="00757167">
      <w:pPr>
        <w:spacing w:line="360" w:lineRule="auto"/>
        <w:ind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Целью работы является </w:t>
      </w:r>
      <w:bookmarkStart w:id="4" w:name="_Hlk137488859"/>
      <w:r w:rsidRPr="0092246D">
        <w:rPr>
          <w:rStyle w:val="normaltextrun"/>
          <w:rFonts w:ascii="Times New Roman" w:hAnsi="Times New Roman"/>
          <w:iCs/>
          <w:sz w:val="28"/>
          <w:szCs w:val="28"/>
        </w:rPr>
        <w:t xml:space="preserve">разработка </w:t>
      </w:r>
      <w:r w:rsidR="00000C3F" w:rsidRPr="0092246D">
        <w:rPr>
          <w:rStyle w:val="normaltextrun"/>
          <w:rFonts w:ascii="Times New Roman" w:hAnsi="Times New Roman"/>
          <w:iCs/>
          <w:sz w:val="28"/>
          <w:szCs w:val="28"/>
        </w:rPr>
        <w:t>н</w:t>
      </w:r>
      <w:r w:rsidR="00CC6E7D" w:rsidRPr="0092246D">
        <w:rPr>
          <w:rFonts w:ascii="Times New Roman" w:eastAsia="Times New Roman" w:hAnsi="Times New Roman"/>
          <w:color w:val="000000"/>
          <w:sz w:val="28"/>
          <w:szCs w:val="28"/>
          <w:lang w:eastAsia="ru-RU"/>
        </w:rPr>
        <w:t>аправлений развития рынка цифровых валют в России</w:t>
      </w:r>
      <w:r w:rsidR="00CC6E7D" w:rsidRPr="0092246D">
        <w:rPr>
          <w:rStyle w:val="normaltextrun"/>
          <w:rFonts w:ascii="Times New Roman" w:hAnsi="Times New Roman"/>
          <w:iCs/>
          <w:sz w:val="28"/>
          <w:szCs w:val="28"/>
        </w:rPr>
        <w:t>.</w:t>
      </w:r>
      <w:bookmarkEnd w:id="4"/>
    </w:p>
    <w:p w14:paraId="723F1C8C" w14:textId="69EEEC71" w:rsidR="006C5150" w:rsidRPr="0092246D" w:rsidRDefault="006C5150" w:rsidP="00757167">
      <w:pPr>
        <w:spacing w:line="360" w:lineRule="auto"/>
        <w:ind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Для достижения указанной цели необходимо выполнить следующие задачи: </w:t>
      </w:r>
    </w:p>
    <w:p w14:paraId="7A3719CC" w14:textId="77777777" w:rsidR="006C5150" w:rsidRPr="0092246D" w:rsidRDefault="006C5150" w:rsidP="00000C3F">
      <w:pPr>
        <w:pStyle w:val="a9"/>
        <w:numPr>
          <w:ilvl w:val="0"/>
          <w:numId w:val="13"/>
        </w:numPr>
        <w:spacing w:line="360" w:lineRule="auto"/>
        <w:ind w:left="0" w:firstLine="709"/>
        <w:jc w:val="both"/>
        <w:rPr>
          <w:rStyle w:val="normaltextrun"/>
          <w:rFonts w:ascii="Times New Roman" w:hAnsi="Times New Roman"/>
          <w:iCs/>
          <w:sz w:val="28"/>
          <w:szCs w:val="28"/>
        </w:rPr>
      </w:pPr>
      <w:bookmarkStart w:id="5" w:name="_Hlk137488941"/>
      <w:r w:rsidRPr="0092246D">
        <w:rPr>
          <w:rStyle w:val="normaltextrun"/>
          <w:rFonts w:ascii="Times New Roman" w:hAnsi="Times New Roman"/>
          <w:iCs/>
          <w:sz w:val="28"/>
          <w:szCs w:val="28"/>
        </w:rPr>
        <w:t xml:space="preserve">рассмотреть теоретико-исторические аспекты развития и формирования цифровых валют,  </w:t>
      </w:r>
    </w:p>
    <w:p w14:paraId="2EE59987" w14:textId="77777777" w:rsidR="006C5150" w:rsidRPr="0092246D" w:rsidRDefault="006C5150" w:rsidP="00000C3F">
      <w:pPr>
        <w:pStyle w:val="a9"/>
        <w:numPr>
          <w:ilvl w:val="0"/>
          <w:numId w:val="13"/>
        </w:numPr>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провести анализ по современному состоянию и структуре международного рынка цифровых, </w:t>
      </w:r>
    </w:p>
    <w:p w14:paraId="393F919B" w14:textId="77777777" w:rsidR="006C5150" w:rsidRPr="0092246D" w:rsidRDefault="006C5150" w:rsidP="00000C3F">
      <w:pPr>
        <w:pStyle w:val="a9"/>
        <w:numPr>
          <w:ilvl w:val="0"/>
          <w:numId w:val="13"/>
        </w:numPr>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изучить тенденции развития цифровых валют, </w:t>
      </w:r>
    </w:p>
    <w:p w14:paraId="56C1BEAD" w14:textId="77777777" w:rsidR="006C5150" w:rsidRPr="0092246D" w:rsidRDefault="006C5150" w:rsidP="00000C3F">
      <w:pPr>
        <w:pStyle w:val="a9"/>
        <w:numPr>
          <w:ilvl w:val="0"/>
          <w:numId w:val="13"/>
        </w:numPr>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охарактеризовать влияние цифровых валют на мировую и российскую экономику, </w:t>
      </w:r>
    </w:p>
    <w:p w14:paraId="61BCC4BE" w14:textId="77777777" w:rsidR="006C5150" w:rsidRPr="0092246D" w:rsidRDefault="006C5150" w:rsidP="00000C3F">
      <w:pPr>
        <w:pStyle w:val="a9"/>
        <w:numPr>
          <w:ilvl w:val="0"/>
          <w:numId w:val="13"/>
        </w:numPr>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дать оценку эффективности использования цифровых валют в России и за рубежом, </w:t>
      </w:r>
    </w:p>
    <w:p w14:paraId="02A6F674" w14:textId="4EAA56C7" w:rsidR="00000C3F" w:rsidRPr="0092246D" w:rsidRDefault="00000C3F" w:rsidP="00000C3F">
      <w:pPr>
        <w:pStyle w:val="a9"/>
        <w:numPr>
          <w:ilvl w:val="0"/>
          <w:numId w:val="13"/>
        </w:numPr>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рассмотреть основные проблемы и перспективы развития цифровых валют в России и мире,</w:t>
      </w:r>
    </w:p>
    <w:p w14:paraId="2706FD55" w14:textId="77777777" w:rsidR="00000C3F" w:rsidRPr="0092246D" w:rsidRDefault="006C5150" w:rsidP="00000C3F">
      <w:pPr>
        <w:pStyle w:val="a9"/>
        <w:numPr>
          <w:ilvl w:val="0"/>
          <w:numId w:val="13"/>
        </w:numPr>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изучить пути совершенствования практики использования цифровых валют</w:t>
      </w:r>
      <w:r w:rsidR="00000C3F" w:rsidRPr="0092246D">
        <w:rPr>
          <w:rStyle w:val="normaltextrun"/>
          <w:rFonts w:ascii="Times New Roman" w:hAnsi="Times New Roman"/>
          <w:iCs/>
          <w:sz w:val="28"/>
          <w:szCs w:val="28"/>
        </w:rPr>
        <w:t>.</w:t>
      </w:r>
    </w:p>
    <w:bookmarkEnd w:id="5"/>
    <w:p w14:paraId="32ACD2B7" w14:textId="364C452F" w:rsidR="006C5150" w:rsidRPr="0092246D" w:rsidRDefault="006C5150" w:rsidP="00000C3F">
      <w:pPr>
        <w:pStyle w:val="a9"/>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Объектом исследования является цифровая валюта, как явление современной цифровой экономики.</w:t>
      </w:r>
    </w:p>
    <w:p w14:paraId="1D0D5385" w14:textId="19225E17" w:rsidR="006C5150" w:rsidRPr="0092246D" w:rsidRDefault="006C5150" w:rsidP="00000C3F">
      <w:pPr>
        <w:autoSpaceDE w:val="0"/>
        <w:autoSpaceDN w:val="0"/>
        <w:adjustRightInd w:val="0"/>
        <w:spacing w:line="360" w:lineRule="auto"/>
        <w:ind w:firstLine="709"/>
        <w:rPr>
          <w:rStyle w:val="normaltextrun"/>
          <w:rFonts w:ascii="Times New Roman" w:hAnsi="Times New Roman"/>
          <w:iCs/>
          <w:sz w:val="28"/>
          <w:szCs w:val="28"/>
        </w:rPr>
      </w:pPr>
      <w:r w:rsidRPr="0092246D">
        <w:rPr>
          <w:rStyle w:val="normaltextrun"/>
          <w:rFonts w:ascii="Times New Roman" w:hAnsi="Times New Roman"/>
          <w:iCs/>
          <w:sz w:val="28"/>
          <w:szCs w:val="28"/>
        </w:rPr>
        <w:t>Предмет исследования ‒</w:t>
      </w:r>
      <w:r w:rsidR="00000C3F" w:rsidRPr="0092246D">
        <w:rPr>
          <w:rStyle w:val="normaltextrun"/>
          <w:rFonts w:ascii="Times New Roman" w:hAnsi="Times New Roman"/>
          <w:iCs/>
          <w:sz w:val="28"/>
          <w:szCs w:val="28"/>
        </w:rPr>
        <w:t xml:space="preserve"> </w:t>
      </w:r>
      <w:r w:rsidR="00AD5DC9" w:rsidRPr="0092246D">
        <w:rPr>
          <w:rStyle w:val="normaltextrun"/>
          <w:rFonts w:ascii="Times New Roman" w:hAnsi="Times New Roman"/>
          <w:iCs/>
          <w:sz w:val="28"/>
          <w:szCs w:val="28"/>
        </w:rPr>
        <w:t>организационно-</w:t>
      </w:r>
      <w:r w:rsidR="00000C3F" w:rsidRPr="0092246D">
        <w:rPr>
          <w:rStyle w:val="normaltextrun"/>
          <w:rFonts w:ascii="Times New Roman" w:hAnsi="Times New Roman"/>
          <w:iCs/>
          <w:sz w:val="28"/>
          <w:szCs w:val="28"/>
        </w:rPr>
        <w:t>экономические</w:t>
      </w:r>
      <w:r w:rsidR="00CC6E7D" w:rsidRPr="0092246D">
        <w:rPr>
          <w:rStyle w:val="normaltextrun"/>
          <w:rFonts w:ascii="Times New Roman" w:hAnsi="Times New Roman"/>
          <w:iCs/>
          <w:sz w:val="28"/>
          <w:szCs w:val="28"/>
        </w:rPr>
        <w:t xml:space="preserve"> </w:t>
      </w:r>
      <w:r w:rsidR="00000C3F" w:rsidRPr="0092246D">
        <w:rPr>
          <w:rStyle w:val="normaltextrun"/>
          <w:rFonts w:ascii="Times New Roman" w:hAnsi="Times New Roman"/>
          <w:iCs/>
          <w:sz w:val="28"/>
          <w:szCs w:val="28"/>
        </w:rPr>
        <w:t>отношения,</w:t>
      </w:r>
      <w:r w:rsidRPr="0092246D">
        <w:rPr>
          <w:rStyle w:val="normaltextrun"/>
          <w:rFonts w:ascii="Times New Roman" w:hAnsi="Times New Roman"/>
          <w:iCs/>
          <w:sz w:val="28"/>
          <w:szCs w:val="28"/>
        </w:rPr>
        <w:t xml:space="preserve"> </w:t>
      </w:r>
      <w:r w:rsidR="00000C3F" w:rsidRPr="0092246D">
        <w:rPr>
          <w:rStyle w:val="normaltextrun"/>
          <w:rFonts w:ascii="Times New Roman" w:hAnsi="Times New Roman"/>
          <w:iCs/>
          <w:sz w:val="28"/>
          <w:szCs w:val="28"/>
        </w:rPr>
        <w:t xml:space="preserve">связанные с развитием и регулированием цифровых валют </w:t>
      </w:r>
      <w:r w:rsidRPr="0092246D">
        <w:rPr>
          <w:rStyle w:val="normaltextrun"/>
          <w:rFonts w:ascii="Times New Roman" w:hAnsi="Times New Roman"/>
          <w:iCs/>
          <w:sz w:val="28"/>
          <w:szCs w:val="28"/>
        </w:rPr>
        <w:t xml:space="preserve">на российском и международном рынке. </w:t>
      </w:r>
    </w:p>
    <w:p w14:paraId="4C5CF753" w14:textId="77777777" w:rsidR="006C5150" w:rsidRPr="0092246D" w:rsidRDefault="006C5150" w:rsidP="00000C3F">
      <w:pPr>
        <w:pStyle w:val="a9"/>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lastRenderedPageBreak/>
        <w:t xml:space="preserve">Методологическая основа. Для решения поставленных задач были использованы следующие методы: дедукция, методы логического, экономического, системного, исторического, статистического анализов, графического отображения данных, метода и сопоставления анализируемых явлений и процессов в экономической действительности позволило обеспечить реализацию цели и задач исследования. </w:t>
      </w:r>
    </w:p>
    <w:p w14:paraId="6B7B5591" w14:textId="77777777" w:rsidR="006C5150" w:rsidRPr="0092246D" w:rsidRDefault="006C5150" w:rsidP="00000C3F">
      <w:pPr>
        <w:pStyle w:val="a9"/>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В качестве информационной базы исследования были использованы публикации, учебники, учебные пособия, нормативно-правовые акты, монографии в области мировой экономики, основу исследования составляют научные труды российских и зарубежных ученых, посвященные исследованию цифровых валют.</w:t>
      </w:r>
    </w:p>
    <w:p w14:paraId="1BB24E67" w14:textId="20CE9B27" w:rsidR="006C5150" w:rsidRPr="0092246D" w:rsidRDefault="006C5150" w:rsidP="00000C3F">
      <w:pPr>
        <w:pStyle w:val="a9"/>
        <w:spacing w:line="360" w:lineRule="auto"/>
        <w:ind w:left="0" w:firstLine="709"/>
        <w:jc w:val="both"/>
        <w:rPr>
          <w:rStyle w:val="normaltextrun"/>
          <w:rFonts w:ascii="Times New Roman" w:hAnsi="Times New Roman"/>
          <w:iCs/>
          <w:sz w:val="28"/>
          <w:szCs w:val="28"/>
        </w:rPr>
      </w:pPr>
      <w:r w:rsidRPr="0092246D">
        <w:rPr>
          <w:rStyle w:val="normaltextrun"/>
          <w:rFonts w:ascii="Times New Roman" w:hAnsi="Times New Roman"/>
          <w:iCs/>
          <w:sz w:val="28"/>
          <w:szCs w:val="28"/>
        </w:rPr>
        <w:t xml:space="preserve">Структурными элементами работы являются введение, три раздела, </w:t>
      </w:r>
      <w:r w:rsidR="00000C3F" w:rsidRPr="0092246D">
        <w:rPr>
          <w:rStyle w:val="normaltextrun"/>
          <w:rFonts w:ascii="Times New Roman" w:hAnsi="Times New Roman"/>
          <w:iCs/>
          <w:sz w:val="28"/>
          <w:szCs w:val="28"/>
        </w:rPr>
        <w:t>восемь</w:t>
      </w:r>
      <w:r w:rsidRPr="0092246D">
        <w:rPr>
          <w:rStyle w:val="normaltextrun"/>
          <w:rFonts w:ascii="Times New Roman" w:hAnsi="Times New Roman"/>
          <w:iCs/>
          <w:sz w:val="28"/>
          <w:szCs w:val="28"/>
        </w:rPr>
        <w:t xml:space="preserve"> подразделов, заключение, а также список использованных источников. </w:t>
      </w:r>
    </w:p>
    <w:p w14:paraId="004CF621" w14:textId="238B0677" w:rsidR="00E8528E" w:rsidRPr="006C5150" w:rsidRDefault="00E8528E" w:rsidP="00000C3F">
      <w:pPr>
        <w:ind w:firstLine="709"/>
        <w:jc w:val="both"/>
      </w:pPr>
    </w:p>
    <w:p w14:paraId="2783B8BC" w14:textId="0352BA53" w:rsidR="00E8528E" w:rsidRDefault="00E8528E" w:rsidP="00000C3F">
      <w:pPr>
        <w:ind w:firstLine="709"/>
        <w:jc w:val="both"/>
      </w:pPr>
    </w:p>
    <w:p w14:paraId="17C2B435" w14:textId="2388159F" w:rsidR="00E8528E" w:rsidRDefault="00E8528E" w:rsidP="00000C3F">
      <w:pPr>
        <w:ind w:firstLine="709"/>
        <w:jc w:val="both"/>
      </w:pPr>
    </w:p>
    <w:p w14:paraId="36B2405E" w14:textId="6F5C1430" w:rsidR="00E8528E" w:rsidRDefault="00E8528E" w:rsidP="00FE2502">
      <w:pPr>
        <w:jc w:val="both"/>
      </w:pPr>
    </w:p>
    <w:p w14:paraId="3A7F5E90" w14:textId="435B8E28" w:rsidR="00E8528E" w:rsidRDefault="00E8528E" w:rsidP="00FE2502">
      <w:pPr>
        <w:jc w:val="both"/>
      </w:pPr>
    </w:p>
    <w:p w14:paraId="66A9C450" w14:textId="758E99A1" w:rsidR="00BB73EF" w:rsidRDefault="00BB73EF" w:rsidP="00FE2502">
      <w:pPr>
        <w:jc w:val="both"/>
      </w:pPr>
    </w:p>
    <w:p w14:paraId="7AA89C5D" w14:textId="318384C3" w:rsidR="006C5150" w:rsidRDefault="006C5150" w:rsidP="00FE2502">
      <w:pPr>
        <w:jc w:val="both"/>
      </w:pPr>
    </w:p>
    <w:p w14:paraId="1D88F2C0" w14:textId="29D57549" w:rsidR="006C5150" w:rsidRDefault="006C5150" w:rsidP="00FE2502">
      <w:pPr>
        <w:jc w:val="both"/>
      </w:pPr>
    </w:p>
    <w:p w14:paraId="7D013A92" w14:textId="3330F710" w:rsidR="006C5150" w:rsidRDefault="006C5150" w:rsidP="00FE2502">
      <w:pPr>
        <w:jc w:val="both"/>
      </w:pPr>
    </w:p>
    <w:p w14:paraId="7882FCBF" w14:textId="542726B8" w:rsidR="006C5150" w:rsidRDefault="006C5150" w:rsidP="00FE2502">
      <w:pPr>
        <w:jc w:val="both"/>
      </w:pPr>
    </w:p>
    <w:p w14:paraId="7D053A14" w14:textId="4C921E48" w:rsidR="006C5150" w:rsidRDefault="006C5150" w:rsidP="00FE2502">
      <w:pPr>
        <w:jc w:val="both"/>
      </w:pPr>
    </w:p>
    <w:p w14:paraId="1CA0844E" w14:textId="55005723" w:rsidR="006C5150" w:rsidRDefault="006C5150" w:rsidP="00FE2502">
      <w:pPr>
        <w:jc w:val="both"/>
      </w:pPr>
    </w:p>
    <w:p w14:paraId="091BB967" w14:textId="07A4562D" w:rsidR="006C5150" w:rsidRDefault="006C5150" w:rsidP="00FE2502">
      <w:pPr>
        <w:jc w:val="both"/>
      </w:pPr>
    </w:p>
    <w:p w14:paraId="468AA0D6" w14:textId="2476BD25" w:rsidR="006C5150" w:rsidRDefault="006C5150" w:rsidP="00FE2502">
      <w:pPr>
        <w:jc w:val="both"/>
      </w:pPr>
    </w:p>
    <w:p w14:paraId="7A42FC72" w14:textId="76DB909B" w:rsidR="00E244FB" w:rsidRDefault="00E244FB" w:rsidP="00FE2502">
      <w:pPr>
        <w:jc w:val="both"/>
      </w:pPr>
    </w:p>
    <w:p w14:paraId="6047796D" w14:textId="310A32D3" w:rsidR="00E244FB" w:rsidRDefault="00E244FB" w:rsidP="00FE2502">
      <w:pPr>
        <w:jc w:val="both"/>
      </w:pPr>
    </w:p>
    <w:p w14:paraId="6F4C9587" w14:textId="77777777" w:rsidR="00E244FB" w:rsidRDefault="00E244FB" w:rsidP="00FE2502">
      <w:pPr>
        <w:jc w:val="both"/>
      </w:pPr>
    </w:p>
    <w:p w14:paraId="42F1A669" w14:textId="4B89DA2B" w:rsidR="006C5150" w:rsidRDefault="006C5150" w:rsidP="00FE2502">
      <w:pPr>
        <w:jc w:val="both"/>
      </w:pPr>
    </w:p>
    <w:p w14:paraId="02837D2A" w14:textId="09656A0F" w:rsidR="006C5150" w:rsidRDefault="006C5150" w:rsidP="00FE2502">
      <w:pPr>
        <w:jc w:val="both"/>
      </w:pPr>
    </w:p>
    <w:p w14:paraId="12A284F7" w14:textId="7FD3B515" w:rsidR="006C5150" w:rsidRDefault="006C5150" w:rsidP="00FE2502">
      <w:pPr>
        <w:jc w:val="both"/>
      </w:pPr>
    </w:p>
    <w:p w14:paraId="77D6F4E1" w14:textId="0C7D42EB" w:rsidR="006C5150" w:rsidRDefault="006C5150" w:rsidP="00FE2502">
      <w:pPr>
        <w:jc w:val="both"/>
      </w:pPr>
    </w:p>
    <w:p w14:paraId="3C7CE97E" w14:textId="1F16627D" w:rsidR="006C5150" w:rsidRDefault="006C5150" w:rsidP="00FE2502">
      <w:pPr>
        <w:jc w:val="both"/>
      </w:pPr>
    </w:p>
    <w:p w14:paraId="1601897F" w14:textId="54048675" w:rsidR="00C6651C" w:rsidRDefault="00C6651C" w:rsidP="00FE2502">
      <w:pPr>
        <w:jc w:val="both"/>
      </w:pPr>
    </w:p>
    <w:p w14:paraId="2C7CE2CE" w14:textId="1F035D79" w:rsidR="00FD1DB3" w:rsidRDefault="00FD1DB3" w:rsidP="00FE2502">
      <w:pPr>
        <w:jc w:val="both"/>
      </w:pPr>
    </w:p>
    <w:p w14:paraId="137882CF" w14:textId="0D03BB30" w:rsidR="00D21D0F" w:rsidRPr="00D21D0F" w:rsidRDefault="00D21D0F" w:rsidP="00E217D8">
      <w:pPr>
        <w:pStyle w:val="a9"/>
        <w:numPr>
          <w:ilvl w:val="0"/>
          <w:numId w:val="8"/>
        </w:numPr>
        <w:suppressAutoHyphens/>
        <w:spacing w:line="360" w:lineRule="auto"/>
        <w:ind w:left="0" w:firstLine="709"/>
        <w:rPr>
          <w:rFonts w:ascii="Times New Roman" w:hAnsi="Times New Roman"/>
          <w:b/>
          <w:bCs/>
          <w:sz w:val="28"/>
          <w:szCs w:val="28"/>
        </w:rPr>
      </w:pPr>
      <w:r w:rsidRPr="00D21D0F">
        <w:rPr>
          <w:rFonts w:ascii="Times New Roman" w:hAnsi="Times New Roman"/>
          <w:b/>
          <w:bCs/>
          <w:sz w:val="28"/>
          <w:szCs w:val="28"/>
        </w:rPr>
        <w:lastRenderedPageBreak/>
        <w:t xml:space="preserve">Теоретические основы возникновения и развития цифровых валют </w:t>
      </w:r>
    </w:p>
    <w:p w14:paraId="113F0363" w14:textId="77777777" w:rsidR="00D21D0F" w:rsidRPr="00D21D0F" w:rsidRDefault="00D21D0F" w:rsidP="00E217D8">
      <w:pPr>
        <w:pStyle w:val="a9"/>
        <w:spacing w:line="360" w:lineRule="auto"/>
        <w:ind w:left="0" w:firstLine="709"/>
        <w:rPr>
          <w:rFonts w:ascii="Times New Roman" w:hAnsi="Times New Roman"/>
          <w:b/>
          <w:bCs/>
          <w:sz w:val="28"/>
          <w:szCs w:val="28"/>
        </w:rPr>
      </w:pPr>
    </w:p>
    <w:p w14:paraId="3971ABAE" w14:textId="36AC9154" w:rsidR="00D21D0F" w:rsidRPr="00D21D0F" w:rsidRDefault="00D21D0F" w:rsidP="00E217D8">
      <w:pPr>
        <w:pStyle w:val="a9"/>
        <w:numPr>
          <w:ilvl w:val="0"/>
          <w:numId w:val="9"/>
        </w:numPr>
        <w:spacing w:line="360" w:lineRule="auto"/>
        <w:ind w:left="0" w:firstLine="709"/>
        <w:rPr>
          <w:rFonts w:ascii="Times New Roman" w:hAnsi="Times New Roman"/>
          <w:b/>
          <w:bCs/>
          <w:sz w:val="28"/>
          <w:szCs w:val="28"/>
        </w:rPr>
      </w:pPr>
      <w:bookmarkStart w:id="6" w:name="_Hlk124099652"/>
      <w:r w:rsidRPr="00D21D0F">
        <w:rPr>
          <w:rFonts w:ascii="Times New Roman" w:hAnsi="Times New Roman"/>
          <w:b/>
          <w:bCs/>
          <w:sz w:val="28"/>
          <w:szCs w:val="28"/>
        </w:rPr>
        <w:t>Понятие цифровых валют в современной мировой экономике</w:t>
      </w:r>
    </w:p>
    <w:bookmarkEnd w:id="6"/>
    <w:p w14:paraId="15501005" w14:textId="77777777" w:rsidR="00D21D0F" w:rsidRPr="00D21D0F" w:rsidRDefault="00D21D0F" w:rsidP="00FE2502">
      <w:pPr>
        <w:pStyle w:val="a9"/>
        <w:ind w:left="851"/>
        <w:rPr>
          <w:rFonts w:ascii="Times New Roman" w:hAnsi="Times New Roman"/>
          <w:b/>
          <w:bCs/>
          <w:sz w:val="28"/>
          <w:szCs w:val="28"/>
        </w:rPr>
      </w:pPr>
    </w:p>
    <w:p w14:paraId="4C98F153" w14:textId="5ABBB934" w:rsidR="00C45635" w:rsidRDefault="008B6FA7" w:rsidP="00C45635">
      <w:pPr>
        <w:spacing w:line="360" w:lineRule="auto"/>
        <w:ind w:firstLine="709"/>
        <w:jc w:val="both"/>
        <w:rPr>
          <w:rFonts w:ascii="Times New Roman" w:hAnsi="Times New Roman"/>
          <w:sz w:val="28"/>
          <w:szCs w:val="28"/>
        </w:rPr>
      </w:pPr>
      <w:r>
        <w:rPr>
          <w:rFonts w:ascii="Times New Roman" w:hAnsi="Times New Roman"/>
          <w:sz w:val="28"/>
          <w:szCs w:val="28"/>
        </w:rPr>
        <w:t xml:space="preserve">На протяжении нескольких лет подряд </w:t>
      </w:r>
      <w:r w:rsidR="00E8528E" w:rsidRPr="00E8528E">
        <w:rPr>
          <w:rFonts w:ascii="Times New Roman" w:hAnsi="Times New Roman"/>
          <w:sz w:val="28"/>
          <w:szCs w:val="28"/>
        </w:rPr>
        <w:t>цифровые валюты становятся все более важной частью нашей повседневной жизни. Эти цифровые валюты обладают рядом преимуществ по сравнению с традиционными формами денег и в настоящее время широко используются в качестве платежного средства. Низкие комиссии за транзакции и большее удобство для потребителей</w:t>
      </w:r>
      <w:r w:rsidR="001A30FD">
        <w:rPr>
          <w:rFonts w:ascii="Times New Roman" w:hAnsi="Times New Roman"/>
          <w:sz w:val="28"/>
          <w:szCs w:val="28"/>
        </w:rPr>
        <w:t xml:space="preserve"> </w:t>
      </w:r>
      <w:r w:rsidR="00E8528E" w:rsidRPr="00E8528E">
        <w:rPr>
          <w:rFonts w:ascii="Times New Roman" w:hAnsi="Times New Roman"/>
          <w:sz w:val="28"/>
          <w:szCs w:val="28"/>
        </w:rPr>
        <w:t>– основные преимущества цифровых валют. Кроме того, они также являются более безопасными инвестициями, чем обычная валюта, поскольку они не привязаны ни к каким базовым активам и поэтому могут колебаться в стоимости без предупреждения. Однако самым большим преимуществом цифровых валют является то, что их можно использовать в качестве формы оплаты широкого спектра продуктов и услуг. Это означает, что их можно использовать в качестве формы оплаты в традиционных магазинах, а также на онлайн-площадках и в приложениях.</w:t>
      </w:r>
    </w:p>
    <w:p w14:paraId="0987DA60" w14:textId="02F84FE3" w:rsidR="00D0346F" w:rsidRDefault="008B6FA7" w:rsidP="00C45635">
      <w:pPr>
        <w:spacing w:line="360" w:lineRule="auto"/>
        <w:ind w:firstLine="709"/>
        <w:jc w:val="both"/>
        <w:rPr>
          <w:rFonts w:ascii="Times New Roman" w:hAnsi="Times New Roman"/>
          <w:sz w:val="28"/>
          <w:szCs w:val="28"/>
        </w:rPr>
      </w:pPr>
      <w:r w:rsidRPr="008B6FA7">
        <w:rPr>
          <w:rFonts w:ascii="Times New Roman" w:hAnsi="Times New Roman"/>
          <w:sz w:val="28"/>
          <w:szCs w:val="28"/>
        </w:rPr>
        <w:t xml:space="preserve">В современной цифровой мировой экономике появление цифровых валют приобретает </w:t>
      </w:r>
      <w:r w:rsidR="00D0346F">
        <w:rPr>
          <w:rFonts w:ascii="Times New Roman" w:hAnsi="Times New Roman"/>
          <w:sz w:val="28"/>
          <w:szCs w:val="28"/>
        </w:rPr>
        <w:t>особую значимость</w:t>
      </w:r>
      <w:r w:rsidRPr="008B6FA7">
        <w:rPr>
          <w:rFonts w:ascii="Times New Roman" w:hAnsi="Times New Roman"/>
          <w:sz w:val="28"/>
          <w:szCs w:val="28"/>
        </w:rPr>
        <w:t xml:space="preserve">. </w:t>
      </w:r>
      <w:r w:rsidR="00D0346F" w:rsidRPr="00D0346F">
        <w:rPr>
          <w:rFonts w:ascii="Times New Roman" w:hAnsi="Times New Roman"/>
          <w:sz w:val="28"/>
          <w:szCs w:val="28"/>
        </w:rPr>
        <w:t xml:space="preserve">Центральные банки во всем мире активно занимаются развитием виртуальных национальных денег, после тщательного изучения ими причин широкого внедрения криптовалют в мировой экономике, что привело их к вере в их неизбежный </w:t>
      </w:r>
      <w:r w:rsidR="00D0346F">
        <w:rPr>
          <w:rFonts w:ascii="Times New Roman" w:hAnsi="Times New Roman"/>
          <w:sz w:val="28"/>
          <w:szCs w:val="28"/>
        </w:rPr>
        <w:t>триумф</w:t>
      </w:r>
      <w:r w:rsidR="00BB6015">
        <w:rPr>
          <w:rFonts w:ascii="Times New Roman" w:hAnsi="Times New Roman"/>
          <w:sz w:val="28"/>
          <w:szCs w:val="28"/>
        </w:rPr>
        <w:t xml:space="preserve"> </w:t>
      </w:r>
      <w:r w:rsidR="00BB6015" w:rsidRPr="00BB6015">
        <w:rPr>
          <w:rFonts w:ascii="Times New Roman" w:hAnsi="Times New Roman"/>
          <w:sz w:val="28"/>
          <w:szCs w:val="28"/>
        </w:rPr>
        <w:t>[</w:t>
      </w:r>
      <w:r w:rsidR="00F04FEB" w:rsidRPr="00F04FEB">
        <w:rPr>
          <w:rFonts w:ascii="Times New Roman" w:hAnsi="Times New Roman"/>
          <w:sz w:val="28"/>
          <w:szCs w:val="28"/>
        </w:rPr>
        <w:t>2</w:t>
      </w:r>
      <w:r w:rsidR="00BB6015" w:rsidRPr="00BB6015">
        <w:rPr>
          <w:rFonts w:ascii="Times New Roman" w:hAnsi="Times New Roman"/>
          <w:sz w:val="28"/>
          <w:szCs w:val="28"/>
        </w:rPr>
        <w:t>]</w:t>
      </w:r>
      <w:r w:rsidR="00D0346F" w:rsidRPr="00D0346F">
        <w:rPr>
          <w:rFonts w:ascii="Times New Roman" w:hAnsi="Times New Roman"/>
          <w:sz w:val="28"/>
          <w:szCs w:val="28"/>
        </w:rPr>
        <w:t xml:space="preserve">. Создание цифровой среды и инфраструктуры стало одним из важнейших аспектов экономического развития в наше время. Рост информатизации в </w:t>
      </w:r>
      <w:r w:rsidR="001A30FD">
        <w:rPr>
          <w:rFonts w:ascii="Times New Roman" w:hAnsi="Times New Roman"/>
          <w:sz w:val="28"/>
          <w:szCs w:val="28"/>
        </w:rPr>
        <w:t>21</w:t>
      </w:r>
      <w:r w:rsidR="00D0346F" w:rsidRPr="00D0346F">
        <w:rPr>
          <w:rFonts w:ascii="Times New Roman" w:hAnsi="Times New Roman"/>
          <w:sz w:val="28"/>
          <w:szCs w:val="28"/>
        </w:rPr>
        <w:t xml:space="preserve"> веке привел к разработке различных методов решения экономических проблем, и в последние </w:t>
      </w:r>
      <w:r w:rsidR="00D0346F">
        <w:rPr>
          <w:rFonts w:ascii="Times New Roman" w:hAnsi="Times New Roman"/>
          <w:sz w:val="28"/>
          <w:szCs w:val="28"/>
        </w:rPr>
        <w:t xml:space="preserve">20 лет </w:t>
      </w:r>
      <w:r w:rsidR="00D0346F" w:rsidRPr="00D0346F">
        <w:rPr>
          <w:rFonts w:ascii="Times New Roman" w:hAnsi="Times New Roman"/>
          <w:sz w:val="28"/>
          <w:szCs w:val="28"/>
        </w:rPr>
        <w:t xml:space="preserve">мировая экономика развивалась в </w:t>
      </w:r>
      <w:r w:rsidR="00D0346F">
        <w:rPr>
          <w:rFonts w:ascii="Times New Roman" w:hAnsi="Times New Roman"/>
          <w:sz w:val="28"/>
          <w:szCs w:val="28"/>
        </w:rPr>
        <w:t>условиях</w:t>
      </w:r>
      <w:r w:rsidR="00D0346F" w:rsidRPr="00D0346F">
        <w:rPr>
          <w:rFonts w:ascii="Times New Roman" w:hAnsi="Times New Roman"/>
          <w:sz w:val="28"/>
          <w:szCs w:val="28"/>
        </w:rPr>
        <w:t xml:space="preserve"> цифровизации, об этом свидетельствует распространение частных цифровых валют, основанных на распределенных технологических реестрах</w:t>
      </w:r>
      <w:r w:rsidR="000C3A49">
        <w:rPr>
          <w:rFonts w:ascii="Times New Roman" w:hAnsi="Times New Roman"/>
          <w:sz w:val="28"/>
          <w:szCs w:val="28"/>
        </w:rPr>
        <w:t xml:space="preserve"> </w:t>
      </w:r>
      <w:r w:rsidR="000C3A49" w:rsidRPr="000C3A49">
        <w:rPr>
          <w:rFonts w:ascii="Times New Roman" w:hAnsi="Times New Roman"/>
          <w:sz w:val="28"/>
          <w:szCs w:val="28"/>
        </w:rPr>
        <w:t>[</w:t>
      </w:r>
      <w:r w:rsidR="00F04FEB" w:rsidRPr="00F04FEB">
        <w:rPr>
          <w:rFonts w:ascii="Times New Roman" w:hAnsi="Times New Roman"/>
          <w:sz w:val="28"/>
          <w:szCs w:val="28"/>
        </w:rPr>
        <w:t>2</w:t>
      </w:r>
      <w:r w:rsidR="000C3A49" w:rsidRPr="000C3A49">
        <w:rPr>
          <w:rFonts w:ascii="Times New Roman" w:hAnsi="Times New Roman"/>
          <w:sz w:val="28"/>
          <w:szCs w:val="28"/>
        </w:rPr>
        <w:t>]</w:t>
      </w:r>
      <w:r w:rsidR="00D0346F" w:rsidRPr="00D0346F">
        <w:rPr>
          <w:rFonts w:ascii="Times New Roman" w:hAnsi="Times New Roman"/>
          <w:sz w:val="28"/>
          <w:szCs w:val="28"/>
        </w:rPr>
        <w:t>.</w:t>
      </w:r>
    </w:p>
    <w:p w14:paraId="7FB3792A" w14:textId="796398CA" w:rsidR="00E8528E" w:rsidRPr="00E8528E" w:rsidRDefault="00E8528E" w:rsidP="00C45635">
      <w:pPr>
        <w:tabs>
          <w:tab w:val="left" w:pos="709"/>
        </w:tabs>
        <w:spacing w:line="360" w:lineRule="auto"/>
        <w:ind w:firstLine="709"/>
        <w:jc w:val="both"/>
        <w:rPr>
          <w:rFonts w:ascii="Times New Roman" w:hAnsi="Times New Roman"/>
          <w:sz w:val="28"/>
          <w:szCs w:val="28"/>
        </w:rPr>
      </w:pPr>
      <w:r w:rsidRPr="00E8528E">
        <w:rPr>
          <w:rFonts w:ascii="Times New Roman" w:hAnsi="Times New Roman"/>
          <w:sz w:val="28"/>
          <w:szCs w:val="28"/>
        </w:rPr>
        <w:lastRenderedPageBreak/>
        <w:t xml:space="preserve">Для начала разберёмся в теоретических аспектах понятия цифровая валюта. Цифровая валюта </w:t>
      </w:r>
      <w:r w:rsidR="00E244FB">
        <w:rPr>
          <w:rFonts w:ascii="Times New Roman" w:hAnsi="Times New Roman"/>
          <w:sz w:val="28"/>
          <w:szCs w:val="28"/>
        </w:rPr>
        <w:t>–</w:t>
      </w:r>
      <w:r w:rsidRPr="00E8528E">
        <w:rPr>
          <w:rFonts w:ascii="Times New Roman" w:hAnsi="Times New Roman"/>
          <w:sz w:val="28"/>
          <w:szCs w:val="28"/>
        </w:rPr>
        <w:t xml:space="preserve"> это форма валюты, один из видов виртуальных активов, которые по сути являются цифровым выражением стоимости. Они не имеют физических свойств и выражены исключительно в электронной форме. Цифровые валюты также позволяют осуществлять мгновенные транзакции, которые могут беспрепятственно осуществляться через границы.</w:t>
      </w:r>
    </w:p>
    <w:p w14:paraId="5A4AF78F" w14:textId="0676017E" w:rsidR="00E8528E" w:rsidRPr="00E8528E" w:rsidRDefault="00E8528E" w:rsidP="00C45635">
      <w:pPr>
        <w:spacing w:line="360" w:lineRule="auto"/>
        <w:ind w:firstLine="709"/>
        <w:jc w:val="both"/>
        <w:rPr>
          <w:rFonts w:ascii="Times New Roman" w:hAnsi="Times New Roman"/>
          <w:sz w:val="28"/>
          <w:szCs w:val="28"/>
        </w:rPr>
      </w:pPr>
      <w:r w:rsidRPr="00E8528E">
        <w:rPr>
          <w:rFonts w:ascii="Times New Roman" w:hAnsi="Times New Roman"/>
          <w:sz w:val="28"/>
          <w:szCs w:val="28"/>
        </w:rPr>
        <w:t>Общая черта цифровой валюты и безналичных средств заключается в нематериальной форме существования, однако информационная среда, в которой создаются и используются цифровые валюты, принципиально отличается. Важно понимать то, что безналичные средства официально признаны платежным средством, в то время как цифровая валюта, в зависимости от конкретного государства, находится на стадии признания официальным платежным средством.</w:t>
      </w:r>
    </w:p>
    <w:p w14:paraId="0C674DB7" w14:textId="012C81C8" w:rsidR="00D0346F" w:rsidRDefault="00E8528E" w:rsidP="00C45635">
      <w:pPr>
        <w:spacing w:line="360" w:lineRule="auto"/>
        <w:ind w:firstLine="709"/>
        <w:jc w:val="both"/>
        <w:rPr>
          <w:rFonts w:ascii="Times New Roman" w:hAnsi="Times New Roman"/>
          <w:color w:val="FF0000"/>
          <w:sz w:val="28"/>
          <w:szCs w:val="28"/>
        </w:rPr>
      </w:pPr>
      <w:r w:rsidRPr="00E8528E">
        <w:rPr>
          <w:rFonts w:ascii="Times New Roman" w:hAnsi="Times New Roman"/>
          <w:sz w:val="28"/>
          <w:szCs w:val="28"/>
        </w:rPr>
        <w:t>Одной из ключевых различий между физической валюты является то, что цифровые деньги могут выполнять только две функции фиатных денег: функцию меры стоимости и средства обращения. Однако объем выполнения этих функций зависит от особенностей национального законодательства того или иного государства.</w:t>
      </w:r>
      <w:r w:rsidR="00C6651C" w:rsidRPr="00C6651C">
        <w:rPr>
          <w:rFonts w:ascii="Times New Roman" w:hAnsi="Times New Roman"/>
          <w:sz w:val="28"/>
          <w:szCs w:val="28"/>
        </w:rPr>
        <w:t xml:space="preserve"> </w:t>
      </w:r>
      <w:r w:rsidRPr="00E8528E">
        <w:rPr>
          <w:rFonts w:ascii="Times New Roman" w:hAnsi="Times New Roman"/>
          <w:sz w:val="28"/>
          <w:szCs w:val="28"/>
        </w:rPr>
        <w:t>Ещё одними принципиальными различиями отмечают в первую очередь простоту переводов и скорость транзакций, а именно быстроту процесса денежных транзакция, следовательно, цифровые валюты вместе с этим славятся бесперебойностью своей работы, по сравнению с обычными деньгами.</w:t>
      </w:r>
      <w:r w:rsidR="00D0346F">
        <w:rPr>
          <w:rFonts w:ascii="Times New Roman" w:hAnsi="Times New Roman"/>
          <w:sz w:val="28"/>
          <w:szCs w:val="28"/>
        </w:rPr>
        <w:t xml:space="preserve"> </w:t>
      </w:r>
      <w:r w:rsidR="00D0346F" w:rsidRPr="00D0346F">
        <w:rPr>
          <w:rFonts w:ascii="Times New Roman" w:hAnsi="Times New Roman"/>
          <w:sz w:val="28"/>
          <w:szCs w:val="28"/>
        </w:rPr>
        <w:t>Так же</w:t>
      </w:r>
      <w:r w:rsidRPr="00D0346F">
        <w:rPr>
          <w:rFonts w:ascii="Times New Roman" w:hAnsi="Times New Roman"/>
          <w:sz w:val="28"/>
          <w:szCs w:val="28"/>
        </w:rPr>
        <w:t xml:space="preserve"> </w:t>
      </w:r>
      <w:r w:rsidR="00D0346F" w:rsidRPr="00D0346F">
        <w:rPr>
          <w:rFonts w:ascii="Times New Roman" w:hAnsi="Times New Roman"/>
          <w:sz w:val="28"/>
          <w:szCs w:val="28"/>
        </w:rPr>
        <w:t>использование криптографии может обеспечить защиту от несанкционированного доступа и цензуры сделок, связанных с ними. Следовательно, такие сделки не могут регулироваться ни правительствами, ни частными субъектами</w:t>
      </w:r>
      <w:r w:rsidR="003750B6">
        <w:rPr>
          <w:rFonts w:ascii="Times New Roman" w:hAnsi="Times New Roman"/>
          <w:sz w:val="28"/>
          <w:szCs w:val="28"/>
        </w:rPr>
        <w:t xml:space="preserve"> </w:t>
      </w:r>
      <w:r w:rsidR="003750B6" w:rsidRPr="003750B6">
        <w:rPr>
          <w:rFonts w:ascii="Times New Roman" w:hAnsi="Times New Roman"/>
          <w:sz w:val="28"/>
          <w:szCs w:val="28"/>
        </w:rPr>
        <w:t>[</w:t>
      </w:r>
      <w:r w:rsidR="00F04FEB" w:rsidRPr="00F04FEB">
        <w:rPr>
          <w:rFonts w:ascii="Times New Roman" w:hAnsi="Times New Roman"/>
          <w:sz w:val="28"/>
          <w:szCs w:val="28"/>
        </w:rPr>
        <w:t>2</w:t>
      </w:r>
      <w:r w:rsidR="003750B6" w:rsidRPr="003750B6">
        <w:rPr>
          <w:rFonts w:ascii="Times New Roman" w:hAnsi="Times New Roman"/>
          <w:sz w:val="28"/>
          <w:szCs w:val="28"/>
        </w:rPr>
        <w:t>]</w:t>
      </w:r>
      <w:r w:rsidR="00D0346F" w:rsidRPr="00D0346F">
        <w:rPr>
          <w:rFonts w:ascii="Times New Roman" w:hAnsi="Times New Roman"/>
          <w:sz w:val="28"/>
          <w:szCs w:val="28"/>
        </w:rPr>
        <w:t>.</w:t>
      </w:r>
    </w:p>
    <w:p w14:paraId="25651A63" w14:textId="358F5BAE" w:rsidR="00AD4A8E" w:rsidRPr="00AD4A8E" w:rsidRDefault="00E66191" w:rsidP="00C45635">
      <w:pPr>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C17B46">
        <w:rPr>
          <w:rFonts w:ascii="Times New Roman" w:hAnsi="Times New Roman"/>
          <w:sz w:val="28"/>
          <w:szCs w:val="28"/>
        </w:rPr>
        <w:t xml:space="preserve">В своей монографии «Частные деньги» </w:t>
      </w:r>
      <w:r w:rsidR="006C5150" w:rsidRPr="006C5150">
        <w:rPr>
          <w:rFonts w:ascii="Times New Roman" w:hAnsi="Times New Roman"/>
          <w:sz w:val="28"/>
          <w:szCs w:val="28"/>
        </w:rPr>
        <w:t xml:space="preserve">Фридрих фон Хайек </w:t>
      </w:r>
      <w:r w:rsidRPr="00C17B46">
        <w:rPr>
          <w:rFonts w:ascii="Times New Roman" w:hAnsi="Times New Roman"/>
          <w:sz w:val="28"/>
          <w:szCs w:val="28"/>
        </w:rPr>
        <w:t xml:space="preserve">поднял вопрос о необходимости </w:t>
      </w:r>
      <w:r w:rsidR="007830FC" w:rsidRPr="00C17B46">
        <w:rPr>
          <w:rFonts w:ascii="Times New Roman" w:hAnsi="Times New Roman"/>
          <w:sz w:val="28"/>
          <w:szCs w:val="28"/>
        </w:rPr>
        <w:t>переосознания</w:t>
      </w:r>
      <w:r w:rsidRPr="00C17B46">
        <w:rPr>
          <w:rFonts w:ascii="Times New Roman" w:hAnsi="Times New Roman"/>
          <w:sz w:val="28"/>
          <w:szCs w:val="28"/>
        </w:rPr>
        <w:t xml:space="preserve"> денежного обращения. А в своей провокационной лекции </w:t>
      </w:r>
      <w:r w:rsidR="00C17B46" w:rsidRPr="00C17B46">
        <w:rPr>
          <w:rFonts w:ascii="Times New Roman" w:hAnsi="Times New Roman"/>
          <w:sz w:val="28"/>
          <w:szCs w:val="28"/>
        </w:rPr>
        <w:t>заявил о том, что</w:t>
      </w:r>
      <w:r w:rsidR="009F74B5" w:rsidRPr="00C17B46">
        <w:rPr>
          <w:rStyle w:val="normaltextrun"/>
          <w:rFonts w:ascii="Times New Roman" w:hAnsi="Times New Roman"/>
          <w:sz w:val="28"/>
          <w:szCs w:val="28"/>
        </w:rPr>
        <w:t xml:space="preserve"> </w:t>
      </w:r>
      <w:r w:rsidR="009F74B5" w:rsidRPr="00C17B46">
        <w:rPr>
          <w:rStyle w:val="A15"/>
          <w:rFonts w:ascii="Times New Roman" w:hAnsi="Times New Roman" w:cs="Times New Roman"/>
          <w:sz w:val="28"/>
          <w:szCs w:val="28"/>
        </w:rPr>
        <w:t>монополия государства на деньги должна быть отменена</w:t>
      </w:r>
      <w:r w:rsidR="00C17B46" w:rsidRPr="00C17B46">
        <w:rPr>
          <w:rStyle w:val="A15"/>
          <w:rFonts w:ascii="Times New Roman" w:hAnsi="Times New Roman" w:cs="Times New Roman"/>
          <w:sz w:val="28"/>
          <w:szCs w:val="28"/>
        </w:rPr>
        <w:t xml:space="preserve">. Уже сегодня </w:t>
      </w:r>
      <w:r w:rsidR="00C17B46" w:rsidRPr="00C17B46">
        <w:rPr>
          <w:rFonts w:ascii="Times New Roman" w:hAnsi="Times New Roman"/>
          <w:color w:val="000000"/>
          <w:sz w:val="28"/>
          <w:szCs w:val="28"/>
        </w:rPr>
        <w:t xml:space="preserve">большинство центральных банков проводят исследования в </w:t>
      </w:r>
      <w:r w:rsidR="00C17B46" w:rsidRPr="00C17B46">
        <w:rPr>
          <w:rFonts w:ascii="Times New Roman" w:hAnsi="Times New Roman"/>
          <w:color w:val="000000"/>
          <w:sz w:val="28"/>
          <w:szCs w:val="28"/>
        </w:rPr>
        <w:lastRenderedPageBreak/>
        <w:t>области доверия к цифровым валютам центральных банков, которые позволят проводить монетарную поли</w:t>
      </w:r>
      <w:r w:rsidR="00C17B46" w:rsidRPr="00C17B46">
        <w:rPr>
          <w:rFonts w:ascii="Times New Roman" w:hAnsi="Times New Roman"/>
          <w:color w:val="000000"/>
          <w:sz w:val="28"/>
          <w:szCs w:val="28"/>
        </w:rPr>
        <w:softHyphen/>
        <w:t>тику с учетом идей Хайека</w:t>
      </w:r>
      <w:r w:rsidR="00C17B46" w:rsidRPr="00C17B46">
        <w:rPr>
          <w:rFonts w:ascii="OfficinaSerifC" w:hAnsi="OfficinaSerifC" w:cs="OfficinaSerifC"/>
          <w:color w:val="000000"/>
          <w:sz w:val="23"/>
          <w:szCs w:val="23"/>
        </w:rPr>
        <w:t xml:space="preserve"> </w:t>
      </w:r>
      <w:r w:rsidR="00C17B46" w:rsidRPr="00C17B46">
        <w:rPr>
          <w:rStyle w:val="A15"/>
          <w:rFonts w:ascii="Times New Roman" w:hAnsi="Times New Roman" w:cs="Times New Roman"/>
          <w:sz w:val="28"/>
          <w:szCs w:val="28"/>
        </w:rPr>
        <w:t>[</w:t>
      </w:r>
      <w:r w:rsidR="003750B6" w:rsidRPr="003750B6">
        <w:rPr>
          <w:rStyle w:val="A15"/>
          <w:rFonts w:ascii="Times New Roman" w:hAnsi="Times New Roman" w:cs="Times New Roman"/>
          <w:sz w:val="28"/>
          <w:szCs w:val="28"/>
        </w:rPr>
        <w:t>2</w:t>
      </w:r>
      <w:r w:rsidR="00C17B46" w:rsidRPr="00C17B46">
        <w:rPr>
          <w:rStyle w:val="A15"/>
          <w:rFonts w:ascii="Times New Roman" w:hAnsi="Times New Roman" w:cs="Times New Roman"/>
          <w:sz w:val="28"/>
          <w:szCs w:val="28"/>
        </w:rPr>
        <w:t>4].</w:t>
      </w:r>
      <w:r w:rsidR="00C17B46" w:rsidRPr="00C17B46">
        <w:rPr>
          <w:rFonts w:ascii="Times New Roman" w:hAnsi="Times New Roman"/>
          <w:sz w:val="28"/>
          <w:szCs w:val="28"/>
        </w:rPr>
        <w:t xml:space="preserve"> </w:t>
      </w:r>
    </w:p>
    <w:p w14:paraId="01B1A7C1" w14:textId="7643543E" w:rsidR="000D1B6B" w:rsidRDefault="00BB73EF" w:rsidP="00C45635">
      <w:pPr>
        <w:spacing w:line="360" w:lineRule="auto"/>
        <w:ind w:firstLine="709"/>
        <w:jc w:val="both"/>
        <w:rPr>
          <w:rFonts w:ascii="Times New Roman" w:hAnsi="Times New Roman"/>
          <w:sz w:val="28"/>
          <w:szCs w:val="28"/>
        </w:rPr>
      </w:pPr>
      <w:r>
        <w:rPr>
          <w:rFonts w:ascii="Times New Roman" w:hAnsi="Times New Roman"/>
          <w:sz w:val="28"/>
          <w:szCs w:val="28"/>
        </w:rPr>
        <w:t xml:space="preserve">Коснёмся истории возникновения цифровых валют. </w:t>
      </w:r>
      <w:r w:rsidR="00D0346F">
        <w:rPr>
          <w:rFonts w:ascii="Times New Roman" w:hAnsi="Times New Roman"/>
          <w:sz w:val="28"/>
          <w:szCs w:val="28"/>
        </w:rPr>
        <w:t>В</w:t>
      </w:r>
      <w:r w:rsidR="00B61EC9" w:rsidRPr="00B61EC9">
        <w:rPr>
          <w:rFonts w:ascii="Times New Roman" w:hAnsi="Times New Roman"/>
          <w:sz w:val="28"/>
          <w:szCs w:val="28"/>
        </w:rPr>
        <w:t xml:space="preserve"> начал</w:t>
      </w:r>
      <w:r w:rsidR="00D0346F">
        <w:rPr>
          <w:rFonts w:ascii="Times New Roman" w:hAnsi="Times New Roman"/>
          <w:sz w:val="28"/>
          <w:szCs w:val="28"/>
        </w:rPr>
        <w:t>е</w:t>
      </w:r>
      <w:r w:rsidR="00B61EC9" w:rsidRPr="00B61EC9">
        <w:rPr>
          <w:rFonts w:ascii="Times New Roman" w:hAnsi="Times New Roman"/>
          <w:sz w:val="28"/>
          <w:szCs w:val="28"/>
        </w:rPr>
        <w:t xml:space="preserve"> 1990-х гг. в мире стали</w:t>
      </w:r>
      <w:r w:rsidR="00D0346F">
        <w:rPr>
          <w:rFonts w:ascii="Times New Roman" w:hAnsi="Times New Roman"/>
          <w:sz w:val="28"/>
          <w:szCs w:val="28"/>
        </w:rPr>
        <w:t xml:space="preserve"> постепенно зарождаться</w:t>
      </w:r>
      <w:r w:rsidR="00B61EC9" w:rsidRPr="00B61EC9">
        <w:rPr>
          <w:rFonts w:ascii="Times New Roman" w:hAnsi="Times New Roman"/>
          <w:sz w:val="28"/>
          <w:szCs w:val="28"/>
        </w:rPr>
        <w:t xml:space="preserve"> электронные платёжные системы. </w:t>
      </w:r>
      <w:r w:rsidR="00EA69D0">
        <w:rPr>
          <w:rFonts w:ascii="Times New Roman" w:hAnsi="Times New Roman"/>
          <w:sz w:val="28"/>
          <w:szCs w:val="28"/>
        </w:rPr>
        <w:t>Е</w:t>
      </w:r>
      <w:r w:rsidR="00EA69D0" w:rsidRPr="00EA69D0">
        <w:rPr>
          <w:rFonts w:ascii="Times New Roman" w:hAnsi="Times New Roman"/>
          <w:sz w:val="28"/>
          <w:szCs w:val="28"/>
        </w:rPr>
        <w:t xml:space="preserve">сли заглянуть на несколько десятков лет назад, то можно убедиться, что все началось в 80-х годах, когда была создана глобальная информационная сеть. </w:t>
      </w:r>
      <w:r w:rsidR="00D66FBD">
        <w:rPr>
          <w:rFonts w:ascii="Times New Roman" w:hAnsi="Times New Roman"/>
          <w:sz w:val="28"/>
          <w:szCs w:val="28"/>
        </w:rPr>
        <w:t>В 1983 году</w:t>
      </w:r>
      <w:r w:rsidR="00EA69D0" w:rsidRPr="00EA69D0">
        <w:rPr>
          <w:rFonts w:ascii="Times New Roman" w:hAnsi="Times New Roman"/>
          <w:sz w:val="28"/>
          <w:szCs w:val="28"/>
        </w:rPr>
        <w:t xml:space="preserve"> американские криптографы Дэвид Чаум и Стефан Брэндс трудились над реализацией </w:t>
      </w:r>
      <w:r w:rsidR="00D66FBD">
        <w:rPr>
          <w:rFonts w:ascii="Times New Roman" w:hAnsi="Times New Roman"/>
          <w:sz w:val="28"/>
          <w:szCs w:val="28"/>
        </w:rPr>
        <w:t>концепции</w:t>
      </w:r>
      <w:r w:rsidR="00EA69D0" w:rsidRPr="00EA69D0">
        <w:rPr>
          <w:rFonts w:ascii="Times New Roman" w:hAnsi="Times New Roman"/>
          <w:sz w:val="28"/>
          <w:szCs w:val="28"/>
        </w:rPr>
        <w:t xml:space="preserve"> электронных денег. </w:t>
      </w:r>
      <w:r w:rsidR="00B61EC9" w:rsidRPr="00B61EC9">
        <w:rPr>
          <w:rFonts w:ascii="Times New Roman" w:hAnsi="Times New Roman"/>
          <w:sz w:val="28"/>
          <w:szCs w:val="28"/>
        </w:rPr>
        <w:t>В</w:t>
      </w:r>
      <w:r w:rsidR="00D66FBD">
        <w:rPr>
          <w:rFonts w:ascii="Times New Roman" w:hAnsi="Times New Roman"/>
          <w:sz w:val="28"/>
          <w:szCs w:val="28"/>
        </w:rPr>
        <w:t xml:space="preserve"> </w:t>
      </w:r>
      <w:r w:rsidR="00B61EC9" w:rsidRPr="00B61EC9">
        <w:rPr>
          <w:rFonts w:ascii="Times New Roman" w:hAnsi="Times New Roman"/>
          <w:sz w:val="28"/>
          <w:szCs w:val="28"/>
        </w:rPr>
        <w:t>исследовательской работе Дэвида Чаума «Слепые подписи для неотслеживаемых платежей» была представлена ​​идея цифровых денег</w:t>
      </w:r>
      <w:r w:rsidR="00B61EC9">
        <w:rPr>
          <w:rFonts w:ascii="Times New Roman" w:hAnsi="Times New Roman"/>
          <w:sz w:val="28"/>
          <w:szCs w:val="28"/>
        </w:rPr>
        <w:t xml:space="preserve"> и</w:t>
      </w:r>
      <w:r w:rsidR="00B61EC9" w:rsidRPr="00B61EC9">
        <w:rPr>
          <w:rFonts w:ascii="Times New Roman" w:hAnsi="Times New Roman"/>
          <w:sz w:val="28"/>
          <w:szCs w:val="28"/>
        </w:rPr>
        <w:t xml:space="preserve"> в оборот впервые были введены цифровые деньги «Digi-Cash»</w:t>
      </w:r>
      <w:r w:rsidR="00D66FBD">
        <w:rPr>
          <w:rFonts w:ascii="Times New Roman" w:hAnsi="Times New Roman"/>
          <w:sz w:val="28"/>
          <w:szCs w:val="28"/>
        </w:rPr>
        <w:t>, которые анонимизировали платежи</w:t>
      </w:r>
      <w:r w:rsidR="00D66FBD" w:rsidRPr="00D66FBD">
        <w:rPr>
          <w:rFonts w:ascii="Times New Roman" w:hAnsi="Times New Roman"/>
          <w:sz w:val="28"/>
          <w:szCs w:val="28"/>
        </w:rPr>
        <w:t xml:space="preserve"> [</w:t>
      </w:r>
      <w:r w:rsidR="00FE28E8">
        <w:rPr>
          <w:rFonts w:ascii="Times New Roman" w:hAnsi="Times New Roman"/>
          <w:sz w:val="28"/>
          <w:szCs w:val="28"/>
        </w:rPr>
        <w:t>60</w:t>
      </w:r>
      <w:r w:rsidR="00D66FBD" w:rsidRPr="00D66FBD">
        <w:rPr>
          <w:rFonts w:ascii="Times New Roman" w:hAnsi="Times New Roman"/>
          <w:sz w:val="28"/>
          <w:szCs w:val="28"/>
        </w:rPr>
        <w:t xml:space="preserve">]. </w:t>
      </w:r>
    </w:p>
    <w:p w14:paraId="4A3C0983" w14:textId="55C45E0F" w:rsidR="00991554" w:rsidRDefault="00B61EC9" w:rsidP="00C45635">
      <w:pPr>
        <w:spacing w:line="360" w:lineRule="auto"/>
        <w:ind w:firstLine="709"/>
        <w:jc w:val="both"/>
        <w:rPr>
          <w:rFonts w:ascii="Times New Roman" w:hAnsi="Times New Roman"/>
          <w:sz w:val="28"/>
          <w:szCs w:val="28"/>
        </w:rPr>
      </w:pPr>
      <w:r w:rsidRPr="00B61EC9">
        <w:rPr>
          <w:rFonts w:ascii="Times New Roman" w:hAnsi="Times New Roman"/>
          <w:sz w:val="28"/>
          <w:szCs w:val="28"/>
        </w:rPr>
        <w:t>Еще одним известным сервисом цифровой валюты был Liberty Reserve, основанный в 2006 году</w:t>
      </w:r>
      <w:r w:rsidR="00332A89">
        <w:rPr>
          <w:rFonts w:ascii="Times New Roman" w:hAnsi="Times New Roman"/>
          <w:sz w:val="28"/>
          <w:szCs w:val="28"/>
        </w:rPr>
        <w:t>, который</w:t>
      </w:r>
      <w:r w:rsidRPr="00B61EC9">
        <w:rPr>
          <w:rFonts w:ascii="Times New Roman" w:hAnsi="Times New Roman"/>
          <w:sz w:val="28"/>
          <w:szCs w:val="28"/>
        </w:rPr>
        <w:t xml:space="preserve"> позволяет пользователям конвертировать доллары или евро в доллары или евро Liberty Reserve и свободно обменивать их друг с другом с комиссией в 1%</w:t>
      </w:r>
      <w:r w:rsidR="00332A89">
        <w:rPr>
          <w:rFonts w:ascii="Times New Roman" w:hAnsi="Times New Roman"/>
          <w:sz w:val="28"/>
          <w:szCs w:val="28"/>
        </w:rPr>
        <w:t xml:space="preserve"> </w:t>
      </w:r>
      <w:r w:rsidR="00332A89" w:rsidRPr="00332A89">
        <w:rPr>
          <w:rFonts w:ascii="Times New Roman" w:hAnsi="Times New Roman"/>
          <w:sz w:val="28"/>
          <w:szCs w:val="28"/>
        </w:rPr>
        <w:t>[</w:t>
      </w:r>
      <w:r w:rsidR="003750B6" w:rsidRPr="003750B6">
        <w:rPr>
          <w:rFonts w:ascii="Times New Roman" w:hAnsi="Times New Roman"/>
          <w:sz w:val="28"/>
          <w:szCs w:val="28"/>
        </w:rPr>
        <w:t>68</w:t>
      </w:r>
      <w:r w:rsidR="00332A89" w:rsidRPr="00332A89">
        <w:rPr>
          <w:rFonts w:ascii="Times New Roman" w:hAnsi="Times New Roman"/>
          <w:sz w:val="28"/>
          <w:szCs w:val="28"/>
        </w:rPr>
        <w:t>].</w:t>
      </w:r>
      <w:r w:rsidR="00991554">
        <w:rPr>
          <w:rFonts w:ascii="Times New Roman" w:hAnsi="Times New Roman"/>
          <w:sz w:val="28"/>
          <w:szCs w:val="28"/>
        </w:rPr>
        <w:t xml:space="preserve"> </w:t>
      </w:r>
      <w:r w:rsidR="00991554" w:rsidRPr="00991554">
        <w:rPr>
          <w:rFonts w:ascii="Times New Roman" w:hAnsi="Times New Roman"/>
          <w:sz w:val="28"/>
          <w:szCs w:val="28"/>
        </w:rPr>
        <w:t xml:space="preserve">Ситуация с начала 2008 года значительно изменилась с появлением различных децентрализованных валют, которые бросают вызов традиционной централизованной эмиссии банкнот. Возобновленный интерес к цифровому богатству, вызванный появлением криптовалют, побудил </w:t>
      </w:r>
      <w:r w:rsidR="00991554">
        <w:rPr>
          <w:rFonts w:ascii="Times New Roman" w:hAnsi="Times New Roman"/>
          <w:sz w:val="28"/>
          <w:szCs w:val="28"/>
        </w:rPr>
        <w:t>Б</w:t>
      </w:r>
      <w:r w:rsidR="00991554" w:rsidRPr="00991554">
        <w:rPr>
          <w:rFonts w:ascii="Times New Roman" w:hAnsi="Times New Roman"/>
          <w:sz w:val="28"/>
          <w:szCs w:val="28"/>
        </w:rPr>
        <w:t>иткоин, введенный в том же году, стать наиболее широко принятой и используемой цифровой валютой до сих пор</w:t>
      </w:r>
      <w:r w:rsidR="000C3A49" w:rsidRPr="000C3A49">
        <w:rPr>
          <w:rFonts w:ascii="Times New Roman" w:hAnsi="Times New Roman"/>
          <w:sz w:val="28"/>
          <w:szCs w:val="28"/>
        </w:rPr>
        <w:t xml:space="preserve"> [</w:t>
      </w:r>
      <w:r w:rsidR="003750B6" w:rsidRPr="003750B6">
        <w:rPr>
          <w:rFonts w:ascii="Times New Roman" w:hAnsi="Times New Roman"/>
          <w:sz w:val="28"/>
          <w:szCs w:val="28"/>
        </w:rPr>
        <w:t>68</w:t>
      </w:r>
      <w:r w:rsidR="000C3A49" w:rsidRPr="000C3A49">
        <w:rPr>
          <w:rFonts w:ascii="Times New Roman" w:hAnsi="Times New Roman"/>
          <w:sz w:val="28"/>
          <w:szCs w:val="28"/>
        </w:rPr>
        <w:t>].</w:t>
      </w:r>
    </w:p>
    <w:p w14:paraId="5C3454BC" w14:textId="758F29C2" w:rsidR="00797A8B" w:rsidRDefault="00991554" w:rsidP="00C45635">
      <w:pPr>
        <w:spacing w:line="360" w:lineRule="auto"/>
        <w:ind w:firstLine="709"/>
        <w:jc w:val="both"/>
        <w:rPr>
          <w:rFonts w:ascii="Times New Roman" w:hAnsi="Times New Roman"/>
          <w:sz w:val="28"/>
          <w:szCs w:val="28"/>
        </w:rPr>
      </w:pPr>
      <w:r w:rsidRPr="00991554">
        <w:rPr>
          <w:rFonts w:ascii="Times New Roman" w:hAnsi="Times New Roman"/>
          <w:sz w:val="28"/>
          <w:szCs w:val="28"/>
        </w:rPr>
        <w:t xml:space="preserve">Подобно централизованной системе производства и распределения валюты, используемой центральными банками, для гарантии уникальности каждой банкноты используется уникальная система серийных номеров. Некоторые цифровые валюты, такие как цифровые валюты центральных банков </w:t>
      </w:r>
      <w:r>
        <w:rPr>
          <w:rFonts w:ascii="Times New Roman" w:hAnsi="Times New Roman"/>
          <w:sz w:val="28"/>
          <w:szCs w:val="28"/>
          <w:lang w:val="en-US"/>
        </w:rPr>
        <w:t>CBDC</w:t>
      </w:r>
      <w:r w:rsidRPr="00991554">
        <w:rPr>
          <w:rFonts w:ascii="Times New Roman" w:hAnsi="Times New Roman"/>
          <w:sz w:val="28"/>
          <w:szCs w:val="28"/>
        </w:rPr>
        <w:t xml:space="preserve"> или </w:t>
      </w:r>
      <w:r>
        <w:rPr>
          <w:rFonts w:ascii="Times New Roman" w:hAnsi="Times New Roman"/>
          <w:sz w:val="28"/>
          <w:szCs w:val="28"/>
          <w:lang w:val="en-US"/>
        </w:rPr>
        <w:t>Central</w:t>
      </w:r>
      <w:r w:rsidRPr="00991554">
        <w:rPr>
          <w:rFonts w:ascii="Times New Roman" w:hAnsi="Times New Roman"/>
          <w:sz w:val="28"/>
          <w:szCs w:val="28"/>
        </w:rPr>
        <w:t xml:space="preserve"> </w:t>
      </w:r>
      <w:r>
        <w:rPr>
          <w:rFonts w:ascii="Times New Roman" w:hAnsi="Times New Roman"/>
          <w:sz w:val="28"/>
          <w:szCs w:val="28"/>
          <w:lang w:val="en-US"/>
        </w:rPr>
        <w:t>Bank</w:t>
      </w:r>
      <w:r w:rsidRPr="00991554">
        <w:rPr>
          <w:rFonts w:ascii="Times New Roman" w:hAnsi="Times New Roman"/>
          <w:sz w:val="28"/>
          <w:szCs w:val="28"/>
        </w:rPr>
        <w:t xml:space="preserve"> </w:t>
      </w:r>
      <w:r>
        <w:rPr>
          <w:rFonts w:ascii="Times New Roman" w:hAnsi="Times New Roman"/>
          <w:sz w:val="28"/>
          <w:szCs w:val="28"/>
          <w:lang w:val="en-US"/>
        </w:rPr>
        <w:t>Digital</w:t>
      </w:r>
      <w:r w:rsidRPr="00991554">
        <w:rPr>
          <w:rFonts w:ascii="Times New Roman" w:hAnsi="Times New Roman"/>
          <w:sz w:val="28"/>
          <w:szCs w:val="28"/>
        </w:rPr>
        <w:t xml:space="preserve"> </w:t>
      </w:r>
      <w:r>
        <w:rPr>
          <w:rFonts w:ascii="Times New Roman" w:hAnsi="Times New Roman"/>
          <w:sz w:val="28"/>
          <w:szCs w:val="28"/>
          <w:lang w:val="en-US"/>
        </w:rPr>
        <w:t>Currency</w:t>
      </w:r>
      <w:r w:rsidRPr="00991554">
        <w:rPr>
          <w:rFonts w:ascii="Times New Roman" w:hAnsi="Times New Roman"/>
          <w:sz w:val="28"/>
          <w:szCs w:val="28"/>
        </w:rPr>
        <w:t>, отражают ответственность центрального органа за обеспечение платежеспособности и целостности сделок, хотя и в цифровой среде</w:t>
      </w:r>
      <w:r w:rsidR="000C3A49" w:rsidRPr="000C3A49">
        <w:rPr>
          <w:rFonts w:ascii="Times New Roman" w:hAnsi="Times New Roman"/>
          <w:sz w:val="28"/>
          <w:szCs w:val="28"/>
        </w:rPr>
        <w:t xml:space="preserve"> [</w:t>
      </w:r>
      <w:r w:rsidR="003750B6" w:rsidRPr="003750B6">
        <w:rPr>
          <w:rFonts w:ascii="Times New Roman" w:hAnsi="Times New Roman"/>
          <w:sz w:val="28"/>
          <w:szCs w:val="28"/>
        </w:rPr>
        <w:t>4</w:t>
      </w:r>
      <w:r w:rsidR="00FE28E8">
        <w:rPr>
          <w:rFonts w:ascii="Times New Roman" w:hAnsi="Times New Roman"/>
          <w:sz w:val="28"/>
          <w:szCs w:val="28"/>
        </w:rPr>
        <w:t>7</w:t>
      </w:r>
      <w:r w:rsidR="000C3A49" w:rsidRPr="000C3A49">
        <w:rPr>
          <w:rFonts w:ascii="Times New Roman" w:hAnsi="Times New Roman"/>
          <w:sz w:val="28"/>
          <w:szCs w:val="28"/>
        </w:rPr>
        <w:t>]</w:t>
      </w:r>
      <w:r w:rsidRPr="00991554">
        <w:rPr>
          <w:rFonts w:ascii="Times New Roman" w:hAnsi="Times New Roman"/>
          <w:sz w:val="28"/>
          <w:szCs w:val="28"/>
        </w:rPr>
        <w:t xml:space="preserve">. </w:t>
      </w:r>
      <w:r w:rsidR="00E06333" w:rsidRPr="00991554">
        <w:rPr>
          <w:rFonts w:ascii="Times New Roman" w:hAnsi="Times New Roman"/>
          <w:sz w:val="28"/>
          <w:szCs w:val="28"/>
        </w:rPr>
        <w:t>Рассмотрим</w:t>
      </w:r>
      <w:r w:rsidR="00E06333" w:rsidRPr="00991554">
        <w:t xml:space="preserve"> </w:t>
      </w:r>
      <w:r w:rsidR="004E1047" w:rsidRPr="00991554">
        <w:rPr>
          <w:rFonts w:ascii="Times New Roman" w:hAnsi="Times New Roman"/>
          <w:sz w:val="28"/>
          <w:szCs w:val="28"/>
        </w:rPr>
        <w:t xml:space="preserve">типы цифровых денег в таблице </w:t>
      </w:r>
      <w:r w:rsidR="004E1047">
        <w:rPr>
          <w:rFonts w:ascii="Times New Roman" w:hAnsi="Times New Roman"/>
          <w:sz w:val="28"/>
          <w:szCs w:val="28"/>
        </w:rPr>
        <w:t>1.1.</w:t>
      </w:r>
    </w:p>
    <w:p w14:paraId="1041DECE" w14:textId="77777777" w:rsidR="00467843" w:rsidRDefault="00467843" w:rsidP="00C45635">
      <w:pPr>
        <w:spacing w:line="360" w:lineRule="auto"/>
        <w:ind w:firstLine="709"/>
        <w:jc w:val="both"/>
        <w:rPr>
          <w:rFonts w:ascii="Times New Roman" w:hAnsi="Times New Roman"/>
          <w:sz w:val="28"/>
          <w:szCs w:val="28"/>
        </w:rPr>
      </w:pPr>
    </w:p>
    <w:p w14:paraId="6FA0B9DD" w14:textId="5CAF5A0A" w:rsidR="004E1047" w:rsidRPr="00FE2502" w:rsidRDefault="004E1047" w:rsidP="001928E1">
      <w:pPr>
        <w:suppressAutoHyphens/>
        <w:jc w:val="both"/>
        <w:rPr>
          <w:rFonts w:ascii="Times New Roman" w:hAnsi="Times New Roman"/>
          <w:sz w:val="28"/>
          <w:szCs w:val="28"/>
        </w:rPr>
      </w:pPr>
      <w:r>
        <w:rPr>
          <w:rFonts w:ascii="Times New Roman" w:hAnsi="Times New Roman"/>
          <w:sz w:val="28"/>
          <w:szCs w:val="28"/>
        </w:rPr>
        <w:lastRenderedPageBreak/>
        <w:t xml:space="preserve">Таблица 1.1 – </w:t>
      </w:r>
      <w:r w:rsidRPr="004E1047">
        <w:rPr>
          <w:rFonts w:ascii="Times New Roman" w:hAnsi="Times New Roman"/>
          <w:sz w:val="28"/>
          <w:szCs w:val="28"/>
        </w:rPr>
        <w:t xml:space="preserve">Типы цифровых </w:t>
      </w:r>
      <w:r>
        <w:rPr>
          <w:rFonts w:ascii="Times New Roman" w:hAnsi="Times New Roman"/>
          <w:sz w:val="28"/>
          <w:szCs w:val="28"/>
        </w:rPr>
        <w:t>валют</w:t>
      </w:r>
      <w:r w:rsidR="00FE2502">
        <w:rPr>
          <w:rFonts w:ascii="Times New Roman" w:hAnsi="Times New Roman"/>
          <w:sz w:val="28"/>
          <w:szCs w:val="28"/>
        </w:rPr>
        <w:t xml:space="preserve"> </w:t>
      </w:r>
      <w:r w:rsidR="00FE2502" w:rsidRPr="00944260">
        <w:rPr>
          <w:rFonts w:ascii="Times New Roman" w:hAnsi="Times New Roman"/>
          <w:sz w:val="28"/>
          <w:szCs w:val="28"/>
        </w:rPr>
        <w:t xml:space="preserve">(составлено автором или </w:t>
      </w:r>
      <w:r w:rsidR="004864C9" w:rsidRPr="00944260">
        <w:rPr>
          <w:rFonts w:ascii="Times New Roman" w:hAnsi="Times New Roman"/>
          <w:sz w:val="28"/>
          <w:szCs w:val="28"/>
        </w:rPr>
        <w:t>составлено</w:t>
      </w:r>
      <w:r w:rsidR="00FE2502" w:rsidRPr="00944260">
        <w:rPr>
          <w:rFonts w:ascii="Times New Roman" w:hAnsi="Times New Roman"/>
          <w:sz w:val="28"/>
          <w:szCs w:val="28"/>
        </w:rPr>
        <w:t xml:space="preserve"> автором по материалам [</w:t>
      </w:r>
      <w:r w:rsidR="003750B6" w:rsidRPr="003750B6">
        <w:rPr>
          <w:rFonts w:ascii="Times New Roman" w:hAnsi="Times New Roman"/>
          <w:sz w:val="28"/>
          <w:szCs w:val="28"/>
        </w:rPr>
        <w:t>5</w:t>
      </w:r>
      <w:r w:rsidR="00FE28E8">
        <w:rPr>
          <w:rFonts w:ascii="Times New Roman" w:hAnsi="Times New Roman"/>
          <w:sz w:val="28"/>
          <w:szCs w:val="28"/>
        </w:rPr>
        <w:t>8</w:t>
      </w:r>
      <w:r w:rsidR="00FE2502" w:rsidRPr="00944260">
        <w:rPr>
          <w:rFonts w:ascii="Times New Roman" w:hAnsi="Times New Roman"/>
          <w:sz w:val="28"/>
          <w:szCs w:val="28"/>
        </w:rPr>
        <w:t>])</w:t>
      </w:r>
    </w:p>
    <w:tbl>
      <w:tblPr>
        <w:tblStyle w:val="aa"/>
        <w:tblW w:w="0" w:type="auto"/>
        <w:tblInd w:w="-5" w:type="dxa"/>
        <w:tblLook w:val="04A0" w:firstRow="1" w:lastRow="0" w:firstColumn="1" w:lastColumn="0" w:noHBand="0" w:noVBand="1"/>
      </w:tblPr>
      <w:tblGrid>
        <w:gridCol w:w="3544"/>
        <w:gridCol w:w="6095"/>
      </w:tblGrid>
      <w:tr w:rsidR="00797A8B" w:rsidRPr="00797A8B" w14:paraId="5BFEA469" w14:textId="77777777" w:rsidTr="00045DDE">
        <w:tc>
          <w:tcPr>
            <w:tcW w:w="3544" w:type="dxa"/>
          </w:tcPr>
          <w:p w14:paraId="78D5AACA" w14:textId="7CB84BA6" w:rsidR="00797A8B" w:rsidRPr="00797A8B" w:rsidRDefault="00797A8B" w:rsidP="00C6651C">
            <w:pPr>
              <w:pStyle w:val="a9"/>
              <w:suppressAutoHyphens/>
              <w:spacing w:line="360" w:lineRule="auto"/>
              <w:ind w:left="0"/>
              <w:jc w:val="both"/>
              <w:rPr>
                <w:rFonts w:ascii="Times New Roman" w:hAnsi="Times New Roman"/>
              </w:rPr>
            </w:pPr>
            <w:r w:rsidRPr="00797A8B">
              <w:rPr>
                <w:rFonts w:ascii="Times New Roman" w:hAnsi="Times New Roman"/>
              </w:rPr>
              <w:t>Типы цифровых валют</w:t>
            </w:r>
          </w:p>
        </w:tc>
        <w:tc>
          <w:tcPr>
            <w:tcW w:w="6095" w:type="dxa"/>
          </w:tcPr>
          <w:p w14:paraId="38061273" w14:textId="4CAC989C" w:rsidR="00797A8B" w:rsidRPr="00797A8B" w:rsidRDefault="00797A8B" w:rsidP="00C6651C">
            <w:pPr>
              <w:pStyle w:val="a9"/>
              <w:suppressAutoHyphens/>
              <w:spacing w:line="360" w:lineRule="auto"/>
              <w:ind w:left="0"/>
              <w:jc w:val="both"/>
              <w:rPr>
                <w:rFonts w:ascii="Times New Roman" w:hAnsi="Times New Roman"/>
              </w:rPr>
            </w:pPr>
            <w:r w:rsidRPr="00797A8B">
              <w:rPr>
                <w:rFonts w:ascii="Times New Roman" w:hAnsi="Times New Roman"/>
              </w:rPr>
              <w:t>Описание</w:t>
            </w:r>
          </w:p>
        </w:tc>
      </w:tr>
      <w:tr w:rsidR="00797A8B" w:rsidRPr="00797A8B" w14:paraId="6E671390" w14:textId="77777777" w:rsidTr="00045DDE">
        <w:trPr>
          <w:trHeight w:val="694"/>
        </w:trPr>
        <w:tc>
          <w:tcPr>
            <w:tcW w:w="3544" w:type="dxa"/>
          </w:tcPr>
          <w:p w14:paraId="7F75333F" w14:textId="5EB1D9DA" w:rsidR="00797A8B" w:rsidRPr="00797A8B" w:rsidRDefault="00797A8B" w:rsidP="00045DDE">
            <w:pPr>
              <w:suppressAutoHyphens/>
              <w:jc w:val="both"/>
              <w:rPr>
                <w:rFonts w:ascii="Times New Roman" w:hAnsi="Times New Roman"/>
              </w:rPr>
            </w:pPr>
            <w:r w:rsidRPr="00797A8B">
              <w:rPr>
                <w:rFonts w:ascii="Times New Roman" w:hAnsi="Times New Roman"/>
              </w:rPr>
              <w:t>Цифровые валюты</w:t>
            </w:r>
            <w:r w:rsidR="004E1047">
              <w:rPr>
                <w:rFonts w:ascii="Times New Roman" w:hAnsi="Times New Roman"/>
              </w:rPr>
              <w:t xml:space="preserve"> </w:t>
            </w:r>
            <w:r w:rsidRPr="00797A8B">
              <w:rPr>
                <w:rFonts w:ascii="Times New Roman" w:hAnsi="Times New Roman"/>
              </w:rPr>
              <w:t>Центрального банка</w:t>
            </w:r>
            <w:r w:rsidR="004E1047">
              <w:t xml:space="preserve"> </w:t>
            </w:r>
            <w:r w:rsidR="004E1047" w:rsidRPr="004E1047">
              <w:rPr>
                <w:rFonts w:ascii="Times New Roman" w:hAnsi="Times New Roman"/>
              </w:rPr>
              <w:t>(CBDC)</w:t>
            </w:r>
          </w:p>
        </w:tc>
        <w:tc>
          <w:tcPr>
            <w:tcW w:w="6095" w:type="dxa"/>
          </w:tcPr>
          <w:p w14:paraId="4E3BFD09" w14:textId="5749701B" w:rsidR="00797A8B" w:rsidRPr="00797A8B" w:rsidRDefault="00332A89" w:rsidP="00C6651C">
            <w:pPr>
              <w:pStyle w:val="a9"/>
              <w:suppressAutoHyphens/>
              <w:ind w:left="0"/>
              <w:jc w:val="both"/>
              <w:rPr>
                <w:rFonts w:ascii="Times New Roman" w:hAnsi="Times New Roman"/>
              </w:rPr>
            </w:pPr>
            <w:r>
              <w:rPr>
                <w:rFonts w:ascii="Times New Roman" w:hAnsi="Times New Roman"/>
              </w:rPr>
              <w:t>Р</w:t>
            </w:r>
            <w:r w:rsidRPr="00332A89">
              <w:rPr>
                <w:rFonts w:ascii="Times New Roman" w:hAnsi="Times New Roman"/>
              </w:rPr>
              <w:t xml:space="preserve">егулируемые цифровые валюты, выпущенные центральным банком </w:t>
            </w:r>
            <w:r>
              <w:rPr>
                <w:rFonts w:ascii="Times New Roman" w:hAnsi="Times New Roman"/>
              </w:rPr>
              <w:t xml:space="preserve">конкретной </w:t>
            </w:r>
            <w:r w:rsidRPr="00332A89">
              <w:rPr>
                <w:rFonts w:ascii="Times New Roman" w:hAnsi="Times New Roman"/>
              </w:rPr>
              <w:t>страны.</w:t>
            </w:r>
          </w:p>
        </w:tc>
      </w:tr>
      <w:tr w:rsidR="00797A8B" w:rsidRPr="00797A8B" w14:paraId="5927D6A9" w14:textId="77777777" w:rsidTr="00045DDE">
        <w:tc>
          <w:tcPr>
            <w:tcW w:w="3544" w:type="dxa"/>
          </w:tcPr>
          <w:p w14:paraId="52F639CB" w14:textId="3B41927E" w:rsidR="00797A8B" w:rsidRPr="00797A8B" w:rsidRDefault="00797A8B" w:rsidP="00C6651C">
            <w:pPr>
              <w:pStyle w:val="a9"/>
              <w:suppressAutoHyphens/>
              <w:ind w:left="0"/>
              <w:jc w:val="both"/>
              <w:rPr>
                <w:rFonts w:ascii="Times New Roman" w:hAnsi="Times New Roman"/>
              </w:rPr>
            </w:pPr>
            <w:r w:rsidRPr="00797A8B">
              <w:rPr>
                <w:rFonts w:ascii="Times New Roman" w:hAnsi="Times New Roman"/>
              </w:rPr>
              <w:t>Виртуальные валюты</w:t>
            </w:r>
          </w:p>
        </w:tc>
        <w:tc>
          <w:tcPr>
            <w:tcW w:w="6095" w:type="dxa"/>
          </w:tcPr>
          <w:p w14:paraId="4B13FEEE" w14:textId="0627C36A" w:rsidR="00797A8B" w:rsidRPr="00797A8B" w:rsidRDefault="00797A8B" w:rsidP="00C6651C">
            <w:pPr>
              <w:pStyle w:val="a9"/>
              <w:suppressAutoHyphens/>
              <w:ind w:left="0"/>
              <w:jc w:val="both"/>
              <w:rPr>
                <w:rFonts w:ascii="Times New Roman" w:hAnsi="Times New Roman"/>
              </w:rPr>
            </w:pPr>
            <w:r w:rsidRPr="00797A8B">
              <w:rPr>
                <w:rFonts w:ascii="Times New Roman" w:hAnsi="Times New Roman"/>
              </w:rPr>
              <w:t>Нерегулируемая цифровая валюта, которая контролируется ее разработчик</w:t>
            </w:r>
            <w:r w:rsidR="00332A89">
              <w:rPr>
                <w:rFonts w:ascii="Times New Roman" w:hAnsi="Times New Roman"/>
              </w:rPr>
              <w:t>ом</w:t>
            </w:r>
            <w:r w:rsidRPr="00797A8B">
              <w:rPr>
                <w:rFonts w:ascii="Times New Roman" w:hAnsi="Times New Roman"/>
              </w:rPr>
              <w:t>, ее организацией-основателем или определенным сетевым протоколом.</w:t>
            </w:r>
            <w:r>
              <w:rPr>
                <w:rFonts w:ascii="Times New Roman" w:hAnsi="Times New Roman"/>
              </w:rPr>
              <w:t xml:space="preserve"> </w:t>
            </w:r>
            <w:r w:rsidR="00332A89">
              <w:rPr>
                <w:rFonts w:ascii="Times New Roman" w:hAnsi="Times New Roman"/>
              </w:rPr>
              <w:t xml:space="preserve">Яркий пример виртуальных </w:t>
            </w:r>
            <w:r w:rsidR="00545C87">
              <w:rPr>
                <w:rFonts w:ascii="Times New Roman" w:hAnsi="Times New Roman"/>
              </w:rPr>
              <w:t>валют</w:t>
            </w:r>
            <w:r w:rsidR="00332A89">
              <w:rPr>
                <w:rFonts w:ascii="Times New Roman" w:hAnsi="Times New Roman"/>
              </w:rPr>
              <w:t xml:space="preserve"> – т</w:t>
            </w:r>
            <w:r w:rsidRPr="00797A8B">
              <w:rPr>
                <w:rFonts w:ascii="Times New Roman" w:hAnsi="Times New Roman"/>
              </w:rPr>
              <w:t>окен</w:t>
            </w:r>
            <w:r w:rsidR="00332A89">
              <w:rPr>
                <w:rFonts w:ascii="Times New Roman" w:hAnsi="Times New Roman"/>
              </w:rPr>
              <w:t>ы</w:t>
            </w:r>
            <w:r w:rsidRPr="00797A8B">
              <w:rPr>
                <w:rFonts w:ascii="Times New Roman" w:hAnsi="Times New Roman"/>
              </w:rPr>
              <w:t xml:space="preserve"> игровой сети</w:t>
            </w:r>
            <w:r w:rsidR="00332A89">
              <w:rPr>
                <w:rFonts w:ascii="Times New Roman" w:hAnsi="Times New Roman"/>
              </w:rPr>
              <w:t>.</w:t>
            </w:r>
          </w:p>
        </w:tc>
      </w:tr>
      <w:tr w:rsidR="00797A8B" w:rsidRPr="00797A8B" w14:paraId="23A70890" w14:textId="77777777" w:rsidTr="00045DDE">
        <w:tc>
          <w:tcPr>
            <w:tcW w:w="3544" w:type="dxa"/>
          </w:tcPr>
          <w:p w14:paraId="6863084E" w14:textId="281E8D4F" w:rsidR="00797A8B" w:rsidRPr="00797A8B" w:rsidRDefault="00797A8B" w:rsidP="00C6651C">
            <w:pPr>
              <w:pStyle w:val="a9"/>
              <w:suppressAutoHyphens/>
              <w:ind w:left="0"/>
              <w:jc w:val="both"/>
              <w:rPr>
                <w:rFonts w:ascii="Times New Roman" w:hAnsi="Times New Roman"/>
              </w:rPr>
            </w:pPr>
            <w:r w:rsidRPr="00797A8B">
              <w:rPr>
                <w:rFonts w:ascii="Times New Roman" w:hAnsi="Times New Roman"/>
              </w:rPr>
              <w:t>Криптовалюты</w:t>
            </w:r>
          </w:p>
        </w:tc>
        <w:tc>
          <w:tcPr>
            <w:tcW w:w="6095" w:type="dxa"/>
          </w:tcPr>
          <w:p w14:paraId="3A427C4A" w14:textId="1ED8C855" w:rsidR="00797A8B" w:rsidRPr="00797A8B" w:rsidRDefault="008E048B" w:rsidP="00C6651C">
            <w:pPr>
              <w:pStyle w:val="a9"/>
              <w:suppressAutoHyphens/>
              <w:ind w:left="0"/>
              <w:jc w:val="both"/>
              <w:rPr>
                <w:rFonts w:ascii="Times New Roman" w:hAnsi="Times New Roman"/>
              </w:rPr>
            </w:pPr>
            <w:r>
              <w:rPr>
                <w:rFonts w:ascii="Times New Roman" w:hAnsi="Times New Roman"/>
              </w:rPr>
              <w:t xml:space="preserve">Нерегулируемые </w:t>
            </w:r>
            <w:r w:rsidR="00797A8B" w:rsidRPr="00797A8B">
              <w:rPr>
                <w:rFonts w:ascii="Times New Roman" w:hAnsi="Times New Roman"/>
              </w:rPr>
              <w:t xml:space="preserve">цифровые валюты, которые используют криптографию для защиты и проверки транзакций в сети. </w:t>
            </w:r>
          </w:p>
        </w:tc>
      </w:tr>
    </w:tbl>
    <w:p w14:paraId="1E631910" w14:textId="77777777" w:rsidR="002A29CB" w:rsidRDefault="002A29CB" w:rsidP="00C6651C">
      <w:pPr>
        <w:spacing w:line="360" w:lineRule="auto"/>
        <w:jc w:val="both"/>
        <w:rPr>
          <w:rFonts w:ascii="Times New Roman" w:hAnsi="Times New Roman"/>
          <w:sz w:val="28"/>
          <w:szCs w:val="28"/>
        </w:rPr>
      </w:pPr>
    </w:p>
    <w:p w14:paraId="7F32B490" w14:textId="6850CDD5" w:rsidR="008E048B" w:rsidRDefault="008E048B" w:rsidP="00C45635">
      <w:pPr>
        <w:spacing w:line="360" w:lineRule="auto"/>
        <w:ind w:firstLine="709"/>
        <w:jc w:val="both"/>
        <w:rPr>
          <w:rFonts w:ascii="Times New Roman" w:hAnsi="Times New Roman"/>
          <w:sz w:val="28"/>
          <w:szCs w:val="28"/>
        </w:rPr>
      </w:pPr>
      <w:r w:rsidRPr="00AD4A8E">
        <w:rPr>
          <w:rFonts w:ascii="Times New Roman" w:hAnsi="Times New Roman"/>
          <w:sz w:val="28"/>
          <w:szCs w:val="28"/>
        </w:rPr>
        <w:t xml:space="preserve">Цифровые валюты центрального банка (CBDC) </w:t>
      </w:r>
      <w:r>
        <w:rPr>
          <w:rFonts w:ascii="Times New Roman" w:hAnsi="Times New Roman"/>
          <w:sz w:val="28"/>
          <w:szCs w:val="28"/>
        </w:rPr>
        <w:t>–</w:t>
      </w:r>
      <w:r w:rsidRPr="00AD4A8E">
        <w:rPr>
          <w:rFonts w:ascii="Times New Roman" w:hAnsi="Times New Roman"/>
          <w:sz w:val="28"/>
          <w:szCs w:val="28"/>
        </w:rPr>
        <w:t xml:space="preserve"> это валюты, выпущенные центральным банком </w:t>
      </w:r>
      <w:r>
        <w:rPr>
          <w:rFonts w:ascii="Times New Roman" w:hAnsi="Times New Roman"/>
          <w:sz w:val="28"/>
          <w:szCs w:val="28"/>
        </w:rPr>
        <w:t xml:space="preserve">конкретной </w:t>
      </w:r>
      <w:r w:rsidRPr="00AD4A8E">
        <w:rPr>
          <w:rFonts w:ascii="Times New Roman" w:hAnsi="Times New Roman"/>
          <w:sz w:val="28"/>
          <w:szCs w:val="28"/>
        </w:rPr>
        <w:t>страны. Они отделены от фиатных валют, которые также поддерживаются полномочиями и кредитом центрального банка и являются дополнительной обязанностью учреждения. CBDC упрощают реализацию денежно-кредитной политики, устраняя посредников из политики и создавая прямую связь между правительством и рядовыми гражданами. Банки и финансовые учреждения, ответственные за распределение национальной валюты, больше не нужны в этом процессе.</w:t>
      </w:r>
    </w:p>
    <w:p w14:paraId="0A581BA3" w14:textId="77777777" w:rsidR="008E048B" w:rsidRPr="00296AFC" w:rsidRDefault="008E048B" w:rsidP="004864C9">
      <w:pPr>
        <w:spacing w:line="360" w:lineRule="auto"/>
        <w:ind w:firstLine="709"/>
        <w:jc w:val="both"/>
        <w:rPr>
          <w:rFonts w:ascii="Times New Roman" w:hAnsi="Times New Roman"/>
          <w:color w:val="000000" w:themeColor="text1"/>
          <w:sz w:val="28"/>
          <w:szCs w:val="28"/>
        </w:rPr>
      </w:pPr>
      <w:r w:rsidRPr="00296AFC">
        <w:rPr>
          <w:rFonts w:ascii="Times New Roman" w:hAnsi="Times New Roman"/>
          <w:color w:val="000000" w:themeColor="text1"/>
          <w:sz w:val="28"/>
          <w:szCs w:val="28"/>
        </w:rPr>
        <w:t>Криптовалюты</w:t>
      </w:r>
      <w:r>
        <w:rPr>
          <w:rFonts w:ascii="Times New Roman" w:hAnsi="Times New Roman"/>
          <w:color w:val="000000" w:themeColor="text1"/>
          <w:sz w:val="28"/>
          <w:szCs w:val="28"/>
        </w:rPr>
        <w:t xml:space="preserve"> – </w:t>
      </w:r>
      <w:r w:rsidRPr="00296AFC">
        <w:rPr>
          <w:rFonts w:ascii="Times New Roman" w:hAnsi="Times New Roman"/>
          <w:color w:val="000000" w:themeColor="text1"/>
          <w:sz w:val="28"/>
          <w:szCs w:val="28"/>
        </w:rPr>
        <w:t xml:space="preserve">наиболее распространенная категория цифровой валюты, </w:t>
      </w:r>
      <w:r>
        <w:rPr>
          <w:rFonts w:ascii="Times New Roman" w:hAnsi="Times New Roman"/>
          <w:color w:val="000000" w:themeColor="text1"/>
          <w:sz w:val="28"/>
          <w:szCs w:val="28"/>
        </w:rPr>
        <w:t xml:space="preserve">и </w:t>
      </w:r>
      <w:r w:rsidRPr="00296AFC">
        <w:rPr>
          <w:rFonts w:ascii="Times New Roman" w:hAnsi="Times New Roman"/>
          <w:color w:val="000000" w:themeColor="text1"/>
          <w:sz w:val="28"/>
          <w:szCs w:val="28"/>
        </w:rPr>
        <w:t xml:space="preserve">приходят на ум большинству людей, </w:t>
      </w:r>
      <w:r>
        <w:rPr>
          <w:rFonts w:ascii="Times New Roman" w:hAnsi="Times New Roman"/>
          <w:color w:val="000000" w:themeColor="text1"/>
          <w:sz w:val="28"/>
          <w:szCs w:val="28"/>
        </w:rPr>
        <w:t>как только</w:t>
      </w:r>
      <w:r w:rsidRPr="00296AFC">
        <w:rPr>
          <w:rFonts w:ascii="Times New Roman" w:hAnsi="Times New Roman"/>
          <w:color w:val="000000" w:themeColor="text1"/>
          <w:sz w:val="28"/>
          <w:szCs w:val="28"/>
        </w:rPr>
        <w:t xml:space="preserve"> они слышат этот термин. Однако не только их цифровая природа и способ их выпуска отличает криптовалюты от обычных валют; есть и другие различия. Криптовалюта уникальна по многим причинам:</w:t>
      </w:r>
    </w:p>
    <w:p w14:paraId="7128E905" w14:textId="11E79486" w:rsidR="008E048B" w:rsidRPr="00296AFC" w:rsidRDefault="004B5B64" w:rsidP="004864C9">
      <w:pPr>
        <w:pStyle w:val="a9"/>
        <w:numPr>
          <w:ilvl w:val="0"/>
          <w:numId w:val="14"/>
        </w:numPr>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8E048B" w:rsidRPr="00296AFC">
        <w:rPr>
          <w:rFonts w:ascii="Times New Roman" w:hAnsi="Times New Roman"/>
          <w:color w:val="000000" w:themeColor="text1"/>
          <w:sz w:val="28"/>
          <w:szCs w:val="28"/>
        </w:rPr>
        <w:t>лужит</w:t>
      </w:r>
      <w:r w:rsidR="00FB1ED4">
        <w:rPr>
          <w:rFonts w:ascii="Times New Roman" w:hAnsi="Times New Roman"/>
          <w:color w:val="000000" w:themeColor="text1"/>
          <w:sz w:val="28"/>
          <w:szCs w:val="28"/>
        </w:rPr>
        <w:t xml:space="preserve"> </w:t>
      </w:r>
      <w:r w:rsidR="008E048B" w:rsidRPr="00296AFC">
        <w:rPr>
          <w:rFonts w:ascii="Times New Roman" w:hAnsi="Times New Roman"/>
          <w:color w:val="000000" w:themeColor="text1"/>
          <w:sz w:val="28"/>
          <w:szCs w:val="28"/>
        </w:rPr>
        <w:t xml:space="preserve">системой электронных </w:t>
      </w:r>
      <w:r w:rsidR="008E048B">
        <w:rPr>
          <w:rFonts w:ascii="Times New Roman" w:hAnsi="Times New Roman"/>
          <w:color w:val="000000" w:themeColor="text1"/>
          <w:sz w:val="28"/>
          <w:szCs w:val="28"/>
        </w:rPr>
        <w:t xml:space="preserve">децентрализованных </w:t>
      </w:r>
      <w:r w:rsidR="008E048B" w:rsidRPr="00296AFC">
        <w:rPr>
          <w:rFonts w:ascii="Times New Roman" w:hAnsi="Times New Roman"/>
          <w:color w:val="000000" w:themeColor="text1"/>
          <w:sz w:val="28"/>
          <w:szCs w:val="28"/>
        </w:rPr>
        <w:t>денег, которая не принадлежит ни одной из сторон</w:t>
      </w:r>
      <w:r>
        <w:rPr>
          <w:rFonts w:ascii="Times New Roman" w:hAnsi="Times New Roman"/>
          <w:color w:val="000000" w:themeColor="text1"/>
          <w:sz w:val="28"/>
          <w:szCs w:val="28"/>
        </w:rPr>
        <w:t>,</w:t>
      </w:r>
    </w:p>
    <w:p w14:paraId="4980567B" w14:textId="193A583C" w:rsidR="008E048B" w:rsidRPr="00296AFC" w:rsidRDefault="004B5B64" w:rsidP="004864C9">
      <w:pPr>
        <w:pStyle w:val="a9"/>
        <w:numPr>
          <w:ilvl w:val="0"/>
          <w:numId w:val="14"/>
        </w:numPr>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w:t>
      </w:r>
      <w:r w:rsidR="008E048B" w:rsidRPr="00296AFC">
        <w:rPr>
          <w:rFonts w:ascii="Times New Roman" w:hAnsi="Times New Roman"/>
          <w:color w:val="000000" w:themeColor="text1"/>
          <w:sz w:val="28"/>
          <w:szCs w:val="28"/>
        </w:rPr>
        <w:t>ецентрализованный характер блокчейна делает криптовалюты теоретически невосприимчивыми к старым методам государственного контроля и вмешательства</w:t>
      </w:r>
      <w:r>
        <w:rPr>
          <w:rFonts w:ascii="Times New Roman" w:hAnsi="Times New Roman"/>
          <w:color w:val="000000" w:themeColor="text1"/>
          <w:sz w:val="28"/>
          <w:szCs w:val="28"/>
        </w:rPr>
        <w:t>,</w:t>
      </w:r>
    </w:p>
    <w:p w14:paraId="5B829BA7" w14:textId="6778EAAB" w:rsidR="008E048B" w:rsidRPr="00296AFC" w:rsidRDefault="004B5B64" w:rsidP="004864C9">
      <w:pPr>
        <w:pStyle w:val="a9"/>
        <w:numPr>
          <w:ilvl w:val="0"/>
          <w:numId w:val="14"/>
        </w:numPr>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а</w:t>
      </w:r>
      <w:r w:rsidR="008E048B" w:rsidRPr="00296AFC">
        <w:rPr>
          <w:rFonts w:ascii="Times New Roman" w:hAnsi="Times New Roman"/>
          <w:color w:val="000000" w:themeColor="text1"/>
          <w:sz w:val="28"/>
          <w:szCs w:val="28"/>
        </w:rPr>
        <w:t>нонимность плательщиков, идентификация субъектов и фиксация их деятельности основаны на современных средствах криптографической защиты, которые невозможно взломать</w:t>
      </w:r>
      <w:r>
        <w:rPr>
          <w:rFonts w:ascii="Times New Roman" w:hAnsi="Times New Roman"/>
          <w:color w:val="000000" w:themeColor="text1"/>
          <w:sz w:val="28"/>
          <w:szCs w:val="28"/>
        </w:rPr>
        <w:t>,</w:t>
      </w:r>
    </w:p>
    <w:p w14:paraId="3C9A2FE2" w14:textId="7FBC818A" w:rsidR="008E048B" w:rsidRPr="00296AFC" w:rsidRDefault="004B5B64" w:rsidP="004864C9">
      <w:pPr>
        <w:pStyle w:val="a9"/>
        <w:numPr>
          <w:ilvl w:val="0"/>
          <w:numId w:val="14"/>
        </w:numPr>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w:t>
      </w:r>
      <w:r w:rsidR="008E048B" w:rsidRPr="00296AFC">
        <w:rPr>
          <w:rFonts w:ascii="Times New Roman" w:hAnsi="Times New Roman"/>
          <w:color w:val="000000" w:themeColor="text1"/>
          <w:sz w:val="28"/>
          <w:szCs w:val="28"/>
        </w:rPr>
        <w:t>риптовалюты работают 24 часа в сутки, 365 дней в году</w:t>
      </w:r>
      <w:r>
        <w:rPr>
          <w:rFonts w:ascii="Times New Roman" w:hAnsi="Times New Roman"/>
          <w:color w:val="000000" w:themeColor="text1"/>
          <w:sz w:val="28"/>
          <w:szCs w:val="28"/>
        </w:rPr>
        <w:t>,</w:t>
      </w:r>
    </w:p>
    <w:p w14:paraId="022BBF42" w14:textId="5E8F5280" w:rsidR="008E048B" w:rsidRDefault="004B5B64" w:rsidP="004864C9">
      <w:pPr>
        <w:pStyle w:val="a9"/>
        <w:numPr>
          <w:ilvl w:val="0"/>
          <w:numId w:val="14"/>
        </w:numPr>
        <w:spacing w:line="36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008E048B" w:rsidRPr="00296AFC">
        <w:rPr>
          <w:rFonts w:ascii="Times New Roman" w:hAnsi="Times New Roman"/>
          <w:color w:val="000000" w:themeColor="text1"/>
          <w:sz w:val="28"/>
          <w:szCs w:val="28"/>
        </w:rPr>
        <w:t>ни позволяют передавать ценности в любую точку мира без вмешательства посредников</w:t>
      </w:r>
      <w:r>
        <w:rPr>
          <w:rFonts w:ascii="Times New Roman" w:hAnsi="Times New Roman"/>
          <w:color w:val="000000" w:themeColor="text1"/>
          <w:sz w:val="28"/>
          <w:szCs w:val="28"/>
        </w:rPr>
        <w:t>.</w:t>
      </w:r>
    </w:p>
    <w:p w14:paraId="7F71D8F7" w14:textId="4D9D6FA5" w:rsidR="00467843" w:rsidRDefault="008E048B" w:rsidP="002C092A">
      <w:pPr>
        <w:pStyle w:val="a9"/>
        <w:spacing w:line="360" w:lineRule="auto"/>
        <w:ind w:left="0" w:firstLine="709"/>
        <w:jc w:val="both"/>
        <w:rPr>
          <w:rFonts w:ascii="YS Text" w:eastAsia="Times New Roman" w:hAnsi="YS Text"/>
          <w:noProof/>
          <w:sz w:val="28"/>
          <w:szCs w:val="28"/>
          <w:lang w:eastAsia="ru-RU"/>
        </w:rPr>
      </w:pPr>
      <w:r w:rsidRPr="008E048B">
        <w:rPr>
          <w:rFonts w:ascii="Times New Roman" w:hAnsi="Times New Roman"/>
          <w:sz w:val="28"/>
          <w:szCs w:val="28"/>
        </w:rPr>
        <w:t>Следует упомянуть об единственном способе эмиссии криптовалюты – майнинге, который подразумевает извлечение зашифрованного программного кода путем подбора числовых вариаций. Данный процесс представлен как расчет цепочки данных для блока информации, который введен в сеть блокчейн. Майнер отвечает за расчет и создание, отвечающего всем требованиям системы, нового блока данных</w:t>
      </w:r>
      <w:r w:rsidR="00BB6015" w:rsidRPr="00BB6015">
        <w:rPr>
          <w:rFonts w:ascii="Times New Roman" w:hAnsi="Times New Roman"/>
          <w:sz w:val="28"/>
          <w:szCs w:val="28"/>
        </w:rPr>
        <w:t xml:space="preserve"> [</w:t>
      </w:r>
      <w:r w:rsidR="00FE28E8">
        <w:rPr>
          <w:rFonts w:ascii="Times New Roman" w:hAnsi="Times New Roman"/>
          <w:sz w:val="28"/>
          <w:szCs w:val="28"/>
        </w:rPr>
        <w:t>44</w:t>
      </w:r>
      <w:r w:rsidR="00BB6015" w:rsidRPr="00BB6015">
        <w:rPr>
          <w:rFonts w:ascii="Times New Roman" w:hAnsi="Times New Roman"/>
          <w:sz w:val="28"/>
          <w:szCs w:val="28"/>
        </w:rPr>
        <w:t>]</w:t>
      </w:r>
      <w:r w:rsidRPr="008E048B">
        <w:rPr>
          <w:rFonts w:ascii="Times New Roman" w:hAnsi="Times New Roman"/>
          <w:sz w:val="28"/>
          <w:szCs w:val="28"/>
        </w:rPr>
        <w:t>. Кроме того, на оборудовании майнеров хранится информация о текущем состоянии сети блокчейна, которая включает в себя все события, произошедшие с криптовалютой с момента ее создания: где, куда, кому, как, сколько</w:t>
      </w:r>
      <w:r>
        <w:rPr>
          <w:rFonts w:ascii="Times New Roman" w:hAnsi="Times New Roman"/>
          <w:sz w:val="28"/>
          <w:szCs w:val="28"/>
        </w:rPr>
        <w:t xml:space="preserve"> </w:t>
      </w:r>
      <w:r w:rsidRPr="002856F5">
        <w:rPr>
          <w:rFonts w:ascii="Times New Roman" w:hAnsi="Times New Roman"/>
          <w:sz w:val="28"/>
          <w:szCs w:val="28"/>
        </w:rPr>
        <w:t>[</w:t>
      </w:r>
      <w:r w:rsidR="00FE28E8">
        <w:rPr>
          <w:rFonts w:ascii="Times New Roman" w:hAnsi="Times New Roman"/>
          <w:sz w:val="28"/>
          <w:szCs w:val="28"/>
        </w:rPr>
        <w:t>44</w:t>
      </w:r>
      <w:r w:rsidRPr="00934EBE">
        <w:rPr>
          <w:rFonts w:ascii="Times New Roman" w:hAnsi="Times New Roman"/>
          <w:sz w:val="28"/>
          <w:szCs w:val="28"/>
        </w:rPr>
        <w:t>]</w:t>
      </w:r>
      <w:r w:rsidRPr="008E048B">
        <w:rPr>
          <w:rFonts w:ascii="Times New Roman" w:hAnsi="Times New Roman"/>
          <w:sz w:val="28"/>
          <w:szCs w:val="28"/>
        </w:rPr>
        <w:t>.</w:t>
      </w:r>
      <w:r w:rsidR="00045DDE">
        <w:rPr>
          <w:rFonts w:ascii="Times New Roman" w:hAnsi="Times New Roman"/>
          <w:sz w:val="28"/>
          <w:szCs w:val="28"/>
        </w:rPr>
        <w:t xml:space="preserve">  </w:t>
      </w:r>
      <w:r w:rsidR="002C092A">
        <w:rPr>
          <w:rFonts w:ascii="Times New Roman" w:hAnsi="Times New Roman"/>
          <w:sz w:val="28"/>
          <w:szCs w:val="28"/>
        </w:rPr>
        <w:t xml:space="preserve"> </w:t>
      </w:r>
      <w:r w:rsidR="002A29CB" w:rsidRPr="00B708D5">
        <w:rPr>
          <w:rFonts w:ascii="Times New Roman" w:hAnsi="Times New Roman"/>
          <w:sz w:val="28"/>
          <w:szCs w:val="28"/>
        </w:rPr>
        <w:t>Рассмотрим на рисунке 1.1 механизм работы блокчейн для наглядного представления.</w:t>
      </w:r>
      <w:r w:rsidR="002C092A" w:rsidRPr="002C092A">
        <w:rPr>
          <w:rFonts w:ascii="YS Text" w:eastAsia="Times New Roman" w:hAnsi="YS Text"/>
          <w:noProof/>
          <w:sz w:val="28"/>
          <w:szCs w:val="28"/>
          <w:lang w:eastAsia="ru-RU"/>
        </w:rPr>
        <w:t xml:space="preserve"> </w:t>
      </w:r>
    </w:p>
    <w:p w14:paraId="2BD0E6C8" w14:textId="77777777" w:rsidR="00467843" w:rsidRDefault="00467843" w:rsidP="002C092A">
      <w:pPr>
        <w:pStyle w:val="a9"/>
        <w:spacing w:line="360" w:lineRule="auto"/>
        <w:ind w:left="0" w:firstLine="709"/>
        <w:jc w:val="both"/>
        <w:rPr>
          <w:rFonts w:ascii="YS Text" w:eastAsia="Times New Roman" w:hAnsi="YS Text"/>
          <w:noProof/>
          <w:sz w:val="28"/>
          <w:szCs w:val="28"/>
          <w:lang w:eastAsia="ru-RU"/>
        </w:rPr>
      </w:pPr>
    </w:p>
    <w:p w14:paraId="55FC8348" w14:textId="25E5E43E" w:rsidR="002C092A" w:rsidRDefault="00467843" w:rsidP="002C092A">
      <w:pPr>
        <w:pStyle w:val="a9"/>
        <w:spacing w:line="360" w:lineRule="auto"/>
        <w:ind w:left="0" w:firstLine="709"/>
        <w:jc w:val="both"/>
        <w:rPr>
          <w:rFonts w:ascii="YS Text" w:eastAsia="Times New Roman" w:hAnsi="YS Text"/>
          <w:noProof/>
          <w:sz w:val="28"/>
          <w:szCs w:val="28"/>
          <w:lang w:eastAsia="ru-RU"/>
        </w:rPr>
      </w:pPr>
      <w:r>
        <w:rPr>
          <w:rFonts w:ascii="YS Text" w:eastAsia="Times New Roman" w:hAnsi="YS Text"/>
          <w:noProof/>
          <w:sz w:val="28"/>
          <w:szCs w:val="28"/>
          <w:lang w:eastAsia="ru-RU"/>
        </w:rPr>
        <w:drawing>
          <wp:inline distT="0" distB="0" distL="0" distR="0" wp14:anchorId="6621D64A" wp14:editId="0BD167B5">
            <wp:extent cx="5626212" cy="2571077"/>
            <wp:effectExtent l="0" t="0" r="1270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676C7D2" w14:textId="3A259487" w:rsidR="00045DDE" w:rsidRPr="002C092A" w:rsidRDefault="00467843" w:rsidP="00467843">
      <w:pPr>
        <w:shd w:val="clear" w:color="auto" w:fill="FFFFFF" w:themeFill="background1"/>
        <w:suppressAutoHyphens/>
        <w:spacing w:line="360" w:lineRule="auto"/>
        <w:jc w:val="center"/>
        <w:rPr>
          <w:rFonts w:ascii="Times New Roman" w:hAnsi="Times New Roman"/>
          <w:sz w:val="28"/>
          <w:szCs w:val="28"/>
        </w:rPr>
      </w:pPr>
      <w:r>
        <w:rPr>
          <w:rFonts w:ascii="Times New Roman" w:hAnsi="Times New Roman"/>
          <w:sz w:val="28"/>
          <w:szCs w:val="28"/>
        </w:rPr>
        <w:t>Рисунок 1.1 – Механизм работы блокч</w:t>
      </w:r>
      <w:r w:rsidRPr="000D347E">
        <w:rPr>
          <w:rFonts w:ascii="Times New Roman" w:hAnsi="Times New Roman"/>
          <w:sz w:val="28"/>
          <w:szCs w:val="28"/>
        </w:rPr>
        <w:t>ейн</w:t>
      </w:r>
      <w:r>
        <w:rPr>
          <w:rFonts w:ascii="Times New Roman" w:hAnsi="Times New Roman"/>
          <w:sz w:val="28"/>
          <w:szCs w:val="28"/>
        </w:rPr>
        <w:t xml:space="preserve"> </w:t>
      </w:r>
      <w:r w:rsidRPr="000D347E">
        <w:rPr>
          <w:rFonts w:ascii="Times New Roman" w:hAnsi="Times New Roman"/>
          <w:sz w:val="28"/>
          <w:szCs w:val="28"/>
        </w:rPr>
        <w:t xml:space="preserve">(составлено автором </w:t>
      </w:r>
      <w:r>
        <w:rPr>
          <w:rFonts w:ascii="Times New Roman" w:hAnsi="Times New Roman"/>
          <w:sz w:val="28"/>
          <w:szCs w:val="28"/>
        </w:rPr>
        <w:t>по материалам</w:t>
      </w:r>
      <w:r w:rsidRPr="000D347E">
        <w:rPr>
          <w:rFonts w:ascii="Times New Roman" w:hAnsi="Times New Roman"/>
          <w:sz w:val="28"/>
          <w:szCs w:val="28"/>
        </w:rPr>
        <w:t xml:space="preserve"> [</w:t>
      </w:r>
      <w:r>
        <w:rPr>
          <w:rFonts w:ascii="Times New Roman" w:hAnsi="Times New Roman"/>
          <w:sz w:val="28"/>
          <w:szCs w:val="28"/>
        </w:rPr>
        <w:t>48</w:t>
      </w:r>
      <w:r w:rsidRPr="000D347E">
        <w:rPr>
          <w:rFonts w:ascii="Times New Roman" w:hAnsi="Times New Roman"/>
          <w:sz w:val="28"/>
          <w:szCs w:val="28"/>
        </w:rPr>
        <w:t>])</w:t>
      </w:r>
    </w:p>
    <w:p w14:paraId="1D5B5DBB" w14:textId="79F0686B" w:rsidR="00A93431" w:rsidRPr="00A93431" w:rsidRDefault="00A93431" w:rsidP="004864C9">
      <w:pPr>
        <w:spacing w:line="360" w:lineRule="auto"/>
        <w:ind w:firstLine="709"/>
        <w:jc w:val="both"/>
        <w:rPr>
          <w:rFonts w:ascii="Times New Roman" w:eastAsia="Times New Roman" w:hAnsi="Times New Roman"/>
          <w:color w:val="000000" w:themeColor="text1"/>
          <w:sz w:val="28"/>
          <w:szCs w:val="28"/>
          <w:lang w:eastAsia="ru-RU"/>
        </w:rPr>
      </w:pPr>
      <w:r w:rsidRPr="00A93431">
        <w:rPr>
          <w:rFonts w:ascii="Times New Roman" w:eastAsia="Times New Roman" w:hAnsi="Times New Roman"/>
          <w:color w:val="000000" w:themeColor="text1"/>
          <w:sz w:val="28"/>
          <w:szCs w:val="28"/>
          <w:lang w:eastAsia="ru-RU"/>
        </w:rPr>
        <w:lastRenderedPageBreak/>
        <w:t xml:space="preserve">Основываясь на HashCash в 1998 году, два разработчика </w:t>
      </w:r>
      <w:r w:rsidR="00FE5CB3">
        <w:rPr>
          <w:rFonts w:ascii="Times New Roman" w:eastAsia="Times New Roman" w:hAnsi="Times New Roman"/>
          <w:color w:val="000000" w:themeColor="text1"/>
          <w:sz w:val="28"/>
          <w:szCs w:val="28"/>
          <w:lang w:eastAsia="ru-RU"/>
        </w:rPr>
        <w:t>независимо</w:t>
      </w:r>
      <w:r w:rsidRPr="00A93431">
        <w:rPr>
          <w:rFonts w:ascii="Times New Roman" w:eastAsia="Times New Roman" w:hAnsi="Times New Roman"/>
          <w:color w:val="000000" w:themeColor="text1"/>
          <w:sz w:val="28"/>
          <w:szCs w:val="28"/>
          <w:lang w:eastAsia="ru-RU"/>
        </w:rPr>
        <w:t xml:space="preserve"> друг от друга запустили свои цифровые </w:t>
      </w:r>
      <w:r w:rsidR="00FE5CB3">
        <w:rPr>
          <w:rFonts w:ascii="Times New Roman" w:eastAsia="Times New Roman" w:hAnsi="Times New Roman"/>
          <w:color w:val="000000" w:themeColor="text1"/>
          <w:sz w:val="28"/>
          <w:szCs w:val="28"/>
          <w:lang w:eastAsia="ru-RU"/>
        </w:rPr>
        <w:t>проекты</w:t>
      </w:r>
      <w:r w:rsidRPr="00A93431">
        <w:rPr>
          <w:rFonts w:ascii="Times New Roman" w:eastAsia="Times New Roman" w:hAnsi="Times New Roman"/>
          <w:color w:val="000000" w:themeColor="text1"/>
          <w:sz w:val="28"/>
          <w:szCs w:val="28"/>
          <w:lang w:eastAsia="ru-RU"/>
        </w:rPr>
        <w:t>. В самом деле, эти проекты стали прототипами криптовалюта, так как для работы использовался децентрализированный реестр: Вэй Дай – проект B-money и Ник Сабо – проект Bit-Gold [</w:t>
      </w:r>
      <w:r w:rsidR="00FE28E8">
        <w:rPr>
          <w:rFonts w:ascii="Times New Roman" w:eastAsia="Times New Roman" w:hAnsi="Times New Roman"/>
          <w:color w:val="000000" w:themeColor="text1"/>
          <w:sz w:val="28"/>
          <w:szCs w:val="28"/>
          <w:lang w:eastAsia="ru-RU"/>
        </w:rPr>
        <w:t>9</w:t>
      </w:r>
      <w:r w:rsidRPr="00A93431">
        <w:rPr>
          <w:rFonts w:ascii="Times New Roman" w:eastAsia="Times New Roman" w:hAnsi="Times New Roman"/>
          <w:color w:val="000000" w:themeColor="text1"/>
          <w:sz w:val="28"/>
          <w:szCs w:val="28"/>
          <w:lang w:eastAsia="ru-RU"/>
        </w:rPr>
        <w:t>].</w:t>
      </w:r>
    </w:p>
    <w:p w14:paraId="63F98906" w14:textId="2FBEBE1A" w:rsidR="00AD4A8E" w:rsidRPr="002B7B40" w:rsidRDefault="008E048B" w:rsidP="004864C9">
      <w:pPr>
        <w:spacing w:line="360" w:lineRule="auto"/>
        <w:ind w:firstLine="709"/>
        <w:jc w:val="both"/>
        <w:rPr>
          <w:rFonts w:ascii="Times New Roman" w:eastAsia="Times New Roman" w:hAnsi="Times New Roman"/>
          <w:sz w:val="28"/>
          <w:szCs w:val="28"/>
          <w:lang w:eastAsia="ru-RU"/>
        </w:rPr>
      </w:pPr>
      <w:r w:rsidRPr="00A93431">
        <w:rPr>
          <w:rFonts w:ascii="Times New Roman" w:eastAsia="Times New Roman" w:hAnsi="Times New Roman"/>
          <w:color w:val="000000" w:themeColor="text1"/>
          <w:sz w:val="28"/>
          <w:szCs w:val="28"/>
          <w:lang w:eastAsia="ru-RU"/>
        </w:rPr>
        <w:t xml:space="preserve">Как отмечалось ранее самая известная в мире </w:t>
      </w:r>
      <w:r w:rsidR="00FB1ED4" w:rsidRPr="00A93431">
        <w:rPr>
          <w:rFonts w:ascii="Times New Roman" w:eastAsia="Times New Roman" w:hAnsi="Times New Roman"/>
          <w:color w:val="000000" w:themeColor="text1"/>
          <w:sz w:val="28"/>
          <w:szCs w:val="28"/>
          <w:lang w:eastAsia="ru-RU"/>
        </w:rPr>
        <w:t>криптовалюта</w:t>
      </w:r>
      <w:r w:rsidR="00A93431" w:rsidRPr="00A93431">
        <w:rPr>
          <w:rFonts w:ascii="Times New Roman" w:eastAsia="Times New Roman" w:hAnsi="Times New Roman"/>
          <w:color w:val="000000" w:themeColor="text1"/>
          <w:sz w:val="28"/>
          <w:szCs w:val="28"/>
          <w:lang w:eastAsia="ru-RU"/>
        </w:rPr>
        <w:t xml:space="preserve"> Биткоин</w:t>
      </w:r>
      <w:r w:rsidRPr="00A93431">
        <w:rPr>
          <w:rFonts w:ascii="Times New Roman" w:eastAsia="Times New Roman" w:hAnsi="Times New Roman"/>
          <w:color w:val="000000" w:themeColor="text1"/>
          <w:sz w:val="28"/>
          <w:szCs w:val="28"/>
          <w:lang w:eastAsia="ru-RU"/>
        </w:rPr>
        <w:t>,</w:t>
      </w:r>
      <w:r w:rsidR="00A93431" w:rsidRPr="00A93431">
        <w:rPr>
          <w:rFonts w:ascii="Times New Roman" w:eastAsia="Times New Roman" w:hAnsi="Times New Roman"/>
          <w:color w:val="000000" w:themeColor="text1"/>
          <w:sz w:val="28"/>
          <w:szCs w:val="28"/>
          <w:lang w:eastAsia="ru-RU"/>
        </w:rPr>
        <w:t xml:space="preserve"> вместе с ней зародилась в 2008 году и технология производства криптовалют. Его «родителем» стал Сатоши Накамото, который опубликовал статью «Peer-to-Peer Ellectronic Cash System», описывающую протокол и принцип работы платежной системы как одноранговой сети [</w:t>
      </w:r>
      <w:r w:rsidR="003750B6" w:rsidRPr="003750B6">
        <w:rPr>
          <w:rFonts w:ascii="Times New Roman" w:eastAsia="Times New Roman" w:hAnsi="Times New Roman"/>
          <w:color w:val="000000" w:themeColor="text1"/>
          <w:sz w:val="28"/>
          <w:szCs w:val="28"/>
          <w:lang w:eastAsia="ru-RU"/>
        </w:rPr>
        <w:t>1</w:t>
      </w:r>
      <w:r w:rsidR="00FE28E8">
        <w:rPr>
          <w:rFonts w:ascii="Times New Roman" w:eastAsia="Times New Roman" w:hAnsi="Times New Roman"/>
          <w:color w:val="000000" w:themeColor="text1"/>
          <w:sz w:val="28"/>
          <w:szCs w:val="28"/>
          <w:lang w:eastAsia="ru-RU"/>
        </w:rPr>
        <w:t>2</w:t>
      </w:r>
      <w:r w:rsidR="00A93431" w:rsidRPr="00A93431">
        <w:rPr>
          <w:rFonts w:ascii="Times New Roman" w:eastAsia="Times New Roman" w:hAnsi="Times New Roman"/>
          <w:color w:val="000000" w:themeColor="text1"/>
          <w:sz w:val="28"/>
          <w:szCs w:val="28"/>
          <w:lang w:eastAsia="ru-RU"/>
        </w:rPr>
        <w:t xml:space="preserve">]. </w:t>
      </w:r>
      <w:r w:rsidRPr="008E048B">
        <w:rPr>
          <w:rFonts w:ascii="Times New Roman" w:eastAsia="Times New Roman" w:hAnsi="Times New Roman"/>
          <w:sz w:val="28"/>
          <w:szCs w:val="28"/>
          <w:lang w:eastAsia="ru-RU"/>
        </w:rPr>
        <w:t xml:space="preserve">Данная система предназначена для работы вне традиционных банковских структур, позволяющая пересылать цифровые монеты друг другу без посредников. Первая транзакция с использованием биткоина, которому суждено было стать легендой, состоялась в январе 2009, когда его создатель перевел своему знакомому 10 биткоинов. </w:t>
      </w:r>
    </w:p>
    <w:p w14:paraId="77597E96" w14:textId="70DE7C3E" w:rsidR="00E84A5E" w:rsidRDefault="000141FA" w:rsidP="004864C9">
      <w:pPr>
        <w:spacing w:line="360" w:lineRule="auto"/>
        <w:ind w:firstLine="709"/>
        <w:jc w:val="both"/>
      </w:pPr>
      <w:r w:rsidRPr="002B7B40">
        <w:rPr>
          <w:rFonts w:ascii="Times New Roman" w:hAnsi="Times New Roman"/>
          <w:sz w:val="28"/>
          <w:szCs w:val="28"/>
        </w:rPr>
        <w:t>Все криптовалюты являются цифровыми валютами, но не все цифровые валюты являются криптовалютами.</w:t>
      </w:r>
      <w:r w:rsidR="002B7B40" w:rsidRPr="002B7B40">
        <w:rPr>
          <w:rFonts w:ascii="Times New Roman" w:hAnsi="Times New Roman"/>
          <w:sz w:val="28"/>
          <w:szCs w:val="28"/>
        </w:rPr>
        <w:t xml:space="preserve"> </w:t>
      </w:r>
      <w:r w:rsidR="0A96FEFE" w:rsidRPr="66CEBBC0">
        <w:rPr>
          <w:rFonts w:ascii="Times New Roman" w:hAnsi="Times New Roman"/>
          <w:sz w:val="28"/>
          <w:szCs w:val="28"/>
        </w:rPr>
        <w:t>Существуют принципиальные разницы между типами цифровых валют.</w:t>
      </w:r>
      <w:r w:rsidR="002B7B40" w:rsidRPr="66CEBBC0">
        <w:rPr>
          <w:rFonts w:ascii="Times New Roman" w:hAnsi="Times New Roman"/>
          <w:sz w:val="28"/>
          <w:szCs w:val="28"/>
        </w:rPr>
        <w:t xml:space="preserve"> </w:t>
      </w:r>
      <w:r w:rsidR="002B7B40" w:rsidRPr="002B7B40">
        <w:rPr>
          <w:rFonts w:ascii="Times New Roman" w:hAnsi="Times New Roman"/>
          <w:sz w:val="28"/>
          <w:szCs w:val="28"/>
        </w:rPr>
        <w:t>Рассмотрим таблицу 1.</w:t>
      </w:r>
      <w:r w:rsidR="009215C4">
        <w:rPr>
          <w:rFonts w:ascii="Times New Roman" w:hAnsi="Times New Roman"/>
          <w:sz w:val="28"/>
          <w:szCs w:val="28"/>
        </w:rPr>
        <w:t>2</w:t>
      </w:r>
      <w:r w:rsidR="002B7B40" w:rsidRPr="002B7B40">
        <w:rPr>
          <w:rFonts w:ascii="Times New Roman" w:hAnsi="Times New Roman"/>
          <w:sz w:val="28"/>
          <w:szCs w:val="28"/>
        </w:rPr>
        <w:t xml:space="preserve"> для наглядного представления разницы между двумя феноменами.</w:t>
      </w:r>
      <w:r w:rsidR="00E84A5E" w:rsidRPr="00E84A5E">
        <w:t xml:space="preserve"> </w:t>
      </w:r>
    </w:p>
    <w:p w14:paraId="22515168" w14:textId="77777777" w:rsidR="004864C9" w:rsidRPr="00E84A5E" w:rsidRDefault="004864C9" w:rsidP="004864C9">
      <w:pPr>
        <w:spacing w:line="360" w:lineRule="auto"/>
        <w:ind w:firstLine="709"/>
        <w:jc w:val="both"/>
        <w:rPr>
          <w:rFonts w:ascii="Times New Roman" w:hAnsi="Times New Roman"/>
          <w:sz w:val="28"/>
          <w:szCs w:val="28"/>
        </w:rPr>
      </w:pPr>
    </w:p>
    <w:p w14:paraId="1DB74965" w14:textId="34A70A3D" w:rsidR="00B708D5" w:rsidRPr="00E43312" w:rsidRDefault="00B708D5" w:rsidP="001928E1">
      <w:pPr>
        <w:suppressAutoHyphens/>
        <w:jc w:val="both"/>
        <w:rPr>
          <w:rFonts w:ascii="Times New Roman" w:hAnsi="Times New Roman"/>
          <w:sz w:val="28"/>
          <w:szCs w:val="28"/>
        </w:rPr>
      </w:pPr>
      <w:r>
        <w:rPr>
          <w:rFonts w:ascii="Times New Roman" w:hAnsi="Times New Roman"/>
          <w:sz w:val="28"/>
          <w:szCs w:val="28"/>
        </w:rPr>
        <w:t>Таблица 1.</w:t>
      </w:r>
      <w:r w:rsidR="009215C4">
        <w:rPr>
          <w:rFonts w:ascii="Times New Roman" w:hAnsi="Times New Roman"/>
          <w:sz w:val="28"/>
          <w:szCs w:val="28"/>
        </w:rPr>
        <w:t>2</w:t>
      </w:r>
      <w:r>
        <w:rPr>
          <w:rFonts w:ascii="Times New Roman" w:hAnsi="Times New Roman"/>
          <w:sz w:val="28"/>
          <w:szCs w:val="28"/>
        </w:rPr>
        <w:t xml:space="preserve"> – </w:t>
      </w:r>
      <w:r w:rsidRPr="00B708D5">
        <w:rPr>
          <w:rFonts w:ascii="Times New Roman" w:hAnsi="Times New Roman"/>
          <w:sz w:val="28"/>
          <w:szCs w:val="28"/>
        </w:rPr>
        <w:t>Разница между криптовалютой и цифровой валютой</w:t>
      </w:r>
      <w:r w:rsidR="008D159A">
        <w:rPr>
          <w:rFonts w:ascii="Times New Roman" w:hAnsi="Times New Roman"/>
          <w:sz w:val="28"/>
          <w:szCs w:val="28"/>
        </w:rPr>
        <w:t xml:space="preserve"> </w:t>
      </w:r>
      <w:r w:rsidR="00F105BA" w:rsidRPr="00F105BA">
        <w:rPr>
          <w:rFonts w:ascii="Times New Roman" w:hAnsi="Times New Roman"/>
          <w:sz w:val="28"/>
          <w:szCs w:val="28"/>
        </w:rPr>
        <w:t>(составлено автором по материалам [</w:t>
      </w:r>
      <w:r w:rsidR="003750B6" w:rsidRPr="003750B6">
        <w:rPr>
          <w:rFonts w:ascii="Times New Roman" w:hAnsi="Times New Roman"/>
          <w:sz w:val="28"/>
          <w:szCs w:val="28"/>
        </w:rPr>
        <w:t>6</w:t>
      </w:r>
      <w:r w:rsidR="00FE28E8">
        <w:rPr>
          <w:rFonts w:ascii="Times New Roman" w:hAnsi="Times New Roman"/>
          <w:sz w:val="28"/>
          <w:szCs w:val="28"/>
        </w:rPr>
        <w:t>3</w:t>
      </w:r>
      <w:r w:rsidR="00F105BA" w:rsidRPr="00F105BA">
        <w:rPr>
          <w:rFonts w:ascii="Times New Roman" w:hAnsi="Times New Roman"/>
          <w:sz w:val="28"/>
          <w:szCs w:val="28"/>
        </w:rPr>
        <w:t>])</w:t>
      </w:r>
    </w:p>
    <w:tbl>
      <w:tblPr>
        <w:tblStyle w:val="aa"/>
        <w:tblW w:w="9634" w:type="dxa"/>
        <w:tblLayout w:type="fixed"/>
        <w:tblLook w:val="04A0" w:firstRow="1" w:lastRow="0" w:firstColumn="1" w:lastColumn="0" w:noHBand="0" w:noVBand="1"/>
      </w:tblPr>
      <w:tblGrid>
        <w:gridCol w:w="1980"/>
        <w:gridCol w:w="3513"/>
        <w:gridCol w:w="4141"/>
      </w:tblGrid>
      <w:tr w:rsidR="00B708D5" w:rsidRPr="002B7B40" w14:paraId="709A554A" w14:textId="77777777" w:rsidTr="006F2920">
        <w:trPr>
          <w:trHeight w:val="320"/>
        </w:trPr>
        <w:tc>
          <w:tcPr>
            <w:tcW w:w="1980" w:type="dxa"/>
          </w:tcPr>
          <w:p w14:paraId="1CDF6EEB" w14:textId="49C29A1C" w:rsidR="00B708D5" w:rsidRPr="00263030" w:rsidRDefault="00B708D5" w:rsidP="00C20C0A">
            <w:pPr>
              <w:suppressAutoHyphens/>
              <w:jc w:val="center"/>
              <w:rPr>
                <w:rFonts w:ascii="Times New Roman" w:hAnsi="Times New Roman"/>
                <w:bCs/>
              </w:rPr>
            </w:pPr>
            <w:r w:rsidRPr="00263030">
              <w:rPr>
                <w:rFonts w:ascii="Times New Roman" w:hAnsi="Times New Roman"/>
                <w:bCs/>
              </w:rPr>
              <w:t>Отличия</w:t>
            </w:r>
          </w:p>
        </w:tc>
        <w:tc>
          <w:tcPr>
            <w:tcW w:w="3513" w:type="dxa"/>
          </w:tcPr>
          <w:p w14:paraId="33640935" w14:textId="2B2DF367" w:rsidR="00B708D5" w:rsidRPr="00263030" w:rsidRDefault="00B708D5" w:rsidP="00C20C0A">
            <w:pPr>
              <w:suppressAutoHyphens/>
              <w:jc w:val="center"/>
              <w:rPr>
                <w:rFonts w:ascii="Times New Roman" w:hAnsi="Times New Roman"/>
                <w:bCs/>
              </w:rPr>
            </w:pPr>
            <w:r w:rsidRPr="00263030">
              <w:rPr>
                <w:rFonts w:ascii="Times New Roman" w:hAnsi="Times New Roman"/>
                <w:bCs/>
              </w:rPr>
              <w:t>Цифровые валюты</w:t>
            </w:r>
          </w:p>
        </w:tc>
        <w:tc>
          <w:tcPr>
            <w:tcW w:w="4141" w:type="dxa"/>
          </w:tcPr>
          <w:p w14:paraId="1FC20083" w14:textId="61CF14CC" w:rsidR="00B708D5" w:rsidRPr="00263030" w:rsidRDefault="00B708D5" w:rsidP="00C20C0A">
            <w:pPr>
              <w:suppressAutoHyphens/>
              <w:jc w:val="center"/>
              <w:rPr>
                <w:rFonts w:ascii="Times New Roman" w:hAnsi="Times New Roman"/>
                <w:bCs/>
              </w:rPr>
            </w:pPr>
            <w:r w:rsidRPr="00263030">
              <w:rPr>
                <w:rFonts w:ascii="Times New Roman" w:hAnsi="Times New Roman"/>
                <w:bCs/>
              </w:rPr>
              <w:t>Криптовалюты</w:t>
            </w:r>
          </w:p>
        </w:tc>
      </w:tr>
      <w:tr w:rsidR="00B708D5" w:rsidRPr="002B7B40" w14:paraId="35C7950B" w14:textId="77777777" w:rsidTr="006F2920">
        <w:trPr>
          <w:trHeight w:val="1330"/>
        </w:trPr>
        <w:tc>
          <w:tcPr>
            <w:tcW w:w="1980" w:type="dxa"/>
          </w:tcPr>
          <w:p w14:paraId="4D27F1A5" w14:textId="55E6BD78" w:rsidR="00B708D5" w:rsidRPr="002B7B40" w:rsidRDefault="00B708D5" w:rsidP="00C6651C">
            <w:pPr>
              <w:suppressAutoHyphens/>
              <w:jc w:val="both"/>
              <w:rPr>
                <w:rFonts w:ascii="Times New Roman" w:hAnsi="Times New Roman"/>
              </w:rPr>
            </w:pPr>
            <w:r w:rsidRPr="00B708D5">
              <w:rPr>
                <w:rFonts w:ascii="Times New Roman" w:hAnsi="Times New Roman"/>
              </w:rPr>
              <w:t>В структуре</w:t>
            </w:r>
          </w:p>
        </w:tc>
        <w:tc>
          <w:tcPr>
            <w:tcW w:w="3513" w:type="dxa"/>
          </w:tcPr>
          <w:p w14:paraId="3136EEB7" w14:textId="3C7E62FD" w:rsidR="00B708D5" w:rsidRPr="002B7B40" w:rsidRDefault="00971800" w:rsidP="00C6651C">
            <w:pPr>
              <w:suppressAutoHyphens/>
              <w:jc w:val="both"/>
              <w:rPr>
                <w:rFonts w:ascii="Times New Roman" w:hAnsi="Times New Roman"/>
              </w:rPr>
            </w:pPr>
            <w:r w:rsidRPr="00971800">
              <w:rPr>
                <w:rFonts w:ascii="Times New Roman" w:hAnsi="Times New Roman"/>
              </w:rPr>
              <w:t>Это цифровые формы фиатных денег, которые выпускаются и регулируются центральным банком страны.</w:t>
            </w:r>
            <w:r>
              <w:rPr>
                <w:rFonts w:ascii="Times New Roman" w:hAnsi="Times New Roman"/>
              </w:rPr>
              <w:t xml:space="preserve"> </w:t>
            </w:r>
          </w:p>
        </w:tc>
        <w:tc>
          <w:tcPr>
            <w:tcW w:w="4141" w:type="dxa"/>
          </w:tcPr>
          <w:p w14:paraId="2370B474" w14:textId="5E92DFA1" w:rsidR="00B708D5" w:rsidRPr="002B7B40" w:rsidRDefault="00E84A5E" w:rsidP="00C6651C">
            <w:pPr>
              <w:suppressAutoHyphens/>
              <w:jc w:val="both"/>
              <w:rPr>
                <w:rFonts w:ascii="Times New Roman" w:hAnsi="Times New Roman"/>
              </w:rPr>
            </w:pPr>
            <w:r w:rsidRPr="00E84A5E">
              <w:rPr>
                <w:rFonts w:ascii="Times New Roman" w:hAnsi="Times New Roman"/>
              </w:rPr>
              <w:t>Криптовалюты</w:t>
            </w:r>
            <w:r w:rsidR="004864C9">
              <w:rPr>
                <w:rFonts w:ascii="Times New Roman" w:hAnsi="Times New Roman"/>
              </w:rPr>
              <w:t> </w:t>
            </w:r>
            <w:r w:rsidR="00F66EFE">
              <w:rPr>
                <w:rFonts w:ascii="Times New Roman" w:hAnsi="Times New Roman"/>
              </w:rPr>
              <w:t>–</w:t>
            </w:r>
            <w:r w:rsidR="004864C9">
              <w:rPr>
                <w:rFonts w:ascii="Times New Roman" w:hAnsi="Times New Roman"/>
              </w:rPr>
              <w:t> </w:t>
            </w:r>
            <w:r w:rsidRPr="00E84A5E">
              <w:rPr>
                <w:rFonts w:ascii="Times New Roman" w:hAnsi="Times New Roman"/>
              </w:rPr>
              <w:t>децентрализованные цифровые активы, которые используют криптографию для защиты транзакций и контроля создания новых единиц.</w:t>
            </w:r>
            <w:r w:rsidR="00971800">
              <w:t xml:space="preserve"> </w:t>
            </w:r>
          </w:p>
        </w:tc>
      </w:tr>
      <w:tr w:rsidR="00971800" w:rsidRPr="002B7B40" w14:paraId="2EFA5842" w14:textId="77777777" w:rsidTr="006F2920">
        <w:trPr>
          <w:trHeight w:val="2158"/>
        </w:trPr>
        <w:tc>
          <w:tcPr>
            <w:tcW w:w="1980" w:type="dxa"/>
          </w:tcPr>
          <w:p w14:paraId="5E63A6F6" w14:textId="34E1B65D" w:rsidR="00971800" w:rsidRPr="00B708D5" w:rsidRDefault="00971800" w:rsidP="00C6651C">
            <w:pPr>
              <w:suppressAutoHyphens/>
              <w:jc w:val="both"/>
              <w:rPr>
                <w:rFonts w:ascii="Times New Roman" w:hAnsi="Times New Roman"/>
              </w:rPr>
            </w:pPr>
            <w:r>
              <w:rPr>
                <w:rFonts w:ascii="Times New Roman" w:hAnsi="Times New Roman"/>
              </w:rPr>
              <w:t>Уровень стабильности</w:t>
            </w:r>
          </w:p>
        </w:tc>
        <w:tc>
          <w:tcPr>
            <w:tcW w:w="3513" w:type="dxa"/>
          </w:tcPr>
          <w:p w14:paraId="3009097A" w14:textId="21AC0491" w:rsidR="00971800" w:rsidRPr="00971800" w:rsidRDefault="00C6651C" w:rsidP="00C6651C">
            <w:pPr>
              <w:suppressAutoHyphens/>
              <w:jc w:val="both"/>
              <w:rPr>
                <w:rFonts w:ascii="Times New Roman" w:hAnsi="Times New Roman"/>
              </w:rPr>
            </w:pPr>
            <w:r w:rsidRPr="00971800">
              <w:rPr>
                <w:rFonts w:ascii="Times New Roman" w:hAnsi="Times New Roman"/>
              </w:rPr>
              <w:t>CBDC более стабильны</w:t>
            </w:r>
            <w:r>
              <w:rPr>
                <w:rFonts w:ascii="Times New Roman" w:hAnsi="Times New Roman"/>
              </w:rPr>
              <w:t>е</w:t>
            </w:r>
            <w:r w:rsidRPr="00971800">
              <w:rPr>
                <w:rFonts w:ascii="Times New Roman" w:hAnsi="Times New Roman"/>
              </w:rPr>
              <w:t>, поскольку они поддерживаются правительством</w:t>
            </w:r>
            <w:r w:rsidR="004864C9">
              <w:rPr>
                <w:rFonts w:ascii="Times New Roman" w:hAnsi="Times New Roman"/>
              </w:rPr>
              <w:t> </w:t>
            </w:r>
            <w:r w:rsidRPr="00971800">
              <w:rPr>
                <w:rFonts w:ascii="Times New Roman" w:hAnsi="Times New Roman"/>
              </w:rPr>
              <w:t>или</w:t>
            </w:r>
            <w:r w:rsidR="004864C9">
              <w:rPr>
                <w:rFonts w:ascii="Times New Roman" w:hAnsi="Times New Roman"/>
              </w:rPr>
              <w:t> </w:t>
            </w:r>
            <w:r w:rsidRPr="00971800">
              <w:rPr>
                <w:rFonts w:ascii="Times New Roman" w:hAnsi="Times New Roman"/>
              </w:rPr>
              <w:t>центральным органом власти и привязаны к стабильному активу, такому как фиатная валюта страны.</w:t>
            </w:r>
          </w:p>
        </w:tc>
        <w:tc>
          <w:tcPr>
            <w:tcW w:w="4141" w:type="dxa"/>
          </w:tcPr>
          <w:p w14:paraId="49D093CF" w14:textId="77777777" w:rsidR="00971800" w:rsidRDefault="00C6651C" w:rsidP="00C6651C">
            <w:pPr>
              <w:suppressAutoHyphens/>
              <w:jc w:val="both"/>
              <w:rPr>
                <w:rFonts w:ascii="Times New Roman" w:hAnsi="Times New Roman"/>
              </w:rPr>
            </w:pPr>
            <w:r w:rsidRPr="00C6651C">
              <w:rPr>
                <w:rFonts w:ascii="Times New Roman" w:hAnsi="Times New Roman"/>
              </w:rPr>
              <w:t>Криптовалюты известны своей высокой волатильностью, их стоимость сильно колеблется за короткий промежуток времени.</w:t>
            </w:r>
          </w:p>
          <w:p w14:paraId="65BD6C8D" w14:textId="07C13C91" w:rsidR="00930083" w:rsidRPr="00971800" w:rsidRDefault="00930083" w:rsidP="00C6651C">
            <w:pPr>
              <w:suppressAutoHyphens/>
              <w:jc w:val="both"/>
              <w:rPr>
                <w:rFonts w:ascii="Times New Roman" w:hAnsi="Times New Roman"/>
              </w:rPr>
            </w:pPr>
          </w:p>
        </w:tc>
      </w:tr>
    </w:tbl>
    <w:p w14:paraId="7D4B68E3" w14:textId="77777777" w:rsidR="001928E1" w:rsidRDefault="001928E1" w:rsidP="0092246D">
      <w:pPr>
        <w:suppressAutoHyphens/>
        <w:jc w:val="both"/>
        <w:rPr>
          <w:rFonts w:ascii="Times New Roman" w:hAnsi="Times New Roman"/>
          <w:sz w:val="28"/>
          <w:szCs w:val="28"/>
        </w:rPr>
      </w:pPr>
      <w:r w:rsidRPr="00263030">
        <w:rPr>
          <w:rFonts w:ascii="Times New Roman" w:hAnsi="Times New Roman"/>
          <w:sz w:val="28"/>
          <w:szCs w:val="28"/>
        </w:rPr>
        <w:lastRenderedPageBreak/>
        <w:t>Продолжение таблицы 1.2</w:t>
      </w:r>
    </w:p>
    <w:p w14:paraId="6AA94A22" w14:textId="77777777" w:rsidR="00930083" w:rsidRPr="00263030" w:rsidRDefault="00930083" w:rsidP="004864C9">
      <w:pPr>
        <w:jc w:val="both"/>
        <w:rPr>
          <w:rFonts w:ascii="Times New Roman" w:hAnsi="Times New Roman"/>
          <w:sz w:val="28"/>
          <w:szCs w:val="28"/>
        </w:rPr>
      </w:pPr>
    </w:p>
    <w:tbl>
      <w:tblPr>
        <w:tblStyle w:val="210"/>
        <w:tblpPr w:leftFromText="180" w:rightFromText="180" w:tblpY="560"/>
        <w:tblW w:w="9679" w:type="dxa"/>
        <w:tblLayout w:type="fixed"/>
        <w:tblLook w:val="04A0" w:firstRow="1" w:lastRow="0" w:firstColumn="1" w:lastColumn="0" w:noHBand="0" w:noVBand="1"/>
      </w:tblPr>
      <w:tblGrid>
        <w:gridCol w:w="1980"/>
        <w:gridCol w:w="3491"/>
        <w:gridCol w:w="4208"/>
      </w:tblGrid>
      <w:tr w:rsidR="006F2920" w:rsidRPr="00930083" w14:paraId="044C0715" w14:textId="77777777" w:rsidTr="006F2920">
        <w:tc>
          <w:tcPr>
            <w:tcW w:w="1980" w:type="dxa"/>
          </w:tcPr>
          <w:p w14:paraId="44B53E37" w14:textId="77777777" w:rsidR="00930083" w:rsidRPr="00930083" w:rsidRDefault="00930083" w:rsidP="006F2920">
            <w:pPr>
              <w:suppressAutoHyphens/>
              <w:jc w:val="both"/>
              <w:rPr>
                <w:rFonts w:ascii="Times New Roman" w:hAnsi="Times New Roman"/>
              </w:rPr>
            </w:pPr>
            <w:r w:rsidRPr="00930083">
              <w:rPr>
                <w:rFonts w:ascii="Times New Roman" w:hAnsi="Times New Roman"/>
              </w:rPr>
              <w:t>Назначение</w:t>
            </w:r>
          </w:p>
        </w:tc>
        <w:tc>
          <w:tcPr>
            <w:tcW w:w="3491" w:type="dxa"/>
          </w:tcPr>
          <w:p w14:paraId="7820A622" w14:textId="412FAB31" w:rsidR="00930083" w:rsidRPr="00930083" w:rsidRDefault="00930083" w:rsidP="006F2920">
            <w:pPr>
              <w:suppressAutoHyphens/>
              <w:ind w:firstLine="35"/>
              <w:jc w:val="both"/>
              <w:rPr>
                <w:rFonts w:ascii="Times New Roman" w:hAnsi="Times New Roman"/>
              </w:rPr>
            </w:pPr>
            <w:r w:rsidRPr="00930083">
              <w:rPr>
                <w:rFonts w:ascii="Times New Roman" w:hAnsi="Times New Roman"/>
              </w:rPr>
              <w:t>CBDC предназначены для облегчения</w:t>
            </w:r>
            <w:r w:rsidR="006F2920">
              <w:rPr>
                <w:rFonts w:ascii="Times New Roman" w:hAnsi="Times New Roman"/>
              </w:rPr>
              <w:t> </w:t>
            </w:r>
            <w:r w:rsidRPr="00930083">
              <w:rPr>
                <w:rFonts w:ascii="Times New Roman" w:hAnsi="Times New Roman"/>
              </w:rPr>
              <w:t>более</w:t>
            </w:r>
            <w:r w:rsidR="006F2920">
              <w:rPr>
                <w:rFonts w:ascii="Times New Roman" w:hAnsi="Times New Roman"/>
              </w:rPr>
              <w:t> </w:t>
            </w:r>
            <w:r w:rsidRPr="00930083">
              <w:rPr>
                <w:rFonts w:ascii="Times New Roman" w:hAnsi="Times New Roman"/>
              </w:rPr>
              <w:t>эффективных и</w:t>
            </w:r>
            <w:r w:rsidR="006F2920">
              <w:rPr>
                <w:rFonts w:ascii="Times New Roman" w:hAnsi="Times New Roman"/>
              </w:rPr>
              <w:t> </w:t>
            </w:r>
            <w:r w:rsidRPr="00930083">
              <w:rPr>
                <w:rFonts w:ascii="Times New Roman" w:hAnsi="Times New Roman"/>
              </w:rPr>
              <w:t>безопасных</w:t>
            </w:r>
            <w:r w:rsidR="006F2920">
              <w:rPr>
                <w:rFonts w:ascii="Times New Roman" w:hAnsi="Times New Roman"/>
              </w:rPr>
              <w:t> </w:t>
            </w:r>
            <w:r w:rsidRPr="00930083">
              <w:rPr>
                <w:rFonts w:ascii="Times New Roman" w:hAnsi="Times New Roman"/>
              </w:rPr>
              <w:t>платежных</w:t>
            </w:r>
            <w:r w:rsidR="006F2920">
              <w:rPr>
                <w:rFonts w:ascii="Times New Roman" w:hAnsi="Times New Roman"/>
              </w:rPr>
              <w:t> </w:t>
            </w:r>
            <w:r w:rsidRPr="00930083">
              <w:rPr>
                <w:rFonts w:ascii="Times New Roman" w:hAnsi="Times New Roman"/>
              </w:rPr>
              <w:t>систем, содействия расширению доступа к финансовым услугам и борьбы с незаконной.</w:t>
            </w:r>
          </w:p>
        </w:tc>
        <w:tc>
          <w:tcPr>
            <w:tcW w:w="4208" w:type="dxa"/>
          </w:tcPr>
          <w:p w14:paraId="1792649C" w14:textId="77777777" w:rsidR="00930083" w:rsidRPr="00930083" w:rsidRDefault="00930083" w:rsidP="006F2920">
            <w:pPr>
              <w:suppressAutoHyphens/>
              <w:jc w:val="both"/>
              <w:rPr>
                <w:rFonts w:ascii="Times New Roman" w:eastAsia="Times New Roman" w:hAnsi="Times New Roman"/>
                <w:sz w:val="28"/>
                <w:szCs w:val="28"/>
              </w:rPr>
            </w:pPr>
            <w:r w:rsidRPr="00930083">
              <w:rPr>
                <w:rFonts w:ascii="Times New Roman" w:hAnsi="Times New Roman"/>
              </w:rPr>
              <w:t>Криптовалюты часто рассматриваются как инвестиции или средство обмена на товары и услуги.</w:t>
            </w:r>
          </w:p>
          <w:p w14:paraId="662A6AB1" w14:textId="77777777" w:rsidR="00930083" w:rsidRPr="00930083" w:rsidRDefault="00930083" w:rsidP="006F2920">
            <w:pPr>
              <w:suppressAutoHyphens/>
              <w:jc w:val="both"/>
              <w:rPr>
                <w:rFonts w:ascii="Times New Roman" w:hAnsi="Times New Roman"/>
              </w:rPr>
            </w:pPr>
          </w:p>
        </w:tc>
      </w:tr>
      <w:tr w:rsidR="006F2920" w:rsidRPr="00930083" w14:paraId="2488EABF" w14:textId="77777777" w:rsidTr="006F2920">
        <w:trPr>
          <w:trHeight w:val="911"/>
        </w:trPr>
        <w:tc>
          <w:tcPr>
            <w:tcW w:w="1980" w:type="dxa"/>
          </w:tcPr>
          <w:p w14:paraId="73B870FD" w14:textId="77777777" w:rsidR="00930083" w:rsidRPr="00930083" w:rsidRDefault="00930083" w:rsidP="006F2920">
            <w:pPr>
              <w:suppressAutoHyphens/>
              <w:jc w:val="both"/>
              <w:rPr>
                <w:rFonts w:ascii="Times New Roman" w:hAnsi="Times New Roman"/>
              </w:rPr>
            </w:pPr>
            <w:r w:rsidRPr="00930083">
              <w:rPr>
                <w:rFonts w:ascii="Times New Roman" w:hAnsi="Times New Roman"/>
              </w:rPr>
              <w:t>Регулирование</w:t>
            </w:r>
          </w:p>
        </w:tc>
        <w:tc>
          <w:tcPr>
            <w:tcW w:w="3491" w:type="dxa"/>
          </w:tcPr>
          <w:p w14:paraId="05D39B3E" w14:textId="6035C21A" w:rsidR="00930083" w:rsidRPr="00930083" w:rsidRDefault="00930083" w:rsidP="006F2920">
            <w:pPr>
              <w:suppressAutoHyphens/>
              <w:jc w:val="both"/>
              <w:rPr>
                <w:rFonts w:ascii="Times New Roman" w:hAnsi="Times New Roman"/>
              </w:rPr>
            </w:pPr>
            <w:r w:rsidRPr="00930083">
              <w:rPr>
                <w:rFonts w:ascii="Times New Roman" w:hAnsi="Times New Roman"/>
              </w:rPr>
              <w:t>CBDC</w:t>
            </w:r>
            <w:r w:rsidR="006F2920">
              <w:rPr>
                <w:rFonts w:ascii="Times New Roman" w:hAnsi="Times New Roman"/>
              </w:rPr>
              <w:t> </w:t>
            </w:r>
            <w:r w:rsidRPr="00930083">
              <w:rPr>
                <w:rFonts w:ascii="Times New Roman" w:hAnsi="Times New Roman"/>
              </w:rPr>
              <w:t>полностью</w:t>
            </w:r>
            <w:r w:rsidR="006F2920">
              <w:rPr>
                <w:rFonts w:ascii="Times New Roman" w:hAnsi="Times New Roman"/>
              </w:rPr>
              <w:t> контролируется</w:t>
            </w:r>
            <w:r w:rsidRPr="00930083">
              <w:rPr>
                <w:rFonts w:ascii="Times New Roman" w:hAnsi="Times New Roman"/>
              </w:rPr>
              <w:t xml:space="preserve"> </w:t>
            </w:r>
            <w:r w:rsidR="006F2920">
              <w:rPr>
                <w:rFonts w:ascii="Times New Roman" w:hAnsi="Times New Roman"/>
              </w:rPr>
              <w:t>ЦБ</w:t>
            </w:r>
            <w:r w:rsidRPr="00930083">
              <w:rPr>
                <w:rFonts w:ascii="Times New Roman" w:hAnsi="Times New Roman"/>
              </w:rPr>
              <w:t xml:space="preserve">, что </w:t>
            </w:r>
            <w:r w:rsidR="006F2920">
              <w:rPr>
                <w:rFonts w:ascii="Times New Roman" w:hAnsi="Times New Roman"/>
              </w:rPr>
              <w:t>подразумевает</w:t>
            </w:r>
            <w:r w:rsidRPr="00930083">
              <w:rPr>
                <w:rFonts w:ascii="Times New Roman" w:hAnsi="Times New Roman"/>
              </w:rPr>
              <w:t xml:space="preserve"> их формой законного платежного средства.</w:t>
            </w:r>
          </w:p>
        </w:tc>
        <w:tc>
          <w:tcPr>
            <w:tcW w:w="4208" w:type="dxa"/>
          </w:tcPr>
          <w:p w14:paraId="4BE756D5" w14:textId="77777777" w:rsidR="006F2920" w:rsidRDefault="00930083" w:rsidP="006F2920">
            <w:pPr>
              <w:suppressAutoHyphens/>
              <w:jc w:val="both"/>
              <w:rPr>
                <w:rFonts w:ascii="Times New Roman" w:hAnsi="Times New Roman"/>
              </w:rPr>
            </w:pPr>
            <w:r w:rsidRPr="00930083">
              <w:rPr>
                <w:rFonts w:ascii="Times New Roman" w:hAnsi="Times New Roman"/>
              </w:rPr>
              <w:t>Криптовалюты,</w:t>
            </w:r>
            <w:r w:rsidR="006F2920">
              <w:rPr>
                <w:rFonts w:ascii="Times New Roman" w:hAnsi="Times New Roman"/>
              </w:rPr>
              <w:t> </w:t>
            </w:r>
            <w:r w:rsidRPr="00930083">
              <w:rPr>
                <w:rFonts w:ascii="Times New Roman" w:hAnsi="Times New Roman"/>
              </w:rPr>
              <w:t>не</w:t>
            </w:r>
            <w:r w:rsidR="006F2920">
              <w:rPr>
                <w:rFonts w:ascii="Times New Roman" w:hAnsi="Times New Roman"/>
              </w:rPr>
              <w:t> </w:t>
            </w:r>
            <w:r w:rsidRPr="00930083">
              <w:rPr>
                <w:rFonts w:ascii="Times New Roman" w:hAnsi="Times New Roman"/>
              </w:rPr>
              <w:t>контролируются </w:t>
            </w:r>
          </w:p>
          <w:p w14:paraId="21F73A6B" w14:textId="2A925C30" w:rsidR="00930083" w:rsidRPr="00930083" w:rsidRDefault="006F2920" w:rsidP="006F2920">
            <w:pPr>
              <w:suppressAutoHyphens/>
              <w:jc w:val="both"/>
              <w:rPr>
                <w:rFonts w:ascii="Times New Roman" w:hAnsi="Times New Roman"/>
              </w:rPr>
            </w:pPr>
            <w:r>
              <w:rPr>
                <w:rFonts w:ascii="Times New Roman" w:hAnsi="Times New Roman"/>
              </w:rPr>
              <w:t>органами государственной власти</w:t>
            </w:r>
          </w:p>
        </w:tc>
      </w:tr>
      <w:tr w:rsidR="006F2920" w:rsidRPr="00930083" w14:paraId="1EC96D49" w14:textId="77777777" w:rsidTr="006F2920">
        <w:tc>
          <w:tcPr>
            <w:tcW w:w="1980" w:type="dxa"/>
          </w:tcPr>
          <w:p w14:paraId="33A26CFE" w14:textId="77777777" w:rsidR="00930083" w:rsidRPr="00930083" w:rsidRDefault="00930083" w:rsidP="006F2920">
            <w:pPr>
              <w:suppressAutoHyphens/>
              <w:jc w:val="both"/>
              <w:rPr>
                <w:rFonts w:ascii="Times New Roman" w:hAnsi="Times New Roman"/>
              </w:rPr>
            </w:pPr>
            <w:r w:rsidRPr="00930083">
              <w:rPr>
                <w:rFonts w:ascii="Times New Roman" w:hAnsi="Times New Roman"/>
              </w:rPr>
              <w:t>В правовой базе</w:t>
            </w:r>
          </w:p>
        </w:tc>
        <w:tc>
          <w:tcPr>
            <w:tcW w:w="3491" w:type="dxa"/>
          </w:tcPr>
          <w:p w14:paraId="793C0A50" w14:textId="77777777" w:rsidR="00930083" w:rsidRPr="00930083" w:rsidRDefault="00930083" w:rsidP="006F2920">
            <w:pPr>
              <w:suppressAutoHyphens/>
              <w:jc w:val="both"/>
              <w:rPr>
                <w:rFonts w:ascii="Times New Roman" w:hAnsi="Times New Roman"/>
              </w:rPr>
            </w:pPr>
            <w:r w:rsidRPr="00930083">
              <w:rPr>
                <w:rFonts w:ascii="Times New Roman" w:hAnsi="Times New Roman"/>
              </w:rPr>
              <w:t xml:space="preserve">Правовая база, связанная с цифровыми валютами определена. </w:t>
            </w:r>
          </w:p>
        </w:tc>
        <w:tc>
          <w:tcPr>
            <w:tcW w:w="4208" w:type="dxa"/>
          </w:tcPr>
          <w:p w14:paraId="0F648831" w14:textId="49695C43" w:rsidR="00930083" w:rsidRPr="00930083" w:rsidRDefault="00930083" w:rsidP="006F2920">
            <w:pPr>
              <w:suppressAutoHyphens/>
              <w:jc w:val="both"/>
              <w:rPr>
                <w:rFonts w:ascii="Times New Roman" w:hAnsi="Times New Roman"/>
              </w:rPr>
            </w:pPr>
            <w:r w:rsidRPr="00930083">
              <w:rPr>
                <w:rFonts w:ascii="Times New Roman" w:hAnsi="Times New Roman"/>
              </w:rPr>
              <w:t xml:space="preserve">Правовая база имеется лишь в </w:t>
            </w:r>
            <w:r w:rsidR="006F2920">
              <w:rPr>
                <w:rFonts w:ascii="Times New Roman" w:hAnsi="Times New Roman"/>
              </w:rPr>
              <w:t>нескольких</w:t>
            </w:r>
            <w:r w:rsidRPr="00930083">
              <w:rPr>
                <w:rFonts w:ascii="Times New Roman" w:hAnsi="Times New Roman"/>
              </w:rPr>
              <w:t xml:space="preserve"> развитых стран</w:t>
            </w:r>
            <w:r w:rsidR="006F2920">
              <w:rPr>
                <w:rFonts w:ascii="Times New Roman" w:hAnsi="Times New Roman"/>
              </w:rPr>
              <w:t>ах</w:t>
            </w:r>
            <w:r w:rsidRPr="00930083">
              <w:rPr>
                <w:rFonts w:ascii="Times New Roman" w:hAnsi="Times New Roman"/>
              </w:rPr>
              <w:t>.</w:t>
            </w:r>
          </w:p>
        </w:tc>
      </w:tr>
    </w:tbl>
    <w:p w14:paraId="40E511A9" w14:textId="77777777" w:rsidR="00E244FB" w:rsidRDefault="00E244FB" w:rsidP="00E244FB">
      <w:pPr>
        <w:spacing w:line="360" w:lineRule="auto"/>
        <w:ind w:firstLine="709"/>
        <w:jc w:val="both"/>
        <w:rPr>
          <w:rFonts w:ascii="Times New Roman" w:hAnsi="Times New Roman"/>
          <w:noProof/>
          <w:sz w:val="28"/>
          <w:szCs w:val="28"/>
        </w:rPr>
      </w:pPr>
      <w:r>
        <w:rPr>
          <w:rFonts w:ascii="Times New Roman" w:hAnsi="Times New Roman"/>
          <w:sz w:val="28"/>
          <w:szCs w:val="28"/>
        </w:rPr>
        <w:t>Третий вид цифровых валют является</w:t>
      </w:r>
      <w:r w:rsidRPr="66CEBBC0">
        <w:rPr>
          <w:rFonts w:ascii="Times New Roman" w:hAnsi="Times New Roman"/>
          <w:sz w:val="28"/>
          <w:szCs w:val="28"/>
        </w:rPr>
        <w:t xml:space="preserve"> виртуальная валюта.</w:t>
      </w:r>
      <w:r>
        <w:rPr>
          <w:rFonts w:ascii="Times New Roman" w:hAnsi="Times New Roman"/>
          <w:sz w:val="28"/>
          <w:szCs w:val="28"/>
        </w:rPr>
        <w:t xml:space="preserve"> После определения</w:t>
      </w:r>
      <w:r w:rsidRPr="66CEBBC0">
        <w:rPr>
          <w:rFonts w:ascii="Times New Roman" w:hAnsi="Times New Roman"/>
          <w:sz w:val="28"/>
          <w:szCs w:val="28"/>
        </w:rPr>
        <w:t xml:space="preserve"> </w:t>
      </w:r>
      <w:r w:rsidRPr="00B708D5">
        <w:rPr>
          <w:rFonts w:ascii="Times New Roman" w:hAnsi="Times New Roman"/>
          <w:sz w:val="28"/>
          <w:szCs w:val="28"/>
        </w:rPr>
        <w:t>Европейски</w:t>
      </w:r>
      <w:r>
        <w:rPr>
          <w:rFonts w:ascii="Times New Roman" w:hAnsi="Times New Roman"/>
          <w:sz w:val="28"/>
          <w:szCs w:val="28"/>
        </w:rPr>
        <w:t>м</w:t>
      </w:r>
      <w:r w:rsidRPr="00B708D5">
        <w:rPr>
          <w:rFonts w:ascii="Times New Roman" w:hAnsi="Times New Roman"/>
          <w:sz w:val="28"/>
          <w:szCs w:val="28"/>
        </w:rPr>
        <w:t xml:space="preserve"> центральны</w:t>
      </w:r>
      <w:r>
        <w:rPr>
          <w:rFonts w:ascii="Times New Roman" w:hAnsi="Times New Roman"/>
          <w:sz w:val="28"/>
          <w:szCs w:val="28"/>
        </w:rPr>
        <w:t>м</w:t>
      </w:r>
      <w:r w:rsidRPr="00B708D5">
        <w:rPr>
          <w:rFonts w:ascii="Times New Roman" w:hAnsi="Times New Roman"/>
          <w:sz w:val="28"/>
          <w:szCs w:val="28"/>
        </w:rPr>
        <w:t xml:space="preserve"> банк</w:t>
      </w:r>
      <w:r>
        <w:rPr>
          <w:rFonts w:ascii="Times New Roman" w:hAnsi="Times New Roman"/>
          <w:sz w:val="28"/>
          <w:szCs w:val="28"/>
        </w:rPr>
        <w:t>ом</w:t>
      </w:r>
      <w:r w:rsidRPr="00B708D5">
        <w:rPr>
          <w:rFonts w:ascii="Times New Roman" w:hAnsi="Times New Roman"/>
          <w:sz w:val="28"/>
          <w:szCs w:val="28"/>
        </w:rPr>
        <w:t xml:space="preserve"> классификации типов «цифровых денег в нерегулируемой среде в 2012 году</w:t>
      </w:r>
      <w:r w:rsidRPr="00E43312">
        <w:t xml:space="preserve"> </w:t>
      </w:r>
      <w:r>
        <w:rPr>
          <w:rFonts w:ascii="Times New Roman" w:hAnsi="Times New Roman"/>
          <w:sz w:val="28"/>
          <w:szCs w:val="28"/>
        </w:rPr>
        <w:t>появился на свет и т</w:t>
      </w:r>
      <w:r w:rsidRPr="00E43312">
        <w:rPr>
          <w:rFonts w:ascii="Times New Roman" w:hAnsi="Times New Roman"/>
          <w:sz w:val="28"/>
          <w:szCs w:val="28"/>
        </w:rPr>
        <w:t>ермин «виртуальная валюта»</w:t>
      </w:r>
      <w:r>
        <w:rPr>
          <w:rFonts w:ascii="Times New Roman" w:hAnsi="Times New Roman"/>
          <w:sz w:val="28"/>
          <w:szCs w:val="28"/>
        </w:rPr>
        <w:t xml:space="preserve">. Как правило, выпускаются и используются их разработчиками для определенного виртуального общества. </w:t>
      </w:r>
      <w:r w:rsidRPr="00B708D5">
        <w:rPr>
          <w:rFonts w:ascii="Times New Roman" w:hAnsi="Times New Roman"/>
          <w:sz w:val="28"/>
          <w:szCs w:val="28"/>
        </w:rPr>
        <w:t>Виртуальные валюты также не стали популярным способом оплаты или средством обмена в основном обществе. Их использование ограничено, иногда в игровых сообществах, а иногда в качестве спекулятивного инвестиционного актива</w:t>
      </w:r>
      <w:r>
        <w:rPr>
          <w:rFonts w:ascii="Times New Roman" w:hAnsi="Times New Roman"/>
          <w:sz w:val="28"/>
          <w:szCs w:val="28"/>
        </w:rPr>
        <w:t xml:space="preserve"> </w:t>
      </w:r>
      <w:r w:rsidRPr="00E43312">
        <w:rPr>
          <w:rFonts w:ascii="Times New Roman" w:hAnsi="Times New Roman"/>
          <w:sz w:val="28"/>
          <w:szCs w:val="28"/>
        </w:rPr>
        <w:t>[</w:t>
      </w:r>
      <w:r>
        <w:rPr>
          <w:rFonts w:ascii="Times New Roman" w:hAnsi="Times New Roman"/>
          <w:sz w:val="28"/>
          <w:szCs w:val="28"/>
        </w:rPr>
        <w:t>59</w:t>
      </w:r>
      <w:r w:rsidRPr="00E43312">
        <w:rPr>
          <w:rFonts w:ascii="Times New Roman" w:hAnsi="Times New Roman"/>
          <w:sz w:val="28"/>
          <w:szCs w:val="28"/>
        </w:rPr>
        <w:t>]</w:t>
      </w:r>
      <w:r>
        <w:rPr>
          <w:rFonts w:ascii="Times New Roman" w:hAnsi="Times New Roman"/>
          <w:sz w:val="28"/>
          <w:szCs w:val="28"/>
        </w:rPr>
        <w:t>.</w:t>
      </w:r>
      <w:r w:rsidRPr="00B708D5">
        <w:rPr>
          <w:rFonts w:ascii="Times New Roman" w:hAnsi="Times New Roman"/>
          <w:sz w:val="28"/>
          <w:szCs w:val="28"/>
        </w:rPr>
        <w:t xml:space="preserve"> </w:t>
      </w:r>
      <w:r w:rsidRPr="00B0250A">
        <w:rPr>
          <w:rFonts w:ascii="Times New Roman" w:hAnsi="Times New Roman"/>
          <w:noProof/>
          <w:sz w:val="28"/>
          <w:szCs w:val="28"/>
        </w:rPr>
        <w:t>На рисунке 1.</w:t>
      </w:r>
      <w:r>
        <w:rPr>
          <w:rFonts w:ascii="Times New Roman" w:hAnsi="Times New Roman"/>
          <w:noProof/>
          <w:sz w:val="28"/>
          <w:szCs w:val="28"/>
        </w:rPr>
        <w:t>2</w:t>
      </w:r>
      <w:r w:rsidRPr="00B0250A">
        <w:rPr>
          <w:rFonts w:ascii="Times New Roman" w:hAnsi="Times New Roman"/>
          <w:noProof/>
          <w:sz w:val="28"/>
          <w:szCs w:val="28"/>
        </w:rPr>
        <w:t xml:space="preserve"> представлены типы виртуальных валют.</w:t>
      </w:r>
    </w:p>
    <w:p w14:paraId="15F798AE" w14:textId="77777777" w:rsidR="004864C9" w:rsidRDefault="004864C9" w:rsidP="00F66EFE">
      <w:pPr>
        <w:jc w:val="both"/>
        <w:rPr>
          <w:rFonts w:ascii="Times New Roman" w:hAnsi="Times New Roman"/>
          <w:sz w:val="28"/>
          <w:szCs w:val="28"/>
        </w:rPr>
      </w:pPr>
    </w:p>
    <w:p w14:paraId="10775936" w14:textId="1BC89A85" w:rsidR="00545C87" w:rsidRDefault="00E244FB" w:rsidP="00FE2502">
      <w:pPr>
        <w:spacing w:line="360" w:lineRule="auto"/>
        <w:ind w:firstLine="851"/>
        <w:jc w:val="both"/>
        <w:rPr>
          <w:rFonts w:ascii="Times New Roman" w:hAnsi="Times New Roman"/>
          <w:noProof/>
          <w:sz w:val="28"/>
          <w:szCs w:val="28"/>
        </w:rPr>
      </w:pPr>
      <w:r>
        <w:rPr>
          <w:noProof/>
          <w:lang w:eastAsia="ru-RU"/>
        </w:rPr>
        <w:drawing>
          <wp:inline distT="0" distB="0" distL="0" distR="0" wp14:anchorId="79DC980F" wp14:editId="42EC2F4A">
            <wp:extent cx="5372100" cy="1581150"/>
            <wp:effectExtent l="0" t="38100" r="0" b="381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B1AF39C" w14:textId="353F147F" w:rsidR="000141FA" w:rsidRDefault="000141FA" w:rsidP="00FE2502">
      <w:pPr>
        <w:spacing w:line="360" w:lineRule="auto"/>
        <w:ind w:firstLine="851"/>
        <w:jc w:val="both"/>
        <w:rPr>
          <w:rFonts w:ascii="Times New Roman" w:hAnsi="Times New Roman"/>
          <w:noProof/>
          <w:sz w:val="28"/>
          <w:szCs w:val="28"/>
        </w:rPr>
      </w:pPr>
    </w:p>
    <w:p w14:paraId="796D5873" w14:textId="19295748" w:rsidR="008D159A" w:rsidRDefault="00B0250A" w:rsidP="00E244FB">
      <w:pPr>
        <w:ind w:firstLine="851"/>
        <w:jc w:val="center"/>
        <w:rPr>
          <w:rFonts w:ascii="Times New Roman" w:hAnsi="Times New Roman"/>
          <w:noProof/>
          <w:sz w:val="28"/>
          <w:szCs w:val="28"/>
        </w:rPr>
      </w:pPr>
      <w:r>
        <w:rPr>
          <w:rFonts w:ascii="Times New Roman" w:hAnsi="Times New Roman"/>
          <w:noProof/>
          <w:sz w:val="28"/>
          <w:szCs w:val="28"/>
        </w:rPr>
        <w:t>Рисунок 1.</w:t>
      </w:r>
      <w:r w:rsidR="009215C4">
        <w:rPr>
          <w:rFonts w:ascii="Times New Roman" w:hAnsi="Times New Roman"/>
          <w:noProof/>
          <w:sz w:val="28"/>
          <w:szCs w:val="28"/>
        </w:rPr>
        <w:t>2</w:t>
      </w:r>
      <w:r>
        <w:rPr>
          <w:rFonts w:ascii="Times New Roman" w:hAnsi="Times New Roman"/>
          <w:noProof/>
          <w:sz w:val="28"/>
          <w:szCs w:val="28"/>
        </w:rPr>
        <w:t xml:space="preserve"> – Разновидности виртуальных валют</w:t>
      </w:r>
      <w:r w:rsidR="00E43312" w:rsidRPr="00731073">
        <w:rPr>
          <w:rFonts w:ascii="Times New Roman" w:hAnsi="Times New Roman"/>
          <w:noProof/>
          <w:sz w:val="28"/>
          <w:szCs w:val="28"/>
        </w:rPr>
        <w:t xml:space="preserve"> </w:t>
      </w:r>
      <w:r w:rsidR="00242598">
        <w:rPr>
          <w:rFonts w:ascii="Times New Roman" w:hAnsi="Times New Roman"/>
          <w:noProof/>
          <w:sz w:val="28"/>
          <w:szCs w:val="28"/>
        </w:rPr>
        <w:t xml:space="preserve">(составлено автором по материалам </w:t>
      </w:r>
      <w:r w:rsidR="00E43312" w:rsidRPr="00E43312">
        <w:rPr>
          <w:rFonts w:ascii="Times New Roman" w:hAnsi="Times New Roman"/>
          <w:noProof/>
          <w:sz w:val="28"/>
          <w:szCs w:val="28"/>
        </w:rPr>
        <w:t>[</w:t>
      </w:r>
      <w:r w:rsidR="00FE28E8">
        <w:rPr>
          <w:rFonts w:ascii="Times New Roman" w:hAnsi="Times New Roman"/>
          <w:noProof/>
          <w:sz w:val="28"/>
          <w:szCs w:val="28"/>
        </w:rPr>
        <w:t>59</w:t>
      </w:r>
      <w:r w:rsidR="00E43312" w:rsidRPr="00E43312">
        <w:rPr>
          <w:rFonts w:ascii="Times New Roman" w:hAnsi="Times New Roman"/>
          <w:noProof/>
          <w:sz w:val="28"/>
          <w:szCs w:val="28"/>
        </w:rPr>
        <w:t>]</w:t>
      </w:r>
      <w:r w:rsidR="00242598">
        <w:rPr>
          <w:rFonts w:ascii="Times New Roman" w:hAnsi="Times New Roman"/>
          <w:noProof/>
          <w:sz w:val="28"/>
          <w:szCs w:val="28"/>
        </w:rPr>
        <w:t>)</w:t>
      </w:r>
    </w:p>
    <w:p w14:paraId="62063507" w14:textId="77777777" w:rsidR="00EC57C1" w:rsidRDefault="00EC57C1" w:rsidP="00E244FB">
      <w:pPr>
        <w:ind w:firstLine="851"/>
        <w:jc w:val="center"/>
        <w:rPr>
          <w:rFonts w:ascii="Times New Roman" w:hAnsi="Times New Roman"/>
          <w:noProof/>
          <w:sz w:val="28"/>
          <w:szCs w:val="28"/>
        </w:rPr>
      </w:pPr>
    </w:p>
    <w:p w14:paraId="30117AA4" w14:textId="4C9A815D" w:rsidR="00A93431" w:rsidRDefault="00B0250A" w:rsidP="004864C9">
      <w:pPr>
        <w:spacing w:line="360" w:lineRule="auto"/>
        <w:ind w:firstLine="709"/>
        <w:jc w:val="both"/>
      </w:pPr>
      <w:r w:rsidRPr="00B0250A">
        <w:rPr>
          <w:rFonts w:ascii="Times New Roman" w:hAnsi="Times New Roman"/>
          <w:sz w:val="28"/>
          <w:szCs w:val="28"/>
        </w:rPr>
        <w:lastRenderedPageBreak/>
        <w:t>Виртуальные валюты не требуют затрат на производство или физическое хранение. Они также ускоряют транзакции, устраняя посредников из процесса и устраняя географические границы. Виртуальные валюты также могут быть запрограммированы для определенных транзакций, таких как выпуск средств условного депонирования. Главным недостатком виртуальных валют является то, что они привлекательные мишени для хакеров</w:t>
      </w:r>
      <w:r w:rsidR="00E43312" w:rsidRPr="00E43312">
        <w:rPr>
          <w:rFonts w:ascii="Times New Roman" w:hAnsi="Times New Roman"/>
          <w:sz w:val="28"/>
          <w:szCs w:val="28"/>
        </w:rPr>
        <w:t xml:space="preserve"> [</w:t>
      </w:r>
      <w:r w:rsidR="00FE28E8">
        <w:rPr>
          <w:rFonts w:ascii="Times New Roman" w:hAnsi="Times New Roman"/>
          <w:sz w:val="28"/>
          <w:szCs w:val="28"/>
        </w:rPr>
        <w:t>59</w:t>
      </w:r>
      <w:r w:rsidR="00E43312" w:rsidRPr="00E43312">
        <w:rPr>
          <w:rFonts w:ascii="Times New Roman" w:hAnsi="Times New Roman"/>
          <w:sz w:val="28"/>
          <w:szCs w:val="28"/>
        </w:rPr>
        <w:t>]</w:t>
      </w:r>
      <w:r w:rsidRPr="00B0250A">
        <w:rPr>
          <w:rFonts w:ascii="Times New Roman" w:hAnsi="Times New Roman"/>
          <w:sz w:val="28"/>
          <w:szCs w:val="28"/>
        </w:rPr>
        <w:t xml:space="preserve">. </w:t>
      </w:r>
    </w:p>
    <w:p w14:paraId="37FF6A6D" w14:textId="011D906D" w:rsidR="00A93431" w:rsidRPr="00A93431" w:rsidRDefault="00A93431" w:rsidP="004864C9">
      <w:pPr>
        <w:spacing w:line="360" w:lineRule="auto"/>
        <w:ind w:firstLine="709"/>
        <w:jc w:val="both"/>
        <w:rPr>
          <w:color w:val="000000" w:themeColor="text1"/>
        </w:rPr>
      </w:pPr>
      <w:r w:rsidRPr="00A93431">
        <w:rPr>
          <w:rFonts w:ascii="Times New Roman" w:eastAsia="Times New Roman" w:hAnsi="Times New Roman"/>
          <w:color w:val="000000" w:themeColor="text1"/>
          <w:sz w:val="28"/>
          <w:szCs w:val="28"/>
        </w:rPr>
        <w:t xml:space="preserve">Подытожив, </w:t>
      </w:r>
      <w:r>
        <w:rPr>
          <w:rFonts w:ascii="Times New Roman" w:eastAsia="Times New Roman" w:hAnsi="Times New Roman"/>
          <w:color w:val="000000" w:themeColor="text1"/>
          <w:sz w:val="28"/>
          <w:szCs w:val="28"/>
        </w:rPr>
        <w:t xml:space="preserve">можно утверждать, что </w:t>
      </w:r>
      <w:r w:rsidRPr="00A93431">
        <w:rPr>
          <w:rFonts w:ascii="Times New Roman" w:eastAsia="Times New Roman" w:hAnsi="Times New Roman"/>
          <w:color w:val="000000" w:themeColor="text1"/>
          <w:sz w:val="28"/>
          <w:szCs w:val="28"/>
        </w:rPr>
        <w:t>цифровые валюты являются новаторской формой валюты, предназначенной для упрощения операций, снижения затрат, ускорения обработки платежей и повышения безопасности. Переход на цифровые валюты может оказать положительное влияние на общество и бизнес, способствуя цифровизации, стимулируя инновации и знакомя людей с новыми технологическими концепциями. Однако цифровые валюты не лишены рисков, связанных главным образом с оттоком средств из традиционных банковских систем и непредвиденными обстоятельствами, которые еще не до конца понятны из-за новизны этой финансовой технологии.</w:t>
      </w:r>
    </w:p>
    <w:p w14:paraId="64449796" w14:textId="77777777" w:rsidR="00A93431" w:rsidRPr="00FB1ED4" w:rsidRDefault="00A93431" w:rsidP="000701B2">
      <w:pPr>
        <w:spacing w:line="360" w:lineRule="auto"/>
        <w:ind w:firstLine="851"/>
        <w:jc w:val="both"/>
        <w:rPr>
          <w:rFonts w:ascii="Times New Roman" w:eastAsia="Times New Roman" w:hAnsi="Times New Roman"/>
          <w:color w:val="000000" w:themeColor="text1"/>
          <w:sz w:val="28"/>
          <w:szCs w:val="28"/>
        </w:rPr>
      </w:pPr>
    </w:p>
    <w:p w14:paraId="398E1166" w14:textId="643CF68A" w:rsidR="16F98602" w:rsidRDefault="00C84ECC" w:rsidP="002B26B2">
      <w:pPr>
        <w:pStyle w:val="a9"/>
        <w:numPr>
          <w:ilvl w:val="0"/>
          <w:numId w:val="10"/>
        </w:numPr>
        <w:spacing w:line="360" w:lineRule="auto"/>
        <w:ind w:left="0" w:firstLine="709"/>
        <w:jc w:val="both"/>
        <w:rPr>
          <w:rFonts w:ascii="Times New Roman" w:eastAsia="Times New Roman" w:hAnsi="Times New Roman"/>
          <w:b/>
          <w:bCs/>
          <w:color w:val="000000" w:themeColor="text1"/>
          <w:sz w:val="28"/>
          <w:szCs w:val="28"/>
        </w:rPr>
      </w:pPr>
      <w:r w:rsidRPr="00D21D0F">
        <w:rPr>
          <w:rFonts w:ascii="Times New Roman" w:eastAsia="Times New Roman" w:hAnsi="Times New Roman"/>
          <w:b/>
          <w:bCs/>
          <w:color w:val="000000" w:themeColor="text1"/>
          <w:sz w:val="28"/>
          <w:szCs w:val="28"/>
        </w:rPr>
        <w:t xml:space="preserve">Риски </w:t>
      </w:r>
      <w:bookmarkStart w:id="7" w:name="_Hlk137491586"/>
      <w:r w:rsidRPr="00D21D0F">
        <w:rPr>
          <w:rFonts w:ascii="Times New Roman" w:eastAsia="Times New Roman" w:hAnsi="Times New Roman"/>
          <w:b/>
          <w:bCs/>
          <w:color w:val="000000" w:themeColor="text1"/>
          <w:sz w:val="28"/>
          <w:szCs w:val="28"/>
        </w:rPr>
        <w:t>использования и обращения цифровых валют</w:t>
      </w:r>
      <w:bookmarkEnd w:id="7"/>
    </w:p>
    <w:p w14:paraId="11CAE8F9" w14:textId="77777777" w:rsidR="0014165B" w:rsidRPr="0014165B" w:rsidRDefault="0014165B" w:rsidP="0014165B">
      <w:pPr>
        <w:spacing w:line="360" w:lineRule="auto"/>
        <w:ind w:left="851"/>
        <w:jc w:val="both"/>
        <w:rPr>
          <w:rFonts w:ascii="Times New Roman" w:eastAsia="Times New Roman" w:hAnsi="Times New Roman"/>
          <w:b/>
          <w:bCs/>
          <w:color w:val="000000" w:themeColor="text1"/>
          <w:sz w:val="28"/>
          <w:szCs w:val="28"/>
        </w:rPr>
      </w:pPr>
    </w:p>
    <w:p w14:paraId="3BC99D92" w14:textId="5970E144" w:rsidR="00D21D0F" w:rsidRPr="0014165B" w:rsidRDefault="0014165B" w:rsidP="004864C9">
      <w:pPr>
        <w:pStyle w:val="a9"/>
        <w:spacing w:line="360" w:lineRule="auto"/>
        <w:ind w:left="0" w:firstLine="709"/>
        <w:jc w:val="both"/>
        <w:rPr>
          <w:rFonts w:ascii="Times New Roman" w:eastAsia="Times New Roman" w:hAnsi="Times New Roman"/>
          <w:bCs/>
          <w:color w:val="000000" w:themeColor="text1"/>
          <w:sz w:val="28"/>
          <w:szCs w:val="28"/>
        </w:rPr>
      </w:pPr>
      <w:r w:rsidRPr="0014165B">
        <w:rPr>
          <w:rFonts w:ascii="Times New Roman" w:eastAsia="Times New Roman" w:hAnsi="Times New Roman"/>
          <w:bCs/>
          <w:color w:val="000000" w:themeColor="text1"/>
          <w:sz w:val="28"/>
          <w:szCs w:val="28"/>
        </w:rPr>
        <w:t>Цифровые валюты предназначены для того, чтобы улучшать процессы глобализации в экономике. Поскольку цифровые валюты набирают популярность и становятся все более широко используемыми, важно понимать потенциальные риски, связанные с их использованием и обращением.</w:t>
      </w:r>
    </w:p>
    <w:p w14:paraId="5C56DC4E" w14:textId="49CC88D9" w:rsidR="00E20D38" w:rsidRDefault="00BF76C0" w:rsidP="004864C9">
      <w:pPr>
        <w:spacing w:line="360" w:lineRule="auto"/>
        <w:ind w:firstLine="709"/>
        <w:jc w:val="both"/>
        <w:rPr>
          <w:rFonts w:ascii="Times New Roman" w:eastAsia="Times New Roman" w:hAnsi="Times New Roman"/>
          <w:color w:val="000000" w:themeColor="text1"/>
          <w:sz w:val="28"/>
          <w:szCs w:val="28"/>
        </w:rPr>
      </w:pPr>
      <w:r w:rsidRPr="00BF76C0">
        <w:rPr>
          <w:rFonts w:ascii="Times New Roman" w:eastAsia="Times New Roman" w:hAnsi="Times New Roman"/>
          <w:color w:val="000000" w:themeColor="text1"/>
          <w:sz w:val="28"/>
          <w:szCs w:val="28"/>
        </w:rPr>
        <w:t>В последние годы концепция цифровых валют, выпускаемых центральными банками, привлекла внимание как потенциальная будущая форма денег</w:t>
      </w:r>
      <w:r>
        <w:rPr>
          <w:rFonts w:ascii="Times New Roman" w:eastAsia="Times New Roman" w:hAnsi="Times New Roman"/>
          <w:color w:val="000000" w:themeColor="text1"/>
          <w:sz w:val="28"/>
          <w:szCs w:val="28"/>
        </w:rPr>
        <w:t xml:space="preserve">. Несмотря на это существуют потенциальные риски, </w:t>
      </w:r>
      <w:r w:rsidR="00E20D38">
        <w:rPr>
          <w:rFonts w:ascii="Times New Roman" w:eastAsia="Times New Roman" w:hAnsi="Times New Roman"/>
          <w:color w:val="000000" w:themeColor="text1"/>
          <w:sz w:val="28"/>
          <w:szCs w:val="28"/>
        </w:rPr>
        <w:t>почти</w:t>
      </w:r>
      <w:r w:rsidR="00E20D38" w:rsidRPr="00E20D38">
        <w:rPr>
          <w:rFonts w:ascii="Times New Roman" w:eastAsia="Times New Roman" w:hAnsi="Times New Roman"/>
          <w:color w:val="000000" w:themeColor="text1"/>
          <w:sz w:val="28"/>
          <w:szCs w:val="28"/>
        </w:rPr>
        <w:t xml:space="preserve"> </w:t>
      </w:r>
      <w:r w:rsidR="00E20D38">
        <w:rPr>
          <w:rFonts w:ascii="Times New Roman" w:eastAsia="Times New Roman" w:hAnsi="Times New Roman"/>
          <w:color w:val="000000" w:themeColor="text1"/>
          <w:sz w:val="28"/>
          <w:szCs w:val="28"/>
        </w:rPr>
        <w:t>90</w:t>
      </w:r>
      <w:r w:rsidR="00E20D38" w:rsidRPr="00E20D38">
        <w:rPr>
          <w:rFonts w:ascii="Times New Roman" w:eastAsia="Times New Roman" w:hAnsi="Times New Roman"/>
          <w:color w:val="000000" w:themeColor="text1"/>
          <w:sz w:val="28"/>
          <w:szCs w:val="28"/>
        </w:rPr>
        <w:t xml:space="preserve">% центральных банков мира </w:t>
      </w:r>
      <w:r>
        <w:rPr>
          <w:rFonts w:ascii="Times New Roman" w:eastAsia="Times New Roman" w:hAnsi="Times New Roman"/>
          <w:color w:val="000000" w:themeColor="text1"/>
          <w:sz w:val="28"/>
          <w:szCs w:val="28"/>
        </w:rPr>
        <w:t xml:space="preserve">до сих пор </w:t>
      </w:r>
      <w:r w:rsidR="00E20D38" w:rsidRPr="00E20D38">
        <w:rPr>
          <w:rFonts w:ascii="Times New Roman" w:eastAsia="Times New Roman" w:hAnsi="Times New Roman"/>
          <w:color w:val="000000" w:themeColor="text1"/>
          <w:sz w:val="28"/>
          <w:szCs w:val="28"/>
        </w:rPr>
        <w:t xml:space="preserve">взвешивают риски и выгоды от выпуска CBDC, большая часть </w:t>
      </w:r>
      <w:r>
        <w:rPr>
          <w:rFonts w:ascii="Times New Roman" w:eastAsia="Times New Roman" w:hAnsi="Times New Roman"/>
          <w:color w:val="000000" w:themeColor="text1"/>
          <w:sz w:val="28"/>
          <w:szCs w:val="28"/>
        </w:rPr>
        <w:t>исследований</w:t>
      </w:r>
      <w:r w:rsidR="00E20D38" w:rsidRPr="00E20D38">
        <w:rPr>
          <w:rFonts w:ascii="Times New Roman" w:eastAsia="Times New Roman" w:hAnsi="Times New Roman"/>
          <w:color w:val="000000" w:themeColor="text1"/>
          <w:sz w:val="28"/>
          <w:szCs w:val="28"/>
        </w:rPr>
        <w:t xml:space="preserve"> остается абстрактной или экспериментальной.</w:t>
      </w:r>
    </w:p>
    <w:p w14:paraId="00E80F6C" w14:textId="3281B3A3" w:rsidR="00BF76C0" w:rsidRPr="000C3A49" w:rsidRDefault="00BF76C0" w:rsidP="004864C9">
      <w:pPr>
        <w:spacing w:line="360" w:lineRule="auto"/>
        <w:ind w:firstLine="709"/>
        <w:jc w:val="both"/>
        <w:rPr>
          <w:rFonts w:ascii="Times New Roman" w:eastAsia="Times New Roman" w:hAnsi="Times New Roman"/>
          <w:sz w:val="28"/>
          <w:szCs w:val="28"/>
        </w:rPr>
      </w:pPr>
      <w:r w:rsidRPr="000C3A49">
        <w:rPr>
          <w:rFonts w:ascii="Times New Roman" w:eastAsia="Times New Roman" w:hAnsi="Times New Roman"/>
          <w:sz w:val="28"/>
          <w:szCs w:val="28"/>
        </w:rPr>
        <w:lastRenderedPageBreak/>
        <w:t>Во-первых, цифровые валюты могут представлять риск сбоев в работе финансовой системы. Поскольку цифровые валюты становятся все более распространенными, традиционные финансовые учреждения могут столкнуться с сокращением своей депозитной базы, поскольку клиенты могут предпочесть хранить цифровые валюты, выпущенные центральным банком, а не депозиты в коммерческих банках. Это может привести к сокращению доступности кредитов и общему уменьшению размеров финансовой системы, что может иметь негативные последствия для экономического роста и развития</w:t>
      </w:r>
      <w:r w:rsidR="000C3A49" w:rsidRPr="000C3A49">
        <w:rPr>
          <w:rFonts w:ascii="Times New Roman" w:eastAsia="Times New Roman" w:hAnsi="Times New Roman"/>
          <w:sz w:val="28"/>
          <w:szCs w:val="28"/>
        </w:rPr>
        <w:t xml:space="preserve"> [</w:t>
      </w:r>
      <w:r w:rsidR="00FE28E8">
        <w:rPr>
          <w:rFonts w:ascii="Times New Roman" w:eastAsia="Times New Roman" w:hAnsi="Times New Roman"/>
          <w:sz w:val="28"/>
          <w:szCs w:val="28"/>
        </w:rPr>
        <w:t>50</w:t>
      </w:r>
      <w:r w:rsidR="000C3A49" w:rsidRPr="000C3A49">
        <w:rPr>
          <w:rFonts w:ascii="Times New Roman" w:eastAsia="Times New Roman" w:hAnsi="Times New Roman"/>
          <w:sz w:val="28"/>
          <w:szCs w:val="28"/>
        </w:rPr>
        <w:t>].</w:t>
      </w:r>
    </w:p>
    <w:p w14:paraId="19F8E5A8" w14:textId="77777777" w:rsidR="00820A89" w:rsidRPr="000C3A49" w:rsidRDefault="00BF76C0" w:rsidP="004864C9">
      <w:pPr>
        <w:spacing w:line="360" w:lineRule="auto"/>
        <w:ind w:firstLine="709"/>
        <w:jc w:val="both"/>
        <w:rPr>
          <w:rFonts w:ascii="Times New Roman" w:eastAsia="Times New Roman" w:hAnsi="Times New Roman"/>
          <w:sz w:val="28"/>
          <w:szCs w:val="28"/>
        </w:rPr>
      </w:pPr>
      <w:r w:rsidRPr="000C3A49">
        <w:rPr>
          <w:rFonts w:ascii="Times New Roman" w:eastAsia="Times New Roman" w:hAnsi="Times New Roman"/>
          <w:sz w:val="28"/>
          <w:szCs w:val="28"/>
        </w:rPr>
        <w:t>Кроме того, цифровые валюты могут создать значительные проблемы для реализации денежно-кредитной политики. Поскольку цифровые валюты работают вне традиционных банковских каналов, центральный банк может столкнуться с трудностями в контроле денежной массы и выполнении целей своей денежно-кредитной политики.</w:t>
      </w:r>
    </w:p>
    <w:p w14:paraId="4F744557" w14:textId="77777777" w:rsidR="00A95FF1" w:rsidRDefault="00BF76C0" w:rsidP="00A95FF1">
      <w:pPr>
        <w:spacing w:line="360" w:lineRule="auto"/>
        <w:ind w:firstLine="709"/>
        <w:jc w:val="both"/>
        <w:rPr>
          <w:rFonts w:ascii="Times New Roman" w:eastAsia="Times New Roman" w:hAnsi="Times New Roman"/>
          <w:sz w:val="28"/>
          <w:szCs w:val="28"/>
        </w:rPr>
      </w:pPr>
      <w:r w:rsidRPr="000C3A49">
        <w:rPr>
          <w:rFonts w:ascii="Times New Roman" w:eastAsia="Times New Roman" w:hAnsi="Times New Roman"/>
          <w:sz w:val="28"/>
          <w:szCs w:val="28"/>
        </w:rPr>
        <w:t xml:space="preserve"> Цифровые валюты также могут вызвать проблемы с конфиденциальностью у пользователей. Поскольку цифровые валюты отслеживают все транзакции, совершенные с их использованием, личная информация пользователей может оказаться под угрозой раскрытия центральным органам власти. Более того, цифровые валюты, выпущенные центральными банками, могут столкнуться с техническими проблемами, такими как кибератаки и сбои в электронных системах, которые могут привести к потере или краже.</w:t>
      </w:r>
      <w:r w:rsidR="00BA64E4" w:rsidRPr="000C3A49">
        <w:rPr>
          <w:rFonts w:ascii="Times New Roman" w:eastAsia="Times New Roman" w:hAnsi="Times New Roman"/>
          <w:sz w:val="28"/>
          <w:szCs w:val="28"/>
        </w:rPr>
        <w:t xml:space="preserve"> </w:t>
      </w:r>
    </w:p>
    <w:p w14:paraId="07236EFF" w14:textId="7E55B66D" w:rsidR="00263030" w:rsidRPr="00A95FF1" w:rsidRDefault="00661852" w:rsidP="00A95FF1">
      <w:pPr>
        <w:spacing w:line="360" w:lineRule="auto"/>
        <w:ind w:firstLine="709"/>
        <w:jc w:val="both"/>
        <w:rPr>
          <w:rFonts w:ascii="Times New Roman" w:eastAsia="Times New Roman" w:hAnsi="Times New Roman"/>
          <w:sz w:val="28"/>
          <w:szCs w:val="28"/>
        </w:rPr>
      </w:pPr>
      <w:r w:rsidRPr="00661852">
        <w:rPr>
          <w:rFonts w:ascii="Times New Roman" w:eastAsia="Times New Roman" w:hAnsi="Times New Roman"/>
          <w:color w:val="000000" w:themeColor="text1"/>
          <w:sz w:val="28"/>
          <w:szCs w:val="28"/>
        </w:rPr>
        <w:t>Один из потенциальных рисков, связанных с осуществлением</w:t>
      </w:r>
      <w:r>
        <w:rPr>
          <w:rFonts w:ascii="Times New Roman" w:eastAsia="Times New Roman" w:hAnsi="Times New Roman"/>
          <w:color w:val="000000" w:themeColor="text1"/>
          <w:sz w:val="28"/>
          <w:szCs w:val="28"/>
        </w:rPr>
        <w:t xml:space="preserve"> </w:t>
      </w:r>
      <w:r w:rsidR="00085700" w:rsidRPr="00085700">
        <w:rPr>
          <w:rFonts w:ascii="Times New Roman" w:eastAsia="Times New Roman" w:hAnsi="Times New Roman"/>
          <w:color w:val="000000" w:themeColor="text1"/>
          <w:sz w:val="28"/>
          <w:szCs w:val="28"/>
        </w:rPr>
        <w:t>CBDC</w:t>
      </w:r>
      <w:r w:rsidR="00085700">
        <w:rPr>
          <w:rFonts w:ascii="Times New Roman" w:eastAsia="Times New Roman" w:hAnsi="Times New Roman"/>
          <w:color w:val="000000" w:themeColor="text1"/>
          <w:sz w:val="28"/>
          <w:szCs w:val="28"/>
        </w:rPr>
        <w:t>,</w:t>
      </w:r>
      <w:r w:rsidRPr="00661852">
        <w:t xml:space="preserve"> </w:t>
      </w:r>
      <w:r w:rsidRPr="00661852">
        <w:rPr>
          <w:rFonts w:ascii="Times New Roman" w:eastAsia="Times New Roman" w:hAnsi="Times New Roman"/>
          <w:color w:val="000000" w:themeColor="text1"/>
          <w:sz w:val="28"/>
          <w:szCs w:val="28"/>
        </w:rPr>
        <w:t xml:space="preserve">заключается в том, что </w:t>
      </w:r>
      <w:r>
        <w:rPr>
          <w:rFonts w:ascii="Times New Roman" w:eastAsia="Times New Roman" w:hAnsi="Times New Roman"/>
          <w:color w:val="000000" w:themeColor="text1"/>
          <w:sz w:val="28"/>
          <w:szCs w:val="28"/>
        </w:rPr>
        <w:t>все это</w:t>
      </w:r>
      <w:r w:rsidRPr="00661852">
        <w:rPr>
          <w:rFonts w:ascii="Times New Roman" w:eastAsia="Times New Roman" w:hAnsi="Times New Roman"/>
          <w:color w:val="000000" w:themeColor="text1"/>
          <w:sz w:val="28"/>
          <w:szCs w:val="28"/>
        </w:rPr>
        <w:t xml:space="preserve"> может не </w:t>
      </w:r>
      <w:r w:rsidR="00BA64E4">
        <w:rPr>
          <w:rFonts w:ascii="Times New Roman" w:eastAsia="Times New Roman" w:hAnsi="Times New Roman"/>
          <w:color w:val="000000" w:themeColor="text1"/>
          <w:sz w:val="28"/>
          <w:szCs w:val="28"/>
        </w:rPr>
        <w:t>окупить вложенные</w:t>
      </w:r>
      <w:r w:rsidRPr="00661852">
        <w:rPr>
          <w:rFonts w:ascii="Times New Roman" w:eastAsia="Times New Roman" w:hAnsi="Times New Roman"/>
          <w:color w:val="000000" w:themeColor="text1"/>
          <w:sz w:val="28"/>
          <w:szCs w:val="28"/>
        </w:rPr>
        <w:t xml:space="preserve"> ресурс</w:t>
      </w:r>
      <w:r w:rsidR="00BA64E4">
        <w:rPr>
          <w:rFonts w:ascii="Times New Roman" w:eastAsia="Times New Roman" w:hAnsi="Times New Roman"/>
          <w:color w:val="000000" w:themeColor="text1"/>
          <w:sz w:val="28"/>
          <w:szCs w:val="28"/>
        </w:rPr>
        <w:t>ы</w:t>
      </w:r>
      <w:r w:rsidRPr="00661852">
        <w:rPr>
          <w:rFonts w:ascii="Times New Roman" w:eastAsia="Times New Roman" w:hAnsi="Times New Roman"/>
          <w:color w:val="000000" w:themeColor="text1"/>
          <w:sz w:val="28"/>
          <w:szCs w:val="28"/>
        </w:rPr>
        <w:t>, если целевая аудитория уже удовлетворена традиционными вариантами финансового рынка.</w:t>
      </w:r>
      <w:r>
        <w:rPr>
          <w:rFonts w:ascii="Times New Roman" w:eastAsia="Times New Roman" w:hAnsi="Times New Roman"/>
          <w:color w:val="000000" w:themeColor="text1"/>
          <w:sz w:val="28"/>
          <w:szCs w:val="28"/>
        </w:rPr>
        <w:t xml:space="preserve"> </w:t>
      </w:r>
      <w:r w:rsidRPr="00661852">
        <w:rPr>
          <w:rFonts w:ascii="Times New Roman" w:eastAsia="Times New Roman" w:hAnsi="Times New Roman"/>
          <w:color w:val="000000" w:themeColor="text1"/>
          <w:sz w:val="28"/>
          <w:szCs w:val="28"/>
        </w:rPr>
        <w:t>Кроме того, некоторые группы населения могут счесть цифровые валюты слишком сложными для использования</w:t>
      </w:r>
      <w:r w:rsidR="00203ED4" w:rsidRPr="00203ED4">
        <w:rPr>
          <w:rFonts w:ascii="Times New Roman" w:eastAsia="Times New Roman" w:hAnsi="Times New Roman"/>
          <w:color w:val="000000" w:themeColor="text1"/>
          <w:sz w:val="28"/>
          <w:szCs w:val="28"/>
        </w:rPr>
        <w:t xml:space="preserve"> [</w:t>
      </w:r>
      <w:r w:rsidR="00FE28E8">
        <w:rPr>
          <w:rFonts w:ascii="Times New Roman" w:eastAsia="Times New Roman" w:hAnsi="Times New Roman"/>
          <w:color w:val="000000" w:themeColor="text1"/>
          <w:sz w:val="28"/>
          <w:szCs w:val="28"/>
        </w:rPr>
        <w:t>50</w:t>
      </w:r>
      <w:r w:rsidR="00203ED4" w:rsidRPr="00203ED4">
        <w:rPr>
          <w:rFonts w:ascii="Times New Roman" w:eastAsia="Times New Roman" w:hAnsi="Times New Roman"/>
          <w:color w:val="000000" w:themeColor="text1"/>
          <w:sz w:val="28"/>
          <w:szCs w:val="28"/>
        </w:rPr>
        <w:t>]</w:t>
      </w:r>
      <w:r w:rsidR="00085700" w:rsidRPr="00085700">
        <w:rPr>
          <w:rFonts w:ascii="Times New Roman" w:eastAsia="Times New Roman" w:hAnsi="Times New Roman"/>
          <w:color w:val="000000" w:themeColor="text1"/>
          <w:sz w:val="28"/>
          <w:szCs w:val="28"/>
        </w:rPr>
        <w:t>.</w:t>
      </w:r>
      <w:bookmarkStart w:id="8" w:name="_Hlk124097183"/>
      <w:r w:rsidR="00BA64E4">
        <w:rPr>
          <w:rFonts w:ascii="Times New Roman" w:eastAsia="Times New Roman" w:hAnsi="Times New Roman"/>
          <w:color w:val="000000" w:themeColor="text1"/>
          <w:sz w:val="28"/>
          <w:szCs w:val="28"/>
        </w:rPr>
        <w:t xml:space="preserve"> </w:t>
      </w:r>
      <w:r w:rsidR="000D1B6B">
        <w:rPr>
          <w:rFonts w:ascii="Times New Roman" w:eastAsia="Times New Roman" w:hAnsi="Times New Roman"/>
          <w:color w:val="000000" w:themeColor="text1"/>
          <w:sz w:val="28"/>
          <w:szCs w:val="28"/>
        </w:rPr>
        <w:t xml:space="preserve"> </w:t>
      </w:r>
    </w:p>
    <w:p w14:paraId="30F13253" w14:textId="0814F816" w:rsidR="00263030" w:rsidRDefault="00E51F1C" w:rsidP="004864C9">
      <w:pPr>
        <w:spacing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Рассмотрим в таблице 1.</w:t>
      </w:r>
      <w:r w:rsidR="009215C4">
        <w:rPr>
          <w:rFonts w:ascii="Times New Roman" w:eastAsia="Times New Roman" w:hAnsi="Times New Roman"/>
          <w:color w:val="000000" w:themeColor="text1"/>
          <w:sz w:val="28"/>
          <w:szCs w:val="28"/>
        </w:rPr>
        <w:t>3</w:t>
      </w:r>
      <w:r>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lang w:val="en-US"/>
        </w:rPr>
        <w:t>SWOT</w:t>
      </w:r>
      <w:r w:rsidRPr="00E51F1C">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анализ </w:t>
      </w:r>
      <w:r w:rsidR="00CC4F61">
        <w:rPr>
          <w:rFonts w:ascii="Times New Roman" w:eastAsia="Times New Roman" w:hAnsi="Times New Roman"/>
          <w:color w:val="000000" w:themeColor="text1"/>
          <w:sz w:val="28"/>
          <w:szCs w:val="28"/>
        </w:rPr>
        <w:t>цифровых валют центрального банка</w:t>
      </w:r>
      <w:r w:rsidR="00A95FF1">
        <w:rPr>
          <w:rFonts w:ascii="Times New Roman" w:eastAsia="Times New Roman" w:hAnsi="Times New Roman"/>
          <w:color w:val="000000" w:themeColor="text1"/>
          <w:sz w:val="28"/>
          <w:szCs w:val="28"/>
        </w:rPr>
        <w:t xml:space="preserve"> для проведения корреляции между сильными</w:t>
      </w:r>
      <w:r w:rsidR="00CC4F61">
        <w:rPr>
          <w:rFonts w:ascii="Times New Roman" w:eastAsia="Times New Roman" w:hAnsi="Times New Roman"/>
          <w:color w:val="000000" w:themeColor="text1"/>
          <w:sz w:val="28"/>
          <w:szCs w:val="28"/>
        </w:rPr>
        <w:t xml:space="preserve"> и</w:t>
      </w:r>
      <w:r w:rsidR="00A95FF1">
        <w:rPr>
          <w:rFonts w:ascii="Times New Roman" w:eastAsia="Times New Roman" w:hAnsi="Times New Roman"/>
          <w:color w:val="000000" w:themeColor="text1"/>
          <w:sz w:val="28"/>
          <w:szCs w:val="28"/>
        </w:rPr>
        <w:t xml:space="preserve"> слабыми сторонами, а </w:t>
      </w:r>
      <w:r w:rsidR="00CC4F61">
        <w:rPr>
          <w:rFonts w:ascii="Times New Roman" w:eastAsia="Times New Roman" w:hAnsi="Times New Roman"/>
          <w:color w:val="000000" w:themeColor="text1"/>
          <w:sz w:val="28"/>
          <w:szCs w:val="28"/>
        </w:rPr>
        <w:lastRenderedPageBreak/>
        <w:t>также</w:t>
      </w:r>
      <w:r w:rsidR="00A95FF1">
        <w:rPr>
          <w:rFonts w:ascii="Times New Roman" w:eastAsia="Times New Roman" w:hAnsi="Times New Roman"/>
          <w:color w:val="000000" w:themeColor="text1"/>
          <w:sz w:val="28"/>
          <w:szCs w:val="28"/>
        </w:rPr>
        <w:t xml:space="preserve"> </w:t>
      </w:r>
      <w:r w:rsidR="00CC4F61">
        <w:rPr>
          <w:rFonts w:ascii="Times New Roman" w:eastAsia="Times New Roman" w:hAnsi="Times New Roman"/>
          <w:color w:val="000000" w:themeColor="text1"/>
          <w:sz w:val="28"/>
          <w:szCs w:val="28"/>
        </w:rPr>
        <w:t xml:space="preserve">для </w:t>
      </w:r>
      <w:r w:rsidR="00A95FF1">
        <w:rPr>
          <w:rFonts w:ascii="Times New Roman" w:eastAsia="Times New Roman" w:hAnsi="Times New Roman"/>
          <w:color w:val="000000" w:themeColor="text1"/>
          <w:sz w:val="28"/>
          <w:szCs w:val="28"/>
        </w:rPr>
        <w:t>выдел</w:t>
      </w:r>
      <w:r w:rsidR="00CC4F61">
        <w:rPr>
          <w:rFonts w:ascii="Times New Roman" w:eastAsia="Times New Roman" w:hAnsi="Times New Roman"/>
          <w:color w:val="000000" w:themeColor="text1"/>
          <w:sz w:val="28"/>
          <w:szCs w:val="28"/>
        </w:rPr>
        <w:t>ения</w:t>
      </w:r>
      <w:r w:rsidR="00A95FF1">
        <w:rPr>
          <w:rFonts w:ascii="Times New Roman" w:eastAsia="Times New Roman" w:hAnsi="Times New Roman"/>
          <w:color w:val="000000" w:themeColor="text1"/>
          <w:sz w:val="28"/>
          <w:szCs w:val="28"/>
        </w:rPr>
        <w:t xml:space="preserve"> возможност</w:t>
      </w:r>
      <w:r w:rsidR="00CC4F61">
        <w:rPr>
          <w:rFonts w:ascii="Times New Roman" w:eastAsia="Times New Roman" w:hAnsi="Times New Roman"/>
          <w:color w:val="000000" w:themeColor="text1"/>
          <w:sz w:val="28"/>
          <w:szCs w:val="28"/>
        </w:rPr>
        <w:t>ей</w:t>
      </w:r>
      <w:r w:rsidR="00A95FF1">
        <w:rPr>
          <w:rFonts w:ascii="Times New Roman" w:eastAsia="Times New Roman" w:hAnsi="Times New Roman"/>
          <w:color w:val="000000" w:themeColor="text1"/>
          <w:sz w:val="28"/>
          <w:szCs w:val="28"/>
        </w:rPr>
        <w:t xml:space="preserve"> </w:t>
      </w:r>
      <w:r w:rsidR="00CC4F61">
        <w:rPr>
          <w:rFonts w:ascii="Times New Roman" w:eastAsia="Times New Roman" w:hAnsi="Times New Roman"/>
          <w:color w:val="000000" w:themeColor="text1"/>
          <w:sz w:val="28"/>
          <w:szCs w:val="28"/>
        </w:rPr>
        <w:t xml:space="preserve">и угроз в целях дальнейшего анализа данных понятий. </w:t>
      </w:r>
    </w:p>
    <w:p w14:paraId="1F93DA5A" w14:textId="77777777" w:rsidR="004864C9" w:rsidRDefault="004864C9" w:rsidP="004864C9">
      <w:pPr>
        <w:spacing w:line="360" w:lineRule="auto"/>
        <w:ind w:firstLine="709"/>
        <w:jc w:val="both"/>
        <w:rPr>
          <w:rFonts w:ascii="Times New Roman" w:eastAsia="Times New Roman" w:hAnsi="Times New Roman"/>
          <w:color w:val="000000" w:themeColor="text1"/>
          <w:sz w:val="28"/>
          <w:szCs w:val="28"/>
        </w:rPr>
      </w:pPr>
    </w:p>
    <w:p w14:paraId="7B22F772" w14:textId="78083D53" w:rsidR="00263030" w:rsidRPr="004864C9" w:rsidRDefault="00263030" w:rsidP="004864C9">
      <w:pPr>
        <w:spacing w:line="360" w:lineRule="auto"/>
        <w:jc w:val="both"/>
        <w:rPr>
          <w:rFonts w:ascii="Times New Roman" w:eastAsia="Times New Roman" w:hAnsi="Times New Roman"/>
          <w:sz w:val="28"/>
          <w:szCs w:val="28"/>
        </w:rPr>
      </w:pPr>
      <w:r>
        <w:rPr>
          <w:rFonts w:ascii="Times New Roman" w:eastAsia="Times New Roman" w:hAnsi="Times New Roman"/>
          <w:color w:val="000000" w:themeColor="text1"/>
          <w:sz w:val="28"/>
          <w:szCs w:val="28"/>
        </w:rPr>
        <w:t xml:space="preserve"> </w:t>
      </w:r>
      <w:r w:rsidR="00E51F1C">
        <w:rPr>
          <w:rFonts w:ascii="Times New Roman" w:eastAsia="Times New Roman" w:hAnsi="Times New Roman"/>
          <w:sz w:val="28"/>
          <w:szCs w:val="28"/>
        </w:rPr>
        <w:t xml:space="preserve">Таблица 1.3 – </w:t>
      </w:r>
      <w:r w:rsidR="00E51F1C" w:rsidRPr="00E51F1C">
        <w:rPr>
          <w:rFonts w:ascii="Times New Roman" w:eastAsia="Times New Roman" w:hAnsi="Times New Roman"/>
          <w:sz w:val="28"/>
          <w:szCs w:val="28"/>
        </w:rPr>
        <w:t xml:space="preserve">SWOT-анализ </w:t>
      </w:r>
      <w:r w:rsidR="000D1B6B" w:rsidRPr="000D1B6B">
        <w:rPr>
          <w:rFonts w:ascii="Times New Roman" w:eastAsia="Times New Roman" w:hAnsi="Times New Roman"/>
          <w:sz w:val="28"/>
          <w:szCs w:val="28"/>
        </w:rPr>
        <w:t xml:space="preserve">CBDC </w:t>
      </w:r>
      <w:r w:rsidR="00E95C88">
        <w:rPr>
          <w:rFonts w:ascii="Times New Roman" w:eastAsia="Times New Roman" w:hAnsi="Times New Roman"/>
          <w:sz w:val="28"/>
          <w:szCs w:val="28"/>
        </w:rPr>
        <w:t xml:space="preserve">(составлено автором по материалам </w:t>
      </w:r>
      <w:r w:rsidR="00D04DEA" w:rsidRPr="00D04DEA">
        <w:rPr>
          <w:rFonts w:ascii="Times New Roman" w:eastAsia="Times New Roman" w:hAnsi="Times New Roman"/>
          <w:sz w:val="28"/>
          <w:szCs w:val="28"/>
        </w:rPr>
        <w:t>[</w:t>
      </w:r>
      <w:r w:rsidR="00FE28E8">
        <w:rPr>
          <w:rFonts w:ascii="Times New Roman" w:eastAsia="Times New Roman" w:hAnsi="Times New Roman"/>
          <w:sz w:val="28"/>
          <w:szCs w:val="28"/>
        </w:rPr>
        <w:t>45</w:t>
      </w:r>
      <w:r w:rsidR="00D04DEA" w:rsidRPr="000D1B6B">
        <w:rPr>
          <w:rFonts w:ascii="Times New Roman" w:eastAsia="Times New Roman" w:hAnsi="Times New Roman"/>
          <w:sz w:val="28"/>
          <w:szCs w:val="28"/>
        </w:rPr>
        <w:t>]</w:t>
      </w:r>
      <w:r w:rsidR="00E95C88">
        <w:rPr>
          <w:rFonts w:ascii="Times New Roman" w:eastAsia="Times New Roman" w:hAnsi="Times New Roman"/>
          <w:sz w:val="28"/>
          <w:szCs w:val="28"/>
        </w:rPr>
        <w:t>)</w:t>
      </w:r>
    </w:p>
    <w:tbl>
      <w:tblPr>
        <w:tblStyle w:val="aa"/>
        <w:tblW w:w="0" w:type="auto"/>
        <w:tblLook w:val="04A0" w:firstRow="1" w:lastRow="0" w:firstColumn="1" w:lastColumn="0" w:noHBand="0" w:noVBand="1"/>
      </w:tblPr>
      <w:tblGrid>
        <w:gridCol w:w="4350"/>
        <w:gridCol w:w="5329"/>
      </w:tblGrid>
      <w:tr w:rsidR="00E51F1C" w:rsidRPr="001D1582" w14:paraId="482404B7" w14:textId="77777777" w:rsidTr="001D1582">
        <w:trPr>
          <w:trHeight w:val="252"/>
        </w:trPr>
        <w:tc>
          <w:tcPr>
            <w:tcW w:w="4531" w:type="dxa"/>
            <w:shd w:val="clear" w:color="auto" w:fill="auto"/>
          </w:tcPr>
          <w:p w14:paraId="12267186" w14:textId="27D6C10C" w:rsidR="00BF76C0" w:rsidRPr="001D1582" w:rsidRDefault="00E51F1C" w:rsidP="001D1582">
            <w:pPr>
              <w:suppressAutoHyphens/>
              <w:jc w:val="center"/>
              <w:rPr>
                <w:rFonts w:ascii="Times New Roman" w:eastAsia="Times New Roman" w:hAnsi="Times New Roman"/>
                <w:lang w:eastAsia="ru-RU"/>
              </w:rPr>
            </w:pPr>
            <w:r w:rsidRPr="001D1582">
              <w:rPr>
                <w:rFonts w:ascii="Times New Roman" w:eastAsia="Times New Roman" w:hAnsi="Times New Roman"/>
                <w:lang w:eastAsia="ru-RU"/>
              </w:rPr>
              <w:t>Сильные стороны</w:t>
            </w:r>
          </w:p>
        </w:tc>
        <w:tc>
          <w:tcPr>
            <w:tcW w:w="5148" w:type="dxa"/>
            <w:shd w:val="clear" w:color="auto" w:fill="auto"/>
          </w:tcPr>
          <w:p w14:paraId="67DDEEEE" w14:textId="01837969" w:rsidR="00E51F1C" w:rsidRPr="001D1582" w:rsidRDefault="00E51F1C" w:rsidP="001D1582">
            <w:pPr>
              <w:suppressAutoHyphens/>
              <w:jc w:val="center"/>
              <w:rPr>
                <w:rFonts w:ascii="Times New Roman" w:eastAsia="Times New Roman" w:hAnsi="Times New Roman"/>
                <w:lang w:eastAsia="ru-RU"/>
              </w:rPr>
            </w:pPr>
            <w:r w:rsidRPr="001D1582">
              <w:rPr>
                <w:rFonts w:ascii="Times New Roman" w:eastAsia="Times New Roman" w:hAnsi="Times New Roman"/>
                <w:lang w:eastAsia="ru-RU"/>
              </w:rPr>
              <w:t>Слабые стороны</w:t>
            </w:r>
          </w:p>
        </w:tc>
      </w:tr>
      <w:tr w:rsidR="001D1582" w:rsidRPr="001D1582" w14:paraId="37368E2E" w14:textId="77777777" w:rsidTr="001D1582">
        <w:trPr>
          <w:trHeight w:val="1398"/>
        </w:trPr>
        <w:tc>
          <w:tcPr>
            <w:tcW w:w="4531" w:type="dxa"/>
            <w:shd w:val="clear" w:color="auto" w:fill="auto"/>
          </w:tcPr>
          <w:p w14:paraId="56298761" w14:textId="77777777" w:rsidR="00661852" w:rsidRPr="000B58CF" w:rsidRDefault="00661852" w:rsidP="000B58CF">
            <w:pPr>
              <w:suppressAutoHyphens/>
              <w:jc w:val="both"/>
              <w:rPr>
                <w:rFonts w:ascii="Times New Roman" w:eastAsia="Times New Roman" w:hAnsi="Times New Roman"/>
                <w:lang w:eastAsia="ru-RU"/>
              </w:rPr>
            </w:pPr>
            <w:r w:rsidRPr="000B58CF">
              <w:rPr>
                <w:rFonts w:ascii="Times New Roman" w:eastAsia="Times New Roman" w:hAnsi="Times New Roman"/>
                <w:lang w:eastAsia="ru-RU"/>
              </w:rPr>
              <w:t>Повышение эффективности</w:t>
            </w:r>
          </w:p>
          <w:p w14:paraId="78276E38" w14:textId="221BB381" w:rsidR="00661852" w:rsidRPr="000B58CF" w:rsidRDefault="00661852" w:rsidP="000B58CF">
            <w:pPr>
              <w:suppressAutoHyphens/>
              <w:jc w:val="both"/>
              <w:rPr>
                <w:rFonts w:ascii="Times New Roman" w:eastAsia="Times New Roman" w:hAnsi="Times New Roman"/>
                <w:lang w:eastAsia="ru-RU"/>
              </w:rPr>
            </w:pPr>
            <w:r w:rsidRPr="000B58CF">
              <w:rPr>
                <w:rFonts w:ascii="Times New Roman" w:eastAsia="Times New Roman" w:hAnsi="Times New Roman"/>
                <w:lang w:eastAsia="ru-RU"/>
              </w:rPr>
              <w:t>Сокращение издержек</w:t>
            </w:r>
          </w:p>
          <w:p w14:paraId="346CEF2A" w14:textId="77777777" w:rsidR="00661852" w:rsidRPr="000B58CF" w:rsidRDefault="00661852" w:rsidP="000B58CF">
            <w:pPr>
              <w:suppressAutoHyphens/>
              <w:jc w:val="both"/>
              <w:rPr>
                <w:rFonts w:ascii="Times New Roman" w:eastAsia="Times New Roman" w:hAnsi="Times New Roman"/>
                <w:lang w:eastAsia="ru-RU"/>
              </w:rPr>
            </w:pPr>
            <w:r w:rsidRPr="000B58CF">
              <w:rPr>
                <w:rFonts w:ascii="Times New Roman" w:eastAsia="Times New Roman" w:hAnsi="Times New Roman"/>
                <w:lang w:eastAsia="ru-RU"/>
              </w:rPr>
              <w:t>Доступность финансовых услуг</w:t>
            </w:r>
          </w:p>
          <w:p w14:paraId="4B1C67CC" w14:textId="076A48BB" w:rsidR="001D1582" w:rsidRPr="000B58CF" w:rsidRDefault="00661852" w:rsidP="000B58CF">
            <w:pPr>
              <w:suppressAutoHyphens/>
              <w:jc w:val="both"/>
              <w:rPr>
                <w:rFonts w:ascii="Times New Roman" w:eastAsia="Times New Roman" w:hAnsi="Times New Roman"/>
                <w:lang w:eastAsia="ru-RU"/>
              </w:rPr>
            </w:pPr>
            <w:r w:rsidRPr="000B58CF">
              <w:rPr>
                <w:rFonts w:ascii="Times New Roman" w:eastAsia="Times New Roman" w:hAnsi="Times New Roman"/>
                <w:lang w:eastAsia="ru-RU"/>
              </w:rPr>
              <w:t>Прослеживаемость</w:t>
            </w:r>
          </w:p>
        </w:tc>
        <w:tc>
          <w:tcPr>
            <w:tcW w:w="5148" w:type="dxa"/>
            <w:shd w:val="clear" w:color="auto" w:fill="auto"/>
          </w:tcPr>
          <w:p w14:paraId="6398FB7A" w14:textId="03E1D6D5" w:rsidR="001D1582" w:rsidRPr="001D1582" w:rsidRDefault="001D1582" w:rsidP="000B58CF">
            <w:pPr>
              <w:suppressAutoHyphens/>
              <w:jc w:val="both"/>
              <w:rPr>
                <w:rFonts w:ascii="Times New Roman" w:eastAsia="Times New Roman" w:hAnsi="Times New Roman"/>
                <w:lang w:eastAsia="ru-RU"/>
              </w:rPr>
            </w:pPr>
            <w:r w:rsidRPr="001D1582">
              <w:rPr>
                <w:rFonts w:ascii="Times New Roman" w:eastAsia="Times New Roman" w:hAnsi="Times New Roman"/>
                <w:lang w:eastAsia="ru-RU"/>
              </w:rPr>
              <w:t xml:space="preserve">Отсутствие </w:t>
            </w:r>
            <w:r w:rsidR="00661852">
              <w:rPr>
                <w:rFonts w:ascii="Times New Roman" w:eastAsia="Times New Roman" w:hAnsi="Times New Roman"/>
                <w:lang w:eastAsia="ru-RU"/>
              </w:rPr>
              <w:t>п</w:t>
            </w:r>
            <w:r w:rsidR="00661852" w:rsidRPr="00661852">
              <w:rPr>
                <w:rFonts w:ascii="Times New Roman" w:eastAsia="Times New Roman" w:hAnsi="Times New Roman"/>
                <w:lang w:eastAsia="ru-RU"/>
              </w:rPr>
              <w:t>раво</w:t>
            </w:r>
            <w:r w:rsidR="00661852">
              <w:rPr>
                <w:rFonts w:ascii="Times New Roman" w:eastAsia="Times New Roman" w:hAnsi="Times New Roman"/>
                <w:lang w:eastAsia="ru-RU"/>
              </w:rPr>
              <w:t>вой</w:t>
            </w:r>
            <w:r w:rsidR="00661852" w:rsidRPr="00661852">
              <w:rPr>
                <w:rFonts w:ascii="Times New Roman" w:eastAsia="Times New Roman" w:hAnsi="Times New Roman"/>
                <w:lang w:eastAsia="ru-RU"/>
              </w:rPr>
              <w:t xml:space="preserve"> основ</w:t>
            </w:r>
            <w:r w:rsidR="00661852">
              <w:rPr>
                <w:rFonts w:ascii="Times New Roman" w:eastAsia="Times New Roman" w:hAnsi="Times New Roman"/>
                <w:lang w:eastAsia="ru-RU"/>
              </w:rPr>
              <w:t xml:space="preserve">ы для операций с </w:t>
            </w:r>
            <w:r w:rsidR="00661852" w:rsidRPr="001D1582">
              <w:rPr>
                <w:rFonts w:ascii="Times New Roman" w:eastAsia="Times New Roman" w:hAnsi="Times New Roman"/>
                <w:lang w:eastAsia="ru-RU"/>
              </w:rPr>
              <w:t>цифровыми</w:t>
            </w:r>
            <w:r w:rsidRPr="001D1582">
              <w:rPr>
                <w:rFonts w:ascii="Times New Roman" w:eastAsia="Times New Roman" w:hAnsi="Times New Roman"/>
                <w:lang w:eastAsia="ru-RU"/>
              </w:rPr>
              <w:t xml:space="preserve"> валютами;</w:t>
            </w:r>
          </w:p>
          <w:p w14:paraId="08F2A895" w14:textId="77777777" w:rsidR="001D1582" w:rsidRDefault="00661852" w:rsidP="000B58CF">
            <w:pPr>
              <w:suppressAutoHyphens/>
              <w:jc w:val="both"/>
              <w:rPr>
                <w:rFonts w:ascii="Times New Roman" w:eastAsia="Times New Roman" w:hAnsi="Times New Roman"/>
                <w:lang w:eastAsia="ru-RU"/>
              </w:rPr>
            </w:pPr>
            <w:r w:rsidRPr="00661852">
              <w:rPr>
                <w:rFonts w:ascii="Times New Roman" w:eastAsia="Times New Roman" w:hAnsi="Times New Roman"/>
                <w:lang w:eastAsia="ru-RU"/>
              </w:rPr>
              <w:t>Операционные риски</w:t>
            </w:r>
          </w:p>
          <w:p w14:paraId="1BC6DDC5" w14:textId="32175ECC" w:rsidR="00661852" w:rsidRPr="001D1582" w:rsidRDefault="00661852" w:rsidP="000B58CF">
            <w:pPr>
              <w:suppressAutoHyphens/>
              <w:jc w:val="both"/>
              <w:rPr>
                <w:rFonts w:ascii="Times New Roman" w:eastAsia="Times New Roman" w:hAnsi="Times New Roman"/>
                <w:lang w:eastAsia="ru-RU"/>
              </w:rPr>
            </w:pPr>
            <w:r>
              <w:rPr>
                <w:rFonts w:ascii="Times New Roman" w:eastAsia="Times New Roman" w:hAnsi="Times New Roman"/>
                <w:lang w:eastAsia="ru-RU"/>
              </w:rPr>
              <w:t>Т</w:t>
            </w:r>
            <w:r w:rsidRPr="00661852">
              <w:rPr>
                <w:rFonts w:ascii="Times New Roman" w:eastAsia="Times New Roman" w:hAnsi="Times New Roman"/>
                <w:lang w:eastAsia="ru-RU"/>
              </w:rPr>
              <w:t>ребу</w:t>
            </w:r>
            <w:r>
              <w:rPr>
                <w:rFonts w:ascii="Times New Roman" w:eastAsia="Times New Roman" w:hAnsi="Times New Roman"/>
                <w:lang w:eastAsia="ru-RU"/>
              </w:rPr>
              <w:t>е</w:t>
            </w:r>
            <w:r w:rsidRPr="00661852">
              <w:rPr>
                <w:rFonts w:ascii="Times New Roman" w:eastAsia="Times New Roman" w:hAnsi="Times New Roman"/>
                <w:lang w:eastAsia="ru-RU"/>
              </w:rPr>
              <w:t>тся</w:t>
            </w:r>
            <w:r w:rsidR="004864C9">
              <w:rPr>
                <w:rFonts w:ascii="Times New Roman" w:eastAsia="Times New Roman" w:hAnsi="Times New Roman"/>
                <w:lang w:eastAsia="ru-RU"/>
              </w:rPr>
              <w:t> </w:t>
            </w:r>
            <w:r w:rsidRPr="00661852">
              <w:rPr>
                <w:rFonts w:ascii="Times New Roman" w:eastAsia="Times New Roman" w:hAnsi="Times New Roman"/>
                <w:lang w:eastAsia="ru-RU"/>
              </w:rPr>
              <w:t>надежная</w:t>
            </w:r>
            <w:r w:rsidR="004864C9">
              <w:rPr>
                <w:rFonts w:ascii="Times New Roman" w:eastAsia="Times New Roman" w:hAnsi="Times New Roman"/>
                <w:lang w:eastAsia="ru-RU"/>
              </w:rPr>
              <w:t> </w:t>
            </w:r>
            <w:r w:rsidRPr="00661852">
              <w:rPr>
                <w:rFonts w:ascii="Times New Roman" w:eastAsia="Times New Roman" w:hAnsi="Times New Roman"/>
                <w:lang w:eastAsia="ru-RU"/>
              </w:rPr>
              <w:t>техническая</w:t>
            </w:r>
            <w:r w:rsidR="004864C9">
              <w:rPr>
                <w:rFonts w:ascii="Times New Roman" w:eastAsia="Times New Roman" w:hAnsi="Times New Roman"/>
                <w:lang w:eastAsia="ru-RU"/>
              </w:rPr>
              <w:t> </w:t>
            </w:r>
            <w:r w:rsidRPr="00661852">
              <w:rPr>
                <w:rFonts w:ascii="Times New Roman" w:eastAsia="Times New Roman" w:hAnsi="Times New Roman"/>
                <w:lang w:eastAsia="ru-RU"/>
              </w:rPr>
              <w:t>инфраструктура и опыт.</w:t>
            </w:r>
          </w:p>
        </w:tc>
      </w:tr>
      <w:tr w:rsidR="00E51F1C" w:rsidRPr="001D1582" w14:paraId="0E53D34B" w14:textId="77777777" w:rsidTr="001D1582">
        <w:trPr>
          <w:trHeight w:val="294"/>
        </w:trPr>
        <w:tc>
          <w:tcPr>
            <w:tcW w:w="4531" w:type="dxa"/>
            <w:shd w:val="clear" w:color="auto" w:fill="auto"/>
          </w:tcPr>
          <w:p w14:paraId="28D5BBAC" w14:textId="32DB6A66" w:rsidR="001D1582" w:rsidRPr="001D1582" w:rsidRDefault="00E51F1C" w:rsidP="001D1582">
            <w:pPr>
              <w:suppressAutoHyphens/>
              <w:jc w:val="center"/>
              <w:rPr>
                <w:rFonts w:ascii="Times New Roman" w:eastAsia="Times New Roman" w:hAnsi="Times New Roman"/>
              </w:rPr>
            </w:pPr>
            <w:r w:rsidRPr="001D1582">
              <w:rPr>
                <w:rFonts w:ascii="Times New Roman" w:eastAsia="Times New Roman" w:hAnsi="Times New Roman"/>
              </w:rPr>
              <w:t>Возможности</w:t>
            </w:r>
          </w:p>
        </w:tc>
        <w:tc>
          <w:tcPr>
            <w:tcW w:w="5148" w:type="dxa"/>
            <w:shd w:val="clear" w:color="auto" w:fill="auto"/>
          </w:tcPr>
          <w:p w14:paraId="2A8D6B22" w14:textId="59BAB5B8" w:rsidR="00E51F1C" w:rsidRPr="001D1582" w:rsidRDefault="00E51F1C" w:rsidP="001D1582">
            <w:pPr>
              <w:suppressAutoHyphens/>
              <w:jc w:val="center"/>
              <w:rPr>
                <w:rFonts w:ascii="Times New Roman" w:eastAsia="Times New Roman" w:hAnsi="Times New Roman"/>
                <w:lang w:eastAsia="ru-RU"/>
              </w:rPr>
            </w:pPr>
            <w:r w:rsidRPr="001D1582">
              <w:rPr>
                <w:rFonts w:ascii="Times New Roman" w:eastAsia="Times New Roman" w:hAnsi="Times New Roman"/>
                <w:lang w:eastAsia="ru-RU"/>
              </w:rPr>
              <w:t>Угрозы</w:t>
            </w:r>
          </w:p>
        </w:tc>
      </w:tr>
      <w:tr w:rsidR="001D1582" w:rsidRPr="001D1582" w14:paraId="1EBEC8D4" w14:textId="77777777" w:rsidTr="001D1582">
        <w:trPr>
          <w:trHeight w:val="1801"/>
        </w:trPr>
        <w:tc>
          <w:tcPr>
            <w:tcW w:w="4531" w:type="dxa"/>
            <w:shd w:val="clear" w:color="auto" w:fill="auto"/>
          </w:tcPr>
          <w:p w14:paraId="4DC8ED2F" w14:textId="77777777" w:rsidR="001D1582" w:rsidRPr="000B58CF" w:rsidRDefault="001D1582" w:rsidP="000B58CF">
            <w:pPr>
              <w:suppressAutoHyphens/>
              <w:jc w:val="both"/>
              <w:rPr>
                <w:rFonts w:ascii="Times New Roman" w:eastAsia="Times New Roman" w:hAnsi="Times New Roman"/>
              </w:rPr>
            </w:pPr>
            <w:r w:rsidRPr="000B58CF">
              <w:rPr>
                <w:rFonts w:ascii="Times New Roman" w:eastAsia="Times New Roman" w:hAnsi="Times New Roman"/>
              </w:rPr>
              <w:t>Быстрая аналитика</w:t>
            </w:r>
          </w:p>
          <w:p w14:paraId="30400076" w14:textId="77777777" w:rsidR="001D1582" w:rsidRPr="000B58CF" w:rsidRDefault="001D1582" w:rsidP="000B58CF">
            <w:pPr>
              <w:suppressAutoHyphens/>
              <w:jc w:val="both"/>
              <w:rPr>
                <w:rFonts w:ascii="Times New Roman" w:eastAsia="Times New Roman" w:hAnsi="Times New Roman"/>
              </w:rPr>
            </w:pPr>
            <w:r w:rsidRPr="000B58CF">
              <w:rPr>
                <w:rFonts w:ascii="Times New Roman" w:eastAsia="Times New Roman" w:hAnsi="Times New Roman"/>
              </w:rPr>
              <w:t>Большее разделение функций</w:t>
            </w:r>
          </w:p>
          <w:p w14:paraId="225E8749" w14:textId="77777777" w:rsidR="001D1582" w:rsidRPr="000B58CF" w:rsidRDefault="001D1582" w:rsidP="000B58CF">
            <w:pPr>
              <w:suppressAutoHyphens/>
              <w:jc w:val="both"/>
              <w:rPr>
                <w:rFonts w:ascii="Times New Roman" w:eastAsia="Times New Roman" w:hAnsi="Times New Roman"/>
                <w:bCs/>
              </w:rPr>
            </w:pPr>
            <w:r w:rsidRPr="000B58CF">
              <w:rPr>
                <w:rFonts w:ascii="Times New Roman" w:eastAsia="Times New Roman" w:hAnsi="Times New Roman"/>
              </w:rPr>
              <w:t>Безопасность от утечки данных</w:t>
            </w:r>
          </w:p>
          <w:p w14:paraId="23DECCA6" w14:textId="77777777" w:rsidR="001D1582" w:rsidRPr="000B58CF" w:rsidRDefault="001D1582" w:rsidP="000B58CF">
            <w:pPr>
              <w:suppressAutoHyphens/>
              <w:jc w:val="both"/>
              <w:rPr>
                <w:rFonts w:ascii="Times New Roman" w:eastAsia="Times New Roman" w:hAnsi="Times New Roman"/>
              </w:rPr>
            </w:pPr>
            <w:r w:rsidRPr="000B58CF">
              <w:rPr>
                <w:rFonts w:ascii="Times New Roman" w:eastAsia="Times New Roman" w:hAnsi="Times New Roman"/>
                <w:bCs/>
              </w:rPr>
              <w:t>Скорость и прозрачность транзакций</w:t>
            </w:r>
          </w:p>
          <w:p w14:paraId="17F5A39D" w14:textId="4BEEA7CF" w:rsidR="001D1582" w:rsidRPr="000B58CF" w:rsidRDefault="001D1582" w:rsidP="000B58CF">
            <w:pPr>
              <w:suppressAutoHyphens/>
              <w:jc w:val="both"/>
              <w:rPr>
                <w:rFonts w:ascii="Times New Roman" w:eastAsia="Times New Roman" w:hAnsi="Times New Roman"/>
              </w:rPr>
            </w:pPr>
            <w:r w:rsidRPr="000B58CF">
              <w:rPr>
                <w:rFonts w:ascii="Times New Roman" w:eastAsia="Times New Roman" w:hAnsi="Times New Roman"/>
              </w:rPr>
              <w:t>Более широкое вовлечение</w:t>
            </w:r>
          </w:p>
        </w:tc>
        <w:tc>
          <w:tcPr>
            <w:tcW w:w="5148" w:type="dxa"/>
            <w:shd w:val="clear" w:color="auto" w:fill="auto"/>
          </w:tcPr>
          <w:p w14:paraId="2083B9EB" w14:textId="15855F52" w:rsidR="001D1582" w:rsidRPr="001D1582" w:rsidRDefault="001D1582" w:rsidP="000B58CF">
            <w:pPr>
              <w:suppressAutoHyphens/>
              <w:jc w:val="both"/>
              <w:rPr>
                <w:rFonts w:ascii="Times New Roman" w:eastAsia="Times New Roman" w:hAnsi="Times New Roman"/>
                <w:lang w:eastAsia="ru-RU"/>
              </w:rPr>
            </w:pPr>
            <w:r>
              <w:rPr>
                <w:rFonts w:ascii="Times New Roman" w:eastAsia="Times New Roman" w:hAnsi="Times New Roman"/>
                <w:lang w:eastAsia="ru-RU"/>
              </w:rPr>
              <w:t>Устранение необходимости традиционных банков</w:t>
            </w:r>
          </w:p>
          <w:p w14:paraId="78803F77" w14:textId="77777777" w:rsidR="001D1582" w:rsidRPr="001D1582" w:rsidRDefault="001D1582" w:rsidP="000B58CF">
            <w:pPr>
              <w:suppressAutoHyphens/>
              <w:jc w:val="both"/>
              <w:rPr>
                <w:rFonts w:ascii="Times New Roman" w:eastAsia="Times New Roman" w:hAnsi="Times New Roman"/>
                <w:lang w:eastAsia="ru-RU"/>
              </w:rPr>
            </w:pPr>
            <w:r w:rsidRPr="001D1582">
              <w:rPr>
                <w:rFonts w:ascii="Times New Roman" w:eastAsia="Times New Roman" w:hAnsi="Times New Roman"/>
                <w:lang w:eastAsia="ru-RU"/>
              </w:rPr>
              <w:t>Государственный контроль над финансовой системой</w:t>
            </w:r>
          </w:p>
          <w:p w14:paraId="3F7733C0" w14:textId="77777777" w:rsidR="001D1582" w:rsidRDefault="001D1582" w:rsidP="000B58CF">
            <w:pPr>
              <w:suppressAutoHyphens/>
              <w:jc w:val="both"/>
              <w:rPr>
                <w:rFonts w:ascii="Times New Roman" w:eastAsia="Times New Roman" w:hAnsi="Times New Roman"/>
                <w:lang w:eastAsia="ru-RU"/>
              </w:rPr>
            </w:pPr>
            <w:r w:rsidRPr="001D1582">
              <w:rPr>
                <w:rFonts w:ascii="Times New Roman" w:eastAsia="Times New Roman" w:hAnsi="Times New Roman"/>
                <w:lang w:eastAsia="ru-RU"/>
              </w:rPr>
              <w:t>Коммерческие банки уязвимы перед массовым изъятием денег</w:t>
            </w:r>
          </w:p>
          <w:p w14:paraId="459275D2" w14:textId="602917F8" w:rsidR="001D1582" w:rsidRPr="001D1582" w:rsidRDefault="001D1582" w:rsidP="000B58CF">
            <w:pPr>
              <w:suppressAutoHyphens/>
              <w:jc w:val="both"/>
              <w:rPr>
                <w:rFonts w:ascii="Times New Roman" w:eastAsia="Times New Roman" w:hAnsi="Times New Roman"/>
                <w:lang w:eastAsia="ru-RU"/>
              </w:rPr>
            </w:pPr>
            <w:r>
              <w:rPr>
                <w:rFonts w:ascii="Times New Roman" w:eastAsia="Times New Roman" w:hAnsi="Times New Roman"/>
                <w:lang w:eastAsia="ru-RU"/>
              </w:rPr>
              <w:t>Киберпреступность</w:t>
            </w:r>
          </w:p>
        </w:tc>
      </w:tr>
      <w:bookmarkEnd w:id="8"/>
    </w:tbl>
    <w:p w14:paraId="183D92CA" w14:textId="77777777" w:rsidR="00820A89" w:rsidRDefault="00820A89" w:rsidP="001D1582">
      <w:pPr>
        <w:spacing w:line="360" w:lineRule="auto"/>
        <w:ind w:firstLine="851"/>
        <w:jc w:val="both"/>
        <w:rPr>
          <w:rFonts w:ascii="Times New Roman" w:eastAsia="Times New Roman" w:hAnsi="Times New Roman"/>
          <w:sz w:val="28"/>
          <w:szCs w:val="28"/>
        </w:rPr>
      </w:pPr>
    </w:p>
    <w:p w14:paraId="43CF8FDA" w14:textId="3FB9E15D" w:rsidR="001740C9" w:rsidRDefault="00BA64E4" w:rsidP="004864C9">
      <w:pPr>
        <w:spacing w:line="360" w:lineRule="auto"/>
        <w:ind w:firstLine="709"/>
        <w:jc w:val="both"/>
      </w:pPr>
      <w:r w:rsidRPr="00BA64E4">
        <w:rPr>
          <w:rFonts w:ascii="Times New Roman" w:eastAsia="Times New Roman" w:hAnsi="Times New Roman"/>
          <w:sz w:val="28"/>
          <w:szCs w:val="28"/>
        </w:rPr>
        <w:t xml:space="preserve">Частные инвесторы, которые занимаются криптовалютами, сталкиваются с риском потери своих инвестиций из-за высокой волатильности рынка и потенциал для крупных колебаний цен. </w:t>
      </w:r>
      <w:bookmarkStart w:id="9" w:name="_Hlk136306964"/>
      <w:r w:rsidRPr="00BA64E4">
        <w:rPr>
          <w:rFonts w:ascii="Times New Roman" w:eastAsia="Times New Roman" w:hAnsi="Times New Roman"/>
          <w:sz w:val="28"/>
          <w:szCs w:val="28"/>
        </w:rPr>
        <w:t>Анонимность участников также может способствовать манипуляции ценами криптовалют, которые не могут быть решены с помощью традиционных средств</w:t>
      </w:r>
      <w:r>
        <w:rPr>
          <w:rFonts w:ascii="Times New Roman" w:eastAsia="Times New Roman" w:hAnsi="Times New Roman"/>
          <w:sz w:val="28"/>
          <w:szCs w:val="28"/>
        </w:rPr>
        <w:t xml:space="preserve"> </w:t>
      </w:r>
      <w:r w:rsidR="00944260" w:rsidRPr="00944260">
        <w:rPr>
          <w:rFonts w:ascii="Times New Roman" w:hAnsi="Times New Roman"/>
          <w:sz w:val="28"/>
          <w:szCs w:val="28"/>
        </w:rPr>
        <w:t>[</w:t>
      </w:r>
      <w:bookmarkEnd w:id="9"/>
      <w:r w:rsidR="00FE28E8">
        <w:rPr>
          <w:rFonts w:ascii="Times New Roman" w:hAnsi="Times New Roman"/>
          <w:sz w:val="28"/>
          <w:szCs w:val="28"/>
        </w:rPr>
        <w:t>19</w:t>
      </w:r>
      <w:r w:rsidR="00944260" w:rsidRPr="00944260">
        <w:rPr>
          <w:rFonts w:ascii="Times New Roman" w:hAnsi="Times New Roman"/>
          <w:sz w:val="28"/>
          <w:szCs w:val="28"/>
        </w:rPr>
        <w:t>]</w:t>
      </w:r>
      <w:r w:rsidR="00085700" w:rsidRPr="00085700">
        <w:rPr>
          <w:rFonts w:ascii="Times New Roman" w:hAnsi="Times New Roman"/>
          <w:sz w:val="28"/>
          <w:szCs w:val="28"/>
        </w:rPr>
        <w:t>.</w:t>
      </w:r>
    </w:p>
    <w:p w14:paraId="4A2EC640" w14:textId="6C924CC1" w:rsidR="001740C9" w:rsidRDefault="00BA64E4" w:rsidP="004864C9">
      <w:pPr>
        <w:spacing w:line="360" w:lineRule="auto"/>
        <w:ind w:firstLine="709"/>
        <w:jc w:val="both"/>
      </w:pPr>
      <w:bookmarkStart w:id="10" w:name="_Hlk136306932"/>
      <w:r w:rsidRPr="00BA64E4">
        <w:rPr>
          <w:rFonts w:ascii="Times New Roman" w:eastAsia="Times New Roman" w:hAnsi="Times New Roman"/>
          <w:sz w:val="28"/>
          <w:szCs w:val="28"/>
        </w:rPr>
        <w:t xml:space="preserve">Криптографические биржи часто становились объектами хакерских атак, что приводило к кражам, которые биржи не могут возместить. </w:t>
      </w:r>
      <w:bookmarkEnd w:id="10"/>
      <w:r w:rsidR="00820A89" w:rsidRPr="00820A89">
        <w:rPr>
          <w:rFonts w:ascii="Times New Roman" w:eastAsia="Times New Roman" w:hAnsi="Times New Roman"/>
          <w:sz w:val="28"/>
          <w:szCs w:val="28"/>
        </w:rPr>
        <w:t>Также важно применять строгие меры безопасности и защищать личную информацию при использовании криптовалют, поскольку также существуют риски мошенничества, попыток взлома и фишинговых атак, связанных с транзакциями с криптовалютами</w:t>
      </w:r>
      <w:r w:rsidR="00BB6015">
        <w:rPr>
          <w:rFonts w:ascii="Times New Roman" w:eastAsia="Times New Roman" w:hAnsi="Times New Roman"/>
          <w:sz w:val="28"/>
          <w:szCs w:val="28"/>
        </w:rPr>
        <w:t xml:space="preserve"> </w:t>
      </w:r>
      <w:r w:rsidR="00BB6015" w:rsidRPr="00BB6015">
        <w:rPr>
          <w:rFonts w:ascii="Times New Roman" w:eastAsia="Times New Roman" w:hAnsi="Times New Roman"/>
          <w:sz w:val="28"/>
          <w:szCs w:val="28"/>
        </w:rPr>
        <w:t>[</w:t>
      </w:r>
      <w:r w:rsidR="00FE28E8">
        <w:rPr>
          <w:rFonts w:ascii="Times New Roman" w:eastAsia="Times New Roman" w:hAnsi="Times New Roman"/>
          <w:sz w:val="28"/>
          <w:szCs w:val="28"/>
        </w:rPr>
        <w:t>19</w:t>
      </w:r>
      <w:r w:rsidR="00BB6015" w:rsidRPr="00BB6015">
        <w:rPr>
          <w:rFonts w:ascii="Times New Roman" w:eastAsia="Times New Roman" w:hAnsi="Times New Roman"/>
          <w:sz w:val="28"/>
          <w:szCs w:val="28"/>
        </w:rPr>
        <w:t>]</w:t>
      </w:r>
      <w:r w:rsidR="00820A89" w:rsidRPr="00820A89">
        <w:rPr>
          <w:rFonts w:ascii="Times New Roman" w:eastAsia="Times New Roman" w:hAnsi="Times New Roman"/>
          <w:sz w:val="28"/>
          <w:szCs w:val="28"/>
        </w:rPr>
        <w:t>.</w:t>
      </w:r>
    </w:p>
    <w:p w14:paraId="65495606" w14:textId="363E51A0" w:rsidR="00BA64E4" w:rsidRDefault="00820A89" w:rsidP="004864C9">
      <w:pPr>
        <w:spacing w:line="360" w:lineRule="auto"/>
        <w:ind w:firstLine="709"/>
        <w:jc w:val="both"/>
        <w:rPr>
          <w:rFonts w:ascii="Times New Roman" w:eastAsia="Times New Roman" w:hAnsi="Times New Roman"/>
          <w:sz w:val="28"/>
          <w:szCs w:val="28"/>
        </w:rPr>
      </w:pPr>
      <w:r w:rsidRPr="00BA64E4">
        <w:rPr>
          <w:rFonts w:ascii="Times New Roman" w:eastAsia="Times New Roman" w:hAnsi="Times New Roman"/>
          <w:color w:val="FF0000"/>
          <w:sz w:val="28"/>
          <w:szCs w:val="28"/>
        </w:rPr>
        <w:t xml:space="preserve"> </w:t>
      </w:r>
      <w:r w:rsidR="00BA64E4" w:rsidRPr="00BA64E4">
        <w:rPr>
          <w:rFonts w:ascii="Times New Roman" w:eastAsia="Times New Roman" w:hAnsi="Times New Roman"/>
          <w:color w:val="000000" w:themeColor="text1"/>
          <w:sz w:val="28"/>
          <w:szCs w:val="28"/>
        </w:rPr>
        <w:t xml:space="preserve">Криптовалюта может угрожать экономики страны и ее финансовой стабильности. Использование криптовалют в качестве методов оплаты товаров и услуг может подорвать денежное обращение и привести к потере суверенитета </w:t>
      </w:r>
      <w:r w:rsidR="00BA64E4" w:rsidRPr="00BA64E4">
        <w:rPr>
          <w:rFonts w:ascii="Times New Roman" w:eastAsia="Times New Roman" w:hAnsi="Times New Roman"/>
          <w:color w:val="000000" w:themeColor="text1"/>
          <w:sz w:val="28"/>
          <w:szCs w:val="28"/>
        </w:rPr>
        <w:lastRenderedPageBreak/>
        <w:t xml:space="preserve">национальной валюты, потенциально снижая финансовую стабильность банка, путем перетока средств из банковских депозитов в сегмент криптовалют, который может казаться инвесторам более прибыльным </w:t>
      </w:r>
      <w:r w:rsidRPr="00820A89">
        <w:rPr>
          <w:rFonts w:ascii="Times New Roman" w:eastAsia="Times New Roman" w:hAnsi="Times New Roman"/>
          <w:sz w:val="28"/>
          <w:szCs w:val="28"/>
        </w:rPr>
        <w:t>[</w:t>
      </w:r>
      <w:r w:rsidR="00FE28E8">
        <w:rPr>
          <w:rFonts w:ascii="Times New Roman" w:eastAsia="Times New Roman" w:hAnsi="Times New Roman"/>
          <w:sz w:val="28"/>
          <w:szCs w:val="28"/>
        </w:rPr>
        <w:t>19</w:t>
      </w:r>
      <w:r w:rsidRPr="00820A89">
        <w:rPr>
          <w:rFonts w:ascii="Times New Roman" w:eastAsia="Times New Roman" w:hAnsi="Times New Roman"/>
          <w:sz w:val="28"/>
          <w:szCs w:val="28"/>
        </w:rPr>
        <w:t>]</w:t>
      </w:r>
      <w:r w:rsidR="00085700" w:rsidRPr="00085700">
        <w:rPr>
          <w:rFonts w:ascii="Times New Roman" w:eastAsia="Times New Roman" w:hAnsi="Times New Roman"/>
          <w:sz w:val="28"/>
          <w:szCs w:val="28"/>
        </w:rPr>
        <w:t>.</w:t>
      </w:r>
    </w:p>
    <w:p w14:paraId="795364C7" w14:textId="15045E2F" w:rsidR="00085700" w:rsidRDefault="00A279A9" w:rsidP="004864C9">
      <w:pPr>
        <w:spacing w:line="360" w:lineRule="auto"/>
        <w:ind w:firstLine="709"/>
        <w:jc w:val="both"/>
        <w:rPr>
          <w:rFonts w:ascii="Times New Roman" w:eastAsia="Times New Roman" w:hAnsi="Times New Roman"/>
          <w:sz w:val="28"/>
          <w:szCs w:val="28"/>
        </w:rPr>
      </w:pPr>
      <w:r w:rsidRPr="00A279A9">
        <w:rPr>
          <w:rFonts w:ascii="Times New Roman" w:eastAsia="Times New Roman" w:hAnsi="Times New Roman"/>
          <w:sz w:val="28"/>
          <w:szCs w:val="28"/>
        </w:rPr>
        <w:t xml:space="preserve">Помимо </w:t>
      </w:r>
      <w:r w:rsidR="00820A89">
        <w:rPr>
          <w:rFonts w:ascii="Times New Roman" w:eastAsia="Times New Roman" w:hAnsi="Times New Roman"/>
          <w:sz w:val="28"/>
          <w:szCs w:val="28"/>
        </w:rPr>
        <w:t>очевидных проблем</w:t>
      </w:r>
      <w:r w:rsidRPr="00A279A9">
        <w:rPr>
          <w:rFonts w:ascii="Times New Roman" w:eastAsia="Times New Roman" w:hAnsi="Times New Roman"/>
          <w:sz w:val="28"/>
          <w:szCs w:val="28"/>
        </w:rPr>
        <w:t xml:space="preserve"> </w:t>
      </w:r>
      <w:r w:rsidR="00820A89">
        <w:rPr>
          <w:rFonts w:ascii="Times New Roman" w:eastAsia="Times New Roman" w:hAnsi="Times New Roman"/>
          <w:sz w:val="28"/>
          <w:szCs w:val="28"/>
        </w:rPr>
        <w:t xml:space="preserve">существует </w:t>
      </w:r>
      <w:r w:rsidRPr="00A279A9">
        <w:rPr>
          <w:rFonts w:ascii="Times New Roman" w:eastAsia="Times New Roman" w:hAnsi="Times New Roman"/>
          <w:sz w:val="28"/>
          <w:szCs w:val="28"/>
        </w:rPr>
        <w:t xml:space="preserve">и экологическая, которая сейчас обсуждается </w:t>
      </w:r>
      <w:r w:rsidR="00820A89">
        <w:rPr>
          <w:rFonts w:ascii="Times New Roman" w:eastAsia="Times New Roman" w:hAnsi="Times New Roman"/>
          <w:sz w:val="28"/>
          <w:szCs w:val="28"/>
        </w:rPr>
        <w:t>не часто</w:t>
      </w:r>
      <w:r w:rsidRPr="00A279A9">
        <w:rPr>
          <w:rFonts w:ascii="Times New Roman" w:eastAsia="Times New Roman" w:hAnsi="Times New Roman"/>
          <w:sz w:val="28"/>
          <w:szCs w:val="28"/>
        </w:rPr>
        <w:t xml:space="preserve">. </w:t>
      </w:r>
      <w:r w:rsidR="00820A89">
        <w:rPr>
          <w:rFonts w:ascii="Times New Roman" w:eastAsia="Times New Roman" w:hAnsi="Times New Roman"/>
          <w:sz w:val="28"/>
          <w:szCs w:val="28"/>
        </w:rPr>
        <w:t xml:space="preserve">Смысл </w:t>
      </w:r>
      <w:r w:rsidRPr="00A279A9">
        <w:rPr>
          <w:rFonts w:ascii="Times New Roman" w:eastAsia="Times New Roman" w:hAnsi="Times New Roman"/>
          <w:sz w:val="28"/>
          <w:szCs w:val="28"/>
        </w:rPr>
        <w:t xml:space="preserve">заключается в </w:t>
      </w:r>
      <w:r w:rsidR="00820A89">
        <w:rPr>
          <w:rFonts w:ascii="Times New Roman" w:eastAsia="Times New Roman" w:hAnsi="Times New Roman"/>
          <w:sz w:val="28"/>
          <w:szCs w:val="28"/>
        </w:rPr>
        <w:t xml:space="preserve">том, что майнинг криптовалют требует огромного </w:t>
      </w:r>
      <w:r w:rsidRPr="00A279A9">
        <w:rPr>
          <w:rFonts w:ascii="Times New Roman" w:eastAsia="Times New Roman" w:hAnsi="Times New Roman"/>
          <w:sz w:val="28"/>
          <w:szCs w:val="28"/>
        </w:rPr>
        <w:t xml:space="preserve">потреблении электроэнергии. </w:t>
      </w:r>
      <w:r w:rsidR="00BA64E4" w:rsidRPr="00BA64E4">
        <w:rPr>
          <w:rFonts w:ascii="Times New Roman" w:eastAsia="Times New Roman" w:hAnsi="Times New Roman"/>
          <w:sz w:val="28"/>
          <w:szCs w:val="28"/>
        </w:rPr>
        <w:t>Добыча криптовалют требует значительного количества электроэнергии, что способствует увеличению углеродного следа и создает экологические риски</w:t>
      </w:r>
      <w:r w:rsidR="002300E3">
        <w:rPr>
          <w:rFonts w:ascii="Times New Roman" w:eastAsia="Times New Roman" w:hAnsi="Times New Roman"/>
          <w:sz w:val="28"/>
          <w:szCs w:val="28"/>
        </w:rPr>
        <w:t xml:space="preserve">, ведь </w:t>
      </w:r>
      <w:r w:rsidR="00BA64E4" w:rsidRPr="00BA64E4">
        <w:rPr>
          <w:rFonts w:ascii="Times New Roman" w:eastAsia="Times New Roman" w:hAnsi="Times New Roman"/>
          <w:sz w:val="28"/>
          <w:szCs w:val="28"/>
        </w:rPr>
        <w:t xml:space="preserve">довольно-таки тяжело проследить за реальным количеством потребленной электроэнергии, когда майнинг не регулируется или вовсе запрещен </w:t>
      </w:r>
      <w:r w:rsidR="002300E3" w:rsidRPr="00BA64E4">
        <w:rPr>
          <w:rFonts w:ascii="Times New Roman" w:eastAsia="Times New Roman" w:hAnsi="Times New Roman"/>
          <w:sz w:val="28"/>
          <w:szCs w:val="28"/>
        </w:rPr>
        <w:t>государством [</w:t>
      </w:r>
      <w:r w:rsidR="00FE28E8">
        <w:rPr>
          <w:rFonts w:ascii="Times New Roman" w:eastAsia="Times New Roman" w:hAnsi="Times New Roman"/>
          <w:sz w:val="28"/>
          <w:szCs w:val="28"/>
        </w:rPr>
        <w:t>19</w:t>
      </w:r>
      <w:r w:rsidR="00944260" w:rsidRPr="00BA64E4">
        <w:rPr>
          <w:rFonts w:ascii="Times New Roman" w:eastAsia="Times New Roman" w:hAnsi="Times New Roman"/>
          <w:sz w:val="28"/>
          <w:szCs w:val="28"/>
        </w:rPr>
        <w:t>]</w:t>
      </w:r>
      <w:r w:rsidR="001740C9" w:rsidRPr="00BA64E4">
        <w:rPr>
          <w:rFonts w:ascii="Times New Roman" w:eastAsia="Times New Roman" w:hAnsi="Times New Roman"/>
          <w:sz w:val="28"/>
          <w:szCs w:val="28"/>
        </w:rPr>
        <w:t>.</w:t>
      </w:r>
    </w:p>
    <w:p w14:paraId="4A3AC209" w14:textId="21307315" w:rsidR="00820A89" w:rsidRDefault="002300E3" w:rsidP="004864C9">
      <w:pPr>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 этого следует</w:t>
      </w:r>
      <w:r w:rsidR="00A279A9" w:rsidRPr="00A279A9">
        <w:rPr>
          <w:rFonts w:ascii="Times New Roman" w:eastAsia="Times New Roman" w:hAnsi="Times New Roman"/>
          <w:sz w:val="28"/>
          <w:szCs w:val="28"/>
        </w:rPr>
        <w:t xml:space="preserve">, </w:t>
      </w:r>
      <w:r>
        <w:rPr>
          <w:rFonts w:ascii="Times New Roman" w:eastAsia="Times New Roman" w:hAnsi="Times New Roman"/>
          <w:sz w:val="28"/>
          <w:szCs w:val="28"/>
        </w:rPr>
        <w:t xml:space="preserve">что </w:t>
      </w:r>
      <w:r w:rsidR="00820A89">
        <w:rPr>
          <w:rFonts w:ascii="Times New Roman" w:eastAsia="Times New Roman" w:hAnsi="Times New Roman"/>
          <w:sz w:val="28"/>
          <w:szCs w:val="28"/>
        </w:rPr>
        <w:t>х</w:t>
      </w:r>
      <w:r w:rsidR="00820A89" w:rsidRPr="00820A89">
        <w:rPr>
          <w:rFonts w:ascii="Times New Roman" w:eastAsia="Times New Roman" w:hAnsi="Times New Roman"/>
          <w:sz w:val="28"/>
          <w:szCs w:val="28"/>
        </w:rPr>
        <w:t>от</w:t>
      </w:r>
      <w:r>
        <w:rPr>
          <w:rFonts w:ascii="Times New Roman" w:eastAsia="Times New Roman" w:hAnsi="Times New Roman"/>
          <w:sz w:val="28"/>
          <w:szCs w:val="28"/>
        </w:rPr>
        <w:t>ь</w:t>
      </w:r>
      <w:r w:rsidR="00820A89" w:rsidRPr="00820A89">
        <w:rPr>
          <w:rFonts w:ascii="Times New Roman" w:eastAsia="Times New Roman" w:hAnsi="Times New Roman"/>
          <w:sz w:val="28"/>
          <w:szCs w:val="28"/>
        </w:rPr>
        <w:t xml:space="preserve"> </w:t>
      </w:r>
      <w:r w:rsidR="00820A89">
        <w:rPr>
          <w:rFonts w:ascii="Times New Roman" w:eastAsia="Times New Roman" w:hAnsi="Times New Roman"/>
          <w:sz w:val="28"/>
          <w:szCs w:val="28"/>
        </w:rPr>
        <w:t>цифровые валюты</w:t>
      </w:r>
      <w:r w:rsidR="00820A89" w:rsidRPr="00820A89">
        <w:rPr>
          <w:rFonts w:ascii="Times New Roman" w:eastAsia="Times New Roman" w:hAnsi="Times New Roman"/>
          <w:sz w:val="28"/>
          <w:szCs w:val="28"/>
        </w:rPr>
        <w:t xml:space="preserve"> предлагают множество потенциальных преимуществ, важно быть в курсе конкретных рисков, связанных с этими цифровыми активами, и принимать соответствующие меры для снижения этих рисков. </w:t>
      </w:r>
      <w:r>
        <w:rPr>
          <w:rFonts w:ascii="Times New Roman" w:eastAsia="Times New Roman" w:hAnsi="Times New Roman"/>
          <w:sz w:val="28"/>
          <w:szCs w:val="28"/>
        </w:rPr>
        <w:t xml:space="preserve">Все виды цифровых валют сопутствуются с определенными рисками и поэтому </w:t>
      </w:r>
      <w:r w:rsidRPr="002300E3">
        <w:rPr>
          <w:rFonts w:ascii="Times New Roman" w:eastAsia="Times New Roman" w:hAnsi="Times New Roman"/>
          <w:sz w:val="28"/>
          <w:szCs w:val="28"/>
        </w:rPr>
        <w:t>важно принимать надлежащие меры для смягчения</w:t>
      </w:r>
      <w:r>
        <w:rPr>
          <w:rFonts w:ascii="Times New Roman" w:eastAsia="Times New Roman" w:hAnsi="Times New Roman"/>
          <w:sz w:val="28"/>
          <w:szCs w:val="28"/>
        </w:rPr>
        <w:t xml:space="preserve"> рисков</w:t>
      </w:r>
      <w:r w:rsidRPr="002300E3">
        <w:rPr>
          <w:rFonts w:ascii="Times New Roman" w:eastAsia="Times New Roman" w:hAnsi="Times New Roman"/>
          <w:sz w:val="28"/>
          <w:szCs w:val="28"/>
        </w:rPr>
        <w:t xml:space="preserve">, </w:t>
      </w:r>
      <w:r>
        <w:rPr>
          <w:rFonts w:ascii="Times New Roman" w:eastAsia="Times New Roman" w:hAnsi="Times New Roman"/>
          <w:sz w:val="28"/>
          <w:szCs w:val="28"/>
        </w:rPr>
        <w:t>для того</w:t>
      </w:r>
      <w:r w:rsidRPr="002300E3">
        <w:rPr>
          <w:rFonts w:ascii="Times New Roman" w:eastAsia="Times New Roman" w:hAnsi="Times New Roman"/>
          <w:sz w:val="28"/>
          <w:szCs w:val="28"/>
        </w:rPr>
        <w:t xml:space="preserve"> чтобы они не препятствовали принятию и распространению</w:t>
      </w:r>
      <w:r w:rsidR="001A30FD">
        <w:rPr>
          <w:rFonts w:ascii="Times New Roman" w:eastAsia="Times New Roman" w:hAnsi="Times New Roman"/>
          <w:sz w:val="28"/>
          <w:szCs w:val="28"/>
        </w:rPr>
        <w:t xml:space="preserve"> цифровых валют</w:t>
      </w:r>
      <w:r>
        <w:rPr>
          <w:rFonts w:ascii="Times New Roman" w:eastAsia="Times New Roman" w:hAnsi="Times New Roman"/>
          <w:sz w:val="28"/>
          <w:szCs w:val="28"/>
        </w:rPr>
        <w:t xml:space="preserve">. </w:t>
      </w:r>
    </w:p>
    <w:p w14:paraId="0F0DAC16" w14:textId="77777777" w:rsidR="008E048B" w:rsidRPr="00545C87" w:rsidRDefault="008E048B" w:rsidP="002B26B2">
      <w:pPr>
        <w:spacing w:line="360" w:lineRule="auto"/>
        <w:ind w:left="851"/>
        <w:jc w:val="both"/>
        <w:rPr>
          <w:rFonts w:ascii="Times New Roman" w:eastAsia="Times New Roman" w:hAnsi="Times New Roman"/>
          <w:sz w:val="28"/>
          <w:szCs w:val="28"/>
        </w:rPr>
      </w:pPr>
    </w:p>
    <w:p w14:paraId="028CF1EE" w14:textId="39D77BCD" w:rsidR="7D115A66" w:rsidRPr="00D21D0F" w:rsidRDefault="7D115A66" w:rsidP="002B26B2">
      <w:pPr>
        <w:pStyle w:val="a9"/>
        <w:numPr>
          <w:ilvl w:val="2"/>
          <w:numId w:val="10"/>
        </w:numPr>
        <w:suppressAutoHyphens/>
        <w:spacing w:line="360" w:lineRule="auto"/>
        <w:ind w:left="0" w:firstLine="709"/>
        <w:jc w:val="both"/>
        <w:rPr>
          <w:rFonts w:ascii="Times New Roman" w:eastAsia="Times New Roman" w:hAnsi="Times New Roman"/>
          <w:b/>
          <w:bCs/>
          <w:sz w:val="28"/>
          <w:szCs w:val="28"/>
        </w:rPr>
      </w:pPr>
      <w:r w:rsidRPr="00D21D0F">
        <w:rPr>
          <w:rFonts w:ascii="Times New Roman" w:eastAsia="Times New Roman" w:hAnsi="Times New Roman"/>
          <w:b/>
          <w:bCs/>
          <w:sz w:val="28"/>
          <w:szCs w:val="28"/>
        </w:rPr>
        <w:t>Особенности порядка выпуска</w:t>
      </w:r>
      <w:r w:rsidR="5F3CBD63" w:rsidRPr="00D21D0F">
        <w:rPr>
          <w:rFonts w:ascii="Times New Roman" w:eastAsia="Times New Roman" w:hAnsi="Times New Roman"/>
          <w:b/>
          <w:bCs/>
          <w:sz w:val="28"/>
          <w:szCs w:val="28"/>
        </w:rPr>
        <w:t>,</w:t>
      </w:r>
      <w:r w:rsidRPr="00D21D0F">
        <w:rPr>
          <w:rFonts w:ascii="Times New Roman" w:eastAsia="Times New Roman" w:hAnsi="Times New Roman"/>
          <w:b/>
          <w:bCs/>
          <w:sz w:val="28"/>
          <w:szCs w:val="28"/>
        </w:rPr>
        <w:t xml:space="preserve"> обращения и использования цифровых валют центральных банков</w:t>
      </w:r>
    </w:p>
    <w:p w14:paraId="2B973A80" w14:textId="6102919C" w:rsidR="56BCC9BD" w:rsidRPr="00F47F62" w:rsidRDefault="56BCC9BD" w:rsidP="00F47F62"/>
    <w:p w14:paraId="13140C4B" w14:textId="7431734E" w:rsidR="00781386" w:rsidRPr="00F47F62" w:rsidRDefault="00184D61" w:rsidP="004864C9">
      <w:pPr>
        <w:spacing w:line="360" w:lineRule="auto"/>
        <w:ind w:firstLine="709"/>
        <w:jc w:val="both"/>
        <w:rPr>
          <w:rFonts w:ascii="Times New Roman" w:hAnsi="Times New Roman"/>
          <w:sz w:val="28"/>
          <w:szCs w:val="28"/>
        </w:rPr>
      </w:pPr>
      <w:r w:rsidRPr="00F47F62">
        <w:rPr>
          <w:rFonts w:ascii="Times New Roman" w:hAnsi="Times New Roman"/>
          <w:sz w:val="28"/>
          <w:szCs w:val="28"/>
        </w:rPr>
        <w:t xml:space="preserve">Центральные банки по всему миру изучают </w:t>
      </w:r>
      <w:r w:rsidR="002300E3">
        <w:rPr>
          <w:rFonts w:ascii="Times New Roman" w:hAnsi="Times New Roman"/>
          <w:sz w:val="28"/>
          <w:szCs w:val="28"/>
        </w:rPr>
        <w:t>возможное</w:t>
      </w:r>
      <w:r w:rsidRPr="00F47F62">
        <w:rPr>
          <w:rFonts w:ascii="Times New Roman" w:hAnsi="Times New Roman"/>
          <w:sz w:val="28"/>
          <w:szCs w:val="28"/>
        </w:rPr>
        <w:t xml:space="preserve"> использование </w:t>
      </w:r>
      <w:r w:rsidR="002300E3">
        <w:rPr>
          <w:rFonts w:ascii="Times New Roman" w:hAnsi="Times New Roman"/>
          <w:sz w:val="28"/>
          <w:szCs w:val="28"/>
          <w:lang w:val="en-US"/>
        </w:rPr>
        <w:t>CBDC</w:t>
      </w:r>
      <w:r w:rsidRPr="00F47F62">
        <w:rPr>
          <w:rFonts w:ascii="Times New Roman" w:hAnsi="Times New Roman"/>
          <w:sz w:val="28"/>
          <w:szCs w:val="28"/>
        </w:rPr>
        <w:t xml:space="preserve"> в дополнение к своим существующим денежно-кредитным системам. В рамках этого исследования центральные банки разрабатывают процедуры выпуска, обращения и использования цифровых валют.</w:t>
      </w:r>
      <w:r w:rsidR="00F47F62" w:rsidRPr="00F47F62">
        <w:rPr>
          <w:rFonts w:ascii="Times New Roman" w:hAnsi="Times New Roman"/>
          <w:sz w:val="28"/>
          <w:szCs w:val="28"/>
        </w:rPr>
        <w:t xml:space="preserve"> Данный вид валют</w:t>
      </w:r>
      <w:r w:rsidRPr="00F47F62">
        <w:rPr>
          <w:rFonts w:ascii="Times New Roman" w:hAnsi="Times New Roman"/>
          <w:sz w:val="28"/>
          <w:szCs w:val="28"/>
        </w:rPr>
        <w:t xml:space="preserve"> </w:t>
      </w:r>
      <w:r w:rsidR="0B7B4D15" w:rsidRPr="00F47F62">
        <w:rPr>
          <w:rFonts w:ascii="Times New Roman" w:hAnsi="Times New Roman"/>
          <w:sz w:val="28"/>
          <w:szCs w:val="28"/>
        </w:rPr>
        <w:t>потенциально</w:t>
      </w:r>
      <w:r w:rsidR="00F47F62" w:rsidRPr="00F47F62">
        <w:rPr>
          <w:rFonts w:ascii="Times New Roman" w:hAnsi="Times New Roman"/>
          <w:sz w:val="28"/>
          <w:szCs w:val="28"/>
        </w:rPr>
        <w:t xml:space="preserve"> может</w:t>
      </w:r>
      <w:r w:rsidR="0B7B4D15" w:rsidRPr="00F47F62">
        <w:rPr>
          <w:rFonts w:ascii="Times New Roman" w:hAnsi="Times New Roman"/>
          <w:sz w:val="28"/>
          <w:szCs w:val="28"/>
        </w:rPr>
        <w:t xml:space="preserve"> стать самой распространенной инновацией в цифровом и платежном</w:t>
      </w:r>
      <w:r w:rsidR="00F47F62" w:rsidRPr="00F47F62">
        <w:rPr>
          <w:rFonts w:ascii="Times New Roman" w:hAnsi="Times New Roman"/>
          <w:sz w:val="28"/>
          <w:szCs w:val="28"/>
        </w:rPr>
        <w:t xml:space="preserve"> </w:t>
      </w:r>
      <w:r w:rsidR="0B7B4D15" w:rsidRPr="00F47F62">
        <w:rPr>
          <w:rFonts w:ascii="Times New Roman" w:hAnsi="Times New Roman"/>
          <w:sz w:val="28"/>
          <w:szCs w:val="28"/>
        </w:rPr>
        <w:t xml:space="preserve">пространстве, </w:t>
      </w:r>
      <w:r w:rsidR="00781386" w:rsidRPr="00F47F62">
        <w:rPr>
          <w:rFonts w:ascii="Times New Roman" w:hAnsi="Times New Roman"/>
          <w:sz w:val="28"/>
          <w:szCs w:val="28"/>
        </w:rPr>
        <w:t xml:space="preserve">их влияние на индустрию финансовых услуг и экономику в </w:t>
      </w:r>
      <w:r w:rsidR="00781386" w:rsidRPr="00F47F62">
        <w:rPr>
          <w:rFonts w:ascii="Times New Roman" w:hAnsi="Times New Roman"/>
          <w:sz w:val="28"/>
          <w:szCs w:val="28"/>
        </w:rPr>
        <w:lastRenderedPageBreak/>
        <w:t>целом будет зависеть от того, как они будут разработаны и внедрены, и важно будет тщательно взвесить потенциальные выгоды и риски</w:t>
      </w:r>
      <w:r w:rsidR="003E1420">
        <w:rPr>
          <w:rFonts w:ascii="Times New Roman" w:hAnsi="Times New Roman"/>
          <w:sz w:val="28"/>
          <w:szCs w:val="28"/>
        </w:rPr>
        <w:t xml:space="preserve"> </w:t>
      </w:r>
      <w:r w:rsidR="003E1420" w:rsidRPr="003E1420">
        <w:rPr>
          <w:rFonts w:ascii="Times New Roman" w:hAnsi="Times New Roman"/>
          <w:sz w:val="28"/>
          <w:szCs w:val="28"/>
        </w:rPr>
        <w:t>[</w:t>
      </w:r>
      <w:r w:rsidR="00FE28E8">
        <w:rPr>
          <w:rFonts w:ascii="Times New Roman" w:hAnsi="Times New Roman"/>
          <w:sz w:val="28"/>
          <w:szCs w:val="28"/>
        </w:rPr>
        <w:t>18</w:t>
      </w:r>
      <w:r w:rsidR="003E1420" w:rsidRPr="003E1420">
        <w:rPr>
          <w:rFonts w:ascii="Times New Roman" w:hAnsi="Times New Roman"/>
          <w:sz w:val="28"/>
          <w:szCs w:val="28"/>
        </w:rPr>
        <w:t>]</w:t>
      </w:r>
      <w:r w:rsidR="00781386" w:rsidRPr="00F47F62">
        <w:rPr>
          <w:rFonts w:ascii="Times New Roman" w:hAnsi="Times New Roman"/>
          <w:sz w:val="28"/>
          <w:szCs w:val="28"/>
        </w:rPr>
        <w:t>.</w:t>
      </w:r>
      <w:r w:rsidR="003E1420">
        <w:rPr>
          <w:rFonts w:ascii="Times New Roman" w:hAnsi="Times New Roman"/>
          <w:sz w:val="28"/>
          <w:szCs w:val="28"/>
        </w:rPr>
        <w:t xml:space="preserve"> </w:t>
      </w:r>
    </w:p>
    <w:p w14:paraId="37A64E84" w14:textId="3BDBA1EA" w:rsidR="00F20507" w:rsidRPr="00F47F62" w:rsidRDefault="0B7B4D15" w:rsidP="004864C9">
      <w:pPr>
        <w:spacing w:line="360" w:lineRule="auto"/>
        <w:ind w:firstLine="709"/>
        <w:jc w:val="both"/>
        <w:rPr>
          <w:rFonts w:ascii="Times New Roman" w:eastAsia="Times New Roman" w:hAnsi="Times New Roman"/>
          <w:sz w:val="28"/>
          <w:szCs w:val="28"/>
        </w:rPr>
      </w:pPr>
      <w:r w:rsidRPr="56BCC9BD">
        <w:rPr>
          <w:rFonts w:ascii="Times New Roman" w:eastAsia="Times New Roman" w:hAnsi="Times New Roman"/>
          <w:sz w:val="28"/>
          <w:szCs w:val="28"/>
        </w:rPr>
        <w:t xml:space="preserve">CBDC </w:t>
      </w:r>
      <w:r w:rsidR="00F20507">
        <w:rPr>
          <w:rFonts w:ascii="Times New Roman" w:eastAsia="Times New Roman" w:hAnsi="Times New Roman"/>
          <w:sz w:val="28"/>
          <w:szCs w:val="28"/>
        </w:rPr>
        <w:t>–</w:t>
      </w:r>
      <w:r w:rsidRPr="56BCC9BD">
        <w:rPr>
          <w:rFonts w:ascii="Times New Roman" w:eastAsia="Times New Roman" w:hAnsi="Times New Roman"/>
          <w:sz w:val="28"/>
          <w:szCs w:val="28"/>
        </w:rPr>
        <w:t xml:space="preserve"> это цифровой платежный инструмент, номинированный</w:t>
      </w:r>
      <w:r>
        <w:br/>
      </w:r>
      <w:r w:rsidRPr="56BCC9BD">
        <w:rPr>
          <w:rFonts w:ascii="Times New Roman" w:eastAsia="Times New Roman" w:hAnsi="Times New Roman"/>
          <w:sz w:val="28"/>
          <w:szCs w:val="28"/>
        </w:rPr>
        <w:t>в национальной расчетной единице</w:t>
      </w:r>
      <w:r w:rsidR="00F47F62">
        <w:rPr>
          <w:rFonts w:ascii="Times New Roman" w:eastAsia="Times New Roman" w:hAnsi="Times New Roman"/>
          <w:sz w:val="28"/>
          <w:szCs w:val="28"/>
        </w:rPr>
        <w:t xml:space="preserve">, </w:t>
      </w:r>
      <w:r w:rsidRPr="56BCC9BD">
        <w:rPr>
          <w:rFonts w:ascii="Times New Roman" w:eastAsia="Times New Roman" w:hAnsi="Times New Roman"/>
          <w:sz w:val="28"/>
          <w:szCs w:val="28"/>
        </w:rPr>
        <w:t>законное платежное</w:t>
      </w:r>
      <w:r w:rsidR="5320C344" w:rsidRPr="56BCC9BD">
        <w:rPr>
          <w:rFonts w:ascii="Times New Roman" w:eastAsia="Times New Roman" w:hAnsi="Times New Roman"/>
          <w:sz w:val="28"/>
          <w:szCs w:val="28"/>
        </w:rPr>
        <w:t xml:space="preserve"> </w:t>
      </w:r>
      <w:r w:rsidRPr="56BCC9BD">
        <w:rPr>
          <w:rFonts w:ascii="Times New Roman" w:eastAsia="Times New Roman" w:hAnsi="Times New Roman"/>
          <w:sz w:val="28"/>
          <w:szCs w:val="28"/>
        </w:rPr>
        <w:t>средство, выпущенное Центральным банком в цифровой форме в качестве средства</w:t>
      </w:r>
      <w:r w:rsidR="6D60DD99" w:rsidRPr="56BCC9BD">
        <w:rPr>
          <w:rFonts w:ascii="Times New Roman" w:eastAsia="Times New Roman" w:hAnsi="Times New Roman"/>
          <w:sz w:val="28"/>
          <w:szCs w:val="28"/>
        </w:rPr>
        <w:t xml:space="preserve"> </w:t>
      </w:r>
      <w:r w:rsidRPr="56BCC9BD">
        <w:rPr>
          <w:rFonts w:ascii="Times New Roman" w:eastAsia="Times New Roman" w:hAnsi="Times New Roman"/>
          <w:sz w:val="28"/>
          <w:szCs w:val="28"/>
        </w:rPr>
        <w:t>обмена, хранилища стоимости и расчетной единицы</w:t>
      </w:r>
      <w:r w:rsidR="00F47F62">
        <w:rPr>
          <w:rFonts w:ascii="Times New Roman" w:eastAsia="Times New Roman" w:hAnsi="Times New Roman"/>
          <w:sz w:val="28"/>
          <w:szCs w:val="28"/>
        </w:rPr>
        <w:t xml:space="preserve">. </w:t>
      </w:r>
      <w:r w:rsidR="00F47F62" w:rsidRPr="56BCC9BD">
        <w:rPr>
          <w:rFonts w:ascii="Times" w:eastAsia="Times" w:hAnsi="Times" w:cs="Times"/>
          <w:sz w:val="28"/>
          <w:szCs w:val="28"/>
        </w:rPr>
        <w:t>Большинство центральных банков по всему миру находятся на различных стадиях оценки возможности</w:t>
      </w:r>
      <w:r w:rsidR="00F47F62">
        <w:rPr>
          <w:rFonts w:ascii="Times" w:eastAsia="Times" w:hAnsi="Times" w:cs="Times"/>
          <w:sz w:val="28"/>
          <w:szCs w:val="28"/>
        </w:rPr>
        <w:t xml:space="preserve"> запуска своих национальных цифровых валют. </w:t>
      </w:r>
      <w:r w:rsidR="00F47F62">
        <w:rPr>
          <w:rFonts w:ascii="Times New Roman" w:eastAsia="Times New Roman" w:hAnsi="Times New Roman"/>
          <w:sz w:val="28"/>
          <w:szCs w:val="28"/>
        </w:rPr>
        <w:t xml:space="preserve"> Для них в</w:t>
      </w:r>
      <w:r w:rsidR="00F47F62" w:rsidRPr="00F47F62">
        <w:rPr>
          <w:rFonts w:ascii="Times New Roman" w:eastAsia="Times New Roman" w:hAnsi="Times New Roman"/>
          <w:sz w:val="28"/>
          <w:szCs w:val="28"/>
        </w:rPr>
        <w:t>ажно тщательно изучить особенности своих соответствующих процедур в отношении цифровых валют, чтобы гарантировать, что они эффективны, действенны и безопасны. Эти функции повысят доверие к системе, будут способствовать широкому внедрению цифровой валюты как частными лицами, так и предприятиями, и помогут центральным банкам проводить свою денежно-кредитную политику.</w:t>
      </w:r>
      <w:r w:rsidR="00F47F62">
        <w:rPr>
          <w:rFonts w:ascii="Times New Roman" w:eastAsia="Times New Roman" w:hAnsi="Times New Roman"/>
          <w:sz w:val="28"/>
          <w:szCs w:val="28"/>
        </w:rPr>
        <w:t xml:space="preserve"> </w:t>
      </w:r>
    </w:p>
    <w:p w14:paraId="369C409E" w14:textId="7530CA3A" w:rsidR="00F20507" w:rsidRDefault="00F20507" w:rsidP="004864C9">
      <w:pPr>
        <w:spacing w:line="360" w:lineRule="auto"/>
        <w:ind w:firstLine="709"/>
        <w:jc w:val="both"/>
        <w:rPr>
          <w:rFonts w:ascii="Times" w:eastAsia="Times" w:hAnsi="Times" w:cs="Times"/>
          <w:sz w:val="28"/>
          <w:szCs w:val="28"/>
        </w:rPr>
      </w:pPr>
      <w:r w:rsidRPr="00F20507">
        <w:rPr>
          <w:rFonts w:ascii="Times" w:eastAsia="Times" w:hAnsi="Times" w:cs="Times"/>
          <w:sz w:val="28"/>
          <w:szCs w:val="28"/>
        </w:rPr>
        <w:t>Интерес к CBDC за последние несколько лет вырос в геометрической прогрессии в ответ на инновации в области платежей и технологий, а также сбо</w:t>
      </w:r>
      <w:r w:rsidR="00F47F62">
        <w:rPr>
          <w:rFonts w:ascii="Times" w:eastAsia="Times" w:hAnsi="Times" w:cs="Times"/>
          <w:sz w:val="28"/>
          <w:szCs w:val="28"/>
        </w:rPr>
        <w:t>ев</w:t>
      </w:r>
      <w:r w:rsidRPr="00F20507">
        <w:rPr>
          <w:rFonts w:ascii="Times" w:eastAsia="Times" w:hAnsi="Times" w:cs="Times"/>
          <w:sz w:val="28"/>
          <w:szCs w:val="28"/>
        </w:rPr>
        <w:t>, вызванны</w:t>
      </w:r>
      <w:r w:rsidR="00F47F62">
        <w:rPr>
          <w:rFonts w:ascii="Times" w:eastAsia="Times" w:hAnsi="Times" w:cs="Times"/>
          <w:sz w:val="28"/>
          <w:szCs w:val="28"/>
        </w:rPr>
        <w:t>х</w:t>
      </w:r>
      <w:r w:rsidRPr="00F20507">
        <w:rPr>
          <w:rFonts w:ascii="Times" w:eastAsia="Times" w:hAnsi="Times" w:cs="Times"/>
          <w:sz w:val="28"/>
          <w:szCs w:val="28"/>
        </w:rPr>
        <w:t xml:space="preserve"> Covid-19. Сторонники CBDC утверждают, что ее выпуск значительно улучшит процессы функционирования платежной системы, а возможно, и эффективность трансмиссионного механизма денежно-кредитной политики</w:t>
      </w:r>
      <w:r w:rsidR="00D04DEA" w:rsidRPr="00D04DEA">
        <w:rPr>
          <w:rFonts w:ascii="Times" w:eastAsia="Times" w:hAnsi="Times" w:cs="Times"/>
          <w:sz w:val="28"/>
          <w:szCs w:val="28"/>
        </w:rPr>
        <w:t xml:space="preserve"> [</w:t>
      </w:r>
      <w:r w:rsidR="00FE28E8">
        <w:rPr>
          <w:rFonts w:ascii="Times" w:eastAsia="Times" w:hAnsi="Times" w:cs="Times"/>
          <w:sz w:val="28"/>
          <w:szCs w:val="28"/>
        </w:rPr>
        <w:t>65</w:t>
      </w:r>
      <w:r w:rsidR="00D04DEA" w:rsidRPr="00D04DEA">
        <w:rPr>
          <w:rFonts w:ascii="Times" w:eastAsia="Times" w:hAnsi="Times" w:cs="Times"/>
          <w:sz w:val="28"/>
          <w:szCs w:val="28"/>
        </w:rPr>
        <w:t>]</w:t>
      </w:r>
      <w:r w:rsidRPr="00F20507">
        <w:rPr>
          <w:rFonts w:ascii="Times" w:eastAsia="Times" w:hAnsi="Times" w:cs="Times"/>
          <w:sz w:val="28"/>
          <w:szCs w:val="28"/>
        </w:rPr>
        <w:t xml:space="preserve">. </w:t>
      </w:r>
      <w:r w:rsidR="002300E3">
        <w:rPr>
          <w:rFonts w:ascii="Times" w:eastAsia="Times" w:hAnsi="Times" w:cs="Times"/>
          <w:sz w:val="28"/>
          <w:szCs w:val="28"/>
        </w:rPr>
        <w:t xml:space="preserve">На сегодняшний день принимают в рассмотрение </w:t>
      </w:r>
      <w:r w:rsidRPr="00F20507">
        <w:rPr>
          <w:rFonts w:ascii="Times" w:eastAsia="Times" w:hAnsi="Times" w:cs="Times"/>
          <w:sz w:val="28"/>
          <w:szCs w:val="28"/>
        </w:rPr>
        <w:t xml:space="preserve">два </w:t>
      </w:r>
      <w:r w:rsidR="002300E3">
        <w:rPr>
          <w:rFonts w:ascii="Times" w:eastAsia="Times" w:hAnsi="Times" w:cs="Times"/>
          <w:sz w:val="28"/>
          <w:szCs w:val="28"/>
        </w:rPr>
        <w:t>ключевых</w:t>
      </w:r>
      <w:r w:rsidRPr="00F20507">
        <w:rPr>
          <w:rFonts w:ascii="Times" w:eastAsia="Times" w:hAnsi="Times" w:cs="Times"/>
          <w:sz w:val="28"/>
          <w:szCs w:val="28"/>
        </w:rPr>
        <w:t xml:space="preserve"> </w:t>
      </w:r>
      <w:r w:rsidR="002300E3">
        <w:rPr>
          <w:rFonts w:ascii="Times" w:eastAsia="Times" w:hAnsi="Times" w:cs="Times"/>
          <w:sz w:val="28"/>
          <w:szCs w:val="28"/>
        </w:rPr>
        <w:t>способа</w:t>
      </w:r>
      <w:r w:rsidRPr="00F20507">
        <w:rPr>
          <w:rFonts w:ascii="Times" w:eastAsia="Times" w:hAnsi="Times" w:cs="Times"/>
          <w:sz w:val="28"/>
          <w:szCs w:val="28"/>
        </w:rPr>
        <w:t xml:space="preserve"> выпуска </w:t>
      </w:r>
      <w:r w:rsidR="002300E3" w:rsidRPr="002300E3">
        <w:rPr>
          <w:rFonts w:ascii="Times" w:eastAsia="Times" w:hAnsi="Times" w:cs="Times"/>
          <w:sz w:val="28"/>
          <w:szCs w:val="28"/>
        </w:rPr>
        <w:t>CBDC [1</w:t>
      </w:r>
      <w:r w:rsidR="00FE28E8">
        <w:rPr>
          <w:rFonts w:ascii="Times" w:eastAsia="Times" w:hAnsi="Times" w:cs="Times"/>
          <w:sz w:val="28"/>
          <w:szCs w:val="28"/>
        </w:rPr>
        <w:t>6</w:t>
      </w:r>
      <w:r w:rsidR="002300E3" w:rsidRPr="002300E3">
        <w:rPr>
          <w:rFonts w:ascii="Times" w:eastAsia="Times" w:hAnsi="Times" w:cs="Times"/>
          <w:sz w:val="28"/>
          <w:szCs w:val="28"/>
        </w:rPr>
        <w:t>]</w:t>
      </w:r>
      <w:r w:rsidRPr="00F20507">
        <w:rPr>
          <w:rFonts w:ascii="Times" w:eastAsia="Times" w:hAnsi="Times" w:cs="Times"/>
          <w:sz w:val="28"/>
          <w:szCs w:val="28"/>
        </w:rPr>
        <w:t>:</w:t>
      </w:r>
    </w:p>
    <w:p w14:paraId="4E84BF06" w14:textId="63773FE6" w:rsidR="7430921E" w:rsidRDefault="7430921E" w:rsidP="004864C9">
      <w:pPr>
        <w:pStyle w:val="a9"/>
        <w:numPr>
          <w:ilvl w:val="0"/>
          <w:numId w:val="1"/>
        </w:numPr>
        <w:spacing w:line="360" w:lineRule="auto"/>
        <w:ind w:left="0" w:firstLine="709"/>
        <w:jc w:val="both"/>
      </w:pPr>
      <w:r w:rsidRPr="56BCC9BD">
        <w:rPr>
          <w:rFonts w:ascii="Times" w:eastAsia="Times" w:hAnsi="Times" w:cs="Times"/>
          <w:sz w:val="28"/>
          <w:szCs w:val="28"/>
        </w:rPr>
        <w:t>для розничных универсальных (общецелевых) платежей;</w:t>
      </w:r>
    </w:p>
    <w:p w14:paraId="541DA8C5" w14:textId="717F5C18" w:rsidR="7430921E" w:rsidRDefault="7430921E" w:rsidP="004864C9">
      <w:pPr>
        <w:pStyle w:val="a9"/>
        <w:numPr>
          <w:ilvl w:val="0"/>
          <w:numId w:val="1"/>
        </w:numPr>
        <w:spacing w:line="360" w:lineRule="auto"/>
        <w:ind w:left="0" w:firstLine="709"/>
        <w:jc w:val="both"/>
      </w:pPr>
      <w:r w:rsidRPr="56BCC9BD">
        <w:rPr>
          <w:rFonts w:ascii="Times" w:eastAsia="Times" w:hAnsi="Times" w:cs="Times"/>
          <w:sz w:val="28"/>
          <w:szCs w:val="28"/>
        </w:rPr>
        <w:t>для оптовых (специальных) расчетов ЦБ с коммерческими банками, включая межбанковские расчеты.</w:t>
      </w:r>
    </w:p>
    <w:p w14:paraId="0A86F5CD" w14:textId="4A2B8F37" w:rsidR="00D60A74" w:rsidRDefault="00D60A74" w:rsidP="00C6651C">
      <w:pPr>
        <w:spacing w:line="360" w:lineRule="auto"/>
        <w:ind w:firstLine="708"/>
        <w:jc w:val="both"/>
        <w:rPr>
          <w:rFonts w:ascii="Times" w:eastAsia="Times" w:hAnsi="Times" w:cs="Times"/>
          <w:color w:val="000000" w:themeColor="text1"/>
          <w:sz w:val="28"/>
          <w:szCs w:val="28"/>
        </w:rPr>
      </w:pPr>
      <w:r w:rsidRPr="00D60A74">
        <w:rPr>
          <w:rFonts w:ascii="Times" w:eastAsia="Times" w:hAnsi="Times" w:cs="Times"/>
          <w:color w:val="000000" w:themeColor="text1"/>
          <w:sz w:val="28"/>
          <w:szCs w:val="28"/>
        </w:rPr>
        <w:t>Большинство современных систем криптовалют генерир</w:t>
      </w:r>
      <w:r>
        <w:rPr>
          <w:rFonts w:ascii="Times" w:eastAsia="Times" w:hAnsi="Times" w:cs="Times"/>
          <w:color w:val="000000" w:themeColor="text1"/>
          <w:sz w:val="28"/>
          <w:szCs w:val="28"/>
        </w:rPr>
        <w:t>уется</w:t>
      </w:r>
      <w:r w:rsidRPr="00D60A74">
        <w:rPr>
          <w:rFonts w:ascii="Times" w:eastAsia="Times" w:hAnsi="Times" w:cs="Times"/>
          <w:color w:val="000000" w:themeColor="text1"/>
          <w:sz w:val="28"/>
          <w:szCs w:val="28"/>
        </w:rPr>
        <w:t xml:space="preserve"> </w:t>
      </w:r>
      <w:r>
        <w:rPr>
          <w:rFonts w:ascii="Times" w:eastAsia="Times" w:hAnsi="Times" w:cs="Times"/>
          <w:color w:val="000000" w:themeColor="text1"/>
          <w:sz w:val="28"/>
          <w:szCs w:val="28"/>
        </w:rPr>
        <w:t>на базе</w:t>
      </w:r>
      <w:r w:rsidRPr="00D60A74">
        <w:rPr>
          <w:rFonts w:ascii="Times" w:eastAsia="Times" w:hAnsi="Times" w:cs="Times"/>
          <w:color w:val="000000" w:themeColor="text1"/>
          <w:sz w:val="28"/>
          <w:szCs w:val="28"/>
        </w:rPr>
        <w:t xml:space="preserve"> открыт</w:t>
      </w:r>
      <w:r>
        <w:rPr>
          <w:rFonts w:ascii="Times" w:eastAsia="Times" w:hAnsi="Times" w:cs="Times"/>
          <w:color w:val="000000" w:themeColor="text1"/>
          <w:sz w:val="28"/>
          <w:szCs w:val="28"/>
        </w:rPr>
        <w:t>ого</w:t>
      </w:r>
      <w:r w:rsidRPr="00D60A74">
        <w:rPr>
          <w:rFonts w:ascii="Times" w:eastAsia="Times" w:hAnsi="Times" w:cs="Times"/>
          <w:color w:val="000000" w:themeColor="text1"/>
          <w:sz w:val="28"/>
          <w:szCs w:val="28"/>
        </w:rPr>
        <w:t xml:space="preserve"> блокчейна без четкого идентифицируемого эмитента</w:t>
      </w:r>
      <w:r>
        <w:rPr>
          <w:rFonts w:ascii="Times" w:eastAsia="Times" w:hAnsi="Times" w:cs="Times"/>
          <w:color w:val="000000" w:themeColor="text1"/>
          <w:sz w:val="28"/>
          <w:szCs w:val="28"/>
        </w:rPr>
        <w:t>, то есть в результате таких процедур как форжинг или майнинг</w:t>
      </w:r>
      <w:r w:rsidRPr="00D60A74">
        <w:rPr>
          <w:rFonts w:ascii="Times" w:eastAsia="Times" w:hAnsi="Times" w:cs="Times"/>
          <w:color w:val="000000" w:themeColor="text1"/>
          <w:sz w:val="28"/>
          <w:szCs w:val="28"/>
        </w:rPr>
        <w:t xml:space="preserve"> через одноранговые сети</w:t>
      </w:r>
      <w:r>
        <w:rPr>
          <w:rFonts w:ascii="Times" w:eastAsia="Times" w:hAnsi="Times" w:cs="Times"/>
          <w:color w:val="000000" w:themeColor="text1"/>
          <w:sz w:val="28"/>
          <w:szCs w:val="28"/>
        </w:rPr>
        <w:t>.</w:t>
      </w:r>
      <w:r w:rsidRPr="00D60A74">
        <w:t xml:space="preserve"> </w:t>
      </w:r>
      <w:r w:rsidRPr="00D60A74">
        <w:rPr>
          <w:rFonts w:ascii="Times" w:eastAsia="Times" w:hAnsi="Times" w:cs="Times"/>
          <w:color w:val="000000" w:themeColor="text1"/>
          <w:sz w:val="28"/>
          <w:szCs w:val="28"/>
        </w:rPr>
        <w:t xml:space="preserve">Тем не менее, CBDC выпускаются в качестве </w:t>
      </w:r>
      <w:r>
        <w:rPr>
          <w:rFonts w:ascii="Times" w:eastAsia="Times" w:hAnsi="Times" w:cs="Times"/>
          <w:color w:val="000000" w:themeColor="text1"/>
          <w:sz w:val="28"/>
          <w:szCs w:val="28"/>
        </w:rPr>
        <w:t>инструментов</w:t>
      </w:r>
      <w:r w:rsidRPr="00D60A74">
        <w:rPr>
          <w:rFonts w:ascii="Times" w:eastAsia="Times" w:hAnsi="Times" w:cs="Times"/>
          <w:color w:val="000000" w:themeColor="text1"/>
          <w:sz w:val="28"/>
          <w:szCs w:val="28"/>
        </w:rPr>
        <w:t xml:space="preserve"> для розничных платежей, которые могут быть реализованы только с помощью закрыт</w:t>
      </w:r>
      <w:r>
        <w:rPr>
          <w:rFonts w:ascii="Times" w:eastAsia="Times" w:hAnsi="Times" w:cs="Times"/>
          <w:color w:val="000000" w:themeColor="text1"/>
          <w:sz w:val="28"/>
          <w:szCs w:val="28"/>
        </w:rPr>
        <w:t>ого блокчейн</w:t>
      </w:r>
      <w:r w:rsidRPr="00D60A74">
        <w:rPr>
          <w:rFonts w:ascii="Times" w:eastAsia="Times" w:hAnsi="Times" w:cs="Times"/>
          <w:color w:val="000000" w:themeColor="text1"/>
          <w:sz w:val="28"/>
          <w:szCs w:val="28"/>
        </w:rPr>
        <w:t xml:space="preserve"> или </w:t>
      </w:r>
      <w:r w:rsidRPr="00D60A74">
        <w:rPr>
          <w:rFonts w:ascii="Times" w:eastAsia="Times" w:hAnsi="Times" w:cs="Times"/>
          <w:color w:val="000000" w:themeColor="text1"/>
          <w:sz w:val="28"/>
          <w:szCs w:val="28"/>
        </w:rPr>
        <w:lastRenderedPageBreak/>
        <w:t xml:space="preserve">другой технологии, которая позволяет Центральному </w:t>
      </w:r>
      <w:r>
        <w:rPr>
          <w:rFonts w:ascii="Times" w:eastAsia="Times" w:hAnsi="Times" w:cs="Times"/>
          <w:color w:val="000000" w:themeColor="text1"/>
          <w:sz w:val="28"/>
          <w:szCs w:val="28"/>
        </w:rPr>
        <w:t>Б</w:t>
      </w:r>
      <w:r w:rsidRPr="00D60A74">
        <w:rPr>
          <w:rFonts w:ascii="Times" w:eastAsia="Times" w:hAnsi="Times" w:cs="Times"/>
          <w:color w:val="000000" w:themeColor="text1"/>
          <w:sz w:val="28"/>
          <w:szCs w:val="28"/>
        </w:rPr>
        <w:t>анку контролировать и управлять денежной массой</w:t>
      </w:r>
      <w:r w:rsidR="00166E88" w:rsidRPr="00166E88">
        <w:rPr>
          <w:rFonts w:ascii="Times" w:eastAsia="Times" w:hAnsi="Times" w:cs="Times"/>
          <w:color w:val="000000" w:themeColor="text1"/>
          <w:sz w:val="28"/>
          <w:szCs w:val="28"/>
        </w:rPr>
        <w:t xml:space="preserve"> [</w:t>
      </w:r>
      <w:r w:rsidR="003750B6" w:rsidRPr="003750B6">
        <w:rPr>
          <w:rFonts w:ascii="Times" w:eastAsia="Times" w:hAnsi="Times" w:cs="Times"/>
          <w:color w:val="000000" w:themeColor="text1"/>
          <w:sz w:val="28"/>
          <w:szCs w:val="28"/>
        </w:rPr>
        <w:t>15</w:t>
      </w:r>
      <w:r w:rsidR="00166E88" w:rsidRPr="00166E88">
        <w:rPr>
          <w:rFonts w:ascii="Times" w:eastAsia="Times" w:hAnsi="Times" w:cs="Times"/>
          <w:color w:val="000000" w:themeColor="text1"/>
          <w:sz w:val="28"/>
          <w:szCs w:val="28"/>
        </w:rPr>
        <w:t>]</w:t>
      </w:r>
      <w:r w:rsidRPr="00D60A74">
        <w:rPr>
          <w:rFonts w:ascii="Times" w:eastAsia="Times" w:hAnsi="Times" w:cs="Times"/>
          <w:color w:val="000000" w:themeColor="text1"/>
          <w:sz w:val="28"/>
          <w:szCs w:val="28"/>
        </w:rPr>
        <w:t>.</w:t>
      </w:r>
    </w:p>
    <w:p w14:paraId="5FD58FBF" w14:textId="7C6EE0C9" w:rsidR="00D60A74" w:rsidRPr="00D60A74" w:rsidRDefault="00D60A74" w:rsidP="00C6651C">
      <w:pPr>
        <w:spacing w:line="360" w:lineRule="auto"/>
        <w:ind w:firstLine="708"/>
        <w:jc w:val="both"/>
        <w:rPr>
          <w:rFonts w:ascii="Times" w:eastAsia="Times" w:hAnsi="Times" w:cs="Times"/>
          <w:color w:val="000000" w:themeColor="text1"/>
          <w:sz w:val="28"/>
          <w:szCs w:val="28"/>
        </w:rPr>
      </w:pPr>
      <w:r w:rsidRPr="00D60A74">
        <w:rPr>
          <w:rFonts w:ascii="Times" w:eastAsia="Times" w:hAnsi="Times" w:cs="Times"/>
          <w:color w:val="000000" w:themeColor="text1"/>
          <w:sz w:val="28"/>
          <w:szCs w:val="28"/>
        </w:rPr>
        <w:t xml:space="preserve">Токены или </w:t>
      </w:r>
      <w:r w:rsidR="0079207C">
        <w:rPr>
          <w:rFonts w:ascii="Times" w:eastAsia="Times" w:hAnsi="Times" w:cs="Times"/>
          <w:color w:val="000000" w:themeColor="text1"/>
          <w:sz w:val="28"/>
          <w:szCs w:val="28"/>
        </w:rPr>
        <w:t>учетные записи</w:t>
      </w:r>
      <w:r w:rsidRPr="00D60A74">
        <w:rPr>
          <w:rFonts w:ascii="Times" w:eastAsia="Times" w:hAnsi="Times" w:cs="Times"/>
          <w:color w:val="000000" w:themeColor="text1"/>
          <w:sz w:val="28"/>
          <w:szCs w:val="28"/>
        </w:rPr>
        <w:t xml:space="preserve"> могут быть выпущены в качестве формы эмиссии. </w:t>
      </w:r>
      <w:r w:rsidR="00E244FB">
        <w:rPr>
          <w:rFonts w:ascii="Times" w:eastAsia="Times" w:hAnsi="Times" w:cs="Times"/>
          <w:color w:val="000000" w:themeColor="text1"/>
          <w:sz w:val="28"/>
          <w:szCs w:val="28"/>
        </w:rPr>
        <w:t>Самой существенной разницей</w:t>
      </w:r>
      <w:r w:rsidRPr="00D60A74">
        <w:rPr>
          <w:rFonts w:ascii="Times" w:eastAsia="Times" w:hAnsi="Times" w:cs="Times"/>
          <w:color w:val="000000" w:themeColor="text1"/>
          <w:sz w:val="28"/>
          <w:szCs w:val="28"/>
        </w:rPr>
        <w:t xml:space="preserve"> между ними </w:t>
      </w:r>
      <w:r w:rsidR="00E244FB">
        <w:rPr>
          <w:rFonts w:ascii="Times" w:eastAsia="Times" w:hAnsi="Times" w:cs="Times"/>
          <w:color w:val="000000" w:themeColor="text1"/>
          <w:sz w:val="28"/>
          <w:szCs w:val="28"/>
        </w:rPr>
        <w:t>можно сказать</w:t>
      </w:r>
      <w:r w:rsidRPr="00D60A74">
        <w:rPr>
          <w:rFonts w:ascii="Times" w:eastAsia="Times" w:hAnsi="Times" w:cs="Times"/>
          <w:color w:val="000000" w:themeColor="text1"/>
          <w:sz w:val="28"/>
          <w:szCs w:val="28"/>
        </w:rPr>
        <w:t xml:space="preserve"> </w:t>
      </w:r>
      <w:r w:rsidR="00E244FB">
        <w:rPr>
          <w:rFonts w:ascii="Times" w:eastAsia="Times" w:hAnsi="Times" w:cs="Times"/>
          <w:color w:val="000000" w:themeColor="text1"/>
          <w:sz w:val="28"/>
          <w:szCs w:val="28"/>
        </w:rPr>
        <w:t>является</w:t>
      </w:r>
      <w:r w:rsidRPr="00D60A74">
        <w:rPr>
          <w:rFonts w:ascii="Times" w:eastAsia="Times" w:hAnsi="Times" w:cs="Times"/>
          <w:color w:val="000000" w:themeColor="text1"/>
          <w:sz w:val="28"/>
          <w:szCs w:val="28"/>
        </w:rPr>
        <w:t xml:space="preserve"> процесс проверки во время сделки. Электронные токены должны быть защищены от фальсифицирования и двойного расходования, а </w:t>
      </w:r>
      <w:r w:rsidR="0079207C">
        <w:rPr>
          <w:rFonts w:ascii="Times" w:eastAsia="Times" w:hAnsi="Times" w:cs="Times"/>
          <w:color w:val="000000" w:themeColor="text1"/>
          <w:sz w:val="28"/>
          <w:szCs w:val="28"/>
        </w:rPr>
        <w:t>записи</w:t>
      </w:r>
      <w:r w:rsidRPr="00D60A74">
        <w:rPr>
          <w:rFonts w:ascii="Times" w:eastAsia="Times" w:hAnsi="Times" w:cs="Times"/>
          <w:color w:val="000000" w:themeColor="text1"/>
          <w:sz w:val="28"/>
          <w:szCs w:val="28"/>
        </w:rPr>
        <w:t xml:space="preserve"> должн</w:t>
      </w:r>
      <w:r w:rsidR="0079207C">
        <w:rPr>
          <w:rFonts w:ascii="Times" w:eastAsia="Times" w:hAnsi="Times" w:cs="Times"/>
          <w:color w:val="000000" w:themeColor="text1"/>
          <w:sz w:val="28"/>
          <w:szCs w:val="28"/>
        </w:rPr>
        <w:t>ы</w:t>
      </w:r>
      <w:r w:rsidRPr="00D60A74">
        <w:rPr>
          <w:rFonts w:ascii="Times" w:eastAsia="Times" w:hAnsi="Times" w:cs="Times"/>
          <w:color w:val="000000" w:themeColor="text1"/>
          <w:sz w:val="28"/>
          <w:szCs w:val="28"/>
        </w:rPr>
        <w:t xml:space="preserve"> </w:t>
      </w:r>
      <w:r w:rsidR="0079207C">
        <w:rPr>
          <w:rFonts w:ascii="Times" w:eastAsia="Times" w:hAnsi="Times" w:cs="Times"/>
          <w:color w:val="000000" w:themeColor="text1"/>
          <w:sz w:val="28"/>
          <w:szCs w:val="28"/>
        </w:rPr>
        <w:t xml:space="preserve">быть </w:t>
      </w:r>
      <w:r w:rsidRPr="00D60A74">
        <w:rPr>
          <w:rFonts w:ascii="Times" w:eastAsia="Times" w:hAnsi="Times" w:cs="Times"/>
          <w:color w:val="000000" w:themeColor="text1"/>
          <w:sz w:val="28"/>
          <w:szCs w:val="28"/>
        </w:rPr>
        <w:t>защищ</w:t>
      </w:r>
      <w:r w:rsidR="0079207C">
        <w:rPr>
          <w:rFonts w:ascii="Times" w:eastAsia="Times" w:hAnsi="Times" w:cs="Times"/>
          <w:color w:val="000000" w:themeColor="text1"/>
          <w:sz w:val="28"/>
          <w:szCs w:val="28"/>
        </w:rPr>
        <w:t xml:space="preserve">ены </w:t>
      </w:r>
      <w:r w:rsidRPr="00D60A74">
        <w:rPr>
          <w:rFonts w:ascii="Times" w:eastAsia="Times" w:hAnsi="Times" w:cs="Times"/>
          <w:color w:val="000000" w:themeColor="text1"/>
          <w:sz w:val="28"/>
          <w:szCs w:val="28"/>
        </w:rPr>
        <w:t>от кражи личных данных, позволяя злоумышленникам переводить или снимать деньги с других счетов. CBDC для розничных платежей может стать надежным инструментом для безналичных платежей и в конечном итоге может заменить традиционные денежные средства в этой сфере. В отличие от традиционных методов безналичных платежей, он может гарантировать анонимность транзакций.</w:t>
      </w:r>
    </w:p>
    <w:p w14:paraId="793BD4FF" w14:textId="652E5E86" w:rsidR="00462921" w:rsidRPr="00E25B93" w:rsidRDefault="00462921" w:rsidP="00E25B93">
      <w:pPr>
        <w:spacing w:line="360" w:lineRule="auto"/>
        <w:ind w:firstLine="708"/>
        <w:jc w:val="both"/>
        <w:rPr>
          <w:rFonts w:ascii="Times New Roman" w:hAnsi="Times New Roman"/>
          <w:color w:val="0D0D0D" w:themeColor="text1" w:themeTint="F2"/>
          <w:sz w:val="28"/>
          <w:szCs w:val="28"/>
        </w:rPr>
      </w:pPr>
      <w:r w:rsidRPr="00E25B93">
        <w:rPr>
          <w:rFonts w:ascii="Times New Roman" w:hAnsi="Times New Roman"/>
          <w:color w:val="0D0D0D" w:themeColor="text1" w:themeTint="F2"/>
          <w:sz w:val="28"/>
          <w:szCs w:val="28"/>
        </w:rPr>
        <w:t>Когда токены используются для цифровой выдачи валюты, как правило, для розничных платежей, электронные кошельки являются основным методом хранения. Эти кошельки напрямую принадлежат владельцу фонда и также пригодны для хранения цифровых валют Центрального банка для повседневных розничных платежей.</w:t>
      </w:r>
      <w:r w:rsidR="00E25B93" w:rsidRPr="00E25B93">
        <w:rPr>
          <w:rFonts w:ascii="Times New Roman" w:hAnsi="Times New Roman"/>
          <w:color w:val="0D0D0D" w:themeColor="text1" w:themeTint="F2"/>
          <w:sz w:val="28"/>
          <w:szCs w:val="28"/>
        </w:rPr>
        <w:t xml:space="preserve"> Для массовых платежей ЦБ может хранить валюту на счетах непосредственно на счете эмитента, если выпускаются цифровые валюты. Регулирующие органы также рассматривают возможность открытия счета в Центральном банке для физических лиц для хранения цифровых валют непосредственно с ними</w:t>
      </w:r>
      <w:r w:rsidR="003E1420">
        <w:rPr>
          <w:rFonts w:ascii="Times New Roman" w:hAnsi="Times New Roman"/>
          <w:color w:val="0D0D0D" w:themeColor="text1" w:themeTint="F2"/>
          <w:sz w:val="28"/>
          <w:szCs w:val="28"/>
        </w:rPr>
        <w:t xml:space="preserve"> </w:t>
      </w:r>
      <w:r w:rsidR="003E1420" w:rsidRPr="003E1420">
        <w:rPr>
          <w:rFonts w:ascii="Times New Roman" w:hAnsi="Times New Roman"/>
          <w:color w:val="0D0D0D" w:themeColor="text1" w:themeTint="F2"/>
          <w:sz w:val="28"/>
          <w:szCs w:val="28"/>
        </w:rPr>
        <w:t>[1</w:t>
      </w:r>
      <w:r w:rsidR="00FE28E8">
        <w:rPr>
          <w:rFonts w:ascii="Times New Roman" w:hAnsi="Times New Roman"/>
          <w:color w:val="0D0D0D" w:themeColor="text1" w:themeTint="F2"/>
          <w:sz w:val="28"/>
          <w:szCs w:val="28"/>
        </w:rPr>
        <w:t>6</w:t>
      </w:r>
      <w:r w:rsidR="003E1420" w:rsidRPr="003E1420">
        <w:rPr>
          <w:rFonts w:ascii="Times New Roman" w:hAnsi="Times New Roman"/>
          <w:color w:val="0D0D0D" w:themeColor="text1" w:themeTint="F2"/>
          <w:sz w:val="28"/>
          <w:szCs w:val="28"/>
        </w:rPr>
        <w:t>]</w:t>
      </w:r>
      <w:r w:rsidR="00E25B93" w:rsidRPr="00E25B93">
        <w:rPr>
          <w:rFonts w:ascii="Times New Roman" w:hAnsi="Times New Roman"/>
          <w:color w:val="0D0D0D" w:themeColor="text1" w:themeTint="F2"/>
          <w:sz w:val="28"/>
          <w:szCs w:val="28"/>
        </w:rPr>
        <w:t>.</w:t>
      </w:r>
    </w:p>
    <w:p w14:paraId="38617FE4" w14:textId="63889918" w:rsidR="00E25B93" w:rsidRPr="00E25B93" w:rsidRDefault="00E25B93" w:rsidP="00EC57C1">
      <w:pPr>
        <w:spacing w:line="360" w:lineRule="auto"/>
        <w:ind w:firstLine="708"/>
        <w:jc w:val="both"/>
        <w:rPr>
          <w:rFonts w:ascii="Times New Roman" w:hAnsi="Times New Roman"/>
          <w:color w:val="0D0D0D" w:themeColor="text1" w:themeTint="F2"/>
          <w:sz w:val="28"/>
          <w:szCs w:val="28"/>
        </w:rPr>
      </w:pPr>
      <w:r w:rsidRPr="00E25B93">
        <w:rPr>
          <w:rFonts w:ascii="Times New Roman" w:hAnsi="Times New Roman"/>
          <w:color w:val="0D0D0D" w:themeColor="text1" w:themeTint="F2"/>
          <w:sz w:val="28"/>
          <w:szCs w:val="28"/>
        </w:rPr>
        <w:t xml:space="preserve">Экономисты и органы денежно-кредитного регулирования во всем мире рассматривают различные пути интеграции </w:t>
      </w:r>
      <w:r w:rsidR="00E244FB" w:rsidRPr="00E244FB">
        <w:rPr>
          <w:rFonts w:ascii="Times New Roman" w:hAnsi="Times New Roman"/>
          <w:color w:val="0D0D0D" w:themeColor="text1" w:themeTint="F2"/>
          <w:sz w:val="28"/>
          <w:szCs w:val="28"/>
        </w:rPr>
        <w:t xml:space="preserve">CBDC </w:t>
      </w:r>
      <w:r w:rsidRPr="00E25B93">
        <w:rPr>
          <w:rFonts w:ascii="Times New Roman" w:hAnsi="Times New Roman"/>
          <w:color w:val="0D0D0D" w:themeColor="text1" w:themeTint="F2"/>
          <w:sz w:val="28"/>
          <w:szCs w:val="28"/>
        </w:rPr>
        <w:t xml:space="preserve">в </w:t>
      </w:r>
      <w:r w:rsidR="00EC57C1">
        <w:rPr>
          <w:rFonts w:ascii="Times New Roman" w:hAnsi="Times New Roman"/>
          <w:color w:val="0D0D0D" w:themeColor="text1" w:themeTint="F2"/>
          <w:sz w:val="28"/>
          <w:szCs w:val="28"/>
        </w:rPr>
        <w:t>уже присутствующую</w:t>
      </w:r>
      <w:r w:rsidRPr="00E25B93">
        <w:rPr>
          <w:rFonts w:ascii="Times New Roman" w:hAnsi="Times New Roman"/>
          <w:color w:val="0D0D0D" w:themeColor="text1" w:themeTint="F2"/>
          <w:sz w:val="28"/>
          <w:szCs w:val="28"/>
        </w:rPr>
        <w:t xml:space="preserve"> денежную систему. CBDC могут либо полностью заменять наличные средства в качестве основного средства платежа, дополнять наличные средства, либо существовать в качестве валюты, которая существует параллельно с наличностью. Если CBDC будут рассматриваться как валюта, используемая параллельно с наличными деньгами, они, вероятно, будут конкурировать с вкладчиками в кре</w:t>
      </w:r>
      <w:r w:rsidRPr="00E25B93">
        <w:rPr>
          <w:rFonts w:ascii="Times New Roman" w:hAnsi="Times New Roman"/>
          <w:color w:val="0D0D0D" w:themeColor="text1" w:themeTint="F2"/>
          <w:sz w:val="28"/>
          <w:szCs w:val="28"/>
        </w:rPr>
        <w:lastRenderedPageBreak/>
        <w:t xml:space="preserve">дитных учреждениях, поскольку они предлагают более низкий риск и выплачивают проценты по остаткам цифровой валюты. В настоящее время более </w:t>
      </w:r>
      <w:r w:rsidR="00EC57C1">
        <w:rPr>
          <w:rFonts w:ascii="Times New Roman" w:hAnsi="Times New Roman"/>
          <w:color w:val="0D0D0D" w:themeColor="text1" w:themeTint="F2"/>
          <w:sz w:val="28"/>
          <w:szCs w:val="28"/>
        </w:rPr>
        <w:t xml:space="preserve">67 </w:t>
      </w:r>
      <w:r w:rsidR="00EC57C1" w:rsidRPr="00E25B93">
        <w:rPr>
          <w:rFonts w:ascii="Times New Roman" w:hAnsi="Times New Roman"/>
          <w:color w:val="0D0D0D" w:themeColor="text1" w:themeTint="F2"/>
          <w:sz w:val="28"/>
          <w:szCs w:val="28"/>
        </w:rPr>
        <w:t>национальных</w:t>
      </w:r>
      <w:r w:rsidRPr="00E25B93">
        <w:rPr>
          <w:rFonts w:ascii="Times New Roman" w:hAnsi="Times New Roman"/>
          <w:color w:val="0D0D0D" w:themeColor="text1" w:themeTint="F2"/>
          <w:sz w:val="28"/>
          <w:szCs w:val="28"/>
        </w:rPr>
        <w:t xml:space="preserve"> банков изучают </w:t>
      </w:r>
      <w:bookmarkStart w:id="11" w:name="_Hlk131379175"/>
      <w:r w:rsidRPr="00E25B93">
        <w:rPr>
          <w:rFonts w:ascii="Times New Roman" w:hAnsi="Times New Roman"/>
          <w:color w:val="0D0D0D" w:themeColor="text1" w:themeTint="F2"/>
          <w:sz w:val="28"/>
          <w:szCs w:val="28"/>
        </w:rPr>
        <w:t>CBDC</w:t>
      </w:r>
      <w:bookmarkEnd w:id="11"/>
      <w:r w:rsidRPr="00E25B93">
        <w:rPr>
          <w:rFonts w:ascii="Times New Roman" w:hAnsi="Times New Roman"/>
          <w:color w:val="0D0D0D" w:themeColor="text1" w:themeTint="F2"/>
          <w:sz w:val="28"/>
          <w:szCs w:val="28"/>
        </w:rPr>
        <w:t>. Центральный Банк России, несмотря на свои первоначальные сомнения</w:t>
      </w:r>
      <w:r w:rsidR="00EC57C1">
        <w:rPr>
          <w:rFonts w:ascii="Times New Roman" w:hAnsi="Times New Roman"/>
          <w:color w:val="0D0D0D" w:themeColor="text1" w:themeTint="F2"/>
          <w:sz w:val="28"/>
          <w:szCs w:val="28"/>
        </w:rPr>
        <w:t>,</w:t>
      </w:r>
      <w:r w:rsidRPr="00E25B93">
        <w:rPr>
          <w:rFonts w:ascii="Times New Roman" w:hAnsi="Times New Roman"/>
          <w:color w:val="0D0D0D" w:themeColor="text1" w:themeTint="F2"/>
          <w:sz w:val="28"/>
          <w:szCs w:val="28"/>
        </w:rPr>
        <w:t xml:space="preserve"> </w:t>
      </w:r>
      <w:r w:rsidR="00EC57C1">
        <w:rPr>
          <w:rFonts w:ascii="Times New Roman" w:hAnsi="Times New Roman"/>
          <w:color w:val="0D0D0D" w:themeColor="text1" w:themeTint="F2"/>
          <w:sz w:val="28"/>
          <w:szCs w:val="28"/>
        </w:rPr>
        <w:t xml:space="preserve">также не игнорирует стремительное развитие </w:t>
      </w:r>
      <w:r w:rsidR="00EC57C1" w:rsidRPr="00EC57C1">
        <w:rPr>
          <w:rFonts w:ascii="Times New Roman" w:hAnsi="Times New Roman"/>
          <w:color w:val="0D0D0D" w:themeColor="text1" w:themeTint="F2"/>
          <w:sz w:val="28"/>
          <w:szCs w:val="28"/>
        </w:rPr>
        <w:t>CBDC</w:t>
      </w:r>
      <w:r w:rsidR="00EC57C1">
        <w:rPr>
          <w:rFonts w:ascii="Times New Roman" w:hAnsi="Times New Roman"/>
          <w:color w:val="0D0D0D" w:themeColor="text1" w:themeTint="F2"/>
          <w:sz w:val="28"/>
          <w:szCs w:val="28"/>
        </w:rPr>
        <w:t> </w:t>
      </w:r>
      <w:r w:rsidR="00D402CE" w:rsidRPr="00D402CE">
        <w:rPr>
          <w:rFonts w:ascii="Times New Roman" w:hAnsi="Times New Roman"/>
          <w:color w:val="0D0D0D" w:themeColor="text1" w:themeTint="F2"/>
          <w:sz w:val="28"/>
          <w:szCs w:val="28"/>
        </w:rPr>
        <w:t>[</w:t>
      </w:r>
      <w:r w:rsidR="003750B6" w:rsidRPr="003750B6">
        <w:rPr>
          <w:rFonts w:ascii="Times New Roman" w:hAnsi="Times New Roman"/>
          <w:color w:val="0D0D0D" w:themeColor="text1" w:themeTint="F2"/>
          <w:sz w:val="28"/>
          <w:szCs w:val="28"/>
        </w:rPr>
        <w:t>15</w:t>
      </w:r>
      <w:r w:rsidR="00D402CE" w:rsidRPr="00D402CE">
        <w:rPr>
          <w:rFonts w:ascii="Times New Roman" w:hAnsi="Times New Roman"/>
          <w:color w:val="0D0D0D" w:themeColor="text1" w:themeTint="F2"/>
          <w:sz w:val="28"/>
          <w:szCs w:val="28"/>
        </w:rPr>
        <w:t>]</w:t>
      </w:r>
      <w:r w:rsidRPr="00E25B93">
        <w:rPr>
          <w:rFonts w:ascii="Times New Roman" w:hAnsi="Times New Roman"/>
          <w:color w:val="0D0D0D" w:themeColor="text1" w:themeTint="F2"/>
          <w:sz w:val="28"/>
          <w:szCs w:val="28"/>
        </w:rPr>
        <w:t>.</w:t>
      </w:r>
    </w:p>
    <w:p w14:paraId="103FE3E4" w14:textId="0F41BF79" w:rsidR="00C8635B" w:rsidRDefault="00E25B93" w:rsidP="00EC57C1">
      <w:pPr>
        <w:spacing w:line="360" w:lineRule="auto"/>
        <w:ind w:firstLine="709"/>
        <w:jc w:val="both"/>
        <w:rPr>
          <w:rFonts w:ascii="Times New Roman" w:eastAsia="Times New Roman" w:hAnsi="Times New Roman"/>
          <w:sz w:val="28"/>
          <w:szCs w:val="28"/>
        </w:rPr>
      </w:pPr>
      <w:r w:rsidRPr="00E25B93">
        <w:rPr>
          <w:rFonts w:ascii="Times New Roman" w:eastAsia="Times New Roman" w:hAnsi="Times New Roman"/>
          <w:sz w:val="28"/>
          <w:szCs w:val="28"/>
        </w:rPr>
        <w:t>По мнению российских экономистов, CBDC потенциально могут стать полной заменой наличных денег в будущем. Для анализа проблемы цифровых валют важно рассмотреть перспективы центральных банков разных стран и обратиться к научной литературе</w:t>
      </w:r>
      <w:r w:rsidRPr="00203ED4">
        <w:rPr>
          <w:rFonts w:ascii="Times New Roman" w:eastAsia="Times New Roman" w:hAnsi="Times New Roman"/>
          <w:sz w:val="28"/>
          <w:szCs w:val="28"/>
        </w:rPr>
        <w:t xml:space="preserve"> [</w:t>
      </w:r>
      <w:r w:rsidR="003750B6" w:rsidRPr="003750B6">
        <w:rPr>
          <w:rFonts w:ascii="Times New Roman" w:eastAsia="Times New Roman" w:hAnsi="Times New Roman"/>
          <w:sz w:val="28"/>
          <w:szCs w:val="28"/>
        </w:rPr>
        <w:t>5</w:t>
      </w:r>
      <w:r w:rsidR="00FE28E8">
        <w:rPr>
          <w:rFonts w:ascii="Times New Roman" w:eastAsia="Times New Roman" w:hAnsi="Times New Roman"/>
          <w:sz w:val="28"/>
          <w:szCs w:val="28"/>
        </w:rPr>
        <w:t>3</w:t>
      </w:r>
      <w:r w:rsidRPr="00203ED4">
        <w:rPr>
          <w:rFonts w:ascii="Times New Roman" w:eastAsia="Times New Roman" w:hAnsi="Times New Roman"/>
          <w:sz w:val="28"/>
          <w:szCs w:val="28"/>
        </w:rPr>
        <w:t>]</w:t>
      </w:r>
      <w:r w:rsidRPr="00E25B93">
        <w:rPr>
          <w:rFonts w:ascii="Times New Roman" w:eastAsia="Times New Roman" w:hAnsi="Times New Roman"/>
          <w:sz w:val="28"/>
          <w:szCs w:val="28"/>
        </w:rPr>
        <w:t xml:space="preserve">. Тем самым </w:t>
      </w:r>
      <w:r w:rsidR="00EC57C1">
        <w:rPr>
          <w:rFonts w:ascii="Times New Roman" w:eastAsia="Times New Roman" w:hAnsi="Times New Roman"/>
          <w:sz w:val="28"/>
          <w:szCs w:val="28"/>
        </w:rPr>
        <w:t>можно</w:t>
      </w:r>
      <w:r w:rsidRPr="00E25B93">
        <w:rPr>
          <w:rFonts w:ascii="Times New Roman" w:eastAsia="Times New Roman" w:hAnsi="Times New Roman"/>
          <w:sz w:val="28"/>
          <w:szCs w:val="28"/>
        </w:rPr>
        <w:t xml:space="preserve"> выявить как позитивные, так и негативные аспекты </w:t>
      </w:r>
      <w:r w:rsidRPr="56BCC9BD">
        <w:rPr>
          <w:rFonts w:ascii="Times New Roman" w:eastAsia="Times New Roman" w:hAnsi="Times New Roman"/>
          <w:sz w:val="28"/>
          <w:szCs w:val="28"/>
        </w:rPr>
        <w:t>выпуск</w:t>
      </w:r>
      <w:r>
        <w:rPr>
          <w:rFonts w:ascii="Times New Roman" w:eastAsia="Times New Roman" w:hAnsi="Times New Roman"/>
          <w:sz w:val="28"/>
          <w:szCs w:val="28"/>
        </w:rPr>
        <w:t xml:space="preserve">а </w:t>
      </w:r>
      <w:r w:rsidR="00EC57C1" w:rsidRPr="00EC57C1">
        <w:rPr>
          <w:rFonts w:ascii="Times New Roman" w:eastAsia="Times New Roman" w:hAnsi="Times New Roman"/>
          <w:sz w:val="28"/>
          <w:szCs w:val="28"/>
        </w:rPr>
        <w:t>CBDC</w:t>
      </w:r>
      <w:r w:rsidRPr="00E25B93">
        <w:rPr>
          <w:rFonts w:ascii="Times New Roman" w:eastAsia="Times New Roman" w:hAnsi="Times New Roman"/>
          <w:sz w:val="28"/>
          <w:szCs w:val="28"/>
        </w:rPr>
        <w:t>, которые необходимо рассмотреть.</w:t>
      </w:r>
      <w:r w:rsidR="00EB44E3">
        <w:rPr>
          <w:rFonts w:ascii="Times New Roman" w:eastAsia="Times New Roman" w:hAnsi="Times New Roman"/>
          <w:sz w:val="28"/>
          <w:szCs w:val="28"/>
        </w:rPr>
        <w:t xml:space="preserve"> </w:t>
      </w:r>
      <w:r w:rsidR="00417454">
        <w:rPr>
          <w:rFonts w:ascii="Times New Roman" w:eastAsia="Times New Roman" w:hAnsi="Times New Roman"/>
          <w:sz w:val="28"/>
          <w:szCs w:val="28"/>
        </w:rPr>
        <w:t xml:space="preserve">Рассмотрим таблицу </w:t>
      </w:r>
      <w:r w:rsidR="009215C4">
        <w:rPr>
          <w:rFonts w:ascii="Times New Roman" w:eastAsia="Times New Roman" w:hAnsi="Times New Roman"/>
          <w:sz w:val="28"/>
          <w:szCs w:val="28"/>
        </w:rPr>
        <w:t>1.4</w:t>
      </w:r>
      <w:r>
        <w:rPr>
          <w:rFonts w:ascii="Times New Roman" w:eastAsia="Times New Roman" w:hAnsi="Times New Roman"/>
          <w:sz w:val="28"/>
          <w:szCs w:val="28"/>
        </w:rPr>
        <w:t xml:space="preserve">, </w:t>
      </w:r>
      <w:r w:rsidR="00EC57C1">
        <w:rPr>
          <w:rFonts w:ascii="Times New Roman" w:eastAsia="Times New Roman" w:hAnsi="Times New Roman"/>
          <w:sz w:val="28"/>
          <w:szCs w:val="28"/>
        </w:rPr>
        <w:t>дающая характеристику</w:t>
      </w:r>
      <w:r>
        <w:rPr>
          <w:rFonts w:ascii="Times New Roman" w:eastAsia="Times New Roman" w:hAnsi="Times New Roman"/>
          <w:sz w:val="28"/>
          <w:szCs w:val="28"/>
        </w:rPr>
        <w:t xml:space="preserve"> </w:t>
      </w:r>
      <w:r w:rsidR="00417454">
        <w:rPr>
          <w:rFonts w:ascii="Times New Roman" w:eastAsia="Times New Roman" w:hAnsi="Times New Roman"/>
          <w:sz w:val="28"/>
          <w:szCs w:val="28"/>
        </w:rPr>
        <w:t>преимуществ</w:t>
      </w:r>
      <w:r>
        <w:rPr>
          <w:rFonts w:ascii="Times New Roman" w:eastAsia="Times New Roman" w:hAnsi="Times New Roman"/>
          <w:sz w:val="28"/>
          <w:szCs w:val="28"/>
        </w:rPr>
        <w:t xml:space="preserve"> </w:t>
      </w:r>
      <w:r w:rsidR="00417454">
        <w:rPr>
          <w:rFonts w:ascii="Times New Roman" w:eastAsia="Times New Roman" w:hAnsi="Times New Roman"/>
          <w:sz w:val="28"/>
          <w:szCs w:val="28"/>
        </w:rPr>
        <w:t>и недостатк</w:t>
      </w:r>
      <w:r w:rsidR="00EC57C1">
        <w:rPr>
          <w:rFonts w:ascii="Times New Roman" w:eastAsia="Times New Roman" w:hAnsi="Times New Roman"/>
          <w:sz w:val="28"/>
          <w:szCs w:val="28"/>
        </w:rPr>
        <w:t>ов</w:t>
      </w:r>
      <w:r w:rsidR="00417454">
        <w:rPr>
          <w:rFonts w:ascii="Times New Roman" w:eastAsia="Times New Roman" w:hAnsi="Times New Roman"/>
          <w:sz w:val="28"/>
          <w:szCs w:val="28"/>
        </w:rPr>
        <w:t xml:space="preserve"> </w:t>
      </w:r>
      <w:r w:rsidRPr="00E25B93">
        <w:rPr>
          <w:rFonts w:ascii="Times New Roman" w:eastAsia="Times New Roman" w:hAnsi="Times New Roman"/>
          <w:sz w:val="28"/>
          <w:szCs w:val="28"/>
        </w:rPr>
        <w:t>CBDC</w:t>
      </w:r>
      <w:r w:rsidR="00417454">
        <w:rPr>
          <w:rFonts w:ascii="Times New Roman" w:eastAsia="Times New Roman" w:hAnsi="Times New Roman"/>
          <w:sz w:val="28"/>
          <w:szCs w:val="28"/>
        </w:rPr>
        <w:t>.</w:t>
      </w:r>
    </w:p>
    <w:p w14:paraId="37BF6892" w14:textId="77777777" w:rsidR="00DA50DA" w:rsidRDefault="00DA50DA" w:rsidP="004864C9">
      <w:pPr>
        <w:spacing w:line="360" w:lineRule="auto"/>
        <w:ind w:firstLine="709"/>
        <w:jc w:val="both"/>
        <w:rPr>
          <w:rFonts w:ascii="Times New Roman" w:eastAsia="Times New Roman" w:hAnsi="Times New Roman"/>
          <w:sz w:val="28"/>
          <w:szCs w:val="28"/>
        </w:rPr>
      </w:pPr>
    </w:p>
    <w:p w14:paraId="5DEA1105" w14:textId="6EFD5FF8" w:rsidR="00417454" w:rsidRPr="006B277E" w:rsidRDefault="00417454" w:rsidP="001928E1">
      <w:pPr>
        <w:jc w:val="both"/>
        <w:rPr>
          <w:rFonts w:ascii="Times New Roman" w:eastAsia="Times New Roman" w:hAnsi="Times New Roman"/>
          <w:sz w:val="28"/>
          <w:szCs w:val="28"/>
        </w:rPr>
      </w:pPr>
      <w:r w:rsidRPr="00DA50DA">
        <w:rPr>
          <w:rFonts w:ascii="Times New Roman" w:eastAsia="Times New Roman" w:hAnsi="Times New Roman"/>
          <w:sz w:val="28"/>
          <w:szCs w:val="28"/>
        </w:rPr>
        <w:t>Таблица 1.</w:t>
      </w:r>
      <w:r w:rsidR="009215C4" w:rsidRPr="00DA50DA">
        <w:rPr>
          <w:rFonts w:ascii="Times New Roman" w:eastAsia="Times New Roman" w:hAnsi="Times New Roman"/>
          <w:sz w:val="28"/>
          <w:szCs w:val="28"/>
        </w:rPr>
        <w:t>4</w:t>
      </w:r>
      <w:r w:rsidRPr="00DA50DA">
        <w:rPr>
          <w:rFonts w:ascii="Times New Roman" w:eastAsia="Times New Roman" w:hAnsi="Times New Roman"/>
          <w:sz w:val="28"/>
          <w:szCs w:val="28"/>
        </w:rPr>
        <w:t xml:space="preserve"> – Преимущества и </w:t>
      </w:r>
      <w:r w:rsidR="006F2920">
        <w:rPr>
          <w:rFonts w:ascii="Times New Roman" w:eastAsia="Times New Roman" w:hAnsi="Times New Roman"/>
          <w:sz w:val="28"/>
          <w:szCs w:val="28"/>
        </w:rPr>
        <w:t>недостатки</w:t>
      </w:r>
      <w:r w:rsidRPr="00DA50DA">
        <w:rPr>
          <w:rFonts w:ascii="Times New Roman" w:eastAsia="Times New Roman" w:hAnsi="Times New Roman"/>
          <w:sz w:val="28"/>
          <w:szCs w:val="28"/>
        </w:rPr>
        <w:t xml:space="preserve"> цифровой валюты центрального банка</w:t>
      </w:r>
      <w:r w:rsidR="0079605F" w:rsidRPr="00DA50DA">
        <w:rPr>
          <w:rFonts w:ascii="Times New Roman" w:eastAsia="Times New Roman" w:hAnsi="Times New Roman"/>
          <w:sz w:val="28"/>
          <w:szCs w:val="28"/>
        </w:rPr>
        <w:t xml:space="preserve"> (составлено автором </w:t>
      </w:r>
      <w:r w:rsidR="002C092A">
        <w:rPr>
          <w:rFonts w:ascii="Times New Roman" w:eastAsia="Times New Roman" w:hAnsi="Times New Roman"/>
          <w:sz w:val="28"/>
          <w:szCs w:val="28"/>
        </w:rPr>
        <w:t xml:space="preserve">по </w:t>
      </w:r>
      <w:r w:rsidR="0079605F" w:rsidRPr="00DA50DA">
        <w:rPr>
          <w:rFonts w:ascii="Times New Roman" w:eastAsia="Times New Roman" w:hAnsi="Times New Roman"/>
          <w:sz w:val="28"/>
          <w:szCs w:val="28"/>
        </w:rPr>
        <w:t>материала</w:t>
      </w:r>
      <w:r w:rsidR="002C092A">
        <w:rPr>
          <w:rFonts w:ascii="Times New Roman" w:eastAsia="Times New Roman" w:hAnsi="Times New Roman"/>
          <w:sz w:val="28"/>
          <w:szCs w:val="28"/>
        </w:rPr>
        <w:t>м</w:t>
      </w:r>
      <w:r w:rsidR="001928E1">
        <w:rPr>
          <w:rFonts w:ascii="Times New Roman" w:eastAsia="Times New Roman" w:hAnsi="Times New Roman"/>
          <w:sz w:val="28"/>
          <w:szCs w:val="28"/>
        </w:rPr>
        <w:t xml:space="preserve"> </w:t>
      </w:r>
      <w:r w:rsidR="001928E1" w:rsidRPr="00DA50DA">
        <w:rPr>
          <w:rFonts w:ascii="Times New Roman" w:eastAsia="Times New Roman" w:hAnsi="Times New Roman"/>
          <w:sz w:val="28"/>
          <w:szCs w:val="28"/>
        </w:rPr>
        <w:t>[1</w:t>
      </w:r>
      <w:r w:rsidR="001928E1">
        <w:rPr>
          <w:rFonts w:ascii="Times New Roman" w:eastAsia="Times New Roman" w:hAnsi="Times New Roman"/>
          <w:sz w:val="28"/>
          <w:szCs w:val="28"/>
        </w:rPr>
        <w:t>6</w:t>
      </w:r>
      <w:r w:rsidR="001928E1" w:rsidRPr="00DA50DA">
        <w:rPr>
          <w:rFonts w:ascii="Times New Roman" w:eastAsia="Times New Roman" w:hAnsi="Times New Roman"/>
          <w:sz w:val="28"/>
          <w:szCs w:val="28"/>
        </w:rPr>
        <w:t>]</w:t>
      </w:r>
      <w:r w:rsidR="0079605F" w:rsidRPr="00DA50DA">
        <w:rPr>
          <w:rFonts w:ascii="Times New Roman" w:eastAsia="Times New Roman" w:hAnsi="Times New Roman"/>
          <w:sz w:val="28"/>
          <w:szCs w:val="28"/>
        </w:rPr>
        <w:t xml:space="preserve">) </w:t>
      </w:r>
    </w:p>
    <w:tbl>
      <w:tblPr>
        <w:tblStyle w:val="aa"/>
        <w:tblW w:w="9791" w:type="dxa"/>
        <w:tblInd w:w="-5" w:type="dxa"/>
        <w:tblLayout w:type="fixed"/>
        <w:tblLook w:val="06A0" w:firstRow="1" w:lastRow="0" w:firstColumn="1" w:lastColumn="0" w:noHBand="1" w:noVBand="1"/>
      </w:tblPr>
      <w:tblGrid>
        <w:gridCol w:w="4664"/>
        <w:gridCol w:w="5127"/>
      </w:tblGrid>
      <w:tr w:rsidR="006B277E" w:rsidRPr="006B277E" w14:paraId="28F72244" w14:textId="77777777" w:rsidTr="00930083">
        <w:trPr>
          <w:trHeight w:val="368"/>
        </w:trPr>
        <w:tc>
          <w:tcPr>
            <w:tcW w:w="4664" w:type="dxa"/>
          </w:tcPr>
          <w:p w14:paraId="331EADE2" w14:textId="4DAF0F4B" w:rsidR="302CED3F" w:rsidRPr="002B26B2" w:rsidRDefault="302CED3F" w:rsidP="00C6651C">
            <w:pPr>
              <w:suppressAutoHyphens/>
              <w:jc w:val="center"/>
              <w:rPr>
                <w:rFonts w:ascii="Times New Roman" w:eastAsia="Times New Roman" w:hAnsi="Times New Roman"/>
              </w:rPr>
            </w:pPr>
            <w:r w:rsidRPr="002B26B2">
              <w:rPr>
                <w:rFonts w:ascii="Times New Roman" w:eastAsia="Times New Roman" w:hAnsi="Times New Roman"/>
              </w:rPr>
              <w:t>Преимущества</w:t>
            </w:r>
          </w:p>
        </w:tc>
        <w:tc>
          <w:tcPr>
            <w:tcW w:w="5127" w:type="dxa"/>
          </w:tcPr>
          <w:p w14:paraId="138D0989" w14:textId="10DE283C" w:rsidR="515C2CDE" w:rsidRPr="002B26B2" w:rsidRDefault="515C2CDE" w:rsidP="00C6651C">
            <w:pPr>
              <w:suppressAutoHyphens/>
              <w:jc w:val="center"/>
              <w:rPr>
                <w:rFonts w:ascii="Times New Roman" w:eastAsia="Times New Roman" w:hAnsi="Times New Roman"/>
              </w:rPr>
            </w:pPr>
            <w:r w:rsidRPr="002B26B2">
              <w:rPr>
                <w:rFonts w:ascii="Times New Roman" w:eastAsia="Times New Roman" w:hAnsi="Times New Roman"/>
              </w:rPr>
              <w:t>Н</w:t>
            </w:r>
            <w:r w:rsidR="302CED3F" w:rsidRPr="002B26B2">
              <w:rPr>
                <w:rFonts w:ascii="Times New Roman" w:eastAsia="Times New Roman" w:hAnsi="Times New Roman"/>
              </w:rPr>
              <w:t>едостатки</w:t>
            </w:r>
          </w:p>
        </w:tc>
      </w:tr>
      <w:tr w:rsidR="006B277E" w:rsidRPr="006B277E" w14:paraId="00D71733" w14:textId="77777777" w:rsidTr="00930083">
        <w:trPr>
          <w:trHeight w:val="2124"/>
        </w:trPr>
        <w:tc>
          <w:tcPr>
            <w:tcW w:w="4664" w:type="dxa"/>
          </w:tcPr>
          <w:p w14:paraId="379FDF50" w14:textId="7A5B95E8" w:rsidR="302CED3F" w:rsidRPr="006B277E" w:rsidRDefault="006F2920" w:rsidP="00C6651C">
            <w:pPr>
              <w:suppressAutoHyphens/>
              <w:jc w:val="both"/>
              <w:rPr>
                <w:rFonts w:ascii="Times New Roman" w:eastAsia="Times New Roman" w:hAnsi="Times New Roman"/>
              </w:rPr>
            </w:pPr>
            <w:r>
              <w:rPr>
                <w:rFonts w:ascii="Times New Roman" w:eastAsia="Times New Roman" w:hAnsi="Times New Roman"/>
              </w:rPr>
              <w:t>Альтернативный</w:t>
            </w:r>
            <w:r w:rsidR="302CED3F" w:rsidRPr="006B277E">
              <w:rPr>
                <w:rFonts w:ascii="Times New Roman" w:eastAsia="Times New Roman" w:hAnsi="Times New Roman"/>
              </w:rPr>
              <w:t xml:space="preserve"> и универсально доступн</w:t>
            </w:r>
            <w:r w:rsidR="00533455">
              <w:rPr>
                <w:rFonts w:ascii="Times New Roman" w:eastAsia="Times New Roman" w:hAnsi="Times New Roman"/>
              </w:rPr>
              <w:t>ое</w:t>
            </w:r>
            <w:r>
              <w:rPr>
                <w:rFonts w:ascii="Times New Roman" w:eastAsia="Times New Roman" w:hAnsi="Times New Roman"/>
              </w:rPr>
              <w:t> </w:t>
            </w:r>
            <w:r w:rsidR="302CED3F" w:rsidRPr="006B277E">
              <w:rPr>
                <w:rFonts w:ascii="Times New Roman" w:eastAsia="Times New Roman" w:hAnsi="Times New Roman"/>
              </w:rPr>
              <w:t>законн</w:t>
            </w:r>
            <w:r w:rsidR="00533455">
              <w:rPr>
                <w:rFonts w:ascii="Times New Roman" w:eastAsia="Times New Roman" w:hAnsi="Times New Roman"/>
              </w:rPr>
              <w:t>ое</w:t>
            </w:r>
            <w:r>
              <w:rPr>
                <w:rFonts w:ascii="Times New Roman" w:eastAsia="Times New Roman" w:hAnsi="Times New Roman"/>
              </w:rPr>
              <w:t> </w:t>
            </w:r>
            <w:r w:rsidR="302CED3F" w:rsidRPr="006B277E">
              <w:rPr>
                <w:rFonts w:ascii="Times New Roman" w:eastAsia="Times New Roman" w:hAnsi="Times New Roman"/>
              </w:rPr>
              <w:t>средств</w:t>
            </w:r>
            <w:r w:rsidR="00533455">
              <w:rPr>
                <w:rFonts w:ascii="Times New Roman" w:eastAsia="Times New Roman" w:hAnsi="Times New Roman"/>
              </w:rPr>
              <w:t>о</w:t>
            </w:r>
            <w:r w:rsidR="004864C9">
              <w:rPr>
                <w:rFonts w:ascii="Times New Roman" w:eastAsia="Times New Roman" w:hAnsi="Times New Roman"/>
              </w:rPr>
              <w:t> </w:t>
            </w:r>
            <w:r w:rsidR="302CED3F" w:rsidRPr="006B277E">
              <w:rPr>
                <w:rFonts w:ascii="Times New Roman" w:eastAsia="Times New Roman" w:hAnsi="Times New Roman"/>
              </w:rPr>
              <w:t>платежа,</w:t>
            </w:r>
            <w:r w:rsidR="004864C9">
              <w:rPr>
                <w:rFonts w:ascii="Times New Roman" w:eastAsia="Times New Roman" w:hAnsi="Times New Roman"/>
              </w:rPr>
              <w:t> </w:t>
            </w:r>
            <w:r w:rsidR="302CED3F" w:rsidRPr="006B277E">
              <w:rPr>
                <w:rFonts w:ascii="Times New Roman" w:eastAsia="Times New Roman" w:hAnsi="Times New Roman"/>
              </w:rPr>
              <w:t>обеспеченного</w:t>
            </w:r>
            <w:r w:rsidR="004864C9">
              <w:rPr>
                <w:rFonts w:ascii="Times New Roman" w:eastAsia="Times New Roman" w:hAnsi="Times New Roman"/>
              </w:rPr>
              <w:t> </w:t>
            </w:r>
            <w:r w:rsidR="302CED3F" w:rsidRPr="006B277E">
              <w:rPr>
                <w:rFonts w:ascii="Times New Roman" w:eastAsia="Times New Roman" w:hAnsi="Times New Roman"/>
              </w:rPr>
              <w:t>обязательствами государства</w:t>
            </w:r>
            <w:r w:rsidR="00462921">
              <w:rPr>
                <w:rFonts w:ascii="Times New Roman" w:eastAsia="Times New Roman" w:hAnsi="Times New Roman"/>
              </w:rPr>
              <w:t>.</w:t>
            </w:r>
          </w:p>
        </w:tc>
        <w:tc>
          <w:tcPr>
            <w:tcW w:w="5127" w:type="dxa"/>
          </w:tcPr>
          <w:p w14:paraId="7D05BA7D" w14:textId="1FD7EE83" w:rsidR="302CED3F" w:rsidRPr="006B277E" w:rsidRDefault="00462921" w:rsidP="00C6651C">
            <w:pPr>
              <w:suppressAutoHyphens/>
              <w:jc w:val="both"/>
              <w:rPr>
                <w:rFonts w:ascii="Times New Roman" w:eastAsia="Times New Roman" w:hAnsi="Times New Roman"/>
              </w:rPr>
            </w:pPr>
            <w:r w:rsidRPr="00462921">
              <w:rPr>
                <w:rFonts w:ascii="Times New Roman" w:eastAsia="Times New Roman" w:hAnsi="Times New Roman"/>
              </w:rPr>
              <w:t xml:space="preserve">Транзакции </w:t>
            </w:r>
            <w:r w:rsidR="00DA50DA">
              <w:rPr>
                <w:rFonts w:ascii="Times New Roman" w:eastAsia="Times New Roman" w:hAnsi="Times New Roman"/>
              </w:rPr>
              <w:t>не</w:t>
            </w:r>
            <w:r w:rsidRPr="00462921">
              <w:rPr>
                <w:rFonts w:ascii="Times New Roman" w:eastAsia="Times New Roman" w:hAnsi="Times New Roman"/>
              </w:rPr>
              <w:t xml:space="preserve"> отслежива</w:t>
            </w:r>
            <w:r w:rsidR="00DA50DA">
              <w:rPr>
                <w:rFonts w:ascii="Times New Roman" w:eastAsia="Times New Roman" w:hAnsi="Times New Roman"/>
              </w:rPr>
              <w:t xml:space="preserve">ются </w:t>
            </w:r>
            <w:r w:rsidR="00CC4F61">
              <w:rPr>
                <w:rFonts w:ascii="Times New Roman" w:eastAsia="Times New Roman" w:hAnsi="Times New Roman"/>
              </w:rPr>
              <w:t>ЦБ</w:t>
            </w:r>
            <w:r w:rsidRPr="00462921">
              <w:rPr>
                <w:rFonts w:ascii="Times New Roman" w:eastAsia="Times New Roman" w:hAnsi="Times New Roman"/>
              </w:rPr>
              <w:t>, что вызывает проблемы с конфиденциальностью у пользователей.</w:t>
            </w:r>
            <w:r>
              <w:t xml:space="preserve"> </w:t>
            </w:r>
            <w:r w:rsidRPr="00462921">
              <w:rPr>
                <w:rFonts w:ascii="Times New Roman" w:eastAsia="Times New Roman" w:hAnsi="Times New Roman"/>
              </w:rPr>
              <w:t>CBDC предоставляют центральным банкам беспрецедентный контроль над денежной системой, что потенциально может привести к финансовой нестабильности</w:t>
            </w:r>
            <w:r w:rsidR="00483CBD">
              <w:rPr>
                <w:rFonts w:ascii="Times New Roman" w:eastAsia="Times New Roman" w:hAnsi="Times New Roman"/>
              </w:rPr>
              <w:t>.</w:t>
            </w:r>
          </w:p>
        </w:tc>
      </w:tr>
      <w:tr w:rsidR="00EA5793" w:rsidRPr="006B277E" w14:paraId="50555A1E" w14:textId="77777777" w:rsidTr="001928E1">
        <w:trPr>
          <w:trHeight w:val="1583"/>
        </w:trPr>
        <w:tc>
          <w:tcPr>
            <w:tcW w:w="4664" w:type="dxa"/>
          </w:tcPr>
          <w:p w14:paraId="424CD8E0" w14:textId="6B38C45F" w:rsidR="00EA5793" w:rsidRPr="006B277E" w:rsidRDefault="004864C9" w:rsidP="00C6651C">
            <w:pPr>
              <w:suppressAutoHyphens/>
              <w:jc w:val="both"/>
              <w:rPr>
                <w:rFonts w:ascii="Times New Roman" w:eastAsia="Times New Roman" w:hAnsi="Times New Roman"/>
              </w:rPr>
            </w:pPr>
            <w:r>
              <w:rPr>
                <w:rFonts w:ascii="Times New Roman" w:eastAsia="Times New Roman" w:hAnsi="Times New Roman"/>
              </w:rPr>
              <w:t>Обеспечены</w:t>
            </w:r>
            <w:r w:rsidR="008E5F53" w:rsidRPr="008E5F53">
              <w:rPr>
                <w:rFonts w:ascii="Times New Roman" w:eastAsia="Times New Roman" w:hAnsi="Times New Roman"/>
              </w:rPr>
              <w:t xml:space="preserve"> быстрые и дешевые </w:t>
            </w:r>
            <w:r w:rsidR="00462921" w:rsidRPr="00462921">
              <w:rPr>
                <w:rFonts w:ascii="Times New Roman" w:eastAsia="Times New Roman" w:hAnsi="Times New Roman"/>
              </w:rPr>
              <w:t xml:space="preserve">трансграничных </w:t>
            </w:r>
            <w:r w:rsidR="008E5F53" w:rsidRPr="008E5F53">
              <w:rPr>
                <w:rFonts w:ascii="Times New Roman" w:eastAsia="Times New Roman" w:hAnsi="Times New Roman"/>
              </w:rPr>
              <w:t>транзакции, чем традиционные способы оплаты.</w:t>
            </w:r>
          </w:p>
        </w:tc>
        <w:tc>
          <w:tcPr>
            <w:tcW w:w="5127" w:type="dxa"/>
          </w:tcPr>
          <w:p w14:paraId="1928E13B" w14:textId="1CD7E4AC" w:rsidR="00EA5793" w:rsidRPr="006B277E" w:rsidRDefault="00462921" w:rsidP="00C6651C">
            <w:pPr>
              <w:suppressAutoHyphens/>
              <w:jc w:val="both"/>
              <w:rPr>
                <w:rFonts w:ascii="Times New Roman" w:eastAsia="Times New Roman" w:hAnsi="Times New Roman"/>
              </w:rPr>
            </w:pPr>
            <w:r w:rsidRPr="00462921">
              <w:rPr>
                <w:rFonts w:ascii="Times New Roman" w:eastAsia="Times New Roman" w:hAnsi="Times New Roman"/>
              </w:rPr>
              <w:t>CBDC потребует от пользователей наличия цифровой идентификации, что может вызвать проблемы с конфиденциальностью и привести к усилению надзора со стороны центрального банка.</w:t>
            </w:r>
          </w:p>
        </w:tc>
      </w:tr>
      <w:tr w:rsidR="00EA5793" w:rsidRPr="006B277E" w14:paraId="4FF19021" w14:textId="77777777" w:rsidTr="00930083">
        <w:trPr>
          <w:trHeight w:val="1350"/>
        </w:trPr>
        <w:tc>
          <w:tcPr>
            <w:tcW w:w="4664" w:type="dxa"/>
          </w:tcPr>
          <w:p w14:paraId="797B6810" w14:textId="3EDFBEA0" w:rsidR="00EA5793" w:rsidRPr="006B277E" w:rsidRDefault="004864C9" w:rsidP="00C6651C">
            <w:pPr>
              <w:suppressAutoHyphens/>
              <w:jc w:val="both"/>
              <w:rPr>
                <w:rFonts w:ascii="Times New Roman" w:eastAsia="Times New Roman" w:hAnsi="Times New Roman"/>
              </w:rPr>
            </w:pPr>
            <w:r>
              <w:rPr>
                <w:rFonts w:ascii="Times New Roman" w:eastAsia="Times New Roman" w:hAnsi="Times New Roman"/>
              </w:rPr>
              <w:t>Позволяет</w:t>
            </w:r>
            <w:r w:rsidR="008E5F53" w:rsidRPr="008E5F53">
              <w:rPr>
                <w:rFonts w:ascii="Times New Roman" w:eastAsia="Times New Roman" w:hAnsi="Times New Roman"/>
              </w:rPr>
              <w:t xml:space="preserve"> тем, у кого нет доступа к традиционным банковским счетам или финансовым услугам, участвовать в цифровой экономике.</w:t>
            </w:r>
          </w:p>
        </w:tc>
        <w:tc>
          <w:tcPr>
            <w:tcW w:w="5127" w:type="dxa"/>
          </w:tcPr>
          <w:p w14:paraId="0E5437E9" w14:textId="6BF15BF8" w:rsidR="00EA5793" w:rsidRPr="006B277E" w:rsidRDefault="00462921" w:rsidP="00C6651C">
            <w:pPr>
              <w:suppressAutoHyphens/>
              <w:jc w:val="both"/>
              <w:rPr>
                <w:rFonts w:ascii="Times New Roman" w:eastAsia="Times New Roman" w:hAnsi="Times New Roman"/>
              </w:rPr>
            </w:pPr>
            <w:r w:rsidRPr="00462921">
              <w:rPr>
                <w:rFonts w:ascii="Times New Roman" w:eastAsia="Times New Roman" w:hAnsi="Times New Roman"/>
              </w:rPr>
              <w:t>Зависимость от цифровых платформ может сделать CBDC уязвимыми к киберугрозам, взлому и другим кибератакам.</w:t>
            </w:r>
          </w:p>
        </w:tc>
      </w:tr>
      <w:tr w:rsidR="00EC57C1" w:rsidRPr="006B277E" w14:paraId="40729824" w14:textId="77777777" w:rsidTr="00930083">
        <w:trPr>
          <w:trHeight w:val="1350"/>
        </w:trPr>
        <w:tc>
          <w:tcPr>
            <w:tcW w:w="4664" w:type="dxa"/>
          </w:tcPr>
          <w:p w14:paraId="13449C0B" w14:textId="2AB19C21" w:rsidR="00EC57C1" w:rsidRDefault="00EC57C1" w:rsidP="00C6651C">
            <w:pPr>
              <w:suppressAutoHyphens/>
              <w:jc w:val="both"/>
              <w:rPr>
                <w:rFonts w:ascii="Times New Roman" w:eastAsia="Times New Roman" w:hAnsi="Times New Roman"/>
              </w:rPr>
            </w:pPr>
            <w:r w:rsidRPr="001E026B">
              <w:rPr>
                <w:rFonts w:ascii="Times New Roman" w:eastAsia="Times New Roman" w:hAnsi="Times New Roman"/>
              </w:rPr>
              <w:t>CBDC предоставит центральным банкам более прямой контроль над денежной массой и позволит им более эффективно проводить операции в области денежно-кредитной политики.</w:t>
            </w:r>
          </w:p>
        </w:tc>
        <w:tc>
          <w:tcPr>
            <w:tcW w:w="5127" w:type="dxa"/>
          </w:tcPr>
          <w:p w14:paraId="4A231F3F" w14:textId="506EA617" w:rsidR="00EC57C1" w:rsidRPr="00462921" w:rsidRDefault="00EC57C1" w:rsidP="00C6651C">
            <w:pPr>
              <w:suppressAutoHyphens/>
              <w:jc w:val="both"/>
              <w:rPr>
                <w:rFonts w:ascii="Times New Roman" w:eastAsia="Times New Roman" w:hAnsi="Times New Roman"/>
              </w:rPr>
            </w:pPr>
            <w:r w:rsidRPr="00462921">
              <w:rPr>
                <w:rFonts w:ascii="Times New Roman" w:eastAsia="Times New Roman" w:hAnsi="Times New Roman"/>
              </w:rPr>
              <w:t>Разработка и внедрение CBDC могут столкнуться с проблемами, связанными с масштабируемостью, взаимодействием с существующими системами и другими технологическими</w:t>
            </w:r>
            <w:r>
              <w:rPr>
                <w:rFonts w:ascii="Times New Roman" w:eastAsia="Times New Roman" w:hAnsi="Times New Roman"/>
              </w:rPr>
              <w:t>.</w:t>
            </w:r>
          </w:p>
        </w:tc>
      </w:tr>
    </w:tbl>
    <w:p w14:paraId="558C8712" w14:textId="5D81AEFE" w:rsidR="00930083" w:rsidRDefault="00930083" w:rsidP="00930083">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Продолжение таблицы 1.4 </w:t>
      </w:r>
    </w:p>
    <w:tbl>
      <w:tblPr>
        <w:tblStyle w:val="110"/>
        <w:tblW w:w="9781" w:type="dxa"/>
        <w:tblInd w:w="-5" w:type="dxa"/>
        <w:tblLayout w:type="fixed"/>
        <w:tblLook w:val="06A0" w:firstRow="1" w:lastRow="0" w:firstColumn="1" w:lastColumn="0" w:noHBand="1" w:noVBand="1"/>
      </w:tblPr>
      <w:tblGrid>
        <w:gridCol w:w="4678"/>
        <w:gridCol w:w="5103"/>
      </w:tblGrid>
      <w:tr w:rsidR="00930083" w:rsidRPr="00930083" w14:paraId="57F5E13D" w14:textId="77777777" w:rsidTr="00EC57C1">
        <w:trPr>
          <w:trHeight w:val="268"/>
        </w:trPr>
        <w:tc>
          <w:tcPr>
            <w:tcW w:w="4678" w:type="dxa"/>
          </w:tcPr>
          <w:p w14:paraId="76CDEB69" w14:textId="77777777" w:rsidR="00930083" w:rsidRPr="00930083" w:rsidRDefault="00930083" w:rsidP="00930083">
            <w:pPr>
              <w:suppressAutoHyphens/>
              <w:jc w:val="both"/>
              <w:rPr>
                <w:rFonts w:ascii="Times New Roman" w:eastAsia="Times New Roman" w:hAnsi="Times New Roman"/>
              </w:rPr>
            </w:pPr>
            <w:r w:rsidRPr="00930083">
              <w:rPr>
                <w:rFonts w:ascii="Times New Roman" w:eastAsia="Times New Roman" w:hAnsi="Times New Roman"/>
              </w:rPr>
              <w:t>Позволяет регистрировать транзакции в децентрализованном реестре, способствуя большей прозрачности налоговых поступлений и снижая риск мошенничества или финансовых преступлений.</w:t>
            </w:r>
          </w:p>
        </w:tc>
        <w:tc>
          <w:tcPr>
            <w:tcW w:w="5103" w:type="dxa"/>
          </w:tcPr>
          <w:p w14:paraId="54CD02EB" w14:textId="77777777" w:rsidR="00930083" w:rsidRPr="00930083" w:rsidRDefault="00930083" w:rsidP="00930083">
            <w:pPr>
              <w:suppressAutoHyphens/>
              <w:jc w:val="both"/>
              <w:rPr>
                <w:rFonts w:ascii="Times New Roman" w:eastAsia="Times New Roman" w:hAnsi="Times New Roman"/>
              </w:rPr>
            </w:pPr>
            <w:r w:rsidRPr="00930083">
              <w:rPr>
                <w:rFonts w:ascii="Times New Roman" w:eastAsia="Times New Roman" w:hAnsi="Times New Roman"/>
              </w:rPr>
              <w:t>Широкое внедрение CBDC требует значительных инвестиций в технологии, которые могут быть дорогостоящими или трудными для внедрения.</w:t>
            </w:r>
          </w:p>
        </w:tc>
      </w:tr>
      <w:tr w:rsidR="00930083" w:rsidRPr="00930083" w14:paraId="63E27F44" w14:textId="77777777" w:rsidTr="00EC57C1">
        <w:trPr>
          <w:trHeight w:val="268"/>
        </w:trPr>
        <w:tc>
          <w:tcPr>
            <w:tcW w:w="4678" w:type="dxa"/>
          </w:tcPr>
          <w:p w14:paraId="0ECEC245" w14:textId="77777777" w:rsidR="00930083" w:rsidRPr="00930083" w:rsidRDefault="00930083" w:rsidP="00930083">
            <w:pPr>
              <w:suppressAutoHyphens/>
              <w:jc w:val="both"/>
              <w:rPr>
                <w:rFonts w:ascii="Times New Roman" w:eastAsia="Times New Roman" w:hAnsi="Times New Roman"/>
              </w:rPr>
            </w:pPr>
            <w:r w:rsidRPr="00930083">
              <w:rPr>
                <w:rFonts w:ascii="Times New Roman" w:eastAsia="Times New Roman" w:hAnsi="Times New Roman"/>
              </w:rPr>
              <w:t>CBDC снизит затраты на обработку и техническое обслуживание для банков и финансовых учреждений, поскольку отпадет необходимость в обращении с физической наличностью.</w:t>
            </w:r>
          </w:p>
        </w:tc>
        <w:tc>
          <w:tcPr>
            <w:tcW w:w="5103" w:type="dxa"/>
          </w:tcPr>
          <w:p w14:paraId="2CFF9421" w14:textId="77777777" w:rsidR="00930083" w:rsidRPr="00930083" w:rsidRDefault="00930083" w:rsidP="00930083">
            <w:pPr>
              <w:suppressAutoHyphens/>
              <w:jc w:val="both"/>
              <w:rPr>
                <w:rFonts w:ascii="Times New Roman" w:eastAsia="Times New Roman" w:hAnsi="Times New Roman"/>
              </w:rPr>
            </w:pPr>
            <w:r w:rsidRPr="00930083">
              <w:rPr>
                <w:rFonts w:ascii="Times New Roman" w:eastAsia="Times New Roman" w:hAnsi="Times New Roman"/>
              </w:rPr>
              <w:t>Внедрение CBDC может нарушить существующую финансовую систему, оказав влияние на традиционные банки и платежные системы, что приведет к непредвиденным последствиям и неопределенности в отношении его долгосрочного воздействия на финансовый сектор.</w:t>
            </w:r>
          </w:p>
        </w:tc>
      </w:tr>
    </w:tbl>
    <w:p w14:paraId="532340A1" w14:textId="77777777" w:rsidR="00930083" w:rsidRDefault="00930083" w:rsidP="00CC4F61">
      <w:pPr>
        <w:spacing w:line="360" w:lineRule="auto"/>
        <w:ind w:firstLine="709"/>
        <w:jc w:val="both"/>
        <w:rPr>
          <w:rFonts w:ascii="Times New Roman" w:eastAsia="Times New Roman" w:hAnsi="Times New Roman"/>
          <w:sz w:val="28"/>
          <w:szCs w:val="28"/>
        </w:rPr>
      </w:pPr>
    </w:p>
    <w:p w14:paraId="17246F9E" w14:textId="4E5AA473" w:rsidR="005A512A" w:rsidRDefault="00E25B93" w:rsidP="00CC4F61">
      <w:pPr>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результате</w:t>
      </w:r>
      <w:r w:rsidR="00D670D5">
        <w:rPr>
          <w:rFonts w:ascii="Times New Roman" w:eastAsia="Times New Roman" w:hAnsi="Times New Roman"/>
          <w:sz w:val="28"/>
          <w:szCs w:val="28"/>
        </w:rPr>
        <w:t>, и</w:t>
      </w:r>
      <w:r w:rsidRPr="00E25B93">
        <w:rPr>
          <w:rFonts w:ascii="Times New Roman" w:eastAsia="Times New Roman" w:hAnsi="Times New Roman"/>
          <w:sz w:val="28"/>
          <w:szCs w:val="28"/>
        </w:rPr>
        <w:t xml:space="preserve">спользование технологии блокчейн национальными банками стало возможным благодаря производству цифровых валют. Что касается выпуска, обращения и использования цифровых валют центрального банка, то конкретные функции могут включать в себя безопасный механизм удостоверения подлинности для предотвращения мошеннического доступа, транспарентный набор правил оплаты и выпуска, меры по борьбе с отмыванием денег, и положения, касающиеся хранения и передачи личных данных. </w:t>
      </w:r>
      <w:r w:rsidR="00483CBD">
        <w:rPr>
          <w:rFonts w:ascii="Times New Roman" w:eastAsia="Times New Roman" w:hAnsi="Times New Roman"/>
          <w:sz w:val="28"/>
          <w:szCs w:val="28"/>
        </w:rPr>
        <w:t>Развитие</w:t>
      </w:r>
      <w:r w:rsidRPr="00E25B93">
        <w:rPr>
          <w:rFonts w:ascii="Times New Roman" w:eastAsia="Times New Roman" w:hAnsi="Times New Roman"/>
          <w:sz w:val="28"/>
          <w:szCs w:val="28"/>
        </w:rPr>
        <w:t xml:space="preserve"> цифровых валют в ближайшие </w:t>
      </w:r>
      <w:r w:rsidR="00483CBD">
        <w:rPr>
          <w:rFonts w:ascii="Times New Roman" w:eastAsia="Times New Roman" w:hAnsi="Times New Roman"/>
          <w:sz w:val="28"/>
          <w:szCs w:val="28"/>
        </w:rPr>
        <w:t>декады</w:t>
      </w:r>
      <w:r w:rsidRPr="00E25B93">
        <w:rPr>
          <w:rFonts w:ascii="Times New Roman" w:eastAsia="Times New Roman" w:hAnsi="Times New Roman"/>
          <w:sz w:val="28"/>
          <w:szCs w:val="28"/>
        </w:rPr>
        <w:t xml:space="preserve"> может стать одним из </w:t>
      </w:r>
      <w:r w:rsidR="00483CBD">
        <w:rPr>
          <w:rFonts w:ascii="Times New Roman" w:eastAsia="Times New Roman" w:hAnsi="Times New Roman"/>
          <w:sz w:val="28"/>
          <w:szCs w:val="28"/>
        </w:rPr>
        <w:t>наиболее интересных и инновационных</w:t>
      </w:r>
      <w:r w:rsidRPr="00E25B93">
        <w:rPr>
          <w:rFonts w:ascii="Times New Roman" w:eastAsia="Times New Roman" w:hAnsi="Times New Roman"/>
          <w:sz w:val="28"/>
          <w:szCs w:val="28"/>
        </w:rPr>
        <w:t xml:space="preserve"> </w:t>
      </w:r>
      <w:r w:rsidR="00483CBD">
        <w:rPr>
          <w:rFonts w:ascii="Times New Roman" w:eastAsia="Times New Roman" w:hAnsi="Times New Roman"/>
          <w:sz w:val="28"/>
          <w:szCs w:val="28"/>
        </w:rPr>
        <w:t>разработок</w:t>
      </w:r>
      <w:r w:rsidRPr="00E25B93">
        <w:rPr>
          <w:rFonts w:ascii="Times New Roman" w:eastAsia="Times New Roman" w:hAnsi="Times New Roman"/>
          <w:sz w:val="28"/>
          <w:szCs w:val="28"/>
        </w:rPr>
        <w:t xml:space="preserve"> </w:t>
      </w:r>
      <w:r w:rsidR="00483CBD">
        <w:rPr>
          <w:rFonts w:ascii="Times New Roman" w:eastAsia="Times New Roman" w:hAnsi="Times New Roman"/>
          <w:sz w:val="28"/>
          <w:szCs w:val="28"/>
        </w:rPr>
        <w:t>ЦБ</w:t>
      </w:r>
      <w:r w:rsidRPr="00E25B93">
        <w:rPr>
          <w:rFonts w:ascii="Times New Roman" w:eastAsia="Times New Roman" w:hAnsi="Times New Roman"/>
          <w:sz w:val="28"/>
          <w:szCs w:val="28"/>
        </w:rPr>
        <w:t>, направленных на повышение эффективности и безопасности денежно-кредитной и платежной систем.</w:t>
      </w:r>
    </w:p>
    <w:p w14:paraId="6CC7907C" w14:textId="3EFECC13" w:rsidR="00462921" w:rsidRDefault="00462921" w:rsidP="00F47F62">
      <w:pPr>
        <w:spacing w:line="360" w:lineRule="auto"/>
        <w:ind w:firstLine="851"/>
        <w:jc w:val="both"/>
        <w:rPr>
          <w:rFonts w:ascii="Times New Roman" w:eastAsia="Times New Roman" w:hAnsi="Times New Roman"/>
          <w:sz w:val="28"/>
          <w:szCs w:val="28"/>
        </w:rPr>
      </w:pPr>
    </w:p>
    <w:p w14:paraId="4FE7C573" w14:textId="098EB0BC" w:rsidR="00462921" w:rsidRDefault="00462921" w:rsidP="00F47F62">
      <w:pPr>
        <w:spacing w:line="360" w:lineRule="auto"/>
        <w:ind w:firstLine="851"/>
        <w:jc w:val="both"/>
        <w:rPr>
          <w:rFonts w:ascii="Times New Roman" w:eastAsia="Times New Roman" w:hAnsi="Times New Roman"/>
          <w:sz w:val="28"/>
          <w:szCs w:val="28"/>
        </w:rPr>
      </w:pPr>
    </w:p>
    <w:p w14:paraId="421EDB9D" w14:textId="7E92F1EC" w:rsidR="00462921" w:rsidRDefault="00462921" w:rsidP="00F47F62">
      <w:pPr>
        <w:spacing w:line="360" w:lineRule="auto"/>
        <w:ind w:firstLine="851"/>
        <w:jc w:val="both"/>
        <w:rPr>
          <w:rFonts w:ascii="Times New Roman" w:eastAsia="Times New Roman" w:hAnsi="Times New Roman"/>
          <w:sz w:val="28"/>
          <w:szCs w:val="28"/>
        </w:rPr>
      </w:pPr>
    </w:p>
    <w:p w14:paraId="6657D668" w14:textId="52C92E5E" w:rsidR="00076E20" w:rsidRDefault="00076E20" w:rsidP="00F47F62">
      <w:pPr>
        <w:spacing w:line="360" w:lineRule="auto"/>
        <w:ind w:firstLine="851"/>
        <w:jc w:val="both"/>
        <w:rPr>
          <w:rFonts w:ascii="Times New Roman" w:eastAsia="Times New Roman" w:hAnsi="Times New Roman"/>
          <w:sz w:val="28"/>
          <w:szCs w:val="28"/>
        </w:rPr>
      </w:pPr>
    </w:p>
    <w:p w14:paraId="0B04BD25" w14:textId="4FD8E49F" w:rsidR="00076E20" w:rsidRDefault="00076E20" w:rsidP="00F47F62">
      <w:pPr>
        <w:spacing w:line="360" w:lineRule="auto"/>
        <w:ind w:firstLine="851"/>
        <w:jc w:val="both"/>
        <w:rPr>
          <w:rFonts w:ascii="Times New Roman" w:eastAsia="Times New Roman" w:hAnsi="Times New Roman"/>
          <w:sz w:val="28"/>
          <w:szCs w:val="28"/>
        </w:rPr>
      </w:pPr>
    </w:p>
    <w:p w14:paraId="4EC779BC" w14:textId="5595F032" w:rsidR="00076E20" w:rsidRDefault="00076E20" w:rsidP="00F47F62">
      <w:pPr>
        <w:spacing w:line="360" w:lineRule="auto"/>
        <w:ind w:firstLine="851"/>
        <w:jc w:val="both"/>
        <w:rPr>
          <w:rFonts w:ascii="Times New Roman" w:eastAsia="Times New Roman" w:hAnsi="Times New Roman"/>
          <w:sz w:val="28"/>
          <w:szCs w:val="28"/>
        </w:rPr>
      </w:pPr>
    </w:p>
    <w:p w14:paraId="4B347812" w14:textId="77777777" w:rsidR="00CC4F61" w:rsidRDefault="00CC4F61" w:rsidP="00DA50DA">
      <w:pPr>
        <w:spacing w:line="360" w:lineRule="auto"/>
        <w:jc w:val="both"/>
        <w:rPr>
          <w:rFonts w:ascii="Times New Roman" w:eastAsia="Times New Roman" w:hAnsi="Times New Roman"/>
          <w:sz w:val="28"/>
          <w:szCs w:val="28"/>
        </w:rPr>
      </w:pPr>
    </w:p>
    <w:p w14:paraId="6C4C2D08" w14:textId="77777777" w:rsidR="00D670D5" w:rsidRPr="00F105BA" w:rsidRDefault="00D670D5" w:rsidP="00B51590">
      <w:pPr>
        <w:spacing w:line="360" w:lineRule="auto"/>
        <w:jc w:val="both"/>
        <w:rPr>
          <w:rFonts w:ascii="Times New Roman" w:eastAsia="Times New Roman" w:hAnsi="Times New Roman"/>
          <w:sz w:val="28"/>
          <w:szCs w:val="28"/>
        </w:rPr>
      </w:pPr>
    </w:p>
    <w:p w14:paraId="7F718F4D" w14:textId="47521231" w:rsidR="006275A6" w:rsidRPr="006275A6" w:rsidRDefault="006275A6" w:rsidP="002B26B2">
      <w:pPr>
        <w:pStyle w:val="a9"/>
        <w:numPr>
          <w:ilvl w:val="0"/>
          <w:numId w:val="8"/>
        </w:numPr>
        <w:tabs>
          <w:tab w:val="left" w:pos="567"/>
        </w:tabs>
        <w:suppressAutoHyphens/>
        <w:spacing w:line="360" w:lineRule="auto"/>
        <w:ind w:left="0" w:firstLine="709"/>
        <w:jc w:val="both"/>
        <w:rPr>
          <w:rFonts w:ascii="Times New Roman" w:eastAsia="Times New Roman" w:hAnsi="Times New Roman"/>
          <w:b/>
          <w:bCs/>
          <w:sz w:val="28"/>
          <w:szCs w:val="28"/>
          <w:lang w:eastAsia="ru-RU"/>
        </w:rPr>
      </w:pPr>
      <w:r w:rsidRPr="00D21D0F">
        <w:rPr>
          <w:rFonts w:ascii="Times New Roman" w:eastAsia="Times New Roman" w:hAnsi="Times New Roman"/>
          <w:b/>
          <w:bCs/>
          <w:sz w:val="28"/>
          <w:szCs w:val="28"/>
          <w:lang w:eastAsia="ru-RU"/>
        </w:rPr>
        <w:lastRenderedPageBreak/>
        <w:t>Анализ международного опыта регулирования и использования цифровых валют в условиях информационной экономики</w:t>
      </w:r>
    </w:p>
    <w:p w14:paraId="429385B8" w14:textId="77777777" w:rsidR="006275A6" w:rsidRPr="009C7864" w:rsidRDefault="006275A6" w:rsidP="00324C76">
      <w:pPr>
        <w:pStyle w:val="a9"/>
        <w:tabs>
          <w:tab w:val="left" w:pos="567"/>
        </w:tabs>
        <w:suppressAutoHyphens/>
        <w:spacing w:line="360" w:lineRule="auto"/>
        <w:ind w:left="0" w:firstLine="851"/>
        <w:jc w:val="both"/>
        <w:rPr>
          <w:rFonts w:ascii="Times New Roman" w:eastAsia="Times New Roman" w:hAnsi="Times New Roman"/>
          <w:b/>
          <w:bCs/>
          <w:sz w:val="28"/>
          <w:szCs w:val="28"/>
          <w:lang w:eastAsia="ru-RU"/>
        </w:rPr>
      </w:pPr>
    </w:p>
    <w:p w14:paraId="307DAA5A" w14:textId="50B36405" w:rsidR="006275A6" w:rsidRPr="00E76F2A" w:rsidRDefault="006275A6" w:rsidP="00F90EA6">
      <w:pPr>
        <w:pStyle w:val="a9"/>
        <w:numPr>
          <w:ilvl w:val="1"/>
          <w:numId w:val="18"/>
        </w:numPr>
        <w:tabs>
          <w:tab w:val="left" w:pos="567"/>
        </w:tabs>
        <w:suppressAutoHyphens/>
        <w:spacing w:line="360" w:lineRule="auto"/>
        <w:ind w:left="0" w:firstLine="709"/>
        <w:jc w:val="both"/>
        <w:rPr>
          <w:rFonts w:ascii="Times New Roman" w:eastAsia="Times New Roman" w:hAnsi="Times New Roman"/>
          <w:b/>
          <w:bCs/>
          <w:sz w:val="28"/>
          <w:szCs w:val="28"/>
          <w:lang w:eastAsia="ru-RU"/>
        </w:rPr>
      </w:pPr>
      <w:r w:rsidRPr="00E76F2A">
        <w:rPr>
          <w:rFonts w:ascii="Times New Roman" w:eastAsia="Times New Roman" w:hAnsi="Times New Roman"/>
          <w:b/>
          <w:bCs/>
          <w:sz w:val="28"/>
          <w:szCs w:val="28"/>
          <w:lang w:eastAsia="ru-RU"/>
        </w:rPr>
        <w:t>Анализ структуры и основных тенденций развития международного рынка цифровых валют</w:t>
      </w:r>
    </w:p>
    <w:p w14:paraId="21B5B8E0" w14:textId="77777777" w:rsidR="006275A6" w:rsidRPr="00D402CE" w:rsidRDefault="006275A6" w:rsidP="00C6651C">
      <w:pPr>
        <w:tabs>
          <w:tab w:val="right" w:leader="dot" w:pos="9345"/>
        </w:tabs>
        <w:spacing w:line="360" w:lineRule="auto"/>
        <w:jc w:val="both"/>
        <w:rPr>
          <w:rFonts w:ascii="Times New Roman" w:hAnsi="Times New Roman"/>
          <w:b/>
          <w:bCs/>
          <w:sz w:val="28"/>
          <w:szCs w:val="28"/>
        </w:rPr>
      </w:pPr>
    </w:p>
    <w:p w14:paraId="6B8DE3D5" w14:textId="4ADB1898" w:rsidR="00F105BA" w:rsidRPr="00D402CE" w:rsidRDefault="00897A44" w:rsidP="00DA50DA">
      <w:pPr>
        <w:tabs>
          <w:tab w:val="left" w:pos="9356"/>
        </w:tabs>
        <w:spacing w:line="360" w:lineRule="auto"/>
        <w:ind w:firstLine="709"/>
        <w:jc w:val="both"/>
        <w:rPr>
          <w:rFonts w:ascii="Times New Roman" w:hAnsi="Times New Roman"/>
          <w:sz w:val="28"/>
          <w:szCs w:val="28"/>
        </w:rPr>
      </w:pPr>
      <w:r w:rsidRPr="00D402CE">
        <w:rPr>
          <w:rFonts w:ascii="Times New Roman" w:hAnsi="Times New Roman"/>
          <w:sz w:val="28"/>
          <w:szCs w:val="28"/>
        </w:rPr>
        <w:t xml:space="preserve">Из предыдущей главы становится ясно, </w:t>
      </w:r>
      <w:r w:rsidR="00AC77B5" w:rsidRPr="00D402CE">
        <w:rPr>
          <w:rFonts w:ascii="Times New Roman" w:hAnsi="Times New Roman"/>
          <w:sz w:val="28"/>
          <w:szCs w:val="28"/>
        </w:rPr>
        <w:t xml:space="preserve">почему </w:t>
      </w:r>
      <w:r w:rsidR="001B4062" w:rsidRPr="00D402CE">
        <w:rPr>
          <w:rFonts w:ascii="Times New Roman" w:hAnsi="Times New Roman"/>
          <w:sz w:val="28"/>
          <w:szCs w:val="28"/>
        </w:rPr>
        <w:t>феномен цифров</w:t>
      </w:r>
      <w:r w:rsidR="00AC77B5" w:rsidRPr="00D402CE">
        <w:rPr>
          <w:rFonts w:ascii="Times New Roman" w:hAnsi="Times New Roman"/>
          <w:sz w:val="28"/>
          <w:szCs w:val="28"/>
        </w:rPr>
        <w:t>ая</w:t>
      </w:r>
      <w:r w:rsidR="001B4062" w:rsidRPr="00D402CE">
        <w:rPr>
          <w:rFonts w:ascii="Times New Roman" w:hAnsi="Times New Roman"/>
          <w:sz w:val="28"/>
          <w:szCs w:val="28"/>
        </w:rPr>
        <w:t xml:space="preserve"> валют</w:t>
      </w:r>
      <w:r w:rsidR="00AC77B5" w:rsidRPr="00D402CE">
        <w:rPr>
          <w:rFonts w:ascii="Times New Roman" w:hAnsi="Times New Roman"/>
          <w:sz w:val="28"/>
          <w:szCs w:val="28"/>
        </w:rPr>
        <w:t>а</w:t>
      </w:r>
      <w:r w:rsidR="001B4062" w:rsidRPr="00D402CE">
        <w:rPr>
          <w:rFonts w:ascii="Times New Roman" w:hAnsi="Times New Roman"/>
          <w:sz w:val="28"/>
          <w:szCs w:val="28"/>
        </w:rPr>
        <w:t xml:space="preserve"> в последние годы привлекает все большее внимание и популярность</w:t>
      </w:r>
      <w:r w:rsidR="00D04DEA" w:rsidRPr="00D402CE">
        <w:rPr>
          <w:rFonts w:ascii="Times New Roman" w:hAnsi="Times New Roman"/>
          <w:sz w:val="28"/>
          <w:szCs w:val="28"/>
        </w:rPr>
        <w:t>,</w:t>
      </w:r>
      <w:r w:rsidR="00D04DEA" w:rsidRPr="00D402CE">
        <w:t xml:space="preserve"> </w:t>
      </w:r>
      <w:r w:rsidR="00D04DEA" w:rsidRPr="00D402CE">
        <w:rPr>
          <w:rFonts w:ascii="Times New Roman" w:hAnsi="Times New Roman"/>
          <w:sz w:val="28"/>
          <w:szCs w:val="28"/>
        </w:rPr>
        <w:t>причем Биткоин является наиболее известным примером из-за его значительного увеличения стоимости и освещения в средствах массовой информации</w:t>
      </w:r>
      <w:r w:rsidR="001B4062" w:rsidRPr="00D402CE">
        <w:rPr>
          <w:rFonts w:ascii="Times New Roman" w:hAnsi="Times New Roman"/>
          <w:sz w:val="28"/>
          <w:szCs w:val="28"/>
        </w:rPr>
        <w:t xml:space="preserve">. </w:t>
      </w:r>
      <w:r w:rsidR="00A374BC" w:rsidRPr="00D402CE">
        <w:rPr>
          <w:rFonts w:ascii="Times New Roman" w:hAnsi="Times New Roman"/>
          <w:sz w:val="28"/>
          <w:szCs w:val="28"/>
        </w:rPr>
        <w:t xml:space="preserve">В целом, данное явление обусловлено сочетанием технологических инноваций, экономической теории, социального спроса на альтернативные формы валют и платежных систем. </w:t>
      </w:r>
      <w:r w:rsidR="001B4062" w:rsidRPr="00D402CE">
        <w:rPr>
          <w:rFonts w:ascii="Times New Roman" w:hAnsi="Times New Roman"/>
          <w:sz w:val="28"/>
          <w:szCs w:val="28"/>
        </w:rPr>
        <w:t xml:space="preserve">Фактически, </w:t>
      </w:r>
      <w:r w:rsidR="001A576C">
        <w:rPr>
          <w:rFonts w:ascii="Times New Roman" w:hAnsi="Times New Roman"/>
          <w:sz w:val="28"/>
          <w:szCs w:val="28"/>
        </w:rPr>
        <w:t xml:space="preserve">уже </w:t>
      </w:r>
      <w:r w:rsidR="001B4062" w:rsidRPr="00D402CE">
        <w:rPr>
          <w:rFonts w:ascii="Times New Roman" w:hAnsi="Times New Roman"/>
          <w:sz w:val="28"/>
          <w:szCs w:val="28"/>
        </w:rPr>
        <w:t>общая рыночная капитализация всех криптовалют достигла рекордно высокого уровня в более чем 2 трлн долларов в апреле 2022 года</w:t>
      </w:r>
      <w:r w:rsidR="00AC77B5" w:rsidRPr="00D402CE">
        <w:rPr>
          <w:rFonts w:ascii="Times New Roman" w:hAnsi="Times New Roman"/>
          <w:sz w:val="28"/>
          <w:szCs w:val="28"/>
        </w:rPr>
        <w:t xml:space="preserve"> [</w:t>
      </w:r>
      <w:r w:rsidR="003750B6" w:rsidRPr="003750B6">
        <w:rPr>
          <w:rFonts w:ascii="Times New Roman" w:hAnsi="Times New Roman"/>
          <w:sz w:val="28"/>
          <w:szCs w:val="28"/>
        </w:rPr>
        <w:t>2</w:t>
      </w:r>
      <w:r w:rsidR="00AC77B5" w:rsidRPr="00D402CE">
        <w:rPr>
          <w:rFonts w:ascii="Times New Roman" w:hAnsi="Times New Roman"/>
          <w:sz w:val="28"/>
          <w:szCs w:val="28"/>
        </w:rPr>
        <w:t>8]</w:t>
      </w:r>
      <w:r w:rsidR="001B4062" w:rsidRPr="00D402CE">
        <w:rPr>
          <w:rFonts w:ascii="Times New Roman" w:hAnsi="Times New Roman"/>
          <w:sz w:val="28"/>
          <w:szCs w:val="28"/>
        </w:rPr>
        <w:t xml:space="preserve">. Этот рост свидетельствует о растущем интересе к криптовалютам и их принятии в качестве жизнеспособной формы оплаты и инвестиций. </w:t>
      </w:r>
    </w:p>
    <w:p w14:paraId="293411B5" w14:textId="177D7F24" w:rsidR="00D04DEA" w:rsidRPr="00D402CE" w:rsidRDefault="001B4062" w:rsidP="00DA50DA">
      <w:pPr>
        <w:spacing w:line="360" w:lineRule="auto"/>
        <w:ind w:firstLine="709"/>
        <w:jc w:val="both"/>
        <w:rPr>
          <w:rFonts w:ascii="Times New Roman" w:hAnsi="Times New Roman"/>
          <w:sz w:val="28"/>
          <w:szCs w:val="28"/>
        </w:rPr>
      </w:pPr>
      <w:r w:rsidRPr="00D402CE">
        <w:rPr>
          <w:rFonts w:ascii="Times New Roman" w:hAnsi="Times New Roman"/>
          <w:sz w:val="28"/>
          <w:szCs w:val="28"/>
        </w:rPr>
        <w:t xml:space="preserve">Несмотря </w:t>
      </w:r>
      <w:r w:rsidR="004E034A">
        <w:rPr>
          <w:rFonts w:ascii="Times New Roman" w:hAnsi="Times New Roman"/>
          <w:sz w:val="28"/>
          <w:szCs w:val="28"/>
        </w:rPr>
        <w:t>на</w:t>
      </w:r>
      <w:r w:rsidR="001A576C">
        <w:rPr>
          <w:rFonts w:ascii="Times New Roman" w:hAnsi="Times New Roman"/>
          <w:sz w:val="28"/>
          <w:szCs w:val="28"/>
        </w:rPr>
        <w:t xml:space="preserve"> динамично</w:t>
      </w:r>
      <w:r w:rsidRPr="00D402CE">
        <w:rPr>
          <w:rFonts w:ascii="Times New Roman" w:hAnsi="Times New Roman"/>
          <w:sz w:val="28"/>
          <w:szCs w:val="28"/>
        </w:rPr>
        <w:t xml:space="preserve"> растущую популярность</w:t>
      </w:r>
      <w:r w:rsidR="001A576C">
        <w:rPr>
          <w:rFonts w:ascii="Times New Roman" w:hAnsi="Times New Roman"/>
          <w:sz w:val="28"/>
          <w:szCs w:val="28"/>
        </w:rPr>
        <w:t xml:space="preserve"> цифровых валют, и криптовалют и цифровых валют центральных банков</w:t>
      </w:r>
      <w:r w:rsidRPr="00D402CE">
        <w:rPr>
          <w:rFonts w:ascii="Times New Roman" w:hAnsi="Times New Roman"/>
          <w:sz w:val="28"/>
          <w:szCs w:val="28"/>
        </w:rPr>
        <w:t xml:space="preserve">, вокруг </w:t>
      </w:r>
      <w:r w:rsidR="001A576C">
        <w:rPr>
          <w:rFonts w:ascii="Times New Roman" w:hAnsi="Times New Roman"/>
          <w:sz w:val="28"/>
          <w:szCs w:val="28"/>
        </w:rPr>
        <w:t>этих</w:t>
      </w:r>
      <w:r w:rsidRPr="00D402CE">
        <w:rPr>
          <w:rFonts w:ascii="Times New Roman" w:hAnsi="Times New Roman"/>
          <w:sz w:val="28"/>
          <w:szCs w:val="28"/>
        </w:rPr>
        <w:t xml:space="preserve"> валют по-прежнему остается много вопросов и опасений, особенно с точки зрения ее регулирования и безопасности. </w:t>
      </w:r>
      <w:r w:rsidR="00302464" w:rsidRPr="00D402CE">
        <w:rPr>
          <w:rFonts w:ascii="Times New Roman" w:hAnsi="Times New Roman"/>
          <w:sz w:val="28"/>
          <w:szCs w:val="28"/>
        </w:rPr>
        <w:t>Поскольку цифровые валюты продолжают набирать популярность и</w:t>
      </w:r>
      <w:r w:rsidR="004B5B64">
        <w:rPr>
          <w:rFonts w:ascii="Times New Roman" w:hAnsi="Times New Roman"/>
          <w:sz w:val="28"/>
          <w:szCs w:val="28"/>
        </w:rPr>
        <w:t xml:space="preserve"> постепенно</w:t>
      </w:r>
      <w:r w:rsidR="00302464" w:rsidRPr="00D402CE">
        <w:rPr>
          <w:rFonts w:ascii="Times New Roman" w:hAnsi="Times New Roman"/>
          <w:sz w:val="28"/>
          <w:szCs w:val="28"/>
        </w:rPr>
        <w:t xml:space="preserve"> разрушать традиционные финансовые системы, правительства и финансовые учреждения сталкиваются с необходимостью регулирования </w:t>
      </w:r>
      <w:r w:rsidR="004B5B64">
        <w:rPr>
          <w:rFonts w:ascii="Times New Roman" w:hAnsi="Times New Roman"/>
          <w:sz w:val="28"/>
          <w:szCs w:val="28"/>
        </w:rPr>
        <w:t xml:space="preserve">цифровых валют </w:t>
      </w:r>
      <w:r w:rsidR="00302464" w:rsidRPr="00D402CE">
        <w:rPr>
          <w:rFonts w:ascii="Times New Roman" w:hAnsi="Times New Roman"/>
          <w:sz w:val="28"/>
          <w:szCs w:val="28"/>
        </w:rPr>
        <w:t>и надзора</w:t>
      </w:r>
      <w:r w:rsidR="004B5B64">
        <w:rPr>
          <w:rFonts w:ascii="Times New Roman" w:hAnsi="Times New Roman"/>
          <w:sz w:val="28"/>
          <w:szCs w:val="28"/>
        </w:rPr>
        <w:t xml:space="preserve"> над ними</w:t>
      </w:r>
      <w:r w:rsidR="00302464" w:rsidRPr="00D402CE">
        <w:rPr>
          <w:rFonts w:ascii="Times New Roman" w:hAnsi="Times New Roman"/>
          <w:sz w:val="28"/>
          <w:szCs w:val="28"/>
        </w:rPr>
        <w:t>, кроме того, с каждым годом появляются совершенно новые тенденции, охватывающие международный рынок цифровых валют, а их изучение и финансирование требует не мало средст</w:t>
      </w:r>
      <w:r w:rsidR="004B5B64">
        <w:rPr>
          <w:rFonts w:ascii="Times New Roman" w:hAnsi="Times New Roman"/>
          <w:sz w:val="28"/>
          <w:szCs w:val="28"/>
        </w:rPr>
        <w:t>в и времени.</w:t>
      </w:r>
    </w:p>
    <w:p w14:paraId="7F04598A" w14:textId="1B06E7B0" w:rsidR="00D04DEA" w:rsidRPr="00D04DEA" w:rsidRDefault="00D04DEA" w:rsidP="001A576C">
      <w:pPr>
        <w:spacing w:line="360" w:lineRule="auto"/>
        <w:ind w:firstLine="709"/>
        <w:jc w:val="both"/>
        <w:rPr>
          <w:rFonts w:ascii="Times New Roman" w:hAnsi="Times New Roman"/>
          <w:sz w:val="28"/>
          <w:szCs w:val="28"/>
        </w:rPr>
      </w:pPr>
      <w:r w:rsidRPr="00D04DEA">
        <w:rPr>
          <w:rFonts w:ascii="Times New Roman" w:hAnsi="Times New Roman"/>
          <w:sz w:val="28"/>
          <w:szCs w:val="28"/>
        </w:rPr>
        <w:t xml:space="preserve"> </w:t>
      </w:r>
      <w:r>
        <w:rPr>
          <w:rFonts w:ascii="Times New Roman" w:hAnsi="Times New Roman"/>
          <w:sz w:val="28"/>
          <w:szCs w:val="28"/>
        </w:rPr>
        <w:t xml:space="preserve">Рассмотрим рисунок 2.1, описывающий </w:t>
      </w:r>
      <w:r w:rsidR="004B5B64">
        <w:rPr>
          <w:rFonts w:ascii="Times New Roman" w:hAnsi="Times New Roman"/>
          <w:sz w:val="28"/>
          <w:szCs w:val="28"/>
        </w:rPr>
        <w:t xml:space="preserve">динамичный </w:t>
      </w:r>
      <w:r w:rsidRPr="00DF07AD">
        <w:rPr>
          <w:rFonts w:ascii="Times New Roman" w:hAnsi="Times New Roman"/>
          <w:sz w:val="28"/>
          <w:szCs w:val="28"/>
        </w:rPr>
        <w:t>рост</w:t>
      </w:r>
      <w:r>
        <w:rPr>
          <w:rFonts w:ascii="Times New Roman" w:hAnsi="Times New Roman"/>
          <w:sz w:val="28"/>
          <w:szCs w:val="28"/>
        </w:rPr>
        <w:t xml:space="preserve"> </w:t>
      </w:r>
      <w:r w:rsidRPr="00DF07AD">
        <w:rPr>
          <w:rFonts w:ascii="Times New Roman" w:hAnsi="Times New Roman"/>
          <w:sz w:val="28"/>
          <w:szCs w:val="28"/>
        </w:rPr>
        <w:t>финансирования в области цифровой экономики</w:t>
      </w:r>
      <w:r w:rsidR="00302464">
        <w:rPr>
          <w:rFonts w:ascii="Times New Roman" w:hAnsi="Times New Roman"/>
          <w:sz w:val="28"/>
          <w:szCs w:val="28"/>
        </w:rPr>
        <w:t xml:space="preserve"> Р</w:t>
      </w:r>
      <w:r w:rsidR="004B5B64">
        <w:rPr>
          <w:rFonts w:ascii="Times New Roman" w:hAnsi="Times New Roman"/>
          <w:sz w:val="28"/>
          <w:szCs w:val="28"/>
        </w:rPr>
        <w:t>оссийской Федерации.</w:t>
      </w:r>
    </w:p>
    <w:p w14:paraId="49838AE0" w14:textId="77777777" w:rsidR="00D04DEA" w:rsidRDefault="00D04DEA" w:rsidP="00D04DEA">
      <w:pPr>
        <w:tabs>
          <w:tab w:val="right" w:leader="dot" w:pos="9345"/>
        </w:tabs>
        <w:suppressAutoHyphens/>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201FC85" wp14:editId="5DB237C3">
            <wp:extent cx="6155690" cy="2312894"/>
            <wp:effectExtent l="0" t="0" r="1651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A0B0BD" w14:textId="61CAA435" w:rsidR="00491965" w:rsidRDefault="00491965" w:rsidP="001928E1">
      <w:pPr>
        <w:tabs>
          <w:tab w:val="right" w:leader="dot" w:pos="9345"/>
        </w:tabs>
        <w:suppressAutoHyphens/>
        <w:jc w:val="center"/>
        <w:rPr>
          <w:rFonts w:ascii="Times New Roman" w:hAnsi="Times New Roman"/>
          <w:sz w:val="28"/>
          <w:szCs w:val="28"/>
        </w:rPr>
      </w:pPr>
      <w:r>
        <w:rPr>
          <w:rFonts w:ascii="Times New Roman" w:hAnsi="Times New Roman"/>
          <w:sz w:val="28"/>
          <w:szCs w:val="28"/>
        </w:rPr>
        <w:t xml:space="preserve">Рисунок 2.1 – </w:t>
      </w:r>
      <w:r w:rsidRPr="000C2CC0">
        <w:rPr>
          <w:rFonts w:ascii="Times New Roman" w:hAnsi="Times New Roman"/>
          <w:sz w:val="28"/>
          <w:szCs w:val="28"/>
        </w:rPr>
        <w:t>Прогнозирование роста финансирован</w:t>
      </w:r>
      <w:r w:rsidR="00D75401">
        <w:rPr>
          <w:rFonts w:ascii="Times New Roman" w:hAnsi="Times New Roman"/>
          <w:sz w:val="28"/>
          <w:szCs w:val="28"/>
        </w:rPr>
        <w:t xml:space="preserve">ия в области цифровой экономики </w:t>
      </w:r>
      <w:bookmarkStart w:id="12" w:name="_Hlk130003860"/>
      <w:r w:rsidR="00D75401" w:rsidRPr="00B50072">
        <w:rPr>
          <w:rFonts w:ascii="Times New Roman" w:hAnsi="Times New Roman"/>
          <w:sz w:val="28"/>
          <w:szCs w:val="28"/>
        </w:rPr>
        <w:t>(составлено автором по материалам [</w:t>
      </w:r>
      <w:r w:rsidR="00AA7E47">
        <w:rPr>
          <w:rFonts w:ascii="Times New Roman" w:hAnsi="Times New Roman"/>
          <w:sz w:val="28"/>
          <w:szCs w:val="28"/>
        </w:rPr>
        <w:t>4</w:t>
      </w:r>
      <w:r w:rsidR="00D75401" w:rsidRPr="00B50072">
        <w:rPr>
          <w:rFonts w:ascii="Times New Roman" w:hAnsi="Times New Roman"/>
          <w:sz w:val="28"/>
          <w:szCs w:val="28"/>
        </w:rPr>
        <w:t>])</w:t>
      </w:r>
      <w:bookmarkEnd w:id="12"/>
    </w:p>
    <w:p w14:paraId="5E39077B" w14:textId="77777777" w:rsidR="00D04DEA" w:rsidRPr="00D75401" w:rsidRDefault="00D04DEA" w:rsidP="00D04DEA">
      <w:pPr>
        <w:tabs>
          <w:tab w:val="right" w:leader="dot" w:pos="9345"/>
        </w:tabs>
        <w:suppressAutoHyphens/>
        <w:spacing w:line="360" w:lineRule="auto"/>
        <w:jc w:val="both"/>
        <w:rPr>
          <w:rFonts w:ascii="Times New Roman" w:hAnsi="Times New Roman"/>
          <w:sz w:val="28"/>
          <w:szCs w:val="28"/>
        </w:rPr>
      </w:pPr>
    </w:p>
    <w:p w14:paraId="7D77617C" w14:textId="496A30CF" w:rsidR="00491965" w:rsidRPr="00D670D5" w:rsidRDefault="004C57A4" w:rsidP="00DA50DA">
      <w:pPr>
        <w:spacing w:line="360" w:lineRule="auto"/>
        <w:ind w:firstLine="709"/>
        <w:jc w:val="both"/>
        <w:rPr>
          <w:rFonts w:ascii="Times New Roman" w:eastAsia="Times New Roman" w:hAnsi="Times New Roman"/>
          <w:color w:val="FF0000"/>
          <w:sz w:val="28"/>
          <w:szCs w:val="28"/>
        </w:rPr>
      </w:pPr>
      <w:bookmarkStart w:id="13" w:name="_Hlk124087878"/>
      <w:r w:rsidRPr="001D7CF6">
        <w:rPr>
          <w:rFonts w:ascii="Times New Roman" w:eastAsia="Times New Roman" w:hAnsi="Times New Roman"/>
          <w:color w:val="000000" w:themeColor="text1"/>
          <w:sz w:val="28"/>
          <w:szCs w:val="28"/>
        </w:rPr>
        <w:t xml:space="preserve">Международный рынок цифровых валют стремительно развивается и расширяется, и появилось несколько основных направлений развития: </w:t>
      </w:r>
      <w:r w:rsidR="00491965" w:rsidRPr="001D7CF6">
        <w:rPr>
          <w:rFonts w:ascii="Times New Roman" w:eastAsia="Times New Roman" w:hAnsi="Times New Roman"/>
          <w:color w:val="000000" w:themeColor="text1"/>
          <w:sz w:val="28"/>
          <w:szCs w:val="28"/>
        </w:rPr>
        <w:t>диверсификация цифровых вал</w:t>
      </w:r>
      <w:r w:rsidR="00AD1111" w:rsidRPr="001D7CF6">
        <w:rPr>
          <w:rFonts w:ascii="Times New Roman" w:eastAsia="Times New Roman" w:hAnsi="Times New Roman"/>
          <w:color w:val="000000" w:themeColor="text1"/>
          <w:sz w:val="28"/>
          <w:szCs w:val="28"/>
        </w:rPr>
        <w:t>ют,</w:t>
      </w:r>
      <w:r w:rsidR="00491965" w:rsidRPr="001D7CF6">
        <w:rPr>
          <w:rFonts w:ascii="Times New Roman" w:eastAsia="Times New Roman" w:hAnsi="Times New Roman"/>
          <w:color w:val="000000" w:themeColor="text1"/>
          <w:sz w:val="28"/>
          <w:szCs w:val="28"/>
        </w:rPr>
        <w:t xml:space="preserve"> </w:t>
      </w:r>
      <w:bookmarkStart w:id="14" w:name="_Hlk131282564"/>
      <w:r w:rsidR="001D7CF6" w:rsidRPr="001D7CF6">
        <w:rPr>
          <w:rFonts w:ascii="Times New Roman" w:eastAsia="Times New Roman" w:hAnsi="Times New Roman"/>
          <w:color w:val="000000" w:themeColor="text1"/>
          <w:sz w:val="28"/>
          <w:szCs w:val="28"/>
        </w:rPr>
        <w:t>модернизация проектов цифровых финансовых активов</w:t>
      </w:r>
      <w:r w:rsidR="00564DAD" w:rsidRPr="001D7CF6">
        <w:rPr>
          <w:rFonts w:ascii="Times New Roman" w:eastAsia="Times New Roman" w:hAnsi="Times New Roman"/>
          <w:color w:val="000000" w:themeColor="text1"/>
          <w:sz w:val="28"/>
          <w:szCs w:val="28"/>
        </w:rPr>
        <w:t xml:space="preserve">, </w:t>
      </w:r>
      <w:r w:rsidR="00A16D38" w:rsidRPr="001D7CF6">
        <w:rPr>
          <w:rFonts w:ascii="Times New Roman" w:eastAsia="Times New Roman" w:hAnsi="Times New Roman"/>
          <w:color w:val="000000" w:themeColor="text1"/>
          <w:sz w:val="28"/>
          <w:szCs w:val="28"/>
        </w:rPr>
        <w:t>использова</w:t>
      </w:r>
      <w:r w:rsidR="00564DAD" w:rsidRPr="001D7CF6">
        <w:rPr>
          <w:rFonts w:ascii="Times New Roman" w:eastAsia="Times New Roman" w:hAnsi="Times New Roman"/>
          <w:color w:val="000000" w:themeColor="text1"/>
          <w:sz w:val="28"/>
          <w:szCs w:val="28"/>
        </w:rPr>
        <w:t xml:space="preserve">ние </w:t>
      </w:r>
      <w:r w:rsidR="00A16D38" w:rsidRPr="001D7CF6">
        <w:rPr>
          <w:rFonts w:ascii="Times New Roman" w:eastAsia="Times New Roman" w:hAnsi="Times New Roman"/>
          <w:color w:val="000000" w:themeColor="text1"/>
          <w:sz w:val="28"/>
          <w:szCs w:val="28"/>
        </w:rPr>
        <w:t>NFT</w:t>
      </w:r>
      <w:r w:rsidR="00564DAD" w:rsidRPr="001D7CF6">
        <w:rPr>
          <w:rFonts w:ascii="Times New Roman" w:eastAsia="Times New Roman" w:hAnsi="Times New Roman"/>
          <w:color w:val="000000" w:themeColor="text1"/>
          <w:sz w:val="28"/>
          <w:szCs w:val="28"/>
        </w:rPr>
        <w:t>,</w:t>
      </w:r>
      <w:r w:rsidR="00A16D38" w:rsidRPr="001D7CF6">
        <w:rPr>
          <w:rFonts w:ascii="Times New Roman" w:eastAsia="Times New Roman" w:hAnsi="Times New Roman"/>
          <w:color w:val="000000" w:themeColor="text1"/>
          <w:sz w:val="28"/>
          <w:szCs w:val="28"/>
        </w:rPr>
        <w:t xml:space="preserve"> </w:t>
      </w:r>
      <w:r w:rsidR="00491965" w:rsidRPr="001D7CF6">
        <w:rPr>
          <w:rFonts w:ascii="Times New Roman" w:eastAsia="Times New Roman" w:hAnsi="Times New Roman"/>
          <w:color w:val="000000" w:themeColor="text1"/>
          <w:sz w:val="28"/>
          <w:szCs w:val="28"/>
        </w:rPr>
        <w:t xml:space="preserve">разработка и введение в обращение </w:t>
      </w:r>
      <w:r w:rsidR="001D7CF6" w:rsidRPr="001D7CF6">
        <w:rPr>
          <w:rFonts w:ascii="Times New Roman" w:eastAsia="Times New Roman" w:hAnsi="Times New Roman"/>
          <w:color w:val="000000" w:themeColor="text1"/>
          <w:sz w:val="28"/>
          <w:szCs w:val="28"/>
        </w:rPr>
        <w:t>CBDC</w:t>
      </w:r>
      <w:r w:rsidR="00491965" w:rsidRPr="001D7CF6">
        <w:rPr>
          <w:rFonts w:ascii="Times New Roman" w:eastAsia="Times New Roman" w:hAnsi="Times New Roman"/>
          <w:color w:val="000000" w:themeColor="text1"/>
          <w:sz w:val="28"/>
          <w:szCs w:val="28"/>
        </w:rPr>
        <w:t xml:space="preserve">. </w:t>
      </w:r>
      <w:r w:rsidR="00564DAD" w:rsidRPr="001D7CF6">
        <w:rPr>
          <w:rFonts w:ascii="Times New Roman" w:eastAsia="Times New Roman" w:hAnsi="Times New Roman"/>
          <w:color w:val="000000" w:themeColor="text1"/>
          <w:sz w:val="28"/>
          <w:szCs w:val="28"/>
        </w:rPr>
        <w:t xml:space="preserve"> </w:t>
      </w:r>
      <w:bookmarkEnd w:id="14"/>
      <w:r w:rsidR="001D7CF6" w:rsidRPr="001D7CF6">
        <w:rPr>
          <w:rFonts w:ascii="Times New Roman" w:eastAsia="Times New Roman" w:hAnsi="Times New Roman"/>
          <w:color w:val="000000" w:themeColor="text1"/>
          <w:sz w:val="28"/>
          <w:szCs w:val="28"/>
        </w:rPr>
        <w:t>Хотя цифровые финансовые активы имеют явные негативные последствия, большинство токенов первоначально предназначены для использования в финансовом секторе глобальной экономики, в том числе кредитных учреждений</w:t>
      </w:r>
      <w:r w:rsidR="003E1420">
        <w:rPr>
          <w:rFonts w:ascii="Times New Roman" w:eastAsia="Times New Roman" w:hAnsi="Times New Roman"/>
          <w:color w:val="000000" w:themeColor="text1"/>
          <w:sz w:val="28"/>
          <w:szCs w:val="28"/>
        </w:rPr>
        <w:t xml:space="preserve"> </w:t>
      </w:r>
      <w:r w:rsidR="003E1420" w:rsidRPr="003E1420">
        <w:rPr>
          <w:rFonts w:ascii="Times New Roman" w:eastAsia="Times New Roman" w:hAnsi="Times New Roman"/>
          <w:color w:val="000000" w:themeColor="text1"/>
          <w:sz w:val="28"/>
          <w:szCs w:val="28"/>
        </w:rPr>
        <w:t>[</w:t>
      </w:r>
      <w:r w:rsidR="003750B6" w:rsidRPr="003750B6">
        <w:rPr>
          <w:rFonts w:ascii="Times New Roman" w:eastAsia="Times New Roman" w:hAnsi="Times New Roman"/>
          <w:color w:val="000000" w:themeColor="text1"/>
          <w:sz w:val="28"/>
          <w:szCs w:val="28"/>
        </w:rPr>
        <w:t>1</w:t>
      </w:r>
      <w:r w:rsidR="00AA7E47">
        <w:rPr>
          <w:rFonts w:ascii="Times New Roman" w:eastAsia="Times New Roman" w:hAnsi="Times New Roman"/>
          <w:color w:val="000000" w:themeColor="text1"/>
          <w:sz w:val="28"/>
          <w:szCs w:val="28"/>
        </w:rPr>
        <w:t>7</w:t>
      </w:r>
      <w:r w:rsidR="003E1420" w:rsidRPr="003E1420">
        <w:rPr>
          <w:rFonts w:ascii="Times New Roman" w:eastAsia="Times New Roman" w:hAnsi="Times New Roman"/>
          <w:color w:val="000000" w:themeColor="text1"/>
          <w:sz w:val="28"/>
          <w:szCs w:val="28"/>
        </w:rPr>
        <w:t>]</w:t>
      </w:r>
      <w:r w:rsidR="001D7CF6" w:rsidRPr="001D7CF6">
        <w:rPr>
          <w:rFonts w:ascii="Times New Roman" w:eastAsia="Times New Roman" w:hAnsi="Times New Roman"/>
          <w:color w:val="000000" w:themeColor="text1"/>
          <w:sz w:val="28"/>
          <w:szCs w:val="28"/>
        </w:rPr>
        <w:t>. Укрепление CBDC будет сосредоточено на совершенствовании национальных платежных систем, обеспечении более безопасных платежей и продвижении трансграничных платежей</w:t>
      </w:r>
      <w:r w:rsidR="001D7CF6">
        <w:rPr>
          <w:rFonts w:ascii="Times New Roman" w:eastAsia="Times New Roman" w:hAnsi="Times New Roman"/>
          <w:color w:val="000000" w:themeColor="text1"/>
          <w:sz w:val="28"/>
          <w:szCs w:val="28"/>
        </w:rPr>
        <w:t>.</w:t>
      </w:r>
    </w:p>
    <w:p w14:paraId="2CFF019D" w14:textId="585513E1" w:rsidR="009C5758" w:rsidRPr="00D670D5" w:rsidRDefault="008C6851" w:rsidP="00DA50DA">
      <w:pPr>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Что касается криптовалют, то одним из </w:t>
      </w:r>
      <w:r w:rsidR="00D75401">
        <w:rPr>
          <w:rFonts w:ascii="Times New Roman" w:hAnsi="Times New Roman"/>
          <w:sz w:val="28"/>
          <w:szCs w:val="28"/>
        </w:rPr>
        <w:t>ключевых элементов, влияющи</w:t>
      </w:r>
      <w:r w:rsidR="009C5758">
        <w:rPr>
          <w:rFonts w:ascii="Times New Roman" w:hAnsi="Times New Roman"/>
          <w:sz w:val="28"/>
          <w:szCs w:val="28"/>
        </w:rPr>
        <w:t xml:space="preserve">х </w:t>
      </w:r>
      <w:r w:rsidR="00491965" w:rsidRPr="00415D23">
        <w:rPr>
          <w:rFonts w:ascii="Times New Roman" w:hAnsi="Times New Roman"/>
          <w:sz w:val="28"/>
          <w:szCs w:val="28"/>
        </w:rPr>
        <w:t xml:space="preserve">на рост цифровой валюты, </w:t>
      </w:r>
      <w:r w:rsidR="009C5758" w:rsidRPr="009C5758">
        <w:rPr>
          <w:rFonts w:ascii="Times New Roman" w:hAnsi="Times New Roman"/>
          <w:sz w:val="28"/>
          <w:szCs w:val="28"/>
        </w:rPr>
        <w:t>является увеличение числа компаний, которые в настоящее время принимают криптовалюту в качестве официального способа оплаты</w:t>
      </w:r>
      <w:r w:rsidR="00491965" w:rsidRPr="00415D23">
        <w:rPr>
          <w:rFonts w:ascii="Times New Roman" w:hAnsi="Times New Roman"/>
          <w:sz w:val="28"/>
          <w:szCs w:val="28"/>
        </w:rPr>
        <w:t>. Кроме того, ожидается, что внедрение цифровой валюты крупными корпорациями, такими как Tesla Inc. и Mastercard Inc., будет способствовать расширению отрасл</w:t>
      </w:r>
      <w:r w:rsidR="00A374BC">
        <w:rPr>
          <w:rFonts w:ascii="Times New Roman" w:hAnsi="Times New Roman"/>
          <w:sz w:val="28"/>
          <w:szCs w:val="28"/>
        </w:rPr>
        <w:t xml:space="preserve">и </w:t>
      </w:r>
      <w:r w:rsidR="00A374BC" w:rsidRPr="00A374BC">
        <w:rPr>
          <w:rFonts w:ascii="Times New Roman" w:hAnsi="Times New Roman"/>
          <w:sz w:val="28"/>
          <w:szCs w:val="28"/>
        </w:rPr>
        <w:t>[</w:t>
      </w:r>
      <w:r w:rsidR="00AA7E47">
        <w:rPr>
          <w:rFonts w:ascii="Times New Roman" w:hAnsi="Times New Roman"/>
          <w:sz w:val="28"/>
          <w:szCs w:val="28"/>
        </w:rPr>
        <w:t>6</w:t>
      </w:r>
      <w:r w:rsidR="00A374BC" w:rsidRPr="00A374BC">
        <w:rPr>
          <w:rFonts w:ascii="Times New Roman" w:hAnsi="Times New Roman"/>
          <w:sz w:val="28"/>
          <w:szCs w:val="28"/>
        </w:rPr>
        <w:t>].</w:t>
      </w:r>
      <w:r w:rsidR="00D75401">
        <w:rPr>
          <w:rFonts w:ascii="Times New Roman" w:hAnsi="Times New Roman"/>
          <w:sz w:val="28"/>
          <w:szCs w:val="28"/>
        </w:rPr>
        <w:t xml:space="preserve"> </w:t>
      </w:r>
      <w:r w:rsidR="00491965" w:rsidRPr="00415D23">
        <w:rPr>
          <w:rFonts w:ascii="Times New Roman" w:hAnsi="Times New Roman"/>
          <w:sz w:val="28"/>
          <w:szCs w:val="28"/>
        </w:rPr>
        <w:t xml:space="preserve">Например, в ноябре 2021 года Mastercard Inc., </w:t>
      </w:r>
      <w:r w:rsidR="009C5758" w:rsidRPr="009C5758">
        <w:rPr>
          <w:rFonts w:ascii="Times New Roman" w:hAnsi="Times New Roman"/>
          <w:sz w:val="28"/>
          <w:szCs w:val="28"/>
        </w:rPr>
        <w:t xml:space="preserve">предоставила своим сетевым партнерам возможность своим клиентам покупать, торговать и хранить </w:t>
      </w:r>
      <w:r w:rsidR="009C5758" w:rsidRPr="009C5758">
        <w:rPr>
          <w:rFonts w:ascii="Times New Roman" w:hAnsi="Times New Roman"/>
          <w:sz w:val="28"/>
          <w:szCs w:val="28"/>
        </w:rPr>
        <w:lastRenderedPageBreak/>
        <w:t>цифровые валюты с помощью цифрового кошелька. Кроме того, компания предложила цифровую валюту в качестве вознаграждения клиентам, которые участвовали в программах лояльности. Основными стимулами для центральных банков к выпуску цифровых валют в развивающихся странах являются эффективность платежей и наличие финансовых услуг.</w:t>
      </w:r>
    </w:p>
    <w:p w14:paraId="4EA62883" w14:textId="49B12C58" w:rsidR="00491965" w:rsidRDefault="00491965" w:rsidP="00DA50DA">
      <w:pPr>
        <w:tabs>
          <w:tab w:val="right" w:leader="dot" w:pos="9345"/>
        </w:tabs>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Рассмотрим объем рынка цифровых валют по регионам на рисунке </w:t>
      </w:r>
      <w:r w:rsidR="009215C4">
        <w:rPr>
          <w:rFonts w:ascii="Times New Roman" w:hAnsi="Times New Roman"/>
          <w:sz w:val="28"/>
          <w:szCs w:val="28"/>
        </w:rPr>
        <w:t>2</w:t>
      </w:r>
      <w:r>
        <w:rPr>
          <w:rFonts w:ascii="Times New Roman" w:hAnsi="Times New Roman"/>
          <w:sz w:val="28"/>
          <w:szCs w:val="28"/>
        </w:rPr>
        <w:t>.2.</w:t>
      </w:r>
    </w:p>
    <w:p w14:paraId="1829506C" w14:textId="77777777" w:rsidR="00491965" w:rsidRPr="00302464" w:rsidRDefault="00491965" w:rsidP="00C6651C">
      <w:pPr>
        <w:tabs>
          <w:tab w:val="right" w:leader="dot" w:pos="9345"/>
        </w:tabs>
        <w:suppressAutoHyphens/>
        <w:spacing w:line="360" w:lineRule="auto"/>
        <w:ind w:firstLine="709"/>
        <w:jc w:val="both"/>
        <w:rPr>
          <w:rFonts w:ascii="Times New Roman" w:hAnsi="Times New Roman"/>
          <w:iCs/>
          <w:sz w:val="28"/>
          <w:szCs w:val="28"/>
        </w:rPr>
      </w:pPr>
    </w:p>
    <w:p w14:paraId="0E17CE64" w14:textId="26AF5F0E" w:rsidR="00491965" w:rsidRDefault="00491965" w:rsidP="00C6651C">
      <w:pPr>
        <w:tabs>
          <w:tab w:val="right" w:leader="dot" w:pos="9345"/>
        </w:tabs>
        <w:suppressAutoHyphens/>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58610F8" wp14:editId="134000F3">
            <wp:extent cx="6123940" cy="3227294"/>
            <wp:effectExtent l="0" t="0" r="1016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E9E25C" w14:textId="30C04129" w:rsidR="00491965" w:rsidRDefault="00491965" w:rsidP="001928E1">
      <w:pPr>
        <w:tabs>
          <w:tab w:val="right" w:leader="dot" w:pos="9345"/>
        </w:tabs>
        <w:suppressAutoHyphens/>
        <w:jc w:val="center"/>
        <w:rPr>
          <w:rFonts w:ascii="Times New Roman" w:hAnsi="Times New Roman"/>
          <w:sz w:val="28"/>
          <w:szCs w:val="28"/>
        </w:rPr>
      </w:pPr>
      <w:r>
        <w:rPr>
          <w:rFonts w:ascii="Times New Roman" w:hAnsi="Times New Roman"/>
          <w:sz w:val="28"/>
          <w:szCs w:val="28"/>
        </w:rPr>
        <w:t xml:space="preserve">Рисунок </w:t>
      </w:r>
      <w:r w:rsidR="009215C4">
        <w:rPr>
          <w:rFonts w:ascii="Times New Roman" w:hAnsi="Times New Roman"/>
          <w:sz w:val="28"/>
          <w:szCs w:val="28"/>
        </w:rPr>
        <w:t>2</w:t>
      </w:r>
      <w:r>
        <w:rPr>
          <w:rFonts w:ascii="Times New Roman" w:hAnsi="Times New Roman"/>
          <w:sz w:val="28"/>
          <w:szCs w:val="28"/>
        </w:rPr>
        <w:t>.</w:t>
      </w:r>
      <w:r w:rsidR="009215C4">
        <w:rPr>
          <w:rFonts w:ascii="Times New Roman" w:hAnsi="Times New Roman"/>
          <w:sz w:val="28"/>
          <w:szCs w:val="28"/>
        </w:rPr>
        <w:t>2</w:t>
      </w:r>
      <w:r>
        <w:rPr>
          <w:rFonts w:ascii="Times New Roman" w:hAnsi="Times New Roman"/>
          <w:sz w:val="28"/>
          <w:szCs w:val="28"/>
        </w:rPr>
        <w:t xml:space="preserve">– Объем </w:t>
      </w:r>
      <w:r w:rsidRPr="00415D23">
        <w:rPr>
          <w:rFonts w:ascii="Times New Roman" w:hAnsi="Times New Roman"/>
          <w:sz w:val="28"/>
          <w:szCs w:val="28"/>
        </w:rPr>
        <w:t>рынка цифровых активов</w:t>
      </w:r>
      <w:r>
        <w:rPr>
          <w:rFonts w:ascii="Times New Roman" w:hAnsi="Times New Roman"/>
          <w:sz w:val="28"/>
          <w:szCs w:val="28"/>
        </w:rPr>
        <w:t xml:space="preserve"> по регионам за 2022 г.</w:t>
      </w:r>
      <w:r w:rsidR="00F70B53" w:rsidRPr="00F70B53">
        <w:rPr>
          <w:rFonts w:ascii="Times New Roman" w:hAnsi="Times New Roman"/>
          <w:sz w:val="28"/>
          <w:szCs w:val="28"/>
        </w:rPr>
        <w:t xml:space="preserve"> </w:t>
      </w:r>
      <w:r w:rsidR="00302464" w:rsidRPr="00302464">
        <w:rPr>
          <w:rFonts w:ascii="Times New Roman" w:hAnsi="Times New Roman"/>
          <w:sz w:val="28"/>
          <w:szCs w:val="28"/>
        </w:rPr>
        <w:t xml:space="preserve">(составлено автором по материалам </w:t>
      </w:r>
      <w:r w:rsidR="00302464" w:rsidRPr="00F70B53">
        <w:rPr>
          <w:rFonts w:ascii="Times New Roman" w:hAnsi="Times New Roman"/>
          <w:sz w:val="28"/>
          <w:szCs w:val="28"/>
        </w:rPr>
        <w:t>[</w:t>
      </w:r>
      <w:r w:rsidR="00E8176F" w:rsidRPr="00E8176F">
        <w:rPr>
          <w:rFonts w:ascii="Times New Roman" w:hAnsi="Times New Roman"/>
          <w:sz w:val="28"/>
          <w:szCs w:val="28"/>
        </w:rPr>
        <w:t>57</w:t>
      </w:r>
      <w:r w:rsidR="00302464" w:rsidRPr="00F70B53">
        <w:rPr>
          <w:rFonts w:ascii="Times New Roman" w:hAnsi="Times New Roman"/>
          <w:sz w:val="28"/>
          <w:szCs w:val="28"/>
        </w:rPr>
        <w:t>]</w:t>
      </w:r>
      <w:r w:rsidR="00302464" w:rsidRPr="00302464">
        <w:rPr>
          <w:rFonts w:ascii="Times New Roman" w:hAnsi="Times New Roman"/>
          <w:sz w:val="28"/>
          <w:szCs w:val="28"/>
        </w:rPr>
        <w:t xml:space="preserve">) </w:t>
      </w:r>
    </w:p>
    <w:p w14:paraId="7AA2662C" w14:textId="77777777" w:rsidR="006B0F8D" w:rsidRDefault="006B0F8D" w:rsidP="00045DDE">
      <w:pPr>
        <w:tabs>
          <w:tab w:val="right" w:leader="dot" w:pos="9345"/>
        </w:tabs>
        <w:suppressAutoHyphens/>
        <w:spacing w:line="360" w:lineRule="auto"/>
        <w:jc w:val="center"/>
        <w:rPr>
          <w:rFonts w:ascii="Times New Roman" w:hAnsi="Times New Roman"/>
          <w:sz w:val="28"/>
          <w:szCs w:val="28"/>
        </w:rPr>
      </w:pPr>
    </w:p>
    <w:p w14:paraId="64DD2C9F" w14:textId="3B9E43A4" w:rsidR="003F64BC" w:rsidRPr="00540094" w:rsidRDefault="009C5758" w:rsidP="00DA50DA">
      <w:pPr>
        <w:tabs>
          <w:tab w:val="right" w:leader="dot" w:pos="9345"/>
        </w:tabs>
        <w:suppressAutoHyphens/>
        <w:spacing w:line="360" w:lineRule="auto"/>
        <w:ind w:firstLine="709"/>
        <w:jc w:val="both"/>
        <w:rPr>
          <w:rFonts w:ascii="Times New Roman" w:hAnsi="Times New Roman"/>
          <w:sz w:val="28"/>
          <w:szCs w:val="28"/>
        </w:rPr>
      </w:pPr>
      <w:r w:rsidRPr="00540094">
        <w:rPr>
          <w:rFonts w:ascii="Times New Roman" w:hAnsi="Times New Roman"/>
          <w:sz w:val="28"/>
          <w:szCs w:val="28"/>
        </w:rPr>
        <w:t xml:space="preserve">Рассмотрев рисунок можно убедиться, что основной объем рынка цифровых валют приходится на </w:t>
      </w:r>
      <w:r w:rsidR="007D70F3" w:rsidRPr="00540094">
        <w:rPr>
          <w:rFonts w:ascii="Times New Roman" w:hAnsi="Times New Roman"/>
          <w:sz w:val="28"/>
          <w:szCs w:val="28"/>
        </w:rPr>
        <w:t>Северную Америку, в частности,</w:t>
      </w:r>
      <w:r w:rsidRPr="00540094">
        <w:rPr>
          <w:rFonts w:ascii="Times New Roman" w:hAnsi="Times New Roman"/>
          <w:sz w:val="28"/>
          <w:szCs w:val="28"/>
        </w:rPr>
        <w:t xml:space="preserve"> США.</w:t>
      </w:r>
      <w:r w:rsidRPr="00540094">
        <w:t xml:space="preserve"> </w:t>
      </w:r>
      <w:r w:rsidRPr="00540094">
        <w:rPr>
          <w:rFonts w:ascii="Times New Roman" w:hAnsi="Times New Roman"/>
          <w:sz w:val="28"/>
          <w:szCs w:val="28"/>
        </w:rPr>
        <w:t xml:space="preserve">Более того, ожидается, что рынок в Северной Америке будет расти с прогрессивным CAGR </w:t>
      </w:r>
      <w:r w:rsidR="007D70F3" w:rsidRPr="00540094">
        <w:rPr>
          <w:rFonts w:ascii="Times New Roman" w:hAnsi="Times New Roman"/>
          <w:sz w:val="28"/>
          <w:szCs w:val="28"/>
        </w:rPr>
        <w:t xml:space="preserve">(совокупный среднегодовой темп роста) </w:t>
      </w:r>
      <w:r w:rsidRPr="00540094">
        <w:rPr>
          <w:rFonts w:ascii="Times New Roman" w:hAnsi="Times New Roman"/>
          <w:sz w:val="28"/>
          <w:szCs w:val="28"/>
        </w:rPr>
        <w:t xml:space="preserve">в течение прогнозируемого периода. Ожидается, что присутствие крупных игроков и крупных финтех-компаний, таких как Paypal и другие, также предоставит огромные возможности </w:t>
      </w:r>
      <w:r w:rsidRPr="00540094">
        <w:rPr>
          <w:rFonts w:ascii="Times New Roman" w:hAnsi="Times New Roman"/>
          <w:sz w:val="28"/>
          <w:szCs w:val="28"/>
        </w:rPr>
        <w:lastRenderedPageBreak/>
        <w:t>для роста рынка. Рост DeFi (децентрализованное финансирование) стимулирует рост отрасли в Северной Америке</w:t>
      </w:r>
      <w:r w:rsidR="007D70F3" w:rsidRPr="00540094">
        <w:rPr>
          <w:rFonts w:ascii="Times New Roman" w:hAnsi="Times New Roman"/>
          <w:sz w:val="28"/>
          <w:szCs w:val="28"/>
        </w:rPr>
        <w:t xml:space="preserve"> [</w:t>
      </w:r>
      <w:r w:rsidR="00E8176F" w:rsidRPr="00E8176F">
        <w:rPr>
          <w:rFonts w:ascii="Times New Roman" w:hAnsi="Times New Roman"/>
          <w:sz w:val="28"/>
          <w:szCs w:val="28"/>
        </w:rPr>
        <w:t>57</w:t>
      </w:r>
      <w:r w:rsidR="007D70F3" w:rsidRPr="00540094">
        <w:rPr>
          <w:rFonts w:ascii="Times New Roman" w:hAnsi="Times New Roman"/>
          <w:sz w:val="28"/>
          <w:szCs w:val="28"/>
        </w:rPr>
        <w:t>]</w:t>
      </w:r>
      <w:r w:rsidRPr="00540094">
        <w:rPr>
          <w:rFonts w:ascii="Times New Roman" w:hAnsi="Times New Roman"/>
          <w:sz w:val="28"/>
          <w:szCs w:val="28"/>
        </w:rPr>
        <w:t xml:space="preserve">. </w:t>
      </w:r>
    </w:p>
    <w:p w14:paraId="2BB887AC" w14:textId="57399CAB" w:rsidR="00D63013" w:rsidRDefault="00D63013" w:rsidP="00DA50DA">
      <w:pPr>
        <w:spacing w:line="360" w:lineRule="auto"/>
        <w:ind w:firstLine="709"/>
        <w:jc w:val="both"/>
        <w:rPr>
          <w:rFonts w:ascii="Times New Roman" w:eastAsia="Times New Roman" w:hAnsi="Times New Roman"/>
          <w:sz w:val="27"/>
          <w:szCs w:val="27"/>
        </w:rPr>
      </w:pPr>
      <w:r w:rsidRPr="00545C87">
        <w:rPr>
          <w:rFonts w:ascii="Times New Roman" w:eastAsia="Times New Roman" w:hAnsi="Times New Roman"/>
          <w:sz w:val="28"/>
          <w:szCs w:val="28"/>
        </w:rPr>
        <w:t xml:space="preserve">За последние несколько лет доля центральных банков, </w:t>
      </w:r>
      <w:r w:rsidR="007D70F3" w:rsidRPr="007D70F3">
        <w:rPr>
          <w:rFonts w:ascii="Times New Roman" w:eastAsia="Times New Roman" w:hAnsi="Times New Roman"/>
          <w:sz w:val="28"/>
          <w:szCs w:val="28"/>
        </w:rPr>
        <w:t xml:space="preserve">изучающих </w:t>
      </w:r>
      <w:r w:rsidRPr="00545C87">
        <w:rPr>
          <w:rFonts w:ascii="Times New Roman" w:eastAsia="Times New Roman" w:hAnsi="Times New Roman"/>
          <w:sz w:val="28"/>
          <w:szCs w:val="28"/>
        </w:rPr>
        <w:t xml:space="preserve">потенциал ЦВЦБ </w:t>
      </w:r>
      <w:r w:rsidR="007D70F3" w:rsidRPr="007D70F3">
        <w:rPr>
          <w:rFonts w:ascii="Times New Roman" w:eastAsia="Times New Roman" w:hAnsi="Times New Roman"/>
          <w:sz w:val="28"/>
          <w:szCs w:val="28"/>
        </w:rPr>
        <w:t>в области национальных и трансграничных платежей</w:t>
      </w:r>
      <w:r w:rsidRPr="00545C87">
        <w:rPr>
          <w:rFonts w:ascii="Times New Roman" w:eastAsia="Times New Roman" w:hAnsi="Times New Roman"/>
          <w:sz w:val="28"/>
          <w:szCs w:val="28"/>
        </w:rPr>
        <w:t xml:space="preserve">, </w:t>
      </w:r>
      <w:r w:rsidR="007D70F3" w:rsidRPr="007D70F3">
        <w:rPr>
          <w:rFonts w:ascii="Times New Roman" w:eastAsia="Times New Roman" w:hAnsi="Times New Roman"/>
          <w:sz w:val="28"/>
          <w:szCs w:val="28"/>
        </w:rPr>
        <w:t>значительно возросла на глобальном уровне</w:t>
      </w:r>
      <w:r w:rsidRPr="00545C87">
        <w:rPr>
          <w:rFonts w:ascii="Times New Roman" w:eastAsia="Times New Roman" w:hAnsi="Times New Roman"/>
          <w:sz w:val="28"/>
          <w:szCs w:val="28"/>
        </w:rPr>
        <w:t xml:space="preserve">. </w:t>
      </w:r>
      <w:r w:rsidR="007D70F3" w:rsidRPr="007D70F3">
        <w:rPr>
          <w:rFonts w:ascii="Times New Roman" w:eastAsia="Times New Roman" w:hAnsi="Times New Roman"/>
          <w:sz w:val="28"/>
          <w:szCs w:val="28"/>
        </w:rPr>
        <w:t xml:space="preserve">По данным Банка международных расчетов, 90% мировых регуляторов в настоящее время изучают возможности цифровых валют центральных банков. Некоторые центральные банки, включая Соединенные Штаты и Южную Африку, находятся на этапе исследований; другими являются проекты в области развития, например Европейский союз и и последнее пилотные проекты как в Китае. </w:t>
      </w:r>
      <w:r w:rsidR="005A79A7" w:rsidRPr="007D70F3">
        <w:rPr>
          <w:rFonts w:ascii="Times New Roman" w:eastAsia="Times New Roman" w:hAnsi="Times New Roman"/>
          <w:sz w:val="28"/>
          <w:szCs w:val="28"/>
        </w:rPr>
        <w:t>В некоторых местах, в том числе в Нигерии и на Багамах, решения уже работают, и центральные банки стремятся к расширению.</w:t>
      </w:r>
      <w:r w:rsidR="0026183E" w:rsidRPr="007D70F3">
        <w:rPr>
          <w:rFonts w:ascii="Times New Roman" w:hAnsi="Times New Roman"/>
          <w:sz w:val="28"/>
          <w:szCs w:val="28"/>
        </w:rPr>
        <w:t xml:space="preserve"> </w:t>
      </w:r>
      <w:r w:rsidR="007D70F3" w:rsidRPr="007D70F3">
        <w:rPr>
          <w:rFonts w:ascii="Times New Roman" w:hAnsi="Times New Roman"/>
          <w:sz w:val="28"/>
          <w:szCs w:val="28"/>
        </w:rPr>
        <w:t>Сокращение о</w:t>
      </w:r>
      <w:r w:rsidR="007D70F3" w:rsidRPr="007D70F3">
        <w:rPr>
          <w:rFonts w:ascii="Times New Roman" w:eastAsia="Times New Roman" w:hAnsi="Times New Roman"/>
          <w:sz w:val="28"/>
          <w:szCs w:val="28"/>
        </w:rPr>
        <w:t>бъема наличных средств и появление альтернативных валют поставили под угрозу роль государственных денег в качестве базовой единицы измерения стоимости.</w:t>
      </w:r>
      <w:r w:rsidR="0026183E" w:rsidRPr="007D70F3">
        <w:rPr>
          <w:rFonts w:ascii="Times New Roman" w:eastAsia="Times New Roman" w:hAnsi="Times New Roman"/>
          <w:sz w:val="28"/>
          <w:szCs w:val="28"/>
        </w:rPr>
        <w:t xml:space="preserve"> </w:t>
      </w:r>
      <w:r w:rsidR="007D70F3" w:rsidRPr="007D70F3">
        <w:rPr>
          <w:rFonts w:ascii="Times New Roman" w:eastAsia="Times New Roman" w:hAnsi="Times New Roman"/>
          <w:sz w:val="28"/>
          <w:szCs w:val="28"/>
        </w:rPr>
        <w:t>Растущая доля</w:t>
      </w:r>
      <w:r w:rsidR="007D70F3">
        <w:rPr>
          <w:rFonts w:ascii="Times New Roman" w:eastAsia="Times New Roman" w:hAnsi="Times New Roman"/>
          <w:sz w:val="28"/>
          <w:szCs w:val="28"/>
        </w:rPr>
        <w:t xml:space="preserve"> </w:t>
      </w:r>
      <w:r w:rsidR="0026183E" w:rsidRPr="007D70F3">
        <w:rPr>
          <w:rFonts w:ascii="Times New Roman" w:eastAsia="Times New Roman" w:hAnsi="Times New Roman"/>
          <w:sz w:val="28"/>
          <w:szCs w:val="28"/>
        </w:rPr>
        <w:t xml:space="preserve">торговли будет осуществляться с использованием альтернативных платежных средств, </w:t>
      </w:r>
      <w:r w:rsidR="007D70F3" w:rsidRPr="007D70F3">
        <w:rPr>
          <w:rFonts w:ascii="Times New Roman" w:eastAsia="Times New Roman" w:hAnsi="Times New Roman"/>
          <w:sz w:val="28"/>
          <w:szCs w:val="28"/>
        </w:rPr>
        <w:t>которые не подлежат контролю со стороны регулирующих органов</w:t>
      </w:r>
      <w:r w:rsidR="0026183E" w:rsidRPr="007D70F3">
        <w:rPr>
          <w:rFonts w:ascii="Times New Roman" w:eastAsia="Times New Roman" w:hAnsi="Times New Roman"/>
          <w:sz w:val="28"/>
          <w:szCs w:val="28"/>
        </w:rPr>
        <w:t xml:space="preserve">. </w:t>
      </w:r>
      <w:r w:rsidR="007D70F3">
        <w:rPr>
          <w:rFonts w:ascii="Times New Roman" w:eastAsia="Times New Roman" w:hAnsi="Times New Roman"/>
          <w:sz w:val="28"/>
          <w:szCs w:val="28"/>
        </w:rPr>
        <w:t xml:space="preserve">В свою очередь, </w:t>
      </w:r>
      <w:r w:rsidR="0026183E" w:rsidRPr="007D70F3">
        <w:rPr>
          <w:rFonts w:ascii="Times New Roman" w:eastAsia="Times New Roman" w:hAnsi="Times New Roman"/>
          <w:sz w:val="28"/>
          <w:szCs w:val="28"/>
        </w:rPr>
        <w:t xml:space="preserve">CBDC </w:t>
      </w:r>
      <w:r w:rsidR="007D70F3" w:rsidRPr="007D70F3">
        <w:rPr>
          <w:rFonts w:ascii="Times New Roman" w:eastAsia="Times New Roman" w:hAnsi="Times New Roman"/>
          <w:sz w:val="28"/>
          <w:szCs w:val="28"/>
        </w:rPr>
        <w:t>может помочь сохранить роль правительственного указа в денежно-кредитной политике, предоставив центральным банкам роль в защите финансовой стабильности на их рынках</w:t>
      </w:r>
      <w:r w:rsidR="003E1420" w:rsidRPr="003E1420">
        <w:rPr>
          <w:rFonts w:ascii="Times New Roman" w:eastAsia="Times New Roman" w:hAnsi="Times New Roman"/>
          <w:sz w:val="28"/>
          <w:szCs w:val="28"/>
        </w:rPr>
        <w:t xml:space="preserve"> [</w:t>
      </w:r>
      <w:r w:rsidR="00F04FEB" w:rsidRPr="00F04FEB">
        <w:rPr>
          <w:rFonts w:ascii="Times New Roman" w:eastAsia="Times New Roman" w:hAnsi="Times New Roman"/>
          <w:sz w:val="28"/>
          <w:szCs w:val="28"/>
        </w:rPr>
        <w:t>2</w:t>
      </w:r>
      <w:r w:rsidR="003E1420" w:rsidRPr="003E1420">
        <w:rPr>
          <w:rFonts w:ascii="Times New Roman" w:eastAsia="Times New Roman" w:hAnsi="Times New Roman"/>
          <w:sz w:val="28"/>
          <w:szCs w:val="28"/>
        </w:rPr>
        <w:t>]</w:t>
      </w:r>
      <w:r w:rsidR="0026183E" w:rsidRPr="00545C87">
        <w:rPr>
          <w:rFonts w:ascii="Times New Roman" w:eastAsia="Times New Roman" w:hAnsi="Times New Roman"/>
          <w:sz w:val="28"/>
          <w:szCs w:val="27"/>
        </w:rPr>
        <w:t>.</w:t>
      </w:r>
    </w:p>
    <w:p w14:paraId="5F349FBC" w14:textId="49F8FBB4" w:rsidR="0026183E" w:rsidRPr="00545C87" w:rsidRDefault="00B165F0" w:rsidP="00DA50DA">
      <w:pPr>
        <w:spacing w:line="360" w:lineRule="auto"/>
        <w:ind w:firstLine="709"/>
        <w:jc w:val="both"/>
        <w:rPr>
          <w:rFonts w:ascii="Times New Roman" w:eastAsia="Times New Roman" w:hAnsi="Times New Roman"/>
          <w:sz w:val="32"/>
          <w:szCs w:val="28"/>
        </w:rPr>
      </w:pPr>
      <w:r w:rsidRPr="00B165F0">
        <w:rPr>
          <w:rFonts w:ascii="Times New Roman" w:eastAsia="Times New Roman" w:hAnsi="Times New Roman"/>
          <w:color w:val="000000" w:themeColor="text1"/>
          <w:sz w:val="28"/>
          <w:szCs w:val="27"/>
        </w:rPr>
        <w:t xml:space="preserve">Внедрение цифровых форм денег в более крупных и развитых странах затронет формирующиеся рынки и страны с низким уровнем дохода. ни должны знать об этих изменениях, и МВФ будет поощрять их к обеспечению того, чтобы международная валютная система продолжала функционировать для всех стран. </w:t>
      </w:r>
      <w:r w:rsidR="00D63013" w:rsidRPr="00545C87">
        <w:rPr>
          <w:rFonts w:ascii="Times New Roman" w:eastAsia="Times New Roman" w:hAnsi="Times New Roman"/>
          <w:color w:val="000000" w:themeColor="text1"/>
          <w:sz w:val="28"/>
          <w:szCs w:val="27"/>
        </w:rPr>
        <w:t xml:space="preserve">МВФ была создана для содействия международному валютному сотрудничеству и контроля за стабильностью международной валютной системы, а также для содействия экономической и финансовой стабильности стран. Цифровые деньги должны регулироваться, разрабатываться и предоставляться таким образом, чтобы страны могли сохранять контроль над денежно-кредитной политикой, финансовыми условиями, открытостью счета операций с капиталом и валютными </w:t>
      </w:r>
      <w:r w:rsidR="00D63013" w:rsidRPr="00545C87">
        <w:rPr>
          <w:rFonts w:ascii="Times New Roman" w:eastAsia="Times New Roman" w:hAnsi="Times New Roman"/>
          <w:color w:val="000000" w:themeColor="text1"/>
          <w:sz w:val="28"/>
          <w:szCs w:val="27"/>
        </w:rPr>
        <w:lastRenderedPageBreak/>
        <w:t xml:space="preserve">режимами. </w:t>
      </w:r>
      <w:r w:rsidR="0026183E" w:rsidRPr="00545C87">
        <w:rPr>
          <w:rFonts w:ascii="Times New Roman" w:eastAsia="Times New Roman" w:hAnsi="Times New Roman"/>
          <w:color w:val="000000" w:themeColor="text1"/>
          <w:sz w:val="28"/>
          <w:szCs w:val="27"/>
        </w:rPr>
        <w:t>Платёжные</w:t>
      </w:r>
      <w:r w:rsidR="00D63013" w:rsidRPr="00545C87">
        <w:rPr>
          <w:rFonts w:ascii="Times New Roman" w:eastAsia="Times New Roman" w:hAnsi="Times New Roman"/>
          <w:color w:val="000000" w:themeColor="text1"/>
          <w:sz w:val="28"/>
          <w:szCs w:val="27"/>
        </w:rPr>
        <w:t xml:space="preserve"> системы </w:t>
      </w:r>
      <w:r w:rsidR="005A79A7" w:rsidRPr="00545C87">
        <w:rPr>
          <w:rFonts w:ascii="Times New Roman" w:eastAsia="Times New Roman" w:hAnsi="Times New Roman"/>
          <w:color w:val="000000" w:themeColor="text1"/>
          <w:sz w:val="28"/>
          <w:szCs w:val="27"/>
        </w:rPr>
        <w:t>будут</w:t>
      </w:r>
      <w:r w:rsidR="00D63013" w:rsidRPr="00545C87">
        <w:rPr>
          <w:rFonts w:ascii="Times New Roman" w:eastAsia="Times New Roman" w:hAnsi="Times New Roman"/>
          <w:color w:val="000000" w:themeColor="text1"/>
          <w:sz w:val="28"/>
          <w:szCs w:val="27"/>
        </w:rPr>
        <w:t xml:space="preserve"> становиться все более интегрированными, а не </w:t>
      </w:r>
      <w:r w:rsidRPr="00B165F0">
        <w:rPr>
          <w:rFonts w:ascii="Times New Roman" w:eastAsia="Times New Roman" w:hAnsi="Times New Roman"/>
          <w:color w:val="000000" w:themeColor="text1"/>
          <w:sz w:val="28"/>
          <w:szCs w:val="27"/>
        </w:rPr>
        <w:t>раздробленными</w:t>
      </w:r>
      <w:r w:rsidR="00D63013" w:rsidRPr="00545C87">
        <w:rPr>
          <w:rFonts w:ascii="Times New Roman" w:eastAsia="Times New Roman" w:hAnsi="Times New Roman"/>
          <w:color w:val="000000" w:themeColor="text1"/>
          <w:sz w:val="28"/>
          <w:szCs w:val="27"/>
        </w:rPr>
        <w:t xml:space="preserve">, и должны работать, чтобы помочь всем странам защититься от цифрового разрыва. </w:t>
      </w:r>
      <w:r w:rsidRPr="00B165F0">
        <w:rPr>
          <w:rFonts w:ascii="Times New Roman" w:eastAsia="Times New Roman" w:hAnsi="Times New Roman"/>
          <w:color w:val="000000" w:themeColor="text1"/>
          <w:sz w:val="28"/>
          <w:szCs w:val="27"/>
        </w:rPr>
        <w:t xml:space="preserve">Сокращение расходов на цифровые деньги облегчит людям и компаниям замену их национальной валюты более стабильной валютой, особенно в странах с высокой инфляцией и неустойчивыми обменными курсами </w:t>
      </w:r>
      <w:r w:rsidR="00B632FE" w:rsidRPr="00B632FE">
        <w:rPr>
          <w:rFonts w:ascii="Times New Roman" w:eastAsia="Times New Roman" w:hAnsi="Times New Roman"/>
          <w:color w:val="000000" w:themeColor="text1"/>
          <w:sz w:val="28"/>
          <w:szCs w:val="27"/>
        </w:rPr>
        <w:t>[</w:t>
      </w:r>
      <w:r w:rsidR="00E8176F" w:rsidRPr="00E8176F">
        <w:rPr>
          <w:rFonts w:ascii="Times New Roman" w:eastAsia="Times New Roman" w:hAnsi="Times New Roman"/>
          <w:color w:val="000000" w:themeColor="text1"/>
          <w:sz w:val="28"/>
          <w:szCs w:val="27"/>
        </w:rPr>
        <w:t>8</w:t>
      </w:r>
      <w:r w:rsidR="00B632FE" w:rsidRPr="00B632FE">
        <w:rPr>
          <w:rFonts w:ascii="Times New Roman" w:eastAsia="Times New Roman" w:hAnsi="Times New Roman"/>
          <w:color w:val="000000" w:themeColor="text1"/>
          <w:sz w:val="28"/>
          <w:szCs w:val="27"/>
        </w:rPr>
        <w:t>]</w:t>
      </w:r>
      <w:r w:rsidR="00D63013" w:rsidRPr="00545C87">
        <w:rPr>
          <w:rFonts w:ascii="Times New Roman" w:eastAsia="Times New Roman" w:hAnsi="Times New Roman"/>
          <w:color w:val="000000" w:themeColor="text1"/>
          <w:sz w:val="28"/>
          <w:szCs w:val="27"/>
        </w:rPr>
        <w:t xml:space="preserve">. </w:t>
      </w:r>
      <w:r w:rsidR="00D63013" w:rsidRPr="00545C87">
        <w:rPr>
          <w:rFonts w:ascii="Times New Roman" w:eastAsia="Times New Roman" w:hAnsi="Times New Roman"/>
          <w:sz w:val="32"/>
          <w:szCs w:val="28"/>
        </w:rPr>
        <w:t xml:space="preserve"> </w:t>
      </w:r>
    </w:p>
    <w:p w14:paraId="7297E72E" w14:textId="3AA31D6D" w:rsidR="00D63013" w:rsidRDefault="0026183E" w:rsidP="00DA50DA">
      <w:pPr>
        <w:spacing w:line="360" w:lineRule="auto"/>
        <w:ind w:firstLine="709"/>
        <w:jc w:val="both"/>
        <w:rPr>
          <w:rFonts w:ascii="Times New Roman" w:eastAsia="Times New Roman" w:hAnsi="Times New Roman"/>
          <w:sz w:val="28"/>
          <w:szCs w:val="28"/>
        </w:rPr>
      </w:pPr>
      <w:r w:rsidRPr="00A24936">
        <w:rPr>
          <w:rFonts w:ascii="Times New Roman" w:hAnsi="Times New Roman"/>
          <w:sz w:val="28"/>
          <w:szCs w:val="28"/>
        </w:rPr>
        <w:t>Если говорить об оценке мирового криптовалютного рынка, то к 202</w:t>
      </w:r>
      <w:r w:rsidR="00B165F0">
        <w:rPr>
          <w:rFonts w:ascii="Times New Roman" w:hAnsi="Times New Roman"/>
          <w:sz w:val="28"/>
          <w:szCs w:val="28"/>
        </w:rPr>
        <w:t>2</w:t>
      </w:r>
      <w:r w:rsidRPr="00A24936">
        <w:rPr>
          <w:rFonts w:ascii="Times New Roman" w:hAnsi="Times New Roman"/>
          <w:sz w:val="28"/>
          <w:szCs w:val="28"/>
        </w:rPr>
        <w:t xml:space="preserve"> году рост оценивается в 1,69 миллиарда долларов США и, как ожидается, вырастет на 7,2% в течение прогнозируемого периода</w:t>
      </w:r>
      <w:r w:rsidR="00F70B53">
        <w:rPr>
          <w:rFonts w:ascii="Times New Roman" w:hAnsi="Times New Roman"/>
          <w:sz w:val="28"/>
          <w:szCs w:val="28"/>
        </w:rPr>
        <w:t xml:space="preserve"> </w:t>
      </w:r>
      <w:r w:rsidR="00F70B53" w:rsidRPr="00F70B53">
        <w:rPr>
          <w:rFonts w:ascii="Times New Roman" w:hAnsi="Times New Roman"/>
          <w:sz w:val="28"/>
          <w:szCs w:val="28"/>
        </w:rPr>
        <w:t>[</w:t>
      </w:r>
      <w:r w:rsidR="00E8176F" w:rsidRPr="00E8176F">
        <w:rPr>
          <w:rFonts w:ascii="Times New Roman" w:hAnsi="Times New Roman"/>
          <w:sz w:val="28"/>
          <w:szCs w:val="28"/>
        </w:rPr>
        <w:t>57</w:t>
      </w:r>
      <w:r w:rsidR="00F70B53" w:rsidRPr="00F70B53">
        <w:rPr>
          <w:rFonts w:ascii="Times New Roman" w:hAnsi="Times New Roman"/>
          <w:sz w:val="28"/>
          <w:szCs w:val="28"/>
        </w:rPr>
        <w:t>].</w:t>
      </w:r>
      <w:r w:rsidRPr="00A24936">
        <w:rPr>
          <w:rFonts w:ascii="Times New Roman" w:hAnsi="Times New Roman"/>
          <w:sz w:val="28"/>
          <w:szCs w:val="28"/>
        </w:rPr>
        <w:t xml:space="preserve"> Существенный рост объясняется растущим спросом на платформы для торговли такой валютой. </w:t>
      </w:r>
      <w:r w:rsidR="001D7CF6">
        <w:rPr>
          <w:rFonts w:ascii="Times New Roman" w:eastAsia="Times New Roman" w:hAnsi="Times New Roman"/>
          <w:sz w:val="28"/>
          <w:szCs w:val="28"/>
        </w:rPr>
        <w:t>Н</w:t>
      </w:r>
      <w:r w:rsidR="00D63013" w:rsidRPr="56BCC9BD">
        <w:rPr>
          <w:rFonts w:ascii="Times New Roman" w:eastAsia="Times New Roman" w:hAnsi="Times New Roman"/>
          <w:sz w:val="28"/>
          <w:szCs w:val="28"/>
        </w:rPr>
        <w:t xml:space="preserve">есмотря на то, что некоторые страны активно поддерживают криптовалюты, другие центральные банки проявляют осторожность из-за экстремальных уровней волатильности. Контроль над капиталом и вопросы налогообложения усилили обеспокоенность и ответные меры. Тем не менее, многие крупные банки с нетерпением ожидают разработки CBDC, чтобы соответствовать модернизированной финансовой системе и ускорить платежи. </w:t>
      </w:r>
    </w:p>
    <w:p w14:paraId="488CB2D7" w14:textId="098EEA44" w:rsidR="00D63013" w:rsidRDefault="00D63013" w:rsidP="00DA50DA">
      <w:pPr>
        <w:spacing w:line="360" w:lineRule="auto"/>
        <w:ind w:firstLine="709"/>
        <w:jc w:val="both"/>
        <w:rPr>
          <w:rFonts w:ascii="Times New Roman" w:eastAsia="Times New Roman" w:hAnsi="Times New Roman"/>
          <w:sz w:val="28"/>
          <w:szCs w:val="28"/>
        </w:rPr>
      </w:pPr>
      <w:r w:rsidRPr="56BCC9BD">
        <w:rPr>
          <w:rFonts w:ascii="Times New Roman" w:eastAsia="Times New Roman" w:hAnsi="Times New Roman"/>
          <w:sz w:val="28"/>
          <w:szCs w:val="28"/>
        </w:rPr>
        <w:t xml:space="preserve">Ситуация </w:t>
      </w:r>
      <w:r w:rsidR="00D670D5">
        <w:rPr>
          <w:rFonts w:ascii="Times New Roman" w:eastAsia="Times New Roman" w:hAnsi="Times New Roman"/>
          <w:sz w:val="28"/>
          <w:szCs w:val="28"/>
        </w:rPr>
        <w:t>последовательно</w:t>
      </w:r>
      <w:r w:rsidRPr="56BCC9BD">
        <w:rPr>
          <w:rFonts w:ascii="Times New Roman" w:eastAsia="Times New Roman" w:hAnsi="Times New Roman"/>
          <w:sz w:val="28"/>
          <w:szCs w:val="28"/>
        </w:rPr>
        <w:t xml:space="preserve"> меня</w:t>
      </w:r>
      <w:r w:rsidR="00D670D5">
        <w:rPr>
          <w:rFonts w:ascii="Times New Roman" w:eastAsia="Times New Roman" w:hAnsi="Times New Roman"/>
          <w:sz w:val="28"/>
          <w:szCs w:val="28"/>
        </w:rPr>
        <w:t>е</w:t>
      </w:r>
      <w:r w:rsidRPr="56BCC9BD">
        <w:rPr>
          <w:rFonts w:ascii="Times New Roman" w:eastAsia="Times New Roman" w:hAnsi="Times New Roman"/>
          <w:sz w:val="28"/>
          <w:szCs w:val="28"/>
        </w:rPr>
        <w:t>тся</w:t>
      </w:r>
      <w:r w:rsidR="001D7CF6">
        <w:rPr>
          <w:rFonts w:ascii="Times New Roman" w:eastAsia="Times New Roman" w:hAnsi="Times New Roman"/>
          <w:sz w:val="28"/>
          <w:szCs w:val="28"/>
        </w:rPr>
        <w:t xml:space="preserve">, и теперь </w:t>
      </w:r>
      <w:r w:rsidRPr="56BCC9BD">
        <w:rPr>
          <w:rFonts w:ascii="Times New Roman" w:eastAsia="Times New Roman" w:hAnsi="Times New Roman"/>
          <w:sz w:val="28"/>
          <w:szCs w:val="28"/>
        </w:rPr>
        <w:t>ожидается, что в</w:t>
      </w:r>
      <w:r w:rsidR="00D670D5">
        <w:rPr>
          <w:rFonts w:ascii="Times New Roman" w:eastAsia="Times New Roman" w:hAnsi="Times New Roman"/>
          <w:sz w:val="28"/>
          <w:szCs w:val="28"/>
        </w:rPr>
        <w:t xml:space="preserve"> период с</w:t>
      </w:r>
      <w:r w:rsidRPr="56BCC9BD">
        <w:rPr>
          <w:rFonts w:ascii="Times New Roman" w:eastAsia="Times New Roman" w:hAnsi="Times New Roman"/>
          <w:sz w:val="28"/>
          <w:szCs w:val="28"/>
        </w:rPr>
        <w:t xml:space="preserve"> 2022</w:t>
      </w:r>
      <w:r w:rsidR="00D670D5">
        <w:rPr>
          <w:rFonts w:ascii="Times New Roman" w:eastAsia="Times New Roman" w:hAnsi="Times New Roman"/>
          <w:sz w:val="28"/>
          <w:szCs w:val="28"/>
        </w:rPr>
        <w:t xml:space="preserve"> по </w:t>
      </w:r>
      <w:r w:rsidRPr="56BCC9BD">
        <w:rPr>
          <w:rFonts w:ascii="Times New Roman" w:eastAsia="Times New Roman" w:hAnsi="Times New Roman"/>
          <w:sz w:val="28"/>
          <w:szCs w:val="28"/>
        </w:rPr>
        <w:t xml:space="preserve">2025 </w:t>
      </w:r>
      <w:r w:rsidR="00D670D5">
        <w:rPr>
          <w:rFonts w:ascii="Times New Roman" w:eastAsia="Times New Roman" w:hAnsi="Times New Roman"/>
          <w:sz w:val="28"/>
          <w:szCs w:val="28"/>
        </w:rPr>
        <w:t>годы постепенно</w:t>
      </w:r>
      <w:r w:rsidRPr="56BCC9BD">
        <w:rPr>
          <w:rFonts w:ascii="Times New Roman" w:eastAsia="Times New Roman" w:hAnsi="Times New Roman"/>
          <w:sz w:val="28"/>
          <w:szCs w:val="28"/>
        </w:rPr>
        <w:t xml:space="preserve"> </w:t>
      </w:r>
      <w:r w:rsidR="00D670D5">
        <w:rPr>
          <w:rFonts w:ascii="Times New Roman" w:eastAsia="Times New Roman" w:hAnsi="Times New Roman"/>
          <w:sz w:val="28"/>
          <w:szCs w:val="28"/>
        </w:rPr>
        <w:t>большинство</w:t>
      </w:r>
      <w:r w:rsidRPr="56BCC9BD">
        <w:rPr>
          <w:rFonts w:ascii="Times New Roman" w:eastAsia="Times New Roman" w:hAnsi="Times New Roman"/>
          <w:sz w:val="28"/>
          <w:szCs w:val="28"/>
        </w:rPr>
        <w:t xml:space="preserve"> компани</w:t>
      </w:r>
      <w:r w:rsidR="00D670D5">
        <w:rPr>
          <w:rFonts w:ascii="Times New Roman" w:eastAsia="Times New Roman" w:hAnsi="Times New Roman"/>
          <w:sz w:val="28"/>
          <w:szCs w:val="28"/>
        </w:rPr>
        <w:t>й</w:t>
      </w:r>
      <w:r w:rsidRPr="56BCC9BD">
        <w:rPr>
          <w:rFonts w:ascii="Times New Roman" w:eastAsia="Times New Roman" w:hAnsi="Times New Roman"/>
          <w:sz w:val="28"/>
          <w:szCs w:val="28"/>
        </w:rPr>
        <w:t xml:space="preserve"> будут активно </w:t>
      </w:r>
      <w:r w:rsidR="00D670D5">
        <w:rPr>
          <w:rFonts w:ascii="Times New Roman" w:eastAsia="Times New Roman" w:hAnsi="Times New Roman"/>
          <w:sz w:val="28"/>
          <w:szCs w:val="28"/>
        </w:rPr>
        <w:t>внедрять</w:t>
      </w:r>
      <w:r w:rsidRPr="56BCC9BD">
        <w:rPr>
          <w:rFonts w:ascii="Times New Roman" w:eastAsia="Times New Roman" w:hAnsi="Times New Roman"/>
          <w:sz w:val="28"/>
          <w:szCs w:val="28"/>
        </w:rPr>
        <w:t xml:space="preserve"> криптовалют</w:t>
      </w:r>
      <w:r w:rsidR="00D670D5">
        <w:rPr>
          <w:rFonts w:ascii="Times New Roman" w:eastAsia="Times New Roman" w:hAnsi="Times New Roman"/>
          <w:sz w:val="28"/>
          <w:szCs w:val="28"/>
        </w:rPr>
        <w:t>ы путем</w:t>
      </w:r>
      <w:r w:rsidRPr="56BCC9BD">
        <w:rPr>
          <w:rFonts w:ascii="Times New Roman" w:eastAsia="Times New Roman" w:hAnsi="Times New Roman"/>
          <w:sz w:val="28"/>
          <w:szCs w:val="28"/>
        </w:rPr>
        <w:t xml:space="preserve"> вкладыва</w:t>
      </w:r>
      <w:r w:rsidR="00D670D5">
        <w:rPr>
          <w:rFonts w:ascii="Times New Roman" w:eastAsia="Times New Roman" w:hAnsi="Times New Roman"/>
          <w:sz w:val="28"/>
          <w:szCs w:val="28"/>
        </w:rPr>
        <w:t>ния</w:t>
      </w:r>
      <w:r w:rsidRPr="56BCC9BD">
        <w:rPr>
          <w:rFonts w:ascii="Times New Roman" w:eastAsia="Times New Roman" w:hAnsi="Times New Roman"/>
          <w:sz w:val="28"/>
          <w:szCs w:val="28"/>
        </w:rPr>
        <w:t xml:space="preserve"> в нее капитал</w:t>
      </w:r>
      <w:r w:rsidR="00B632FE" w:rsidRPr="00B632FE">
        <w:rPr>
          <w:rFonts w:ascii="Times New Roman" w:eastAsia="Times New Roman" w:hAnsi="Times New Roman"/>
          <w:sz w:val="28"/>
          <w:szCs w:val="28"/>
        </w:rPr>
        <w:t xml:space="preserve"> [</w:t>
      </w:r>
      <w:r w:rsidR="00E8176F" w:rsidRPr="00E8176F">
        <w:rPr>
          <w:rFonts w:ascii="Times New Roman" w:eastAsia="Times New Roman" w:hAnsi="Times New Roman"/>
          <w:sz w:val="28"/>
          <w:szCs w:val="28"/>
        </w:rPr>
        <w:t>3</w:t>
      </w:r>
      <w:r w:rsidR="00AA7E47">
        <w:rPr>
          <w:rFonts w:ascii="Times New Roman" w:eastAsia="Times New Roman" w:hAnsi="Times New Roman"/>
          <w:sz w:val="28"/>
          <w:szCs w:val="28"/>
        </w:rPr>
        <w:t>8</w:t>
      </w:r>
      <w:r w:rsidR="00B632FE" w:rsidRPr="00B632FE">
        <w:rPr>
          <w:rFonts w:ascii="Times New Roman" w:eastAsia="Times New Roman" w:hAnsi="Times New Roman"/>
          <w:sz w:val="28"/>
          <w:szCs w:val="28"/>
        </w:rPr>
        <w:t>]</w:t>
      </w:r>
      <w:r w:rsidRPr="56BCC9BD">
        <w:rPr>
          <w:rFonts w:ascii="Times New Roman" w:eastAsia="Times New Roman" w:hAnsi="Times New Roman"/>
          <w:sz w:val="28"/>
          <w:szCs w:val="28"/>
        </w:rPr>
        <w:t>. Для обмена криптовалютами не требуется посредник. Это приводит к увеличению скорости транзакций. Поскольку нет посредников, транзакционные издержки ниже. Снижение транзакционных издержек подразумевает эффективность обмена и увеличение объема транзакций. Меньше необходимости в физической структуре, куда люди будут приходить и совершать сделки.</w:t>
      </w:r>
      <w:r>
        <w:rPr>
          <w:rFonts w:ascii="Times New Roman" w:eastAsia="Times New Roman" w:hAnsi="Times New Roman"/>
          <w:sz w:val="28"/>
          <w:szCs w:val="28"/>
        </w:rPr>
        <w:t xml:space="preserve"> </w:t>
      </w:r>
      <w:r w:rsidRPr="56BCC9BD">
        <w:rPr>
          <w:rFonts w:ascii="Times New Roman" w:eastAsia="Times New Roman" w:hAnsi="Times New Roman"/>
          <w:sz w:val="28"/>
          <w:szCs w:val="28"/>
        </w:rPr>
        <w:t>Кроме того, для криптовалют не существует географических барьеров. Таким образом, нет централизованного агентства для мониторинга транзакций. Это облегчает корпорациям легкую и быструю торговлю.</w:t>
      </w:r>
    </w:p>
    <w:p w14:paraId="673E9628" w14:textId="6FFB1DFD" w:rsidR="00043E34" w:rsidRPr="001D7CF6" w:rsidRDefault="009E1C44" w:rsidP="00DA50DA">
      <w:pPr>
        <w:spacing w:line="360" w:lineRule="auto"/>
        <w:ind w:firstLine="709"/>
        <w:jc w:val="both"/>
      </w:pPr>
      <w:r w:rsidRPr="009E1C44">
        <w:rPr>
          <w:rFonts w:ascii="Times New Roman" w:eastAsia="Times New Roman" w:hAnsi="Times New Roman"/>
          <w:sz w:val="28"/>
          <w:szCs w:val="28"/>
        </w:rPr>
        <w:lastRenderedPageBreak/>
        <w:t>Эксперты прогнозируют новую тенденцию на рынке криптовалют, которую они называют "Революцией глобального регулирования". Эта тенденция относится к появлению институтов и инструментов, которые будут регулировать рынок с 2022 по 2025 год</w:t>
      </w:r>
      <w:r w:rsidR="001D7CF6">
        <w:rPr>
          <w:rFonts w:ascii="Times New Roman" w:eastAsia="Times New Roman" w:hAnsi="Times New Roman"/>
          <w:sz w:val="28"/>
          <w:szCs w:val="28"/>
        </w:rPr>
        <w:t xml:space="preserve">. </w:t>
      </w:r>
      <w:r w:rsidRPr="009E1C44">
        <w:rPr>
          <w:rFonts w:ascii="Times New Roman" w:eastAsia="Times New Roman" w:hAnsi="Times New Roman"/>
          <w:sz w:val="28"/>
          <w:szCs w:val="28"/>
        </w:rPr>
        <w:t xml:space="preserve">В то время как Китай уже предпринял решительные шаги, запретив всю деятельность, связанную с цифровыми активами, другие страны следуют его примеру с менее радикальными мерами. </w:t>
      </w:r>
      <w:r w:rsidR="001D7CF6" w:rsidRPr="00540094">
        <w:rPr>
          <w:rFonts w:ascii="Times New Roman" w:eastAsia="Times New Roman" w:hAnsi="Times New Roman"/>
          <w:sz w:val="28"/>
          <w:szCs w:val="28"/>
        </w:rPr>
        <w:t xml:space="preserve">Однако нужно упомянуть то, что Банк России занимает в отношении криптовалют скептическую позицию и считает преждевременным допуск криптовалют к обращению в России. </w:t>
      </w:r>
      <w:r w:rsidR="007E5F7D" w:rsidRPr="00540094">
        <w:rPr>
          <w:rFonts w:ascii="Times New Roman" w:eastAsia="Times New Roman" w:hAnsi="Times New Roman"/>
          <w:sz w:val="28"/>
          <w:szCs w:val="28"/>
        </w:rPr>
        <w:t>В январе 2022 года Банк предложил запретить выпуск и оборот криптовалют на территории России. ЦБ РФ</w:t>
      </w:r>
      <w:r w:rsidR="001D7CF6" w:rsidRPr="00540094">
        <w:rPr>
          <w:rFonts w:ascii="Times New Roman" w:eastAsia="Times New Roman" w:hAnsi="Times New Roman"/>
          <w:sz w:val="28"/>
          <w:szCs w:val="28"/>
        </w:rPr>
        <w:t xml:space="preserve"> </w:t>
      </w:r>
      <w:r w:rsidR="007E5F7D" w:rsidRPr="00540094">
        <w:rPr>
          <w:rFonts w:ascii="Times New Roman" w:eastAsia="Times New Roman" w:hAnsi="Times New Roman"/>
          <w:sz w:val="28"/>
          <w:szCs w:val="28"/>
        </w:rPr>
        <w:t xml:space="preserve">уже </w:t>
      </w:r>
      <w:r w:rsidR="001D7CF6" w:rsidRPr="00540094">
        <w:rPr>
          <w:rFonts w:ascii="Times New Roman" w:eastAsia="Times New Roman" w:hAnsi="Times New Roman"/>
          <w:sz w:val="28"/>
          <w:szCs w:val="28"/>
        </w:rPr>
        <w:t xml:space="preserve">не </w:t>
      </w:r>
      <w:r w:rsidR="007E5F7D" w:rsidRPr="00540094">
        <w:rPr>
          <w:rFonts w:ascii="Times New Roman" w:eastAsia="Times New Roman" w:hAnsi="Times New Roman"/>
          <w:sz w:val="28"/>
          <w:szCs w:val="28"/>
        </w:rPr>
        <w:t>первый</w:t>
      </w:r>
      <w:r w:rsidR="001D7CF6" w:rsidRPr="00540094">
        <w:rPr>
          <w:rFonts w:ascii="Times New Roman" w:eastAsia="Times New Roman" w:hAnsi="Times New Roman"/>
          <w:sz w:val="28"/>
          <w:szCs w:val="28"/>
        </w:rPr>
        <w:t xml:space="preserve"> раз указывал на чрезвычайные риски их использования, в том числе и рискованность инвестирования в них участникам финансового</w:t>
      </w:r>
      <w:r w:rsidR="007E5F7D" w:rsidRPr="00540094">
        <w:rPr>
          <w:rFonts w:ascii="Times New Roman" w:eastAsia="Times New Roman" w:hAnsi="Times New Roman"/>
          <w:sz w:val="28"/>
          <w:szCs w:val="28"/>
        </w:rPr>
        <w:t xml:space="preserve">, а так же </w:t>
      </w:r>
      <w:r w:rsidR="001D7CF6" w:rsidRPr="00540094">
        <w:rPr>
          <w:rFonts w:ascii="Times New Roman" w:eastAsia="Times New Roman" w:hAnsi="Times New Roman"/>
          <w:sz w:val="28"/>
          <w:szCs w:val="28"/>
        </w:rPr>
        <w:t xml:space="preserve"> </w:t>
      </w:r>
      <w:r w:rsidR="007E5F7D" w:rsidRPr="00540094">
        <w:rPr>
          <w:rFonts w:ascii="Times New Roman" w:eastAsia="Times New Roman" w:hAnsi="Times New Roman"/>
          <w:sz w:val="28"/>
          <w:szCs w:val="28"/>
        </w:rPr>
        <w:t xml:space="preserve">заявлял, что распространение цифровых активов создает риски для благосостояния граждан и стабильности финансовой системы </w:t>
      </w:r>
      <w:r w:rsidR="001D7CF6" w:rsidRPr="00540094">
        <w:rPr>
          <w:rFonts w:ascii="Times New Roman" w:eastAsia="Times New Roman" w:hAnsi="Times New Roman"/>
          <w:sz w:val="28"/>
          <w:szCs w:val="28"/>
        </w:rPr>
        <w:t>[</w:t>
      </w:r>
      <w:r w:rsidR="00E8176F" w:rsidRPr="00E8176F">
        <w:rPr>
          <w:rFonts w:ascii="Times New Roman" w:eastAsia="Times New Roman" w:hAnsi="Times New Roman"/>
          <w:sz w:val="28"/>
          <w:szCs w:val="28"/>
        </w:rPr>
        <w:t>3</w:t>
      </w:r>
      <w:r w:rsidR="00AA7E47">
        <w:rPr>
          <w:rFonts w:ascii="Times New Roman" w:eastAsia="Times New Roman" w:hAnsi="Times New Roman"/>
          <w:sz w:val="28"/>
          <w:szCs w:val="28"/>
        </w:rPr>
        <w:t>8</w:t>
      </w:r>
      <w:r w:rsidR="001D7CF6" w:rsidRPr="00540094">
        <w:rPr>
          <w:rFonts w:ascii="Times New Roman" w:eastAsia="Times New Roman" w:hAnsi="Times New Roman"/>
          <w:sz w:val="28"/>
          <w:szCs w:val="28"/>
        </w:rPr>
        <w:t>]</w:t>
      </w:r>
      <w:r w:rsidRPr="00540094">
        <w:t xml:space="preserve">. </w:t>
      </w:r>
      <w:r w:rsidRPr="009E1C44">
        <w:rPr>
          <w:rFonts w:ascii="Times New Roman" w:eastAsia="Times New Roman" w:hAnsi="Times New Roman"/>
          <w:sz w:val="28"/>
          <w:szCs w:val="28"/>
        </w:rPr>
        <w:t xml:space="preserve">Необходимость регулирования имеет решающее значение, поскольку </w:t>
      </w:r>
      <w:r w:rsidR="007E5F7D">
        <w:rPr>
          <w:rFonts w:ascii="Times New Roman" w:eastAsia="Times New Roman" w:hAnsi="Times New Roman"/>
          <w:sz w:val="28"/>
          <w:szCs w:val="28"/>
        </w:rPr>
        <w:t>оно сможет гарантировать</w:t>
      </w:r>
      <w:r w:rsidRPr="009E1C44">
        <w:rPr>
          <w:rFonts w:ascii="Times New Roman" w:eastAsia="Times New Roman" w:hAnsi="Times New Roman"/>
          <w:sz w:val="28"/>
          <w:szCs w:val="28"/>
        </w:rPr>
        <w:t xml:space="preserve"> </w:t>
      </w:r>
      <w:r w:rsidR="007E5F7D">
        <w:rPr>
          <w:rFonts w:ascii="Times New Roman" w:eastAsia="Times New Roman" w:hAnsi="Times New Roman"/>
          <w:sz w:val="28"/>
          <w:szCs w:val="28"/>
        </w:rPr>
        <w:t>защиту</w:t>
      </w:r>
      <w:r w:rsidRPr="009E1C44">
        <w:rPr>
          <w:rFonts w:ascii="Times New Roman" w:eastAsia="Times New Roman" w:hAnsi="Times New Roman"/>
          <w:sz w:val="28"/>
          <w:szCs w:val="28"/>
        </w:rPr>
        <w:t xml:space="preserve"> рын</w:t>
      </w:r>
      <w:r w:rsidR="007E5F7D">
        <w:rPr>
          <w:rFonts w:ascii="Times New Roman" w:eastAsia="Times New Roman" w:hAnsi="Times New Roman"/>
          <w:sz w:val="28"/>
          <w:szCs w:val="28"/>
        </w:rPr>
        <w:t>ка</w:t>
      </w:r>
      <w:r w:rsidRPr="009E1C44">
        <w:rPr>
          <w:rFonts w:ascii="Times New Roman" w:eastAsia="Times New Roman" w:hAnsi="Times New Roman"/>
          <w:sz w:val="28"/>
          <w:szCs w:val="28"/>
        </w:rPr>
        <w:t xml:space="preserve"> </w:t>
      </w:r>
      <w:r w:rsidR="007E5F7D" w:rsidRPr="007E5F7D">
        <w:rPr>
          <w:rFonts w:ascii="Times New Roman" w:eastAsia="Times New Roman" w:hAnsi="Times New Roman"/>
          <w:color w:val="000000" w:themeColor="text1"/>
          <w:sz w:val="28"/>
          <w:szCs w:val="28"/>
        </w:rPr>
        <w:t xml:space="preserve">от непредвиденных мошеннических действий и в целом </w:t>
      </w:r>
      <w:r w:rsidRPr="007E5F7D">
        <w:rPr>
          <w:rFonts w:ascii="Times New Roman" w:eastAsia="Times New Roman" w:hAnsi="Times New Roman"/>
          <w:color w:val="000000" w:themeColor="text1"/>
          <w:sz w:val="28"/>
          <w:szCs w:val="28"/>
        </w:rPr>
        <w:t xml:space="preserve">установит общие требования к информационной безопасности на биржах, снижая риск кражи валюты со счетов владельцев. </w:t>
      </w:r>
    </w:p>
    <w:p w14:paraId="6AB1295B" w14:textId="7A9AA26C" w:rsidR="00043E34" w:rsidRPr="00742787" w:rsidRDefault="00043E34" w:rsidP="00DA50DA">
      <w:pPr>
        <w:spacing w:line="360" w:lineRule="auto"/>
        <w:ind w:firstLine="709"/>
        <w:jc w:val="both"/>
        <w:rPr>
          <w:rFonts w:ascii="Times New Roman" w:eastAsia="Times New Roman" w:hAnsi="Times New Roman"/>
          <w:sz w:val="28"/>
          <w:szCs w:val="28"/>
        </w:rPr>
      </w:pPr>
      <w:r w:rsidRPr="00742787">
        <w:rPr>
          <w:rFonts w:ascii="Times New Roman" w:eastAsia="Times New Roman" w:hAnsi="Times New Roman"/>
          <w:sz w:val="28"/>
          <w:szCs w:val="28"/>
        </w:rPr>
        <w:t>С появлением цифровой валюты и децентрализованных блокчейн-сетей смарт-контракты стали одним из самых важных нововведений за последние годы.</w:t>
      </w:r>
      <w:r w:rsidR="00C20C0A" w:rsidRPr="00742787">
        <w:rPr>
          <w:rFonts w:ascii="Times New Roman" w:eastAsia="Times New Roman" w:hAnsi="Times New Roman"/>
          <w:sz w:val="28"/>
          <w:szCs w:val="28"/>
        </w:rPr>
        <w:t xml:space="preserve"> </w:t>
      </w:r>
      <w:r w:rsidRPr="00742787">
        <w:rPr>
          <w:rFonts w:ascii="Times New Roman" w:eastAsia="Times New Roman" w:hAnsi="Times New Roman"/>
          <w:sz w:val="28"/>
          <w:szCs w:val="28"/>
        </w:rPr>
        <w:t>Смарт-контракты – это самоисполняющиеся соглашения, в которых условия соглашения между покупателем и продавцом непосредственно записаны в строках кода</w:t>
      </w:r>
      <w:r w:rsidR="00E8176F" w:rsidRPr="00E8176F">
        <w:rPr>
          <w:rFonts w:ascii="Times New Roman" w:eastAsia="Times New Roman" w:hAnsi="Times New Roman"/>
          <w:sz w:val="28"/>
          <w:szCs w:val="28"/>
        </w:rPr>
        <w:t xml:space="preserve"> [3</w:t>
      </w:r>
      <w:r w:rsidR="00AA7E47">
        <w:rPr>
          <w:rFonts w:ascii="Times New Roman" w:eastAsia="Times New Roman" w:hAnsi="Times New Roman"/>
          <w:sz w:val="28"/>
          <w:szCs w:val="28"/>
        </w:rPr>
        <w:t>8</w:t>
      </w:r>
      <w:r w:rsidR="00E8176F" w:rsidRPr="00E8176F">
        <w:rPr>
          <w:rFonts w:ascii="Times New Roman" w:eastAsia="Times New Roman" w:hAnsi="Times New Roman"/>
          <w:sz w:val="28"/>
          <w:szCs w:val="28"/>
        </w:rPr>
        <w:t>]</w:t>
      </w:r>
      <w:r w:rsidRPr="00742787">
        <w:rPr>
          <w:rFonts w:ascii="Times New Roman" w:eastAsia="Times New Roman" w:hAnsi="Times New Roman"/>
          <w:sz w:val="28"/>
          <w:szCs w:val="28"/>
        </w:rPr>
        <w:t>. Эти строки кода формируют программируемую логику, которая может автоматически обеспечивать соблюдение правил и предписаний соглашения, не требуя какого-либо посредника или третьей стороны.</w:t>
      </w:r>
      <w:r w:rsidR="00C20C0A" w:rsidRPr="00742787">
        <w:t xml:space="preserve"> </w:t>
      </w:r>
      <w:r w:rsidR="00C20C0A" w:rsidRPr="00742787">
        <w:rPr>
          <w:rFonts w:ascii="Times New Roman" w:eastAsia="Times New Roman" w:hAnsi="Times New Roman"/>
          <w:sz w:val="28"/>
          <w:szCs w:val="28"/>
        </w:rPr>
        <w:t>Устраняя необходимость в посредниках, таких как банки или другие финансовые учреждения, смарт-контракты обеспечивают безопасную и немедленную передачу цифровых активов между двумя сторонами. Более того, использование смарт-контрактов в цифро</w:t>
      </w:r>
      <w:r w:rsidR="00C20C0A" w:rsidRPr="00742787">
        <w:rPr>
          <w:rFonts w:ascii="Times New Roman" w:eastAsia="Times New Roman" w:hAnsi="Times New Roman"/>
          <w:sz w:val="28"/>
          <w:szCs w:val="28"/>
        </w:rPr>
        <w:lastRenderedPageBreak/>
        <w:t>вой валюте гарантирует, что транзакции прозрачны, защищены от несанкционированного доступа и выполняются автоматически при соблюдении заранее установленных условий. В результате смарт-контракты все чаще внедряются в различных отраслях промышленности для повышения скорости и безопасности транзакций, снижения затрат и повышения доверия между сторонами, устраняя при этом необходимость в посредниках и связанных с ними сборах.</w:t>
      </w:r>
    </w:p>
    <w:p w14:paraId="4E335E93" w14:textId="14A68029" w:rsidR="00C20C0A" w:rsidRPr="007E5F7D" w:rsidRDefault="009E1C44" w:rsidP="00DA50DA">
      <w:pPr>
        <w:spacing w:line="360" w:lineRule="auto"/>
        <w:ind w:firstLine="709"/>
        <w:jc w:val="both"/>
        <w:rPr>
          <w:rFonts w:ascii="Times New Roman" w:eastAsia="Times New Roman" w:hAnsi="Times New Roman"/>
          <w:color w:val="000000" w:themeColor="text1"/>
          <w:sz w:val="28"/>
          <w:szCs w:val="28"/>
        </w:rPr>
      </w:pPr>
      <w:r w:rsidRPr="007E5F7D">
        <w:rPr>
          <w:rFonts w:ascii="Times New Roman" w:eastAsia="Times New Roman" w:hAnsi="Times New Roman"/>
          <w:color w:val="000000" w:themeColor="text1"/>
          <w:sz w:val="28"/>
          <w:szCs w:val="28"/>
        </w:rPr>
        <w:t xml:space="preserve">Технология блокчейн и криптовалюты также обладают потенциалом для создания более экологичного будущего. </w:t>
      </w:r>
      <w:r w:rsidR="00D63013" w:rsidRPr="007E5F7D">
        <w:rPr>
          <w:rFonts w:ascii="Times New Roman" w:eastAsia="Times New Roman" w:hAnsi="Times New Roman"/>
          <w:color w:val="000000" w:themeColor="text1"/>
          <w:sz w:val="28"/>
          <w:szCs w:val="28"/>
        </w:rPr>
        <w:t>Например, прогнозируется переход от PoW (Proof of Work) к PoS (Proof of Stake). С запуском Ethereum 2.0 процесс перешел от proof of work к proof of stake. Он отличается значительно более низким потреблением энергии. В результате сеть Ethereum потребляет на 100 ТВтч меньше, чем сеть Bitcoin</w:t>
      </w:r>
      <w:r w:rsidR="00302464" w:rsidRPr="007E5F7D">
        <w:rPr>
          <w:rFonts w:ascii="Times New Roman" w:eastAsia="Times New Roman" w:hAnsi="Times New Roman"/>
          <w:color w:val="000000" w:themeColor="text1"/>
          <w:sz w:val="28"/>
          <w:szCs w:val="28"/>
        </w:rPr>
        <w:t xml:space="preserve"> [</w:t>
      </w:r>
      <w:r w:rsidR="00E8176F" w:rsidRPr="00E8176F">
        <w:rPr>
          <w:rFonts w:ascii="Times New Roman" w:eastAsia="Times New Roman" w:hAnsi="Times New Roman"/>
          <w:color w:val="000000" w:themeColor="text1"/>
          <w:sz w:val="28"/>
          <w:szCs w:val="28"/>
        </w:rPr>
        <w:t>3</w:t>
      </w:r>
      <w:r w:rsidR="00AA7E47">
        <w:rPr>
          <w:rFonts w:ascii="Times New Roman" w:eastAsia="Times New Roman" w:hAnsi="Times New Roman"/>
          <w:color w:val="000000" w:themeColor="text1"/>
          <w:sz w:val="28"/>
          <w:szCs w:val="28"/>
        </w:rPr>
        <w:t>8</w:t>
      </w:r>
      <w:r w:rsidR="00302464" w:rsidRPr="007E5F7D">
        <w:rPr>
          <w:rFonts w:ascii="Times New Roman" w:eastAsia="Times New Roman" w:hAnsi="Times New Roman"/>
          <w:color w:val="000000" w:themeColor="text1"/>
          <w:sz w:val="28"/>
          <w:szCs w:val="28"/>
        </w:rPr>
        <w:t>]</w:t>
      </w:r>
      <w:r w:rsidR="00D63013" w:rsidRPr="007E5F7D">
        <w:rPr>
          <w:rFonts w:ascii="Times New Roman" w:eastAsia="Times New Roman" w:hAnsi="Times New Roman"/>
          <w:color w:val="000000" w:themeColor="text1"/>
          <w:sz w:val="28"/>
          <w:szCs w:val="28"/>
        </w:rPr>
        <w:t>.</w:t>
      </w:r>
      <w:r w:rsidR="005A79A7" w:rsidRPr="007E5F7D">
        <w:rPr>
          <w:rFonts w:ascii="Times New Roman" w:eastAsia="Times New Roman" w:hAnsi="Times New Roman"/>
          <w:color w:val="000000" w:themeColor="text1"/>
          <w:sz w:val="28"/>
          <w:szCs w:val="28"/>
        </w:rPr>
        <w:t xml:space="preserve"> </w:t>
      </w:r>
      <w:r w:rsidR="00C20C0A" w:rsidRPr="007E5F7D">
        <w:rPr>
          <w:rFonts w:ascii="Times New Roman" w:eastAsia="Times New Roman" w:hAnsi="Times New Roman"/>
          <w:color w:val="000000" w:themeColor="text1"/>
          <w:sz w:val="28"/>
          <w:szCs w:val="28"/>
        </w:rPr>
        <w:t xml:space="preserve"> </w:t>
      </w:r>
    </w:p>
    <w:p w14:paraId="103812BE" w14:textId="1535DB86" w:rsidR="009E1C44" w:rsidRDefault="009E1C44" w:rsidP="00DA50DA">
      <w:pPr>
        <w:spacing w:line="360" w:lineRule="auto"/>
        <w:ind w:firstLine="709"/>
        <w:jc w:val="both"/>
        <w:rPr>
          <w:rFonts w:ascii="Times New Roman" w:eastAsia="Times New Roman" w:hAnsi="Times New Roman"/>
          <w:sz w:val="28"/>
          <w:szCs w:val="28"/>
        </w:rPr>
      </w:pPr>
      <w:r w:rsidRPr="009E1C44">
        <w:rPr>
          <w:rFonts w:ascii="Times New Roman" w:eastAsia="Times New Roman" w:hAnsi="Times New Roman"/>
          <w:sz w:val="28"/>
          <w:szCs w:val="28"/>
        </w:rPr>
        <w:t xml:space="preserve">С появлением токенов Carbon Utility (CUT) корпорации теперь могут сокращать выбросы углекислого газа, инвестируя в программы улавливания и компенсации выбросов углерода. Это знаменует собой новый класс "зеленых" активов, которые способствуют углеродной нейтральности, потенциально прокладывая путь к более устойчивым практикам. </w:t>
      </w:r>
    </w:p>
    <w:p w14:paraId="37159B7B" w14:textId="254253A3" w:rsidR="00C20C0A" w:rsidRPr="00742787" w:rsidRDefault="00B632FE" w:rsidP="00DA50DA">
      <w:pPr>
        <w:spacing w:line="360" w:lineRule="auto"/>
        <w:ind w:firstLine="709"/>
        <w:jc w:val="both"/>
        <w:rPr>
          <w:rFonts w:ascii="Times New Roman" w:hAnsi="Times New Roman"/>
          <w:sz w:val="28"/>
          <w:szCs w:val="28"/>
          <w:shd w:val="clear" w:color="auto" w:fill="FFFFFF"/>
        </w:rPr>
      </w:pPr>
      <w:r w:rsidRPr="00742787">
        <w:rPr>
          <w:rFonts w:ascii="Times New Roman" w:eastAsia="Times New Roman" w:hAnsi="Times New Roman"/>
          <w:sz w:val="28"/>
          <w:szCs w:val="28"/>
        </w:rPr>
        <w:t>К началу 2022 г.</w:t>
      </w:r>
      <w:r w:rsidRPr="00742787">
        <w:rPr>
          <w:rFonts w:ascii="Times New Roman" w:hAnsi="Times New Roman"/>
          <w:sz w:val="28"/>
          <w:szCs w:val="28"/>
          <w:shd w:val="clear" w:color="auto" w:fill="FFFFFF"/>
        </w:rPr>
        <w:t xml:space="preserve"> </w:t>
      </w:r>
      <w:r w:rsidR="003E1CCF" w:rsidRPr="00742787">
        <w:rPr>
          <w:rFonts w:ascii="Times New Roman" w:hAnsi="Times New Roman"/>
          <w:sz w:val="28"/>
          <w:szCs w:val="28"/>
          <w:shd w:val="clear" w:color="auto" w:fill="FFFFFF"/>
        </w:rPr>
        <w:t xml:space="preserve">особо популярными </w:t>
      </w:r>
      <w:r w:rsidRPr="00742787">
        <w:rPr>
          <w:rFonts w:ascii="Times New Roman" w:hAnsi="Times New Roman"/>
          <w:sz w:val="28"/>
          <w:szCs w:val="28"/>
          <w:shd w:val="clear" w:color="auto" w:fill="FFFFFF"/>
        </w:rPr>
        <w:t>стали</w:t>
      </w:r>
      <w:r w:rsidR="003E1CCF" w:rsidRPr="00742787">
        <w:rPr>
          <w:rFonts w:ascii="Times New Roman" w:hAnsi="Times New Roman"/>
          <w:sz w:val="28"/>
          <w:szCs w:val="28"/>
          <w:shd w:val="clear" w:color="auto" w:fill="FFFFFF"/>
        </w:rPr>
        <w:t xml:space="preserve"> </w:t>
      </w:r>
      <w:r w:rsidR="00C20C0A" w:rsidRPr="00742787">
        <w:rPr>
          <w:rFonts w:ascii="Times New Roman" w:hAnsi="Times New Roman"/>
          <w:sz w:val="28"/>
          <w:szCs w:val="28"/>
          <w:shd w:val="clear" w:color="auto" w:fill="FFFFFF"/>
        </w:rPr>
        <w:t>NFT (</w:t>
      </w:r>
      <w:r w:rsidR="003E1CCF" w:rsidRPr="00742787">
        <w:rPr>
          <w:rFonts w:ascii="Times New Roman" w:hAnsi="Times New Roman"/>
          <w:sz w:val="28"/>
          <w:szCs w:val="28"/>
          <w:shd w:val="clear" w:color="auto" w:fill="FFFFFF"/>
        </w:rPr>
        <w:t>невзаимозаменяемые токены)</w:t>
      </w:r>
      <w:r w:rsidRPr="00742787">
        <w:rPr>
          <w:rFonts w:ascii="Times New Roman" w:hAnsi="Times New Roman"/>
          <w:sz w:val="28"/>
          <w:szCs w:val="28"/>
          <w:shd w:val="clear" w:color="auto" w:fill="FFFFFF"/>
        </w:rPr>
        <w:t>, потому что они предоставляют людям новый способ владения уникальными цифровыми активами и взаимодействия с ними, а также предоставляют создателям и инвесторам возможности монетизировать эти активы и получать прибыль от них. Поскольку технология продолжает развиваться и проникать в новые отрасли, вполне вероятно, что популярность NFT будет продолжать расти. NFT также стали потенциальной инвестиционной возможностью, при этом некоторые NFT продаются за миллионы долларов. Это привлекло инвесторов, ищущих новые способы диверсификации своих портфелей и получения потенциальной прибыли от роста рынка NFT.</w:t>
      </w:r>
    </w:p>
    <w:p w14:paraId="2E15ECDD" w14:textId="5F9A2D8E" w:rsidR="00B632FE" w:rsidRPr="00742787" w:rsidRDefault="00B632FE" w:rsidP="00DA50DA">
      <w:pPr>
        <w:spacing w:line="360" w:lineRule="auto"/>
        <w:ind w:firstLine="709"/>
        <w:jc w:val="both"/>
        <w:rPr>
          <w:rFonts w:ascii="Times New Roman" w:eastAsia="Times New Roman" w:hAnsi="Times New Roman"/>
          <w:sz w:val="28"/>
          <w:szCs w:val="28"/>
        </w:rPr>
      </w:pPr>
      <w:r w:rsidRPr="00742787">
        <w:rPr>
          <w:rFonts w:ascii="Times New Roman" w:hAnsi="Times New Roman"/>
          <w:sz w:val="28"/>
          <w:szCs w:val="28"/>
          <w:shd w:val="clear" w:color="auto" w:fill="FFFFFF"/>
        </w:rPr>
        <w:lastRenderedPageBreak/>
        <w:t xml:space="preserve"> Универсальность NFT также сделала их привлекательными для использования не только в предметах искусства и коллекционирования, но и в других отраслях. Уже сейчас объем продаж</w:t>
      </w:r>
      <w:r w:rsidRPr="00742787">
        <w:rPr>
          <w:rFonts w:ascii="Times New Roman" w:hAnsi="Times New Roman"/>
          <w:sz w:val="28"/>
          <w:szCs w:val="28"/>
        </w:rPr>
        <w:t xml:space="preserve"> </w:t>
      </w:r>
      <w:r w:rsidRPr="00742787">
        <w:rPr>
          <w:rFonts w:ascii="Times New Roman" w:hAnsi="Times New Roman"/>
          <w:sz w:val="28"/>
          <w:szCs w:val="28"/>
          <w:shd w:val="clear" w:color="auto" w:fill="FFFFFF"/>
        </w:rPr>
        <w:t xml:space="preserve">NFT этой отрасли </w:t>
      </w:r>
      <w:r w:rsidR="003E1CCF" w:rsidRPr="00742787">
        <w:rPr>
          <w:rFonts w:ascii="Times New Roman" w:hAnsi="Times New Roman"/>
          <w:sz w:val="28"/>
          <w:szCs w:val="28"/>
          <w:shd w:val="clear" w:color="auto" w:fill="FFFFFF"/>
        </w:rPr>
        <w:t>составляет</w:t>
      </w:r>
      <w:r w:rsidRPr="00742787">
        <w:rPr>
          <w:rFonts w:ascii="Times New Roman" w:hAnsi="Times New Roman"/>
          <w:sz w:val="28"/>
          <w:szCs w:val="28"/>
          <w:shd w:val="clear" w:color="auto" w:fill="FFFFFF"/>
        </w:rPr>
        <w:t xml:space="preserve"> свыше</w:t>
      </w:r>
      <w:r w:rsidR="003E1CCF" w:rsidRPr="00742787">
        <w:rPr>
          <w:rFonts w:ascii="Times New Roman" w:hAnsi="Times New Roman"/>
          <w:sz w:val="28"/>
          <w:szCs w:val="28"/>
          <w:shd w:val="clear" w:color="auto" w:fill="FFFFFF"/>
        </w:rPr>
        <w:t xml:space="preserve"> </w:t>
      </w:r>
      <w:r w:rsidRPr="00742787">
        <w:rPr>
          <w:rFonts w:ascii="Times New Roman" w:hAnsi="Times New Roman"/>
          <w:sz w:val="28"/>
          <w:szCs w:val="28"/>
          <w:shd w:val="clear" w:color="auto" w:fill="FFFFFF"/>
        </w:rPr>
        <w:t>2</w:t>
      </w:r>
      <w:r w:rsidR="00DA50DA">
        <w:rPr>
          <w:rFonts w:ascii="Times New Roman" w:hAnsi="Times New Roman"/>
          <w:sz w:val="28"/>
          <w:szCs w:val="28"/>
          <w:shd w:val="clear" w:color="auto" w:fill="FFFFFF"/>
        </w:rPr>
        <w:t xml:space="preserve"> </w:t>
      </w:r>
      <w:r w:rsidRPr="00742787">
        <w:rPr>
          <w:rFonts w:ascii="Times New Roman" w:hAnsi="Times New Roman"/>
          <w:sz w:val="28"/>
          <w:szCs w:val="28"/>
          <w:shd w:val="clear" w:color="auto" w:fill="FFFFFF"/>
        </w:rPr>
        <w:t>млрд</w:t>
      </w:r>
      <w:r w:rsidR="003E1CCF" w:rsidRPr="00742787">
        <w:rPr>
          <w:rFonts w:ascii="Times New Roman" w:hAnsi="Times New Roman"/>
          <w:sz w:val="28"/>
          <w:szCs w:val="28"/>
          <w:shd w:val="clear" w:color="auto" w:fill="FFFFFF"/>
        </w:rPr>
        <w:t xml:space="preserve"> </w:t>
      </w:r>
      <w:r w:rsidR="00DA50DA">
        <w:rPr>
          <w:rFonts w:ascii="Times New Roman" w:hAnsi="Times New Roman"/>
          <w:sz w:val="28"/>
          <w:szCs w:val="28"/>
          <w:shd w:val="clear" w:color="auto" w:fill="FFFFFF"/>
        </w:rPr>
        <w:t>долл.</w:t>
      </w:r>
      <w:r w:rsidR="00DA50DA" w:rsidRPr="00742787">
        <w:rPr>
          <w:rFonts w:ascii="Times New Roman" w:hAnsi="Times New Roman"/>
          <w:sz w:val="28"/>
          <w:szCs w:val="28"/>
          <w:shd w:val="clear" w:color="auto" w:fill="FFFFFF"/>
        </w:rPr>
        <w:t xml:space="preserve"> </w:t>
      </w:r>
      <w:r w:rsidR="003E1CCF" w:rsidRPr="00742787">
        <w:rPr>
          <w:rFonts w:ascii="Times New Roman" w:hAnsi="Times New Roman"/>
          <w:sz w:val="28"/>
          <w:szCs w:val="28"/>
          <w:shd w:val="clear" w:color="auto" w:fill="FFFFFF"/>
        </w:rPr>
        <w:t>[</w:t>
      </w:r>
      <w:r w:rsidR="00E8176F" w:rsidRPr="00E8176F">
        <w:rPr>
          <w:rFonts w:ascii="Times New Roman" w:hAnsi="Times New Roman"/>
          <w:sz w:val="28"/>
          <w:szCs w:val="28"/>
          <w:shd w:val="clear" w:color="auto" w:fill="FFFFFF"/>
        </w:rPr>
        <w:t>6</w:t>
      </w:r>
      <w:r w:rsidR="00AA7E47">
        <w:rPr>
          <w:rFonts w:ascii="Times New Roman" w:hAnsi="Times New Roman"/>
          <w:sz w:val="28"/>
          <w:szCs w:val="28"/>
          <w:shd w:val="clear" w:color="auto" w:fill="FFFFFF"/>
        </w:rPr>
        <w:t>2</w:t>
      </w:r>
      <w:r w:rsidR="003E1CCF" w:rsidRPr="00742787">
        <w:rPr>
          <w:rFonts w:ascii="Times New Roman" w:hAnsi="Times New Roman"/>
          <w:sz w:val="28"/>
          <w:szCs w:val="28"/>
          <w:shd w:val="clear" w:color="auto" w:fill="FFFFFF"/>
        </w:rPr>
        <w:t>].</w:t>
      </w:r>
      <w:r w:rsidRPr="00742787">
        <w:rPr>
          <w:rFonts w:ascii="Times New Roman" w:hAnsi="Times New Roman"/>
          <w:sz w:val="28"/>
          <w:szCs w:val="28"/>
          <w:shd w:val="clear" w:color="auto" w:fill="FFFFFF"/>
        </w:rPr>
        <w:t xml:space="preserve"> </w:t>
      </w:r>
    </w:p>
    <w:p w14:paraId="4539C411" w14:textId="7E5351E5" w:rsidR="00C20C0A" w:rsidRPr="004373A8" w:rsidRDefault="007E5F7D" w:rsidP="00DA50DA">
      <w:pPr>
        <w:spacing w:line="360" w:lineRule="auto"/>
        <w:ind w:firstLine="709"/>
        <w:jc w:val="both"/>
        <w:rPr>
          <w:rFonts w:ascii="Times New Roman" w:hAnsi="Times New Roman"/>
          <w:color w:val="000000" w:themeColor="text1"/>
          <w:sz w:val="28"/>
          <w:szCs w:val="28"/>
        </w:rPr>
      </w:pPr>
      <w:r w:rsidRPr="004373A8">
        <w:rPr>
          <w:rFonts w:ascii="Times New Roman" w:eastAsia="Times New Roman" w:hAnsi="Times New Roman"/>
          <w:color w:val="000000" w:themeColor="text1"/>
          <w:sz w:val="28"/>
          <w:szCs w:val="28"/>
        </w:rPr>
        <w:t>Криптовалюты стали горячей темой в финансовой индустрии и</w:t>
      </w:r>
      <w:r w:rsidR="004373A8" w:rsidRPr="004373A8">
        <w:rPr>
          <w:rFonts w:ascii="Times New Roman" w:eastAsia="Times New Roman" w:hAnsi="Times New Roman"/>
          <w:color w:val="000000" w:themeColor="text1"/>
          <w:sz w:val="28"/>
          <w:szCs w:val="28"/>
        </w:rPr>
        <w:t xml:space="preserve"> к</w:t>
      </w:r>
      <w:r w:rsidR="00D63013" w:rsidRPr="004373A8">
        <w:rPr>
          <w:rFonts w:ascii="Times New Roman" w:eastAsia="Times New Roman" w:hAnsi="Times New Roman"/>
          <w:color w:val="000000" w:themeColor="text1"/>
          <w:sz w:val="28"/>
          <w:szCs w:val="28"/>
        </w:rPr>
        <w:t xml:space="preserve"> 2022 году су</w:t>
      </w:r>
      <w:r w:rsidR="004373A8" w:rsidRPr="004373A8">
        <w:rPr>
          <w:rFonts w:ascii="Times New Roman" w:eastAsia="Times New Roman" w:hAnsi="Times New Roman"/>
          <w:color w:val="000000" w:themeColor="text1"/>
          <w:sz w:val="28"/>
          <w:szCs w:val="28"/>
        </w:rPr>
        <w:t xml:space="preserve">ществовало </w:t>
      </w:r>
      <w:r w:rsidR="00D63013" w:rsidRPr="004373A8">
        <w:rPr>
          <w:rFonts w:ascii="Times New Roman" w:eastAsia="Times New Roman" w:hAnsi="Times New Roman"/>
          <w:color w:val="000000" w:themeColor="text1"/>
          <w:sz w:val="28"/>
          <w:szCs w:val="28"/>
        </w:rPr>
        <w:t xml:space="preserve">более </w:t>
      </w:r>
      <w:r w:rsidR="004373A8" w:rsidRPr="004373A8">
        <w:rPr>
          <w:rFonts w:ascii="Times New Roman" w:eastAsia="Times New Roman" w:hAnsi="Times New Roman"/>
          <w:color w:val="000000" w:themeColor="text1"/>
          <w:sz w:val="28"/>
          <w:szCs w:val="28"/>
        </w:rPr>
        <w:t>11000 видов</w:t>
      </w:r>
      <w:r w:rsidR="00D63013" w:rsidRPr="004373A8">
        <w:rPr>
          <w:rFonts w:ascii="Times New Roman" w:eastAsia="Times New Roman" w:hAnsi="Times New Roman"/>
          <w:color w:val="000000" w:themeColor="text1"/>
          <w:sz w:val="28"/>
          <w:szCs w:val="28"/>
        </w:rPr>
        <w:t xml:space="preserve"> криптовалют, самые популярные из которых Bitcoin и Ethereum, существует тенденция появление новых платформ и монет. </w:t>
      </w:r>
      <w:r w:rsidR="004373A8" w:rsidRPr="004373A8">
        <w:rPr>
          <w:rFonts w:ascii="Times New Roman" w:eastAsia="Times New Roman" w:hAnsi="Times New Roman"/>
          <w:color w:val="000000" w:themeColor="text1"/>
          <w:sz w:val="28"/>
          <w:szCs w:val="28"/>
        </w:rPr>
        <w:t>Следовательно, ближайшие 5-10 лет ожидается</w:t>
      </w:r>
      <w:r w:rsidR="00D63013" w:rsidRPr="004373A8">
        <w:rPr>
          <w:rFonts w:ascii="Times New Roman" w:eastAsia="Times New Roman" w:hAnsi="Times New Roman"/>
          <w:color w:val="000000" w:themeColor="text1"/>
          <w:sz w:val="28"/>
          <w:szCs w:val="28"/>
        </w:rPr>
        <w:t xml:space="preserve"> смещение фокуса инвесторов на новые или уже существующие, но менее популярные платформы и виды </w:t>
      </w:r>
      <w:r w:rsidR="004373A8" w:rsidRPr="004373A8">
        <w:rPr>
          <w:rFonts w:ascii="Times New Roman" w:eastAsia="Times New Roman" w:hAnsi="Times New Roman"/>
          <w:color w:val="000000" w:themeColor="text1"/>
          <w:sz w:val="28"/>
          <w:szCs w:val="28"/>
        </w:rPr>
        <w:t>криптовалют</w:t>
      </w:r>
      <w:r w:rsidR="004373A8" w:rsidRPr="004373A8">
        <w:rPr>
          <w:rFonts w:ascii="Times New Roman" w:hAnsi="Times New Roman"/>
          <w:color w:val="000000" w:themeColor="text1"/>
          <w:sz w:val="28"/>
          <w:szCs w:val="28"/>
        </w:rPr>
        <w:t xml:space="preserve">. Например, </w:t>
      </w:r>
      <w:r w:rsidR="004373A8" w:rsidRPr="004373A8">
        <w:rPr>
          <w:rFonts w:ascii="Times New Roman" w:eastAsia="Times New Roman" w:hAnsi="Times New Roman"/>
          <w:color w:val="000000" w:themeColor="text1"/>
          <w:sz w:val="28"/>
          <w:szCs w:val="28"/>
        </w:rPr>
        <w:t>новая криптовалюта, созданная в 2017 году под названием EOS, готова превзойти биткоин по скорости, эффективности и масштабируемости</w:t>
      </w:r>
      <w:r w:rsidR="004373A8">
        <w:rPr>
          <w:rFonts w:ascii="Times New Roman" w:eastAsia="Times New Roman" w:hAnsi="Times New Roman"/>
          <w:color w:val="000000" w:themeColor="text1"/>
          <w:sz w:val="28"/>
          <w:szCs w:val="28"/>
        </w:rPr>
        <w:t xml:space="preserve"> </w:t>
      </w:r>
      <w:r w:rsidR="00B632FE" w:rsidRPr="004373A8">
        <w:rPr>
          <w:rFonts w:ascii="Times New Roman" w:eastAsia="Times New Roman" w:hAnsi="Times New Roman"/>
          <w:color w:val="000000" w:themeColor="text1"/>
          <w:sz w:val="28"/>
          <w:szCs w:val="28"/>
        </w:rPr>
        <w:t>[</w:t>
      </w:r>
      <w:r w:rsidR="00E8176F" w:rsidRPr="00E8176F">
        <w:rPr>
          <w:rFonts w:ascii="Times New Roman" w:eastAsia="Times New Roman" w:hAnsi="Times New Roman"/>
          <w:color w:val="000000" w:themeColor="text1"/>
          <w:sz w:val="28"/>
          <w:szCs w:val="28"/>
        </w:rPr>
        <w:t>3</w:t>
      </w:r>
      <w:r w:rsidR="00AA7E47">
        <w:rPr>
          <w:rFonts w:ascii="Times New Roman" w:eastAsia="Times New Roman" w:hAnsi="Times New Roman"/>
          <w:color w:val="000000" w:themeColor="text1"/>
          <w:sz w:val="28"/>
          <w:szCs w:val="28"/>
        </w:rPr>
        <w:t>8</w:t>
      </w:r>
      <w:r w:rsidR="00B632FE" w:rsidRPr="004373A8">
        <w:rPr>
          <w:rFonts w:ascii="Times New Roman" w:eastAsia="Times New Roman" w:hAnsi="Times New Roman"/>
          <w:color w:val="000000" w:themeColor="text1"/>
          <w:sz w:val="28"/>
          <w:szCs w:val="28"/>
        </w:rPr>
        <w:t>]</w:t>
      </w:r>
      <w:r w:rsidR="00D63013" w:rsidRPr="004373A8">
        <w:rPr>
          <w:rFonts w:ascii="Times New Roman" w:eastAsia="Times New Roman" w:hAnsi="Times New Roman"/>
          <w:color w:val="000000" w:themeColor="text1"/>
          <w:sz w:val="28"/>
          <w:szCs w:val="28"/>
        </w:rPr>
        <w:t>.</w:t>
      </w:r>
    </w:p>
    <w:p w14:paraId="30922A0A" w14:textId="21C3A370" w:rsidR="004373A8" w:rsidRDefault="004373A8" w:rsidP="00DA50DA">
      <w:pPr>
        <w:spacing w:line="360" w:lineRule="auto"/>
        <w:ind w:firstLine="709"/>
        <w:jc w:val="both"/>
        <w:rPr>
          <w:rFonts w:ascii="Times New Roman" w:eastAsia="Times New Roman" w:hAnsi="Times New Roman"/>
          <w:color w:val="000000" w:themeColor="text1"/>
          <w:sz w:val="28"/>
          <w:szCs w:val="28"/>
        </w:rPr>
      </w:pPr>
      <w:r w:rsidRPr="004373A8">
        <w:rPr>
          <w:rFonts w:ascii="Times New Roman" w:eastAsia="Times New Roman" w:hAnsi="Times New Roman"/>
          <w:color w:val="000000" w:themeColor="text1"/>
          <w:sz w:val="28"/>
          <w:szCs w:val="28"/>
        </w:rPr>
        <w:t>EOS – это децентрализованная блокчейн-платформа, которая была разработана для предоставления сервиса, подобного операционной системе, который может поддерживать децентрализованные приложения. Одним из главных преимуществ EOS является его высокий уровень масштабируемости, поскольку он обеспечивает более быстрое время транзакций и может обрабатывать значительное количество транзакций в секунду. Кроме того, EOS использует алгоритм консенсуса delegated proof of stake (DPoS), который обеспечивает более эффективное управление и процессы принятия решений по сравнению с алгоритмом Bitcoin proof of work (PoW)</w:t>
      </w:r>
      <w:r w:rsidR="00D402CE">
        <w:rPr>
          <w:rFonts w:ascii="Times New Roman" w:eastAsia="Times New Roman" w:hAnsi="Times New Roman"/>
          <w:color w:val="000000" w:themeColor="text1"/>
          <w:sz w:val="28"/>
          <w:szCs w:val="28"/>
        </w:rPr>
        <w:t xml:space="preserve"> </w:t>
      </w:r>
      <w:r w:rsidR="00D402CE" w:rsidRPr="00D402CE">
        <w:rPr>
          <w:rFonts w:ascii="Times New Roman" w:eastAsia="Times New Roman" w:hAnsi="Times New Roman"/>
          <w:color w:val="000000" w:themeColor="text1"/>
          <w:sz w:val="28"/>
          <w:szCs w:val="28"/>
        </w:rPr>
        <w:t>[</w:t>
      </w:r>
      <w:r w:rsidR="00E8176F" w:rsidRPr="00E8176F">
        <w:rPr>
          <w:rFonts w:ascii="Times New Roman" w:eastAsia="Times New Roman" w:hAnsi="Times New Roman"/>
          <w:color w:val="000000" w:themeColor="text1"/>
          <w:sz w:val="28"/>
          <w:szCs w:val="28"/>
        </w:rPr>
        <w:t>3</w:t>
      </w:r>
      <w:r w:rsidR="00AA7E47">
        <w:rPr>
          <w:rFonts w:ascii="Times New Roman" w:eastAsia="Times New Roman" w:hAnsi="Times New Roman"/>
          <w:color w:val="000000" w:themeColor="text1"/>
          <w:sz w:val="28"/>
          <w:szCs w:val="28"/>
        </w:rPr>
        <w:t>8</w:t>
      </w:r>
      <w:r w:rsidR="00D402CE" w:rsidRPr="00D402CE">
        <w:rPr>
          <w:rFonts w:ascii="Times New Roman" w:eastAsia="Times New Roman" w:hAnsi="Times New Roman"/>
          <w:color w:val="000000" w:themeColor="text1"/>
          <w:sz w:val="28"/>
          <w:szCs w:val="28"/>
        </w:rPr>
        <w:t>]</w:t>
      </w:r>
      <w:r w:rsidRPr="004373A8">
        <w:rPr>
          <w:rFonts w:ascii="Times New Roman" w:eastAsia="Times New Roman" w:hAnsi="Times New Roman"/>
          <w:color w:val="000000" w:themeColor="text1"/>
          <w:sz w:val="28"/>
          <w:szCs w:val="28"/>
        </w:rPr>
        <w:t>.</w:t>
      </w:r>
    </w:p>
    <w:p w14:paraId="287E2BE8" w14:textId="6E622FE4" w:rsidR="00D63013" w:rsidRPr="004373A8" w:rsidRDefault="004373A8" w:rsidP="00DA50DA">
      <w:pPr>
        <w:spacing w:line="360" w:lineRule="auto"/>
        <w:ind w:firstLine="709"/>
        <w:jc w:val="both"/>
        <w:rPr>
          <w:rFonts w:ascii="Times New Roman" w:eastAsia="Times New Roman" w:hAnsi="Times New Roman"/>
          <w:sz w:val="28"/>
          <w:szCs w:val="28"/>
        </w:rPr>
      </w:pPr>
      <w:r w:rsidRPr="004373A8">
        <w:rPr>
          <w:rFonts w:ascii="Times New Roman" w:eastAsia="Times New Roman" w:hAnsi="Times New Roman"/>
          <w:color w:val="000000" w:themeColor="text1"/>
          <w:sz w:val="28"/>
          <w:szCs w:val="28"/>
        </w:rPr>
        <w:t xml:space="preserve">С растущим спросом на более быстрые и эффективные транзакции с криптовалютами EOS стала сильным претендентом на замену биткоину. </w:t>
      </w:r>
      <w:r w:rsidR="009E1C44" w:rsidRPr="009E1C44">
        <w:rPr>
          <w:rFonts w:ascii="Times New Roman" w:eastAsia="Times New Roman" w:hAnsi="Times New Roman"/>
          <w:sz w:val="28"/>
          <w:szCs w:val="28"/>
        </w:rPr>
        <w:t>EOS уже зарекомендовала себя как лидер в Китае, уделяя особое внимание коммерческим операциям.</w:t>
      </w:r>
      <w:r w:rsidR="00D63013" w:rsidRPr="56BCC9BD">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4373A8">
        <w:rPr>
          <w:rFonts w:ascii="Times New Roman" w:eastAsia="Times New Roman" w:hAnsi="Times New Roman"/>
          <w:color w:val="000000" w:themeColor="text1"/>
          <w:sz w:val="28"/>
          <w:szCs w:val="28"/>
        </w:rPr>
        <w:t xml:space="preserve">Несмотря на доминирование биткоина на рынке криптовалют, EOS быстро завоевала популярность благодаря своей превосходной технологии и функциям. </w:t>
      </w:r>
      <w:r w:rsidR="00D63013" w:rsidRPr="004373A8">
        <w:rPr>
          <w:rFonts w:ascii="Times New Roman" w:eastAsia="Times New Roman" w:hAnsi="Times New Roman"/>
          <w:color w:val="000000" w:themeColor="text1"/>
          <w:sz w:val="28"/>
          <w:szCs w:val="28"/>
        </w:rPr>
        <w:t>Сейчас EOS способна обрабатывать до 1 миллиона операций</w:t>
      </w:r>
      <w:r w:rsidRPr="004373A8">
        <w:rPr>
          <w:rFonts w:ascii="Times New Roman" w:eastAsia="Times New Roman" w:hAnsi="Times New Roman"/>
          <w:color w:val="000000" w:themeColor="text1"/>
          <w:sz w:val="28"/>
          <w:szCs w:val="28"/>
        </w:rPr>
        <w:t>.</w:t>
      </w:r>
    </w:p>
    <w:p w14:paraId="0B671DCE" w14:textId="79352F47" w:rsidR="00D63013" w:rsidRDefault="00D63013" w:rsidP="00C6651C">
      <w:pPr>
        <w:spacing w:line="360" w:lineRule="auto"/>
        <w:ind w:firstLine="708"/>
        <w:jc w:val="both"/>
        <w:rPr>
          <w:rFonts w:ascii="Times New Roman" w:eastAsia="Times New Roman" w:hAnsi="Times New Roman"/>
          <w:sz w:val="28"/>
          <w:szCs w:val="28"/>
        </w:rPr>
      </w:pPr>
      <w:r w:rsidRPr="56BCC9BD">
        <w:rPr>
          <w:rFonts w:ascii="Times New Roman" w:eastAsia="Times New Roman" w:hAnsi="Times New Roman"/>
          <w:sz w:val="28"/>
          <w:szCs w:val="28"/>
        </w:rPr>
        <w:lastRenderedPageBreak/>
        <w:t xml:space="preserve">Примечательно, что в последний год спрос на валюту и цена </w:t>
      </w:r>
      <w:r w:rsidR="003F64BC" w:rsidRPr="56BCC9BD">
        <w:rPr>
          <w:rFonts w:ascii="Times New Roman" w:eastAsia="Times New Roman" w:hAnsi="Times New Roman"/>
          <w:sz w:val="28"/>
          <w:szCs w:val="28"/>
        </w:rPr>
        <w:t>растёт</w:t>
      </w:r>
      <w:r>
        <w:rPr>
          <w:rFonts w:ascii="Times New Roman" w:eastAsia="Times New Roman" w:hAnsi="Times New Roman"/>
          <w:sz w:val="28"/>
          <w:szCs w:val="28"/>
        </w:rPr>
        <w:t xml:space="preserve">, рассмотрим рисунок </w:t>
      </w:r>
      <w:r w:rsidR="003F64BC">
        <w:rPr>
          <w:rFonts w:ascii="Times New Roman" w:eastAsia="Times New Roman" w:hAnsi="Times New Roman"/>
          <w:sz w:val="28"/>
          <w:szCs w:val="28"/>
        </w:rPr>
        <w:t>2</w:t>
      </w:r>
      <w:r>
        <w:rPr>
          <w:rFonts w:ascii="Times New Roman" w:eastAsia="Times New Roman" w:hAnsi="Times New Roman"/>
          <w:sz w:val="28"/>
          <w:szCs w:val="28"/>
        </w:rPr>
        <w:t>.</w:t>
      </w:r>
      <w:r w:rsidR="009215C4">
        <w:rPr>
          <w:rFonts w:ascii="Times New Roman" w:eastAsia="Times New Roman" w:hAnsi="Times New Roman"/>
          <w:sz w:val="28"/>
          <w:szCs w:val="28"/>
        </w:rPr>
        <w:t>3</w:t>
      </w:r>
      <w:r>
        <w:rPr>
          <w:rFonts w:ascii="Times New Roman" w:eastAsia="Times New Roman" w:hAnsi="Times New Roman"/>
          <w:sz w:val="28"/>
          <w:szCs w:val="28"/>
        </w:rPr>
        <w:t xml:space="preserve">.  </w:t>
      </w:r>
    </w:p>
    <w:p w14:paraId="0DEF15FF" w14:textId="2D50D937" w:rsidR="00D63013" w:rsidRDefault="00D63013" w:rsidP="00C6651C">
      <w:pPr>
        <w:spacing w:line="360" w:lineRule="auto"/>
        <w:ind w:firstLine="708"/>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62336" behindDoc="1" locked="0" layoutInCell="1" allowOverlap="1" wp14:anchorId="41F505C4" wp14:editId="7809D769">
            <wp:simplePos x="0" y="0"/>
            <wp:positionH relativeFrom="margin">
              <wp:align>center</wp:align>
            </wp:positionH>
            <wp:positionV relativeFrom="paragraph">
              <wp:posOffset>247650</wp:posOffset>
            </wp:positionV>
            <wp:extent cx="6291580" cy="3388360"/>
            <wp:effectExtent l="0" t="0" r="13970" b="2540"/>
            <wp:wrapTight wrapText="bothSides">
              <wp:wrapPolygon edited="0">
                <wp:start x="0" y="0"/>
                <wp:lineTo x="0" y="21495"/>
                <wp:lineTo x="21583" y="21495"/>
                <wp:lineTo x="21583"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82B86EB" w14:textId="6887115C" w:rsidR="00D63013" w:rsidRDefault="00D63013" w:rsidP="001928E1">
      <w:pPr>
        <w:ind w:firstLine="708"/>
        <w:jc w:val="center"/>
      </w:pPr>
      <w:r w:rsidRPr="56BCC9BD">
        <w:rPr>
          <w:rFonts w:ascii="Times New Roman" w:eastAsia="Times New Roman" w:hAnsi="Times New Roman"/>
          <w:sz w:val="28"/>
          <w:szCs w:val="28"/>
        </w:rPr>
        <w:t xml:space="preserve">Рисунок </w:t>
      </w:r>
      <w:r w:rsidR="003F64BC">
        <w:rPr>
          <w:rFonts w:ascii="Times New Roman" w:eastAsia="Times New Roman" w:hAnsi="Times New Roman"/>
          <w:sz w:val="28"/>
          <w:szCs w:val="28"/>
        </w:rPr>
        <w:t>2</w:t>
      </w:r>
      <w:r w:rsidR="009215C4">
        <w:rPr>
          <w:rFonts w:ascii="Times New Roman" w:eastAsia="Times New Roman" w:hAnsi="Times New Roman"/>
          <w:sz w:val="28"/>
          <w:szCs w:val="28"/>
        </w:rPr>
        <w:t>.3</w:t>
      </w:r>
      <w:r w:rsidR="003F64BC">
        <w:rPr>
          <w:rFonts w:ascii="Times New Roman" w:eastAsia="Times New Roman" w:hAnsi="Times New Roman"/>
          <w:sz w:val="28"/>
          <w:szCs w:val="28"/>
        </w:rPr>
        <w:t xml:space="preserve"> </w:t>
      </w:r>
      <w:r>
        <w:rPr>
          <w:rFonts w:ascii="Times New Roman" w:eastAsia="Times New Roman" w:hAnsi="Times New Roman"/>
          <w:sz w:val="28"/>
          <w:szCs w:val="28"/>
        </w:rPr>
        <w:t>–</w:t>
      </w:r>
      <w:r w:rsidR="004373A8">
        <w:rPr>
          <w:rFonts w:ascii="Times New Roman" w:eastAsia="Times New Roman" w:hAnsi="Times New Roman"/>
          <w:sz w:val="28"/>
          <w:szCs w:val="28"/>
        </w:rPr>
        <w:t xml:space="preserve"> </w:t>
      </w:r>
      <w:r w:rsidRPr="56BCC9BD">
        <w:rPr>
          <w:rFonts w:ascii="Times New Roman" w:eastAsia="Times New Roman" w:hAnsi="Times New Roman"/>
          <w:sz w:val="28"/>
          <w:szCs w:val="28"/>
        </w:rPr>
        <w:t>Прогнозируемая динамика цен EOS в период с 202</w:t>
      </w:r>
      <w:r w:rsidR="003E1420" w:rsidRPr="003E1420">
        <w:rPr>
          <w:rFonts w:ascii="Times New Roman" w:eastAsia="Times New Roman" w:hAnsi="Times New Roman"/>
          <w:sz w:val="28"/>
          <w:szCs w:val="28"/>
        </w:rPr>
        <w:t>2</w:t>
      </w:r>
      <w:r w:rsidRPr="56BCC9BD">
        <w:rPr>
          <w:rFonts w:ascii="Times New Roman" w:eastAsia="Times New Roman" w:hAnsi="Times New Roman"/>
          <w:sz w:val="28"/>
          <w:szCs w:val="28"/>
        </w:rPr>
        <w:t>-2026 гг.</w:t>
      </w:r>
      <w:r w:rsidR="00B632FE" w:rsidRPr="00B632FE">
        <w:t xml:space="preserve"> </w:t>
      </w:r>
      <w:r w:rsidR="00302464" w:rsidRPr="00F105BA">
        <w:rPr>
          <w:rFonts w:ascii="Times New Roman" w:hAnsi="Times New Roman"/>
          <w:sz w:val="28"/>
          <w:szCs w:val="28"/>
        </w:rPr>
        <w:t>(составлено автором по материалам</w:t>
      </w:r>
      <w:r w:rsidR="00F105BA" w:rsidRPr="00F16E16">
        <w:rPr>
          <w:rFonts w:ascii="Times New Roman" w:hAnsi="Times New Roman"/>
          <w:sz w:val="28"/>
          <w:szCs w:val="28"/>
        </w:rPr>
        <w:t xml:space="preserve"> </w:t>
      </w:r>
      <w:r w:rsidR="00302464" w:rsidRPr="00F105BA">
        <w:rPr>
          <w:rFonts w:ascii="Times New Roman" w:eastAsia="Times New Roman" w:hAnsi="Times New Roman"/>
          <w:sz w:val="28"/>
          <w:szCs w:val="28"/>
        </w:rPr>
        <w:t>[</w:t>
      </w:r>
      <w:r w:rsidR="00E8176F" w:rsidRPr="0021301A">
        <w:rPr>
          <w:rFonts w:ascii="Times New Roman" w:eastAsia="Times New Roman" w:hAnsi="Times New Roman"/>
          <w:sz w:val="28"/>
          <w:szCs w:val="28"/>
        </w:rPr>
        <w:t>3</w:t>
      </w:r>
      <w:r w:rsidR="00AA7E47">
        <w:rPr>
          <w:rFonts w:ascii="Times New Roman" w:eastAsia="Times New Roman" w:hAnsi="Times New Roman"/>
          <w:sz w:val="28"/>
          <w:szCs w:val="28"/>
        </w:rPr>
        <w:t>8</w:t>
      </w:r>
      <w:r w:rsidR="00F105BA" w:rsidRPr="00F16E16">
        <w:rPr>
          <w:rFonts w:ascii="Times New Roman" w:eastAsia="Times New Roman" w:hAnsi="Times New Roman"/>
          <w:sz w:val="28"/>
          <w:szCs w:val="28"/>
        </w:rPr>
        <w:t>]</w:t>
      </w:r>
      <w:r w:rsidR="00302464" w:rsidRPr="00F105BA">
        <w:rPr>
          <w:rFonts w:ascii="Times New Roman" w:hAnsi="Times New Roman"/>
          <w:sz w:val="28"/>
          <w:szCs w:val="28"/>
        </w:rPr>
        <w:t>)</w:t>
      </w:r>
      <w:r w:rsidR="00302464" w:rsidRPr="00302464">
        <w:t xml:space="preserve"> </w:t>
      </w:r>
    </w:p>
    <w:p w14:paraId="1FB55217" w14:textId="77777777" w:rsidR="006B0F8D" w:rsidRDefault="006B0F8D" w:rsidP="00B632FE">
      <w:pPr>
        <w:spacing w:line="360" w:lineRule="auto"/>
        <w:ind w:firstLine="708"/>
        <w:jc w:val="center"/>
      </w:pPr>
    </w:p>
    <w:p w14:paraId="6F4BF421" w14:textId="663B0AB3" w:rsidR="004373A8" w:rsidRDefault="009E1C44" w:rsidP="00DA50DA">
      <w:pPr>
        <w:spacing w:line="360" w:lineRule="auto"/>
        <w:ind w:firstLine="709"/>
        <w:jc w:val="both"/>
        <w:rPr>
          <w:rFonts w:ascii="Times New Roman" w:eastAsia="Times New Roman" w:hAnsi="Times New Roman"/>
          <w:color w:val="FF0000"/>
          <w:sz w:val="28"/>
          <w:szCs w:val="28"/>
        </w:rPr>
      </w:pPr>
      <w:r>
        <w:rPr>
          <w:rFonts w:ascii="Times New Roman" w:eastAsia="Times New Roman" w:hAnsi="Times New Roman"/>
          <w:sz w:val="28"/>
          <w:szCs w:val="28"/>
        </w:rPr>
        <w:t>Как видно на графике,</w:t>
      </w:r>
      <w:r w:rsidR="004373A8" w:rsidRPr="004373A8">
        <w:rPr>
          <w:rFonts w:ascii="Times New Roman" w:eastAsia="Times New Roman" w:hAnsi="Times New Roman"/>
          <w:color w:val="000000" w:themeColor="text1"/>
          <w:sz w:val="28"/>
          <w:szCs w:val="28"/>
        </w:rPr>
        <w:t xml:space="preserve"> можно с уверенностью предположить, что EOS обладает потенциалом превзойти </w:t>
      </w:r>
      <w:r w:rsidR="004373A8">
        <w:rPr>
          <w:rFonts w:ascii="Times New Roman" w:eastAsia="Times New Roman" w:hAnsi="Times New Roman"/>
          <w:color w:val="000000" w:themeColor="text1"/>
          <w:sz w:val="28"/>
          <w:szCs w:val="28"/>
        </w:rPr>
        <w:t>Б</w:t>
      </w:r>
      <w:r w:rsidR="004373A8" w:rsidRPr="004373A8">
        <w:rPr>
          <w:rFonts w:ascii="Times New Roman" w:eastAsia="Times New Roman" w:hAnsi="Times New Roman"/>
          <w:color w:val="000000" w:themeColor="text1"/>
          <w:sz w:val="28"/>
          <w:szCs w:val="28"/>
        </w:rPr>
        <w:t xml:space="preserve">иткоин в долгосрочной перспективе. По мере роста спроса на более быстрые и эффективные криптовалютные транзакции EOS </w:t>
      </w:r>
      <w:r w:rsidR="004373A8">
        <w:rPr>
          <w:rFonts w:ascii="Times New Roman" w:eastAsia="Times New Roman" w:hAnsi="Times New Roman"/>
          <w:color w:val="000000" w:themeColor="text1"/>
          <w:sz w:val="28"/>
          <w:szCs w:val="28"/>
        </w:rPr>
        <w:t xml:space="preserve">в Китае </w:t>
      </w:r>
      <w:r w:rsidR="004373A8" w:rsidRPr="004373A8">
        <w:rPr>
          <w:rFonts w:ascii="Times New Roman" w:eastAsia="Times New Roman" w:hAnsi="Times New Roman"/>
          <w:color w:val="000000" w:themeColor="text1"/>
          <w:sz w:val="28"/>
          <w:szCs w:val="28"/>
        </w:rPr>
        <w:t xml:space="preserve">стала многообещающим претендентом на замену </w:t>
      </w:r>
      <w:r w:rsidR="004373A8">
        <w:rPr>
          <w:rFonts w:ascii="Times New Roman" w:eastAsia="Times New Roman" w:hAnsi="Times New Roman"/>
          <w:color w:val="000000" w:themeColor="text1"/>
          <w:sz w:val="28"/>
          <w:szCs w:val="28"/>
        </w:rPr>
        <w:t>Б</w:t>
      </w:r>
      <w:r w:rsidR="004373A8" w:rsidRPr="004373A8">
        <w:rPr>
          <w:rFonts w:ascii="Times New Roman" w:eastAsia="Times New Roman" w:hAnsi="Times New Roman"/>
          <w:color w:val="000000" w:themeColor="text1"/>
          <w:sz w:val="28"/>
          <w:szCs w:val="28"/>
        </w:rPr>
        <w:t>иткоину</w:t>
      </w:r>
      <w:r w:rsidR="003E1420" w:rsidRPr="003E1420">
        <w:rPr>
          <w:rFonts w:ascii="Times New Roman" w:eastAsia="Times New Roman" w:hAnsi="Times New Roman"/>
          <w:color w:val="000000" w:themeColor="text1"/>
          <w:sz w:val="28"/>
          <w:szCs w:val="28"/>
        </w:rPr>
        <w:t xml:space="preserve"> [</w:t>
      </w:r>
      <w:r w:rsidR="00E8176F" w:rsidRPr="00E8176F">
        <w:rPr>
          <w:rFonts w:ascii="Times New Roman" w:eastAsia="Times New Roman" w:hAnsi="Times New Roman"/>
          <w:color w:val="000000" w:themeColor="text1"/>
          <w:sz w:val="28"/>
          <w:szCs w:val="28"/>
        </w:rPr>
        <w:t>3</w:t>
      </w:r>
      <w:r w:rsidR="00AA7E47">
        <w:rPr>
          <w:rFonts w:ascii="Times New Roman" w:eastAsia="Times New Roman" w:hAnsi="Times New Roman"/>
          <w:color w:val="000000" w:themeColor="text1"/>
          <w:sz w:val="28"/>
          <w:szCs w:val="28"/>
        </w:rPr>
        <w:t>8</w:t>
      </w:r>
      <w:r w:rsidR="003E1420" w:rsidRPr="003E1420">
        <w:rPr>
          <w:rFonts w:ascii="Times New Roman" w:eastAsia="Times New Roman" w:hAnsi="Times New Roman"/>
          <w:color w:val="000000" w:themeColor="text1"/>
          <w:sz w:val="28"/>
          <w:szCs w:val="28"/>
        </w:rPr>
        <w:t>]</w:t>
      </w:r>
      <w:r w:rsidR="004373A8" w:rsidRPr="004373A8">
        <w:rPr>
          <w:rFonts w:ascii="Times New Roman" w:eastAsia="Times New Roman" w:hAnsi="Times New Roman"/>
          <w:color w:val="000000" w:themeColor="text1"/>
          <w:sz w:val="28"/>
          <w:szCs w:val="28"/>
        </w:rPr>
        <w:t xml:space="preserve">. </w:t>
      </w:r>
    </w:p>
    <w:p w14:paraId="661069A8" w14:textId="5DA12D4F" w:rsidR="00C20C0A" w:rsidRPr="00D402CE" w:rsidRDefault="00D63013" w:rsidP="00DA50DA">
      <w:pPr>
        <w:spacing w:line="360" w:lineRule="auto"/>
        <w:ind w:firstLine="709"/>
        <w:jc w:val="both"/>
        <w:rPr>
          <w:rFonts w:ascii="Times New Roman" w:eastAsia="Times New Roman" w:hAnsi="Times New Roman"/>
          <w:sz w:val="28"/>
          <w:szCs w:val="28"/>
        </w:rPr>
      </w:pPr>
      <w:r w:rsidRPr="00D402CE">
        <w:rPr>
          <w:rFonts w:ascii="Times New Roman" w:eastAsia="Times New Roman" w:hAnsi="Times New Roman"/>
          <w:sz w:val="28"/>
          <w:szCs w:val="28"/>
        </w:rPr>
        <w:t xml:space="preserve">Таким образом, можно подытожить тем, </w:t>
      </w:r>
      <w:r w:rsidR="000B6A38" w:rsidRPr="00D402CE">
        <w:rPr>
          <w:rFonts w:ascii="Times New Roman" w:eastAsia="Times New Roman" w:hAnsi="Times New Roman"/>
          <w:sz w:val="28"/>
          <w:szCs w:val="28"/>
        </w:rPr>
        <w:t>что р</w:t>
      </w:r>
      <w:r w:rsidR="004373A8" w:rsidRPr="00D402CE">
        <w:rPr>
          <w:rFonts w:ascii="Times New Roman" w:eastAsia="Times New Roman" w:hAnsi="Times New Roman"/>
          <w:sz w:val="28"/>
          <w:szCs w:val="28"/>
        </w:rPr>
        <w:t xml:space="preserve">ынок криптовалют готов к динамичному росту в ближайшие годы благодаря целому ряду факторов, включая усиление регулирования и признание на государственном уровне. Более того, по мере того, как все больше отраслей и платформ внедряют криптовалюту и технологию блокчейн, потенциал роста на этом рынке растет в геометрической прогрессии. Поскольку рынок криптовалют продолжает развиваться и созревать, стало ясно, что эти цифровые активы никуда не денутся. Инвесторы, которые </w:t>
      </w:r>
      <w:r w:rsidR="004373A8" w:rsidRPr="00D402CE">
        <w:rPr>
          <w:rFonts w:ascii="Times New Roman" w:eastAsia="Times New Roman" w:hAnsi="Times New Roman"/>
          <w:sz w:val="28"/>
          <w:szCs w:val="28"/>
        </w:rPr>
        <w:lastRenderedPageBreak/>
        <w:t xml:space="preserve">ищут возможности для долгосрочных инвестиций, могут счесть криптовалюты привлекательным классом активов, поскольку они предлагают потенциал высокой доходности наряду с большими преимуществами диверсификации в хорошо структурированном портфеле. </w:t>
      </w:r>
      <w:r w:rsidR="000B6A38" w:rsidRPr="00D402CE">
        <w:rPr>
          <w:rFonts w:ascii="Times New Roman" w:eastAsia="Times New Roman" w:hAnsi="Times New Roman"/>
          <w:sz w:val="28"/>
          <w:szCs w:val="28"/>
        </w:rPr>
        <w:t>Использование цифровых валют быстро набирает обороты, и ожидается, что они будут играть значительную роль в содействии экологической устойчивости.</w:t>
      </w:r>
    </w:p>
    <w:p w14:paraId="44391F9B" w14:textId="77777777" w:rsidR="009215C4" w:rsidRDefault="009215C4" w:rsidP="00C6651C">
      <w:pPr>
        <w:spacing w:line="360" w:lineRule="auto"/>
        <w:ind w:firstLine="851"/>
        <w:jc w:val="both"/>
        <w:rPr>
          <w:rFonts w:ascii="Times New Roman" w:eastAsia="Times New Roman" w:hAnsi="Times New Roman"/>
          <w:sz w:val="28"/>
          <w:szCs w:val="28"/>
        </w:rPr>
      </w:pPr>
    </w:p>
    <w:bookmarkEnd w:id="13"/>
    <w:p w14:paraId="66E2EE85" w14:textId="16669EF0" w:rsidR="006275A6" w:rsidRPr="002B26B2" w:rsidRDefault="006275A6" w:rsidP="00F90EA6">
      <w:pPr>
        <w:pStyle w:val="a9"/>
        <w:numPr>
          <w:ilvl w:val="0"/>
          <w:numId w:val="19"/>
        </w:numPr>
        <w:tabs>
          <w:tab w:val="left" w:pos="1276"/>
          <w:tab w:val="right" w:leader="dot" w:pos="9345"/>
        </w:tabs>
        <w:spacing w:line="360" w:lineRule="auto"/>
        <w:ind w:left="0" w:firstLine="709"/>
        <w:jc w:val="both"/>
        <w:rPr>
          <w:rFonts w:ascii="Times New Roman" w:hAnsi="Times New Roman"/>
          <w:b/>
          <w:bCs/>
          <w:sz w:val="28"/>
          <w:szCs w:val="28"/>
        </w:rPr>
      </w:pPr>
      <w:r w:rsidRPr="002B26B2">
        <w:rPr>
          <w:rFonts w:ascii="Times New Roman" w:hAnsi="Times New Roman"/>
          <w:b/>
          <w:bCs/>
          <w:sz w:val="28"/>
          <w:szCs w:val="28"/>
        </w:rPr>
        <w:t xml:space="preserve">Анализ международного опыта использования и регулирования цифровых валют </w:t>
      </w:r>
    </w:p>
    <w:p w14:paraId="35F9E437" w14:textId="77777777" w:rsidR="006275A6" w:rsidRPr="006275A6" w:rsidRDefault="006275A6" w:rsidP="00C6651C">
      <w:pPr>
        <w:tabs>
          <w:tab w:val="left" w:pos="851"/>
          <w:tab w:val="right" w:leader="dot" w:pos="9345"/>
        </w:tabs>
        <w:spacing w:line="360" w:lineRule="auto"/>
        <w:ind w:left="851"/>
        <w:jc w:val="both"/>
        <w:rPr>
          <w:rFonts w:ascii="Times New Roman" w:hAnsi="Times New Roman"/>
          <w:b/>
          <w:bCs/>
          <w:sz w:val="28"/>
          <w:szCs w:val="28"/>
        </w:rPr>
      </w:pPr>
    </w:p>
    <w:p w14:paraId="54C89C7E" w14:textId="6A42E69E" w:rsidR="009E1C44" w:rsidRDefault="009E1C44" w:rsidP="00C6651C">
      <w:pPr>
        <w:tabs>
          <w:tab w:val="right" w:leader="dot" w:pos="9345"/>
        </w:tabs>
        <w:spacing w:line="360" w:lineRule="auto"/>
        <w:ind w:firstLine="708"/>
        <w:jc w:val="both"/>
        <w:rPr>
          <w:rFonts w:ascii="Times New Roman" w:hAnsi="Times New Roman"/>
          <w:sz w:val="28"/>
          <w:szCs w:val="28"/>
        </w:rPr>
      </w:pPr>
      <w:r w:rsidRPr="009E1C44">
        <w:rPr>
          <w:rFonts w:ascii="Times New Roman" w:hAnsi="Times New Roman"/>
          <w:sz w:val="28"/>
          <w:szCs w:val="28"/>
        </w:rPr>
        <w:t xml:space="preserve">Как уже говорилось ранее, цифровые технологии оказали значительное влияние на различные аспекты жизни общества, включая коммуникацию, производство и рынки. Имея это в виду, стоит изучить, как цифровые валюты используются на международном уровне. </w:t>
      </w:r>
    </w:p>
    <w:p w14:paraId="08F85F43" w14:textId="311DDB4F" w:rsidR="00930083" w:rsidRDefault="00AA08BB" w:rsidP="006B0F8D">
      <w:pPr>
        <w:tabs>
          <w:tab w:val="right" w:leader="dot" w:pos="9345"/>
        </w:tabs>
        <w:spacing w:line="360" w:lineRule="auto"/>
        <w:ind w:firstLine="708"/>
        <w:jc w:val="both"/>
        <w:rPr>
          <w:rFonts w:ascii="Times New Roman" w:eastAsia="Times New Roman" w:hAnsi="Times New Roman"/>
          <w:sz w:val="28"/>
          <w:szCs w:val="28"/>
        </w:rPr>
      </w:pPr>
      <w:r w:rsidRPr="00AA08BB">
        <w:rPr>
          <w:rFonts w:ascii="Times New Roman" w:eastAsia="Times New Roman" w:hAnsi="Times New Roman"/>
          <w:sz w:val="28"/>
          <w:szCs w:val="28"/>
        </w:rPr>
        <w:t xml:space="preserve">Мировой финансовый рынок разделился на два лагеря </w:t>
      </w:r>
      <w:r w:rsidR="006B0F8D">
        <w:rPr>
          <w:rFonts w:ascii="Times New Roman" w:eastAsia="Times New Roman" w:hAnsi="Times New Roman"/>
          <w:sz w:val="28"/>
          <w:szCs w:val="28"/>
        </w:rPr>
        <w:t>–</w:t>
      </w:r>
      <w:r w:rsidRPr="00AA08BB">
        <w:rPr>
          <w:rFonts w:ascii="Times New Roman" w:eastAsia="Times New Roman" w:hAnsi="Times New Roman"/>
          <w:sz w:val="28"/>
          <w:szCs w:val="28"/>
        </w:rPr>
        <w:t xml:space="preserve"> те, которые признают криптовалюты и разрабатывают нормативную базу для их регулирования, и те, которые запретили их использование.</w:t>
      </w:r>
      <w:r>
        <w:rPr>
          <w:rFonts w:ascii="Times New Roman" w:eastAsia="Times New Roman" w:hAnsi="Times New Roman"/>
          <w:sz w:val="28"/>
          <w:szCs w:val="28"/>
        </w:rPr>
        <w:t xml:space="preserve"> </w:t>
      </w:r>
      <w:r w:rsidRPr="00AA08BB">
        <w:rPr>
          <w:rFonts w:ascii="Times New Roman" w:eastAsia="Times New Roman" w:hAnsi="Times New Roman"/>
          <w:sz w:val="28"/>
          <w:szCs w:val="28"/>
        </w:rPr>
        <w:t>Несколько стран, таких как Исландия, Румыния, Кыргызстан, Эквадор, Тайвань, Вьетнам и Бангладеш, полностью или частично запретили использование криптовалют</w:t>
      </w:r>
      <w:r w:rsidR="003E1420">
        <w:rPr>
          <w:rFonts w:ascii="Times New Roman" w:eastAsia="Times New Roman" w:hAnsi="Times New Roman"/>
          <w:sz w:val="28"/>
          <w:szCs w:val="28"/>
        </w:rPr>
        <w:t xml:space="preserve"> </w:t>
      </w:r>
      <w:r w:rsidR="003E1420" w:rsidRPr="003E1420">
        <w:rPr>
          <w:rFonts w:ascii="Times New Roman" w:eastAsia="Times New Roman" w:hAnsi="Times New Roman"/>
          <w:sz w:val="28"/>
          <w:szCs w:val="28"/>
        </w:rPr>
        <w:t>[</w:t>
      </w:r>
      <w:r w:rsidR="00AA7E47">
        <w:rPr>
          <w:rFonts w:ascii="Times New Roman" w:eastAsia="Times New Roman" w:hAnsi="Times New Roman"/>
          <w:sz w:val="28"/>
          <w:szCs w:val="28"/>
        </w:rPr>
        <w:t>7</w:t>
      </w:r>
      <w:r w:rsidR="003E1420" w:rsidRPr="003E1420">
        <w:rPr>
          <w:rFonts w:ascii="Times New Roman" w:eastAsia="Times New Roman" w:hAnsi="Times New Roman"/>
          <w:sz w:val="28"/>
          <w:szCs w:val="28"/>
        </w:rPr>
        <w:t>]</w:t>
      </w:r>
      <w:r w:rsidRPr="00AA08BB">
        <w:rPr>
          <w:rFonts w:ascii="Times New Roman" w:eastAsia="Times New Roman" w:hAnsi="Times New Roman"/>
          <w:sz w:val="28"/>
          <w:szCs w:val="28"/>
        </w:rPr>
        <w:t xml:space="preserve">. </w:t>
      </w:r>
    </w:p>
    <w:p w14:paraId="2087D8D9" w14:textId="4A56C41B" w:rsidR="004E5335" w:rsidRPr="006B0F8D" w:rsidRDefault="00AA08BB" w:rsidP="006B0F8D">
      <w:pPr>
        <w:tabs>
          <w:tab w:val="right" w:leader="dot" w:pos="9345"/>
        </w:tabs>
        <w:spacing w:line="360" w:lineRule="auto"/>
        <w:ind w:firstLine="708"/>
        <w:jc w:val="both"/>
        <w:rPr>
          <w:rFonts w:ascii="Times New Roman" w:eastAsia="Times New Roman" w:hAnsi="Times New Roman"/>
          <w:sz w:val="28"/>
          <w:szCs w:val="28"/>
        </w:rPr>
      </w:pPr>
      <w:r w:rsidRPr="00AA08BB">
        <w:rPr>
          <w:rFonts w:ascii="Times New Roman" w:eastAsia="Times New Roman" w:hAnsi="Times New Roman"/>
          <w:sz w:val="28"/>
          <w:szCs w:val="28"/>
        </w:rPr>
        <w:t>Например, гражданам Исландии запрещено покупать биткоины на биржах, но они могут их добывать. Тем временем центральный банк Румынии объявил операции с криптовалютами незаконными. Аналогичным образом, Кыргызстан объявил использование виртуальной валюты незаконным.</w:t>
      </w:r>
      <w:r>
        <w:rPr>
          <w:rFonts w:ascii="Times New Roman" w:eastAsia="Times New Roman" w:hAnsi="Times New Roman"/>
          <w:sz w:val="28"/>
          <w:szCs w:val="28"/>
        </w:rPr>
        <w:t xml:space="preserve"> </w:t>
      </w:r>
      <w:r w:rsidRPr="00AA08BB">
        <w:rPr>
          <w:rFonts w:ascii="Times New Roman" w:eastAsia="Times New Roman" w:hAnsi="Times New Roman"/>
          <w:sz w:val="28"/>
          <w:szCs w:val="28"/>
        </w:rPr>
        <w:t xml:space="preserve">Несмотря на </w:t>
      </w:r>
      <w:r w:rsidR="00930083">
        <w:rPr>
          <w:rFonts w:ascii="Times New Roman" w:eastAsia="Times New Roman" w:hAnsi="Times New Roman"/>
          <w:sz w:val="28"/>
          <w:szCs w:val="28"/>
        </w:rPr>
        <w:t xml:space="preserve">все </w:t>
      </w:r>
      <w:r w:rsidRPr="00AA08BB">
        <w:rPr>
          <w:rFonts w:ascii="Times New Roman" w:eastAsia="Times New Roman" w:hAnsi="Times New Roman"/>
          <w:sz w:val="28"/>
          <w:szCs w:val="28"/>
        </w:rPr>
        <w:t>эти ограничения, большинство стран по всему миру так или иначе признают криптовалюты и принимают меры по регулированию этой быстро развивающейся сферы.</w:t>
      </w:r>
    </w:p>
    <w:p w14:paraId="1BF5EB5C" w14:textId="7DAE2363" w:rsidR="00930083" w:rsidRPr="00DA50DA" w:rsidRDefault="783F47B5" w:rsidP="00930083">
      <w:pPr>
        <w:tabs>
          <w:tab w:val="right" w:leader="dot" w:pos="9345"/>
        </w:tabs>
        <w:spacing w:line="360" w:lineRule="auto"/>
        <w:ind w:firstLine="708"/>
        <w:jc w:val="both"/>
        <w:rPr>
          <w:rFonts w:ascii="Times New Roman" w:eastAsia="Times New Roman" w:hAnsi="Times New Roman"/>
          <w:sz w:val="28"/>
          <w:szCs w:val="28"/>
        </w:rPr>
      </w:pPr>
      <w:r w:rsidRPr="51D0D3DF">
        <w:rPr>
          <w:rFonts w:ascii="Times New Roman" w:eastAsia="Times New Roman" w:hAnsi="Times New Roman"/>
          <w:sz w:val="28"/>
          <w:szCs w:val="28"/>
        </w:rPr>
        <w:t xml:space="preserve">В таблице </w:t>
      </w:r>
      <w:r w:rsidR="009215C4">
        <w:rPr>
          <w:rFonts w:ascii="Times New Roman" w:eastAsia="Times New Roman" w:hAnsi="Times New Roman"/>
          <w:sz w:val="28"/>
          <w:szCs w:val="28"/>
        </w:rPr>
        <w:t>2.</w:t>
      </w:r>
      <w:r w:rsidRPr="51D0D3DF">
        <w:rPr>
          <w:rFonts w:ascii="Times New Roman" w:eastAsia="Times New Roman" w:hAnsi="Times New Roman"/>
          <w:sz w:val="28"/>
          <w:szCs w:val="28"/>
        </w:rPr>
        <w:t>1 представлена характеристика функционирования криптовалюты в разных странах.</w:t>
      </w:r>
    </w:p>
    <w:p w14:paraId="2F6550FD" w14:textId="5C4348A1" w:rsidR="783F47B5" w:rsidRPr="002C092A" w:rsidRDefault="783F47B5" w:rsidP="002C092A">
      <w:pPr>
        <w:tabs>
          <w:tab w:val="right" w:leader="dot" w:pos="9345"/>
        </w:tabs>
        <w:jc w:val="both"/>
      </w:pPr>
      <w:r w:rsidRPr="00F70B53">
        <w:rPr>
          <w:rFonts w:ascii="Times New Roman" w:eastAsia="Times New Roman" w:hAnsi="Times New Roman"/>
          <w:sz w:val="28"/>
          <w:szCs w:val="28"/>
        </w:rPr>
        <w:lastRenderedPageBreak/>
        <w:t xml:space="preserve">Таблица </w:t>
      </w:r>
      <w:r w:rsidR="009215C4" w:rsidRPr="00F70B53">
        <w:rPr>
          <w:rFonts w:ascii="Times New Roman" w:eastAsia="Times New Roman" w:hAnsi="Times New Roman"/>
          <w:sz w:val="28"/>
          <w:szCs w:val="28"/>
        </w:rPr>
        <w:t>2.</w:t>
      </w:r>
      <w:r w:rsidRPr="00F70B53">
        <w:rPr>
          <w:rFonts w:ascii="Times New Roman" w:eastAsia="Times New Roman" w:hAnsi="Times New Roman"/>
          <w:sz w:val="28"/>
          <w:szCs w:val="28"/>
        </w:rPr>
        <w:t xml:space="preserve">1. Обращение криптовалюты в зарубежных странах </w:t>
      </w:r>
      <w:r w:rsidR="002C092A" w:rsidRPr="002C092A">
        <w:rPr>
          <w:rFonts w:ascii="Times New Roman" w:eastAsia="Times New Roman" w:hAnsi="Times New Roman"/>
          <w:sz w:val="28"/>
          <w:szCs w:val="28"/>
        </w:rPr>
        <w:t xml:space="preserve">(составлено автором по материалам </w:t>
      </w:r>
      <w:r w:rsidR="00D66FBD" w:rsidRPr="00F70B53">
        <w:rPr>
          <w:rFonts w:ascii="Times New Roman" w:eastAsia="Times New Roman" w:hAnsi="Times New Roman"/>
          <w:sz w:val="28"/>
          <w:szCs w:val="28"/>
        </w:rPr>
        <w:t>[</w:t>
      </w:r>
      <w:r w:rsidR="00AA7E47">
        <w:rPr>
          <w:rFonts w:ascii="Times New Roman" w:eastAsia="Times New Roman" w:hAnsi="Times New Roman"/>
          <w:sz w:val="28"/>
          <w:szCs w:val="28"/>
        </w:rPr>
        <w:t>7</w:t>
      </w:r>
      <w:r w:rsidR="00D66FBD" w:rsidRPr="00F70B53">
        <w:rPr>
          <w:rFonts w:ascii="Times New Roman" w:eastAsia="Times New Roman" w:hAnsi="Times New Roman"/>
          <w:sz w:val="28"/>
          <w:szCs w:val="28"/>
        </w:rPr>
        <w:t>]</w:t>
      </w:r>
      <w:r w:rsidR="002C092A" w:rsidRPr="002C092A">
        <w:rPr>
          <w:rFonts w:ascii="Times New Roman" w:eastAsia="Times New Roman" w:hAnsi="Times New Roman"/>
          <w:sz w:val="28"/>
          <w:szCs w:val="28"/>
        </w:rPr>
        <w:t>)</w:t>
      </w:r>
    </w:p>
    <w:tbl>
      <w:tblPr>
        <w:tblStyle w:val="aa"/>
        <w:tblW w:w="9780" w:type="dxa"/>
        <w:tblLayout w:type="fixed"/>
        <w:tblLook w:val="06A0" w:firstRow="1" w:lastRow="0" w:firstColumn="1" w:lastColumn="0" w:noHBand="1" w:noVBand="1"/>
      </w:tblPr>
      <w:tblGrid>
        <w:gridCol w:w="1500"/>
        <w:gridCol w:w="8280"/>
      </w:tblGrid>
      <w:tr w:rsidR="51D0D3DF" w:rsidRPr="00F105BA" w14:paraId="2C7D01BC" w14:textId="77777777" w:rsidTr="009351B3">
        <w:trPr>
          <w:trHeight w:val="300"/>
        </w:trPr>
        <w:tc>
          <w:tcPr>
            <w:tcW w:w="1500" w:type="dxa"/>
          </w:tcPr>
          <w:p w14:paraId="636C13A5" w14:textId="48E25EB2"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Страна</w:t>
            </w:r>
          </w:p>
        </w:tc>
        <w:tc>
          <w:tcPr>
            <w:tcW w:w="8280" w:type="dxa"/>
          </w:tcPr>
          <w:p w14:paraId="6D8EECD8" w14:textId="251BF139"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Порядок обращения криптовалюты</w:t>
            </w:r>
          </w:p>
        </w:tc>
      </w:tr>
      <w:tr w:rsidR="51D0D3DF" w:rsidRPr="00F105BA" w14:paraId="5EC0B9F7" w14:textId="77777777" w:rsidTr="009351B3">
        <w:trPr>
          <w:trHeight w:val="300"/>
        </w:trPr>
        <w:tc>
          <w:tcPr>
            <w:tcW w:w="1500" w:type="dxa"/>
          </w:tcPr>
          <w:p w14:paraId="60645464" w14:textId="77F5682C"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США</w:t>
            </w:r>
          </w:p>
        </w:tc>
        <w:tc>
          <w:tcPr>
            <w:tcW w:w="8280" w:type="dxa"/>
          </w:tcPr>
          <w:p w14:paraId="27A81A26" w14:textId="6C2DAFA5" w:rsidR="59E48EFE" w:rsidRPr="00F105BA" w:rsidRDefault="00AA08BB" w:rsidP="00FB1ED4">
            <w:pPr>
              <w:suppressAutoHyphens/>
              <w:jc w:val="both"/>
              <w:rPr>
                <w:rFonts w:ascii="Times New Roman" w:eastAsia="Times New Roman" w:hAnsi="Times New Roman"/>
              </w:rPr>
            </w:pPr>
            <w:r w:rsidRPr="00AA08BB">
              <w:rPr>
                <w:rFonts w:ascii="Times New Roman" w:eastAsia="Times New Roman" w:hAnsi="Times New Roman"/>
              </w:rPr>
              <w:t>В Соединенных Штатах биткоин классифицируется как ценная собственность, подобная произведениям искусства или золоту. В 2014 году были выпущены руководящие принципы, касающиеся налогообложения криптовалютных транзакций и инвестиций. Те, кто инвестирует в криптовалюту и продает ее с целью получения прибыли, облагаются налогом на прирост капитала, а не на курсовую разницу.</w:t>
            </w:r>
          </w:p>
        </w:tc>
      </w:tr>
      <w:tr w:rsidR="51D0D3DF" w:rsidRPr="00F105BA" w14:paraId="3EFE7D99" w14:textId="77777777" w:rsidTr="009351B3">
        <w:trPr>
          <w:trHeight w:val="300"/>
        </w:trPr>
        <w:tc>
          <w:tcPr>
            <w:tcW w:w="1500" w:type="dxa"/>
          </w:tcPr>
          <w:p w14:paraId="05849AD2" w14:textId="093E3B66"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 xml:space="preserve">Норвегия </w:t>
            </w:r>
          </w:p>
        </w:tc>
        <w:tc>
          <w:tcPr>
            <w:tcW w:w="8280" w:type="dxa"/>
          </w:tcPr>
          <w:p w14:paraId="069ECC94" w14:textId="12525E2F" w:rsidR="59E48EFE" w:rsidRPr="00F105BA" w:rsidRDefault="00AA08BB" w:rsidP="00FB1ED4">
            <w:pPr>
              <w:suppressAutoHyphens/>
              <w:jc w:val="both"/>
              <w:rPr>
                <w:rFonts w:ascii="Times New Roman" w:eastAsia="Times New Roman" w:hAnsi="Times New Roman"/>
              </w:rPr>
            </w:pPr>
            <w:r w:rsidRPr="00AA08BB">
              <w:rPr>
                <w:rFonts w:ascii="Times New Roman" w:eastAsia="Times New Roman" w:hAnsi="Times New Roman"/>
              </w:rPr>
              <w:t>Норвежское налоговое управление требует, чтобы биткоин включался в налоговые декларации по ставке налога в размере 25%, за исключением небольших выигрышей на биржах.</w:t>
            </w:r>
          </w:p>
        </w:tc>
      </w:tr>
      <w:tr w:rsidR="51D0D3DF" w:rsidRPr="00F105BA" w14:paraId="7B29AC36" w14:textId="77777777" w:rsidTr="009351B3">
        <w:trPr>
          <w:trHeight w:val="300"/>
        </w:trPr>
        <w:tc>
          <w:tcPr>
            <w:tcW w:w="1500" w:type="dxa"/>
          </w:tcPr>
          <w:p w14:paraId="5088CAFE" w14:textId="438CA5BB"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Австралия</w:t>
            </w:r>
          </w:p>
        </w:tc>
        <w:tc>
          <w:tcPr>
            <w:tcW w:w="8280" w:type="dxa"/>
          </w:tcPr>
          <w:p w14:paraId="2185D5B4" w14:textId="4AB4BFD6" w:rsidR="59E48EFE" w:rsidRPr="00F105BA" w:rsidRDefault="00AA08BB" w:rsidP="00FB1ED4">
            <w:pPr>
              <w:suppressAutoHyphens/>
              <w:jc w:val="both"/>
              <w:rPr>
                <w:rFonts w:ascii="Times New Roman" w:eastAsia="Times New Roman" w:hAnsi="Times New Roman"/>
              </w:rPr>
            </w:pPr>
            <w:r w:rsidRPr="00AA08BB">
              <w:rPr>
                <w:rFonts w:ascii="Times New Roman" w:eastAsia="Times New Roman" w:hAnsi="Times New Roman"/>
              </w:rPr>
              <w:t>В Австралии транзакции с использованием криптовалют классифицируются как бартер, и компании, работающие с виртуальными деньгами, должны вести подробный учет транзакций</w:t>
            </w:r>
            <w:r w:rsidR="59E48EFE" w:rsidRPr="00F105BA">
              <w:rPr>
                <w:rFonts w:ascii="Times New Roman" w:eastAsia="Times New Roman" w:hAnsi="Times New Roman"/>
              </w:rPr>
              <w:t xml:space="preserve">. </w:t>
            </w:r>
          </w:p>
        </w:tc>
      </w:tr>
      <w:tr w:rsidR="51D0D3DF" w:rsidRPr="00F105BA" w14:paraId="325D14EF" w14:textId="77777777" w:rsidTr="009351B3">
        <w:trPr>
          <w:trHeight w:val="300"/>
        </w:trPr>
        <w:tc>
          <w:tcPr>
            <w:tcW w:w="1500" w:type="dxa"/>
          </w:tcPr>
          <w:p w14:paraId="2B758086" w14:textId="73AF7C06"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Великобритания</w:t>
            </w:r>
          </w:p>
        </w:tc>
        <w:tc>
          <w:tcPr>
            <w:tcW w:w="8280" w:type="dxa"/>
          </w:tcPr>
          <w:p w14:paraId="7BE8AD31" w14:textId="7209EF59" w:rsidR="59E48EFE" w:rsidRPr="00F105BA" w:rsidRDefault="00AA08BB" w:rsidP="00FB1ED4">
            <w:pPr>
              <w:suppressAutoHyphens/>
              <w:jc w:val="both"/>
              <w:rPr>
                <w:rFonts w:ascii="Times New Roman" w:eastAsia="Times New Roman" w:hAnsi="Times New Roman"/>
              </w:rPr>
            </w:pPr>
            <w:r w:rsidRPr="00AA08BB">
              <w:rPr>
                <w:rFonts w:ascii="Times New Roman" w:eastAsia="Times New Roman" w:hAnsi="Times New Roman"/>
              </w:rPr>
              <w:t>В Великобритании криптовалюты рассматриваются как иностранная валюта, и налогообложение осуществляется по тем же принципам. Правила для обмена виртуальных валют в настоящее время разрабатываются правительством Великобритании.</w:t>
            </w:r>
          </w:p>
        </w:tc>
      </w:tr>
      <w:tr w:rsidR="51D0D3DF" w:rsidRPr="00F105BA" w14:paraId="32DC5AF7" w14:textId="77777777" w:rsidTr="009351B3">
        <w:trPr>
          <w:trHeight w:val="300"/>
        </w:trPr>
        <w:tc>
          <w:tcPr>
            <w:tcW w:w="1500" w:type="dxa"/>
          </w:tcPr>
          <w:p w14:paraId="5ABE4E6B" w14:textId="703F1D9F"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Германия</w:t>
            </w:r>
          </w:p>
        </w:tc>
        <w:tc>
          <w:tcPr>
            <w:tcW w:w="8280" w:type="dxa"/>
          </w:tcPr>
          <w:p w14:paraId="62D35D5A" w14:textId="0E1FF9C8" w:rsidR="59E48EFE" w:rsidRPr="00F105BA" w:rsidRDefault="00AA08BB" w:rsidP="00FB1ED4">
            <w:pPr>
              <w:suppressAutoHyphens/>
              <w:jc w:val="both"/>
              <w:rPr>
                <w:rFonts w:ascii="Times New Roman" w:eastAsia="Times New Roman" w:hAnsi="Times New Roman"/>
              </w:rPr>
            </w:pPr>
            <w:r w:rsidRPr="00AA08BB">
              <w:rPr>
                <w:rFonts w:ascii="Times New Roman" w:eastAsia="Times New Roman" w:hAnsi="Times New Roman"/>
              </w:rPr>
              <w:t>Германия придерживается либерального подхода к регулированию криптовалют, считая их частными деньгами. Однако криптовалютные биржи должны зарегистрироваться в Федеральном органе финансового надзора (BaFin) и соблюдать правила по борьбе с отмыванием денег.</w:t>
            </w:r>
          </w:p>
        </w:tc>
      </w:tr>
      <w:tr w:rsidR="51D0D3DF" w:rsidRPr="00F105BA" w14:paraId="194FD134" w14:textId="77777777" w:rsidTr="009351B3">
        <w:trPr>
          <w:trHeight w:val="300"/>
        </w:trPr>
        <w:tc>
          <w:tcPr>
            <w:tcW w:w="1500" w:type="dxa"/>
          </w:tcPr>
          <w:p w14:paraId="1C7C4CFC" w14:textId="1F427715"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Канада</w:t>
            </w:r>
          </w:p>
        </w:tc>
        <w:tc>
          <w:tcPr>
            <w:tcW w:w="8280" w:type="dxa"/>
          </w:tcPr>
          <w:p w14:paraId="7E3105C2" w14:textId="46850BD9" w:rsidR="59E48EFE" w:rsidRPr="00F105BA" w:rsidRDefault="00AA08BB" w:rsidP="00FB1ED4">
            <w:pPr>
              <w:suppressAutoHyphens/>
              <w:jc w:val="both"/>
              <w:rPr>
                <w:rFonts w:ascii="Times New Roman" w:eastAsia="Times New Roman" w:hAnsi="Times New Roman"/>
              </w:rPr>
            </w:pPr>
            <w:r w:rsidRPr="00AA08BB">
              <w:rPr>
                <w:rFonts w:ascii="Times New Roman" w:eastAsia="Times New Roman" w:hAnsi="Times New Roman"/>
              </w:rPr>
              <w:t>В Канаде криптовалюты считаются ценным имуществом, и налоговые последствия зависят от цели использования виртуальной валюты.</w:t>
            </w:r>
          </w:p>
        </w:tc>
      </w:tr>
      <w:tr w:rsidR="51D0D3DF" w:rsidRPr="00F105BA" w14:paraId="28B75F06" w14:textId="77777777" w:rsidTr="009351B3">
        <w:trPr>
          <w:trHeight w:val="300"/>
        </w:trPr>
        <w:tc>
          <w:tcPr>
            <w:tcW w:w="1500" w:type="dxa"/>
          </w:tcPr>
          <w:p w14:paraId="6A21ABA3" w14:textId="523BD918"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Япония</w:t>
            </w:r>
          </w:p>
        </w:tc>
        <w:tc>
          <w:tcPr>
            <w:tcW w:w="8280" w:type="dxa"/>
          </w:tcPr>
          <w:p w14:paraId="4E8688C3" w14:textId="5B467214" w:rsidR="59E48EFE" w:rsidRPr="00F105BA" w:rsidRDefault="00DE3611" w:rsidP="00FB1ED4">
            <w:pPr>
              <w:suppressAutoHyphens/>
              <w:jc w:val="both"/>
              <w:rPr>
                <w:rFonts w:ascii="Times New Roman" w:eastAsia="Times New Roman" w:hAnsi="Times New Roman"/>
              </w:rPr>
            </w:pPr>
            <w:r w:rsidRPr="00DE3611">
              <w:rPr>
                <w:rFonts w:ascii="Times New Roman" w:eastAsia="Times New Roman" w:hAnsi="Times New Roman"/>
              </w:rPr>
              <w:t>В Японии биткоин признан официальным платежным средством с 2016 года. Продажи цифровой валюты освобождены от налога на потребление с 2017 года, а прибыль от транзакций облагается налогом на прирост капитала.</w:t>
            </w:r>
          </w:p>
        </w:tc>
      </w:tr>
      <w:tr w:rsidR="51D0D3DF" w:rsidRPr="00F105BA" w14:paraId="5E71352D" w14:textId="77777777" w:rsidTr="009351B3">
        <w:trPr>
          <w:trHeight w:val="300"/>
        </w:trPr>
        <w:tc>
          <w:tcPr>
            <w:tcW w:w="1500" w:type="dxa"/>
          </w:tcPr>
          <w:p w14:paraId="0D5F1B25" w14:textId="554EB294" w:rsidR="59E48EFE" w:rsidRPr="00F105BA" w:rsidRDefault="59E48EFE" w:rsidP="00FB1ED4">
            <w:pPr>
              <w:suppressAutoHyphens/>
              <w:jc w:val="both"/>
              <w:rPr>
                <w:rFonts w:ascii="Times New Roman" w:eastAsia="Times New Roman" w:hAnsi="Times New Roman"/>
              </w:rPr>
            </w:pPr>
            <w:r w:rsidRPr="00F105BA">
              <w:rPr>
                <w:rFonts w:ascii="Times New Roman" w:eastAsia="Times New Roman" w:hAnsi="Times New Roman"/>
              </w:rPr>
              <w:t>Швеция</w:t>
            </w:r>
          </w:p>
        </w:tc>
        <w:tc>
          <w:tcPr>
            <w:tcW w:w="8280" w:type="dxa"/>
          </w:tcPr>
          <w:p w14:paraId="0510FA9C" w14:textId="67215CE4" w:rsidR="59E48EFE" w:rsidRPr="00F105BA" w:rsidRDefault="00DE3611" w:rsidP="00FB1ED4">
            <w:pPr>
              <w:suppressAutoHyphens/>
              <w:jc w:val="both"/>
              <w:rPr>
                <w:rFonts w:ascii="Times New Roman" w:eastAsia="Times New Roman" w:hAnsi="Times New Roman"/>
              </w:rPr>
            </w:pPr>
            <w:r w:rsidRPr="00DE3611">
              <w:rPr>
                <w:rFonts w:ascii="Times New Roman" w:eastAsia="Times New Roman" w:hAnsi="Times New Roman"/>
              </w:rPr>
              <w:t xml:space="preserve">Швеция классифицировала биткоин как валюту, и доход от </w:t>
            </w:r>
            <w:r>
              <w:rPr>
                <w:rFonts w:ascii="Times New Roman" w:eastAsia="Times New Roman" w:hAnsi="Times New Roman"/>
              </w:rPr>
              <w:t>«</w:t>
            </w:r>
            <w:r w:rsidRPr="00DE3611">
              <w:rPr>
                <w:rFonts w:ascii="Times New Roman" w:eastAsia="Times New Roman" w:hAnsi="Times New Roman"/>
              </w:rPr>
              <w:t>майнинга биткоина</w:t>
            </w:r>
            <w:r>
              <w:rPr>
                <w:rFonts w:ascii="Times New Roman" w:eastAsia="Times New Roman" w:hAnsi="Times New Roman"/>
              </w:rPr>
              <w:t>»</w:t>
            </w:r>
            <w:r w:rsidRPr="00DE3611">
              <w:rPr>
                <w:rFonts w:ascii="Times New Roman" w:eastAsia="Times New Roman" w:hAnsi="Times New Roman"/>
              </w:rPr>
              <w:t xml:space="preserve"> считается доходом от трудовой, а не предпринимательской деятельности. Криптовалюты не подпадают под действие шведского налогового законодательства.</w:t>
            </w:r>
          </w:p>
        </w:tc>
      </w:tr>
    </w:tbl>
    <w:p w14:paraId="249ECA9E" w14:textId="0437D11E" w:rsidR="51D0D3DF" w:rsidRDefault="51D0D3DF" w:rsidP="00C6651C">
      <w:pPr>
        <w:tabs>
          <w:tab w:val="right" w:leader="dot" w:pos="9345"/>
        </w:tabs>
        <w:spacing w:line="360" w:lineRule="auto"/>
        <w:ind w:firstLine="708"/>
        <w:jc w:val="both"/>
        <w:rPr>
          <w:rFonts w:ascii="Times New Roman" w:eastAsia="Times New Roman" w:hAnsi="Times New Roman"/>
          <w:sz w:val="28"/>
          <w:szCs w:val="28"/>
        </w:rPr>
      </w:pPr>
    </w:p>
    <w:p w14:paraId="138B59FC" w14:textId="0DA7C4B8" w:rsidR="1D034F2E" w:rsidRDefault="00DE3611" w:rsidP="00C6651C">
      <w:pPr>
        <w:tabs>
          <w:tab w:val="right" w:leader="dot" w:pos="9345"/>
        </w:tabs>
        <w:spacing w:line="360" w:lineRule="auto"/>
        <w:ind w:firstLine="708"/>
        <w:jc w:val="both"/>
        <w:rPr>
          <w:rFonts w:ascii="Times New Roman" w:eastAsia="Times New Roman" w:hAnsi="Times New Roman"/>
          <w:sz w:val="28"/>
          <w:szCs w:val="28"/>
        </w:rPr>
      </w:pPr>
      <w:r w:rsidRPr="00DE3611">
        <w:rPr>
          <w:rFonts w:ascii="Times New Roman" w:eastAsia="Times New Roman" w:hAnsi="Times New Roman"/>
          <w:sz w:val="28"/>
          <w:szCs w:val="28"/>
        </w:rPr>
        <w:t>В недавнем отчете под названием Global Crypto Adoption Index 2022 компания проанализировала скорость внедрения цифровых активов на основе трех показателей. Вьетнам занял первое место по приему биткоина и альткоинов, получив индекс 1 за скорость принятия. Вслед за Вьетнамом Филиппины, Украина, Индия и США заняли со второго по пятое места соответственно с индексами 0,37, 0,36, 0,29 и 0,28. В сентябре 2020 года Россия входила в первую десятку аналогичного рейтинга, являясь лидером по скорости внедрения криптовалют среди населения наряду с Венесуэлой [</w:t>
      </w:r>
      <w:r w:rsidR="00AA7E47">
        <w:rPr>
          <w:rFonts w:ascii="Times New Roman" w:eastAsia="Times New Roman" w:hAnsi="Times New Roman"/>
          <w:sz w:val="28"/>
          <w:szCs w:val="28"/>
        </w:rPr>
        <w:t>51</w:t>
      </w:r>
      <w:r w:rsidRPr="00DE3611">
        <w:rPr>
          <w:rFonts w:ascii="Times New Roman" w:eastAsia="Times New Roman" w:hAnsi="Times New Roman"/>
          <w:sz w:val="28"/>
          <w:szCs w:val="28"/>
        </w:rPr>
        <w:t>]</w:t>
      </w:r>
      <w:r w:rsidR="658A3592" w:rsidRPr="51D0D3DF">
        <w:rPr>
          <w:rFonts w:ascii="Times New Roman" w:eastAsia="Times New Roman" w:hAnsi="Times New Roman"/>
          <w:sz w:val="28"/>
          <w:szCs w:val="28"/>
        </w:rPr>
        <w:t>.</w:t>
      </w:r>
    </w:p>
    <w:p w14:paraId="2A168C2C" w14:textId="1E45E978" w:rsidR="00DE3611" w:rsidRDefault="00DE3611" w:rsidP="00C6651C">
      <w:pPr>
        <w:tabs>
          <w:tab w:val="right" w:leader="dot" w:pos="9345"/>
        </w:tabs>
        <w:spacing w:line="360" w:lineRule="auto"/>
        <w:ind w:firstLine="708"/>
        <w:jc w:val="both"/>
        <w:rPr>
          <w:rFonts w:ascii="Times New Roman" w:eastAsia="Times New Roman" w:hAnsi="Times New Roman"/>
          <w:sz w:val="28"/>
          <w:szCs w:val="28"/>
        </w:rPr>
      </w:pPr>
      <w:r w:rsidRPr="00DE3611">
        <w:rPr>
          <w:rFonts w:ascii="Times New Roman" w:eastAsia="Times New Roman" w:hAnsi="Times New Roman"/>
          <w:sz w:val="28"/>
          <w:szCs w:val="28"/>
        </w:rPr>
        <w:lastRenderedPageBreak/>
        <w:t xml:space="preserve">Глядя на динамику капитализации криптовалют, </w:t>
      </w:r>
      <w:r w:rsidR="00533455">
        <w:rPr>
          <w:rFonts w:ascii="Times New Roman" w:eastAsia="Times New Roman" w:hAnsi="Times New Roman"/>
          <w:sz w:val="28"/>
          <w:szCs w:val="28"/>
        </w:rPr>
        <w:t>видно</w:t>
      </w:r>
      <w:r w:rsidRPr="00DE3611">
        <w:rPr>
          <w:rFonts w:ascii="Times New Roman" w:eastAsia="Times New Roman" w:hAnsi="Times New Roman"/>
          <w:sz w:val="28"/>
          <w:szCs w:val="28"/>
        </w:rPr>
        <w:t xml:space="preserve"> постепенную тенденцию к росту. Например, рыночная капитализация составляла 1,54 млрд</w:t>
      </w:r>
      <w:r w:rsidR="000C23E8">
        <w:rPr>
          <w:rFonts w:ascii="Times New Roman" w:eastAsia="Times New Roman" w:hAnsi="Times New Roman"/>
          <w:sz w:val="28"/>
          <w:szCs w:val="28"/>
        </w:rPr>
        <w:t>. долларов</w:t>
      </w:r>
      <w:r w:rsidRPr="00DE3611">
        <w:rPr>
          <w:rFonts w:ascii="Times New Roman" w:eastAsia="Times New Roman" w:hAnsi="Times New Roman"/>
          <w:sz w:val="28"/>
          <w:szCs w:val="28"/>
        </w:rPr>
        <w:t xml:space="preserve"> 27 августа 2013 года и достигла 3,96 млрд</w:t>
      </w:r>
      <w:r w:rsidR="000C23E8">
        <w:rPr>
          <w:rFonts w:ascii="Times New Roman" w:eastAsia="Times New Roman" w:hAnsi="Times New Roman"/>
          <w:sz w:val="28"/>
          <w:szCs w:val="28"/>
        </w:rPr>
        <w:t>. долларов</w:t>
      </w:r>
      <w:r w:rsidRPr="00DE3611">
        <w:rPr>
          <w:rFonts w:ascii="Times New Roman" w:eastAsia="Times New Roman" w:hAnsi="Times New Roman"/>
          <w:sz w:val="28"/>
          <w:szCs w:val="28"/>
        </w:rPr>
        <w:t xml:space="preserve"> 1 сентября 2015 года, что привело к увеличению </w:t>
      </w:r>
      <w:r w:rsidRPr="000C23E8">
        <w:rPr>
          <w:rFonts w:ascii="Times New Roman" w:eastAsia="Times New Roman" w:hAnsi="Times New Roman"/>
          <w:sz w:val="28"/>
          <w:szCs w:val="28"/>
        </w:rPr>
        <w:t>на 2,5 млрд</w:t>
      </w:r>
      <w:r w:rsidR="000C23E8" w:rsidRPr="000C23E8">
        <w:rPr>
          <w:rFonts w:ascii="Times New Roman" w:eastAsia="Times New Roman" w:hAnsi="Times New Roman"/>
          <w:sz w:val="28"/>
          <w:szCs w:val="28"/>
        </w:rPr>
        <w:t>.</w:t>
      </w:r>
      <w:r w:rsidR="000B6A38" w:rsidRPr="000C23E8">
        <w:rPr>
          <w:rFonts w:ascii="Times New Roman" w:eastAsia="Times New Roman" w:hAnsi="Times New Roman"/>
          <w:sz w:val="28"/>
          <w:szCs w:val="28"/>
        </w:rPr>
        <w:t xml:space="preserve"> долларов</w:t>
      </w:r>
      <w:r w:rsidRPr="000C23E8">
        <w:rPr>
          <w:rFonts w:ascii="Times New Roman" w:eastAsia="Times New Roman" w:hAnsi="Times New Roman"/>
          <w:sz w:val="28"/>
          <w:szCs w:val="28"/>
        </w:rPr>
        <w:t xml:space="preserve"> в период с 2013 по 2015 год</w:t>
      </w:r>
      <w:r w:rsidR="000B6A38" w:rsidRPr="000C23E8">
        <w:rPr>
          <w:rFonts w:ascii="Times New Roman" w:eastAsia="Times New Roman" w:hAnsi="Times New Roman"/>
          <w:sz w:val="28"/>
          <w:szCs w:val="28"/>
        </w:rPr>
        <w:t>. Если говорить о сегодняшнем состоянии, то п</w:t>
      </w:r>
      <w:r w:rsidRPr="000C23E8">
        <w:rPr>
          <w:rFonts w:ascii="Times New Roman" w:eastAsia="Times New Roman" w:hAnsi="Times New Roman"/>
          <w:sz w:val="28"/>
          <w:szCs w:val="28"/>
        </w:rPr>
        <w:t>о состоянию на 7 сентября 2022 года рыночная капитализация упала ниже 1 трлн</w:t>
      </w:r>
      <w:r w:rsidR="00533455">
        <w:rPr>
          <w:rFonts w:ascii="Times New Roman" w:eastAsia="Times New Roman" w:hAnsi="Times New Roman"/>
          <w:sz w:val="28"/>
          <w:szCs w:val="28"/>
        </w:rPr>
        <w:t>.</w:t>
      </w:r>
      <w:r w:rsidRPr="000C23E8">
        <w:rPr>
          <w:rFonts w:ascii="Times New Roman" w:eastAsia="Times New Roman" w:hAnsi="Times New Roman"/>
          <w:sz w:val="28"/>
          <w:szCs w:val="28"/>
        </w:rPr>
        <w:t xml:space="preserve"> долларов и приблизилась к минимумам </w:t>
      </w:r>
      <w:r w:rsidR="000B6A38" w:rsidRPr="000C23E8">
        <w:rPr>
          <w:rFonts w:ascii="Times New Roman" w:eastAsia="Times New Roman" w:hAnsi="Times New Roman"/>
          <w:sz w:val="28"/>
          <w:szCs w:val="28"/>
        </w:rPr>
        <w:t xml:space="preserve">всего </w:t>
      </w:r>
      <w:r w:rsidRPr="000C23E8">
        <w:rPr>
          <w:rFonts w:ascii="Times New Roman" w:eastAsia="Times New Roman" w:hAnsi="Times New Roman"/>
          <w:sz w:val="28"/>
          <w:szCs w:val="28"/>
        </w:rPr>
        <w:t>2022 года [</w:t>
      </w:r>
      <w:r w:rsidR="00AA7E47">
        <w:rPr>
          <w:rFonts w:ascii="Times New Roman" w:eastAsia="Times New Roman" w:hAnsi="Times New Roman"/>
          <w:sz w:val="28"/>
          <w:szCs w:val="28"/>
        </w:rPr>
        <w:t>1</w:t>
      </w:r>
      <w:r w:rsidRPr="000C23E8">
        <w:rPr>
          <w:rFonts w:ascii="Times New Roman" w:eastAsia="Times New Roman" w:hAnsi="Times New Roman"/>
          <w:sz w:val="28"/>
          <w:szCs w:val="28"/>
        </w:rPr>
        <w:t>].</w:t>
      </w:r>
    </w:p>
    <w:p w14:paraId="17C42A32" w14:textId="453B694D" w:rsidR="006B0F8D" w:rsidRDefault="00545C87" w:rsidP="00DA50DA">
      <w:pPr>
        <w:tabs>
          <w:tab w:val="right" w:leader="dot" w:pos="9345"/>
        </w:tabs>
        <w:spacing w:line="360" w:lineRule="auto"/>
        <w:ind w:firstLine="709"/>
        <w:jc w:val="both"/>
        <w:rPr>
          <w:rFonts w:ascii="Times New Roman" w:hAnsi="Times New Roman"/>
          <w:sz w:val="28"/>
          <w:szCs w:val="28"/>
        </w:rPr>
      </w:pPr>
      <w:r w:rsidRPr="00742787">
        <w:rPr>
          <w:rFonts w:ascii="Times New Roman" w:hAnsi="Times New Roman"/>
          <w:sz w:val="28"/>
          <w:szCs w:val="28"/>
        </w:rPr>
        <w:t xml:space="preserve">С появлением цифровых валют многие страны использовали разные подходы к регулированию этих валют.  </w:t>
      </w:r>
      <w:r w:rsidR="00742787" w:rsidRPr="00742787">
        <w:rPr>
          <w:rFonts w:ascii="Times New Roman" w:hAnsi="Times New Roman"/>
          <w:sz w:val="28"/>
          <w:szCs w:val="28"/>
        </w:rPr>
        <w:t>Так, н</w:t>
      </w:r>
      <w:r w:rsidRPr="00742787">
        <w:rPr>
          <w:rFonts w:ascii="Times New Roman" w:hAnsi="Times New Roman"/>
          <w:sz w:val="28"/>
          <w:szCs w:val="28"/>
        </w:rPr>
        <w:t>апример, Соединенные Штаты активно регулируют цифровые валюты в течение последних нескольких лет.  В 2013 году Сеть по борьбе с финансовыми преступлениями США (FinCEN) выпустила руководство по обмену виртуальной валюты и администраторам.  Служба внутренних доходов (IRS) также рассматривает цифровые валюты как собственность для целей налогообложения</w:t>
      </w:r>
      <w:r w:rsidR="003E1420">
        <w:rPr>
          <w:rFonts w:ascii="Times New Roman" w:hAnsi="Times New Roman"/>
          <w:sz w:val="28"/>
          <w:szCs w:val="28"/>
        </w:rPr>
        <w:t xml:space="preserve"> </w:t>
      </w:r>
      <w:r w:rsidR="003E1420" w:rsidRPr="003E1420">
        <w:rPr>
          <w:rFonts w:ascii="Times New Roman" w:hAnsi="Times New Roman"/>
          <w:sz w:val="28"/>
          <w:szCs w:val="28"/>
        </w:rPr>
        <w:t>[</w:t>
      </w:r>
      <w:r w:rsidR="00E8176F" w:rsidRPr="00E8176F">
        <w:rPr>
          <w:rFonts w:ascii="Times New Roman" w:hAnsi="Times New Roman"/>
          <w:sz w:val="28"/>
          <w:szCs w:val="28"/>
        </w:rPr>
        <w:t>21</w:t>
      </w:r>
      <w:r w:rsidR="003E1420" w:rsidRPr="003E1420">
        <w:rPr>
          <w:rFonts w:ascii="Times New Roman" w:hAnsi="Times New Roman"/>
          <w:sz w:val="28"/>
          <w:szCs w:val="28"/>
        </w:rPr>
        <w:t>]</w:t>
      </w:r>
      <w:r w:rsidRPr="00742787">
        <w:rPr>
          <w:rFonts w:ascii="Times New Roman" w:hAnsi="Times New Roman"/>
          <w:sz w:val="28"/>
          <w:szCs w:val="28"/>
        </w:rPr>
        <w:t xml:space="preserve">. </w:t>
      </w:r>
    </w:p>
    <w:p w14:paraId="449137B0" w14:textId="6F699686" w:rsidR="006B0F8D" w:rsidRDefault="00545C87" w:rsidP="00DA50DA">
      <w:pPr>
        <w:tabs>
          <w:tab w:val="right" w:leader="dot" w:pos="9345"/>
        </w:tabs>
        <w:spacing w:line="360" w:lineRule="auto"/>
        <w:ind w:firstLine="709"/>
        <w:jc w:val="both"/>
        <w:rPr>
          <w:rFonts w:ascii="Times New Roman" w:hAnsi="Times New Roman"/>
          <w:sz w:val="28"/>
          <w:szCs w:val="28"/>
        </w:rPr>
      </w:pPr>
      <w:r w:rsidRPr="00742787">
        <w:rPr>
          <w:rFonts w:ascii="Times New Roman" w:hAnsi="Times New Roman"/>
          <w:sz w:val="28"/>
          <w:szCs w:val="28"/>
        </w:rPr>
        <w:t xml:space="preserve"> </w:t>
      </w:r>
      <w:r w:rsidR="00A265BF">
        <w:rPr>
          <w:rFonts w:ascii="Times New Roman" w:hAnsi="Times New Roman"/>
          <w:sz w:val="28"/>
          <w:szCs w:val="28"/>
        </w:rPr>
        <w:t>Более того</w:t>
      </w:r>
      <w:r w:rsidRPr="00742787">
        <w:rPr>
          <w:rFonts w:ascii="Times New Roman" w:hAnsi="Times New Roman"/>
          <w:sz w:val="28"/>
          <w:szCs w:val="28"/>
        </w:rPr>
        <w:t>, Комиссия по торговле товарными фьючерсами (CFTC) и Комиссия по ценным бумагам и биржам (SEC) регулируют цифровые валюты как товары и ценные бумаги соответственно.</w:t>
      </w:r>
      <w:r w:rsidR="00106B97" w:rsidRPr="00742787">
        <w:rPr>
          <w:rFonts w:ascii="Times New Roman" w:hAnsi="Times New Roman"/>
          <w:sz w:val="28"/>
          <w:szCs w:val="28"/>
        </w:rPr>
        <w:t xml:space="preserve"> </w:t>
      </w:r>
      <w:r w:rsidR="000C23E8" w:rsidRPr="00742787">
        <w:rPr>
          <w:rFonts w:ascii="Times New Roman" w:hAnsi="Times New Roman"/>
          <w:sz w:val="28"/>
          <w:szCs w:val="28"/>
        </w:rPr>
        <w:t>В 2014 г. Налоговое управление США (Служба внутренних доходов) обнародовало руководящие принципы в виде вопросов и ответов для целей налогообложения конвертируемых виртуальных валют</w:t>
      </w:r>
      <w:r w:rsidR="007B07A7">
        <w:rPr>
          <w:rFonts w:ascii="Times New Roman" w:hAnsi="Times New Roman"/>
          <w:sz w:val="28"/>
          <w:szCs w:val="28"/>
        </w:rPr>
        <w:t xml:space="preserve"> </w:t>
      </w:r>
      <w:r w:rsidR="007B07A7" w:rsidRPr="007B07A7">
        <w:rPr>
          <w:rFonts w:ascii="Times New Roman" w:hAnsi="Times New Roman"/>
          <w:sz w:val="28"/>
          <w:szCs w:val="28"/>
        </w:rPr>
        <w:t>[</w:t>
      </w:r>
      <w:r w:rsidR="00E8176F" w:rsidRPr="00E8176F">
        <w:rPr>
          <w:rFonts w:ascii="Times New Roman" w:hAnsi="Times New Roman"/>
          <w:sz w:val="28"/>
          <w:szCs w:val="28"/>
        </w:rPr>
        <w:t>22</w:t>
      </w:r>
      <w:r w:rsidR="007B07A7" w:rsidRPr="007B07A7">
        <w:rPr>
          <w:rFonts w:ascii="Times New Roman" w:hAnsi="Times New Roman"/>
          <w:sz w:val="28"/>
          <w:szCs w:val="28"/>
        </w:rPr>
        <w:t>]</w:t>
      </w:r>
      <w:r w:rsidR="000C23E8" w:rsidRPr="00742787">
        <w:rPr>
          <w:rFonts w:ascii="Times New Roman" w:hAnsi="Times New Roman"/>
          <w:sz w:val="28"/>
          <w:szCs w:val="28"/>
        </w:rPr>
        <w:t xml:space="preserve">.  </w:t>
      </w:r>
    </w:p>
    <w:p w14:paraId="027C8595" w14:textId="0E67ED63" w:rsidR="00AD4AA1" w:rsidRPr="00742787" w:rsidRDefault="00106B97" w:rsidP="00DA50DA">
      <w:pPr>
        <w:tabs>
          <w:tab w:val="right" w:leader="dot" w:pos="9345"/>
        </w:tabs>
        <w:spacing w:line="360" w:lineRule="auto"/>
        <w:ind w:firstLine="709"/>
        <w:jc w:val="both"/>
        <w:rPr>
          <w:rFonts w:ascii="Times New Roman" w:hAnsi="Times New Roman"/>
          <w:sz w:val="28"/>
          <w:szCs w:val="28"/>
        </w:rPr>
      </w:pPr>
      <w:r w:rsidRPr="00742787">
        <w:rPr>
          <w:rFonts w:ascii="Times New Roman" w:hAnsi="Times New Roman"/>
          <w:sz w:val="28"/>
          <w:szCs w:val="28"/>
        </w:rPr>
        <w:t xml:space="preserve">В 2014 г. налоговый орган США (Служба внутренних доходов) </w:t>
      </w:r>
      <w:r w:rsidR="000C23E8" w:rsidRPr="00742787">
        <w:rPr>
          <w:rFonts w:ascii="Times New Roman" w:hAnsi="Times New Roman"/>
          <w:sz w:val="28"/>
          <w:szCs w:val="28"/>
        </w:rPr>
        <w:t>заявил о</w:t>
      </w:r>
      <w:r w:rsidRPr="00742787">
        <w:rPr>
          <w:rFonts w:ascii="Times New Roman" w:hAnsi="Times New Roman"/>
          <w:sz w:val="28"/>
          <w:szCs w:val="28"/>
        </w:rPr>
        <w:t xml:space="preserve"> руководящи</w:t>
      </w:r>
      <w:r w:rsidR="000C23E8" w:rsidRPr="00742787">
        <w:rPr>
          <w:rFonts w:ascii="Times New Roman" w:hAnsi="Times New Roman"/>
          <w:sz w:val="28"/>
          <w:szCs w:val="28"/>
        </w:rPr>
        <w:t xml:space="preserve">х </w:t>
      </w:r>
      <w:r w:rsidRPr="00742787">
        <w:rPr>
          <w:rFonts w:ascii="Times New Roman" w:hAnsi="Times New Roman"/>
          <w:sz w:val="28"/>
          <w:szCs w:val="28"/>
        </w:rPr>
        <w:t>принцип</w:t>
      </w:r>
      <w:r w:rsidR="000C23E8" w:rsidRPr="00742787">
        <w:rPr>
          <w:rFonts w:ascii="Times New Roman" w:hAnsi="Times New Roman"/>
          <w:sz w:val="28"/>
          <w:szCs w:val="28"/>
        </w:rPr>
        <w:t>ах</w:t>
      </w:r>
      <w:r w:rsidRPr="00742787">
        <w:rPr>
          <w:rFonts w:ascii="Times New Roman" w:hAnsi="Times New Roman"/>
          <w:sz w:val="28"/>
          <w:szCs w:val="28"/>
        </w:rPr>
        <w:t xml:space="preserve"> в форме вопросов и ответов для целей налогообложения операций с конвертируемыми виртуальными валютами</w:t>
      </w:r>
      <w:r w:rsidR="007662BA" w:rsidRPr="00742787">
        <w:rPr>
          <w:rFonts w:ascii="Times New Roman" w:hAnsi="Times New Roman"/>
          <w:sz w:val="28"/>
          <w:szCs w:val="28"/>
        </w:rPr>
        <w:t xml:space="preserve">. </w:t>
      </w:r>
      <w:r w:rsidR="000C23E8" w:rsidRPr="00742787">
        <w:rPr>
          <w:rFonts w:ascii="Times New Roman" w:hAnsi="Times New Roman"/>
          <w:sz w:val="28"/>
          <w:szCs w:val="28"/>
        </w:rPr>
        <w:t>Следующим шагом для США было доказать необходимость поддержки международного сотрудничества</w:t>
      </w:r>
      <w:r w:rsidR="00A265BF">
        <w:rPr>
          <w:rFonts w:ascii="Times New Roman" w:hAnsi="Times New Roman"/>
          <w:sz w:val="28"/>
          <w:szCs w:val="28"/>
        </w:rPr>
        <w:t>, ведь ни</w:t>
      </w:r>
      <w:r w:rsidR="000C23E8" w:rsidRPr="00742787">
        <w:rPr>
          <w:rFonts w:ascii="Times New Roman" w:hAnsi="Times New Roman"/>
          <w:sz w:val="28"/>
          <w:szCs w:val="28"/>
        </w:rPr>
        <w:t xml:space="preserve"> одна страна не </w:t>
      </w:r>
      <w:r w:rsidR="00A265BF">
        <w:rPr>
          <w:rFonts w:ascii="Times New Roman" w:hAnsi="Times New Roman"/>
          <w:sz w:val="28"/>
          <w:szCs w:val="28"/>
        </w:rPr>
        <w:t>в состоянии</w:t>
      </w:r>
      <w:r w:rsidR="000C23E8" w:rsidRPr="00742787">
        <w:rPr>
          <w:rFonts w:ascii="Times New Roman" w:hAnsi="Times New Roman"/>
          <w:sz w:val="28"/>
          <w:szCs w:val="28"/>
        </w:rPr>
        <w:t xml:space="preserve"> </w:t>
      </w:r>
      <w:r w:rsidR="00A265BF">
        <w:rPr>
          <w:rFonts w:ascii="Times New Roman" w:hAnsi="Times New Roman"/>
          <w:sz w:val="28"/>
          <w:szCs w:val="28"/>
        </w:rPr>
        <w:t>проследить</w:t>
      </w:r>
      <w:r w:rsidR="000C23E8" w:rsidRPr="00742787">
        <w:rPr>
          <w:rFonts w:ascii="Times New Roman" w:hAnsi="Times New Roman"/>
          <w:sz w:val="28"/>
          <w:szCs w:val="28"/>
        </w:rPr>
        <w:t xml:space="preserve"> финансирование терроризма, продажу незаконных товаров или отмывание денег </w:t>
      </w:r>
      <w:r w:rsidRPr="00742787">
        <w:rPr>
          <w:rFonts w:ascii="Times New Roman" w:hAnsi="Times New Roman"/>
          <w:sz w:val="28"/>
          <w:szCs w:val="28"/>
        </w:rPr>
        <w:t>[2</w:t>
      </w:r>
      <w:r w:rsidR="00E8176F" w:rsidRPr="00E8176F">
        <w:rPr>
          <w:rFonts w:ascii="Times New Roman" w:hAnsi="Times New Roman"/>
          <w:sz w:val="28"/>
          <w:szCs w:val="28"/>
        </w:rPr>
        <w:t>2</w:t>
      </w:r>
      <w:r w:rsidRPr="00742787">
        <w:rPr>
          <w:rFonts w:ascii="Times New Roman" w:hAnsi="Times New Roman"/>
          <w:sz w:val="28"/>
          <w:szCs w:val="28"/>
        </w:rPr>
        <w:t>].</w:t>
      </w:r>
    </w:p>
    <w:p w14:paraId="16D399A9" w14:textId="7E1D44AC" w:rsidR="007662BA" w:rsidRPr="00742787" w:rsidRDefault="007662BA" w:rsidP="00DA50DA">
      <w:pPr>
        <w:tabs>
          <w:tab w:val="right" w:leader="dot" w:pos="9345"/>
        </w:tabs>
        <w:spacing w:line="360" w:lineRule="auto"/>
        <w:ind w:firstLine="709"/>
        <w:jc w:val="both"/>
        <w:rPr>
          <w:rFonts w:ascii="Times New Roman" w:hAnsi="Times New Roman"/>
          <w:sz w:val="28"/>
          <w:szCs w:val="28"/>
        </w:rPr>
      </w:pPr>
      <w:r w:rsidRPr="00742787">
        <w:rPr>
          <w:rFonts w:ascii="Times New Roman" w:eastAsia="Times New Roman" w:hAnsi="Times New Roman"/>
          <w:sz w:val="28"/>
          <w:szCs w:val="28"/>
        </w:rPr>
        <w:lastRenderedPageBreak/>
        <w:t>Япония была одной из самых прогрессивных стран с точки зрения регулирования цифровой валюты.  В апреле 2017 года Япония приняла закон, признающий биткойн и другие цифровые валюты законным платежным средством.  Этот закон также требует, чтобы биржи были зарегистрированы и регулировались Агентством финансовых услуг (FSA) и применяли меры по борьбе с отмыванием денег.</w:t>
      </w:r>
      <w:r w:rsidRPr="00742787">
        <w:t xml:space="preserve"> </w:t>
      </w:r>
    </w:p>
    <w:p w14:paraId="5EF86E0B" w14:textId="77777777" w:rsidR="006B0F8D" w:rsidRDefault="007662BA" w:rsidP="00DA50DA">
      <w:pPr>
        <w:spacing w:line="360" w:lineRule="auto"/>
        <w:ind w:firstLine="709"/>
        <w:jc w:val="both"/>
        <w:rPr>
          <w:rFonts w:ascii="Times New Roman" w:eastAsia="Times New Roman" w:hAnsi="Times New Roman"/>
          <w:sz w:val="28"/>
          <w:szCs w:val="28"/>
        </w:rPr>
      </w:pPr>
      <w:r w:rsidRPr="00742787">
        <w:rPr>
          <w:rFonts w:ascii="Times New Roman" w:eastAsia="Times New Roman" w:hAnsi="Times New Roman"/>
          <w:sz w:val="28"/>
          <w:szCs w:val="28"/>
        </w:rPr>
        <w:t>В целом, страны ЕС придерживаются осторожного подхода к регулированию криптовалют, при этом большинство из них сосредоточено на правилах борьбы с отмыванием денег и защите инвесторов. Однако по-прежнему отсутствует согласованность в том, как разные страны регулируют криптовалюту, что может создать неопределенность для компаний, работающих в нескольких юрисдикциях. Например,</w:t>
      </w:r>
      <w:r w:rsidRPr="00742787">
        <w:t xml:space="preserve"> </w:t>
      </w:r>
      <w:r w:rsidRPr="00742787">
        <w:rPr>
          <w:rFonts w:ascii="Times New Roman" w:eastAsia="Times New Roman" w:hAnsi="Times New Roman"/>
          <w:sz w:val="28"/>
          <w:szCs w:val="28"/>
        </w:rPr>
        <w:t xml:space="preserve">Франция внедрила нормативную базу для первичных размещений монет (ICO) и требует, чтобы эмитенты ICO предоставляли инвесторам подробную информацию о проекте и связанных с ним рисках. </w:t>
      </w:r>
    </w:p>
    <w:p w14:paraId="22C601F5" w14:textId="6C4D99AA" w:rsidR="006B0F8D" w:rsidRDefault="007662BA" w:rsidP="00DA50DA">
      <w:pPr>
        <w:spacing w:line="360" w:lineRule="auto"/>
        <w:ind w:firstLine="709"/>
        <w:jc w:val="both"/>
        <w:rPr>
          <w:rFonts w:ascii="Times New Roman" w:eastAsia="Times New Roman" w:hAnsi="Times New Roman"/>
          <w:sz w:val="28"/>
          <w:szCs w:val="28"/>
        </w:rPr>
      </w:pPr>
      <w:r w:rsidRPr="00742787">
        <w:rPr>
          <w:rFonts w:ascii="Times New Roman" w:eastAsia="Times New Roman" w:hAnsi="Times New Roman"/>
          <w:sz w:val="28"/>
          <w:szCs w:val="28"/>
        </w:rPr>
        <w:t>Криптовалютные биржи также подпадают под действие правил по борьбе с отмыванием денег. Великобритания придерживается аналогичного Франции подхода, при котором криптовалютные биржи и ICO подпадают под действие правил борьбы с отмыванием денег. Однако Великобритания также ввела налог на прибыль от криптовалют.</w:t>
      </w:r>
      <w:r w:rsidR="00AD4AA1" w:rsidRPr="00742787">
        <w:rPr>
          <w:rFonts w:ascii="Times New Roman" w:eastAsia="Times New Roman" w:hAnsi="Times New Roman"/>
          <w:sz w:val="28"/>
          <w:szCs w:val="28"/>
        </w:rPr>
        <w:t xml:space="preserve"> </w:t>
      </w:r>
      <w:r w:rsidRPr="00742787">
        <w:rPr>
          <w:rFonts w:ascii="Times New Roman" w:eastAsia="Times New Roman" w:hAnsi="Times New Roman"/>
          <w:sz w:val="28"/>
          <w:szCs w:val="28"/>
        </w:rPr>
        <w:t>Мальта внедрила всеобъемлющую нормативную базу для криптовалютных и блокчейн-компаний. Мальта также приняла "Закон о виртуальных финансовых активах", который требует, чтобы криптовалютные биржи получали лицензию от Управления финансовых услуг Мальты (MFSA) и соблюдали правила борьбы с отмыванием денег</w:t>
      </w:r>
      <w:r w:rsidR="001206A5" w:rsidRPr="001206A5">
        <w:rPr>
          <w:rFonts w:ascii="Times New Roman" w:eastAsia="Times New Roman" w:hAnsi="Times New Roman"/>
          <w:sz w:val="28"/>
          <w:szCs w:val="28"/>
        </w:rPr>
        <w:t xml:space="preserve"> [</w:t>
      </w:r>
      <w:r w:rsidR="00E8176F" w:rsidRPr="00E8176F">
        <w:rPr>
          <w:rFonts w:ascii="Times New Roman" w:eastAsia="Times New Roman" w:hAnsi="Times New Roman"/>
          <w:sz w:val="28"/>
          <w:szCs w:val="28"/>
        </w:rPr>
        <w:t>23</w:t>
      </w:r>
      <w:r w:rsidR="001206A5" w:rsidRPr="001206A5">
        <w:rPr>
          <w:rFonts w:ascii="Times New Roman" w:eastAsia="Times New Roman" w:hAnsi="Times New Roman"/>
          <w:sz w:val="28"/>
          <w:szCs w:val="28"/>
        </w:rPr>
        <w:t>]</w:t>
      </w:r>
      <w:r w:rsidRPr="00742787">
        <w:rPr>
          <w:rFonts w:ascii="Times New Roman" w:eastAsia="Times New Roman" w:hAnsi="Times New Roman"/>
          <w:sz w:val="28"/>
          <w:szCs w:val="28"/>
        </w:rPr>
        <w:t>.</w:t>
      </w:r>
      <w:r w:rsidR="00DA50DA">
        <w:rPr>
          <w:rFonts w:ascii="Times New Roman" w:eastAsia="Times New Roman" w:hAnsi="Times New Roman"/>
          <w:sz w:val="28"/>
          <w:szCs w:val="28"/>
        </w:rPr>
        <w:t xml:space="preserve"> </w:t>
      </w:r>
      <w:r w:rsidR="000C23E8" w:rsidRPr="00742787">
        <w:rPr>
          <w:rFonts w:ascii="Times New Roman" w:eastAsia="Times New Roman" w:hAnsi="Times New Roman"/>
          <w:sz w:val="28"/>
          <w:szCs w:val="28"/>
        </w:rPr>
        <w:t>Международный валютный фонд (МВФ) предсказывает значительный рост на рынке криптовалют с предполагаемой капитализацией в 110 трлн. долларов к 2025 г., по прогнозам, достигнет 4,94 млрд. долларов к 2030 году, увеличившись в среднем на 12,8% в период с 2021 по 2030 год, а уже к 2040 г. будет достигать 175 трлн. долларов. В то же время прогнозируется рост доли основных гегемонов [</w:t>
      </w:r>
      <w:r w:rsidR="00E8176F" w:rsidRPr="0021301A">
        <w:rPr>
          <w:rFonts w:ascii="Times New Roman" w:eastAsia="Times New Roman" w:hAnsi="Times New Roman"/>
          <w:sz w:val="28"/>
          <w:szCs w:val="28"/>
        </w:rPr>
        <w:t>26</w:t>
      </w:r>
      <w:r w:rsidR="000C23E8" w:rsidRPr="00742787">
        <w:rPr>
          <w:rFonts w:ascii="Times New Roman" w:eastAsia="Times New Roman" w:hAnsi="Times New Roman"/>
          <w:sz w:val="28"/>
          <w:szCs w:val="28"/>
        </w:rPr>
        <w:t xml:space="preserve">]. </w:t>
      </w:r>
    </w:p>
    <w:p w14:paraId="57E69217" w14:textId="7BA27741" w:rsidR="000C23E8" w:rsidRPr="00742787" w:rsidRDefault="000C23E8" w:rsidP="00DA50DA">
      <w:pPr>
        <w:spacing w:line="360" w:lineRule="auto"/>
        <w:ind w:firstLine="709"/>
        <w:jc w:val="both"/>
        <w:rPr>
          <w:rFonts w:ascii="Times New Roman" w:eastAsia="Times New Roman" w:hAnsi="Times New Roman"/>
          <w:sz w:val="28"/>
          <w:szCs w:val="28"/>
        </w:rPr>
      </w:pPr>
      <w:r w:rsidRPr="00742787">
        <w:rPr>
          <w:rFonts w:ascii="Times New Roman" w:eastAsia="Times New Roman" w:hAnsi="Times New Roman"/>
          <w:sz w:val="28"/>
          <w:szCs w:val="28"/>
        </w:rPr>
        <w:lastRenderedPageBreak/>
        <w:t>Этот прогноз предполагает положительную тенденцию для рынка криптовалют и подчеркивает растущую важность цифровых активов в мировом финансовом ландшафте. Более того, прогнозы МВФ предоставляют убедительные доказательства того, что криптовалюты никуда не денутся и обладают потенциалом революционизировать традиционные банковские и финансовые системы. Поскольку цифровые активы продолжают получать широкое признание, ожидается увеличение инвестиций в рынок криптовалют. Однако с потенциальными выгодами также связан повышенный уровень регулирования, поскольку правительства по всему миру работают над созданием руководящих принципов и рамок для торговли криптовалютами и инвестиций.</w:t>
      </w:r>
    </w:p>
    <w:p w14:paraId="70A5F976" w14:textId="64CEF0EE" w:rsidR="00DA50DA" w:rsidRDefault="00661096" w:rsidP="00DA50DA">
      <w:pPr>
        <w:spacing w:line="360" w:lineRule="auto"/>
        <w:ind w:firstLine="709"/>
        <w:jc w:val="both"/>
        <w:rPr>
          <w:rFonts w:ascii="Times New Roman" w:eastAsia="Times New Roman" w:hAnsi="Times New Roman"/>
          <w:sz w:val="28"/>
          <w:szCs w:val="28"/>
          <w:lang w:eastAsia="ru-RU"/>
        </w:rPr>
      </w:pPr>
      <w:r w:rsidRPr="00661096">
        <w:rPr>
          <w:rFonts w:ascii="Times New Roman" w:eastAsia="Times New Roman" w:hAnsi="Times New Roman"/>
          <w:sz w:val="28"/>
          <w:szCs w:val="28"/>
        </w:rPr>
        <w:t>Быстрый</w:t>
      </w:r>
      <w:r w:rsidR="00EC1DB8" w:rsidRPr="00661096">
        <w:rPr>
          <w:rFonts w:ascii="Times New Roman" w:eastAsia="Times New Roman" w:hAnsi="Times New Roman"/>
          <w:sz w:val="28"/>
          <w:szCs w:val="28"/>
        </w:rPr>
        <w:t xml:space="preserve"> рост в период 2025</w:t>
      </w:r>
      <w:r>
        <w:rPr>
          <w:rFonts w:ascii="Times New Roman" w:eastAsia="Times New Roman" w:hAnsi="Times New Roman"/>
          <w:sz w:val="28"/>
          <w:szCs w:val="28"/>
        </w:rPr>
        <w:t>-</w:t>
      </w:r>
      <w:r w:rsidR="00EC1DB8" w:rsidRPr="00661096">
        <w:rPr>
          <w:rFonts w:ascii="Times New Roman" w:eastAsia="Times New Roman" w:hAnsi="Times New Roman"/>
          <w:sz w:val="28"/>
          <w:szCs w:val="28"/>
        </w:rPr>
        <w:t>2040 гг. будет наблюдаться в странах ЕАЭС</w:t>
      </w:r>
      <w:r w:rsidRPr="00661096">
        <w:rPr>
          <w:rFonts w:ascii="Times New Roman" w:eastAsia="Times New Roman" w:hAnsi="Times New Roman"/>
          <w:sz w:val="28"/>
          <w:szCs w:val="28"/>
        </w:rPr>
        <w:t xml:space="preserve"> </w:t>
      </w:r>
      <w:r w:rsidR="00EC1DB8" w:rsidRPr="00661096">
        <w:rPr>
          <w:rFonts w:ascii="Times New Roman" w:eastAsia="Times New Roman" w:hAnsi="Times New Roman"/>
          <w:sz w:val="28"/>
          <w:szCs w:val="28"/>
        </w:rPr>
        <w:t xml:space="preserve">с 4 % до 20 %, в то время как доля США и Китая стабилизируется (15 % и 20 % соответственно), а доля ЕС даже </w:t>
      </w:r>
      <w:r w:rsidRPr="00661096">
        <w:rPr>
          <w:rFonts w:ascii="Times New Roman" w:eastAsia="Times New Roman" w:hAnsi="Times New Roman"/>
          <w:sz w:val="28"/>
          <w:szCs w:val="28"/>
        </w:rPr>
        <w:t>уменьшится</w:t>
      </w:r>
      <w:r w:rsidR="00EC1DB8" w:rsidRPr="00661096">
        <w:rPr>
          <w:rFonts w:ascii="Times New Roman" w:eastAsia="Times New Roman" w:hAnsi="Times New Roman"/>
          <w:sz w:val="28"/>
          <w:szCs w:val="28"/>
        </w:rPr>
        <w:t xml:space="preserve"> с 19 % в 2025 г. до 15 % в 2040 г</w:t>
      </w:r>
      <w:r w:rsidR="0092246D">
        <w:rPr>
          <w:rFonts w:ascii="Times New Roman" w:eastAsia="Times New Roman" w:hAnsi="Times New Roman"/>
          <w:sz w:val="28"/>
          <w:szCs w:val="28"/>
        </w:rPr>
        <w:t>. </w:t>
      </w:r>
      <w:r w:rsidR="00F105BA" w:rsidRPr="00661096">
        <w:rPr>
          <w:rFonts w:ascii="Times New Roman" w:eastAsia="Times New Roman" w:hAnsi="Times New Roman"/>
          <w:sz w:val="28"/>
          <w:szCs w:val="28"/>
        </w:rPr>
        <w:t>[</w:t>
      </w:r>
      <w:r w:rsidR="00E8176F" w:rsidRPr="00E8176F">
        <w:rPr>
          <w:rFonts w:ascii="Times New Roman" w:eastAsia="Times New Roman" w:hAnsi="Times New Roman"/>
          <w:sz w:val="28"/>
          <w:szCs w:val="28"/>
        </w:rPr>
        <w:t>26</w:t>
      </w:r>
      <w:r w:rsidR="00F105BA" w:rsidRPr="00661096">
        <w:rPr>
          <w:rFonts w:ascii="Times New Roman" w:eastAsia="Times New Roman" w:hAnsi="Times New Roman"/>
          <w:sz w:val="28"/>
          <w:szCs w:val="28"/>
        </w:rPr>
        <w:t>]</w:t>
      </w:r>
      <w:r w:rsidR="00EC1DB8" w:rsidRPr="00661096">
        <w:rPr>
          <w:rFonts w:ascii="Times New Roman" w:eastAsia="Times New Roman" w:hAnsi="Times New Roman"/>
          <w:sz w:val="28"/>
          <w:szCs w:val="28"/>
        </w:rPr>
        <w:t>.</w:t>
      </w:r>
      <w:r w:rsidR="00302464" w:rsidRPr="00661096">
        <w:rPr>
          <w:rFonts w:ascii="Times New Roman" w:eastAsia="Times New Roman" w:hAnsi="Times New Roman"/>
          <w:sz w:val="28"/>
          <w:szCs w:val="28"/>
        </w:rPr>
        <w:t xml:space="preserve"> </w:t>
      </w:r>
      <w:r w:rsidR="5CEAC16C" w:rsidRPr="00661096">
        <w:rPr>
          <w:rFonts w:ascii="Times New Roman" w:eastAsia="Times New Roman" w:hAnsi="Times New Roman"/>
          <w:sz w:val="28"/>
          <w:szCs w:val="28"/>
        </w:rPr>
        <w:t xml:space="preserve"> </w:t>
      </w:r>
      <w:r w:rsidRPr="00661096">
        <w:rPr>
          <w:rFonts w:ascii="Times New Roman" w:eastAsia="Times New Roman" w:hAnsi="Times New Roman"/>
          <w:sz w:val="28"/>
          <w:szCs w:val="28"/>
          <w:lang w:eastAsia="ru-RU"/>
        </w:rPr>
        <w:t>К</w:t>
      </w:r>
      <w:r w:rsidR="00EC1DB8" w:rsidRPr="00661096">
        <w:rPr>
          <w:rFonts w:ascii="Times New Roman" w:eastAsia="Times New Roman" w:hAnsi="Times New Roman"/>
          <w:sz w:val="28"/>
          <w:szCs w:val="28"/>
          <w:lang w:eastAsia="ru-RU"/>
        </w:rPr>
        <w:t xml:space="preserve">рипторынок </w:t>
      </w:r>
      <w:r w:rsidR="00DE3611" w:rsidRPr="00661096">
        <w:rPr>
          <w:rFonts w:ascii="Times New Roman" w:eastAsia="Times New Roman" w:hAnsi="Times New Roman"/>
          <w:sz w:val="28"/>
          <w:szCs w:val="28"/>
          <w:lang w:eastAsia="ru-RU"/>
        </w:rPr>
        <w:t>можно сравнить с</w:t>
      </w:r>
      <w:r w:rsidR="00EC1DB8" w:rsidRPr="00661096">
        <w:rPr>
          <w:rFonts w:ascii="Times New Roman" w:eastAsia="Times New Roman" w:hAnsi="Times New Roman"/>
          <w:sz w:val="28"/>
          <w:szCs w:val="28"/>
          <w:lang w:eastAsia="ru-RU"/>
        </w:rPr>
        <w:t xml:space="preserve"> капитализаци</w:t>
      </w:r>
      <w:r w:rsidR="00DE3611" w:rsidRPr="00661096">
        <w:rPr>
          <w:rFonts w:ascii="Times New Roman" w:eastAsia="Times New Roman" w:hAnsi="Times New Roman"/>
          <w:sz w:val="28"/>
          <w:szCs w:val="28"/>
          <w:lang w:eastAsia="ru-RU"/>
        </w:rPr>
        <w:t>ей</w:t>
      </w:r>
      <w:r w:rsidR="00EC1DB8" w:rsidRPr="00661096">
        <w:rPr>
          <w:rFonts w:ascii="Times New Roman" w:eastAsia="Times New Roman" w:hAnsi="Times New Roman"/>
          <w:sz w:val="28"/>
          <w:szCs w:val="28"/>
          <w:lang w:eastAsia="ru-RU"/>
        </w:rPr>
        <w:t xml:space="preserve"> Apple (2,06 трлн</w:t>
      </w:r>
      <w:r>
        <w:rPr>
          <w:rFonts w:ascii="Times New Roman" w:eastAsia="Times New Roman" w:hAnsi="Times New Roman"/>
          <w:sz w:val="28"/>
          <w:szCs w:val="28"/>
          <w:lang w:eastAsia="ru-RU"/>
        </w:rPr>
        <w:t>. долларов</w:t>
      </w:r>
      <w:r w:rsidR="00EC1DB8" w:rsidRPr="00661096">
        <w:rPr>
          <w:rFonts w:ascii="Times New Roman" w:eastAsia="Times New Roman" w:hAnsi="Times New Roman"/>
          <w:sz w:val="28"/>
          <w:szCs w:val="28"/>
          <w:lang w:eastAsia="ru-RU"/>
        </w:rPr>
        <w:t xml:space="preserve">), и </w:t>
      </w:r>
      <w:r w:rsidR="00DE3611" w:rsidRPr="00661096">
        <w:rPr>
          <w:rFonts w:ascii="Times New Roman" w:eastAsia="Times New Roman" w:hAnsi="Times New Roman"/>
          <w:sz w:val="28"/>
          <w:szCs w:val="28"/>
          <w:lang w:eastAsia="ru-RU"/>
        </w:rPr>
        <w:t xml:space="preserve">в том числе он сможет </w:t>
      </w:r>
      <w:r w:rsidR="00EC1DB8" w:rsidRPr="00661096">
        <w:rPr>
          <w:rFonts w:ascii="Times New Roman" w:eastAsia="Times New Roman" w:hAnsi="Times New Roman"/>
          <w:sz w:val="28"/>
          <w:szCs w:val="28"/>
          <w:lang w:eastAsia="ru-RU"/>
        </w:rPr>
        <w:t>превыси</w:t>
      </w:r>
      <w:r w:rsidR="00DE3611" w:rsidRPr="00661096">
        <w:rPr>
          <w:rFonts w:ascii="Times New Roman" w:eastAsia="Times New Roman" w:hAnsi="Times New Roman"/>
          <w:sz w:val="28"/>
          <w:szCs w:val="28"/>
          <w:lang w:eastAsia="ru-RU"/>
        </w:rPr>
        <w:t>ть</w:t>
      </w:r>
      <w:r w:rsidR="00EC1DB8" w:rsidRPr="00661096">
        <w:rPr>
          <w:rFonts w:ascii="Times New Roman" w:eastAsia="Times New Roman" w:hAnsi="Times New Roman"/>
          <w:sz w:val="28"/>
          <w:szCs w:val="28"/>
          <w:lang w:eastAsia="ru-RU"/>
        </w:rPr>
        <w:t xml:space="preserve"> капитализацию Microsoft (1,82 трлн</w:t>
      </w:r>
      <w:r>
        <w:rPr>
          <w:rFonts w:ascii="Times New Roman" w:eastAsia="Times New Roman" w:hAnsi="Times New Roman"/>
          <w:sz w:val="28"/>
          <w:szCs w:val="28"/>
          <w:lang w:eastAsia="ru-RU"/>
        </w:rPr>
        <w:t xml:space="preserve">. </w:t>
      </w:r>
      <w:r w:rsidRPr="00661096">
        <w:rPr>
          <w:rFonts w:ascii="Times New Roman" w:eastAsia="Times New Roman" w:hAnsi="Times New Roman"/>
          <w:sz w:val="28"/>
          <w:szCs w:val="28"/>
          <w:lang w:eastAsia="ru-RU"/>
        </w:rPr>
        <w:t>долларов</w:t>
      </w:r>
      <w:r w:rsidR="00EC1DB8" w:rsidRPr="00661096">
        <w:rPr>
          <w:rFonts w:ascii="Times New Roman" w:eastAsia="Times New Roman" w:hAnsi="Times New Roman"/>
          <w:sz w:val="28"/>
          <w:szCs w:val="28"/>
          <w:lang w:eastAsia="ru-RU"/>
        </w:rPr>
        <w:t>).</w:t>
      </w:r>
      <w:r w:rsidR="00EC1DB8" w:rsidRPr="00661096">
        <w:t xml:space="preserve"> </w:t>
      </w:r>
      <w:r w:rsidR="00DA50DA">
        <w:rPr>
          <w:rFonts w:ascii="Times New Roman" w:eastAsia="Times New Roman" w:hAnsi="Times New Roman"/>
          <w:sz w:val="28"/>
          <w:szCs w:val="28"/>
        </w:rPr>
        <w:t xml:space="preserve"> </w:t>
      </w:r>
      <w:r w:rsidR="00EC1DB8">
        <w:rPr>
          <w:rFonts w:ascii="Times New Roman" w:eastAsia="Times New Roman" w:hAnsi="Times New Roman"/>
          <w:sz w:val="28"/>
          <w:szCs w:val="28"/>
          <w:lang w:eastAsia="ru-RU"/>
        </w:rPr>
        <w:t>На рисунке 2.</w:t>
      </w:r>
      <w:r w:rsidR="009215C4">
        <w:rPr>
          <w:rFonts w:ascii="Times New Roman" w:eastAsia="Times New Roman" w:hAnsi="Times New Roman"/>
          <w:sz w:val="28"/>
          <w:szCs w:val="28"/>
          <w:lang w:eastAsia="ru-RU"/>
        </w:rPr>
        <w:t>4</w:t>
      </w:r>
      <w:r w:rsidR="00EC1DB8">
        <w:rPr>
          <w:rFonts w:ascii="Times New Roman" w:eastAsia="Times New Roman" w:hAnsi="Times New Roman"/>
          <w:sz w:val="28"/>
          <w:szCs w:val="28"/>
          <w:lang w:eastAsia="ru-RU"/>
        </w:rPr>
        <w:t xml:space="preserve"> подремонтирован график общей капитализации крптовалютного рынка за 2022 год.</w:t>
      </w:r>
    </w:p>
    <w:p w14:paraId="483214E2" w14:textId="43177DFF" w:rsidR="00DA50DA" w:rsidRDefault="00DA50DA" w:rsidP="00DA50DA">
      <w:pPr>
        <w:spacing w:line="360" w:lineRule="auto"/>
        <w:ind w:firstLine="709"/>
        <w:jc w:val="both"/>
        <w:rPr>
          <w:rFonts w:ascii="Times New Roman" w:eastAsia="Times New Roman" w:hAnsi="Times New Roman"/>
          <w:sz w:val="28"/>
          <w:szCs w:val="28"/>
          <w:lang w:eastAsia="ru-RU"/>
        </w:rPr>
      </w:pPr>
    </w:p>
    <w:p w14:paraId="12A92881" w14:textId="65C87AA6" w:rsidR="00CC4F61" w:rsidRDefault="00CC4F61" w:rsidP="00DA50DA">
      <w:pPr>
        <w:suppressAutoHyphens/>
        <w:spacing w:line="360" w:lineRule="auto"/>
        <w:jc w:val="center"/>
        <w:rPr>
          <w:rFonts w:ascii="Times New Roman" w:eastAsia="Times New Roman" w:hAnsi="Times New Roman"/>
          <w:sz w:val="28"/>
          <w:szCs w:val="28"/>
          <w:lang w:eastAsia="ru-RU"/>
        </w:rPr>
      </w:pPr>
      <w:r w:rsidRPr="00C6651C">
        <w:rPr>
          <w:rFonts w:ascii="Times New Roman" w:eastAsia="Times New Roman" w:hAnsi="Times New Roman"/>
          <w:noProof/>
          <w:sz w:val="28"/>
          <w:szCs w:val="28"/>
          <w:lang w:eastAsia="ru-RU"/>
        </w:rPr>
        <w:drawing>
          <wp:inline distT="0" distB="0" distL="0" distR="0" wp14:anchorId="571623D2" wp14:editId="62631FED">
            <wp:extent cx="5503545" cy="2299316"/>
            <wp:effectExtent l="0" t="0" r="1905"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8AAC4D" w14:textId="774A627B" w:rsidR="003D3AD0" w:rsidRDefault="00DA50DA" w:rsidP="001928E1">
      <w:pPr>
        <w:suppressAutoHyphens/>
        <w:jc w:val="center"/>
        <w:rPr>
          <w:rFonts w:ascii="Times New Roman" w:eastAsia="Times New Roman" w:hAnsi="Times New Roman"/>
          <w:sz w:val="28"/>
          <w:szCs w:val="28"/>
          <w:lang w:eastAsia="ru-RU"/>
        </w:rPr>
      </w:pPr>
      <w:r w:rsidRPr="00C6651C">
        <w:rPr>
          <w:rFonts w:ascii="Times New Roman" w:eastAsia="Times New Roman" w:hAnsi="Times New Roman"/>
          <w:sz w:val="28"/>
          <w:szCs w:val="28"/>
          <w:lang w:eastAsia="ru-RU"/>
        </w:rPr>
        <w:t>Рисунок 2.4 – Общая рыночная капитализация криптовалют за 2023 г. (</w:t>
      </w:r>
      <w:r w:rsidRPr="00C6651C">
        <w:rPr>
          <w:rFonts w:ascii="Times New Roman" w:hAnsi="Times New Roman"/>
          <w:sz w:val="28"/>
          <w:szCs w:val="28"/>
        </w:rPr>
        <w:t xml:space="preserve">составлено автором по материалам </w:t>
      </w:r>
      <w:r w:rsidRPr="00C6651C">
        <w:rPr>
          <w:rFonts w:ascii="Times New Roman" w:eastAsia="Times New Roman" w:hAnsi="Times New Roman"/>
          <w:sz w:val="28"/>
          <w:szCs w:val="28"/>
          <w:lang w:eastAsia="ru-RU"/>
        </w:rPr>
        <w:t>[</w:t>
      </w:r>
      <w:r w:rsidRPr="00E8176F">
        <w:rPr>
          <w:rFonts w:ascii="Times New Roman" w:eastAsia="Times New Roman" w:hAnsi="Times New Roman"/>
          <w:sz w:val="28"/>
          <w:szCs w:val="28"/>
          <w:lang w:eastAsia="ru-RU"/>
        </w:rPr>
        <w:t>3</w:t>
      </w:r>
      <w:r w:rsidR="00AA7E47">
        <w:rPr>
          <w:rFonts w:ascii="Times New Roman" w:eastAsia="Times New Roman" w:hAnsi="Times New Roman"/>
          <w:sz w:val="28"/>
          <w:szCs w:val="28"/>
          <w:lang w:eastAsia="ru-RU"/>
        </w:rPr>
        <w:t>7</w:t>
      </w:r>
      <w:r w:rsidRPr="00C6651C">
        <w:rPr>
          <w:rFonts w:ascii="Times New Roman" w:eastAsia="Times New Roman" w:hAnsi="Times New Roman"/>
          <w:sz w:val="28"/>
          <w:szCs w:val="28"/>
          <w:lang w:eastAsia="ru-RU"/>
        </w:rPr>
        <w:t>])</w:t>
      </w:r>
    </w:p>
    <w:p w14:paraId="1DE335B6" w14:textId="577130ED" w:rsidR="00C93502" w:rsidRPr="00F86C64" w:rsidRDefault="58E66FE1" w:rsidP="00DA50DA">
      <w:pPr>
        <w:spacing w:line="360" w:lineRule="auto"/>
        <w:ind w:firstLine="709"/>
        <w:jc w:val="both"/>
        <w:rPr>
          <w:rFonts w:ascii="Times New Roman" w:hAnsi="Times New Roman"/>
          <w:color w:val="000000"/>
          <w:sz w:val="28"/>
          <w:szCs w:val="28"/>
          <w:shd w:val="clear" w:color="auto" w:fill="FFFFFF"/>
        </w:rPr>
      </w:pPr>
      <w:r w:rsidRPr="00F20507">
        <w:rPr>
          <w:rFonts w:ascii="Times New Roman" w:eastAsia="Times New Roman" w:hAnsi="Times New Roman"/>
          <w:sz w:val="28"/>
          <w:szCs w:val="28"/>
        </w:rPr>
        <w:lastRenderedPageBreak/>
        <w:t xml:space="preserve">Принятие биткойнов и криптовалют выросло более чем на </w:t>
      </w:r>
      <w:r w:rsidR="00236875">
        <w:rPr>
          <w:rFonts w:ascii="Times New Roman" w:eastAsia="Times New Roman" w:hAnsi="Times New Roman"/>
          <w:sz w:val="28"/>
          <w:szCs w:val="28"/>
        </w:rPr>
        <w:t>750</w:t>
      </w:r>
      <w:r w:rsidRPr="00F20507">
        <w:rPr>
          <w:rFonts w:ascii="Times New Roman" w:eastAsia="Times New Roman" w:hAnsi="Times New Roman"/>
          <w:sz w:val="28"/>
          <w:szCs w:val="28"/>
        </w:rPr>
        <w:t>% в прошлом году. В настоящее время биткойн, колеблющийся около 65 тысяч долларов, делает его рыночную капитализацию более 1,2 триллиона долларов, а общая рыночная капитализация криптовалюты в настоящее время составляет более 2,5</w:t>
      </w:r>
      <w:r w:rsidR="005E3EC0">
        <w:rPr>
          <w:rFonts w:ascii="Times New Roman" w:eastAsia="Times New Roman" w:hAnsi="Times New Roman"/>
          <w:sz w:val="28"/>
          <w:szCs w:val="28"/>
        </w:rPr>
        <w:t>4</w:t>
      </w:r>
      <w:r w:rsidRPr="00F20507">
        <w:rPr>
          <w:rFonts w:ascii="Times New Roman" w:eastAsia="Times New Roman" w:hAnsi="Times New Roman"/>
          <w:sz w:val="28"/>
          <w:szCs w:val="28"/>
        </w:rPr>
        <w:t xml:space="preserve"> триллиона долларов. </w:t>
      </w:r>
      <w:r w:rsidR="00C84ECC" w:rsidRPr="00C84ECC">
        <w:rPr>
          <w:rFonts w:ascii="Times New Roman" w:eastAsia="Times New Roman" w:hAnsi="Times New Roman"/>
          <w:sz w:val="28"/>
          <w:szCs w:val="28"/>
        </w:rPr>
        <w:t>Европейский центральный банк (ЕЦБ) указал</w:t>
      </w:r>
      <w:r w:rsidR="00C84ECC">
        <w:rPr>
          <w:rFonts w:ascii="Times New Roman" w:eastAsia="Times New Roman" w:hAnsi="Times New Roman"/>
          <w:sz w:val="28"/>
          <w:szCs w:val="28"/>
        </w:rPr>
        <w:t xml:space="preserve">, что </w:t>
      </w:r>
      <w:r w:rsidR="00C84ECC" w:rsidRPr="00C84ECC">
        <w:rPr>
          <w:rFonts w:ascii="Times New Roman" w:eastAsia="Times New Roman" w:hAnsi="Times New Roman"/>
          <w:sz w:val="28"/>
          <w:szCs w:val="28"/>
        </w:rPr>
        <w:t>10% взрослых британцев сообщили, что владеют или владели криптоактивами</w:t>
      </w:r>
      <w:r w:rsidR="00C84ECC">
        <w:rPr>
          <w:rFonts w:ascii="Times New Roman" w:eastAsia="Times New Roman" w:hAnsi="Times New Roman"/>
          <w:sz w:val="28"/>
          <w:szCs w:val="28"/>
        </w:rPr>
        <w:t xml:space="preserve">, </w:t>
      </w:r>
      <w:r w:rsidR="00C84ECC" w:rsidRPr="00C84ECC">
        <w:rPr>
          <w:rFonts w:ascii="Times New Roman" w:eastAsia="Times New Roman" w:hAnsi="Times New Roman"/>
          <w:sz w:val="28"/>
          <w:szCs w:val="28"/>
        </w:rPr>
        <w:t>10% домохозяйств в шести крупных странах ЕС владеют цифровыми активами.</w:t>
      </w:r>
      <w:r w:rsidR="00C84ECC">
        <w:rPr>
          <w:rFonts w:ascii="Times New Roman" w:eastAsia="Times New Roman" w:hAnsi="Times New Roman"/>
          <w:sz w:val="28"/>
          <w:szCs w:val="28"/>
        </w:rPr>
        <w:t xml:space="preserve"> </w:t>
      </w:r>
      <w:r w:rsidR="00C84ECC" w:rsidRPr="00C84ECC">
        <w:rPr>
          <w:rFonts w:ascii="Times New Roman" w:eastAsia="Times New Roman" w:hAnsi="Times New Roman"/>
          <w:sz w:val="28"/>
          <w:szCs w:val="28"/>
        </w:rPr>
        <w:t xml:space="preserve">И примерно пятая часть респондентов опроса McKinsey </w:t>
      </w:r>
      <w:r w:rsidR="00C84ECC">
        <w:rPr>
          <w:rFonts w:ascii="Times New Roman" w:eastAsia="Times New Roman" w:hAnsi="Times New Roman"/>
          <w:sz w:val="28"/>
          <w:szCs w:val="28"/>
        </w:rPr>
        <w:t>–</w:t>
      </w:r>
      <w:r w:rsidR="00C84ECC" w:rsidRPr="00C84ECC">
        <w:rPr>
          <w:rFonts w:ascii="Times New Roman" w:eastAsia="Times New Roman" w:hAnsi="Times New Roman"/>
          <w:sz w:val="28"/>
          <w:szCs w:val="28"/>
        </w:rPr>
        <w:t xml:space="preserve"> 22 </w:t>
      </w:r>
      <w:r w:rsidR="00C84ECC">
        <w:rPr>
          <w:rFonts w:ascii="Times New Roman" w:eastAsia="Times New Roman" w:hAnsi="Times New Roman"/>
          <w:sz w:val="28"/>
          <w:szCs w:val="28"/>
        </w:rPr>
        <w:t xml:space="preserve">% </w:t>
      </w:r>
      <w:r w:rsidR="00C84ECC" w:rsidRPr="00C84ECC">
        <w:rPr>
          <w:rFonts w:ascii="Times New Roman" w:eastAsia="Times New Roman" w:hAnsi="Times New Roman"/>
          <w:sz w:val="28"/>
          <w:szCs w:val="28"/>
        </w:rPr>
        <w:t xml:space="preserve">в Индии, 20 </w:t>
      </w:r>
      <w:r w:rsidR="00C84ECC">
        <w:rPr>
          <w:rFonts w:ascii="Times New Roman" w:eastAsia="Times New Roman" w:hAnsi="Times New Roman"/>
          <w:sz w:val="28"/>
          <w:szCs w:val="28"/>
        </w:rPr>
        <w:t xml:space="preserve">% </w:t>
      </w:r>
      <w:r w:rsidR="00C84ECC" w:rsidRPr="00C84ECC">
        <w:rPr>
          <w:rFonts w:ascii="Times New Roman" w:eastAsia="Times New Roman" w:hAnsi="Times New Roman"/>
          <w:sz w:val="28"/>
          <w:szCs w:val="28"/>
        </w:rPr>
        <w:t xml:space="preserve">в Бразилии и 14 </w:t>
      </w:r>
      <w:r w:rsidR="00C84ECC">
        <w:rPr>
          <w:rFonts w:ascii="Times New Roman" w:eastAsia="Times New Roman" w:hAnsi="Times New Roman"/>
          <w:sz w:val="28"/>
          <w:szCs w:val="28"/>
        </w:rPr>
        <w:t xml:space="preserve">% </w:t>
      </w:r>
      <w:r w:rsidR="00C84ECC" w:rsidRPr="00C84ECC">
        <w:rPr>
          <w:rFonts w:ascii="Times New Roman" w:eastAsia="Times New Roman" w:hAnsi="Times New Roman"/>
          <w:sz w:val="28"/>
          <w:szCs w:val="28"/>
        </w:rPr>
        <w:t xml:space="preserve">в США </w:t>
      </w:r>
      <w:r w:rsidR="00C84ECC">
        <w:rPr>
          <w:rFonts w:ascii="Times New Roman" w:eastAsia="Times New Roman" w:hAnsi="Times New Roman"/>
          <w:sz w:val="28"/>
          <w:szCs w:val="28"/>
        </w:rPr>
        <w:t>–</w:t>
      </w:r>
      <w:r w:rsidR="00C84ECC" w:rsidRPr="00C84ECC">
        <w:rPr>
          <w:rFonts w:ascii="Times New Roman" w:eastAsia="Times New Roman" w:hAnsi="Times New Roman"/>
          <w:sz w:val="28"/>
          <w:szCs w:val="28"/>
        </w:rPr>
        <w:t xml:space="preserve"> сообщили, что они держат цифровые активы как часть своих финансовых портфелей</w:t>
      </w:r>
      <w:r w:rsidR="001206A5" w:rsidRPr="001206A5">
        <w:rPr>
          <w:rFonts w:ascii="Times New Roman" w:eastAsia="Times New Roman" w:hAnsi="Times New Roman"/>
          <w:sz w:val="28"/>
          <w:szCs w:val="28"/>
        </w:rPr>
        <w:t xml:space="preserve"> [</w:t>
      </w:r>
      <w:r w:rsidR="00E8176F" w:rsidRPr="00E8176F">
        <w:rPr>
          <w:rFonts w:ascii="Times New Roman" w:eastAsia="Times New Roman" w:hAnsi="Times New Roman"/>
          <w:sz w:val="28"/>
          <w:szCs w:val="28"/>
        </w:rPr>
        <w:t>3</w:t>
      </w:r>
      <w:r w:rsidR="00AA7E47">
        <w:rPr>
          <w:rFonts w:ascii="Times New Roman" w:eastAsia="Times New Roman" w:hAnsi="Times New Roman"/>
          <w:sz w:val="28"/>
          <w:szCs w:val="28"/>
        </w:rPr>
        <w:t>7</w:t>
      </w:r>
      <w:r w:rsidR="001206A5" w:rsidRPr="001206A5">
        <w:rPr>
          <w:rFonts w:ascii="Times New Roman" w:eastAsia="Times New Roman" w:hAnsi="Times New Roman"/>
          <w:sz w:val="28"/>
          <w:szCs w:val="28"/>
        </w:rPr>
        <w:t>]</w:t>
      </w:r>
      <w:r w:rsidR="00C84ECC" w:rsidRPr="00C84ECC">
        <w:rPr>
          <w:rFonts w:ascii="Times New Roman" w:eastAsia="Times New Roman" w:hAnsi="Times New Roman"/>
          <w:sz w:val="28"/>
          <w:szCs w:val="28"/>
        </w:rPr>
        <w:t>.</w:t>
      </w:r>
      <w:r w:rsidR="00C84ECC">
        <w:rPr>
          <w:rFonts w:ascii="Times New Roman" w:eastAsia="Times New Roman" w:hAnsi="Times New Roman"/>
          <w:sz w:val="28"/>
          <w:szCs w:val="28"/>
        </w:rPr>
        <w:t xml:space="preserve"> </w:t>
      </w:r>
      <w:r w:rsidR="00C84ECC" w:rsidRPr="00C84ECC">
        <w:rPr>
          <w:rFonts w:ascii="Times New Roman" w:eastAsia="Times New Roman" w:hAnsi="Times New Roman"/>
          <w:sz w:val="28"/>
          <w:szCs w:val="28"/>
        </w:rPr>
        <w:t>Некоторые рассматривают потребительское использование цифровых активов как потенциальный вызов фиатной валюте как единице измерения транзакций и стоимости.</w:t>
      </w:r>
      <w:r w:rsidR="00F86C64">
        <w:rPr>
          <w:rFonts w:ascii="Times New Roman" w:eastAsia="Times New Roman" w:hAnsi="Times New Roman"/>
          <w:sz w:val="28"/>
          <w:szCs w:val="28"/>
        </w:rPr>
        <w:t xml:space="preserve"> </w:t>
      </w:r>
      <w:r w:rsidR="00F86C64" w:rsidRPr="006031C3">
        <w:rPr>
          <w:rFonts w:ascii="Times New Roman" w:hAnsi="Times New Roman"/>
          <w:color w:val="000000"/>
          <w:sz w:val="28"/>
          <w:szCs w:val="28"/>
          <w:shd w:val="clear" w:color="auto" w:fill="FFFFFF"/>
        </w:rPr>
        <w:t xml:space="preserve">Также следует обратить внимание на тенденцию отмывания криптовалют, разница между отмыванием фиатных и криптовалютных средств заключается в том, что благодаря существующей прозрачности блокчейна легче отслеживать, локацию криптовалюты между кошельками и сервисами, которую преступники снова </w:t>
      </w:r>
      <w:r w:rsidR="00034DC8" w:rsidRPr="006031C3">
        <w:rPr>
          <w:rFonts w:ascii="Times New Roman" w:hAnsi="Times New Roman"/>
          <w:color w:val="000000"/>
          <w:sz w:val="28"/>
          <w:szCs w:val="28"/>
          <w:shd w:val="clear" w:color="auto" w:fill="FFFFFF"/>
        </w:rPr>
        <w:t>попытаются</w:t>
      </w:r>
      <w:r w:rsidR="00F86C64" w:rsidRPr="006031C3">
        <w:rPr>
          <w:rFonts w:ascii="Times New Roman" w:hAnsi="Times New Roman"/>
          <w:color w:val="000000"/>
          <w:sz w:val="28"/>
          <w:szCs w:val="28"/>
          <w:shd w:val="clear" w:color="auto" w:fill="FFFFFF"/>
        </w:rPr>
        <w:t xml:space="preserve"> превратить свои средства в наличные. </w:t>
      </w:r>
      <w:r w:rsidR="00BA3E8E" w:rsidRPr="006031C3">
        <w:rPr>
          <w:rFonts w:ascii="Times New Roman" w:hAnsi="Times New Roman"/>
          <w:color w:val="000000"/>
          <w:sz w:val="28"/>
          <w:szCs w:val="28"/>
          <w:shd w:val="clear" w:color="auto" w:fill="FFFFFF"/>
        </w:rPr>
        <w:t xml:space="preserve">На рисунке 2.5 </w:t>
      </w:r>
      <w:r w:rsidR="00034DC8" w:rsidRPr="006031C3">
        <w:rPr>
          <w:rFonts w:ascii="Times New Roman" w:hAnsi="Times New Roman"/>
          <w:color w:val="000000"/>
          <w:sz w:val="28"/>
          <w:szCs w:val="28"/>
          <w:shd w:val="clear" w:color="auto" w:fill="FFFFFF"/>
        </w:rPr>
        <w:t>показано</w:t>
      </w:r>
      <w:r w:rsidR="00BA3E8E" w:rsidRPr="006031C3">
        <w:rPr>
          <w:rFonts w:ascii="Times New Roman" w:hAnsi="Times New Roman"/>
          <w:color w:val="000000"/>
          <w:sz w:val="28"/>
          <w:szCs w:val="28"/>
          <w:shd w:val="clear" w:color="auto" w:fill="FFFFFF"/>
        </w:rPr>
        <w:t>, что в целом</w:t>
      </w:r>
      <w:r w:rsidR="00F86C64" w:rsidRPr="006031C3">
        <w:rPr>
          <w:rFonts w:ascii="Times New Roman" w:hAnsi="Times New Roman"/>
          <w:color w:val="000000"/>
          <w:sz w:val="28"/>
          <w:szCs w:val="28"/>
          <w:shd w:val="clear" w:color="auto" w:fill="FFFFFF"/>
        </w:rPr>
        <w:t>, в 2022 году киберпреступники отмыли криптовалют на сумму 11,8 млрд долл. США</w:t>
      </w:r>
      <w:r w:rsidR="006031C3">
        <w:rPr>
          <w:rFonts w:ascii="Times New Roman" w:hAnsi="Times New Roman"/>
          <w:color w:val="000000"/>
          <w:sz w:val="28"/>
          <w:szCs w:val="28"/>
          <w:shd w:val="clear" w:color="auto" w:fill="FFFFFF"/>
        </w:rPr>
        <w:t xml:space="preserve"> </w:t>
      </w:r>
      <w:r w:rsidR="006031C3" w:rsidRPr="009A61DE">
        <w:rPr>
          <w:rFonts w:ascii="Times New Roman" w:hAnsi="Times New Roman"/>
          <w:color w:val="000000"/>
          <w:sz w:val="28"/>
          <w:szCs w:val="28"/>
          <w:shd w:val="clear" w:color="auto" w:fill="FFFFFF"/>
        </w:rPr>
        <w:t>[</w:t>
      </w:r>
      <w:r w:rsidR="00E8176F" w:rsidRPr="0021301A">
        <w:rPr>
          <w:rFonts w:ascii="Times New Roman" w:hAnsi="Times New Roman"/>
          <w:color w:val="000000"/>
          <w:sz w:val="28"/>
          <w:szCs w:val="28"/>
          <w:shd w:val="clear" w:color="auto" w:fill="FFFFFF"/>
        </w:rPr>
        <w:t>4</w:t>
      </w:r>
      <w:r w:rsidR="00AA7E47">
        <w:rPr>
          <w:rFonts w:ascii="Times New Roman" w:hAnsi="Times New Roman"/>
          <w:color w:val="000000"/>
          <w:sz w:val="28"/>
          <w:szCs w:val="28"/>
          <w:shd w:val="clear" w:color="auto" w:fill="FFFFFF"/>
        </w:rPr>
        <w:t>4</w:t>
      </w:r>
      <w:r w:rsidR="006031C3" w:rsidRPr="009A61DE">
        <w:rPr>
          <w:rFonts w:ascii="Times New Roman" w:hAnsi="Times New Roman"/>
          <w:color w:val="000000"/>
          <w:sz w:val="28"/>
          <w:szCs w:val="28"/>
          <w:shd w:val="clear" w:color="auto" w:fill="FFFFFF"/>
        </w:rPr>
        <w:t>]</w:t>
      </w:r>
      <w:r w:rsidR="00F86C64" w:rsidRPr="006031C3">
        <w:rPr>
          <w:rFonts w:ascii="Times New Roman" w:hAnsi="Times New Roman"/>
          <w:color w:val="000000"/>
          <w:sz w:val="28"/>
          <w:szCs w:val="28"/>
          <w:shd w:val="clear" w:color="auto" w:fill="FFFFFF"/>
        </w:rPr>
        <w:t>.</w:t>
      </w:r>
      <w:r w:rsidR="00F86C64" w:rsidRPr="006031C3">
        <w:t xml:space="preserve"> </w:t>
      </w:r>
    </w:p>
    <w:p w14:paraId="125C3E6E" w14:textId="13DFE77A" w:rsidR="00F86C64" w:rsidRDefault="00DA50DA" w:rsidP="00F86C64">
      <w:pPr>
        <w:spacing w:line="360" w:lineRule="auto"/>
        <w:ind w:firstLine="851"/>
        <w:jc w:val="both"/>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114300" distR="114300" simplePos="0" relativeHeight="251668480" behindDoc="1" locked="0" layoutInCell="1" allowOverlap="1" wp14:anchorId="29D96B64" wp14:editId="145AB4E4">
            <wp:simplePos x="0" y="0"/>
            <wp:positionH relativeFrom="margin">
              <wp:align>left</wp:align>
            </wp:positionH>
            <wp:positionV relativeFrom="paragraph">
              <wp:posOffset>224630</wp:posOffset>
            </wp:positionV>
            <wp:extent cx="6098540" cy="2333625"/>
            <wp:effectExtent l="0" t="0" r="16510" b="9525"/>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4F56312" w14:textId="0554420E" w:rsidR="00F86C64" w:rsidRPr="00DA50DA" w:rsidRDefault="00DA50DA" w:rsidP="002C092A">
      <w:pPr>
        <w:ind w:firstLine="851"/>
        <w:jc w:val="center"/>
        <w:rPr>
          <w:rFonts w:ascii="Times New Roman" w:hAnsi="Times New Roman"/>
          <w:bCs/>
          <w:iCs/>
          <w:color w:val="000000"/>
          <w:sz w:val="28"/>
          <w:szCs w:val="28"/>
          <w:bdr w:val="none" w:sz="0" w:space="0" w:color="auto" w:frame="1"/>
          <w:shd w:val="clear" w:color="auto" w:fill="FFFFFF"/>
        </w:rPr>
      </w:pPr>
      <w:r w:rsidRPr="00F86C64">
        <w:rPr>
          <w:rFonts w:ascii="Times New Roman" w:eastAsia="Times New Roman" w:hAnsi="Times New Roman"/>
          <w:sz w:val="28"/>
          <w:szCs w:val="28"/>
        </w:rPr>
        <w:t xml:space="preserve">Рисунок 2.5 – </w:t>
      </w:r>
      <w:r w:rsidRPr="00F86C64">
        <w:rPr>
          <w:rStyle w:val="af1"/>
          <w:rFonts w:ascii="Times New Roman" w:hAnsi="Times New Roman"/>
          <w:b w:val="0"/>
          <w:iCs/>
          <w:color w:val="000000"/>
          <w:sz w:val="28"/>
          <w:szCs w:val="28"/>
          <w:bdr w:val="none" w:sz="0" w:space="0" w:color="auto" w:frame="1"/>
          <w:shd w:val="clear" w:color="auto" w:fill="FFFFFF"/>
        </w:rPr>
        <w:t>Общий объем отмытых криптовалют по годам 2017-2022 гг. в долл. США</w:t>
      </w:r>
      <w:r w:rsidRPr="009A61DE">
        <w:rPr>
          <w:rStyle w:val="af1"/>
          <w:rFonts w:ascii="Times New Roman" w:hAnsi="Times New Roman"/>
          <w:b w:val="0"/>
          <w:iCs/>
          <w:color w:val="000000"/>
          <w:sz w:val="28"/>
          <w:szCs w:val="28"/>
          <w:bdr w:val="none" w:sz="0" w:space="0" w:color="auto" w:frame="1"/>
          <w:shd w:val="clear" w:color="auto" w:fill="FFFFFF"/>
        </w:rPr>
        <w:t xml:space="preserve"> </w:t>
      </w:r>
      <w:r w:rsidRPr="00E76F2A">
        <w:rPr>
          <w:rStyle w:val="af1"/>
          <w:rFonts w:ascii="Times New Roman" w:hAnsi="Times New Roman"/>
          <w:b w:val="0"/>
          <w:iCs/>
          <w:color w:val="000000"/>
          <w:sz w:val="28"/>
          <w:szCs w:val="28"/>
          <w:bdr w:val="none" w:sz="0" w:space="0" w:color="auto" w:frame="1"/>
          <w:shd w:val="clear" w:color="auto" w:fill="FFFFFF"/>
        </w:rPr>
        <w:t>(составлено автором по материалам [</w:t>
      </w:r>
      <w:r w:rsidRPr="0021301A">
        <w:rPr>
          <w:rStyle w:val="af1"/>
          <w:rFonts w:ascii="Times New Roman" w:hAnsi="Times New Roman"/>
          <w:b w:val="0"/>
          <w:iCs/>
          <w:color w:val="000000"/>
          <w:sz w:val="28"/>
          <w:szCs w:val="28"/>
          <w:bdr w:val="none" w:sz="0" w:space="0" w:color="auto" w:frame="1"/>
          <w:shd w:val="clear" w:color="auto" w:fill="FFFFFF"/>
        </w:rPr>
        <w:t>15</w:t>
      </w:r>
      <w:r w:rsidRPr="00E76F2A">
        <w:rPr>
          <w:rStyle w:val="af1"/>
          <w:rFonts w:ascii="Times New Roman" w:hAnsi="Times New Roman"/>
          <w:b w:val="0"/>
          <w:iCs/>
          <w:color w:val="000000"/>
          <w:sz w:val="28"/>
          <w:szCs w:val="28"/>
          <w:bdr w:val="none" w:sz="0" w:space="0" w:color="auto" w:frame="1"/>
          <w:shd w:val="clear" w:color="auto" w:fill="FFFFFF"/>
        </w:rPr>
        <w:t>])</w:t>
      </w:r>
    </w:p>
    <w:p w14:paraId="2812DDFA" w14:textId="2DA40E99" w:rsidR="58E66FE1" w:rsidRDefault="00184A9B" w:rsidP="00DA50DA">
      <w:pPr>
        <w:spacing w:line="360" w:lineRule="auto"/>
        <w:ind w:firstLine="708"/>
        <w:jc w:val="both"/>
        <w:rPr>
          <w:rFonts w:ascii="Times New Roman" w:eastAsia="Times New Roman" w:hAnsi="Times New Roman"/>
          <w:sz w:val="28"/>
          <w:szCs w:val="28"/>
        </w:rPr>
      </w:pPr>
      <w:r w:rsidRPr="00184A9B">
        <w:rPr>
          <w:rFonts w:ascii="Times New Roman" w:eastAsia="Times New Roman" w:hAnsi="Times New Roman"/>
          <w:sz w:val="28"/>
          <w:szCs w:val="28"/>
        </w:rPr>
        <w:lastRenderedPageBreak/>
        <w:t xml:space="preserve">В ЮНКТАД </w:t>
      </w:r>
      <w:r>
        <w:rPr>
          <w:rFonts w:ascii="Times New Roman" w:eastAsia="Times New Roman" w:hAnsi="Times New Roman"/>
          <w:sz w:val="28"/>
          <w:szCs w:val="28"/>
        </w:rPr>
        <w:t>составили</w:t>
      </w:r>
      <w:r w:rsidRPr="00184A9B">
        <w:rPr>
          <w:rFonts w:ascii="Times New Roman" w:eastAsia="Times New Roman" w:hAnsi="Times New Roman"/>
          <w:sz w:val="28"/>
          <w:szCs w:val="28"/>
        </w:rPr>
        <w:t xml:space="preserve"> список из 20 стран по наибольшей активности использования криптовалюты населением. Его возглавили Украина и Россия</w:t>
      </w:r>
      <w:r w:rsidR="001206A5" w:rsidRPr="009756F3">
        <w:rPr>
          <w:rFonts w:ascii="Times New Roman" w:eastAsia="Times New Roman" w:hAnsi="Times New Roman"/>
          <w:sz w:val="28"/>
          <w:szCs w:val="28"/>
        </w:rPr>
        <w:t xml:space="preserve"> [</w:t>
      </w:r>
      <w:r w:rsidR="00E8176F" w:rsidRPr="0021301A">
        <w:rPr>
          <w:rFonts w:ascii="Times New Roman" w:eastAsia="Times New Roman" w:hAnsi="Times New Roman"/>
          <w:sz w:val="28"/>
          <w:szCs w:val="28"/>
        </w:rPr>
        <w:t>4</w:t>
      </w:r>
      <w:r w:rsidR="00DE2B14">
        <w:rPr>
          <w:rFonts w:ascii="Times New Roman" w:eastAsia="Times New Roman" w:hAnsi="Times New Roman"/>
          <w:sz w:val="28"/>
          <w:szCs w:val="28"/>
        </w:rPr>
        <w:t>3</w:t>
      </w:r>
      <w:r w:rsidR="001206A5" w:rsidRPr="009756F3">
        <w:rPr>
          <w:rFonts w:ascii="Times New Roman" w:eastAsia="Times New Roman" w:hAnsi="Times New Roman"/>
          <w:sz w:val="28"/>
          <w:szCs w:val="28"/>
        </w:rPr>
        <w:t>]</w:t>
      </w:r>
      <w:r>
        <w:rPr>
          <w:rFonts w:ascii="Times New Roman" w:eastAsia="Times New Roman" w:hAnsi="Times New Roman"/>
          <w:sz w:val="28"/>
          <w:szCs w:val="28"/>
        </w:rPr>
        <w:t>.</w:t>
      </w:r>
      <w:r w:rsidR="00DA50DA">
        <w:rPr>
          <w:rFonts w:ascii="Times New Roman" w:eastAsia="Times New Roman" w:hAnsi="Times New Roman"/>
          <w:sz w:val="28"/>
          <w:szCs w:val="28"/>
        </w:rPr>
        <w:t xml:space="preserve"> </w:t>
      </w:r>
      <w:r w:rsidR="007C311D" w:rsidRPr="00F20507">
        <w:rPr>
          <w:rFonts w:ascii="Times New Roman" w:eastAsia="Times New Roman" w:hAnsi="Times New Roman"/>
          <w:sz w:val="28"/>
          <w:szCs w:val="28"/>
        </w:rPr>
        <w:t>На рисунке 2.</w:t>
      </w:r>
      <w:r w:rsidR="00BA3E8E">
        <w:rPr>
          <w:rFonts w:ascii="Times New Roman" w:eastAsia="Times New Roman" w:hAnsi="Times New Roman"/>
          <w:sz w:val="28"/>
          <w:szCs w:val="28"/>
        </w:rPr>
        <w:t>6</w:t>
      </w:r>
      <w:r w:rsidR="007C311D" w:rsidRPr="00F20507">
        <w:rPr>
          <w:rFonts w:ascii="Times New Roman" w:eastAsia="Times New Roman" w:hAnsi="Times New Roman"/>
          <w:sz w:val="28"/>
          <w:szCs w:val="28"/>
        </w:rPr>
        <w:t xml:space="preserve"> </w:t>
      </w:r>
      <w:r w:rsidR="58E66FE1" w:rsidRPr="00F20507">
        <w:rPr>
          <w:rFonts w:ascii="Times New Roman" w:eastAsia="Times New Roman" w:hAnsi="Times New Roman"/>
          <w:sz w:val="28"/>
          <w:szCs w:val="28"/>
        </w:rPr>
        <w:t>список стран с наибольшим количеством владельцев криптовалют в мире</w:t>
      </w:r>
      <w:r>
        <w:rPr>
          <w:rFonts w:ascii="Times New Roman" w:eastAsia="Times New Roman" w:hAnsi="Times New Roman"/>
          <w:sz w:val="28"/>
          <w:szCs w:val="28"/>
        </w:rPr>
        <w:t xml:space="preserve"> в 2022 году</w:t>
      </w:r>
      <w:r w:rsidR="58E66FE1" w:rsidRPr="00F20507">
        <w:rPr>
          <w:rFonts w:ascii="Times New Roman" w:eastAsia="Times New Roman" w:hAnsi="Times New Roman"/>
          <w:sz w:val="28"/>
          <w:szCs w:val="28"/>
        </w:rPr>
        <w:t>.</w:t>
      </w:r>
      <w:r w:rsidR="007C311D" w:rsidRPr="00F20507">
        <w:rPr>
          <w:rFonts w:ascii="Times New Roman" w:eastAsia="Times New Roman" w:hAnsi="Times New Roman"/>
          <w:noProof/>
          <w:sz w:val="28"/>
          <w:szCs w:val="28"/>
        </w:rPr>
        <w:t xml:space="preserve"> </w:t>
      </w:r>
    </w:p>
    <w:p w14:paraId="1C0F0E6F" w14:textId="77777777" w:rsidR="00545C87" w:rsidRDefault="00545C87" w:rsidP="00C6651C">
      <w:pPr>
        <w:spacing w:line="360" w:lineRule="auto"/>
        <w:ind w:firstLine="708"/>
        <w:jc w:val="both"/>
        <w:rPr>
          <w:rFonts w:ascii="Times New Roman" w:eastAsia="Times New Roman" w:hAnsi="Times New Roman"/>
          <w:noProof/>
          <w:sz w:val="28"/>
          <w:szCs w:val="28"/>
        </w:rPr>
      </w:pPr>
    </w:p>
    <w:p w14:paraId="3BB6A839" w14:textId="7C5601F7" w:rsidR="51D0D3DF" w:rsidRPr="00C84ECC" w:rsidRDefault="006B0F8D" w:rsidP="00F105BA">
      <w:pPr>
        <w:suppressAutoHyphens/>
        <w:spacing w:line="360" w:lineRule="auto"/>
        <w:jc w:val="center"/>
        <w:rPr>
          <w:rFonts w:ascii="Times New Roman" w:eastAsia="Times New Roman" w:hAnsi="Times New Roman"/>
          <w:color w:val="212121"/>
          <w:sz w:val="28"/>
          <w:szCs w:val="28"/>
        </w:rPr>
      </w:pPr>
      <w:r>
        <w:rPr>
          <w:rFonts w:ascii="Times New Roman" w:eastAsia="Times New Roman" w:hAnsi="Times New Roman"/>
          <w:noProof/>
          <w:color w:val="212121"/>
          <w:sz w:val="28"/>
          <w:szCs w:val="28"/>
          <w:lang w:eastAsia="ru-RU"/>
        </w:rPr>
        <w:drawing>
          <wp:inline distT="0" distB="0" distL="0" distR="0" wp14:anchorId="02113081" wp14:editId="20B71CCE">
            <wp:extent cx="5943600" cy="44386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839AFB" w14:textId="29EE4AE3" w:rsidR="007C311D" w:rsidRDefault="007C311D" w:rsidP="001928E1">
      <w:pPr>
        <w:tabs>
          <w:tab w:val="right" w:leader="dot" w:pos="9345"/>
        </w:tabs>
        <w:suppressAutoHyphens/>
        <w:jc w:val="center"/>
        <w:rPr>
          <w:rFonts w:ascii="Times New Roman" w:hAnsi="Times New Roman"/>
          <w:sz w:val="28"/>
          <w:szCs w:val="28"/>
          <w:highlight w:val="yellow"/>
        </w:rPr>
      </w:pPr>
      <w:r>
        <w:rPr>
          <w:rFonts w:ascii="Times New Roman" w:hAnsi="Times New Roman"/>
          <w:sz w:val="28"/>
          <w:szCs w:val="28"/>
        </w:rPr>
        <w:t>Рисунок 2.</w:t>
      </w:r>
      <w:r w:rsidR="00F86C64">
        <w:rPr>
          <w:rFonts w:ascii="Times New Roman" w:hAnsi="Times New Roman"/>
          <w:sz w:val="28"/>
          <w:szCs w:val="28"/>
        </w:rPr>
        <w:t>6</w:t>
      </w:r>
      <w:r>
        <w:rPr>
          <w:rFonts w:ascii="Times New Roman" w:hAnsi="Times New Roman"/>
          <w:sz w:val="28"/>
          <w:szCs w:val="28"/>
        </w:rPr>
        <w:t xml:space="preserve"> – </w:t>
      </w:r>
      <w:r w:rsidR="00771142" w:rsidRPr="00771142">
        <w:rPr>
          <w:rFonts w:ascii="Times New Roman" w:hAnsi="Times New Roman"/>
          <w:sz w:val="28"/>
          <w:szCs w:val="28"/>
        </w:rPr>
        <w:t>Топ</w:t>
      </w:r>
      <w:r w:rsidR="00771142">
        <w:rPr>
          <w:rFonts w:ascii="Times New Roman" w:hAnsi="Times New Roman"/>
          <w:sz w:val="28"/>
          <w:szCs w:val="28"/>
        </w:rPr>
        <w:t xml:space="preserve"> </w:t>
      </w:r>
      <w:r w:rsidR="00771142" w:rsidRPr="00771142">
        <w:rPr>
          <w:rFonts w:ascii="Times New Roman" w:hAnsi="Times New Roman"/>
          <w:sz w:val="28"/>
          <w:szCs w:val="28"/>
        </w:rPr>
        <w:t>стран с наибольшим количеством держателей криптовалют</w:t>
      </w:r>
      <w:r w:rsidR="00F105BA" w:rsidRPr="00F105BA">
        <w:rPr>
          <w:rFonts w:ascii="Times New Roman" w:hAnsi="Times New Roman"/>
          <w:sz w:val="28"/>
          <w:szCs w:val="28"/>
        </w:rPr>
        <w:t xml:space="preserve"> </w:t>
      </w:r>
      <w:r w:rsidR="00F105BA" w:rsidRPr="00B50072">
        <w:rPr>
          <w:rFonts w:ascii="Times New Roman" w:hAnsi="Times New Roman"/>
          <w:sz w:val="28"/>
          <w:szCs w:val="28"/>
        </w:rPr>
        <w:t>(составлено автором по материалам [3</w:t>
      </w:r>
      <w:r w:rsidR="00DE2B14">
        <w:rPr>
          <w:rFonts w:ascii="Times New Roman" w:hAnsi="Times New Roman"/>
          <w:sz w:val="28"/>
          <w:szCs w:val="28"/>
        </w:rPr>
        <w:t>7</w:t>
      </w:r>
      <w:r w:rsidR="00F105BA" w:rsidRPr="00B50072">
        <w:rPr>
          <w:rFonts w:ascii="Times New Roman" w:hAnsi="Times New Roman"/>
          <w:sz w:val="28"/>
          <w:szCs w:val="28"/>
        </w:rPr>
        <w:t>])</w:t>
      </w:r>
      <w:r w:rsidR="00742787">
        <w:rPr>
          <w:rFonts w:ascii="Times New Roman" w:hAnsi="Times New Roman"/>
          <w:sz w:val="28"/>
          <w:szCs w:val="28"/>
        </w:rPr>
        <w:t xml:space="preserve"> </w:t>
      </w:r>
    </w:p>
    <w:p w14:paraId="2D935B70" w14:textId="77777777" w:rsidR="00C35273" w:rsidRDefault="00C35273" w:rsidP="003D3AD0">
      <w:pPr>
        <w:tabs>
          <w:tab w:val="right" w:leader="dot" w:pos="9345"/>
        </w:tabs>
        <w:suppressAutoHyphens/>
        <w:spacing w:line="360" w:lineRule="auto"/>
        <w:jc w:val="center"/>
        <w:rPr>
          <w:rFonts w:ascii="Times New Roman" w:hAnsi="Times New Roman"/>
          <w:sz w:val="28"/>
          <w:szCs w:val="28"/>
          <w:highlight w:val="yellow"/>
        </w:rPr>
      </w:pPr>
    </w:p>
    <w:p w14:paraId="32A664E9" w14:textId="7B3E0B00" w:rsidR="00184A9B" w:rsidRDefault="00A91178" w:rsidP="00DA50DA">
      <w:pPr>
        <w:tabs>
          <w:tab w:val="right" w:leader="dot" w:pos="9345"/>
        </w:tabs>
        <w:suppressAutoHyphens/>
        <w:spacing w:line="360" w:lineRule="auto"/>
        <w:ind w:firstLine="709"/>
        <w:jc w:val="both"/>
        <w:rPr>
          <w:rFonts w:ascii="Times New Roman" w:hAnsi="Times New Roman"/>
          <w:sz w:val="28"/>
          <w:szCs w:val="28"/>
        </w:rPr>
      </w:pPr>
      <w:r>
        <w:rPr>
          <w:rFonts w:ascii="Times New Roman" w:hAnsi="Times New Roman"/>
          <w:sz w:val="28"/>
          <w:szCs w:val="28"/>
        </w:rPr>
        <w:t xml:space="preserve">В отчете были названы несколько причин роста популярности криптовалюты в развивающихся странах. </w:t>
      </w:r>
      <w:r w:rsidR="00C35273">
        <w:rPr>
          <w:rFonts w:ascii="Times New Roman" w:hAnsi="Times New Roman"/>
          <w:sz w:val="28"/>
          <w:szCs w:val="28"/>
        </w:rPr>
        <w:t>Во-первых,</w:t>
      </w:r>
      <w:r>
        <w:rPr>
          <w:rFonts w:ascii="Times New Roman" w:hAnsi="Times New Roman"/>
          <w:sz w:val="28"/>
          <w:szCs w:val="28"/>
        </w:rPr>
        <w:t xml:space="preserve"> дешевизна переводов, низкие комиссии и скорость отправки. Второе, </w:t>
      </w:r>
      <w:r w:rsidR="00C35273">
        <w:rPr>
          <w:rFonts w:ascii="Times New Roman" w:hAnsi="Times New Roman"/>
          <w:sz w:val="28"/>
          <w:szCs w:val="28"/>
        </w:rPr>
        <w:t>то,</w:t>
      </w:r>
      <w:r>
        <w:rPr>
          <w:rFonts w:ascii="Times New Roman" w:hAnsi="Times New Roman"/>
          <w:sz w:val="28"/>
          <w:szCs w:val="28"/>
        </w:rPr>
        <w:t xml:space="preserve"> что </w:t>
      </w:r>
      <w:r w:rsidR="004D47D5">
        <w:rPr>
          <w:rFonts w:ascii="Times New Roman" w:hAnsi="Times New Roman"/>
          <w:sz w:val="28"/>
          <w:szCs w:val="28"/>
        </w:rPr>
        <w:t>л</w:t>
      </w:r>
      <w:r w:rsidR="004D47D5" w:rsidRPr="004D47D5">
        <w:rPr>
          <w:rFonts w:ascii="Times New Roman" w:hAnsi="Times New Roman"/>
          <w:sz w:val="28"/>
          <w:szCs w:val="28"/>
        </w:rPr>
        <w:t xml:space="preserve">юди со средним уровнем дохода в развивающихся странах пытались использовать </w:t>
      </w:r>
      <w:r w:rsidR="00C35273">
        <w:rPr>
          <w:rFonts w:ascii="Times New Roman" w:hAnsi="Times New Roman"/>
          <w:sz w:val="28"/>
          <w:szCs w:val="28"/>
        </w:rPr>
        <w:t>цифровые деньги так</w:t>
      </w:r>
      <w:r w:rsidR="004D47D5" w:rsidRPr="004D47D5">
        <w:rPr>
          <w:rFonts w:ascii="Times New Roman" w:hAnsi="Times New Roman"/>
          <w:sz w:val="28"/>
          <w:szCs w:val="28"/>
        </w:rPr>
        <w:t xml:space="preserve">, чтобы </w:t>
      </w:r>
      <w:r w:rsidR="00C35273">
        <w:rPr>
          <w:rFonts w:ascii="Times New Roman" w:hAnsi="Times New Roman"/>
          <w:sz w:val="28"/>
          <w:szCs w:val="28"/>
        </w:rPr>
        <w:t>обезопасить</w:t>
      </w:r>
      <w:r w:rsidR="004D47D5" w:rsidRPr="004D47D5">
        <w:rPr>
          <w:rFonts w:ascii="Times New Roman" w:hAnsi="Times New Roman"/>
          <w:sz w:val="28"/>
          <w:szCs w:val="28"/>
        </w:rPr>
        <w:t xml:space="preserve"> свои деньги на фоне обесценения </w:t>
      </w:r>
      <w:r w:rsidR="00C35273">
        <w:rPr>
          <w:rFonts w:ascii="Times New Roman" w:hAnsi="Times New Roman"/>
          <w:sz w:val="28"/>
          <w:szCs w:val="28"/>
        </w:rPr>
        <w:t>традиционной</w:t>
      </w:r>
      <w:r w:rsidR="004D47D5" w:rsidRPr="004D47D5">
        <w:rPr>
          <w:rFonts w:ascii="Times New Roman" w:hAnsi="Times New Roman"/>
          <w:sz w:val="28"/>
          <w:szCs w:val="28"/>
        </w:rPr>
        <w:t xml:space="preserve"> валюты и роста инфляции</w:t>
      </w:r>
      <w:r w:rsidR="00C35273">
        <w:rPr>
          <w:rFonts w:ascii="Times New Roman" w:hAnsi="Times New Roman"/>
          <w:sz w:val="28"/>
          <w:szCs w:val="28"/>
        </w:rPr>
        <w:t xml:space="preserve"> из-за политической и экономической нестабильности</w:t>
      </w:r>
      <w:r w:rsidR="001206A5" w:rsidRPr="001206A5">
        <w:rPr>
          <w:rFonts w:ascii="Times New Roman" w:hAnsi="Times New Roman"/>
          <w:sz w:val="28"/>
          <w:szCs w:val="28"/>
        </w:rPr>
        <w:t xml:space="preserve"> [6</w:t>
      </w:r>
      <w:r w:rsidR="00DE2B14">
        <w:rPr>
          <w:rFonts w:ascii="Times New Roman" w:hAnsi="Times New Roman"/>
          <w:sz w:val="28"/>
          <w:szCs w:val="28"/>
        </w:rPr>
        <w:t>7</w:t>
      </w:r>
      <w:r w:rsidR="001206A5" w:rsidRPr="001206A5">
        <w:rPr>
          <w:rFonts w:ascii="Times New Roman" w:hAnsi="Times New Roman"/>
          <w:sz w:val="28"/>
          <w:szCs w:val="28"/>
        </w:rPr>
        <w:t>]</w:t>
      </w:r>
      <w:r w:rsidR="00C35273">
        <w:rPr>
          <w:rFonts w:ascii="Times New Roman" w:hAnsi="Times New Roman"/>
          <w:sz w:val="28"/>
          <w:szCs w:val="28"/>
        </w:rPr>
        <w:t>.</w:t>
      </w:r>
    </w:p>
    <w:p w14:paraId="5D898DD3" w14:textId="3231549C" w:rsidR="007C311D" w:rsidRDefault="005E3EC0" w:rsidP="004B5B64">
      <w:pPr>
        <w:pStyle w:val="ab"/>
        <w:spacing w:line="360" w:lineRule="auto"/>
        <w:ind w:firstLine="709"/>
        <w:jc w:val="both"/>
        <w:rPr>
          <w:rFonts w:ascii="Times New Roman" w:hAnsi="Times New Roman"/>
          <w:sz w:val="28"/>
          <w:szCs w:val="28"/>
        </w:rPr>
      </w:pPr>
      <w:r>
        <w:rPr>
          <w:rFonts w:ascii="Times New Roman" w:hAnsi="Times New Roman"/>
          <w:sz w:val="28"/>
          <w:szCs w:val="28"/>
        </w:rPr>
        <w:lastRenderedPageBreak/>
        <w:t>Обратим внимание н</w:t>
      </w:r>
      <w:r w:rsidR="007C311D" w:rsidRPr="00304067">
        <w:rPr>
          <w:rFonts w:ascii="Times New Roman" w:hAnsi="Times New Roman"/>
          <w:sz w:val="28"/>
          <w:szCs w:val="28"/>
        </w:rPr>
        <w:t xml:space="preserve">а </w:t>
      </w:r>
      <w:r w:rsidR="004B5B64">
        <w:rPr>
          <w:rFonts w:ascii="Times New Roman" w:hAnsi="Times New Roman"/>
          <w:sz w:val="28"/>
          <w:szCs w:val="28"/>
        </w:rPr>
        <w:t xml:space="preserve">таблицу 2.2 </w:t>
      </w:r>
      <w:r w:rsidR="004B5B64" w:rsidRPr="00304067">
        <w:rPr>
          <w:rFonts w:ascii="Times New Roman" w:hAnsi="Times New Roman"/>
          <w:sz w:val="28"/>
          <w:szCs w:val="28"/>
        </w:rPr>
        <w:t>стран</w:t>
      </w:r>
      <w:r w:rsidR="007C311D" w:rsidRPr="00304067">
        <w:rPr>
          <w:rFonts w:ascii="Times New Roman" w:hAnsi="Times New Roman"/>
          <w:sz w:val="28"/>
          <w:szCs w:val="28"/>
        </w:rPr>
        <w:t xml:space="preserve"> с лучшим налоговым законодательством:</w:t>
      </w:r>
    </w:p>
    <w:p w14:paraId="2987B6CC" w14:textId="77777777" w:rsidR="004B5B64" w:rsidRPr="001928E1" w:rsidRDefault="004B5B64" w:rsidP="001928E1">
      <w:pPr>
        <w:pStyle w:val="ab"/>
        <w:ind w:firstLine="709"/>
        <w:jc w:val="both"/>
        <w:rPr>
          <w:rFonts w:ascii="Times New Roman" w:hAnsi="Times New Roman"/>
          <w:sz w:val="28"/>
          <w:szCs w:val="28"/>
        </w:rPr>
      </w:pPr>
    </w:p>
    <w:p w14:paraId="4F867B23" w14:textId="10645424" w:rsidR="004B5B64" w:rsidRPr="001928E1" w:rsidRDefault="004B5B64" w:rsidP="001928E1">
      <w:pPr>
        <w:pStyle w:val="ab"/>
        <w:jc w:val="both"/>
        <w:rPr>
          <w:rFonts w:ascii="Times New Roman" w:hAnsi="Times New Roman"/>
          <w:sz w:val="28"/>
          <w:szCs w:val="28"/>
        </w:rPr>
      </w:pPr>
      <w:r w:rsidRPr="001928E1">
        <w:rPr>
          <w:rFonts w:ascii="Times New Roman" w:hAnsi="Times New Roman"/>
          <w:sz w:val="28"/>
          <w:szCs w:val="28"/>
        </w:rPr>
        <w:t xml:space="preserve">Таблица 2.2 – Страны с лучшими условиями налогообложения на 2022г. </w:t>
      </w:r>
      <w:r w:rsidR="001928E1" w:rsidRPr="001928E1">
        <w:rPr>
          <w:rFonts w:ascii="Times New Roman" w:hAnsi="Times New Roman"/>
          <w:sz w:val="28"/>
          <w:szCs w:val="28"/>
        </w:rPr>
        <w:t xml:space="preserve">(составлено автором по материалам </w:t>
      </w:r>
      <w:r w:rsidRPr="001928E1">
        <w:rPr>
          <w:rFonts w:ascii="Times New Roman" w:hAnsi="Times New Roman"/>
          <w:sz w:val="28"/>
          <w:szCs w:val="28"/>
        </w:rPr>
        <w:t>[6</w:t>
      </w:r>
      <w:r w:rsidR="00DE2B14" w:rsidRPr="001928E1">
        <w:rPr>
          <w:rFonts w:ascii="Times New Roman" w:hAnsi="Times New Roman"/>
          <w:sz w:val="28"/>
          <w:szCs w:val="28"/>
        </w:rPr>
        <w:t>7</w:t>
      </w:r>
      <w:r w:rsidRPr="001928E1">
        <w:rPr>
          <w:rFonts w:ascii="Times New Roman" w:hAnsi="Times New Roman"/>
          <w:sz w:val="28"/>
          <w:szCs w:val="28"/>
        </w:rPr>
        <w:t>]</w:t>
      </w:r>
      <w:r w:rsidR="001928E1" w:rsidRPr="001928E1">
        <w:rPr>
          <w:rFonts w:ascii="Times New Roman" w:hAnsi="Times New Roman"/>
          <w:sz w:val="28"/>
          <w:szCs w:val="28"/>
        </w:rPr>
        <w:t>)</w:t>
      </w:r>
    </w:p>
    <w:tbl>
      <w:tblPr>
        <w:tblStyle w:val="aa"/>
        <w:tblW w:w="0" w:type="auto"/>
        <w:tblLook w:val="04A0" w:firstRow="1" w:lastRow="0" w:firstColumn="1" w:lastColumn="0" w:noHBand="0" w:noVBand="1"/>
      </w:tblPr>
      <w:tblGrid>
        <w:gridCol w:w="1413"/>
        <w:gridCol w:w="8266"/>
      </w:tblGrid>
      <w:tr w:rsidR="004B5B64" w:rsidRPr="004B5B64" w14:paraId="4CA8185A" w14:textId="77777777" w:rsidTr="004B5B64">
        <w:tc>
          <w:tcPr>
            <w:tcW w:w="1413" w:type="dxa"/>
          </w:tcPr>
          <w:p w14:paraId="163CA1CE" w14:textId="1DA3B872" w:rsidR="004B5B64" w:rsidRPr="004B5B64" w:rsidRDefault="004B5B64" w:rsidP="004B5B64">
            <w:pPr>
              <w:pStyle w:val="ab"/>
              <w:jc w:val="center"/>
              <w:rPr>
                <w:rFonts w:ascii="Times New Roman" w:hAnsi="Times New Roman"/>
                <w:sz w:val="28"/>
                <w:szCs w:val="28"/>
              </w:rPr>
            </w:pPr>
            <w:r w:rsidRPr="004B5B64">
              <w:rPr>
                <w:rFonts w:ascii="Times New Roman" w:hAnsi="Times New Roman"/>
                <w:sz w:val="28"/>
                <w:szCs w:val="28"/>
              </w:rPr>
              <w:t>Страна</w:t>
            </w:r>
          </w:p>
        </w:tc>
        <w:tc>
          <w:tcPr>
            <w:tcW w:w="8266" w:type="dxa"/>
          </w:tcPr>
          <w:p w14:paraId="2F18274A" w14:textId="5E37A3B7" w:rsidR="004B5B64" w:rsidRPr="004B5B64" w:rsidRDefault="004B5B64" w:rsidP="004B5B64">
            <w:pPr>
              <w:pStyle w:val="ab"/>
              <w:jc w:val="center"/>
              <w:rPr>
                <w:rFonts w:ascii="Times New Roman" w:hAnsi="Times New Roman"/>
                <w:sz w:val="28"/>
                <w:szCs w:val="28"/>
              </w:rPr>
            </w:pPr>
            <w:r w:rsidRPr="004B5B64">
              <w:rPr>
                <w:rFonts w:ascii="Times New Roman" w:hAnsi="Times New Roman"/>
                <w:sz w:val="28"/>
                <w:szCs w:val="28"/>
              </w:rPr>
              <w:t>Налогообложение</w:t>
            </w:r>
          </w:p>
        </w:tc>
      </w:tr>
      <w:tr w:rsidR="004B5B64" w:rsidRPr="004B5B64" w14:paraId="1C2F3517" w14:textId="77777777" w:rsidTr="00467843">
        <w:trPr>
          <w:trHeight w:val="418"/>
        </w:trPr>
        <w:tc>
          <w:tcPr>
            <w:tcW w:w="1413" w:type="dxa"/>
          </w:tcPr>
          <w:p w14:paraId="67BAFFB2" w14:textId="7837F941"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Венгрия</w:t>
            </w:r>
          </w:p>
        </w:tc>
        <w:tc>
          <w:tcPr>
            <w:tcW w:w="8266" w:type="dxa"/>
          </w:tcPr>
          <w:p w14:paraId="0BF0490D" w14:textId="67EC9060"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ставка для бизнеса</w:t>
            </w:r>
            <w:r w:rsidR="00A265BF">
              <w:rPr>
                <w:rFonts w:ascii="Times New Roman" w:hAnsi="Times New Roman"/>
                <w:sz w:val="28"/>
                <w:szCs w:val="28"/>
              </w:rPr>
              <w:t xml:space="preserve"> </w:t>
            </w:r>
            <w:r w:rsidRPr="004B5B64">
              <w:rPr>
                <w:rFonts w:ascii="Times New Roman" w:hAnsi="Times New Roman"/>
                <w:sz w:val="28"/>
                <w:szCs w:val="28"/>
              </w:rPr>
              <w:t>– всего 15%.</w:t>
            </w:r>
          </w:p>
        </w:tc>
      </w:tr>
      <w:tr w:rsidR="004B5B64" w:rsidRPr="004B5B64" w14:paraId="6F3B465C" w14:textId="77777777" w:rsidTr="00A265BF">
        <w:trPr>
          <w:trHeight w:val="805"/>
        </w:trPr>
        <w:tc>
          <w:tcPr>
            <w:tcW w:w="1413" w:type="dxa"/>
          </w:tcPr>
          <w:p w14:paraId="5A148420" w14:textId="6619E493"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Кипр</w:t>
            </w:r>
          </w:p>
        </w:tc>
        <w:tc>
          <w:tcPr>
            <w:tcW w:w="8266" w:type="dxa"/>
          </w:tcPr>
          <w:p w14:paraId="601DB87C" w14:textId="796B9BD9"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подоходный налог – 12,5%, но если зарегистрировать дивидендную компанию (Dividend Company), то налог можно снизить до 0.</w:t>
            </w:r>
          </w:p>
        </w:tc>
      </w:tr>
      <w:tr w:rsidR="004B5B64" w:rsidRPr="004B5B64" w14:paraId="4BBCA47C" w14:textId="77777777" w:rsidTr="00A265BF">
        <w:trPr>
          <w:trHeight w:val="831"/>
        </w:trPr>
        <w:tc>
          <w:tcPr>
            <w:tcW w:w="1413" w:type="dxa"/>
          </w:tcPr>
          <w:p w14:paraId="5007250B" w14:textId="52CDF627"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Нигерия</w:t>
            </w:r>
          </w:p>
        </w:tc>
        <w:tc>
          <w:tcPr>
            <w:tcW w:w="8266" w:type="dxa"/>
          </w:tcPr>
          <w:p w14:paraId="3D24E6F2" w14:textId="3F9B1B37"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формального налога на криптовалюту здесь, обязательно платить 20% от дохода только при конвертации ЦФА в фиатные деньги</w:t>
            </w:r>
          </w:p>
        </w:tc>
      </w:tr>
      <w:tr w:rsidR="004B5B64" w:rsidRPr="004B5B64" w14:paraId="1333FAB4" w14:textId="77777777" w:rsidTr="00A265BF">
        <w:trPr>
          <w:trHeight w:val="741"/>
        </w:trPr>
        <w:tc>
          <w:tcPr>
            <w:tcW w:w="1413" w:type="dxa"/>
          </w:tcPr>
          <w:p w14:paraId="1EFF0955" w14:textId="04EE46C8"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Мальта</w:t>
            </w:r>
          </w:p>
        </w:tc>
        <w:tc>
          <w:tcPr>
            <w:tcW w:w="8266" w:type="dxa"/>
          </w:tcPr>
          <w:p w14:paraId="3915C504" w14:textId="29CBB5B6" w:rsidR="004B5B64" w:rsidRPr="004B5B64" w:rsidRDefault="004B5B64" w:rsidP="004B5B64">
            <w:pPr>
              <w:pStyle w:val="ab"/>
              <w:jc w:val="both"/>
              <w:rPr>
                <w:rFonts w:ascii="Times New Roman" w:hAnsi="Times New Roman"/>
                <w:sz w:val="28"/>
                <w:szCs w:val="28"/>
              </w:rPr>
            </w:pPr>
            <w:r w:rsidRPr="004B5B64">
              <w:rPr>
                <w:rFonts w:ascii="Times New Roman" w:hAnsi="Times New Roman"/>
                <w:sz w:val="28"/>
                <w:szCs w:val="28"/>
              </w:rPr>
              <w:t xml:space="preserve">налог на майнинг отсутствует, а при продаже </w:t>
            </w:r>
            <w:r w:rsidR="00A265BF">
              <w:rPr>
                <w:rFonts w:ascii="Times New Roman" w:hAnsi="Times New Roman"/>
                <w:sz w:val="28"/>
                <w:szCs w:val="28"/>
              </w:rPr>
              <w:t>цифровых активов</w:t>
            </w:r>
            <w:r w:rsidRPr="004B5B64">
              <w:rPr>
                <w:rFonts w:ascii="Times New Roman" w:hAnsi="Times New Roman"/>
                <w:sz w:val="28"/>
                <w:szCs w:val="28"/>
              </w:rPr>
              <w:t xml:space="preserve"> результирующая ставка не превысит 5%.</w:t>
            </w:r>
          </w:p>
        </w:tc>
      </w:tr>
    </w:tbl>
    <w:p w14:paraId="3365AC50" w14:textId="77777777" w:rsidR="004B5B64" w:rsidRDefault="004B5B64" w:rsidP="00DA50DA">
      <w:pPr>
        <w:tabs>
          <w:tab w:val="right" w:leader="dot" w:pos="9345"/>
        </w:tabs>
        <w:spacing w:line="360" w:lineRule="auto"/>
        <w:ind w:firstLine="709"/>
        <w:jc w:val="both"/>
        <w:rPr>
          <w:rFonts w:ascii="Times New Roman" w:eastAsia="Times New Roman" w:hAnsi="Times New Roman"/>
          <w:sz w:val="28"/>
          <w:szCs w:val="28"/>
        </w:rPr>
      </w:pPr>
    </w:p>
    <w:p w14:paraId="21D989FD" w14:textId="1F3C3EE7" w:rsidR="00CC4F61" w:rsidRDefault="000D185A" w:rsidP="00DA50DA">
      <w:pPr>
        <w:tabs>
          <w:tab w:val="right" w:leader="dot" w:pos="9345"/>
        </w:tabs>
        <w:spacing w:line="360" w:lineRule="auto"/>
        <w:ind w:firstLine="709"/>
        <w:jc w:val="both"/>
        <w:rPr>
          <w:rFonts w:ascii="Times New Roman" w:hAnsi="Times New Roman"/>
          <w:sz w:val="28"/>
          <w:szCs w:val="28"/>
        </w:rPr>
      </w:pPr>
      <w:r w:rsidRPr="000D185A">
        <w:rPr>
          <w:rFonts w:ascii="Times New Roman" w:eastAsia="Times New Roman" w:hAnsi="Times New Roman"/>
          <w:sz w:val="28"/>
          <w:szCs w:val="28"/>
        </w:rPr>
        <w:t>Что касается CBDC, то 54% стран изучают</w:t>
      </w:r>
      <w:r w:rsidR="000B6A38">
        <w:rPr>
          <w:rFonts w:ascii="Times New Roman" w:eastAsia="Times New Roman" w:hAnsi="Times New Roman"/>
          <w:sz w:val="28"/>
          <w:szCs w:val="28"/>
        </w:rPr>
        <w:t xml:space="preserve"> их</w:t>
      </w:r>
      <w:r w:rsidRPr="000D185A">
        <w:rPr>
          <w:rFonts w:ascii="Times New Roman" w:eastAsia="Times New Roman" w:hAnsi="Times New Roman"/>
          <w:sz w:val="28"/>
          <w:szCs w:val="28"/>
        </w:rPr>
        <w:t xml:space="preserve"> плюсы и минусы, но еще не приняли решения, а 15% уже решили не выпускать CBDC</w:t>
      </w:r>
      <w:r>
        <w:rPr>
          <w:rFonts w:ascii="Times New Roman" w:eastAsia="Times New Roman" w:hAnsi="Times New Roman"/>
          <w:sz w:val="28"/>
          <w:szCs w:val="28"/>
        </w:rPr>
        <w:t xml:space="preserve"> </w:t>
      </w:r>
      <w:r w:rsidRPr="000D185A">
        <w:rPr>
          <w:rFonts w:ascii="Times New Roman" w:eastAsia="Times New Roman" w:hAnsi="Times New Roman"/>
          <w:sz w:val="28"/>
          <w:szCs w:val="28"/>
        </w:rPr>
        <w:t xml:space="preserve">после изучения </w:t>
      </w:r>
      <w:r w:rsidRPr="0018289E">
        <w:rPr>
          <w:rFonts w:ascii="Times New Roman" w:eastAsia="Times New Roman" w:hAnsi="Times New Roman"/>
          <w:sz w:val="28"/>
          <w:szCs w:val="28"/>
        </w:rPr>
        <w:t xml:space="preserve">технологических, монетарных и финансовых аспектов стабильности. </w:t>
      </w:r>
      <w:r w:rsidRPr="00742787">
        <w:rPr>
          <w:rFonts w:ascii="Times New Roman" w:eastAsia="Times New Roman" w:hAnsi="Times New Roman"/>
          <w:sz w:val="28"/>
          <w:szCs w:val="28"/>
        </w:rPr>
        <w:t>Страны с высоким доходом и доходом ниже среднего более активны в сфере CBDC</w:t>
      </w:r>
      <w:r w:rsidR="009351B3" w:rsidRPr="00742787">
        <w:rPr>
          <w:rFonts w:ascii="Times New Roman" w:eastAsia="Times New Roman" w:hAnsi="Times New Roman"/>
          <w:sz w:val="28"/>
          <w:szCs w:val="28"/>
        </w:rPr>
        <w:t>.</w:t>
      </w:r>
      <w:r w:rsidR="00661096" w:rsidRPr="00742787">
        <w:rPr>
          <w:rFonts w:ascii="Times New Roman" w:hAnsi="Times New Roman"/>
          <w:sz w:val="28"/>
          <w:szCs w:val="28"/>
        </w:rPr>
        <w:t xml:space="preserve"> </w:t>
      </w:r>
      <w:r w:rsidR="0018289E" w:rsidRPr="00742787">
        <w:rPr>
          <w:rFonts w:ascii="Times New Roman" w:hAnsi="Times New Roman"/>
          <w:sz w:val="28"/>
          <w:szCs w:val="28"/>
        </w:rPr>
        <w:t>Например,</w:t>
      </w:r>
      <w:r w:rsidR="00661096" w:rsidRPr="00742787">
        <w:rPr>
          <w:rFonts w:ascii="Times New Roman" w:hAnsi="Times New Roman"/>
          <w:sz w:val="28"/>
          <w:szCs w:val="28"/>
        </w:rPr>
        <w:t xml:space="preserve"> Проектное предложение розничных платежей E-Krona направлено на изучение возможности создания цифровой валюты для Швеции</w:t>
      </w:r>
      <w:r w:rsidR="007B07A7" w:rsidRPr="007B07A7">
        <w:rPr>
          <w:rFonts w:ascii="Times New Roman" w:hAnsi="Times New Roman"/>
          <w:sz w:val="28"/>
          <w:szCs w:val="28"/>
        </w:rPr>
        <w:t xml:space="preserve"> [</w:t>
      </w:r>
      <w:r w:rsidR="00DE2B14">
        <w:rPr>
          <w:rFonts w:ascii="Times New Roman" w:hAnsi="Times New Roman"/>
          <w:sz w:val="28"/>
          <w:szCs w:val="28"/>
        </w:rPr>
        <w:t>52</w:t>
      </w:r>
      <w:r w:rsidR="007B07A7" w:rsidRPr="007B07A7">
        <w:rPr>
          <w:rFonts w:ascii="Times New Roman" w:hAnsi="Times New Roman"/>
          <w:sz w:val="28"/>
          <w:szCs w:val="28"/>
        </w:rPr>
        <w:t>]</w:t>
      </w:r>
      <w:r w:rsidR="00661096" w:rsidRPr="00742787">
        <w:rPr>
          <w:rFonts w:ascii="Times New Roman" w:hAnsi="Times New Roman"/>
          <w:sz w:val="28"/>
          <w:szCs w:val="28"/>
        </w:rPr>
        <w:t xml:space="preserve">. Данная идея которой поддерживается банковским сектором и бизнес-сообществом Центральным банком Норвегии также рассматривает возможность выпуска </w:t>
      </w:r>
      <w:r w:rsidR="00661096" w:rsidRPr="00742787">
        <w:rPr>
          <w:rFonts w:ascii="Times New Roman" w:hAnsi="Times New Roman"/>
          <w:sz w:val="28"/>
          <w:szCs w:val="28"/>
          <w:lang w:val="en-US"/>
        </w:rPr>
        <w:t>CBDC</w:t>
      </w:r>
      <w:r w:rsidR="00661096" w:rsidRPr="00742787">
        <w:rPr>
          <w:rFonts w:ascii="Times New Roman" w:hAnsi="Times New Roman"/>
          <w:sz w:val="28"/>
          <w:szCs w:val="28"/>
        </w:rPr>
        <w:t xml:space="preserve"> (только в качестве дополнительного платежного средства) в рамках двух моделей – на базе распределенных реестров и на базе счетов. </w:t>
      </w:r>
    </w:p>
    <w:p w14:paraId="6F61DAA6" w14:textId="09FD7591" w:rsidR="00661096" w:rsidRPr="00184A9B" w:rsidRDefault="0018289E" w:rsidP="00DA50DA">
      <w:pPr>
        <w:tabs>
          <w:tab w:val="right" w:leader="dot" w:pos="9345"/>
        </w:tabs>
        <w:spacing w:line="360" w:lineRule="auto"/>
        <w:ind w:firstLine="709"/>
        <w:jc w:val="both"/>
        <w:rPr>
          <w:rFonts w:ascii="Times New Roman" w:hAnsi="Times New Roman"/>
          <w:sz w:val="28"/>
          <w:szCs w:val="28"/>
        </w:rPr>
      </w:pPr>
      <w:r w:rsidRPr="00742787">
        <w:rPr>
          <w:rFonts w:ascii="Times New Roman" w:hAnsi="Times New Roman"/>
          <w:sz w:val="28"/>
          <w:szCs w:val="28"/>
        </w:rPr>
        <w:t xml:space="preserve">Целью </w:t>
      </w:r>
      <w:r w:rsidR="00A265BF">
        <w:rPr>
          <w:rFonts w:ascii="Times New Roman" w:hAnsi="Times New Roman"/>
          <w:sz w:val="28"/>
          <w:szCs w:val="28"/>
        </w:rPr>
        <w:t xml:space="preserve">шведской </w:t>
      </w:r>
      <w:r w:rsidRPr="00742787">
        <w:rPr>
          <w:rFonts w:ascii="Times New Roman" w:hAnsi="Times New Roman"/>
          <w:sz w:val="28"/>
          <w:szCs w:val="28"/>
        </w:rPr>
        <w:t xml:space="preserve">E-Krona </w:t>
      </w:r>
      <w:r w:rsidR="00A265BF">
        <w:rPr>
          <w:rFonts w:ascii="Times New Roman" w:hAnsi="Times New Roman"/>
          <w:sz w:val="28"/>
          <w:szCs w:val="28"/>
        </w:rPr>
        <w:t>направленны на</w:t>
      </w:r>
      <w:r w:rsidRPr="00742787">
        <w:rPr>
          <w:rFonts w:ascii="Times New Roman" w:hAnsi="Times New Roman"/>
          <w:sz w:val="28"/>
          <w:szCs w:val="28"/>
        </w:rPr>
        <w:t xml:space="preserve"> исследование и анализ потенциальных </w:t>
      </w:r>
      <w:r w:rsidR="00F33313">
        <w:rPr>
          <w:rFonts w:ascii="Times New Roman" w:hAnsi="Times New Roman"/>
          <w:sz w:val="28"/>
          <w:szCs w:val="28"/>
        </w:rPr>
        <w:t>преимуществ</w:t>
      </w:r>
      <w:r w:rsidRPr="00742787">
        <w:rPr>
          <w:rFonts w:ascii="Times New Roman" w:hAnsi="Times New Roman"/>
          <w:sz w:val="28"/>
          <w:szCs w:val="28"/>
        </w:rPr>
        <w:t>, рисков и технических требований, связанных с внедрением цифровой валюты, определение нормативно-правовой базы, необходимой для поддержки ее внедрения и использования, разработка осуществимого плана пилотирования и внедрения валюты в сотрудничестве с заинтересованными сторонами из различных стран</w:t>
      </w:r>
      <w:r w:rsidR="00DE686D">
        <w:rPr>
          <w:rFonts w:ascii="Times New Roman" w:hAnsi="Times New Roman"/>
          <w:sz w:val="28"/>
          <w:szCs w:val="28"/>
        </w:rPr>
        <w:t xml:space="preserve"> </w:t>
      </w:r>
      <w:r w:rsidR="00E8176F" w:rsidRPr="00E8176F">
        <w:rPr>
          <w:rFonts w:ascii="Times New Roman" w:hAnsi="Times New Roman"/>
          <w:sz w:val="28"/>
          <w:szCs w:val="28"/>
        </w:rPr>
        <w:t>[</w:t>
      </w:r>
      <w:r w:rsidR="00DE2B14">
        <w:rPr>
          <w:rFonts w:ascii="Times New Roman" w:hAnsi="Times New Roman"/>
          <w:sz w:val="28"/>
          <w:szCs w:val="28"/>
        </w:rPr>
        <w:t>52</w:t>
      </w:r>
      <w:r w:rsidR="00E8176F" w:rsidRPr="00E8176F">
        <w:rPr>
          <w:rFonts w:ascii="Times New Roman" w:hAnsi="Times New Roman"/>
          <w:sz w:val="28"/>
          <w:szCs w:val="28"/>
        </w:rPr>
        <w:t>].</w:t>
      </w:r>
    </w:p>
    <w:p w14:paraId="677BCB36" w14:textId="02586DB2" w:rsidR="00661096" w:rsidRPr="00742787" w:rsidRDefault="0018289E" w:rsidP="00DA50DA">
      <w:pPr>
        <w:tabs>
          <w:tab w:val="right" w:leader="dot" w:pos="9345"/>
        </w:tabs>
        <w:spacing w:line="360" w:lineRule="auto"/>
        <w:ind w:firstLine="709"/>
        <w:jc w:val="both"/>
        <w:rPr>
          <w:rFonts w:ascii="Times New Roman" w:eastAsia="Times New Roman" w:hAnsi="Times New Roman"/>
          <w:sz w:val="28"/>
          <w:szCs w:val="28"/>
        </w:rPr>
      </w:pPr>
      <w:r w:rsidRPr="00742787">
        <w:rPr>
          <w:rFonts w:ascii="Times New Roman" w:eastAsia="Times New Roman" w:hAnsi="Times New Roman"/>
          <w:sz w:val="28"/>
          <w:szCs w:val="28"/>
        </w:rPr>
        <w:lastRenderedPageBreak/>
        <w:t>Важно упомянуть то, что именно Уругва</w:t>
      </w:r>
      <w:r w:rsidR="00DE686D">
        <w:rPr>
          <w:rFonts w:ascii="Times New Roman" w:eastAsia="Times New Roman" w:hAnsi="Times New Roman"/>
          <w:sz w:val="28"/>
          <w:szCs w:val="28"/>
        </w:rPr>
        <w:t>й</w:t>
      </w:r>
      <w:r w:rsidRPr="00742787">
        <w:rPr>
          <w:rFonts w:ascii="Times New Roman" w:eastAsia="Times New Roman" w:hAnsi="Times New Roman"/>
          <w:sz w:val="28"/>
          <w:szCs w:val="28"/>
        </w:rPr>
        <w:t xml:space="preserve"> первым в мире представил экспериментальную модель цифровой валюты центрального банка для розничных платежей под названием электронные песо (e-Peso).</w:t>
      </w:r>
    </w:p>
    <w:p w14:paraId="180A150F" w14:textId="7E58A04A" w:rsidR="0006555E" w:rsidRPr="00742787" w:rsidRDefault="0018289E" w:rsidP="00DA50DA">
      <w:pPr>
        <w:spacing w:line="360" w:lineRule="auto"/>
        <w:ind w:firstLine="709"/>
        <w:jc w:val="both"/>
        <w:rPr>
          <w:rFonts w:ascii="Times New Roman" w:hAnsi="Times New Roman"/>
          <w:sz w:val="28"/>
          <w:szCs w:val="28"/>
        </w:rPr>
      </w:pPr>
      <w:r w:rsidRPr="00742787">
        <w:rPr>
          <w:rFonts w:ascii="Times New Roman" w:hAnsi="Times New Roman"/>
          <w:sz w:val="28"/>
          <w:szCs w:val="28"/>
        </w:rPr>
        <w:t xml:space="preserve">В Китае разработка проекта началась в 2014 году, а тестирование началось в 2020 году. </w:t>
      </w:r>
      <w:r w:rsidR="0006555E" w:rsidRPr="00742787">
        <w:rPr>
          <w:rFonts w:ascii="Times New Roman" w:hAnsi="Times New Roman"/>
          <w:sz w:val="28"/>
          <w:szCs w:val="28"/>
        </w:rPr>
        <w:t xml:space="preserve">В </w:t>
      </w:r>
      <w:r w:rsidRPr="00742787">
        <w:rPr>
          <w:rFonts w:ascii="Times New Roman" w:hAnsi="Times New Roman"/>
          <w:sz w:val="28"/>
          <w:szCs w:val="28"/>
        </w:rPr>
        <w:t>середине 2021 года для представления цифрового юаня был разработан специальный документ «Прогресс НИОКР e-CNY в Китае»</w:t>
      </w:r>
      <w:r w:rsidR="00C35273">
        <w:rPr>
          <w:rFonts w:ascii="Times New Roman" w:hAnsi="Times New Roman"/>
          <w:sz w:val="28"/>
          <w:szCs w:val="28"/>
        </w:rPr>
        <w:t xml:space="preserve"> </w:t>
      </w:r>
      <w:r w:rsidR="0006555E" w:rsidRPr="00742787">
        <w:rPr>
          <w:rFonts w:ascii="Times New Roman" w:hAnsi="Times New Roman"/>
          <w:sz w:val="28"/>
          <w:szCs w:val="28"/>
        </w:rPr>
        <w:t xml:space="preserve">по внедрению цифрового юаня. </w:t>
      </w:r>
      <w:r w:rsidRPr="00742787">
        <w:rPr>
          <w:rFonts w:ascii="Times New Roman" w:hAnsi="Times New Roman"/>
          <w:sz w:val="28"/>
          <w:szCs w:val="28"/>
        </w:rPr>
        <w:t xml:space="preserve">Главным преимуществом e-CNY является то, что транзакции идут быстрее, чем при расчете с использованием международных долларовых платежных систем. Между тем, платежи между Россией и Китаем в основном производятся в евро и юанях, поэтому создание и использование цифровых платформ может улучшить и ускорить финансовые операции по товарообороту. </w:t>
      </w:r>
      <w:r w:rsidR="0006555E" w:rsidRPr="00742787">
        <w:rPr>
          <w:rFonts w:ascii="Times New Roman" w:hAnsi="Times New Roman"/>
          <w:sz w:val="28"/>
          <w:szCs w:val="28"/>
        </w:rPr>
        <w:t>Благодаря цифровому юаню, широко известному как электронный юань или Цифровая валюта, электронные платежи, Китай больше всего продвинулся к полноценному CBDC любой крупной экономики (DCEP). </w:t>
      </w:r>
      <w:bookmarkStart w:id="15" w:name="_Hlk136391074"/>
      <w:r w:rsidR="0006555E" w:rsidRPr="00742787">
        <w:rPr>
          <w:rFonts w:ascii="Times New Roman" w:hAnsi="Times New Roman"/>
          <w:sz w:val="28"/>
          <w:szCs w:val="28"/>
        </w:rPr>
        <w:t xml:space="preserve">Центральный банк Багамских островов стал одним из первых, кто полностью запустил валюту в цифровой форме со своим </w:t>
      </w:r>
      <w:r w:rsidRPr="00742787">
        <w:rPr>
          <w:rFonts w:ascii="Times New Roman" w:hAnsi="Times New Roman"/>
          <w:sz w:val="28"/>
          <w:szCs w:val="28"/>
        </w:rPr>
        <w:t>«</w:t>
      </w:r>
      <w:r w:rsidR="0006555E" w:rsidRPr="00742787">
        <w:rPr>
          <w:rFonts w:ascii="Times New Roman" w:hAnsi="Times New Roman"/>
          <w:sz w:val="28"/>
          <w:szCs w:val="28"/>
        </w:rPr>
        <w:t>Песчаным долларом</w:t>
      </w:r>
      <w:r w:rsidRPr="00742787">
        <w:rPr>
          <w:rFonts w:ascii="Times New Roman" w:hAnsi="Times New Roman"/>
          <w:sz w:val="28"/>
          <w:szCs w:val="28"/>
        </w:rPr>
        <w:t>»</w:t>
      </w:r>
      <w:r w:rsidR="0006555E" w:rsidRPr="00742787">
        <w:rPr>
          <w:rFonts w:ascii="Times New Roman" w:hAnsi="Times New Roman"/>
          <w:sz w:val="28"/>
          <w:szCs w:val="28"/>
        </w:rPr>
        <w:t xml:space="preserve"> (цифровая версия багамского доллара</w:t>
      </w:r>
      <w:r w:rsidRPr="00742787">
        <w:rPr>
          <w:rFonts w:ascii="Times New Roman" w:hAnsi="Times New Roman"/>
          <w:sz w:val="28"/>
          <w:szCs w:val="28"/>
        </w:rPr>
        <w:t>)</w:t>
      </w:r>
      <w:r w:rsidR="001206A5" w:rsidRPr="001206A5">
        <w:rPr>
          <w:rFonts w:ascii="Times New Roman" w:hAnsi="Times New Roman"/>
          <w:sz w:val="28"/>
          <w:szCs w:val="28"/>
        </w:rPr>
        <w:t xml:space="preserve"> [</w:t>
      </w:r>
      <w:r w:rsidR="00DE2B14">
        <w:rPr>
          <w:rFonts w:ascii="Times New Roman" w:hAnsi="Times New Roman"/>
          <w:sz w:val="28"/>
          <w:szCs w:val="28"/>
        </w:rPr>
        <w:t>33</w:t>
      </w:r>
      <w:r w:rsidR="001206A5" w:rsidRPr="001206A5">
        <w:rPr>
          <w:rFonts w:ascii="Times New Roman" w:hAnsi="Times New Roman"/>
          <w:sz w:val="28"/>
          <w:szCs w:val="28"/>
        </w:rPr>
        <w:t>]</w:t>
      </w:r>
      <w:r w:rsidR="0006555E" w:rsidRPr="00742787">
        <w:rPr>
          <w:rFonts w:ascii="Times New Roman" w:hAnsi="Times New Roman"/>
          <w:sz w:val="28"/>
          <w:szCs w:val="28"/>
        </w:rPr>
        <w:t xml:space="preserve">. </w:t>
      </w:r>
      <w:bookmarkEnd w:id="15"/>
    </w:p>
    <w:p w14:paraId="79791422" w14:textId="0B41DDF4" w:rsidR="002B26B2" w:rsidRDefault="000C76D0" w:rsidP="00A95FF1">
      <w:pPr>
        <w:spacing w:line="360" w:lineRule="auto"/>
        <w:ind w:firstLine="709"/>
        <w:jc w:val="both"/>
        <w:rPr>
          <w:rFonts w:ascii="Times New Roman" w:eastAsia="Times New Roman" w:hAnsi="Times New Roman"/>
          <w:sz w:val="28"/>
          <w:szCs w:val="28"/>
        </w:rPr>
      </w:pPr>
      <w:r w:rsidRPr="00742787">
        <w:rPr>
          <w:rFonts w:ascii="Times New Roman" w:eastAsia="Times New Roman" w:hAnsi="Times New Roman"/>
          <w:sz w:val="28"/>
          <w:szCs w:val="28"/>
        </w:rPr>
        <w:t xml:space="preserve">Таким образом, появление цифровых валют поставило перед правительствами и регулирующими органами по всему миру сложные задачи. </w:t>
      </w:r>
      <w:r w:rsidR="005E3EC0" w:rsidRPr="00742787">
        <w:rPr>
          <w:rFonts w:ascii="Times New Roman" w:eastAsia="Times New Roman" w:hAnsi="Times New Roman"/>
          <w:sz w:val="28"/>
          <w:szCs w:val="28"/>
        </w:rPr>
        <w:t>В результате</w:t>
      </w:r>
      <w:r w:rsidRPr="00742787">
        <w:rPr>
          <w:rFonts w:ascii="Times New Roman" w:eastAsia="Times New Roman" w:hAnsi="Times New Roman"/>
          <w:sz w:val="28"/>
          <w:szCs w:val="28"/>
        </w:rPr>
        <w:t>,</w:t>
      </w:r>
      <w:r w:rsidR="005E3EC0" w:rsidRPr="00742787">
        <w:rPr>
          <w:rFonts w:ascii="Times New Roman" w:eastAsia="Times New Roman" w:hAnsi="Times New Roman"/>
          <w:sz w:val="28"/>
          <w:szCs w:val="28"/>
        </w:rPr>
        <w:t xml:space="preserve"> страны</w:t>
      </w:r>
      <w:r w:rsidR="000B6A38" w:rsidRPr="00742787">
        <w:rPr>
          <w:rFonts w:ascii="Times New Roman" w:eastAsia="Times New Roman" w:hAnsi="Times New Roman"/>
          <w:sz w:val="28"/>
          <w:szCs w:val="28"/>
        </w:rPr>
        <w:t xml:space="preserve"> всего полушария</w:t>
      </w:r>
      <w:r w:rsidR="005E3EC0" w:rsidRPr="00742787">
        <w:rPr>
          <w:rFonts w:ascii="Times New Roman" w:eastAsia="Times New Roman" w:hAnsi="Times New Roman"/>
          <w:sz w:val="28"/>
          <w:szCs w:val="28"/>
        </w:rPr>
        <w:t xml:space="preserve"> </w:t>
      </w:r>
      <w:r w:rsidR="000B6A38" w:rsidRPr="00742787">
        <w:rPr>
          <w:rFonts w:ascii="Times New Roman" w:eastAsia="Times New Roman" w:hAnsi="Times New Roman"/>
          <w:sz w:val="28"/>
          <w:szCs w:val="28"/>
        </w:rPr>
        <w:t xml:space="preserve">приняли ряд мер по </w:t>
      </w:r>
      <w:r w:rsidR="005E3EC0" w:rsidRPr="00742787">
        <w:rPr>
          <w:rFonts w:ascii="Times New Roman" w:eastAsia="Times New Roman" w:hAnsi="Times New Roman"/>
          <w:sz w:val="28"/>
          <w:szCs w:val="28"/>
        </w:rPr>
        <w:t>созда</w:t>
      </w:r>
      <w:r w:rsidR="000B6A38" w:rsidRPr="00742787">
        <w:rPr>
          <w:rFonts w:ascii="Times New Roman" w:eastAsia="Times New Roman" w:hAnsi="Times New Roman"/>
          <w:sz w:val="28"/>
          <w:szCs w:val="28"/>
        </w:rPr>
        <w:t>нию</w:t>
      </w:r>
      <w:r w:rsidR="005E3EC0" w:rsidRPr="00742787">
        <w:rPr>
          <w:rFonts w:ascii="Times New Roman" w:eastAsia="Times New Roman" w:hAnsi="Times New Roman"/>
          <w:sz w:val="28"/>
          <w:szCs w:val="28"/>
        </w:rPr>
        <w:t xml:space="preserve"> </w:t>
      </w:r>
      <w:r w:rsidR="000B6A38" w:rsidRPr="00742787">
        <w:rPr>
          <w:rFonts w:ascii="Times New Roman" w:eastAsia="Times New Roman" w:hAnsi="Times New Roman"/>
          <w:sz w:val="28"/>
          <w:szCs w:val="28"/>
        </w:rPr>
        <w:t>ясного</w:t>
      </w:r>
      <w:r w:rsidR="005E3EC0" w:rsidRPr="00742787">
        <w:rPr>
          <w:rFonts w:ascii="Times New Roman" w:eastAsia="Times New Roman" w:hAnsi="Times New Roman"/>
          <w:sz w:val="28"/>
          <w:szCs w:val="28"/>
        </w:rPr>
        <w:t xml:space="preserve"> климат</w:t>
      </w:r>
      <w:r w:rsidR="000B6A38" w:rsidRPr="00742787">
        <w:rPr>
          <w:rFonts w:ascii="Times New Roman" w:eastAsia="Times New Roman" w:hAnsi="Times New Roman"/>
          <w:sz w:val="28"/>
          <w:szCs w:val="28"/>
        </w:rPr>
        <w:t>а</w:t>
      </w:r>
      <w:r w:rsidR="005E3EC0" w:rsidRPr="00742787">
        <w:rPr>
          <w:rFonts w:ascii="Times New Roman" w:eastAsia="Times New Roman" w:hAnsi="Times New Roman"/>
          <w:sz w:val="28"/>
          <w:szCs w:val="28"/>
        </w:rPr>
        <w:t xml:space="preserve"> для цифровых валют посредством соответствующего регулирования</w:t>
      </w:r>
      <w:r w:rsidRPr="00742787">
        <w:rPr>
          <w:rFonts w:ascii="Times New Roman" w:eastAsia="Times New Roman" w:hAnsi="Times New Roman"/>
          <w:sz w:val="28"/>
          <w:szCs w:val="28"/>
        </w:rPr>
        <w:t>, включая введение требований к лицензированию и регистрации для компаний, работающих с криптовалютами.</w:t>
      </w:r>
      <w:r w:rsidR="005E3EC0" w:rsidRPr="00742787">
        <w:rPr>
          <w:rFonts w:ascii="Times New Roman" w:eastAsia="Times New Roman" w:hAnsi="Times New Roman"/>
          <w:sz w:val="28"/>
          <w:szCs w:val="28"/>
        </w:rPr>
        <w:t xml:space="preserve"> Это важно для обеспечения стабильности и безопасности финансовых систем, защиты потребителей от мошеннических действий, связанных с цифровыми валютами, и предотвращения </w:t>
      </w:r>
      <w:r w:rsidR="000B6A38" w:rsidRPr="00742787">
        <w:rPr>
          <w:rFonts w:ascii="Times New Roman" w:eastAsia="Times New Roman" w:hAnsi="Times New Roman"/>
          <w:sz w:val="28"/>
          <w:szCs w:val="28"/>
        </w:rPr>
        <w:t>кражи</w:t>
      </w:r>
      <w:r w:rsidR="005E3EC0" w:rsidRPr="00742787">
        <w:rPr>
          <w:rFonts w:ascii="Times New Roman" w:eastAsia="Times New Roman" w:hAnsi="Times New Roman"/>
          <w:sz w:val="28"/>
          <w:szCs w:val="28"/>
        </w:rPr>
        <w:t xml:space="preserve"> денег или финансирования терроризм</w:t>
      </w:r>
      <w:r w:rsidRPr="00742787">
        <w:rPr>
          <w:rFonts w:ascii="Times New Roman" w:eastAsia="Times New Roman" w:hAnsi="Times New Roman"/>
          <w:sz w:val="28"/>
          <w:szCs w:val="28"/>
        </w:rPr>
        <w:t>а.</w:t>
      </w:r>
    </w:p>
    <w:p w14:paraId="78EC8A0B" w14:textId="77777777" w:rsidR="00CC4F61" w:rsidRPr="00C35273" w:rsidRDefault="00CC4F61" w:rsidP="00A95FF1">
      <w:pPr>
        <w:spacing w:line="360" w:lineRule="auto"/>
        <w:ind w:firstLine="709"/>
        <w:jc w:val="both"/>
        <w:rPr>
          <w:rFonts w:ascii="Times New Roman" w:eastAsia="Times New Roman" w:hAnsi="Times New Roman"/>
          <w:sz w:val="28"/>
          <w:szCs w:val="28"/>
        </w:rPr>
      </w:pPr>
    </w:p>
    <w:p w14:paraId="0C477428" w14:textId="5C49AD85" w:rsidR="00D86627" w:rsidRPr="006031C3" w:rsidRDefault="00502554" w:rsidP="002B26B2">
      <w:pPr>
        <w:pStyle w:val="a9"/>
        <w:numPr>
          <w:ilvl w:val="0"/>
          <w:numId w:val="11"/>
        </w:numPr>
        <w:tabs>
          <w:tab w:val="left" w:pos="1276"/>
          <w:tab w:val="right" w:leader="dot" w:pos="9345"/>
        </w:tabs>
        <w:suppressAutoHyphens/>
        <w:spacing w:line="360" w:lineRule="auto"/>
        <w:ind w:left="0" w:firstLine="709"/>
        <w:jc w:val="both"/>
        <w:rPr>
          <w:rFonts w:ascii="Times New Roman" w:hAnsi="Times New Roman"/>
          <w:b/>
          <w:bCs/>
          <w:sz w:val="28"/>
          <w:szCs w:val="28"/>
        </w:rPr>
      </w:pPr>
      <w:hyperlink w:anchor="_Toc38835690" w:history="1">
        <w:r w:rsidR="00D86627" w:rsidRPr="006031C3">
          <w:rPr>
            <w:rStyle w:val="a3"/>
            <w:rFonts w:ascii="Times New Roman" w:hAnsi="Times New Roman"/>
            <w:b/>
            <w:bCs/>
            <w:color w:val="auto"/>
            <w:sz w:val="28"/>
            <w:szCs w:val="28"/>
            <w:u w:val="none"/>
          </w:rPr>
          <w:t>Специфика регулирования и использования цифровых валют в России</w:t>
        </w:r>
      </w:hyperlink>
    </w:p>
    <w:p w14:paraId="3CDA9C3B" w14:textId="31941980" w:rsidR="51D0D3DF" w:rsidRDefault="51D0D3DF" w:rsidP="00742787">
      <w:pPr>
        <w:tabs>
          <w:tab w:val="right" w:leader="dot" w:pos="9345"/>
        </w:tabs>
        <w:spacing w:line="360" w:lineRule="auto"/>
        <w:jc w:val="both"/>
        <w:rPr>
          <w:rFonts w:ascii="Times New Roman" w:hAnsi="Times New Roman"/>
          <w:sz w:val="28"/>
          <w:szCs w:val="28"/>
        </w:rPr>
      </w:pPr>
    </w:p>
    <w:p w14:paraId="45ADCFE4" w14:textId="2C997D9E" w:rsidR="003152B9" w:rsidRPr="003152B9" w:rsidRDefault="003152B9" w:rsidP="00DA50DA">
      <w:pPr>
        <w:tabs>
          <w:tab w:val="right" w:leader="dot" w:pos="9345"/>
        </w:tabs>
        <w:spacing w:line="360" w:lineRule="auto"/>
        <w:ind w:firstLine="709"/>
        <w:jc w:val="both"/>
        <w:rPr>
          <w:rFonts w:ascii="Times New Roman" w:hAnsi="Times New Roman"/>
          <w:sz w:val="28"/>
          <w:szCs w:val="28"/>
        </w:rPr>
      </w:pPr>
      <w:r>
        <w:rPr>
          <w:rFonts w:ascii="Times New Roman" w:hAnsi="Times New Roman"/>
          <w:sz w:val="28"/>
          <w:szCs w:val="28"/>
        </w:rPr>
        <w:t xml:space="preserve">На сегодняшний день становится </w:t>
      </w:r>
      <w:r w:rsidRPr="003152B9">
        <w:rPr>
          <w:rFonts w:ascii="Times New Roman" w:hAnsi="Times New Roman"/>
          <w:sz w:val="28"/>
          <w:szCs w:val="28"/>
        </w:rPr>
        <w:t xml:space="preserve">ясно, что такие термины, как </w:t>
      </w:r>
      <w:r w:rsidR="0098178C">
        <w:rPr>
          <w:rFonts w:ascii="Times New Roman" w:hAnsi="Times New Roman"/>
          <w:sz w:val="28"/>
          <w:szCs w:val="28"/>
        </w:rPr>
        <w:t>«</w:t>
      </w:r>
      <w:r w:rsidRPr="003152B9">
        <w:rPr>
          <w:rFonts w:ascii="Times New Roman" w:hAnsi="Times New Roman"/>
          <w:sz w:val="28"/>
          <w:szCs w:val="28"/>
        </w:rPr>
        <w:t>криптовалюта</w:t>
      </w:r>
      <w:r w:rsidR="0098178C">
        <w:rPr>
          <w:rFonts w:ascii="Times New Roman" w:hAnsi="Times New Roman"/>
          <w:sz w:val="28"/>
          <w:szCs w:val="28"/>
        </w:rPr>
        <w:t>»</w:t>
      </w:r>
      <w:r w:rsidR="007B07A7" w:rsidRPr="007B07A7">
        <w:rPr>
          <w:rFonts w:ascii="Times New Roman" w:hAnsi="Times New Roman"/>
          <w:sz w:val="28"/>
          <w:szCs w:val="28"/>
        </w:rPr>
        <w:t xml:space="preserve"> </w:t>
      </w:r>
      <w:r w:rsidR="007B07A7">
        <w:rPr>
          <w:rFonts w:ascii="Times New Roman" w:hAnsi="Times New Roman"/>
          <w:sz w:val="28"/>
          <w:szCs w:val="28"/>
        </w:rPr>
        <w:t xml:space="preserve">и </w:t>
      </w:r>
      <w:r w:rsidR="0098178C">
        <w:rPr>
          <w:rFonts w:ascii="Times New Roman" w:hAnsi="Times New Roman"/>
          <w:sz w:val="28"/>
          <w:szCs w:val="28"/>
        </w:rPr>
        <w:t>«</w:t>
      </w:r>
      <w:r w:rsidRPr="003152B9">
        <w:rPr>
          <w:rFonts w:ascii="Times New Roman" w:hAnsi="Times New Roman"/>
          <w:sz w:val="28"/>
          <w:szCs w:val="28"/>
        </w:rPr>
        <w:t>цифровая валюта</w:t>
      </w:r>
      <w:r w:rsidR="0098178C">
        <w:rPr>
          <w:rFonts w:ascii="Times New Roman" w:hAnsi="Times New Roman"/>
          <w:sz w:val="28"/>
          <w:szCs w:val="28"/>
        </w:rPr>
        <w:t>»</w:t>
      </w:r>
      <w:r w:rsidRPr="003152B9">
        <w:rPr>
          <w:rFonts w:ascii="Times New Roman" w:hAnsi="Times New Roman"/>
          <w:sz w:val="28"/>
          <w:szCs w:val="28"/>
        </w:rPr>
        <w:t xml:space="preserve"> являются финансовыми инструментами, которые представляют значительные риски, не только с точки зрения инвестиций и бизнеса, а также потенциальную замену традиционных институциональных субъектов на финансовом рынке и даже возможное изменение существующей глобальной валютной системы. Поэтому важно стремиться смягчать любые потенциальные негативные последствия и, в идеале, использовать преимущества с учетом уникальных характеристик будущих изменений</w:t>
      </w:r>
      <w:r w:rsidR="007B07A7">
        <w:rPr>
          <w:rFonts w:ascii="Times New Roman" w:hAnsi="Times New Roman"/>
          <w:sz w:val="28"/>
          <w:szCs w:val="28"/>
        </w:rPr>
        <w:t xml:space="preserve"> </w:t>
      </w:r>
      <w:r w:rsidR="007B07A7" w:rsidRPr="007B07A7">
        <w:rPr>
          <w:rFonts w:ascii="Times New Roman" w:hAnsi="Times New Roman"/>
          <w:sz w:val="28"/>
          <w:szCs w:val="28"/>
        </w:rPr>
        <w:t>[</w:t>
      </w:r>
      <w:r w:rsidR="00DE2B14">
        <w:rPr>
          <w:rFonts w:ascii="Times New Roman" w:hAnsi="Times New Roman"/>
          <w:sz w:val="28"/>
          <w:szCs w:val="28"/>
        </w:rPr>
        <w:t>35</w:t>
      </w:r>
      <w:r w:rsidR="007B07A7" w:rsidRPr="007B07A7">
        <w:rPr>
          <w:rFonts w:ascii="Times New Roman" w:hAnsi="Times New Roman"/>
          <w:sz w:val="28"/>
          <w:szCs w:val="28"/>
        </w:rPr>
        <w:t>].</w:t>
      </w:r>
    </w:p>
    <w:p w14:paraId="2B5C9B73" w14:textId="3C346DB2" w:rsidR="00BF4EC8" w:rsidRPr="00742787" w:rsidRDefault="00BF4EC8" w:rsidP="00DA50DA">
      <w:pPr>
        <w:tabs>
          <w:tab w:val="right" w:leader="dot" w:pos="9345"/>
        </w:tabs>
        <w:spacing w:line="360" w:lineRule="auto"/>
        <w:ind w:firstLine="709"/>
        <w:jc w:val="both"/>
        <w:rPr>
          <w:rFonts w:ascii="Times New Roman" w:hAnsi="Times New Roman"/>
          <w:sz w:val="28"/>
          <w:szCs w:val="28"/>
        </w:rPr>
      </w:pPr>
      <w:r w:rsidRPr="00BF4EC8">
        <w:rPr>
          <w:rFonts w:ascii="Times New Roman" w:hAnsi="Times New Roman"/>
          <w:color w:val="000000" w:themeColor="text1"/>
          <w:sz w:val="28"/>
          <w:szCs w:val="28"/>
        </w:rPr>
        <w:t xml:space="preserve">Закон Nº 259-ФЗ, опубликованный 31 июля 2020 года и вступивший в силу 1 января 2021 года, </w:t>
      </w:r>
      <w:r w:rsidR="004A61B5" w:rsidRPr="004A61B5">
        <w:rPr>
          <w:rFonts w:ascii="Times New Roman" w:hAnsi="Times New Roman"/>
          <w:color w:val="000000" w:themeColor="text1"/>
          <w:sz w:val="28"/>
          <w:szCs w:val="28"/>
        </w:rPr>
        <w:t>объявил о своих планах изучить возможность внедрения циф</w:t>
      </w:r>
      <w:r w:rsidR="004A61B5" w:rsidRPr="00742787">
        <w:rPr>
          <w:rFonts w:ascii="Times New Roman" w:hAnsi="Times New Roman"/>
          <w:sz w:val="28"/>
          <w:szCs w:val="28"/>
        </w:rPr>
        <w:t>рового рубля путем проведения общественных консультаций по концепции цифрового рубля, получения отзывов от финансовых институтов и других заинтересованных сторон. заинтересованные стороны</w:t>
      </w:r>
      <w:r w:rsidRPr="00742787">
        <w:rPr>
          <w:rFonts w:ascii="Times New Roman" w:hAnsi="Times New Roman"/>
          <w:sz w:val="28"/>
          <w:szCs w:val="28"/>
        </w:rPr>
        <w:t>.</w:t>
      </w:r>
      <w:r w:rsidR="004A61B5" w:rsidRPr="00742787">
        <w:t xml:space="preserve"> </w:t>
      </w:r>
      <w:r w:rsidR="004A61B5" w:rsidRPr="00742787">
        <w:rPr>
          <w:rFonts w:ascii="Times New Roman" w:hAnsi="Times New Roman"/>
          <w:sz w:val="28"/>
          <w:szCs w:val="28"/>
        </w:rPr>
        <w:t>В отчете Банк описал потенциальные выгоды и риски, связанные с внедрением цифрового рубля, а также возможные сценарии его внедрения</w:t>
      </w:r>
      <w:r w:rsidRPr="00742787">
        <w:rPr>
          <w:rFonts w:ascii="Times New Roman" w:hAnsi="Times New Roman"/>
          <w:sz w:val="28"/>
          <w:szCs w:val="28"/>
        </w:rPr>
        <w:t xml:space="preserve">, согласно п. З ст. 1, они не считаются официальной валютой России или любой другой страны </w:t>
      </w:r>
      <w:r w:rsidR="00100D20" w:rsidRPr="00742787">
        <w:rPr>
          <w:rFonts w:ascii="Times New Roman" w:hAnsi="Times New Roman"/>
          <w:sz w:val="28"/>
          <w:szCs w:val="28"/>
        </w:rPr>
        <w:t>[</w:t>
      </w:r>
      <w:r w:rsidR="00DE2B14">
        <w:rPr>
          <w:rFonts w:ascii="Times New Roman" w:hAnsi="Times New Roman"/>
          <w:sz w:val="28"/>
          <w:szCs w:val="28"/>
        </w:rPr>
        <w:t>35</w:t>
      </w:r>
      <w:r w:rsidR="00100D20" w:rsidRPr="00742787">
        <w:rPr>
          <w:rFonts w:ascii="Times New Roman" w:hAnsi="Times New Roman"/>
          <w:sz w:val="28"/>
          <w:szCs w:val="28"/>
        </w:rPr>
        <w:t>].</w:t>
      </w:r>
      <w:r w:rsidR="00C43159" w:rsidRPr="00742787">
        <w:rPr>
          <w:rFonts w:ascii="Times New Roman" w:hAnsi="Times New Roman"/>
          <w:sz w:val="28"/>
          <w:szCs w:val="28"/>
        </w:rPr>
        <w:t xml:space="preserve"> </w:t>
      </w:r>
      <w:r w:rsidRPr="00742787">
        <w:rPr>
          <w:rFonts w:ascii="Times New Roman" w:hAnsi="Times New Roman"/>
          <w:sz w:val="28"/>
          <w:szCs w:val="28"/>
        </w:rPr>
        <w:t xml:space="preserve">На </w:t>
      </w:r>
      <w:r w:rsidR="004D6B8B" w:rsidRPr="00742787">
        <w:rPr>
          <w:rFonts w:ascii="Times New Roman" w:hAnsi="Times New Roman"/>
          <w:sz w:val="28"/>
          <w:szCs w:val="28"/>
        </w:rPr>
        <w:t xml:space="preserve">конец 2021 г. в российском </w:t>
      </w:r>
      <w:r w:rsidRPr="00742787">
        <w:rPr>
          <w:rFonts w:ascii="Times New Roman" w:hAnsi="Times New Roman"/>
          <w:sz w:val="28"/>
          <w:szCs w:val="28"/>
        </w:rPr>
        <w:t>законодательстве все еще имелись существенные пробелы, которые препятствуют прозрачности и ясности правил, и использованию цифровых валют.</w:t>
      </w:r>
    </w:p>
    <w:p w14:paraId="677E81F3" w14:textId="222233A0" w:rsidR="00CC4F61" w:rsidRDefault="00C8635B" w:rsidP="00DA50DA">
      <w:pPr>
        <w:tabs>
          <w:tab w:val="right" w:leader="dot" w:pos="9345"/>
        </w:tabs>
        <w:spacing w:line="360" w:lineRule="auto"/>
        <w:ind w:firstLine="709"/>
        <w:jc w:val="both"/>
        <w:rPr>
          <w:rFonts w:ascii="Times New Roman" w:hAnsi="Times New Roman"/>
          <w:sz w:val="28"/>
          <w:szCs w:val="28"/>
        </w:rPr>
      </w:pPr>
      <w:r w:rsidRPr="00742787">
        <w:rPr>
          <w:rFonts w:ascii="Times New Roman" w:hAnsi="Times New Roman"/>
          <w:sz w:val="28"/>
          <w:szCs w:val="28"/>
        </w:rPr>
        <w:t>Несмотря на враждебность к криптовалютам,</w:t>
      </w:r>
      <w:r w:rsidR="001333EB" w:rsidRPr="00742787">
        <w:rPr>
          <w:rFonts w:ascii="Times New Roman" w:hAnsi="Times New Roman"/>
          <w:sz w:val="28"/>
          <w:szCs w:val="28"/>
        </w:rPr>
        <w:t xml:space="preserve"> о</w:t>
      </w:r>
      <w:r w:rsidRPr="00742787">
        <w:rPr>
          <w:rFonts w:ascii="Times New Roman" w:hAnsi="Times New Roman"/>
          <w:sz w:val="28"/>
          <w:szCs w:val="28"/>
        </w:rPr>
        <w:t>тношение Банка России как к криптовалютам, так и к возможности создания собственной цифровой валюты, заметно менялось на протяжении последних лет</w:t>
      </w:r>
      <w:r w:rsidR="001333EB" w:rsidRPr="00742787">
        <w:rPr>
          <w:rFonts w:ascii="Times New Roman" w:hAnsi="Times New Roman"/>
          <w:sz w:val="28"/>
          <w:szCs w:val="28"/>
        </w:rPr>
        <w:t xml:space="preserve"> [</w:t>
      </w:r>
      <w:r w:rsidR="00DE2B14">
        <w:rPr>
          <w:rFonts w:ascii="Times New Roman" w:hAnsi="Times New Roman"/>
          <w:sz w:val="28"/>
          <w:szCs w:val="28"/>
        </w:rPr>
        <w:t>5</w:t>
      </w:r>
      <w:r w:rsidR="00E8176F" w:rsidRPr="00E8176F">
        <w:rPr>
          <w:rFonts w:ascii="Times New Roman" w:hAnsi="Times New Roman"/>
          <w:sz w:val="28"/>
          <w:szCs w:val="28"/>
        </w:rPr>
        <w:t>]</w:t>
      </w:r>
      <w:r w:rsidRPr="00742787">
        <w:rPr>
          <w:rFonts w:ascii="Times New Roman" w:hAnsi="Times New Roman"/>
          <w:sz w:val="28"/>
          <w:szCs w:val="28"/>
        </w:rPr>
        <w:t xml:space="preserve">. </w:t>
      </w:r>
      <w:r w:rsidR="00A8689C" w:rsidRPr="00742787">
        <w:rPr>
          <w:rFonts w:ascii="Times New Roman" w:hAnsi="Times New Roman"/>
          <w:sz w:val="28"/>
          <w:szCs w:val="28"/>
        </w:rPr>
        <w:t>ЦБ не отказывается от такого феномена как ЦВЦБ</w:t>
      </w:r>
      <w:r w:rsidR="004B5BF4" w:rsidRPr="00742787">
        <w:rPr>
          <w:rFonts w:ascii="Times New Roman" w:hAnsi="Times New Roman"/>
          <w:sz w:val="28"/>
          <w:szCs w:val="28"/>
        </w:rPr>
        <w:t xml:space="preserve"> и продолжает</w:t>
      </w:r>
      <w:r w:rsidR="00A8689C" w:rsidRPr="00742787">
        <w:rPr>
          <w:rFonts w:ascii="Times New Roman" w:hAnsi="Times New Roman"/>
          <w:sz w:val="28"/>
          <w:szCs w:val="28"/>
        </w:rPr>
        <w:t xml:space="preserve"> изуча</w:t>
      </w:r>
      <w:r w:rsidR="004B5BF4" w:rsidRPr="00742787">
        <w:rPr>
          <w:rFonts w:ascii="Times New Roman" w:hAnsi="Times New Roman"/>
          <w:sz w:val="28"/>
          <w:szCs w:val="28"/>
        </w:rPr>
        <w:t>ть</w:t>
      </w:r>
      <w:r w:rsidR="00A8689C" w:rsidRPr="00742787">
        <w:rPr>
          <w:rFonts w:ascii="Times New Roman" w:hAnsi="Times New Roman"/>
          <w:sz w:val="28"/>
          <w:szCs w:val="28"/>
        </w:rPr>
        <w:t xml:space="preserve"> возможность разработки собственной цифровой валюты – цифровой рубль с 2017 года. Центральный банк России (ЦБ РФ) возглавляет эту работу и провел несколько пилотных проектов для проверки </w:t>
      </w:r>
      <w:r w:rsidR="00BF4EC8" w:rsidRPr="00742787">
        <w:rPr>
          <w:rFonts w:ascii="Times New Roman" w:hAnsi="Times New Roman"/>
          <w:sz w:val="28"/>
          <w:szCs w:val="28"/>
        </w:rPr>
        <w:t>возможности внедрения</w:t>
      </w:r>
      <w:r w:rsidR="00A8689C" w:rsidRPr="00742787">
        <w:rPr>
          <w:rFonts w:ascii="Times New Roman" w:hAnsi="Times New Roman"/>
          <w:sz w:val="28"/>
          <w:szCs w:val="28"/>
        </w:rPr>
        <w:t xml:space="preserve"> цифровой рубля.</w:t>
      </w:r>
      <w:r w:rsidR="00C43159" w:rsidRPr="00742787">
        <w:rPr>
          <w:rFonts w:ascii="Times New Roman" w:hAnsi="Times New Roman"/>
          <w:sz w:val="28"/>
          <w:szCs w:val="28"/>
        </w:rPr>
        <w:t xml:space="preserve"> </w:t>
      </w:r>
      <w:r w:rsidR="004A61B5" w:rsidRPr="00742787">
        <w:rPr>
          <w:rFonts w:ascii="Times New Roman" w:hAnsi="Times New Roman"/>
          <w:sz w:val="28"/>
          <w:szCs w:val="28"/>
        </w:rPr>
        <w:t xml:space="preserve">Центральный банк России планирует </w:t>
      </w:r>
      <w:r w:rsidR="004A61B5" w:rsidRPr="00742787">
        <w:rPr>
          <w:rFonts w:ascii="Times New Roman" w:hAnsi="Times New Roman"/>
          <w:sz w:val="28"/>
          <w:szCs w:val="28"/>
        </w:rPr>
        <w:lastRenderedPageBreak/>
        <w:t xml:space="preserve">провести серию тестов и пилотных программ для цифрового рубля, начиная с 2022 года, с целью оценки его технической осуществимости, масштабируемости и безопасности. Кроме того, с 2023 года Центральный банк России намерен сотрудничать с заинтересованными сторонами отрасли и регулирующими органами в разработке правовой базы для цифрового рубля, гарантируя, что она соответствует соответствующим законам и нормативным актам. Центральный банк России также работает над установлением партнерских отношений с другими центральными банками и международными организациями для обмена знаниями и передовой практикой в области разработки и внедрения цифровых валют, включая цифровой рубль. Ожидается, что Центральный банк России опубликует подробную дорожную карту с изложением сроков и конкретных шагов по внедрению цифрового рубля в ближайшем будущем, что внесет дополнительную ясность в их планы по внедрению цифрового рубля, а с 2024 года </w:t>
      </w:r>
      <w:r w:rsidR="004D6B8B" w:rsidRPr="00742787">
        <w:rPr>
          <w:rFonts w:ascii="Times New Roman" w:hAnsi="Times New Roman"/>
          <w:sz w:val="28"/>
          <w:szCs w:val="28"/>
        </w:rPr>
        <w:t>начнет поэтапно подключать все финансовые организации в стране к платформе цифрового рубля с 2024 г</w:t>
      </w:r>
      <w:r w:rsidR="00654FEA" w:rsidRPr="00742787">
        <w:rPr>
          <w:rFonts w:ascii="Times New Roman" w:hAnsi="Times New Roman"/>
          <w:sz w:val="28"/>
          <w:szCs w:val="28"/>
        </w:rPr>
        <w:t xml:space="preserve">. </w:t>
      </w:r>
    </w:p>
    <w:p w14:paraId="3F61584B" w14:textId="28EA4F3C" w:rsidR="00A8689C" w:rsidRPr="00C43159" w:rsidRDefault="004A61B5" w:rsidP="00DA50DA">
      <w:pPr>
        <w:tabs>
          <w:tab w:val="right" w:leader="dot" w:pos="9345"/>
        </w:tabs>
        <w:spacing w:line="360" w:lineRule="auto"/>
        <w:ind w:firstLine="709"/>
        <w:jc w:val="both"/>
        <w:rPr>
          <w:rFonts w:ascii="Times New Roman" w:hAnsi="Times New Roman"/>
          <w:color w:val="1F3864" w:themeColor="accent1" w:themeShade="80"/>
          <w:sz w:val="28"/>
          <w:szCs w:val="28"/>
        </w:rPr>
      </w:pPr>
      <w:r w:rsidRPr="00742787">
        <w:rPr>
          <w:rFonts w:ascii="Times New Roman" w:hAnsi="Times New Roman"/>
          <w:sz w:val="28"/>
          <w:szCs w:val="28"/>
        </w:rPr>
        <w:t>На сегодняшний день,</w:t>
      </w:r>
      <w:r w:rsidR="004D6B8B" w:rsidRPr="00742787">
        <w:rPr>
          <w:rFonts w:ascii="Times New Roman" w:hAnsi="Times New Roman"/>
          <w:sz w:val="28"/>
          <w:szCs w:val="28"/>
        </w:rPr>
        <w:t xml:space="preserve"> Банк России </w:t>
      </w:r>
      <w:r w:rsidRPr="00742787">
        <w:rPr>
          <w:rFonts w:ascii="Times New Roman" w:hAnsi="Times New Roman"/>
          <w:sz w:val="28"/>
          <w:szCs w:val="28"/>
        </w:rPr>
        <w:t>находится на стадии разработки</w:t>
      </w:r>
      <w:r w:rsidR="004D6B8B" w:rsidRPr="00742787">
        <w:rPr>
          <w:rFonts w:ascii="Times New Roman" w:hAnsi="Times New Roman"/>
          <w:sz w:val="28"/>
          <w:szCs w:val="28"/>
        </w:rPr>
        <w:t xml:space="preserve"> цифров</w:t>
      </w:r>
      <w:r w:rsidRPr="00742787">
        <w:rPr>
          <w:rFonts w:ascii="Times New Roman" w:hAnsi="Times New Roman"/>
          <w:sz w:val="28"/>
          <w:szCs w:val="28"/>
        </w:rPr>
        <w:t xml:space="preserve">ого </w:t>
      </w:r>
      <w:r w:rsidR="004D6B8B" w:rsidRPr="00742787">
        <w:rPr>
          <w:rFonts w:ascii="Times New Roman" w:hAnsi="Times New Roman"/>
          <w:sz w:val="28"/>
          <w:szCs w:val="28"/>
        </w:rPr>
        <w:t>рубл</w:t>
      </w:r>
      <w:r w:rsidRPr="00742787">
        <w:rPr>
          <w:rFonts w:ascii="Times New Roman" w:hAnsi="Times New Roman"/>
          <w:sz w:val="28"/>
          <w:szCs w:val="28"/>
        </w:rPr>
        <w:t>я</w:t>
      </w:r>
      <w:r w:rsidR="004D6B8B" w:rsidRPr="00742787">
        <w:rPr>
          <w:rFonts w:ascii="Times New Roman" w:hAnsi="Times New Roman"/>
          <w:sz w:val="28"/>
          <w:szCs w:val="28"/>
        </w:rPr>
        <w:t xml:space="preserve">, который станет </w:t>
      </w:r>
      <w:r w:rsidR="00E8176F">
        <w:rPr>
          <w:rFonts w:ascii="Times New Roman" w:hAnsi="Times New Roman"/>
          <w:sz w:val="28"/>
          <w:szCs w:val="28"/>
        </w:rPr>
        <w:t>дополнительной</w:t>
      </w:r>
      <w:r w:rsidR="004D6B8B" w:rsidRPr="00742787">
        <w:rPr>
          <w:rFonts w:ascii="Times New Roman" w:hAnsi="Times New Roman"/>
          <w:sz w:val="28"/>
          <w:szCs w:val="28"/>
        </w:rPr>
        <w:t xml:space="preserve"> формой российской валюты в дополнение к наличной и безналичной формам</w:t>
      </w:r>
      <w:r w:rsidR="00654FEA" w:rsidRPr="00742787">
        <w:rPr>
          <w:rFonts w:ascii="Times New Roman" w:hAnsi="Times New Roman"/>
          <w:sz w:val="28"/>
          <w:szCs w:val="28"/>
        </w:rPr>
        <w:t xml:space="preserve"> [</w:t>
      </w:r>
      <w:r w:rsidR="00DE2B14">
        <w:rPr>
          <w:rFonts w:ascii="Times New Roman" w:hAnsi="Times New Roman"/>
          <w:sz w:val="28"/>
          <w:szCs w:val="28"/>
        </w:rPr>
        <w:t>29</w:t>
      </w:r>
      <w:r w:rsidR="00654FEA" w:rsidRPr="00742787">
        <w:rPr>
          <w:rFonts w:ascii="Times New Roman" w:hAnsi="Times New Roman"/>
          <w:sz w:val="28"/>
          <w:szCs w:val="28"/>
        </w:rPr>
        <w:t>]</w:t>
      </w:r>
      <w:r w:rsidR="004D6B8B" w:rsidRPr="00742787">
        <w:rPr>
          <w:rFonts w:ascii="Times New Roman" w:hAnsi="Times New Roman"/>
          <w:sz w:val="28"/>
          <w:szCs w:val="28"/>
        </w:rPr>
        <w:t>.</w:t>
      </w:r>
      <w:r w:rsidR="00C43159" w:rsidRPr="00742787">
        <w:rPr>
          <w:rFonts w:ascii="Times New Roman" w:hAnsi="Times New Roman"/>
          <w:sz w:val="28"/>
          <w:szCs w:val="28"/>
        </w:rPr>
        <w:t xml:space="preserve"> </w:t>
      </w:r>
      <w:r w:rsidR="00BF4EC8" w:rsidRPr="00BF4EC8">
        <w:rPr>
          <w:rFonts w:ascii="Times New Roman" w:hAnsi="Times New Roman"/>
          <w:sz w:val="28"/>
          <w:szCs w:val="28"/>
        </w:rPr>
        <w:t>Согласно многочисленным прогнозам и источникам</w:t>
      </w:r>
      <w:r w:rsidR="00A8689C" w:rsidRPr="00BF4EC8">
        <w:rPr>
          <w:rFonts w:ascii="Times New Roman" w:hAnsi="Times New Roman"/>
          <w:sz w:val="28"/>
          <w:szCs w:val="28"/>
        </w:rPr>
        <w:t xml:space="preserve">, цифровой рубль будет централизованной цифровой валютой, выпускаемой и поддерживаемой ЦБ РФ.  Он будет </w:t>
      </w:r>
      <w:r w:rsidR="00A8689C" w:rsidRPr="00A8689C">
        <w:rPr>
          <w:rFonts w:ascii="Times New Roman" w:hAnsi="Times New Roman"/>
          <w:sz w:val="28"/>
          <w:szCs w:val="28"/>
        </w:rPr>
        <w:t>действовать наряду с существующим рублем в качестве законного платежного средства с фиксированным обменным курсом 1:1.</w:t>
      </w:r>
      <w:r w:rsidR="004B5BF4">
        <w:rPr>
          <w:rFonts w:ascii="Times New Roman" w:hAnsi="Times New Roman"/>
          <w:sz w:val="28"/>
          <w:szCs w:val="28"/>
        </w:rPr>
        <w:t xml:space="preserve"> </w:t>
      </w:r>
      <w:r w:rsidR="00A8689C" w:rsidRPr="00A8689C">
        <w:rPr>
          <w:rFonts w:ascii="Times New Roman" w:hAnsi="Times New Roman"/>
          <w:sz w:val="28"/>
          <w:szCs w:val="28"/>
        </w:rPr>
        <w:t>Пользователи смогут бесплатно обменивать рубли на цифровые рубли и наоборот.</w:t>
      </w:r>
    </w:p>
    <w:p w14:paraId="70CD4248" w14:textId="77777777" w:rsidR="00EF1703" w:rsidRPr="00742787" w:rsidRDefault="00A8689C" w:rsidP="00DA50DA">
      <w:pPr>
        <w:tabs>
          <w:tab w:val="right" w:leader="dot" w:pos="9345"/>
        </w:tabs>
        <w:spacing w:line="360" w:lineRule="auto"/>
        <w:ind w:firstLine="709"/>
        <w:jc w:val="both"/>
        <w:rPr>
          <w:rFonts w:ascii="Times New Roman" w:hAnsi="Times New Roman"/>
          <w:sz w:val="28"/>
          <w:szCs w:val="28"/>
          <w:shd w:val="clear" w:color="auto" w:fill="FFFFFF"/>
        </w:rPr>
      </w:pPr>
      <w:r w:rsidRPr="00742787">
        <w:rPr>
          <w:rFonts w:ascii="Times New Roman" w:hAnsi="Times New Roman"/>
          <w:sz w:val="28"/>
          <w:szCs w:val="28"/>
          <w:shd w:val="clear" w:color="auto" w:fill="FFFFFF"/>
        </w:rPr>
        <w:t xml:space="preserve">Существует также несколько потенциальных проблем для принятия цифрового рубля, в том числе: </w:t>
      </w:r>
    </w:p>
    <w:p w14:paraId="50C062BA" w14:textId="3D69ABA7" w:rsidR="00EF1703" w:rsidRPr="00742787" w:rsidRDefault="00DD3F2F" w:rsidP="00DA50DA">
      <w:pPr>
        <w:pStyle w:val="a9"/>
        <w:numPr>
          <w:ilvl w:val="0"/>
          <w:numId w:val="12"/>
        </w:numPr>
        <w:spacing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р</w:t>
      </w:r>
      <w:r w:rsidR="00A8689C" w:rsidRPr="00742787">
        <w:rPr>
          <w:rFonts w:ascii="Times New Roman" w:hAnsi="Times New Roman"/>
          <w:sz w:val="28"/>
          <w:szCs w:val="28"/>
          <w:shd w:val="clear" w:color="auto" w:fill="FFFFFF"/>
        </w:rPr>
        <w:t>азработка и внедрение цифрового рубля потребует значительных технических знаний и инвестиций</w:t>
      </w:r>
      <w:r w:rsidR="00DA3ABF" w:rsidRPr="00DA3ABF">
        <w:rPr>
          <w:rFonts w:ascii="Times New Roman" w:hAnsi="Times New Roman"/>
          <w:sz w:val="28"/>
          <w:szCs w:val="28"/>
          <w:shd w:val="clear" w:color="auto" w:fill="FFFFFF"/>
        </w:rPr>
        <w:t>,</w:t>
      </w:r>
    </w:p>
    <w:p w14:paraId="12A7CA9A" w14:textId="012BE54E" w:rsidR="00EF1703" w:rsidRPr="00742787" w:rsidRDefault="00A8689C" w:rsidP="00DA50DA">
      <w:pPr>
        <w:pStyle w:val="a9"/>
        <w:numPr>
          <w:ilvl w:val="0"/>
          <w:numId w:val="12"/>
        </w:numPr>
        <w:spacing w:line="360" w:lineRule="auto"/>
        <w:ind w:left="0" w:firstLine="709"/>
        <w:jc w:val="both"/>
        <w:rPr>
          <w:rFonts w:ascii="Times New Roman" w:hAnsi="Times New Roman"/>
          <w:sz w:val="28"/>
          <w:szCs w:val="28"/>
        </w:rPr>
      </w:pPr>
      <w:r w:rsidRPr="00742787">
        <w:rPr>
          <w:rFonts w:ascii="Times New Roman" w:hAnsi="Times New Roman"/>
          <w:sz w:val="28"/>
          <w:szCs w:val="28"/>
          <w:shd w:val="clear" w:color="auto" w:fill="FFFFFF"/>
        </w:rPr>
        <w:lastRenderedPageBreak/>
        <w:t>цифровой рубль будет уязвим для кибератак и других форм онлайн-мошенничества</w:t>
      </w:r>
      <w:r w:rsidR="00DA3ABF" w:rsidRPr="00DA3ABF">
        <w:rPr>
          <w:rFonts w:ascii="Times New Roman" w:hAnsi="Times New Roman"/>
          <w:sz w:val="28"/>
          <w:szCs w:val="28"/>
          <w:shd w:val="clear" w:color="auto" w:fill="FFFFFF"/>
        </w:rPr>
        <w:t>,</w:t>
      </w:r>
    </w:p>
    <w:p w14:paraId="056B848B" w14:textId="3D5662DC" w:rsidR="00EF1703" w:rsidRPr="00742787" w:rsidRDefault="00A8689C" w:rsidP="00DA50DA">
      <w:pPr>
        <w:pStyle w:val="a9"/>
        <w:numPr>
          <w:ilvl w:val="0"/>
          <w:numId w:val="12"/>
        </w:numPr>
        <w:spacing w:line="360" w:lineRule="auto"/>
        <w:ind w:left="0" w:firstLine="709"/>
        <w:jc w:val="both"/>
        <w:rPr>
          <w:rFonts w:ascii="Times New Roman" w:hAnsi="Times New Roman"/>
          <w:sz w:val="28"/>
          <w:szCs w:val="28"/>
        </w:rPr>
      </w:pPr>
      <w:r w:rsidRPr="00742787">
        <w:rPr>
          <w:rFonts w:ascii="Times New Roman" w:hAnsi="Times New Roman"/>
          <w:sz w:val="28"/>
          <w:szCs w:val="28"/>
          <w:shd w:val="clear" w:color="auto" w:fill="FFFFFF"/>
        </w:rPr>
        <w:t xml:space="preserve"> введение цифрового рубля потребует внесения изменений в существующие финансовые правила и нормативно-правовую базу</w:t>
      </w:r>
      <w:r w:rsidR="00DA3ABF" w:rsidRPr="00DA3ABF">
        <w:rPr>
          <w:rFonts w:ascii="Times New Roman" w:hAnsi="Times New Roman"/>
          <w:sz w:val="28"/>
          <w:szCs w:val="28"/>
          <w:shd w:val="clear" w:color="auto" w:fill="FFFFFF"/>
        </w:rPr>
        <w:t>,</w:t>
      </w:r>
    </w:p>
    <w:p w14:paraId="44C05A57" w14:textId="2D7FD1F7" w:rsidR="00EF1703" w:rsidRPr="00742787" w:rsidRDefault="00A8689C" w:rsidP="00DA50DA">
      <w:pPr>
        <w:pStyle w:val="a9"/>
        <w:numPr>
          <w:ilvl w:val="0"/>
          <w:numId w:val="12"/>
        </w:numPr>
        <w:spacing w:line="360" w:lineRule="auto"/>
        <w:ind w:left="0" w:firstLine="709"/>
        <w:jc w:val="both"/>
        <w:rPr>
          <w:rFonts w:ascii="Times New Roman" w:hAnsi="Times New Roman"/>
          <w:sz w:val="28"/>
          <w:szCs w:val="28"/>
        </w:rPr>
      </w:pPr>
      <w:r w:rsidRPr="00742787">
        <w:rPr>
          <w:rFonts w:ascii="Times New Roman" w:hAnsi="Times New Roman"/>
          <w:sz w:val="28"/>
          <w:szCs w:val="28"/>
          <w:shd w:val="clear" w:color="auto" w:fill="FFFFFF"/>
        </w:rPr>
        <w:t>введение цифрового рубля может иметь серьезные последствия для стабильности российской экономики и стоимости рубля</w:t>
      </w:r>
      <w:r w:rsidR="00DA3ABF" w:rsidRPr="00DA3ABF">
        <w:rPr>
          <w:rFonts w:ascii="Times New Roman" w:hAnsi="Times New Roman"/>
          <w:sz w:val="28"/>
          <w:szCs w:val="28"/>
          <w:shd w:val="clear" w:color="auto" w:fill="FFFFFF"/>
        </w:rPr>
        <w:t>.</w:t>
      </w:r>
    </w:p>
    <w:p w14:paraId="1AF8FEEE" w14:textId="5D4C1319" w:rsidR="00C43159" w:rsidRPr="00742787" w:rsidRDefault="00C43159" w:rsidP="00DA50DA">
      <w:pPr>
        <w:pStyle w:val="a9"/>
        <w:spacing w:line="360" w:lineRule="auto"/>
        <w:ind w:left="0" w:firstLine="709"/>
        <w:jc w:val="both"/>
        <w:rPr>
          <w:rFonts w:ascii="Times New Roman" w:hAnsi="Times New Roman"/>
          <w:sz w:val="28"/>
          <w:szCs w:val="28"/>
        </w:rPr>
      </w:pPr>
      <w:r w:rsidRPr="00742787">
        <w:rPr>
          <w:rFonts w:ascii="Times New Roman" w:hAnsi="Times New Roman"/>
          <w:sz w:val="28"/>
          <w:szCs w:val="28"/>
          <w:shd w:val="clear" w:color="auto" w:fill="FFFFFF"/>
        </w:rPr>
        <w:t xml:space="preserve">В целом оппозиция российского правительства криптовалютам вызвана опасениями по поводу их потенциального влияния на экономику и финансовую систему, а также их связи с незаконной деятельностью и отмывание денег. Второе, что вызывает неуверенность по поводу криптовалют это уклонение от уплаты налогов. Криптовалюты очень нестабильны, и их стоимость может быстро колебаться, что может привести к финансовой нестабильности.  </w:t>
      </w:r>
    </w:p>
    <w:p w14:paraId="6C1FDD08" w14:textId="4F59E1FC" w:rsidR="003D3AD0" w:rsidRDefault="004A61B5" w:rsidP="00DA50DA">
      <w:pPr>
        <w:spacing w:line="360" w:lineRule="auto"/>
        <w:ind w:firstLine="709"/>
        <w:jc w:val="both"/>
        <w:rPr>
          <w:rFonts w:ascii="Times New Roman" w:hAnsi="Times New Roman"/>
          <w:sz w:val="28"/>
          <w:szCs w:val="28"/>
        </w:rPr>
      </w:pPr>
      <w:r w:rsidRPr="00D939F0">
        <w:rPr>
          <w:rFonts w:ascii="Times New Roman" w:hAnsi="Times New Roman"/>
          <w:sz w:val="28"/>
          <w:szCs w:val="28"/>
        </w:rPr>
        <w:t>Многие страны уже успешно внедрили цифровые национальные</w:t>
      </w:r>
      <w:r w:rsidR="00D939F0" w:rsidRPr="00D939F0">
        <w:rPr>
          <w:rFonts w:ascii="Times New Roman" w:hAnsi="Times New Roman"/>
          <w:sz w:val="28"/>
          <w:szCs w:val="28"/>
        </w:rPr>
        <w:t xml:space="preserve"> валюты, а</w:t>
      </w:r>
      <w:r w:rsidRPr="00D939F0">
        <w:rPr>
          <w:rFonts w:ascii="Times New Roman" w:hAnsi="Times New Roman"/>
          <w:sz w:val="28"/>
          <w:szCs w:val="28"/>
        </w:rPr>
        <w:t xml:space="preserve"> </w:t>
      </w:r>
      <w:r w:rsidR="00D939F0" w:rsidRPr="00D939F0">
        <w:rPr>
          <w:rFonts w:ascii="Times New Roman" w:hAnsi="Times New Roman"/>
          <w:sz w:val="28"/>
          <w:szCs w:val="28"/>
        </w:rPr>
        <w:t xml:space="preserve">другие, такие как Россия, все еще находятся в стадии разработки. Китай является бесспорным лидером в развитии цифровых валют. В 2022-2023 гг. десятки тысяч китайских магазинов и предприятий уже осуществляют платежи с помощью цифрового юаня. </w:t>
      </w:r>
      <w:r w:rsidR="000C76D0" w:rsidRPr="003D3AD0">
        <w:rPr>
          <w:rFonts w:ascii="Times New Roman" w:hAnsi="Times New Roman"/>
          <w:sz w:val="28"/>
          <w:szCs w:val="28"/>
        </w:rPr>
        <w:t xml:space="preserve">Два </w:t>
      </w:r>
      <w:r w:rsidR="003D3AD0" w:rsidRPr="003D3AD0">
        <w:rPr>
          <w:rFonts w:ascii="Times New Roman" w:hAnsi="Times New Roman"/>
          <w:sz w:val="28"/>
          <w:szCs w:val="28"/>
        </w:rPr>
        <w:t>основных принципа</w:t>
      </w:r>
      <w:r w:rsidR="00D11483">
        <w:rPr>
          <w:rFonts w:ascii="Times New Roman" w:hAnsi="Times New Roman"/>
          <w:sz w:val="28"/>
          <w:szCs w:val="28"/>
        </w:rPr>
        <w:t>, лежащих в</w:t>
      </w:r>
      <w:r w:rsidR="00D11483" w:rsidRPr="003D3AD0">
        <w:rPr>
          <w:rFonts w:ascii="Times New Roman" w:hAnsi="Times New Roman"/>
          <w:sz w:val="28"/>
          <w:szCs w:val="28"/>
        </w:rPr>
        <w:t xml:space="preserve"> основе цифрового юаня как государственного платёжного инструмента лежат</w:t>
      </w:r>
      <w:r w:rsidR="003D3AD0" w:rsidRPr="003D3AD0">
        <w:rPr>
          <w:rFonts w:ascii="Times New Roman" w:hAnsi="Times New Roman"/>
          <w:sz w:val="28"/>
          <w:szCs w:val="28"/>
        </w:rPr>
        <w:t xml:space="preserve">: законность использования цифрового юаня как платёжного средства на территории КНР </w:t>
      </w:r>
      <w:r w:rsidR="00D11483">
        <w:rPr>
          <w:rFonts w:ascii="Times New Roman" w:hAnsi="Times New Roman"/>
          <w:sz w:val="28"/>
          <w:szCs w:val="28"/>
        </w:rPr>
        <w:t>и</w:t>
      </w:r>
      <w:r w:rsidR="003D3AD0" w:rsidRPr="003D3AD0">
        <w:rPr>
          <w:rFonts w:ascii="Times New Roman" w:hAnsi="Times New Roman"/>
          <w:sz w:val="28"/>
          <w:szCs w:val="28"/>
        </w:rPr>
        <w:t xml:space="preserve"> эквивалентность банкнотам</w:t>
      </w:r>
      <w:r w:rsidR="00D11483">
        <w:rPr>
          <w:rFonts w:ascii="Times New Roman" w:hAnsi="Times New Roman"/>
          <w:sz w:val="28"/>
          <w:szCs w:val="28"/>
        </w:rPr>
        <w:t xml:space="preserve"> </w:t>
      </w:r>
      <w:r w:rsidR="00D11483" w:rsidRPr="00D11483">
        <w:rPr>
          <w:rFonts w:ascii="Times New Roman" w:hAnsi="Times New Roman"/>
          <w:sz w:val="28"/>
          <w:szCs w:val="28"/>
        </w:rPr>
        <w:t>[</w:t>
      </w:r>
      <w:r w:rsidR="00DE2B14">
        <w:rPr>
          <w:rFonts w:ascii="Times New Roman" w:hAnsi="Times New Roman"/>
          <w:sz w:val="28"/>
          <w:szCs w:val="28"/>
        </w:rPr>
        <w:t>11</w:t>
      </w:r>
      <w:r w:rsidR="00D11483" w:rsidRPr="00D11483">
        <w:rPr>
          <w:rFonts w:ascii="Times New Roman" w:hAnsi="Times New Roman"/>
          <w:sz w:val="28"/>
          <w:szCs w:val="28"/>
        </w:rPr>
        <w:t>].</w:t>
      </w:r>
      <w:r w:rsidR="003D3AD0" w:rsidRPr="003D3AD0">
        <w:rPr>
          <w:rFonts w:ascii="Times New Roman" w:hAnsi="Times New Roman"/>
          <w:sz w:val="28"/>
          <w:szCs w:val="28"/>
        </w:rPr>
        <w:t xml:space="preserve"> </w:t>
      </w:r>
      <w:r w:rsidR="00742787">
        <w:rPr>
          <w:rFonts w:ascii="Times New Roman" w:hAnsi="Times New Roman"/>
          <w:sz w:val="28"/>
          <w:szCs w:val="28"/>
        </w:rPr>
        <w:t xml:space="preserve"> </w:t>
      </w:r>
    </w:p>
    <w:p w14:paraId="376DC963" w14:textId="3575BEC2" w:rsidR="003D3AD0" w:rsidRPr="004D6B8B" w:rsidRDefault="00D11483" w:rsidP="00DA50DA">
      <w:pPr>
        <w:tabs>
          <w:tab w:val="right" w:leader="dot" w:pos="9345"/>
        </w:tabs>
        <w:spacing w:line="360" w:lineRule="auto"/>
        <w:ind w:firstLine="709"/>
        <w:jc w:val="both"/>
        <w:rPr>
          <w:rFonts w:ascii="Times New Roman" w:hAnsi="Times New Roman"/>
          <w:sz w:val="28"/>
          <w:szCs w:val="28"/>
        </w:rPr>
      </w:pPr>
      <w:r>
        <w:rPr>
          <w:rFonts w:ascii="Times New Roman" w:hAnsi="Times New Roman"/>
          <w:sz w:val="28"/>
          <w:szCs w:val="28"/>
        </w:rPr>
        <w:t>Стоит ожидать представленные</w:t>
      </w:r>
      <w:r w:rsidR="003D3AD0" w:rsidRPr="003D3AD0">
        <w:rPr>
          <w:rFonts w:ascii="Times New Roman" w:hAnsi="Times New Roman"/>
          <w:sz w:val="28"/>
          <w:szCs w:val="28"/>
        </w:rPr>
        <w:t xml:space="preserve"> </w:t>
      </w:r>
      <w:r>
        <w:rPr>
          <w:rFonts w:ascii="Times New Roman" w:hAnsi="Times New Roman"/>
          <w:sz w:val="28"/>
          <w:szCs w:val="28"/>
        </w:rPr>
        <w:t>п</w:t>
      </w:r>
      <w:r w:rsidR="003D3AD0" w:rsidRPr="00D508E4">
        <w:rPr>
          <w:rFonts w:ascii="Times New Roman" w:hAnsi="Times New Roman"/>
          <w:sz w:val="28"/>
          <w:szCs w:val="28"/>
        </w:rPr>
        <w:t xml:space="preserve">реимущества </w:t>
      </w:r>
      <w:r w:rsidR="003D3AD0" w:rsidRPr="00C20D62">
        <w:rPr>
          <w:rFonts w:ascii="Times New Roman" w:hAnsi="Times New Roman"/>
          <w:sz w:val="28"/>
          <w:szCs w:val="28"/>
        </w:rPr>
        <w:t>применения</w:t>
      </w:r>
      <w:r w:rsidR="003D3AD0">
        <w:rPr>
          <w:rFonts w:ascii="Times New Roman" w:hAnsi="Times New Roman"/>
          <w:sz w:val="28"/>
          <w:szCs w:val="28"/>
        </w:rPr>
        <w:t xml:space="preserve"> </w:t>
      </w:r>
      <w:r w:rsidR="003D3AD0" w:rsidRPr="00C20D62">
        <w:rPr>
          <w:rFonts w:ascii="Times New Roman" w:hAnsi="Times New Roman"/>
          <w:sz w:val="28"/>
          <w:szCs w:val="28"/>
        </w:rPr>
        <w:t>цифрового рубля</w:t>
      </w:r>
      <w:r w:rsidR="003D3AD0" w:rsidRPr="004D6B8B">
        <w:rPr>
          <w:rFonts w:ascii="Times New Roman" w:hAnsi="Times New Roman"/>
          <w:sz w:val="28"/>
          <w:szCs w:val="28"/>
        </w:rPr>
        <w:t>:</w:t>
      </w:r>
    </w:p>
    <w:p w14:paraId="09D3B88E" w14:textId="3B28C210" w:rsidR="003D3AD0" w:rsidRPr="00D508E4" w:rsidRDefault="006E523D" w:rsidP="000B58CF">
      <w:pPr>
        <w:pStyle w:val="ab"/>
        <w:numPr>
          <w:ilvl w:val="0"/>
          <w:numId w:val="45"/>
        </w:numPr>
        <w:spacing w:line="360" w:lineRule="auto"/>
        <w:ind w:left="0" w:firstLine="709"/>
        <w:jc w:val="both"/>
        <w:rPr>
          <w:rFonts w:ascii="Times New Roman" w:hAnsi="Times New Roman"/>
          <w:sz w:val="28"/>
          <w:szCs w:val="28"/>
        </w:rPr>
      </w:pPr>
      <w:r>
        <w:rPr>
          <w:rFonts w:ascii="Times New Roman" w:hAnsi="Times New Roman"/>
          <w:sz w:val="28"/>
          <w:szCs w:val="28"/>
        </w:rPr>
        <w:t>р</w:t>
      </w:r>
      <w:r w:rsidR="003D3AD0" w:rsidRPr="00D508E4">
        <w:rPr>
          <w:rFonts w:ascii="Times New Roman" w:hAnsi="Times New Roman"/>
          <w:sz w:val="28"/>
          <w:szCs w:val="28"/>
        </w:rPr>
        <w:t xml:space="preserve">асширение </w:t>
      </w:r>
      <w:r w:rsidR="003D3AD0">
        <w:rPr>
          <w:rFonts w:ascii="Times New Roman" w:hAnsi="Times New Roman"/>
          <w:sz w:val="28"/>
          <w:szCs w:val="28"/>
        </w:rPr>
        <w:t>доступа к</w:t>
      </w:r>
      <w:r w:rsidR="003D3AD0" w:rsidRPr="00EF1703">
        <w:rPr>
          <w:rFonts w:ascii="Times New Roman" w:hAnsi="Times New Roman"/>
          <w:sz w:val="28"/>
          <w:szCs w:val="28"/>
        </w:rPr>
        <w:t xml:space="preserve"> финансовым услугам</w:t>
      </w:r>
      <w:r>
        <w:rPr>
          <w:rFonts w:ascii="Times New Roman" w:hAnsi="Times New Roman"/>
          <w:sz w:val="28"/>
          <w:szCs w:val="28"/>
        </w:rPr>
        <w:t>,</w:t>
      </w:r>
    </w:p>
    <w:p w14:paraId="1A5BCE0B" w14:textId="0E888616" w:rsidR="003D3AD0" w:rsidRPr="00D508E4" w:rsidRDefault="006E523D" w:rsidP="000B58CF">
      <w:pPr>
        <w:pStyle w:val="ab"/>
        <w:numPr>
          <w:ilvl w:val="0"/>
          <w:numId w:val="45"/>
        </w:numPr>
        <w:spacing w:line="360" w:lineRule="auto"/>
        <w:ind w:left="0" w:firstLine="709"/>
        <w:jc w:val="both"/>
        <w:rPr>
          <w:rFonts w:ascii="Times New Roman" w:hAnsi="Times New Roman"/>
          <w:sz w:val="28"/>
          <w:szCs w:val="28"/>
        </w:rPr>
      </w:pPr>
      <w:r w:rsidRPr="00D508E4">
        <w:rPr>
          <w:rFonts w:ascii="Times New Roman" w:hAnsi="Times New Roman"/>
          <w:sz w:val="28"/>
          <w:szCs w:val="28"/>
        </w:rPr>
        <w:t>снижение связанных с осуществлением платежей расходов</w:t>
      </w:r>
      <w:r>
        <w:rPr>
          <w:rFonts w:ascii="Times New Roman" w:hAnsi="Times New Roman"/>
          <w:sz w:val="28"/>
          <w:szCs w:val="28"/>
        </w:rPr>
        <w:t>,</w:t>
      </w:r>
    </w:p>
    <w:p w14:paraId="4EFC4726" w14:textId="2A278611" w:rsidR="003D3AD0" w:rsidRPr="00D508E4" w:rsidRDefault="006E523D" w:rsidP="000B58CF">
      <w:pPr>
        <w:pStyle w:val="ab"/>
        <w:numPr>
          <w:ilvl w:val="0"/>
          <w:numId w:val="45"/>
        </w:numPr>
        <w:spacing w:line="360" w:lineRule="auto"/>
        <w:ind w:left="0" w:firstLine="709"/>
        <w:jc w:val="both"/>
        <w:rPr>
          <w:rFonts w:ascii="Times New Roman" w:hAnsi="Times New Roman"/>
          <w:sz w:val="28"/>
          <w:szCs w:val="28"/>
        </w:rPr>
      </w:pPr>
      <w:r>
        <w:rPr>
          <w:rFonts w:ascii="Times New Roman" w:hAnsi="Times New Roman"/>
          <w:sz w:val="28"/>
          <w:szCs w:val="28"/>
        </w:rPr>
        <w:t>рост</w:t>
      </w:r>
      <w:r w:rsidRPr="00D508E4">
        <w:rPr>
          <w:rFonts w:ascii="Times New Roman" w:hAnsi="Times New Roman"/>
          <w:sz w:val="28"/>
          <w:szCs w:val="28"/>
        </w:rPr>
        <w:t xml:space="preserve"> конкуренци</w:t>
      </w:r>
      <w:r>
        <w:rPr>
          <w:rFonts w:ascii="Times New Roman" w:hAnsi="Times New Roman"/>
          <w:sz w:val="28"/>
          <w:szCs w:val="28"/>
        </w:rPr>
        <w:t>и</w:t>
      </w:r>
      <w:r w:rsidRPr="00D508E4">
        <w:rPr>
          <w:rFonts w:ascii="Times New Roman" w:hAnsi="Times New Roman"/>
          <w:sz w:val="28"/>
          <w:szCs w:val="28"/>
        </w:rPr>
        <w:t xml:space="preserve"> между банками, заставляя последних улучшать сервис для клиентов</w:t>
      </w:r>
      <w:r>
        <w:rPr>
          <w:rFonts w:ascii="Times New Roman" w:hAnsi="Times New Roman"/>
          <w:sz w:val="28"/>
          <w:szCs w:val="28"/>
        </w:rPr>
        <w:t>,</w:t>
      </w:r>
    </w:p>
    <w:p w14:paraId="3F425DC3" w14:textId="72738B10" w:rsidR="003D3AD0" w:rsidRPr="00D508E4" w:rsidRDefault="006E523D" w:rsidP="000B58CF">
      <w:pPr>
        <w:pStyle w:val="ab"/>
        <w:numPr>
          <w:ilvl w:val="0"/>
          <w:numId w:val="45"/>
        </w:numPr>
        <w:spacing w:line="360" w:lineRule="auto"/>
        <w:ind w:left="0" w:firstLine="709"/>
        <w:jc w:val="both"/>
        <w:rPr>
          <w:rFonts w:ascii="Times New Roman" w:hAnsi="Times New Roman"/>
          <w:sz w:val="28"/>
          <w:szCs w:val="28"/>
        </w:rPr>
      </w:pPr>
      <w:r w:rsidRPr="00D508E4">
        <w:rPr>
          <w:rFonts w:ascii="Times New Roman" w:hAnsi="Times New Roman"/>
          <w:sz w:val="28"/>
          <w:szCs w:val="28"/>
        </w:rPr>
        <w:t>повышение технологичности банковских операций</w:t>
      </w:r>
      <w:r>
        <w:rPr>
          <w:rFonts w:ascii="Times New Roman" w:hAnsi="Times New Roman"/>
          <w:sz w:val="28"/>
          <w:szCs w:val="28"/>
        </w:rPr>
        <w:t>,</w:t>
      </w:r>
    </w:p>
    <w:p w14:paraId="7013DD53" w14:textId="1B211DDD" w:rsidR="003D3AD0" w:rsidRPr="00D508E4" w:rsidRDefault="006E523D" w:rsidP="000B58CF">
      <w:pPr>
        <w:pStyle w:val="ab"/>
        <w:numPr>
          <w:ilvl w:val="0"/>
          <w:numId w:val="45"/>
        </w:numPr>
        <w:spacing w:line="360" w:lineRule="auto"/>
        <w:ind w:left="0" w:firstLine="709"/>
        <w:jc w:val="both"/>
        <w:rPr>
          <w:rFonts w:ascii="Times New Roman" w:hAnsi="Times New Roman"/>
          <w:sz w:val="28"/>
          <w:szCs w:val="28"/>
        </w:rPr>
      </w:pPr>
      <w:r w:rsidRPr="00D508E4">
        <w:rPr>
          <w:rFonts w:ascii="Times New Roman" w:hAnsi="Times New Roman"/>
          <w:sz w:val="28"/>
          <w:szCs w:val="28"/>
        </w:rPr>
        <w:lastRenderedPageBreak/>
        <w:t>возможность выполнения транзакций в отсутствие подключения к интернету</w:t>
      </w:r>
      <w:r>
        <w:rPr>
          <w:rFonts w:ascii="Times New Roman" w:hAnsi="Times New Roman"/>
          <w:sz w:val="28"/>
          <w:szCs w:val="28"/>
        </w:rPr>
        <w:t>,</w:t>
      </w:r>
    </w:p>
    <w:p w14:paraId="451EB10A" w14:textId="22AAC9F8" w:rsidR="003D3AD0" w:rsidRDefault="006E523D" w:rsidP="000B58CF">
      <w:pPr>
        <w:pStyle w:val="ab"/>
        <w:numPr>
          <w:ilvl w:val="0"/>
          <w:numId w:val="45"/>
        </w:numPr>
        <w:spacing w:line="360" w:lineRule="auto"/>
        <w:ind w:left="0" w:firstLine="709"/>
        <w:jc w:val="both"/>
        <w:rPr>
          <w:rFonts w:ascii="Times New Roman" w:hAnsi="Times New Roman"/>
          <w:sz w:val="28"/>
          <w:szCs w:val="28"/>
        </w:rPr>
      </w:pPr>
      <w:r w:rsidRPr="00D508E4">
        <w:rPr>
          <w:rFonts w:ascii="Times New Roman" w:hAnsi="Times New Roman"/>
          <w:sz w:val="28"/>
          <w:szCs w:val="28"/>
        </w:rPr>
        <w:t xml:space="preserve">упрощение международных платежей, в перспективе цифровой рубль сможет оставить конкуренцию </w:t>
      </w:r>
      <w:r w:rsidRPr="00D04DEA">
        <w:rPr>
          <w:rFonts w:ascii="Times New Roman" w:hAnsi="Times New Roman"/>
          <w:sz w:val="28"/>
          <w:szCs w:val="28"/>
        </w:rPr>
        <w:t>SWIFT</w:t>
      </w:r>
      <w:r w:rsidRPr="00D508E4">
        <w:rPr>
          <w:rFonts w:ascii="Times New Roman" w:hAnsi="Times New Roman"/>
          <w:sz w:val="28"/>
          <w:szCs w:val="28"/>
        </w:rPr>
        <w:t>– системе обмена банковскими сообщениями</w:t>
      </w:r>
      <w:r>
        <w:rPr>
          <w:rFonts w:ascii="Times New Roman" w:hAnsi="Times New Roman"/>
          <w:sz w:val="28"/>
          <w:szCs w:val="28"/>
        </w:rPr>
        <w:t>,</w:t>
      </w:r>
    </w:p>
    <w:p w14:paraId="08284775" w14:textId="72F7520B" w:rsidR="009377AC" w:rsidRPr="003D3AD0" w:rsidRDefault="006E523D" w:rsidP="000B58CF">
      <w:pPr>
        <w:pStyle w:val="ab"/>
        <w:numPr>
          <w:ilvl w:val="0"/>
          <w:numId w:val="45"/>
        </w:numPr>
        <w:spacing w:line="360" w:lineRule="auto"/>
        <w:ind w:left="0" w:firstLine="709"/>
        <w:jc w:val="both"/>
        <w:rPr>
          <w:rFonts w:ascii="Times New Roman" w:hAnsi="Times New Roman"/>
          <w:sz w:val="28"/>
          <w:szCs w:val="28"/>
        </w:rPr>
      </w:pPr>
      <w:r w:rsidRPr="00EF1703">
        <w:rPr>
          <w:rFonts w:ascii="Times New Roman" w:hAnsi="Times New Roman"/>
          <w:sz w:val="28"/>
          <w:szCs w:val="28"/>
        </w:rPr>
        <w:t>повышение налогового законодательства</w:t>
      </w:r>
      <w:r>
        <w:rPr>
          <w:rFonts w:ascii="Times New Roman" w:hAnsi="Times New Roman"/>
          <w:sz w:val="28"/>
          <w:szCs w:val="28"/>
        </w:rPr>
        <w:t>.</w:t>
      </w:r>
    </w:p>
    <w:p w14:paraId="150F063C" w14:textId="1D510593" w:rsidR="003D3AD0" w:rsidRPr="00824956" w:rsidRDefault="003D3AD0" w:rsidP="00DA50DA">
      <w:pPr>
        <w:pStyle w:val="a9"/>
        <w:spacing w:line="360" w:lineRule="auto"/>
        <w:ind w:left="0" w:firstLine="709"/>
        <w:jc w:val="both"/>
        <w:rPr>
          <w:rFonts w:ascii="Times New Roman" w:hAnsi="Times New Roman"/>
          <w:sz w:val="28"/>
          <w:szCs w:val="28"/>
        </w:rPr>
      </w:pPr>
      <w:r w:rsidRPr="00824956">
        <w:rPr>
          <w:rFonts w:ascii="Times New Roman" w:hAnsi="Times New Roman"/>
          <w:sz w:val="28"/>
          <w:szCs w:val="28"/>
        </w:rPr>
        <w:t>На данный момент вопрос о выборе технологии остается открытым. Однако фаворитом, как говорилось ранее, может стать технология централизованного реестра, позволяющая использовать апробированные технологии и инструменты, в т.ч. разработанные ЦБ РФ</w:t>
      </w:r>
      <w:r w:rsidR="001A30FD">
        <w:rPr>
          <w:rFonts w:ascii="Times New Roman" w:hAnsi="Times New Roman"/>
          <w:sz w:val="28"/>
          <w:szCs w:val="28"/>
        </w:rPr>
        <w:t xml:space="preserve"> </w:t>
      </w:r>
      <w:r w:rsidR="001A30FD" w:rsidRPr="001A30FD">
        <w:rPr>
          <w:rFonts w:ascii="Times New Roman" w:hAnsi="Times New Roman"/>
          <w:sz w:val="28"/>
          <w:szCs w:val="28"/>
        </w:rPr>
        <w:t>[14]</w:t>
      </w:r>
      <w:r w:rsidRPr="00824956">
        <w:rPr>
          <w:rFonts w:ascii="Times New Roman" w:hAnsi="Times New Roman"/>
          <w:sz w:val="28"/>
          <w:szCs w:val="28"/>
        </w:rPr>
        <w:t>.</w:t>
      </w:r>
    </w:p>
    <w:p w14:paraId="67EA6737" w14:textId="1F667DEF" w:rsidR="004D6DB3" w:rsidRDefault="00EF1703" w:rsidP="00DA50DA">
      <w:pPr>
        <w:pStyle w:val="a9"/>
        <w:spacing w:line="360" w:lineRule="auto"/>
        <w:ind w:left="0" w:firstLine="709"/>
        <w:jc w:val="both"/>
        <w:rPr>
          <w:rFonts w:ascii="Times New Roman" w:hAnsi="Times New Roman"/>
          <w:noProof/>
          <w:sz w:val="28"/>
          <w:szCs w:val="28"/>
          <w:lang w:eastAsia="ru-RU"/>
        </w:rPr>
      </w:pPr>
      <w:r w:rsidRPr="00824956">
        <w:rPr>
          <w:rFonts w:ascii="Times New Roman" w:hAnsi="Times New Roman"/>
          <w:sz w:val="28"/>
          <w:szCs w:val="28"/>
        </w:rPr>
        <w:t>Рассмотрим рисунок 2.</w:t>
      </w:r>
      <w:r w:rsidR="00BA3E8E">
        <w:rPr>
          <w:rFonts w:ascii="Times New Roman" w:hAnsi="Times New Roman"/>
          <w:sz w:val="28"/>
          <w:szCs w:val="28"/>
        </w:rPr>
        <w:t>7</w:t>
      </w:r>
      <w:r w:rsidRPr="00824956">
        <w:rPr>
          <w:rFonts w:ascii="Times New Roman" w:hAnsi="Times New Roman"/>
          <w:sz w:val="28"/>
          <w:szCs w:val="28"/>
        </w:rPr>
        <w:t xml:space="preserve"> с существующими моделями систем цифровых валют ЦБ.</w:t>
      </w:r>
      <w:r w:rsidR="004D6DB3" w:rsidRPr="00824956">
        <w:rPr>
          <w:rFonts w:ascii="Times New Roman" w:hAnsi="Times New Roman"/>
          <w:noProof/>
          <w:sz w:val="28"/>
          <w:szCs w:val="28"/>
          <w:lang w:eastAsia="ru-RU"/>
        </w:rPr>
        <w:t xml:space="preserve"> </w:t>
      </w:r>
    </w:p>
    <w:p w14:paraId="39F9EC67" w14:textId="77777777" w:rsidR="00CC4F61" w:rsidRDefault="00CC4F61" w:rsidP="00DA50DA">
      <w:pPr>
        <w:pStyle w:val="a9"/>
        <w:spacing w:line="360" w:lineRule="auto"/>
        <w:ind w:left="0" w:firstLine="709"/>
        <w:jc w:val="both"/>
        <w:rPr>
          <w:rFonts w:ascii="Times New Roman" w:hAnsi="Times New Roman"/>
          <w:noProof/>
          <w:sz w:val="28"/>
          <w:szCs w:val="28"/>
          <w:lang w:eastAsia="ru-RU"/>
        </w:rPr>
      </w:pPr>
    </w:p>
    <w:p w14:paraId="3AFFBCAB" w14:textId="3ECE758A" w:rsidR="00CC4F61" w:rsidRPr="00824956" w:rsidRDefault="00CC4F61" w:rsidP="00DA50DA">
      <w:pPr>
        <w:pStyle w:val="a9"/>
        <w:spacing w:line="360" w:lineRule="auto"/>
        <w:ind w:left="0" w:firstLine="709"/>
        <w:jc w:val="both"/>
        <w:rPr>
          <w:rFonts w:ascii="Times New Roman" w:hAnsi="Times New Roman"/>
          <w:noProof/>
          <w:sz w:val="28"/>
          <w:szCs w:val="28"/>
          <w:lang w:eastAsia="ru-RU"/>
        </w:rPr>
      </w:pPr>
      <w:r w:rsidRPr="00824956">
        <w:rPr>
          <w:rFonts w:ascii="Times New Roman" w:hAnsi="Times New Roman"/>
          <w:noProof/>
          <w:sz w:val="28"/>
          <w:szCs w:val="28"/>
          <w:lang w:eastAsia="ru-RU"/>
        </w:rPr>
        <w:drawing>
          <wp:inline distT="0" distB="0" distL="0" distR="0" wp14:anchorId="1180133D" wp14:editId="2E2B3F1B">
            <wp:extent cx="5601335" cy="2583402"/>
            <wp:effectExtent l="0" t="19050" r="18415" b="762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D7FA32" w14:textId="241CAFAF" w:rsidR="00C43159" w:rsidRDefault="00CC4F61" w:rsidP="001928E1">
      <w:pPr>
        <w:pStyle w:val="a9"/>
        <w:suppressAutoHyphens/>
        <w:ind w:left="0" w:firstLine="851"/>
        <w:jc w:val="center"/>
        <w:rPr>
          <w:rFonts w:ascii="Times New Roman" w:hAnsi="Times New Roman"/>
          <w:sz w:val="28"/>
          <w:szCs w:val="28"/>
        </w:rPr>
      </w:pPr>
      <w:r w:rsidRPr="00824956">
        <w:rPr>
          <w:rFonts w:ascii="Times New Roman" w:hAnsi="Times New Roman"/>
          <w:sz w:val="28"/>
          <w:szCs w:val="28"/>
        </w:rPr>
        <w:t>Рисунок 2.</w:t>
      </w:r>
      <w:r>
        <w:rPr>
          <w:rFonts w:ascii="Times New Roman" w:hAnsi="Times New Roman"/>
          <w:sz w:val="28"/>
          <w:szCs w:val="28"/>
        </w:rPr>
        <w:t>7</w:t>
      </w:r>
      <w:r w:rsidRPr="00824956">
        <w:rPr>
          <w:rFonts w:ascii="Times New Roman" w:hAnsi="Times New Roman"/>
          <w:sz w:val="28"/>
          <w:szCs w:val="28"/>
        </w:rPr>
        <w:t xml:space="preserve"> – Современные модели систем </w:t>
      </w:r>
      <w:r w:rsidRPr="00824956">
        <w:rPr>
          <w:rFonts w:ascii="Times New Roman" w:hAnsi="Times New Roman"/>
          <w:sz w:val="28"/>
          <w:szCs w:val="28"/>
          <w:lang w:val="en-US"/>
        </w:rPr>
        <w:t>CBDC</w:t>
      </w:r>
      <w:r w:rsidRPr="00824956">
        <w:rPr>
          <w:rFonts w:ascii="Times New Roman" w:hAnsi="Times New Roman"/>
          <w:sz w:val="28"/>
          <w:szCs w:val="28"/>
        </w:rPr>
        <w:t xml:space="preserve"> (составлено автором по материалам [</w:t>
      </w:r>
      <w:r>
        <w:rPr>
          <w:rFonts w:ascii="Times New Roman" w:hAnsi="Times New Roman"/>
          <w:sz w:val="28"/>
          <w:szCs w:val="28"/>
        </w:rPr>
        <w:t>1</w:t>
      </w:r>
      <w:r w:rsidR="00DE2B14">
        <w:rPr>
          <w:rFonts w:ascii="Times New Roman" w:hAnsi="Times New Roman"/>
          <w:sz w:val="28"/>
          <w:szCs w:val="28"/>
        </w:rPr>
        <w:t>4</w:t>
      </w:r>
      <w:r w:rsidRPr="00824956">
        <w:rPr>
          <w:rFonts w:ascii="Times New Roman" w:hAnsi="Times New Roman"/>
          <w:sz w:val="28"/>
          <w:szCs w:val="28"/>
        </w:rPr>
        <w:t>])</w:t>
      </w:r>
    </w:p>
    <w:p w14:paraId="7B8C8298" w14:textId="77777777" w:rsidR="00467843" w:rsidRPr="00CC4F61" w:rsidRDefault="00467843" w:rsidP="001928E1">
      <w:pPr>
        <w:pStyle w:val="a9"/>
        <w:suppressAutoHyphens/>
        <w:ind w:left="0" w:firstLine="851"/>
        <w:jc w:val="center"/>
        <w:rPr>
          <w:rFonts w:ascii="Times New Roman" w:hAnsi="Times New Roman"/>
          <w:sz w:val="28"/>
          <w:szCs w:val="28"/>
        </w:rPr>
      </w:pPr>
    </w:p>
    <w:p w14:paraId="0911D3D1" w14:textId="3FEAC839" w:rsidR="00DF07AD" w:rsidRPr="00824956" w:rsidRDefault="001333EB" w:rsidP="00A95FF1">
      <w:pPr>
        <w:tabs>
          <w:tab w:val="right" w:leader="dot" w:pos="9345"/>
        </w:tabs>
        <w:spacing w:line="360" w:lineRule="auto"/>
        <w:ind w:firstLine="709"/>
        <w:jc w:val="both"/>
        <w:rPr>
          <w:rFonts w:ascii="Times New Roman" w:hAnsi="Times New Roman"/>
          <w:sz w:val="28"/>
          <w:szCs w:val="28"/>
        </w:rPr>
      </w:pPr>
      <w:r w:rsidRPr="00824956">
        <w:rPr>
          <w:rFonts w:ascii="Times New Roman" w:hAnsi="Times New Roman"/>
          <w:sz w:val="28"/>
          <w:szCs w:val="28"/>
        </w:rPr>
        <w:t>П</w:t>
      </w:r>
      <w:r w:rsidR="00DF07AD" w:rsidRPr="00824956">
        <w:rPr>
          <w:rFonts w:ascii="Times New Roman" w:hAnsi="Times New Roman"/>
          <w:sz w:val="28"/>
          <w:szCs w:val="28"/>
        </w:rPr>
        <w:t xml:space="preserve">ример </w:t>
      </w:r>
      <w:r w:rsidR="00EF1703" w:rsidRPr="00824956">
        <w:rPr>
          <w:rFonts w:ascii="Times New Roman" w:hAnsi="Times New Roman"/>
          <w:sz w:val="28"/>
          <w:szCs w:val="28"/>
        </w:rPr>
        <w:t xml:space="preserve">внедрения цифровых валют в российскую экономику </w:t>
      </w:r>
      <w:r w:rsidR="00B50072" w:rsidRPr="00824956">
        <w:rPr>
          <w:rFonts w:ascii="Times New Roman" w:hAnsi="Times New Roman"/>
          <w:sz w:val="28"/>
          <w:szCs w:val="28"/>
        </w:rPr>
        <w:t>является</w:t>
      </w:r>
      <w:r w:rsidR="00EF1703" w:rsidRPr="00824956">
        <w:rPr>
          <w:rFonts w:ascii="Times New Roman" w:hAnsi="Times New Roman"/>
          <w:sz w:val="28"/>
          <w:szCs w:val="28"/>
        </w:rPr>
        <w:t xml:space="preserve"> намерение</w:t>
      </w:r>
      <w:r w:rsidR="00DF07AD" w:rsidRPr="00824956">
        <w:rPr>
          <w:rFonts w:ascii="Times New Roman" w:hAnsi="Times New Roman"/>
          <w:sz w:val="28"/>
          <w:szCs w:val="28"/>
        </w:rPr>
        <w:t xml:space="preserve"> Сбербанком </w:t>
      </w:r>
      <w:r w:rsidR="00B50072" w:rsidRPr="00824956">
        <w:rPr>
          <w:rFonts w:ascii="Times New Roman" w:hAnsi="Times New Roman"/>
          <w:sz w:val="28"/>
          <w:szCs w:val="28"/>
        </w:rPr>
        <w:t xml:space="preserve">создать </w:t>
      </w:r>
      <w:r w:rsidR="00DF07AD" w:rsidRPr="00824956">
        <w:rPr>
          <w:rFonts w:ascii="Times New Roman" w:hAnsi="Times New Roman"/>
          <w:sz w:val="28"/>
          <w:szCs w:val="28"/>
        </w:rPr>
        <w:t>собственн</w:t>
      </w:r>
      <w:r w:rsidR="00B50072" w:rsidRPr="00824956">
        <w:rPr>
          <w:rFonts w:ascii="Times New Roman" w:hAnsi="Times New Roman"/>
          <w:sz w:val="28"/>
          <w:szCs w:val="28"/>
        </w:rPr>
        <w:t>ый</w:t>
      </w:r>
      <w:r w:rsidR="00DF07AD" w:rsidRPr="00824956">
        <w:rPr>
          <w:rFonts w:ascii="Times New Roman" w:hAnsi="Times New Roman"/>
          <w:sz w:val="28"/>
          <w:szCs w:val="28"/>
        </w:rPr>
        <w:t xml:space="preserve"> стейблкоин</w:t>
      </w:r>
      <w:r w:rsidR="00EF1703" w:rsidRPr="00824956">
        <w:rPr>
          <w:rFonts w:ascii="Times New Roman" w:hAnsi="Times New Roman"/>
          <w:sz w:val="28"/>
          <w:szCs w:val="28"/>
        </w:rPr>
        <w:t xml:space="preserve"> – «Сберкоин»</w:t>
      </w:r>
      <w:r w:rsidR="00742787" w:rsidRPr="00824956">
        <w:rPr>
          <w:rFonts w:ascii="Times New Roman" w:hAnsi="Times New Roman"/>
          <w:sz w:val="28"/>
          <w:szCs w:val="28"/>
        </w:rPr>
        <w:t xml:space="preserve">. </w:t>
      </w:r>
      <w:r w:rsidR="00D04DEA" w:rsidRPr="00824956">
        <w:rPr>
          <w:rFonts w:ascii="Times New Roman" w:hAnsi="Times New Roman"/>
          <w:sz w:val="28"/>
          <w:szCs w:val="28"/>
        </w:rPr>
        <w:t>Таким образом,</w:t>
      </w:r>
      <w:r w:rsidR="009835B9" w:rsidRPr="00824956">
        <w:rPr>
          <w:rFonts w:ascii="Times New Roman" w:hAnsi="Times New Roman"/>
          <w:sz w:val="28"/>
          <w:szCs w:val="28"/>
        </w:rPr>
        <w:t xml:space="preserve"> </w:t>
      </w:r>
      <w:r w:rsidR="00D04DEA" w:rsidRPr="00824956">
        <w:rPr>
          <w:rFonts w:ascii="Times New Roman" w:hAnsi="Times New Roman"/>
          <w:sz w:val="28"/>
          <w:szCs w:val="28"/>
        </w:rPr>
        <w:t>В</w:t>
      </w:r>
      <w:r w:rsidR="00EF1703" w:rsidRPr="00824956">
        <w:rPr>
          <w:rFonts w:ascii="Times New Roman" w:hAnsi="Times New Roman"/>
          <w:sz w:val="28"/>
          <w:szCs w:val="28"/>
        </w:rPr>
        <w:t xml:space="preserve"> России может появиться первый стейблкоин, подкрепленный рублем. </w:t>
      </w:r>
      <w:r w:rsidR="00DF07AD" w:rsidRPr="00824956">
        <w:rPr>
          <w:rFonts w:ascii="Times New Roman" w:hAnsi="Times New Roman"/>
          <w:sz w:val="28"/>
          <w:szCs w:val="28"/>
        </w:rPr>
        <w:lastRenderedPageBreak/>
        <w:t xml:space="preserve">Сбербанк </w:t>
      </w:r>
      <w:r w:rsidR="00D04DEA" w:rsidRPr="00824956">
        <w:rPr>
          <w:rFonts w:ascii="Times New Roman" w:hAnsi="Times New Roman"/>
          <w:sz w:val="28"/>
          <w:szCs w:val="28"/>
        </w:rPr>
        <w:t xml:space="preserve">уже </w:t>
      </w:r>
      <w:r w:rsidR="00DF07AD" w:rsidRPr="00824956">
        <w:rPr>
          <w:rFonts w:ascii="Times New Roman" w:hAnsi="Times New Roman"/>
          <w:sz w:val="28"/>
          <w:szCs w:val="28"/>
        </w:rPr>
        <w:t xml:space="preserve">сотрудничал </w:t>
      </w:r>
      <w:r w:rsidR="00B50072" w:rsidRPr="00824956">
        <w:rPr>
          <w:rFonts w:ascii="Times New Roman" w:hAnsi="Times New Roman"/>
          <w:sz w:val="28"/>
          <w:szCs w:val="28"/>
        </w:rPr>
        <w:t xml:space="preserve">с </w:t>
      </w:r>
      <w:r w:rsidR="00DF07AD" w:rsidRPr="00824956">
        <w:rPr>
          <w:rFonts w:ascii="Times New Roman" w:hAnsi="Times New Roman"/>
          <w:sz w:val="28"/>
          <w:szCs w:val="28"/>
        </w:rPr>
        <w:t>S7 Airlines, чтобы работать с платежами автомобильных туристических агентств</w:t>
      </w:r>
      <w:r w:rsidR="00D04DEA" w:rsidRPr="00824956">
        <w:rPr>
          <w:rFonts w:ascii="Times New Roman" w:hAnsi="Times New Roman"/>
          <w:sz w:val="28"/>
          <w:szCs w:val="28"/>
        </w:rPr>
        <w:t>, с</w:t>
      </w:r>
      <w:r w:rsidR="00B50072" w:rsidRPr="00824956">
        <w:rPr>
          <w:rFonts w:ascii="Times New Roman" w:hAnsi="Times New Roman"/>
          <w:sz w:val="28"/>
          <w:szCs w:val="28"/>
        </w:rPr>
        <w:t>беркоин прошел тестирование в смарт-контрактах по продаже авиабилетов компании S7 и сертификатов возобновляемой электроэнергии (REC) [</w:t>
      </w:r>
      <w:r w:rsidR="00876113">
        <w:rPr>
          <w:rFonts w:ascii="Times New Roman" w:hAnsi="Times New Roman"/>
          <w:sz w:val="28"/>
          <w:szCs w:val="28"/>
        </w:rPr>
        <w:t>4</w:t>
      </w:r>
      <w:r w:rsidR="00DE2B14">
        <w:rPr>
          <w:rFonts w:ascii="Times New Roman" w:hAnsi="Times New Roman"/>
          <w:sz w:val="28"/>
          <w:szCs w:val="28"/>
        </w:rPr>
        <w:t>8</w:t>
      </w:r>
      <w:r w:rsidR="00B50072" w:rsidRPr="00824956">
        <w:rPr>
          <w:rFonts w:ascii="Times New Roman" w:hAnsi="Times New Roman"/>
          <w:sz w:val="28"/>
          <w:szCs w:val="28"/>
        </w:rPr>
        <w:t xml:space="preserve">]. </w:t>
      </w:r>
      <w:r w:rsidR="00DF07AD" w:rsidRPr="00824956">
        <w:rPr>
          <w:rFonts w:ascii="Times New Roman" w:hAnsi="Times New Roman"/>
          <w:sz w:val="28"/>
          <w:szCs w:val="28"/>
        </w:rPr>
        <w:t xml:space="preserve">Кроме того, в сентябре </w:t>
      </w:r>
      <w:r w:rsidR="00A8689C" w:rsidRPr="00824956">
        <w:rPr>
          <w:rFonts w:ascii="Times New Roman" w:hAnsi="Times New Roman"/>
          <w:sz w:val="28"/>
          <w:szCs w:val="28"/>
        </w:rPr>
        <w:t>2020</w:t>
      </w:r>
      <w:r w:rsidR="00DF07AD" w:rsidRPr="00824956">
        <w:rPr>
          <w:rFonts w:ascii="Times New Roman" w:hAnsi="Times New Roman"/>
          <w:sz w:val="28"/>
          <w:szCs w:val="28"/>
        </w:rPr>
        <w:t xml:space="preserve"> </w:t>
      </w:r>
      <w:r w:rsidR="00EF1703" w:rsidRPr="00824956">
        <w:rPr>
          <w:rFonts w:ascii="Times New Roman" w:hAnsi="Times New Roman"/>
          <w:sz w:val="28"/>
          <w:szCs w:val="28"/>
        </w:rPr>
        <w:t xml:space="preserve">г. </w:t>
      </w:r>
      <w:r w:rsidR="00DF07AD" w:rsidRPr="00824956">
        <w:rPr>
          <w:rFonts w:ascii="Times New Roman" w:hAnsi="Times New Roman"/>
          <w:sz w:val="28"/>
          <w:szCs w:val="28"/>
        </w:rPr>
        <w:t>Сбербанк присоединился к сети Komgo</w:t>
      </w:r>
      <w:r w:rsidR="00236AB7" w:rsidRPr="00824956">
        <w:t xml:space="preserve"> </w:t>
      </w:r>
      <w:r w:rsidR="00236AB7" w:rsidRPr="00824956">
        <w:rPr>
          <w:rFonts w:ascii="Times New Roman" w:hAnsi="Times New Roman"/>
          <w:sz w:val="28"/>
          <w:szCs w:val="28"/>
        </w:rPr>
        <w:t>в которой Россия является одним из основных игроков мировой торговли</w:t>
      </w:r>
      <w:r w:rsidR="00B50072" w:rsidRPr="00824956">
        <w:rPr>
          <w:rFonts w:ascii="Times New Roman" w:hAnsi="Times New Roman"/>
          <w:sz w:val="28"/>
          <w:szCs w:val="28"/>
        </w:rPr>
        <w:t xml:space="preserve"> </w:t>
      </w:r>
      <w:r w:rsidR="00236AB7" w:rsidRPr="00824956">
        <w:rPr>
          <w:rFonts w:ascii="Times New Roman" w:hAnsi="Times New Roman"/>
          <w:sz w:val="28"/>
          <w:szCs w:val="28"/>
        </w:rPr>
        <w:t>нефтью и газом</w:t>
      </w:r>
      <w:r w:rsidR="00DF07AD" w:rsidRPr="00824956">
        <w:rPr>
          <w:rFonts w:ascii="Times New Roman" w:hAnsi="Times New Roman"/>
          <w:sz w:val="28"/>
          <w:szCs w:val="28"/>
        </w:rPr>
        <w:t xml:space="preserve">. </w:t>
      </w:r>
    </w:p>
    <w:p w14:paraId="06F5FFE3" w14:textId="443BAA8E" w:rsidR="009835B9" w:rsidRDefault="00D939F0"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 xml:space="preserve">Центральный банк России применил комплексный подход к внедрению цифрового рубля, включая поиск обратной связи от заинтересованных сторон, оценку его технической осуществимости и рисков, проведение тестов и пилотных программ, работу над правовой базой, установление партнерских отношений для обмена знаниями и разработку подробной дорожной карты. Однако стоит упомянуть то, </w:t>
      </w:r>
      <w:r w:rsidR="00FA4DD1" w:rsidRPr="00824956">
        <w:rPr>
          <w:rFonts w:ascii="Times New Roman" w:hAnsi="Times New Roman"/>
          <w:sz w:val="28"/>
          <w:szCs w:val="28"/>
        </w:rPr>
        <w:t xml:space="preserve">что </w:t>
      </w:r>
      <w:r w:rsidRPr="00824956">
        <w:rPr>
          <w:rFonts w:ascii="Times New Roman" w:hAnsi="Times New Roman"/>
          <w:sz w:val="28"/>
          <w:szCs w:val="28"/>
        </w:rPr>
        <w:t>множество</w:t>
      </w:r>
      <w:r w:rsidR="00FA4DD1" w:rsidRPr="00824956">
        <w:rPr>
          <w:rFonts w:ascii="Times New Roman" w:hAnsi="Times New Roman"/>
          <w:sz w:val="28"/>
          <w:szCs w:val="28"/>
        </w:rPr>
        <w:t xml:space="preserve"> специалист</w:t>
      </w:r>
      <w:r w:rsidRPr="00824956">
        <w:rPr>
          <w:rFonts w:ascii="Times New Roman" w:hAnsi="Times New Roman"/>
          <w:sz w:val="28"/>
          <w:szCs w:val="28"/>
        </w:rPr>
        <w:t>ов</w:t>
      </w:r>
      <w:r w:rsidR="00FA4DD1" w:rsidRPr="00824956">
        <w:rPr>
          <w:rFonts w:ascii="Times New Roman" w:hAnsi="Times New Roman"/>
          <w:sz w:val="28"/>
          <w:szCs w:val="28"/>
        </w:rPr>
        <w:t xml:space="preserve"> и эксперт</w:t>
      </w:r>
      <w:r w:rsidRPr="00824956">
        <w:rPr>
          <w:rFonts w:ascii="Times New Roman" w:hAnsi="Times New Roman"/>
          <w:sz w:val="28"/>
          <w:szCs w:val="28"/>
        </w:rPr>
        <w:t>ов все-таки привержены думать</w:t>
      </w:r>
      <w:r w:rsidR="00FA4DD1" w:rsidRPr="00824956">
        <w:rPr>
          <w:rFonts w:ascii="Times New Roman" w:hAnsi="Times New Roman"/>
          <w:sz w:val="28"/>
          <w:szCs w:val="28"/>
        </w:rPr>
        <w:t xml:space="preserve">, что выпуск </w:t>
      </w:r>
      <w:r w:rsidRPr="00824956">
        <w:rPr>
          <w:rFonts w:ascii="Times New Roman" w:hAnsi="Times New Roman"/>
          <w:sz w:val="28"/>
          <w:szCs w:val="28"/>
          <w:lang w:val="en-US"/>
        </w:rPr>
        <w:t>CBDC</w:t>
      </w:r>
      <w:r w:rsidR="00FA4DD1" w:rsidRPr="00824956">
        <w:rPr>
          <w:rFonts w:ascii="Times New Roman" w:hAnsi="Times New Roman"/>
          <w:sz w:val="28"/>
          <w:szCs w:val="28"/>
        </w:rPr>
        <w:t xml:space="preserve"> будет нацелен на использование при проведении денежно-кредитной политики.</w:t>
      </w:r>
      <w:r w:rsidR="00FA4DD1" w:rsidRPr="00824956">
        <w:t xml:space="preserve"> </w:t>
      </w:r>
      <w:r w:rsidRPr="00824956">
        <w:rPr>
          <w:rFonts w:ascii="Times New Roman" w:hAnsi="Times New Roman"/>
          <w:sz w:val="28"/>
          <w:szCs w:val="28"/>
        </w:rPr>
        <w:t>Данную мысль можно заметить в результатах опроса</w:t>
      </w:r>
      <w:r w:rsidR="00FA4DD1" w:rsidRPr="00824956">
        <w:rPr>
          <w:rFonts w:ascii="Times New Roman" w:hAnsi="Times New Roman"/>
          <w:sz w:val="28"/>
          <w:szCs w:val="28"/>
        </w:rPr>
        <w:t xml:space="preserve"> (таблица </w:t>
      </w:r>
      <w:r w:rsidR="009215C4" w:rsidRPr="00824956">
        <w:rPr>
          <w:rFonts w:ascii="Times New Roman" w:hAnsi="Times New Roman"/>
          <w:sz w:val="28"/>
          <w:szCs w:val="28"/>
        </w:rPr>
        <w:t>2</w:t>
      </w:r>
      <w:r w:rsidR="00FA4DD1" w:rsidRPr="00824956">
        <w:rPr>
          <w:rFonts w:ascii="Times New Roman" w:hAnsi="Times New Roman"/>
          <w:sz w:val="28"/>
          <w:szCs w:val="28"/>
        </w:rPr>
        <w:t>.</w:t>
      </w:r>
      <w:r w:rsidR="003443DB">
        <w:rPr>
          <w:rFonts w:ascii="Times New Roman" w:hAnsi="Times New Roman"/>
          <w:sz w:val="28"/>
          <w:szCs w:val="28"/>
        </w:rPr>
        <w:t>3</w:t>
      </w:r>
      <w:r w:rsidR="00FA4DD1" w:rsidRPr="00824956">
        <w:rPr>
          <w:rFonts w:ascii="Times New Roman" w:hAnsi="Times New Roman"/>
          <w:sz w:val="28"/>
          <w:szCs w:val="28"/>
        </w:rPr>
        <w:t>) более чем 350 участников из 47 стран мира на Международной онлайн-конференции «Цифро</w:t>
      </w:r>
      <w:r w:rsidR="009835B9" w:rsidRPr="00824956">
        <w:rPr>
          <w:rFonts w:ascii="Times New Roman" w:hAnsi="Times New Roman"/>
          <w:sz w:val="28"/>
          <w:szCs w:val="28"/>
        </w:rPr>
        <w:t>вая валюта центрального банка –</w:t>
      </w:r>
      <w:r w:rsidR="00FA4DD1" w:rsidRPr="00824956">
        <w:rPr>
          <w:rFonts w:ascii="Times New Roman" w:hAnsi="Times New Roman"/>
          <w:sz w:val="28"/>
          <w:szCs w:val="28"/>
        </w:rPr>
        <w:t>инновации при сохранении доверия», организованной 20 апреля 2021 г.</w:t>
      </w:r>
      <w:r w:rsidR="009835B9" w:rsidRPr="00824956">
        <w:rPr>
          <w:rFonts w:ascii="Times New Roman" w:hAnsi="Times New Roman"/>
          <w:sz w:val="28"/>
          <w:szCs w:val="28"/>
        </w:rPr>
        <w:t xml:space="preserve"> </w:t>
      </w:r>
      <w:r w:rsidR="00C878AE" w:rsidRPr="00824956">
        <w:rPr>
          <w:rFonts w:ascii="Times New Roman" w:hAnsi="Times New Roman"/>
          <w:sz w:val="28"/>
          <w:szCs w:val="28"/>
        </w:rPr>
        <w:t>[</w:t>
      </w:r>
      <w:r w:rsidR="00F04FEB" w:rsidRPr="00F04FEB">
        <w:rPr>
          <w:rFonts w:ascii="Times New Roman" w:hAnsi="Times New Roman"/>
          <w:sz w:val="28"/>
          <w:szCs w:val="28"/>
        </w:rPr>
        <w:t>3</w:t>
      </w:r>
      <w:r w:rsidR="00C878AE" w:rsidRPr="00824956">
        <w:rPr>
          <w:rFonts w:ascii="Times New Roman" w:hAnsi="Times New Roman"/>
          <w:sz w:val="28"/>
          <w:szCs w:val="28"/>
        </w:rPr>
        <w:t>]</w:t>
      </w:r>
      <w:r w:rsidR="00EF1703" w:rsidRPr="00824956">
        <w:rPr>
          <w:rFonts w:ascii="Times New Roman" w:hAnsi="Times New Roman"/>
          <w:sz w:val="28"/>
          <w:szCs w:val="28"/>
        </w:rPr>
        <w:t>.</w:t>
      </w:r>
    </w:p>
    <w:p w14:paraId="5D7EAFF2" w14:textId="77777777" w:rsidR="00A95FF1" w:rsidRPr="00824956" w:rsidRDefault="00A95FF1" w:rsidP="00A95FF1">
      <w:pPr>
        <w:pStyle w:val="ab"/>
        <w:spacing w:line="360" w:lineRule="auto"/>
        <w:ind w:firstLine="709"/>
        <w:jc w:val="both"/>
        <w:rPr>
          <w:rFonts w:ascii="Times New Roman" w:hAnsi="Times New Roman"/>
          <w:sz w:val="28"/>
          <w:szCs w:val="28"/>
        </w:rPr>
      </w:pPr>
    </w:p>
    <w:p w14:paraId="37F8770F" w14:textId="46D2DA79" w:rsidR="00FA4DD1" w:rsidRPr="002C092A" w:rsidRDefault="00FA4DD1" w:rsidP="002C092A">
      <w:pPr>
        <w:pStyle w:val="ab"/>
        <w:jc w:val="both"/>
        <w:rPr>
          <w:rFonts w:ascii="Times New Roman" w:hAnsi="Times New Roman"/>
          <w:sz w:val="28"/>
          <w:szCs w:val="28"/>
        </w:rPr>
      </w:pPr>
      <w:r w:rsidRPr="00824956">
        <w:rPr>
          <w:rFonts w:ascii="Times New Roman" w:hAnsi="Times New Roman"/>
          <w:sz w:val="28"/>
          <w:szCs w:val="28"/>
        </w:rPr>
        <w:t xml:space="preserve">Таблица </w:t>
      </w:r>
      <w:r w:rsidR="009215C4" w:rsidRPr="00824956">
        <w:rPr>
          <w:rFonts w:ascii="Times New Roman" w:hAnsi="Times New Roman"/>
          <w:sz w:val="28"/>
          <w:szCs w:val="28"/>
        </w:rPr>
        <w:t>2</w:t>
      </w:r>
      <w:r w:rsidRPr="00824956">
        <w:rPr>
          <w:rFonts w:ascii="Times New Roman" w:hAnsi="Times New Roman"/>
          <w:sz w:val="28"/>
          <w:szCs w:val="28"/>
        </w:rPr>
        <w:t>.</w:t>
      </w:r>
      <w:r w:rsidR="003443DB">
        <w:rPr>
          <w:rFonts w:ascii="Times New Roman" w:hAnsi="Times New Roman"/>
          <w:sz w:val="28"/>
          <w:szCs w:val="28"/>
        </w:rPr>
        <w:t>3</w:t>
      </w:r>
      <w:r w:rsidRPr="00824956">
        <w:rPr>
          <w:rFonts w:ascii="Times New Roman" w:hAnsi="Times New Roman"/>
          <w:sz w:val="28"/>
          <w:szCs w:val="28"/>
        </w:rPr>
        <w:t xml:space="preserve"> – Результаты опроса Ассоциацией банков России и Всемирным институтом сберегательных банков</w:t>
      </w:r>
      <w:r w:rsidR="002C092A" w:rsidRPr="002C092A">
        <w:t xml:space="preserve"> </w:t>
      </w:r>
      <w:r w:rsidR="002C092A" w:rsidRPr="002C092A">
        <w:rPr>
          <w:rFonts w:ascii="Times New Roman" w:hAnsi="Times New Roman"/>
          <w:sz w:val="28"/>
          <w:szCs w:val="28"/>
        </w:rPr>
        <w:t>(составлено автором по материалам</w:t>
      </w:r>
      <w:r w:rsidR="00C878AE" w:rsidRPr="00824956">
        <w:rPr>
          <w:rFonts w:ascii="Times New Roman" w:hAnsi="Times New Roman"/>
          <w:sz w:val="28"/>
          <w:szCs w:val="28"/>
        </w:rPr>
        <w:t xml:space="preserve"> [</w:t>
      </w:r>
      <w:r w:rsidR="00F04FEB" w:rsidRPr="00F04FEB">
        <w:rPr>
          <w:rFonts w:ascii="Times New Roman" w:hAnsi="Times New Roman"/>
          <w:sz w:val="28"/>
          <w:szCs w:val="28"/>
        </w:rPr>
        <w:t>3</w:t>
      </w:r>
      <w:r w:rsidR="00C878AE" w:rsidRPr="00824956">
        <w:rPr>
          <w:rFonts w:ascii="Times New Roman" w:hAnsi="Times New Roman"/>
          <w:sz w:val="28"/>
          <w:szCs w:val="28"/>
        </w:rPr>
        <w:t>]</w:t>
      </w:r>
      <w:r w:rsidR="002C092A" w:rsidRPr="002C092A">
        <w:rPr>
          <w:rFonts w:ascii="Times New Roman" w:hAnsi="Times New Roman"/>
          <w:sz w:val="28"/>
          <w:szCs w:val="28"/>
        </w:rPr>
        <w:t>)</w:t>
      </w:r>
    </w:p>
    <w:tbl>
      <w:tblPr>
        <w:tblStyle w:val="aa"/>
        <w:tblW w:w="0" w:type="auto"/>
        <w:tblLook w:val="04A0" w:firstRow="1" w:lastRow="0" w:firstColumn="1" w:lastColumn="0" w:noHBand="0" w:noVBand="1"/>
      </w:tblPr>
      <w:tblGrid>
        <w:gridCol w:w="6516"/>
        <w:gridCol w:w="3163"/>
      </w:tblGrid>
      <w:tr w:rsidR="00824956" w:rsidRPr="00824956" w14:paraId="7E7E4C7F" w14:textId="77777777" w:rsidTr="00F26CC0">
        <w:trPr>
          <w:trHeight w:val="264"/>
        </w:trPr>
        <w:tc>
          <w:tcPr>
            <w:tcW w:w="6516" w:type="dxa"/>
          </w:tcPr>
          <w:p w14:paraId="5B863298" w14:textId="5C9764DA"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 xml:space="preserve">Финансовая стабильность </w:t>
            </w:r>
          </w:p>
        </w:tc>
        <w:tc>
          <w:tcPr>
            <w:tcW w:w="3163" w:type="dxa"/>
          </w:tcPr>
          <w:p w14:paraId="464FCD28" w14:textId="650AF724"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1</w:t>
            </w:r>
            <w:r w:rsidR="00F33313">
              <w:rPr>
                <w:rFonts w:ascii="Times New Roman" w:hAnsi="Times New Roman"/>
                <w:szCs w:val="24"/>
              </w:rPr>
              <w:t>5</w:t>
            </w:r>
            <w:r w:rsidRPr="00824956">
              <w:rPr>
                <w:rFonts w:ascii="Times New Roman" w:hAnsi="Times New Roman"/>
                <w:szCs w:val="24"/>
              </w:rPr>
              <w:t>%</w:t>
            </w:r>
          </w:p>
        </w:tc>
      </w:tr>
      <w:tr w:rsidR="00824956" w:rsidRPr="00824956" w14:paraId="2D268D26" w14:textId="77777777" w:rsidTr="00FA4DD1">
        <w:tc>
          <w:tcPr>
            <w:tcW w:w="6516" w:type="dxa"/>
          </w:tcPr>
          <w:p w14:paraId="4E49A397" w14:textId="21890F76" w:rsidR="00FA4DD1" w:rsidRPr="00824956" w:rsidRDefault="000C76D0" w:rsidP="00C6651C">
            <w:pPr>
              <w:pStyle w:val="ab"/>
              <w:jc w:val="both"/>
              <w:rPr>
                <w:rFonts w:ascii="Times New Roman" w:hAnsi="Times New Roman"/>
                <w:szCs w:val="24"/>
              </w:rPr>
            </w:pPr>
            <w:r w:rsidRPr="00824956">
              <w:rPr>
                <w:rFonts w:ascii="Times New Roman" w:hAnsi="Times New Roman"/>
                <w:szCs w:val="24"/>
              </w:rPr>
              <w:t>Обращение</w:t>
            </w:r>
            <w:r w:rsidR="00FA4DD1" w:rsidRPr="00824956">
              <w:rPr>
                <w:rFonts w:ascii="Times New Roman" w:hAnsi="Times New Roman"/>
                <w:szCs w:val="24"/>
              </w:rPr>
              <w:t xml:space="preserve"> в денежно-кредитной политике </w:t>
            </w:r>
          </w:p>
        </w:tc>
        <w:tc>
          <w:tcPr>
            <w:tcW w:w="3163" w:type="dxa"/>
          </w:tcPr>
          <w:p w14:paraId="7A15B0A4" w14:textId="24B1B77A"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3</w:t>
            </w:r>
            <w:r w:rsidR="00F26CC0" w:rsidRPr="00824956">
              <w:rPr>
                <w:rFonts w:ascii="Times New Roman" w:hAnsi="Times New Roman"/>
                <w:szCs w:val="24"/>
              </w:rPr>
              <w:t>6</w:t>
            </w:r>
            <w:r w:rsidRPr="00824956">
              <w:rPr>
                <w:rFonts w:ascii="Times New Roman" w:hAnsi="Times New Roman"/>
                <w:szCs w:val="24"/>
              </w:rPr>
              <w:t>%</w:t>
            </w:r>
          </w:p>
        </w:tc>
      </w:tr>
      <w:tr w:rsidR="00824956" w:rsidRPr="00824956" w14:paraId="68FD37DA" w14:textId="77777777" w:rsidTr="00FA4DD1">
        <w:tc>
          <w:tcPr>
            <w:tcW w:w="6516" w:type="dxa"/>
          </w:tcPr>
          <w:p w14:paraId="3B01B12A" w14:textId="53D853F8"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 xml:space="preserve">Финансовая эффективность </w:t>
            </w:r>
          </w:p>
        </w:tc>
        <w:tc>
          <w:tcPr>
            <w:tcW w:w="3163" w:type="dxa"/>
          </w:tcPr>
          <w:p w14:paraId="4AF6613D" w14:textId="1E715DD5"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3</w:t>
            </w:r>
            <w:r w:rsidR="00F26CC0" w:rsidRPr="00824956">
              <w:rPr>
                <w:rFonts w:ascii="Times New Roman" w:hAnsi="Times New Roman"/>
                <w:szCs w:val="24"/>
              </w:rPr>
              <w:t>1</w:t>
            </w:r>
            <w:r w:rsidRPr="00824956">
              <w:rPr>
                <w:rFonts w:ascii="Times New Roman" w:hAnsi="Times New Roman"/>
                <w:szCs w:val="24"/>
              </w:rPr>
              <w:t>%</w:t>
            </w:r>
          </w:p>
        </w:tc>
      </w:tr>
      <w:tr w:rsidR="00824956" w:rsidRPr="00824956" w14:paraId="4FB23A15" w14:textId="77777777" w:rsidTr="00FA4DD1">
        <w:tc>
          <w:tcPr>
            <w:tcW w:w="6516" w:type="dxa"/>
          </w:tcPr>
          <w:p w14:paraId="5554861A" w14:textId="2D1A3CC4"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 xml:space="preserve">Эффективность платежей </w:t>
            </w:r>
          </w:p>
        </w:tc>
        <w:tc>
          <w:tcPr>
            <w:tcW w:w="3163" w:type="dxa"/>
          </w:tcPr>
          <w:p w14:paraId="26A98078" w14:textId="163A05F5"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5</w:t>
            </w:r>
            <w:r w:rsidR="00F26CC0" w:rsidRPr="00824956">
              <w:rPr>
                <w:rFonts w:ascii="Times New Roman" w:hAnsi="Times New Roman"/>
                <w:szCs w:val="24"/>
              </w:rPr>
              <w:t>4</w:t>
            </w:r>
            <w:r w:rsidRPr="00824956">
              <w:rPr>
                <w:rFonts w:ascii="Times New Roman" w:hAnsi="Times New Roman"/>
                <w:szCs w:val="24"/>
              </w:rPr>
              <w:t>%</w:t>
            </w:r>
          </w:p>
        </w:tc>
      </w:tr>
      <w:tr w:rsidR="00824956" w:rsidRPr="00824956" w14:paraId="73C96AA8" w14:textId="77777777" w:rsidTr="00FA4DD1">
        <w:tc>
          <w:tcPr>
            <w:tcW w:w="6516" w:type="dxa"/>
          </w:tcPr>
          <w:p w14:paraId="68FF2499" w14:textId="67FF1350"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 xml:space="preserve">Отсутствие </w:t>
            </w:r>
            <w:r w:rsidR="0018289E" w:rsidRPr="00824956">
              <w:rPr>
                <w:rFonts w:ascii="Times New Roman" w:hAnsi="Times New Roman"/>
                <w:szCs w:val="24"/>
              </w:rPr>
              <w:t>льгот</w:t>
            </w:r>
            <w:r w:rsidRPr="00824956">
              <w:rPr>
                <w:rFonts w:ascii="Times New Roman" w:hAnsi="Times New Roman"/>
                <w:szCs w:val="24"/>
              </w:rPr>
              <w:t xml:space="preserve"> </w:t>
            </w:r>
          </w:p>
        </w:tc>
        <w:tc>
          <w:tcPr>
            <w:tcW w:w="3163" w:type="dxa"/>
          </w:tcPr>
          <w:p w14:paraId="1F2BF101" w14:textId="56BA2798"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1</w:t>
            </w:r>
            <w:r w:rsidR="00F26CC0" w:rsidRPr="00824956">
              <w:rPr>
                <w:rFonts w:ascii="Times New Roman" w:hAnsi="Times New Roman"/>
                <w:szCs w:val="24"/>
              </w:rPr>
              <w:t>3</w:t>
            </w:r>
            <w:r w:rsidRPr="00824956">
              <w:rPr>
                <w:rFonts w:ascii="Times New Roman" w:hAnsi="Times New Roman"/>
                <w:szCs w:val="24"/>
              </w:rPr>
              <w:t>%</w:t>
            </w:r>
          </w:p>
        </w:tc>
      </w:tr>
      <w:tr w:rsidR="00824956" w:rsidRPr="00824956" w14:paraId="3908FBD3" w14:textId="77777777" w:rsidTr="00FA4DD1">
        <w:tc>
          <w:tcPr>
            <w:tcW w:w="6516" w:type="dxa"/>
          </w:tcPr>
          <w:p w14:paraId="5E300842" w14:textId="49DA2781"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 xml:space="preserve">Безопасность платежей </w:t>
            </w:r>
          </w:p>
        </w:tc>
        <w:tc>
          <w:tcPr>
            <w:tcW w:w="3163" w:type="dxa"/>
          </w:tcPr>
          <w:p w14:paraId="73B9C6B5" w14:textId="63F9492B"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3</w:t>
            </w:r>
            <w:r w:rsidR="00F26CC0" w:rsidRPr="00824956">
              <w:rPr>
                <w:rFonts w:ascii="Times New Roman" w:hAnsi="Times New Roman"/>
                <w:szCs w:val="24"/>
              </w:rPr>
              <w:t>6</w:t>
            </w:r>
            <w:r w:rsidRPr="00824956">
              <w:rPr>
                <w:rFonts w:ascii="Times New Roman" w:hAnsi="Times New Roman"/>
                <w:szCs w:val="24"/>
              </w:rPr>
              <w:t>%</w:t>
            </w:r>
          </w:p>
        </w:tc>
      </w:tr>
      <w:tr w:rsidR="00FA4DD1" w:rsidRPr="00824956" w14:paraId="221644C3" w14:textId="77777777" w:rsidTr="00FA4DD1">
        <w:trPr>
          <w:trHeight w:val="269"/>
        </w:trPr>
        <w:tc>
          <w:tcPr>
            <w:tcW w:w="6516" w:type="dxa"/>
          </w:tcPr>
          <w:p w14:paraId="036B2434" w14:textId="6946A340"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 xml:space="preserve">Другие </w:t>
            </w:r>
          </w:p>
        </w:tc>
        <w:tc>
          <w:tcPr>
            <w:tcW w:w="3163" w:type="dxa"/>
          </w:tcPr>
          <w:p w14:paraId="405899EF" w14:textId="4F9A0843" w:rsidR="00FA4DD1" w:rsidRPr="00824956" w:rsidRDefault="00FA4DD1" w:rsidP="00C6651C">
            <w:pPr>
              <w:pStyle w:val="ab"/>
              <w:jc w:val="both"/>
              <w:rPr>
                <w:rFonts w:ascii="Times New Roman" w:hAnsi="Times New Roman"/>
                <w:szCs w:val="24"/>
              </w:rPr>
            </w:pPr>
            <w:r w:rsidRPr="00824956">
              <w:rPr>
                <w:rFonts w:ascii="Times New Roman" w:hAnsi="Times New Roman"/>
                <w:szCs w:val="24"/>
              </w:rPr>
              <w:t>1</w:t>
            </w:r>
            <w:r w:rsidR="00F26CC0" w:rsidRPr="00824956">
              <w:rPr>
                <w:rFonts w:ascii="Times New Roman" w:hAnsi="Times New Roman"/>
                <w:szCs w:val="24"/>
              </w:rPr>
              <w:t>1</w:t>
            </w:r>
            <w:r w:rsidRPr="00824956">
              <w:rPr>
                <w:rFonts w:ascii="Times New Roman" w:hAnsi="Times New Roman"/>
                <w:szCs w:val="24"/>
              </w:rPr>
              <w:t>%</w:t>
            </w:r>
          </w:p>
        </w:tc>
      </w:tr>
    </w:tbl>
    <w:p w14:paraId="4497BF77" w14:textId="77777777" w:rsidR="00DE686D" w:rsidRDefault="00DE686D" w:rsidP="001A576C">
      <w:pPr>
        <w:pStyle w:val="ab"/>
        <w:spacing w:line="360" w:lineRule="auto"/>
        <w:ind w:firstLine="709"/>
        <w:jc w:val="both"/>
        <w:rPr>
          <w:rFonts w:ascii="Times New Roman" w:hAnsi="Times New Roman"/>
          <w:sz w:val="28"/>
          <w:szCs w:val="28"/>
        </w:rPr>
      </w:pPr>
    </w:p>
    <w:p w14:paraId="7B145F31" w14:textId="7BA8E44E" w:rsidR="00AD4AA1" w:rsidRPr="00824956" w:rsidRDefault="00D939F0" w:rsidP="001A576C">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 xml:space="preserve">В целом, </w:t>
      </w:r>
      <w:r w:rsidR="00F22EDA" w:rsidRPr="00824956">
        <w:rPr>
          <w:rFonts w:ascii="Times New Roman" w:hAnsi="Times New Roman"/>
          <w:sz w:val="28"/>
          <w:szCs w:val="28"/>
        </w:rPr>
        <w:t>криптовалюта приобрела значительную популярность во всем мире, в том числе и в России</w:t>
      </w:r>
      <w:r w:rsidR="007B07A7">
        <w:rPr>
          <w:rFonts w:ascii="Times New Roman" w:hAnsi="Times New Roman"/>
          <w:sz w:val="28"/>
          <w:szCs w:val="28"/>
        </w:rPr>
        <w:t xml:space="preserve"> </w:t>
      </w:r>
      <w:r w:rsidR="007B07A7" w:rsidRPr="007B07A7">
        <w:rPr>
          <w:rFonts w:ascii="Times New Roman" w:hAnsi="Times New Roman"/>
          <w:sz w:val="28"/>
          <w:szCs w:val="28"/>
        </w:rPr>
        <w:t>[</w:t>
      </w:r>
      <w:r w:rsidR="00DE2B14">
        <w:rPr>
          <w:rFonts w:ascii="Times New Roman" w:hAnsi="Times New Roman"/>
          <w:sz w:val="28"/>
          <w:szCs w:val="28"/>
        </w:rPr>
        <w:t>29</w:t>
      </w:r>
      <w:r w:rsidR="007B07A7" w:rsidRPr="007B07A7">
        <w:rPr>
          <w:rFonts w:ascii="Times New Roman" w:hAnsi="Times New Roman"/>
          <w:sz w:val="28"/>
          <w:szCs w:val="28"/>
        </w:rPr>
        <w:t>].</w:t>
      </w:r>
      <w:r w:rsidR="007B07A7">
        <w:rPr>
          <w:rFonts w:ascii="Times New Roman" w:hAnsi="Times New Roman"/>
          <w:sz w:val="28"/>
          <w:szCs w:val="28"/>
        </w:rPr>
        <w:t xml:space="preserve"> </w:t>
      </w:r>
      <w:r w:rsidR="005B5C18" w:rsidRPr="00824956">
        <w:rPr>
          <w:rFonts w:ascii="Times New Roman" w:hAnsi="Times New Roman"/>
          <w:sz w:val="28"/>
          <w:szCs w:val="28"/>
        </w:rPr>
        <w:t>Росси</w:t>
      </w:r>
      <w:r w:rsidR="00AD4AA1" w:rsidRPr="00824956">
        <w:rPr>
          <w:rFonts w:ascii="Times New Roman" w:hAnsi="Times New Roman"/>
          <w:sz w:val="28"/>
          <w:szCs w:val="28"/>
        </w:rPr>
        <w:t>я</w:t>
      </w:r>
      <w:r w:rsidR="005B5C18" w:rsidRPr="00824956">
        <w:rPr>
          <w:rFonts w:ascii="Times New Roman" w:hAnsi="Times New Roman"/>
          <w:sz w:val="28"/>
          <w:szCs w:val="28"/>
        </w:rPr>
        <w:t xml:space="preserve"> в 202</w:t>
      </w:r>
      <w:r w:rsidR="00AD4AA1" w:rsidRPr="00824956">
        <w:rPr>
          <w:rFonts w:ascii="Times New Roman" w:hAnsi="Times New Roman"/>
          <w:sz w:val="28"/>
          <w:szCs w:val="28"/>
        </w:rPr>
        <w:t xml:space="preserve">1 </w:t>
      </w:r>
      <w:r w:rsidR="005B5C18" w:rsidRPr="00824956">
        <w:rPr>
          <w:rFonts w:ascii="Times New Roman" w:hAnsi="Times New Roman"/>
          <w:sz w:val="28"/>
          <w:szCs w:val="28"/>
        </w:rPr>
        <w:t xml:space="preserve">году </w:t>
      </w:r>
      <w:r w:rsidR="00AD4AA1" w:rsidRPr="00824956">
        <w:rPr>
          <w:rFonts w:ascii="Times New Roman" w:hAnsi="Times New Roman"/>
          <w:sz w:val="28"/>
          <w:szCs w:val="28"/>
        </w:rPr>
        <w:t>заняла</w:t>
      </w:r>
      <w:r w:rsidR="005B5C18" w:rsidRPr="00824956">
        <w:rPr>
          <w:rFonts w:ascii="Times New Roman" w:hAnsi="Times New Roman"/>
          <w:sz w:val="28"/>
          <w:szCs w:val="28"/>
        </w:rPr>
        <w:t> второ</w:t>
      </w:r>
      <w:r w:rsidR="00AD4AA1" w:rsidRPr="00824956">
        <w:rPr>
          <w:rFonts w:ascii="Times New Roman" w:hAnsi="Times New Roman"/>
          <w:sz w:val="28"/>
          <w:szCs w:val="28"/>
        </w:rPr>
        <w:t>е</w:t>
      </w:r>
      <w:r w:rsidR="005B5C18" w:rsidRPr="00824956">
        <w:rPr>
          <w:rFonts w:ascii="Times New Roman" w:hAnsi="Times New Roman"/>
          <w:sz w:val="28"/>
          <w:szCs w:val="28"/>
        </w:rPr>
        <w:t xml:space="preserve"> мест</w:t>
      </w:r>
      <w:r w:rsidR="00AD4AA1" w:rsidRPr="00824956">
        <w:rPr>
          <w:rFonts w:ascii="Times New Roman" w:hAnsi="Times New Roman"/>
          <w:sz w:val="28"/>
          <w:szCs w:val="28"/>
        </w:rPr>
        <w:t>о</w:t>
      </w:r>
      <w:r w:rsidR="005B5C18" w:rsidRPr="00824956">
        <w:rPr>
          <w:rFonts w:ascii="Times New Roman" w:hAnsi="Times New Roman"/>
          <w:sz w:val="28"/>
          <w:szCs w:val="28"/>
        </w:rPr>
        <w:t xml:space="preserve"> по частоте совершения первой покупки после акций (2</w:t>
      </w:r>
      <w:r w:rsidR="004B5BF4" w:rsidRPr="00824956">
        <w:rPr>
          <w:rFonts w:ascii="Times New Roman" w:hAnsi="Times New Roman"/>
          <w:sz w:val="28"/>
          <w:szCs w:val="28"/>
        </w:rPr>
        <w:t>9</w:t>
      </w:r>
      <w:r w:rsidR="005B5C18" w:rsidRPr="00824956">
        <w:rPr>
          <w:rFonts w:ascii="Times New Roman" w:hAnsi="Times New Roman"/>
          <w:sz w:val="28"/>
          <w:szCs w:val="28"/>
        </w:rPr>
        <w:t xml:space="preserve">%) находится криптовалюта </w:t>
      </w:r>
      <w:r w:rsidR="005B5C18" w:rsidRPr="00824956">
        <w:rPr>
          <w:rFonts w:ascii="Times New Roman" w:hAnsi="Times New Roman"/>
          <w:sz w:val="28"/>
          <w:szCs w:val="28"/>
        </w:rPr>
        <w:lastRenderedPageBreak/>
        <w:t xml:space="preserve">(12%). </w:t>
      </w:r>
      <w:r w:rsidR="00F22EDA" w:rsidRPr="00824956">
        <w:rPr>
          <w:rFonts w:ascii="Times New Roman" w:hAnsi="Times New Roman"/>
          <w:sz w:val="28"/>
          <w:szCs w:val="28"/>
        </w:rPr>
        <w:t>В 2022</w:t>
      </w:r>
      <w:r w:rsidR="005B5C18" w:rsidRPr="00824956">
        <w:rPr>
          <w:rFonts w:ascii="Times New Roman" w:hAnsi="Times New Roman"/>
          <w:sz w:val="28"/>
          <w:szCs w:val="28"/>
        </w:rPr>
        <w:t> год</w:t>
      </w:r>
      <w:r w:rsidR="00F22EDA" w:rsidRPr="00824956">
        <w:rPr>
          <w:rFonts w:ascii="Times New Roman" w:hAnsi="Times New Roman"/>
          <w:sz w:val="28"/>
          <w:szCs w:val="28"/>
        </w:rPr>
        <w:t>у</w:t>
      </w:r>
      <w:r w:rsidR="005B5C18" w:rsidRPr="00824956">
        <w:rPr>
          <w:rFonts w:ascii="Times New Roman" w:hAnsi="Times New Roman"/>
          <w:sz w:val="28"/>
          <w:szCs w:val="28"/>
        </w:rPr>
        <w:t xml:space="preserve"> Россия вышла на </w:t>
      </w:r>
      <w:r w:rsidR="00F22EDA" w:rsidRPr="00824956">
        <w:rPr>
          <w:rFonts w:ascii="Times New Roman" w:hAnsi="Times New Roman"/>
          <w:sz w:val="28"/>
          <w:szCs w:val="28"/>
        </w:rPr>
        <w:t>4</w:t>
      </w:r>
      <w:r w:rsidR="005B5C18" w:rsidRPr="00824956">
        <w:rPr>
          <w:rFonts w:ascii="Times New Roman" w:hAnsi="Times New Roman"/>
          <w:sz w:val="28"/>
          <w:szCs w:val="28"/>
        </w:rPr>
        <w:t xml:space="preserve">-е место по объему майнинга биткойна – на ее долю приходится </w:t>
      </w:r>
      <w:r w:rsidR="00742787" w:rsidRPr="00824956">
        <w:rPr>
          <w:rFonts w:ascii="Times New Roman" w:hAnsi="Times New Roman"/>
          <w:sz w:val="28"/>
          <w:szCs w:val="28"/>
        </w:rPr>
        <w:t>4,6</w:t>
      </w:r>
      <w:r w:rsidR="00F22EDA" w:rsidRPr="00824956">
        <w:rPr>
          <w:rFonts w:ascii="Times New Roman" w:hAnsi="Times New Roman"/>
          <w:sz w:val="28"/>
          <w:szCs w:val="28"/>
        </w:rPr>
        <w:t xml:space="preserve">% </w:t>
      </w:r>
      <w:r w:rsidR="005B5C18" w:rsidRPr="00824956">
        <w:rPr>
          <w:rFonts w:ascii="Times New Roman" w:hAnsi="Times New Roman"/>
          <w:sz w:val="28"/>
          <w:szCs w:val="28"/>
        </w:rPr>
        <w:t>вычислительных мощностей, используемых для майнинга биткойна (</w:t>
      </w:r>
      <w:r w:rsidR="00F22EDA" w:rsidRPr="00824956">
        <w:rPr>
          <w:rFonts w:ascii="Times New Roman" w:hAnsi="Times New Roman"/>
          <w:sz w:val="28"/>
          <w:szCs w:val="28"/>
        </w:rPr>
        <w:t xml:space="preserve">на конец </w:t>
      </w:r>
      <w:r w:rsidR="005B5C18" w:rsidRPr="00824956">
        <w:rPr>
          <w:rFonts w:ascii="Times New Roman" w:hAnsi="Times New Roman"/>
          <w:sz w:val="28"/>
          <w:szCs w:val="28"/>
        </w:rPr>
        <w:t xml:space="preserve">2021 года доля России составляла </w:t>
      </w:r>
      <w:r w:rsidR="00F22EDA" w:rsidRPr="00824956">
        <w:rPr>
          <w:rFonts w:ascii="Times New Roman" w:hAnsi="Times New Roman"/>
          <w:sz w:val="28"/>
          <w:szCs w:val="28"/>
        </w:rPr>
        <w:t xml:space="preserve">11,2 </w:t>
      </w:r>
      <w:r w:rsidR="005B5C18" w:rsidRPr="00824956">
        <w:rPr>
          <w:rFonts w:ascii="Times New Roman" w:hAnsi="Times New Roman"/>
          <w:sz w:val="28"/>
          <w:szCs w:val="28"/>
        </w:rPr>
        <w:t>%)</w:t>
      </w:r>
      <w:r w:rsidR="00E83483" w:rsidRPr="00824956">
        <w:rPr>
          <w:rFonts w:ascii="Times New Roman" w:hAnsi="Times New Roman"/>
          <w:sz w:val="28"/>
          <w:szCs w:val="28"/>
        </w:rPr>
        <w:t xml:space="preserve"> [</w:t>
      </w:r>
      <w:r w:rsidR="00DE2B14">
        <w:rPr>
          <w:rFonts w:ascii="Times New Roman" w:hAnsi="Times New Roman"/>
          <w:sz w:val="28"/>
          <w:szCs w:val="28"/>
        </w:rPr>
        <w:t>19</w:t>
      </w:r>
      <w:r w:rsidR="00E83483" w:rsidRPr="00824956">
        <w:rPr>
          <w:rFonts w:ascii="Times New Roman" w:hAnsi="Times New Roman"/>
          <w:sz w:val="28"/>
          <w:szCs w:val="28"/>
        </w:rPr>
        <w:t>]</w:t>
      </w:r>
      <w:r w:rsidR="000D1B6B" w:rsidRPr="00824956">
        <w:rPr>
          <w:rFonts w:ascii="Times New Roman" w:hAnsi="Times New Roman"/>
          <w:sz w:val="28"/>
          <w:szCs w:val="28"/>
        </w:rPr>
        <w:t>. Россия в области майнинга теряет лидирующие позиции (в 2021 году располагалась на 3-м месте) из-за геополитической ситуации и из-за западных санкций</w:t>
      </w:r>
      <w:r w:rsidR="005B5C18" w:rsidRPr="00824956">
        <w:rPr>
          <w:rFonts w:ascii="Times New Roman" w:hAnsi="Times New Roman"/>
          <w:sz w:val="28"/>
          <w:szCs w:val="28"/>
        </w:rPr>
        <w:t>.</w:t>
      </w:r>
      <w:r w:rsidR="00DE686D">
        <w:rPr>
          <w:rFonts w:ascii="Times New Roman" w:hAnsi="Times New Roman"/>
          <w:sz w:val="28"/>
          <w:szCs w:val="28"/>
        </w:rPr>
        <w:t xml:space="preserve"> В 2023 г. Россия расположилась уже на 2-м месте. </w:t>
      </w:r>
      <w:r w:rsidR="005B5C18" w:rsidRPr="00824956">
        <w:rPr>
          <w:rFonts w:ascii="Times New Roman" w:hAnsi="Times New Roman"/>
          <w:sz w:val="28"/>
          <w:szCs w:val="28"/>
        </w:rPr>
        <w:t xml:space="preserve"> </w:t>
      </w:r>
      <w:r w:rsidR="00F22EDA" w:rsidRPr="00824956">
        <w:rPr>
          <w:rFonts w:ascii="Times New Roman" w:hAnsi="Times New Roman"/>
          <w:sz w:val="28"/>
          <w:szCs w:val="28"/>
        </w:rPr>
        <w:t>В начале 2022 года Министерство финансов оценивало активы россиян в криптовалютах в 2 трлн. рублей, а количество кошельков – в 12 миллионов.</w:t>
      </w:r>
    </w:p>
    <w:p w14:paraId="37E40AE5" w14:textId="41985656" w:rsidR="00F20507" w:rsidRPr="00824956" w:rsidRDefault="00AD4AA1"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На рисунке 2.</w:t>
      </w:r>
      <w:r w:rsidR="00BA3E8E">
        <w:rPr>
          <w:rFonts w:ascii="Times New Roman" w:hAnsi="Times New Roman"/>
          <w:sz w:val="28"/>
          <w:szCs w:val="28"/>
        </w:rPr>
        <w:t>8</w:t>
      </w:r>
      <w:r w:rsidRPr="00824956">
        <w:rPr>
          <w:rFonts w:ascii="Times New Roman" w:hAnsi="Times New Roman"/>
          <w:sz w:val="28"/>
          <w:szCs w:val="28"/>
        </w:rPr>
        <w:t xml:space="preserve"> </w:t>
      </w:r>
      <w:r w:rsidR="00E83483" w:rsidRPr="00824956">
        <w:rPr>
          <w:rFonts w:ascii="Times New Roman" w:hAnsi="Times New Roman"/>
          <w:sz w:val="28"/>
          <w:szCs w:val="28"/>
        </w:rPr>
        <w:t>с</w:t>
      </w:r>
      <w:r w:rsidR="005B5C18" w:rsidRPr="00824956">
        <w:rPr>
          <w:rFonts w:ascii="Times New Roman" w:hAnsi="Times New Roman"/>
          <w:sz w:val="28"/>
          <w:szCs w:val="28"/>
        </w:rPr>
        <w:t>огласно данным Кембриджско</w:t>
      </w:r>
      <w:r w:rsidR="000C76D0" w:rsidRPr="00824956">
        <w:rPr>
          <w:rFonts w:ascii="Times New Roman" w:hAnsi="Times New Roman"/>
          <w:sz w:val="28"/>
          <w:szCs w:val="28"/>
        </w:rPr>
        <w:t>му</w:t>
      </w:r>
      <w:r w:rsidR="005B5C18" w:rsidRPr="00824956">
        <w:rPr>
          <w:rFonts w:ascii="Times New Roman" w:hAnsi="Times New Roman"/>
          <w:sz w:val="28"/>
          <w:szCs w:val="28"/>
        </w:rPr>
        <w:t xml:space="preserve"> центр</w:t>
      </w:r>
      <w:r w:rsidR="000C76D0" w:rsidRPr="00824956">
        <w:rPr>
          <w:rFonts w:ascii="Times New Roman" w:hAnsi="Times New Roman"/>
          <w:sz w:val="28"/>
          <w:szCs w:val="28"/>
        </w:rPr>
        <w:t>у</w:t>
      </w:r>
      <w:r w:rsidR="005B5C18" w:rsidRPr="00824956">
        <w:rPr>
          <w:rFonts w:ascii="Times New Roman" w:hAnsi="Times New Roman"/>
          <w:sz w:val="28"/>
          <w:szCs w:val="28"/>
        </w:rPr>
        <w:t xml:space="preserve"> </w:t>
      </w:r>
      <w:r w:rsidR="00F20507" w:rsidRPr="00824956">
        <w:rPr>
          <w:rFonts w:ascii="Times New Roman" w:hAnsi="Times New Roman"/>
          <w:sz w:val="28"/>
          <w:szCs w:val="28"/>
        </w:rPr>
        <w:t>по альтернативным</w:t>
      </w:r>
      <w:r w:rsidR="005B5C18" w:rsidRPr="00824956">
        <w:rPr>
          <w:rFonts w:ascii="Times New Roman" w:hAnsi="Times New Roman"/>
          <w:sz w:val="28"/>
          <w:szCs w:val="28"/>
        </w:rPr>
        <w:t xml:space="preserve"> финансам</w:t>
      </w:r>
      <w:r w:rsidR="00E83483" w:rsidRPr="00824956">
        <w:rPr>
          <w:rFonts w:ascii="Times New Roman" w:hAnsi="Times New Roman"/>
          <w:sz w:val="28"/>
          <w:szCs w:val="28"/>
        </w:rPr>
        <w:t xml:space="preserve"> [</w:t>
      </w:r>
      <w:r w:rsidR="00876113">
        <w:rPr>
          <w:rFonts w:ascii="Times New Roman" w:hAnsi="Times New Roman"/>
          <w:sz w:val="28"/>
          <w:szCs w:val="28"/>
        </w:rPr>
        <w:t>1</w:t>
      </w:r>
      <w:r w:rsidR="00E83483" w:rsidRPr="00824956">
        <w:rPr>
          <w:rFonts w:ascii="Times New Roman" w:hAnsi="Times New Roman"/>
          <w:sz w:val="28"/>
          <w:szCs w:val="28"/>
        </w:rPr>
        <w:t>2]</w:t>
      </w:r>
      <w:r w:rsidR="005B5C18" w:rsidRPr="00824956">
        <w:rPr>
          <w:rFonts w:ascii="Times New Roman" w:hAnsi="Times New Roman"/>
          <w:sz w:val="28"/>
          <w:szCs w:val="28"/>
        </w:rPr>
        <w:t xml:space="preserve">, </w:t>
      </w:r>
      <w:r w:rsidR="00E83483" w:rsidRPr="00824956">
        <w:rPr>
          <w:rFonts w:ascii="Times New Roman" w:hAnsi="Times New Roman"/>
          <w:sz w:val="28"/>
          <w:szCs w:val="28"/>
        </w:rPr>
        <w:t xml:space="preserve">демонстрируются страны с </w:t>
      </w:r>
      <w:r w:rsidR="005B5C18" w:rsidRPr="00824956">
        <w:rPr>
          <w:rFonts w:ascii="Times New Roman" w:hAnsi="Times New Roman"/>
          <w:sz w:val="28"/>
          <w:szCs w:val="28"/>
        </w:rPr>
        <w:t>наибольши</w:t>
      </w:r>
      <w:r w:rsidR="00E83483" w:rsidRPr="00824956">
        <w:rPr>
          <w:rFonts w:ascii="Times New Roman" w:hAnsi="Times New Roman"/>
          <w:sz w:val="28"/>
          <w:szCs w:val="28"/>
        </w:rPr>
        <w:t>м</w:t>
      </w:r>
      <w:r w:rsidR="005B5C18" w:rsidRPr="00824956">
        <w:rPr>
          <w:rFonts w:ascii="Times New Roman" w:hAnsi="Times New Roman"/>
          <w:sz w:val="28"/>
          <w:szCs w:val="28"/>
        </w:rPr>
        <w:t xml:space="preserve"> объем</w:t>
      </w:r>
      <w:r w:rsidR="00E83483" w:rsidRPr="00824956">
        <w:rPr>
          <w:rFonts w:ascii="Times New Roman" w:hAnsi="Times New Roman"/>
          <w:sz w:val="28"/>
          <w:szCs w:val="28"/>
        </w:rPr>
        <w:t>ом</w:t>
      </w:r>
      <w:r w:rsidR="005B5C18" w:rsidRPr="00824956">
        <w:rPr>
          <w:rFonts w:ascii="Times New Roman" w:hAnsi="Times New Roman"/>
          <w:sz w:val="28"/>
          <w:szCs w:val="28"/>
        </w:rPr>
        <w:t xml:space="preserve"> вычислительных мощностей</w:t>
      </w:r>
      <w:r w:rsidR="00E83483" w:rsidRPr="00824956">
        <w:rPr>
          <w:rFonts w:ascii="Times New Roman" w:hAnsi="Times New Roman"/>
          <w:sz w:val="28"/>
          <w:szCs w:val="28"/>
        </w:rPr>
        <w:t xml:space="preserve"> на </w:t>
      </w:r>
      <w:r w:rsidR="00C43D38" w:rsidRPr="00824956">
        <w:rPr>
          <w:rFonts w:ascii="Times New Roman" w:hAnsi="Times New Roman"/>
          <w:sz w:val="28"/>
          <w:szCs w:val="28"/>
        </w:rPr>
        <w:t xml:space="preserve">январь </w:t>
      </w:r>
      <w:r w:rsidR="00E83483" w:rsidRPr="00824956">
        <w:rPr>
          <w:rFonts w:ascii="Times New Roman" w:hAnsi="Times New Roman"/>
          <w:sz w:val="28"/>
          <w:szCs w:val="28"/>
        </w:rPr>
        <w:t>202</w:t>
      </w:r>
      <w:r w:rsidR="00C43D38" w:rsidRPr="00824956">
        <w:rPr>
          <w:rFonts w:ascii="Times New Roman" w:hAnsi="Times New Roman"/>
          <w:sz w:val="28"/>
          <w:szCs w:val="28"/>
        </w:rPr>
        <w:t>2</w:t>
      </w:r>
      <w:r w:rsidR="00E83483" w:rsidRPr="00824956">
        <w:rPr>
          <w:rFonts w:ascii="Times New Roman" w:hAnsi="Times New Roman"/>
          <w:sz w:val="28"/>
          <w:szCs w:val="28"/>
        </w:rPr>
        <w:t> года</w:t>
      </w:r>
      <w:r w:rsidR="005B5C18" w:rsidRPr="00824956">
        <w:rPr>
          <w:rFonts w:ascii="Times New Roman" w:hAnsi="Times New Roman"/>
          <w:sz w:val="28"/>
          <w:szCs w:val="28"/>
        </w:rPr>
        <w:t>, используемых для майнинга биткойна,</w:t>
      </w:r>
      <w:r w:rsidR="00E83483" w:rsidRPr="00824956">
        <w:rPr>
          <w:rFonts w:ascii="Times New Roman" w:hAnsi="Times New Roman"/>
          <w:sz w:val="28"/>
          <w:szCs w:val="28"/>
        </w:rPr>
        <w:t xml:space="preserve"> которые приходятся</w:t>
      </w:r>
      <w:r w:rsidR="005B5C18" w:rsidRPr="00824956">
        <w:rPr>
          <w:rFonts w:ascii="Times New Roman" w:hAnsi="Times New Roman"/>
          <w:sz w:val="28"/>
          <w:szCs w:val="28"/>
        </w:rPr>
        <w:t xml:space="preserve"> на США (</w:t>
      </w:r>
      <w:r w:rsidR="00C43D38" w:rsidRPr="00824956">
        <w:rPr>
          <w:rFonts w:ascii="Times New Roman" w:hAnsi="Times New Roman"/>
          <w:sz w:val="28"/>
          <w:szCs w:val="28"/>
        </w:rPr>
        <w:t>37,84%</w:t>
      </w:r>
      <w:r w:rsidR="005B5C18" w:rsidRPr="00824956">
        <w:rPr>
          <w:rFonts w:ascii="Times New Roman" w:hAnsi="Times New Roman"/>
          <w:sz w:val="28"/>
          <w:szCs w:val="28"/>
        </w:rPr>
        <w:t xml:space="preserve">), </w:t>
      </w:r>
      <w:r w:rsidR="00C43D38" w:rsidRPr="00824956">
        <w:rPr>
          <w:rFonts w:ascii="Times New Roman" w:hAnsi="Times New Roman"/>
          <w:sz w:val="28"/>
          <w:szCs w:val="28"/>
        </w:rPr>
        <w:t xml:space="preserve">Китай (21,11%), </w:t>
      </w:r>
      <w:r w:rsidR="005B5C18" w:rsidRPr="00824956">
        <w:rPr>
          <w:rFonts w:ascii="Times New Roman" w:hAnsi="Times New Roman"/>
          <w:sz w:val="28"/>
          <w:szCs w:val="28"/>
        </w:rPr>
        <w:t>Казахстан (</w:t>
      </w:r>
      <w:r w:rsidR="00C43D38" w:rsidRPr="00824956">
        <w:rPr>
          <w:rFonts w:ascii="Times New Roman" w:hAnsi="Times New Roman"/>
          <w:sz w:val="28"/>
          <w:szCs w:val="28"/>
        </w:rPr>
        <w:t>13,22%</w:t>
      </w:r>
      <w:r w:rsidR="005B5C18" w:rsidRPr="00824956">
        <w:rPr>
          <w:rFonts w:ascii="Times New Roman" w:hAnsi="Times New Roman"/>
          <w:sz w:val="28"/>
          <w:szCs w:val="28"/>
        </w:rPr>
        <w:t>)</w:t>
      </w:r>
      <w:r w:rsidR="00C43D38" w:rsidRPr="00824956">
        <w:rPr>
          <w:rFonts w:ascii="Times New Roman" w:hAnsi="Times New Roman"/>
          <w:sz w:val="28"/>
          <w:szCs w:val="28"/>
        </w:rPr>
        <w:t>, Канаду (6,48%) и</w:t>
      </w:r>
      <w:r w:rsidR="005B5C18" w:rsidRPr="00824956">
        <w:rPr>
          <w:rFonts w:ascii="Times New Roman" w:hAnsi="Times New Roman"/>
          <w:sz w:val="28"/>
          <w:szCs w:val="28"/>
        </w:rPr>
        <w:t> Россию (</w:t>
      </w:r>
      <w:r w:rsidR="00C43D38" w:rsidRPr="00824956">
        <w:rPr>
          <w:rFonts w:ascii="Times New Roman" w:hAnsi="Times New Roman"/>
          <w:sz w:val="28"/>
          <w:szCs w:val="28"/>
        </w:rPr>
        <w:t>4,66%</w:t>
      </w:r>
      <w:r w:rsidR="005B5C18" w:rsidRPr="00824956">
        <w:rPr>
          <w:rFonts w:ascii="Times New Roman" w:hAnsi="Times New Roman"/>
          <w:sz w:val="28"/>
          <w:szCs w:val="28"/>
        </w:rPr>
        <w:t>).</w:t>
      </w:r>
    </w:p>
    <w:p w14:paraId="78DCBCD5" w14:textId="77777777" w:rsidR="000D1B6B" w:rsidRPr="00824956" w:rsidRDefault="000D1B6B" w:rsidP="00A95FF1">
      <w:pPr>
        <w:pStyle w:val="ab"/>
        <w:spacing w:line="360" w:lineRule="auto"/>
        <w:ind w:firstLine="709"/>
        <w:jc w:val="both"/>
        <w:rPr>
          <w:rFonts w:ascii="Times New Roman" w:hAnsi="Times New Roman"/>
          <w:sz w:val="28"/>
          <w:szCs w:val="28"/>
        </w:rPr>
      </w:pPr>
    </w:p>
    <w:p w14:paraId="00C11C6C" w14:textId="135F2FC2" w:rsidR="00E83483" w:rsidRPr="00824956" w:rsidRDefault="00FB1ED4" w:rsidP="00763AFF">
      <w:pPr>
        <w:pStyle w:val="ab"/>
        <w:spacing w:line="360" w:lineRule="auto"/>
        <w:jc w:val="both"/>
        <w:rPr>
          <w:rFonts w:ascii="Times New Roman" w:hAnsi="Times New Roman"/>
          <w:sz w:val="28"/>
          <w:szCs w:val="28"/>
        </w:rPr>
      </w:pPr>
      <w:r w:rsidRPr="00824956">
        <w:rPr>
          <w:noProof/>
          <w:lang w:eastAsia="ru-RU"/>
        </w:rPr>
        <mc:AlternateContent>
          <mc:Choice Requires="cx4">
            <w:drawing>
              <wp:inline distT="0" distB="0" distL="0" distR="0" wp14:anchorId="54E8134D" wp14:editId="785FD42C">
                <wp:extent cx="6214110" cy="3474720"/>
                <wp:effectExtent l="0" t="0" r="15240" b="11430"/>
                <wp:docPr id="10" name="Диаграмма 10">
                  <a:extLst xmlns:a="http://schemas.openxmlformats.org/drawingml/2006/main">
                    <a:ext uri="{FF2B5EF4-FFF2-40B4-BE49-F238E27FC236}">
                      <a16:creationId xmlns:a16="http://schemas.microsoft.com/office/drawing/2014/main" id="{9F372503-B85C-5F31-3A06-7F06B5B29D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54E8134D" wp14:editId="785FD42C">
                <wp:extent cx="6214110" cy="3474720"/>
                <wp:effectExtent l="0" t="0" r="15240" b="11430"/>
                <wp:docPr id="10" name="Диаграмма 10">
                  <a:extLst xmlns:a="http://schemas.openxmlformats.org/drawingml/2006/main">
                    <a:ext uri="{FF2B5EF4-FFF2-40B4-BE49-F238E27FC236}">
                      <a16:creationId xmlns:a16="http://schemas.microsoft.com/office/drawing/2014/main" id="{9F372503-B85C-5F31-3A06-7F06B5B29D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Диаграмма 10">
                          <a:extLst>
                            <a:ext uri="{FF2B5EF4-FFF2-40B4-BE49-F238E27FC236}">
                              <a16:creationId xmlns:a16="http://schemas.microsoft.com/office/drawing/2014/main" id="{9F372503-B85C-5F31-3A06-7F06B5B29D9C}"/>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6214110" cy="3474720"/>
                        </a:xfrm>
                        <a:prstGeom prst="rect">
                          <a:avLst/>
                        </a:prstGeom>
                      </pic:spPr>
                    </pic:pic>
                  </a:graphicData>
                </a:graphic>
              </wp:inline>
            </w:drawing>
          </mc:Fallback>
        </mc:AlternateContent>
      </w:r>
    </w:p>
    <w:p w14:paraId="7E3A35B5" w14:textId="0F5BA555" w:rsidR="00DE686D" w:rsidRPr="00824956" w:rsidRDefault="00C43D38" w:rsidP="00DE686D">
      <w:pPr>
        <w:pStyle w:val="ab"/>
        <w:suppressAutoHyphens/>
        <w:ind w:firstLine="851"/>
        <w:jc w:val="center"/>
        <w:rPr>
          <w:rFonts w:ascii="Times New Roman" w:hAnsi="Times New Roman"/>
          <w:sz w:val="28"/>
          <w:szCs w:val="28"/>
        </w:rPr>
      </w:pPr>
      <w:r w:rsidRPr="00824956">
        <w:rPr>
          <w:rFonts w:ascii="Times New Roman" w:hAnsi="Times New Roman"/>
          <w:sz w:val="28"/>
          <w:szCs w:val="28"/>
        </w:rPr>
        <w:t>Рисунок 2.</w:t>
      </w:r>
      <w:r w:rsidR="00BA3E8E">
        <w:rPr>
          <w:rFonts w:ascii="Times New Roman" w:hAnsi="Times New Roman"/>
          <w:sz w:val="28"/>
          <w:szCs w:val="28"/>
        </w:rPr>
        <w:t>8</w:t>
      </w:r>
      <w:r w:rsidRPr="00824956">
        <w:rPr>
          <w:rFonts w:ascii="Times New Roman" w:hAnsi="Times New Roman"/>
          <w:sz w:val="28"/>
          <w:szCs w:val="28"/>
        </w:rPr>
        <w:t xml:space="preserve"> – Карта по объемам вычислительных мощностей, используемых для майнинга </w:t>
      </w:r>
      <w:r w:rsidR="00F27A42" w:rsidRPr="00824956">
        <w:rPr>
          <w:rFonts w:ascii="Times New Roman" w:hAnsi="Times New Roman"/>
          <w:sz w:val="28"/>
          <w:szCs w:val="28"/>
        </w:rPr>
        <w:t>Б</w:t>
      </w:r>
      <w:r w:rsidRPr="00824956">
        <w:rPr>
          <w:rFonts w:ascii="Times New Roman" w:hAnsi="Times New Roman"/>
          <w:sz w:val="28"/>
          <w:szCs w:val="28"/>
        </w:rPr>
        <w:t xml:space="preserve">иткойна на 2022 г. </w:t>
      </w:r>
      <w:r w:rsidR="00F105BA" w:rsidRPr="00824956">
        <w:rPr>
          <w:rFonts w:ascii="Times New Roman" w:hAnsi="Times New Roman"/>
          <w:sz w:val="28"/>
          <w:szCs w:val="28"/>
        </w:rPr>
        <w:t>(составлено автором по материалам [</w:t>
      </w:r>
      <w:r w:rsidR="00876113">
        <w:rPr>
          <w:rFonts w:ascii="Times New Roman" w:hAnsi="Times New Roman"/>
          <w:sz w:val="28"/>
          <w:szCs w:val="28"/>
        </w:rPr>
        <w:t>1</w:t>
      </w:r>
      <w:r w:rsidR="00F105BA" w:rsidRPr="00824956">
        <w:rPr>
          <w:rFonts w:ascii="Times New Roman" w:hAnsi="Times New Roman"/>
          <w:sz w:val="28"/>
          <w:szCs w:val="28"/>
        </w:rPr>
        <w:t>2])</w:t>
      </w:r>
    </w:p>
    <w:p w14:paraId="0E2EC854" w14:textId="6C711463" w:rsidR="009B2C68" w:rsidRPr="00824956" w:rsidRDefault="003E1CCF" w:rsidP="00A95FF1">
      <w:pPr>
        <w:tabs>
          <w:tab w:val="left" w:pos="975"/>
        </w:tabs>
        <w:spacing w:line="360" w:lineRule="auto"/>
        <w:ind w:firstLine="709"/>
        <w:jc w:val="both"/>
        <w:rPr>
          <w:rFonts w:ascii="Times New Roman" w:eastAsia="Times New Roman" w:hAnsi="Times New Roman"/>
          <w:sz w:val="28"/>
          <w:szCs w:val="28"/>
          <w:lang w:eastAsia="ru-RU"/>
        </w:rPr>
      </w:pPr>
      <w:r w:rsidRPr="00824956">
        <w:rPr>
          <w:rFonts w:ascii="Times New Roman" w:eastAsia="Times New Roman" w:hAnsi="Times New Roman"/>
          <w:sz w:val="28"/>
          <w:szCs w:val="28"/>
          <w:lang w:eastAsia="ru-RU"/>
        </w:rPr>
        <w:lastRenderedPageBreak/>
        <w:t xml:space="preserve">В </w:t>
      </w:r>
      <w:r w:rsidR="004A61B5" w:rsidRPr="00824956">
        <w:rPr>
          <w:rFonts w:ascii="Times New Roman" w:eastAsia="Times New Roman" w:hAnsi="Times New Roman"/>
          <w:sz w:val="28"/>
          <w:szCs w:val="28"/>
          <w:lang w:eastAsia="ru-RU"/>
        </w:rPr>
        <w:t>феврале-</w:t>
      </w:r>
      <w:r w:rsidRPr="00824956">
        <w:rPr>
          <w:rFonts w:ascii="Times New Roman" w:eastAsia="Times New Roman" w:hAnsi="Times New Roman"/>
          <w:sz w:val="28"/>
          <w:szCs w:val="28"/>
          <w:lang w:eastAsia="ru-RU"/>
        </w:rPr>
        <w:t xml:space="preserve">марте 2022 года </w:t>
      </w:r>
      <w:r w:rsidR="004A61B5" w:rsidRPr="00824956">
        <w:rPr>
          <w:rFonts w:ascii="Times New Roman" w:eastAsia="Times New Roman" w:hAnsi="Times New Roman"/>
          <w:sz w:val="28"/>
          <w:szCs w:val="28"/>
          <w:lang w:eastAsia="ru-RU"/>
        </w:rPr>
        <w:t>началось массовое санкционирование</w:t>
      </w:r>
      <w:r w:rsidRPr="00824956">
        <w:rPr>
          <w:rFonts w:ascii="Times New Roman" w:eastAsia="Times New Roman" w:hAnsi="Times New Roman"/>
          <w:sz w:val="28"/>
          <w:szCs w:val="28"/>
          <w:lang w:eastAsia="ru-RU"/>
        </w:rPr>
        <w:t xml:space="preserve"> Росси</w:t>
      </w:r>
      <w:r w:rsidR="004A61B5" w:rsidRPr="00824956">
        <w:rPr>
          <w:rFonts w:ascii="Times New Roman" w:eastAsia="Times New Roman" w:hAnsi="Times New Roman"/>
          <w:sz w:val="28"/>
          <w:szCs w:val="28"/>
          <w:lang w:eastAsia="ru-RU"/>
        </w:rPr>
        <w:t>и</w:t>
      </w:r>
      <w:r w:rsidRPr="00824956">
        <w:rPr>
          <w:rFonts w:ascii="Times New Roman" w:eastAsia="Times New Roman" w:hAnsi="Times New Roman"/>
          <w:sz w:val="28"/>
          <w:szCs w:val="28"/>
          <w:lang w:eastAsia="ru-RU"/>
        </w:rPr>
        <w:t>.</w:t>
      </w:r>
      <w:r w:rsidRPr="00824956">
        <w:rPr>
          <w:rFonts w:ascii="Times New Roman" w:hAnsi="Times New Roman"/>
          <w:sz w:val="28"/>
          <w:szCs w:val="28"/>
        </w:rPr>
        <w:t xml:space="preserve"> </w:t>
      </w:r>
      <w:r w:rsidRPr="00824956">
        <w:rPr>
          <w:rFonts w:ascii="Times New Roman" w:eastAsia="Times New Roman" w:hAnsi="Times New Roman"/>
          <w:sz w:val="28"/>
          <w:szCs w:val="28"/>
          <w:lang w:eastAsia="ru-RU"/>
        </w:rPr>
        <w:t>В ходе</w:t>
      </w:r>
      <w:r w:rsidR="00574C23" w:rsidRPr="00824956">
        <w:rPr>
          <w:rFonts w:ascii="Times New Roman" w:eastAsia="Times New Roman" w:hAnsi="Times New Roman"/>
          <w:sz w:val="28"/>
          <w:szCs w:val="28"/>
          <w:lang w:eastAsia="ru-RU"/>
        </w:rPr>
        <w:t xml:space="preserve"> этих</w:t>
      </w:r>
      <w:r w:rsidRPr="00824956">
        <w:rPr>
          <w:rFonts w:ascii="Times New Roman" w:eastAsia="Times New Roman" w:hAnsi="Times New Roman"/>
          <w:sz w:val="28"/>
          <w:szCs w:val="28"/>
          <w:lang w:eastAsia="ru-RU"/>
        </w:rPr>
        <w:t xml:space="preserve"> событий </w:t>
      </w:r>
      <w:r w:rsidR="00574C23" w:rsidRPr="00824956">
        <w:rPr>
          <w:rFonts w:ascii="Times New Roman" w:eastAsia="Times New Roman" w:hAnsi="Times New Roman"/>
          <w:sz w:val="28"/>
          <w:szCs w:val="28"/>
          <w:lang w:eastAsia="ru-RU"/>
        </w:rPr>
        <w:t>произошли</w:t>
      </w:r>
      <w:r w:rsidRPr="00824956">
        <w:rPr>
          <w:rFonts w:ascii="Times New Roman" w:eastAsia="Times New Roman" w:hAnsi="Times New Roman"/>
          <w:sz w:val="28"/>
          <w:szCs w:val="28"/>
          <w:lang w:eastAsia="ru-RU"/>
        </w:rPr>
        <w:t xml:space="preserve"> следующие изменения</w:t>
      </w:r>
      <w:r w:rsidR="009B2C68" w:rsidRPr="00824956">
        <w:rPr>
          <w:rFonts w:ascii="Times New Roman" w:eastAsia="Times New Roman" w:hAnsi="Times New Roman"/>
          <w:sz w:val="28"/>
          <w:szCs w:val="28"/>
          <w:lang w:eastAsia="ru-RU"/>
        </w:rPr>
        <w:t xml:space="preserve">: </w:t>
      </w:r>
      <w:r w:rsidR="009B2C68" w:rsidRPr="00824956">
        <w:rPr>
          <w:rFonts w:ascii="Times New Roman" w:hAnsi="Times New Roman"/>
          <w:sz w:val="28"/>
          <w:szCs w:val="28"/>
        </w:rPr>
        <w:t>поскольку</w:t>
      </w:r>
      <w:r w:rsidR="00574C23" w:rsidRPr="00824956">
        <w:rPr>
          <w:rFonts w:ascii="Times New Roman" w:hAnsi="Times New Roman"/>
          <w:sz w:val="28"/>
          <w:szCs w:val="28"/>
        </w:rPr>
        <w:t xml:space="preserve"> инвесторы сбрасывали более рискованные активы</w:t>
      </w:r>
      <w:r w:rsidR="00574C23" w:rsidRPr="00824956">
        <w:rPr>
          <w:rFonts w:ascii="Times New Roman" w:eastAsia="Times New Roman" w:hAnsi="Times New Roman"/>
          <w:sz w:val="28"/>
          <w:szCs w:val="28"/>
          <w:lang w:eastAsia="ru-RU"/>
        </w:rPr>
        <w:t>, Б</w:t>
      </w:r>
      <w:r w:rsidRPr="00824956">
        <w:rPr>
          <w:rFonts w:ascii="Times New Roman" w:eastAsia="Times New Roman" w:hAnsi="Times New Roman"/>
          <w:sz w:val="28"/>
          <w:szCs w:val="28"/>
          <w:lang w:eastAsia="ru-RU"/>
        </w:rPr>
        <w:t>иткоин упал на 8%</w:t>
      </w:r>
      <w:r w:rsidR="009B2C68" w:rsidRPr="00824956">
        <w:rPr>
          <w:rFonts w:ascii="Times New Roman" w:eastAsia="Times New Roman" w:hAnsi="Times New Roman"/>
          <w:sz w:val="28"/>
          <w:szCs w:val="28"/>
          <w:lang w:eastAsia="ru-RU"/>
        </w:rPr>
        <w:t xml:space="preserve"> </w:t>
      </w:r>
      <w:r w:rsidRPr="00824956">
        <w:rPr>
          <w:rFonts w:ascii="Times New Roman" w:eastAsia="Times New Roman" w:hAnsi="Times New Roman"/>
          <w:sz w:val="28"/>
          <w:szCs w:val="28"/>
          <w:lang w:eastAsia="ru-RU"/>
        </w:rPr>
        <w:t>– до 34,3 тысяч долларов,</w:t>
      </w:r>
      <w:r w:rsidR="00574C23" w:rsidRPr="00824956">
        <w:rPr>
          <w:rFonts w:ascii="Times New Roman" w:hAnsi="Times New Roman"/>
          <w:sz w:val="28"/>
          <w:szCs w:val="28"/>
        </w:rPr>
        <w:t xml:space="preserve"> </w:t>
      </w:r>
      <w:r w:rsidR="00574C23" w:rsidRPr="00824956">
        <w:rPr>
          <w:rFonts w:ascii="Times New Roman" w:eastAsia="Times New Roman" w:hAnsi="Times New Roman"/>
          <w:sz w:val="28"/>
          <w:szCs w:val="28"/>
          <w:lang w:eastAsia="ru-RU"/>
        </w:rPr>
        <w:t>курс Ethereum снизился до отметки в 2,3 тыс.</w:t>
      </w:r>
      <w:r w:rsidR="008A06F9">
        <w:rPr>
          <w:rFonts w:ascii="Times New Roman" w:eastAsia="Times New Roman" w:hAnsi="Times New Roman"/>
          <w:sz w:val="28"/>
          <w:szCs w:val="28"/>
          <w:lang w:eastAsia="ru-RU"/>
        </w:rPr>
        <w:t xml:space="preserve"> долл.</w:t>
      </w:r>
      <w:r w:rsidR="00574C23" w:rsidRPr="00824956">
        <w:rPr>
          <w:rFonts w:ascii="Times New Roman" w:hAnsi="Times New Roman"/>
          <w:sz w:val="28"/>
          <w:szCs w:val="28"/>
        </w:rPr>
        <w:t xml:space="preserve"> </w:t>
      </w:r>
      <w:r w:rsidR="00574C23" w:rsidRPr="00824956">
        <w:rPr>
          <w:rFonts w:ascii="Times New Roman" w:eastAsia="Times New Roman" w:hAnsi="Times New Roman"/>
          <w:sz w:val="28"/>
          <w:szCs w:val="28"/>
          <w:lang w:eastAsia="ru-RU"/>
        </w:rPr>
        <w:t xml:space="preserve">Европейский базовый индекс Stoxx 600 упал на 3,3%, в то время как S&amp;P 500 (.SPX) прибавил 1,5%. </w:t>
      </w:r>
      <w:r w:rsidR="004A61B5" w:rsidRPr="00824956">
        <w:rPr>
          <w:rFonts w:ascii="Times New Roman" w:eastAsia="Times New Roman" w:hAnsi="Times New Roman"/>
          <w:sz w:val="28"/>
          <w:szCs w:val="28"/>
          <w:lang w:eastAsia="ru-RU"/>
        </w:rPr>
        <w:t xml:space="preserve">Спустя сутки </w:t>
      </w:r>
      <w:r w:rsidR="00574C23" w:rsidRPr="00824956">
        <w:rPr>
          <w:rFonts w:ascii="Times New Roman" w:eastAsia="Times New Roman" w:hAnsi="Times New Roman"/>
          <w:sz w:val="28"/>
          <w:szCs w:val="28"/>
          <w:lang w:eastAsia="ru-RU"/>
        </w:rPr>
        <w:t>Биткоин</w:t>
      </w:r>
      <w:r w:rsidRPr="00824956">
        <w:rPr>
          <w:rFonts w:ascii="Times New Roman" w:eastAsia="Times New Roman" w:hAnsi="Times New Roman"/>
          <w:sz w:val="28"/>
          <w:szCs w:val="28"/>
          <w:lang w:eastAsia="ru-RU"/>
        </w:rPr>
        <w:t xml:space="preserve"> </w:t>
      </w:r>
      <w:r w:rsidR="004A61B5" w:rsidRPr="00824956">
        <w:rPr>
          <w:rFonts w:ascii="Times New Roman" w:eastAsia="Times New Roman" w:hAnsi="Times New Roman"/>
          <w:sz w:val="28"/>
          <w:szCs w:val="28"/>
          <w:lang w:eastAsia="ru-RU"/>
        </w:rPr>
        <w:t>поднялся</w:t>
      </w:r>
      <w:r w:rsidRPr="00824956">
        <w:rPr>
          <w:rFonts w:ascii="Times New Roman" w:eastAsia="Times New Roman" w:hAnsi="Times New Roman"/>
          <w:sz w:val="28"/>
          <w:szCs w:val="28"/>
          <w:lang w:eastAsia="ru-RU"/>
        </w:rPr>
        <w:t xml:space="preserve"> </w:t>
      </w:r>
      <w:r w:rsidR="00574C23" w:rsidRPr="00824956">
        <w:rPr>
          <w:rFonts w:ascii="Times New Roman" w:eastAsia="Times New Roman" w:hAnsi="Times New Roman"/>
          <w:sz w:val="28"/>
          <w:szCs w:val="28"/>
          <w:lang w:eastAsia="ru-RU"/>
        </w:rPr>
        <w:t xml:space="preserve">на 14,5% </w:t>
      </w:r>
      <w:r w:rsidRPr="00824956">
        <w:rPr>
          <w:rFonts w:ascii="Times New Roman" w:eastAsia="Times New Roman" w:hAnsi="Times New Roman"/>
          <w:sz w:val="28"/>
          <w:szCs w:val="28"/>
          <w:lang w:eastAsia="ru-RU"/>
        </w:rPr>
        <w:t xml:space="preserve">и стоил около </w:t>
      </w:r>
      <w:r w:rsidR="004A61B5" w:rsidRPr="00824956">
        <w:rPr>
          <w:rFonts w:ascii="Times New Roman" w:eastAsia="Times New Roman" w:hAnsi="Times New Roman"/>
          <w:sz w:val="28"/>
          <w:szCs w:val="28"/>
          <w:lang w:eastAsia="ru-RU"/>
        </w:rPr>
        <w:t>43</w:t>
      </w:r>
      <w:r w:rsidRPr="00824956">
        <w:rPr>
          <w:rFonts w:ascii="Times New Roman" w:eastAsia="Times New Roman" w:hAnsi="Times New Roman"/>
          <w:sz w:val="28"/>
          <w:szCs w:val="28"/>
          <w:lang w:eastAsia="ru-RU"/>
        </w:rPr>
        <w:t xml:space="preserve"> ты</w:t>
      </w:r>
      <w:r w:rsidR="004A61B5" w:rsidRPr="00824956">
        <w:rPr>
          <w:rFonts w:ascii="Times New Roman" w:eastAsia="Times New Roman" w:hAnsi="Times New Roman"/>
          <w:sz w:val="28"/>
          <w:szCs w:val="28"/>
          <w:lang w:eastAsia="ru-RU"/>
        </w:rPr>
        <w:t>с.</w:t>
      </w:r>
      <w:r w:rsidRPr="00824956">
        <w:rPr>
          <w:rFonts w:ascii="Times New Roman" w:eastAsia="Times New Roman" w:hAnsi="Times New Roman"/>
          <w:sz w:val="28"/>
          <w:szCs w:val="28"/>
          <w:lang w:eastAsia="ru-RU"/>
        </w:rPr>
        <w:t xml:space="preserve"> долларов</w:t>
      </w:r>
      <w:r w:rsidR="00FE17A3" w:rsidRPr="00824956">
        <w:rPr>
          <w:rFonts w:ascii="Times New Roman" w:eastAsia="Times New Roman" w:hAnsi="Times New Roman"/>
          <w:sz w:val="28"/>
          <w:szCs w:val="28"/>
          <w:lang w:eastAsia="ru-RU"/>
        </w:rPr>
        <w:t xml:space="preserve"> [</w:t>
      </w:r>
      <w:r w:rsidR="00876113">
        <w:rPr>
          <w:rFonts w:ascii="Times New Roman" w:eastAsia="Times New Roman" w:hAnsi="Times New Roman"/>
          <w:sz w:val="28"/>
          <w:szCs w:val="28"/>
          <w:lang w:eastAsia="ru-RU"/>
        </w:rPr>
        <w:t>56</w:t>
      </w:r>
      <w:r w:rsidR="00FE17A3" w:rsidRPr="00824956">
        <w:rPr>
          <w:rFonts w:ascii="Times New Roman" w:eastAsia="Times New Roman" w:hAnsi="Times New Roman"/>
          <w:sz w:val="28"/>
          <w:szCs w:val="28"/>
          <w:lang w:eastAsia="ru-RU"/>
        </w:rPr>
        <w:t>]</w:t>
      </w:r>
      <w:r w:rsidR="00574C23" w:rsidRPr="00824956">
        <w:rPr>
          <w:rFonts w:ascii="Times New Roman" w:eastAsia="Times New Roman" w:hAnsi="Times New Roman"/>
          <w:sz w:val="28"/>
          <w:szCs w:val="28"/>
          <w:lang w:eastAsia="ru-RU"/>
        </w:rPr>
        <w:t>.</w:t>
      </w:r>
      <w:r w:rsidR="00FE17A3" w:rsidRPr="00824956">
        <w:rPr>
          <w:rFonts w:ascii="Times New Roman" w:eastAsia="Times New Roman" w:hAnsi="Times New Roman"/>
          <w:sz w:val="28"/>
          <w:szCs w:val="28"/>
          <w:lang w:eastAsia="ru-RU"/>
        </w:rPr>
        <w:t xml:space="preserve"> На рисунке 2.</w:t>
      </w:r>
      <w:r w:rsidR="00BA3E8E">
        <w:rPr>
          <w:rFonts w:ascii="Times New Roman" w:eastAsia="Times New Roman" w:hAnsi="Times New Roman"/>
          <w:sz w:val="28"/>
          <w:szCs w:val="28"/>
          <w:lang w:eastAsia="ru-RU"/>
        </w:rPr>
        <w:t>9</w:t>
      </w:r>
      <w:r w:rsidR="00FE17A3" w:rsidRPr="00824956">
        <w:rPr>
          <w:rFonts w:ascii="Times New Roman" w:eastAsia="Times New Roman" w:hAnsi="Times New Roman"/>
          <w:sz w:val="28"/>
          <w:szCs w:val="28"/>
          <w:lang w:eastAsia="ru-RU"/>
        </w:rPr>
        <w:t xml:space="preserve"> представлена </w:t>
      </w:r>
      <w:r w:rsidR="00C8635B" w:rsidRPr="00824956">
        <w:rPr>
          <w:rFonts w:ascii="Times New Roman" w:eastAsia="Times New Roman" w:hAnsi="Times New Roman"/>
          <w:sz w:val="28"/>
          <w:szCs w:val="28"/>
          <w:lang w:eastAsia="ru-RU"/>
        </w:rPr>
        <w:t xml:space="preserve">динамика </w:t>
      </w:r>
      <w:r w:rsidR="00C8635B" w:rsidRPr="00824956">
        <w:rPr>
          <w:rFonts w:ascii="Times New Roman" w:hAnsi="Times New Roman"/>
          <w:sz w:val="28"/>
          <w:szCs w:val="28"/>
        </w:rPr>
        <w:t>Биткойна и акций в</w:t>
      </w:r>
      <w:r w:rsidR="00043E34" w:rsidRPr="00824956">
        <w:rPr>
          <w:rFonts w:ascii="Times New Roman" w:hAnsi="Times New Roman"/>
          <w:sz w:val="28"/>
          <w:szCs w:val="28"/>
        </w:rPr>
        <w:t xml:space="preserve"> феврале-марте </w:t>
      </w:r>
      <w:r w:rsidR="00C8635B" w:rsidRPr="00824956">
        <w:rPr>
          <w:rFonts w:ascii="Times New Roman" w:hAnsi="Times New Roman"/>
          <w:sz w:val="28"/>
          <w:szCs w:val="28"/>
        </w:rPr>
        <w:t>2022г.</w:t>
      </w:r>
    </w:p>
    <w:p w14:paraId="500BC2E3" w14:textId="77777777" w:rsidR="00C8635B" w:rsidRPr="00824956" w:rsidRDefault="00C8635B" w:rsidP="00C8635B">
      <w:pPr>
        <w:tabs>
          <w:tab w:val="left" w:pos="975"/>
        </w:tabs>
        <w:spacing w:line="360" w:lineRule="auto"/>
        <w:ind w:firstLine="851"/>
        <w:jc w:val="both"/>
        <w:rPr>
          <w:rFonts w:ascii="Times New Roman" w:eastAsia="Times New Roman" w:hAnsi="Times New Roman"/>
          <w:sz w:val="28"/>
          <w:szCs w:val="28"/>
          <w:lang w:eastAsia="ru-RU"/>
        </w:rPr>
      </w:pPr>
    </w:p>
    <w:p w14:paraId="16C40428" w14:textId="6172339E" w:rsidR="009B2C68" w:rsidRPr="00F16E16" w:rsidRDefault="00FE17A3" w:rsidP="00FE17A3">
      <w:pPr>
        <w:tabs>
          <w:tab w:val="left" w:pos="975"/>
        </w:tabs>
        <w:spacing w:line="360" w:lineRule="auto"/>
        <w:jc w:val="both"/>
        <w:rPr>
          <w:rFonts w:ascii="Times New Roman" w:eastAsia="Times New Roman" w:hAnsi="Times New Roman"/>
          <w:color w:val="1F3864" w:themeColor="accent1" w:themeShade="80"/>
          <w:sz w:val="28"/>
          <w:szCs w:val="28"/>
          <w:lang w:eastAsia="ru-RU"/>
        </w:rPr>
      </w:pPr>
      <w:r w:rsidRPr="00F16E16">
        <w:rPr>
          <w:rFonts w:ascii="Times New Roman" w:eastAsia="Times New Roman" w:hAnsi="Times New Roman"/>
          <w:noProof/>
          <w:color w:val="1F3864" w:themeColor="accent1" w:themeShade="80"/>
          <w:sz w:val="28"/>
          <w:szCs w:val="28"/>
          <w:lang w:eastAsia="ru-RU"/>
        </w:rPr>
        <w:drawing>
          <wp:inline distT="0" distB="0" distL="0" distR="0" wp14:anchorId="75332A7C" wp14:editId="150F52C9">
            <wp:extent cx="6155690" cy="3130475"/>
            <wp:effectExtent l="0" t="0" r="16510" b="133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DF82CC" w14:textId="14D8D3C0" w:rsidR="003D3AD0" w:rsidRPr="00824956" w:rsidRDefault="00FE17A3" w:rsidP="001928E1">
      <w:pPr>
        <w:tabs>
          <w:tab w:val="left" w:pos="975"/>
        </w:tabs>
        <w:suppressAutoHyphens/>
        <w:ind w:firstLine="851"/>
        <w:jc w:val="center"/>
        <w:rPr>
          <w:rFonts w:ascii="Times New Roman" w:hAnsi="Times New Roman"/>
          <w:sz w:val="28"/>
          <w:szCs w:val="28"/>
        </w:rPr>
      </w:pPr>
      <w:r w:rsidRPr="00824956">
        <w:rPr>
          <w:rFonts w:ascii="Times New Roman" w:eastAsia="Times New Roman" w:hAnsi="Times New Roman"/>
          <w:sz w:val="28"/>
          <w:szCs w:val="28"/>
          <w:lang w:eastAsia="ru-RU"/>
        </w:rPr>
        <w:t>Рисунок 2.</w:t>
      </w:r>
      <w:r w:rsidR="00BA3E8E">
        <w:rPr>
          <w:rFonts w:ascii="Times New Roman" w:eastAsia="Times New Roman" w:hAnsi="Times New Roman"/>
          <w:sz w:val="28"/>
          <w:szCs w:val="28"/>
          <w:lang w:eastAsia="ru-RU"/>
        </w:rPr>
        <w:t>9</w:t>
      </w:r>
      <w:r w:rsidRPr="00824956">
        <w:rPr>
          <w:rFonts w:ascii="Times New Roman" w:eastAsia="Times New Roman" w:hAnsi="Times New Roman"/>
          <w:sz w:val="28"/>
          <w:szCs w:val="28"/>
          <w:lang w:eastAsia="ru-RU"/>
        </w:rPr>
        <w:t xml:space="preserve"> – Динамика </w:t>
      </w:r>
      <w:r w:rsidRPr="00824956">
        <w:rPr>
          <w:rFonts w:ascii="Times New Roman" w:hAnsi="Times New Roman"/>
          <w:sz w:val="28"/>
          <w:szCs w:val="28"/>
        </w:rPr>
        <w:t>Биткойна и акций</w:t>
      </w:r>
      <w:r w:rsidR="000701B2" w:rsidRPr="00824956">
        <w:rPr>
          <w:rFonts w:ascii="Times New Roman" w:hAnsi="Times New Roman"/>
          <w:sz w:val="28"/>
          <w:szCs w:val="28"/>
        </w:rPr>
        <w:t xml:space="preserve"> в</w:t>
      </w:r>
      <w:r w:rsidRPr="00824956">
        <w:rPr>
          <w:rFonts w:ascii="Times New Roman" w:hAnsi="Times New Roman"/>
          <w:sz w:val="28"/>
          <w:szCs w:val="28"/>
        </w:rPr>
        <w:t xml:space="preserve"> </w:t>
      </w:r>
      <w:r w:rsidR="000701B2" w:rsidRPr="00824956">
        <w:rPr>
          <w:rFonts w:ascii="Times New Roman" w:hAnsi="Times New Roman"/>
          <w:sz w:val="28"/>
          <w:szCs w:val="28"/>
        </w:rPr>
        <w:t>феврале</w:t>
      </w:r>
      <w:r w:rsidRPr="00824956">
        <w:rPr>
          <w:rFonts w:ascii="Times New Roman" w:hAnsi="Times New Roman"/>
          <w:sz w:val="28"/>
          <w:szCs w:val="28"/>
        </w:rPr>
        <w:t xml:space="preserve"> 2022</w:t>
      </w:r>
      <w:r w:rsidR="004D7F34" w:rsidRPr="004D7F34">
        <w:rPr>
          <w:rFonts w:ascii="Times New Roman" w:hAnsi="Times New Roman"/>
          <w:sz w:val="28"/>
          <w:szCs w:val="28"/>
        </w:rPr>
        <w:t xml:space="preserve"> </w:t>
      </w:r>
      <w:r w:rsidRPr="00824956">
        <w:rPr>
          <w:rFonts w:ascii="Times New Roman" w:hAnsi="Times New Roman"/>
          <w:sz w:val="28"/>
          <w:szCs w:val="28"/>
        </w:rPr>
        <w:t>г</w:t>
      </w:r>
      <w:r w:rsidR="004D7F34" w:rsidRPr="004D7F34">
        <w:rPr>
          <w:rFonts w:ascii="Times New Roman" w:hAnsi="Times New Roman"/>
          <w:sz w:val="28"/>
          <w:szCs w:val="28"/>
        </w:rPr>
        <w:t>.</w:t>
      </w:r>
      <w:r w:rsidRPr="00824956">
        <w:rPr>
          <w:rFonts w:ascii="Times New Roman" w:hAnsi="Times New Roman"/>
          <w:sz w:val="28"/>
          <w:szCs w:val="28"/>
        </w:rPr>
        <w:t xml:space="preserve"> </w:t>
      </w:r>
      <w:r w:rsidR="00F105BA" w:rsidRPr="00824956">
        <w:rPr>
          <w:rFonts w:ascii="Times New Roman" w:hAnsi="Times New Roman"/>
          <w:sz w:val="28"/>
          <w:szCs w:val="28"/>
        </w:rPr>
        <w:t>(составлено автором по материалам [</w:t>
      </w:r>
      <w:r w:rsidR="00876113">
        <w:rPr>
          <w:rFonts w:ascii="Times New Roman" w:hAnsi="Times New Roman"/>
          <w:sz w:val="28"/>
          <w:szCs w:val="28"/>
        </w:rPr>
        <w:t>56</w:t>
      </w:r>
      <w:r w:rsidR="00F105BA" w:rsidRPr="00824956">
        <w:rPr>
          <w:rFonts w:ascii="Times New Roman" w:hAnsi="Times New Roman"/>
          <w:sz w:val="28"/>
          <w:szCs w:val="28"/>
        </w:rPr>
        <w:t xml:space="preserve">]) </w:t>
      </w:r>
    </w:p>
    <w:p w14:paraId="494B46C2" w14:textId="77777777" w:rsidR="003D3AD0" w:rsidRPr="00824956" w:rsidRDefault="003D3AD0" w:rsidP="003D3AD0">
      <w:pPr>
        <w:tabs>
          <w:tab w:val="left" w:pos="975"/>
        </w:tabs>
        <w:suppressAutoHyphens/>
        <w:spacing w:line="360" w:lineRule="auto"/>
        <w:ind w:firstLine="851"/>
        <w:jc w:val="center"/>
        <w:rPr>
          <w:rFonts w:ascii="Times New Roman" w:eastAsia="Times New Roman" w:hAnsi="Times New Roman"/>
          <w:sz w:val="28"/>
          <w:szCs w:val="28"/>
          <w:lang w:eastAsia="ru-RU"/>
        </w:rPr>
      </w:pPr>
    </w:p>
    <w:p w14:paraId="36A9FBC7" w14:textId="0A6DDEB8" w:rsidR="009B2C68" w:rsidRPr="00824956" w:rsidRDefault="004A61B5" w:rsidP="00BB5B5F">
      <w:pPr>
        <w:tabs>
          <w:tab w:val="left" w:pos="567"/>
          <w:tab w:val="left" w:pos="975"/>
        </w:tabs>
        <w:suppressAutoHyphens/>
        <w:spacing w:line="360" w:lineRule="auto"/>
        <w:ind w:firstLine="709"/>
        <w:jc w:val="both"/>
        <w:rPr>
          <w:rFonts w:ascii="Times New Roman" w:eastAsia="Times New Roman" w:hAnsi="Times New Roman"/>
          <w:sz w:val="28"/>
          <w:szCs w:val="28"/>
          <w:lang w:eastAsia="ru-RU"/>
        </w:rPr>
      </w:pPr>
      <w:r w:rsidRPr="00824956">
        <w:rPr>
          <w:rFonts w:ascii="Times New Roman" w:eastAsia="Times New Roman" w:hAnsi="Times New Roman"/>
          <w:sz w:val="28"/>
          <w:szCs w:val="28"/>
          <w:lang w:eastAsia="ru-RU"/>
        </w:rPr>
        <w:t>Такие международные</w:t>
      </w:r>
      <w:r w:rsidR="00574C23" w:rsidRPr="00824956">
        <w:rPr>
          <w:rFonts w:ascii="Times New Roman" w:eastAsia="Times New Roman" w:hAnsi="Times New Roman"/>
          <w:sz w:val="28"/>
          <w:szCs w:val="28"/>
          <w:lang w:eastAsia="ru-RU"/>
        </w:rPr>
        <w:t xml:space="preserve"> </w:t>
      </w:r>
      <w:r w:rsidRPr="00824956">
        <w:rPr>
          <w:rFonts w:ascii="Times New Roman" w:eastAsia="Times New Roman" w:hAnsi="Times New Roman"/>
          <w:sz w:val="28"/>
          <w:szCs w:val="28"/>
          <w:lang w:eastAsia="ru-RU"/>
        </w:rPr>
        <w:t>б</w:t>
      </w:r>
      <w:r w:rsidR="003E1CCF" w:rsidRPr="00824956">
        <w:rPr>
          <w:rFonts w:ascii="Times New Roman" w:eastAsia="Times New Roman" w:hAnsi="Times New Roman"/>
          <w:sz w:val="28"/>
          <w:szCs w:val="28"/>
          <w:lang w:eastAsia="ru-RU"/>
        </w:rPr>
        <w:t>иржи</w:t>
      </w:r>
      <w:r w:rsidRPr="00824956">
        <w:rPr>
          <w:rFonts w:ascii="Times New Roman" w:eastAsia="Times New Roman" w:hAnsi="Times New Roman"/>
          <w:sz w:val="28"/>
          <w:szCs w:val="28"/>
          <w:lang w:eastAsia="ru-RU"/>
        </w:rPr>
        <w:t xml:space="preserve"> как</w:t>
      </w:r>
      <w:r w:rsidR="003E1CCF" w:rsidRPr="00824956">
        <w:rPr>
          <w:rFonts w:ascii="Times New Roman" w:eastAsia="Times New Roman" w:hAnsi="Times New Roman"/>
          <w:sz w:val="28"/>
          <w:szCs w:val="28"/>
          <w:lang w:eastAsia="ru-RU"/>
        </w:rPr>
        <w:t xml:space="preserve"> </w:t>
      </w:r>
      <w:r w:rsidR="00D939F0" w:rsidRPr="00824956">
        <w:rPr>
          <w:rFonts w:ascii="Times New Roman" w:eastAsia="Times New Roman" w:hAnsi="Times New Roman"/>
          <w:sz w:val="28"/>
          <w:szCs w:val="28"/>
          <w:lang w:eastAsia="ru-RU"/>
        </w:rPr>
        <w:t xml:space="preserve">Kraken, </w:t>
      </w:r>
      <w:r w:rsidR="003E1CCF" w:rsidRPr="00824956">
        <w:rPr>
          <w:rFonts w:ascii="Times New Roman" w:eastAsia="Times New Roman" w:hAnsi="Times New Roman"/>
          <w:sz w:val="28"/>
          <w:szCs w:val="28"/>
          <w:lang w:eastAsia="ru-RU"/>
        </w:rPr>
        <w:t>Alpha,</w:t>
      </w:r>
      <w:r w:rsidR="00D939F0" w:rsidRPr="00824956">
        <w:t xml:space="preserve"> </w:t>
      </w:r>
      <w:r w:rsidR="00D939F0" w:rsidRPr="00824956">
        <w:rPr>
          <w:rFonts w:ascii="Times New Roman" w:eastAsia="Times New Roman" w:hAnsi="Times New Roman"/>
          <w:sz w:val="28"/>
          <w:szCs w:val="28"/>
          <w:lang w:eastAsia="ru-RU"/>
        </w:rPr>
        <w:t xml:space="preserve">FTX, </w:t>
      </w:r>
      <w:r w:rsidR="003E1CCF" w:rsidRPr="00824956">
        <w:rPr>
          <w:rFonts w:ascii="Times New Roman" w:eastAsia="Times New Roman" w:hAnsi="Times New Roman"/>
          <w:sz w:val="28"/>
          <w:szCs w:val="28"/>
          <w:lang w:eastAsia="ru-RU"/>
        </w:rPr>
        <w:t>KUNA и CEX IO начали блокировать счета россиян</w:t>
      </w:r>
      <w:r w:rsidRPr="00824956">
        <w:rPr>
          <w:rFonts w:ascii="Times New Roman" w:eastAsia="Times New Roman" w:hAnsi="Times New Roman"/>
          <w:sz w:val="28"/>
          <w:szCs w:val="28"/>
          <w:lang w:eastAsia="ru-RU"/>
        </w:rPr>
        <w:t xml:space="preserve"> и ограничили</w:t>
      </w:r>
      <w:r w:rsidR="003E1CCF" w:rsidRPr="00824956">
        <w:rPr>
          <w:rFonts w:ascii="Times New Roman" w:eastAsia="Times New Roman" w:hAnsi="Times New Roman"/>
          <w:sz w:val="28"/>
          <w:szCs w:val="28"/>
          <w:lang w:eastAsia="ru-RU"/>
        </w:rPr>
        <w:t xml:space="preserve"> возможност</w:t>
      </w:r>
      <w:r w:rsidRPr="00824956">
        <w:rPr>
          <w:rFonts w:ascii="Times New Roman" w:eastAsia="Times New Roman" w:hAnsi="Times New Roman"/>
          <w:sz w:val="28"/>
          <w:szCs w:val="28"/>
          <w:lang w:eastAsia="ru-RU"/>
        </w:rPr>
        <w:t xml:space="preserve">ь для россиян </w:t>
      </w:r>
      <w:r w:rsidR="003E1CCF" w:rsidRPr="00824956">
        <w:rPr>
          <w:rFonts w:ascii="Times New Roman" w:eastAsia="Times New Roman" w:hAnsi="Times New Roman"/>
          <w:sz w:val="28"/>
          <w:szCs w:val="28"/>
          <w:lang w:eastAsia="ru-RU"/>
        </w:rPr>
        <w:t>вывести деньги на российскую карту.</w:t>
      </w:r>
      <w:r w:rsidR="00574C23" w:rsidRPr="00824956">
        <w:rPr>
          <w:rFonts w:ascii="Times New Roman" w:eastAsia="Times New Roman" w:hAnsi="Times New Roman"/>
          <w:sz w:val="28"/>
          <w:szCs w:val="28"/>
          <w:lang w:eastAsia="ru-RU"/>
        </w:rPr>
        <w:t xml:space="preserve"> Но несмотря на это,</w:t>
      </w:r>
      <w:r w:rsidR="00574C23" w:rsidRPr="00824956">
        <w:rPr>
          <w:rFonts w:ascii="Times New Roman" w:hAnsi="Times New Roman"/>
          <w:sz w:val="28"/>
          <w:szCs w:val="28"/>
        </w:rPr>
        <w:t xml:space="preserve"> </w:t>
      </w:r>
      <w:r w:rsidR="00574C23" w:rsidRPr="00824956">
        <w:rPr>
          <w:rFonts w:ascii="Times New Roman" w:eastAsia="Times New Roman" w:hAnsi="Times New Roman"/>
          <w:sz w:val="28"/>
          <w:szCs w:val="28"/>
          <w:lang w:eastAsia="ru-RU"/>
        </w:rPr>
        <w:t>торговля криптовалютами в России резко возросла, поскольку рубль пострадал от западных санкций, направленных на то, чтобы сжать экономику России и отделить ее от мировой финансовой системы.</w:t>
      </w:r>
      <w:r w:rsidR="009B2C68" w:rsidRPr="00824956">
        <w:rPr>
          <w:rFonts w:ascii="Times New Roman" w:eastAsia="Times New Roman" w:hAnsi="Times New Roman"/>
          <w:sz w:val="28"/>
          <w:szCs w:val="28"/>
          <w:lang w:eastAsia="ru-RU"/>
        </w:rPr>
        <w:t xml:space="preserve"> Статистика говорит о том, что россияне пытаются скрыть сбережения в криптовалюте. </w:t>
      </w:r>
      <w:r w:rsidR="009B2C68" w:rsidRPr="00824956">
        <w:rPr>
          <w:rFonts w:ascii="Times New Roman" w:hAnsi="Times New Roman"/>
          <w:sz w:val="28"/>
          <w:szCs w:val="28"/>
        </w:rPr>
        <w:t xml:space="preserve">По данным </w:t>
      </w:r>
      <w:r w:rsidR="009B2C68" w:rsidRPr="00824956">
        <w:rPr>
          <w:rFonts w:ascii="Times New Roman" w:hAnsi="Times New Roman"/>
          <w:sz w:val="28"/>
          <w:szCs w:val="28"/>
        </w:rPr>
        <w:lastRenderedPageBreak/>
        <w:t>исследователя CryptoCompare, объемы торгов между рублем и основными криптовалютами достигли 15,3 млрд</w:t>
      </w:r>
      <w:r w:rsidR="00D1562D">
        <w:rPr>
          <w:rFonts w:ascii="Times New Roman" w:hAnsi="Times New Roman"/>
          <w:sz w:val="28"/>
          <w:szCs w:val="28"/>
        </w:rPr>
        <w:t>.</w:t>
      </w:r>
      <w:r w:rsidR="009B2C68" w:rsidRPr="00824956">
        <w:rPr>
          <w:rFonts w:ascii="Times New Roman" w:hAnsi="Times New Roman"/>
          <w:sz w:val="28"/>
          <w:szCs w:val="28"/>
        </w:rPr>
        <w:t xml:space="preserve"> руб. Согласно данным, деноминированные в рублях сделки с Tether достигли 3,3 </w:t>
      </w:r>
      <w:r w:rsidR="00BB5B5F" w:rsidRPr="00BB5B5F">
        <w:rPr>
          <w:rFonts w:ascii="Times New Roman" w:hAnsi="Times New Roman"/>
          <w:sz w:val="28"/>
          <w:szCs w:val="28"/>
        </w:rPr>
        <w:t>млрд</w:t>
      </w:r>
      <w:r w:rsidR="00BB5B5F">
        <w:rPr>
          <w:rFonts w:ascii="Times New Roman" w:hAnsi="Times New Roman"/>
          <w:sz w:val="28"/>
          <w:szCs w:val="28"/>
        </w:rPr>
        <w:t xml:space="preserve">. </w:t>
      </w:r>
      <w:r w:rsidR="00F33313" w:rsidRPr="00BB5B5F">
        <w:rPr>
          <w:rFonts w:ascii="Times New Roman" w:hAnsi="Times New Roman"/>
          <w:sz w:val="28"/>
          <w:szCs w:val="28"/>
        </w:rPr>
        <w:t>руб.</w:t>
      </w:r>
      <w:r w:rsidR="00BB5B5F" w:rsidRPr="00BB5B5F">
        <w:rPr>
          <w:rFonts w:ascii="Times New Roman" w:hAnsi="Times New Roman"/>
          <w:sz w:val="28"/>
          <w:szCs w:val="28"/>
        </w:rPr>
        <w:t xml:space="preserve"> </w:t>
      </w:r>
      <w:r w:rsidR="00C8635B" w:rsidRPr="00824956">
        <w:rPr>
          <w:rFonts w:ascii="Times New Roman" w:hAnsi="Times New Roman"/>
          <w:sz w:val="28"/>
          <w:szCs w:val="28"/>
        </w:rPr>
        <w:t>[</w:t>
      </w:r>
      <w:r w:rsidR="00B00CD8">
        <w:rPr>
          <w:rFonts w:ascii="Times New Roman" w:hAnsi="Times New Roman"/>
          <w:sz w:val="28"/>
          <w:szCs w:val="28"/>
        </w:rPr>
        <w:t>66</w:t>
      </w:r>
      <w:r w:rsidR="00C8635B" w:rsidRPr="00824956">
        <w:rPr>
          <w:rFonts w:ascii="Times New Roman" w:hAnsi="Times New Roman"/>
          <w:sz w:val="28"/>
          <w:szCs w:val="28"/>
        </w:rPr>
        <w:t xml:space="preserve">]. </w:t>
      </w:r>
      <w:r w:rsidR="00043E34" w:rsidRPr="00824956">
        <w:rPr>
          <w:rFonts w:ascii="Times New Roman" w:hAnsi="Times New Roman"/>
          <w:sz w:val="28"/>
          <w:szCs w:val="28"/>
        </w:rPr>
        <w:t>Нынешняя ситуация</w:t>
      </w:r>
      <w:r w:rsidR="00C8635B" w:rsidRPr="00824956">
        <w:rPr>
          <w:rFonts w:ascii="Times New Roman" w:hAnsi="Times New Roman"/>
          <w:sz w:val="28"/>
          <w:szCs w:val="28"/>
        </w:rPr>
        <w:t xml:space="preserve"> способствовал</w:t>
      </w:r>
      <w:r w:rsidR="00043E34" w:rsidRPr="00824956">
        <w:rPr>
          <w:rFonts w:ascii="Times New Roman" w:hAnsi="Times New Roman"/>
          <w:sz w:val="28"/>
          <w:szCs w:val="28"/>
        </w:rPr>
        <w:t>а</w:t>
      </w:r>
      <w:r w:rsidR="00C8635B" w:rsidRPr="00824956">
        <w:rPr>
          <w:rFonts w:ascii="Times New Roman" w:hAnsi="Times New Roman"/>
          <w:sz w:val="28"/>
          <w:szCs w:val="28"/>
        </w:rPr>
        <w:t xml:space="preserve"> утверждению, что Биткоин имеет ограниченный резерв и работает в глобальной компьютерной сети, недоступной правительствам, и поэтому является безопаснее традиционных, также является долгосрочным методом сбережения, который устойчив к конфискациям.</w:t>
      </w:r>
    </w:p>
    <w:p w14:paraId="033A45E5" w14:textId="20810C64" w:rsidR="00F16E16" w:rsidRPr="00824956" w:rsidRDefault="00F16E16"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В России в 2022 г. Правительством РФ была утверждена «дорожная карта» по криптовалютам и Концепция законодательного регулирования оборота цифровых валют. А 16 февраля 2022 г. был представлен законопроект по регулированию криптовалют на российских биржах и как средство банковских платежей</w:t>
      </w:r>
      <w:r w:rsidR="00533455">
        <w:rPr>
          <w:rFonts w:ascii="Times New Roman" w:hAnsi="Times New Roman"/>
          <w:sz w:val="28"/>
          <w:szCs w:val="28"/>
        </w:rPr>
        <w:t> </w:t>
      </w:r>
      <w:r w:rsidR="007B07A7" w:rsidRPr="007B07A7">
        <w:rPr>
          <w:rFonts w:ascii="Times New Roman" w:hAnsi="Times New Roman"/>
          <w:sz w:val="28"/>
          <w:szCs w:val="28"/>
        </w:rPr>
        <w:t>[</w:t>
      </w:r>
      <w:r w:rsidR="00B00CD8">
        <w:rPr>
          <w:rFonts w:ascii="Times New Roman" w:hAnsi="Times New Roman"/>
          <w:sz w:val="28"/>
          <w:szCs w:val="28"/>
        </w:rPr>
        <w:t>19</w:t>
      </w:r>
      <w:r w:rsidR="007B07A7" w:rsidRPr="007B07A7">
        <w:rPr>
          <w:rFonts w:ascii="Times New Roman" w:hAnsi="Times New Roman"/>
          <w:sz w:val="28"/>
          <w:szCs w:val="28"/>
        </w:rPr>
        <w:t>]</w:t>
      </w:r>
      <w:r w:rsidRPr="00824956">
        <w:rPr>
          <w:rFonts w:ascii="Times New Roman" w:hAnsi="Times New Roman"/>
          <w:sz w:val="28"/>
          <w:szCs w:val="28"/>
        </w:rPr>
        <w:t>. Таким образом, в России институциональная среда только начинает развиваться. В будущем это окажет влияние на развитие электронного ритейла, где цифровые валюты будут ключевым инструмент в рамках осуществления транзакций между пользователями. Как показывает проект Минфина РФ, законодатель планирует разрешить операции с криптовалютой, но при условии проведения идентификации клиента. Однако использовать цифровые валюты как платежное средство до сих пор запрещено, поэтому это уже вопрос будущего.</w:t>
      </w:r>
    </w:p>
    <w:p w14:paraId="77CEC200" w14:textId="43B57938" w:rsidR="00EF1703" w:rsidRPr="00824956" w:rsidRDefault="00EF1703"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Принятие четкого и всеобъемлющего регулирования криптовалют в России имеет решающее значение для устойчивого роста и развития отрасли.  Это особенно важно, учитывая растущее глобальное внедрение и интеграцию криптовалют в основные финансовые системы.  Поэтому для России крайне важно создать четкую правовую базу для криптовалют, соответствующую международным стандартам и передовой практике.  Это не только поможет привлечь инвестиции и таланты в криптовалютную индустрию, но и обеспечит сохранение конкурентоспособности России в быстро меняющемся глобальном финансовом ланд</w:t>
      </w:r>
      <w:r w:rsidRPr="00824956">
        <w:rPr>
          <w:rFonts w:ascii="Times New Roman" w:hAnsi="Times New Roman"/>
          <w:sz w:val="28"/>
          <w:szCs w:val="28"/>
        </w:rPr>
        <w:lastRenderedPageBreak/>
        <w:t xml:space="preserve">шафте.  </w:t>
      </w:r>
      <w:r w:rsidR="004A61B5" w:rsidRPr="00824956">
        <w:rPr>
          <w:rFonts w:ascii="Times New Roman" w:hAnsi="Times New Roman"/>
          <w:sz w:val="28"/>
          <w:szCs w:val="28"/>
        </w:rPr>
        <w:t xml:space="preserve">Достигнуть данной цели можно путем </w:t>
      </w:r>
      <w:r w:rsidRPr="00824956">
        <w:rPr>
          <w:rFonts w:ascii="Times New Roman" w:hAnsi="Times New Roman"/>
          <w:sz w:val="28"/>
          <w:szCs w:val="28"/>
        </w:rPr>
        <w:t xml:space="preserve">сочетания обучения, сотрудничества и активных мер по решению проблем, с которыми сталкивается криптовалютная индустрия в России.  </w:t>
      </w:r>
    </w:p>
    <w:p w14:paraId="66CCEC2F" w14:textId="30BF0FB0" w:rsidR="00944260" w:rsidRPr="00824956" w:rsidRDefault="002076C4"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Обзор текущего состояния российского законодательства о цифровых валютах. В последние годы российское правительство предпринимает шаги по регулированию цифровых валют. Однако все еще существуют некоторые аспекты законодательства, которые не были доработаны. Это включает в себя правовой статус криптовалют и особенности их налогообложения несмотря на несколько предложений и обсуждений в Государственной Думе, окончательное решение о том, как классифицировать цифровые валюты для целей налогообложения, еще не принято, что создает неопределенность для бизнеса и инвесторов в криптовалютной индустрии.</w:t>
      </w:r>
      <w:r w:rsidR="00944260" w:rsidRPr="00824956">
        <w:rPr>
          <w:rFonts w:ascii="Times New Roman" w:hAnsi="Times New Roman"/>
          <w:sz w:val="28"/>
          <w:szCs w:val="28"/>
        </w:rPr>
        <w:t xml:space="preserve"> </w:t>
      </w:r>
      <w:r w:rsidRPr="00824956">
        <w:rPr>
          <w:rFonts w:ascii="Times New Roman" w:hAnsi="Times New Roman"/>
          <w:sz w:val="28"/>
          <w:szCs w:val="28"/>
        </w:rPr>
        <w:t>Это отсутствие ясности в законодательстве также привело к трудностям в обеспечении соблюдения нормативных актов и преследовании за незаконную деятельность, связанную с криптовалютами. Кроме того, отсутствие четкого определения криптовалют в российском законодательстве затрудняет проведение правоохранительными органами различия между законной и незаконной деятельностью.</w:t>
      </w:r>
      <w:r w:rsidR="00944260" w:rsidRPr="00824956">
        <w:rPr>
          <w:rFonts w:ascii="Times New Roman" w:hAnsi="Times New Roman"/>
          <w:sz w:val="28"/>
          <w:szCs w:val="28"/>
        </w:rPr>
        <w:t xml:space="preserve"> </w:t>
      </w:r>
      <w:r w:rsidRPr="00824956">
        <w:rPr>
          <w:rFonts w:ascii="Times New Roman" w:hAnsi="Times New Roman"/>
          <w:sz w:val="28"/>
          <w:szCs w:val="28"/>
        </w:rPr>
        <w:t>Это привело к отсутствию доверия к рынку цифровых валют среди российских граждан, что замедлило рост этой отрасли. Предпринимаются усилия по решению этих проблем и доработке законодательства о цифровых валютах в России.</w:t>
      </w:r>
      <w:r w:rsidR="00944260" w:rsidRPr="00824956">
        <w:rPr>
          <w:rFonts w:ascii="Times New Roman" w:hAnsi="Times New Roman"/>
          <w:sz w:val="28"/>
          <w:szCs w:val="28"/>
        </w:rPr>
        <w:t xml:space="preserve"> </w:t>
      </w:r>
    </w:p>
    <w:p w14:paraId="5AA68465" w14:textId="77777777" w:rsidR="00F16E16" w:rsidRPr="00824956" w:rsidRDefault="00944260"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t>Таким образом, российское правительство должно принять активные меры для решения проблем, с которыми сталкивается криптовалютная индустрия в России.  Это может включать в себя такие меры, как разработка четких инструкций по выпуску и торговле криптовалютами, создание нормативно-правовой базы, способствующей прозрачности и подотчетности, внедрение эффективных мер по выявлению и предотвращению отмывания денег и других незаконных действий, а также создание стимулов для инноваций в сфере бизнеса</w:t>
      </w:r>
      <w:r w:rsidR="00C8635B" w:rsidRPr="00824956">
        <w:rPr>
          <w:rFonts w:ascii="Times New Roman" w:hAnsi="Times New Roman"/>
          <w:sz w:val="28"/>
          <w:szCs w:val="28"/>
        </w:rPr>
        <w:t xml:space="preserve">, </w:t>
      </w:r>
      <w:r w:rsidRPr="00824956">
        <w:rPr>
          <w:rFonts w:ascii="Times New Roman" w:hAnsi="Times New Roman"/>
          <w:sz w:val="28"/>
          <w:szCs w:val="28"/>
        </w:rPr>
        <w:t>криптовалютное пространство при соблюдении нормативных требований.</w:t>
      </w:r>
    </w:p>
    <w:p w14:paraId="5A01EF24" w14:textId="6EBD7584" w:rsidR="00545C87" w:rsidRPr="00824956" w:rsidRDefault="00944260" w:rsidP="00A95FF1">
      <w:pPr>
        <w:pStyle w:val="ab"/>
        <w:spacing w:line="360" w:lineRule="auto"/>
        <w:ind w:firstLine="709"/>
        <w:jc w:val="both"/>
        <w:rPr>
          <w:rFonts w:ascii="Times New Roman" w:hAnsi="Times New Roman"/>
          <w:sz w:val="28"/>
          <w:szCs w:val="28"/>
        </w:rPr>
      </w:pPr>
      <w:r w:rsidRPr="00824956">
        <w:rPr>
          <w:rFonts w:ascii="Times New Roman" w:hAnsi="Times New Roman"/>
          <w:sz w:val="28"/>
          <w:szCs w:val="28"/>
        </w:rPr>
        <w:lastRenderedPageBreak/>
        <w:t xml:space="preserve"> В целом, установление четких и всеобъемлющих правил для криптовалют в России имеет решающее значение для стимулирования инноваций и роста в отрасли при сохранении безопасности инвесторов и предотвращении финансовых преступлений, таких как отмывание денег и финансирование терроризма</w:t>
      </w:r>
      <w:r w:rsidR="00C8635B" w:rsidRPr="00824956">
        <w:rPr>
          <w:rFonts w:ascii="Times New Roman" w:hAnsi="Times New Roman"/>
          <w:sz w:val="28"/>
          <w:szCs w:val="28"/>
        </w:rPr>
        <w:t xml:space="preserve">. </w:t>
      </w:r>
    </w:p>
    <w:p w14:paraId="29E6131E" w14:textId="095A52CA" w:rsidR="00C6651C" w:rsidRDefault="00C6651C" w:rsidP="00A95FF1">
      <w:pPr>
        <w:pStyle w:val="ab"/>
        <w:spacing w:line="360" w:lineRule="auto"/>
        <w:ind w:firstLine="709"/>
        <w:jc w:val="both"/>
        <w:rPr>
          <w:rFonts w:ascii="Times New Roman" w:hAnsi="Times New Roman"/>
          <w:color w:val="1F3864" w:themeColor="accent1" w:themeShade="80"/>
          <w:sz w:val="28"/>
          <w:szCs w:val="28"/>
          <w:highlight w:val="yellow"/>
        </w:rPr>
      </w:pPr>
    </w:p>
    <w:p w14:paraId="6926C7A7" w14:textId="0FC63B52"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42DE709C" w14:textId="1470A4B1"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406AD99E" w14:textId="01253887"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0BF64B78" w14:textId="30196DBC"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5A937FDA" w14:textId="1C485291"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1D9447AB" w14:textId="3B3BA2C5"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79E02B2A" w14:textId="227C141C"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0D1C2C80" w14:textId="3169A38C"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3CB4113E" w14:textId="2B6D7D1A"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22652224" w14:textId="1B595C67"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4E3A950A" w14:textId="2E259EB3"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744616E9" w14:textId="015BF4E4"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3FCE75DE" w14:textId="578881AD"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2AE3B466" w14:textId="0E0ACB42"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4F245CAC" w14:textId="08C78CB3"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6A6D6306" w14:textId="32AE218B"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5D499019" w14:textId="07805283"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60EA3039" w14:textId="7AD64C7E"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0A417B22" w14:textId="0D1D767C" w:rsidR="00D00C13" w:rsidRDefault="00D00C13" w:rsidP="00C6651C">
      <w:pPr>
        <w:pStyle w:val="ab"/>
        <w:spacing w:line="360" w:lineRule="auto"/>
        <w:ind w:firstLine="851"/>
        <w:jc w:val="both"/>
        <w:rPr>
          <w:rFonts w:ascii="Times New Roman" w:hAnsi="Times New Roman"/>
          <w:color w:val="1F3864" w:themeColor="accent1" w:themeShade="80"/>
          <w:sz w:val="28"/>
          <w:szCs w:val="28"/>
          <w:highlight w:val="yellow"/>
        </w:rPr>
      </w:pPr>
    </w:p>
    <w:p w14:paraId="3E573030" w14:textId="77777777" w:rsidR="00D00C13" w:rsidRDefault="00D00C13" w:rsidP="00C6651C">
      <w:pPr>
        <w:pStyle w:val="ab"/>
        <w:spacing w:line="360" w:lineRule="auto"/>
        <w:ind w:firstLine="851"/>
        <w:jc w:val="both"/>
        <w:rPr>
          <w:rFonts w:ascii="Times New Roman" w:hAnsi="Times New Roman"/>
          <w:color w:val="1F3864" w:themeColor="accent1" w:themeShade="80"/>
          <w:sz w:val="28"/>
          <w:szCs w:val="28"/>
          <w:highlight w:val="yellow"/>
        </w:rPr>
      </w:pPr>
    </w:p>
    <w:p w14:paraId="62782A26" w14:textId="64D36248" w:rsidR="00763AFF" w:rsidRDefault="00763AFF" w:rsidP="00C6651C">
      <w:pPr>
        <w:pStyle w:val="ab"/>
        <w:spacing w:line="360" w:lineRule="auto"/>
        <w:ind w:firstLine="851"/>
        <w:jc w:val="both"/>
        <w:rPr>
          <w:rFonts w:ascii="Times New Roman" w:hAnsi="Times New Roman"/>
          <w:color w:val="1F3864" w:themeColor="accent1" w:themeShade="80"/>
          <w:sz w:val="28"/>
          <w:szCs w:val="28"/>
          <w:highlight w:val="yellow"/>
        </w:rPr>
      </w:pPr>
    </w:p>
    <w:p w14:paraId="3D571DDC" w14:textId="77777777" w:rsidR="006E523D" w:rsidRPr="006E523D" w:rsidRDefault="006E523D" w:rsidP="006E523D">
      <w:pPr>
        <w:pStyle w:val="a9"/>
        <w:tabs>
          <w:tab w:val="right" w:leader="dot" w:pos="9345"/>
        </w:tabs>
        <w:suppressAutoHyphens/>
        <w:spacing w:line="360" w:lineRule="auto"/>
        <w:jc w:val="both"/>
        <w:rPr>
          <w:rFonts w:ascii="Times New Roman" w:hAnsi="Times New Roman"/>
          <w:b/>
          <w:sz w:val="28"/>
          <w:szCs w:val="28"/>
          <w:highlight w:val="yellow"/>
        </w:rPr>
      </w:pPr>
      <w:bookmarkStart w:id="16" w:name="_Hlk133535570"/>
    </w:p>
    <w:p w14:paraId="57A434CB" w14:textId="77777777" w:rsidR="006E523D" w:rsidRPr="006E523D" w:rsidRDefault="006E523D" w:rsidP="006E523D">
      <w:pPr>
        <w:tabs>
          <w:tab w:val="right" w:leader="dot" w:pos="9345"/>
        </w:tabs>
        <w:suppressAutoHyphens/>
        <w:spacing w:line="360" w:lineRule="auto"/>
        <w:jc w:val="both"/>
      </w:pPr>
    </w:p>
    <w:p w14:paraId="4EC7D35E" w14:textId="3F68F1AF" w:rsidR="006E523D" w:rsidRPr="006E523D" w:rsidRDefault="00CC6E7D" w:rsidP="006E523D">
      <w:pPr>
        <w:pStyle w:val="a9"/>
        <w:numPr>
          <w:ilvl w:val="0"/>
          <w:numId w:val="8"/>
        </w:numPr>
        <w:suppressAutoHyphens/>
        <w:spacing w:line="360" w:lineRule="auto"/>
        <w:ind w:left="0" w:firstLine="709"/>
        <w:rPr>
          <w:rFonts w:ascii="Times New Roman" w:hAnsi="Times New Roman"/>
          <w:b/>
          <w:bCs/>
          <w:sz w:val="28"/>
          <w:szCs w:val="28"/>
        </w:rPr>
      </w:pPr>
      <w:r>
        <w:rPr>
          <w:rFonts w:ascii="Times New Roman" w:hAnsi="Times New Roman"/>
          <w:b/>
          <w:bCs/>
          <w:sz w:val="28"/>
          <w:szCs w:val="28"/>
        </w:rPr>
        <w:lastRenderedPageBreak/>
        <w:t>Н</w:t>
      </w:r>
      <w:r w:rsidR="00A132D1" w:rsidRPr="006E523D">
        <w:rPr>
          <w:rFonts w:ascii="Times New Roman" w:hAnsi="Times New Roman"/>
          <w:b/>
          <w:bCs/>
          <w:sz w:val="28"/>
          <w:szCs w:val="28"/>
        </w:rPr>
        <w:t>аправления</w:t>
      </w:r>
      <w:r w:rsidR="006E523D" w:rsidRPr="006E523D">
        <w:t xml:space="preserve"> </w:t>
      </w:r>
      <w:r w:rsidR="00A132D1" w:rsidRPr="006E523D">
        <w:rPr>
          <w:rFonts w:ascii="Times New Roman" w:hAnsi="Times New Roman"/>
          <w:b/>
          <w:bCs/>
          <w:sz w:val="28"/>
          <w:szCs w:val="28"/>
        </w:rPr>
        <w:t xml:space="preserve">развития </w:t>
      </w:r>
      <w:r w:rsidR="00470DDB" w:rsidRPr="006E523D">
        <w:rPr>
          <w:rFonts w:ascii="Times New Roman" w:hAnsi="Times New Roman"/>
          <w:b/>
          <w:bCs/>
          <w:sz w:val="28"/>
          <w:szCs w:val="28"/>
        </w:rPr>
        <w:t>рынка</w:t>
      </w:r>
      <w:r w:rsidR="006E523D" w:rsidRPr="006E523D">
        <w:t xml:space="preserve"> </w:t>
      </w:r>
      <w:r w:rsidR="00470DDB" w:rsidRPr="006E523D">
        <w:rPr>
          <w:rFonts w:ascii="Times New Roman" w:hAnsi="Times New Roman"/>
          <w:b/>
          <w:bCs/>
          <w:sz w:val="28"/>
          <w:szCs w:val="28"/>
        </w:rPr>
        <w:t>цифровых</w:t>
      </w:r>
      <w:r w:rsidR="00A132D1" w:rsidRPr="006E523D">
        <w:rPr>
          <w:rFonts w:ascii="Times New Roman" w:hAnsi="Times New Roman"/>
          <w:b/>
          <w:bCs/>
          <w:sz w:val="28"/>
          <w:szCs w:val="28"/>
        </w:rPr>
        <w:t xml:space="preserve"> </w:t>
      </w:r>
      <w:r w:rsidR="00470DDB" w:rsidRPr="006E523D">
        <w:rPr>
          <w:rFonts w:ascii="Times New Roman" w:hAnsi="Times New Roman"/>
          <w:b/>
          <w:bCs/>
          <w:sz w:val="28"/>
          <w:szCs w:val="28"/>
        </w:rPr>
        <w:t>валют в</w:t>
      </w:r>
      <w:hyperlink w:anchor="_Toc38835692" w:history="1">
        <w:r w:rsidR="006E523D" w:rsidRPr="006E523D">
          <w:rPr>
            <w:rStyle w:val="a3"/>
            <w:rFonts w:ascii="Times New Roman" w:hAnsi="Times New Roman"/>
            <w:b/>
            <w:color w:val="auto"/>
            <w:sz w:val="28"/>
            <w:szCs w:val="28"/>
            <w:u w:val="none"/>
          </w:rPr>
          <w:t xml:space="preserve"> России</w:t>
        </w:r>
      </w:hyperlink>
      <w:r w:rsidR="006E523D" w:rsidRPr="006E523D">
        <w:rPr>
          <w:rStyle w:val="a3"/>
          <w:rFonts w:ascii="Times New Roman" w:hAnsi="Times New Roman"/>
          <w:b/>
          <w:color w:val="auto"/>
          <w:sz w:val="28"/>
          <w:szCs w:val="28"/>
          <w:u w:val="none"/>
        </w:rPr>
        <w:t xml:space="preserve"> и мире</w:t>
      </w:r>
    </w:p>
    <w:p w14:paraId="6304AE97" w14:textId="77777777" w:rsidR="006E523D" w:rsidRPr="00D21D0F" w:rsidRDefault="006E523D" w:rsidP="006E523D">
      <w:pPr>
        <w:pStyle w:val="a9"/>
        <w:spacing w:line="360" w:lineRule="auto"/>
        <w:ind w:left="0" w:firstLine="709"/>
        <w:rPr>
          <w:rFonts w:ascii="Times New Roman" w:hAnsi="Times New Roman"/>
          <w:b/>
          <w:bCs/>
          <w:sz w:val="28"/>
          <w:szCs w:val="28"/>
        </w:rPr>
      </w:pPr>
    </w:p>
    <w:p w14:paraId="45AAB0D8" w14:textId="09235A10" w:rsidR="006E523D" w:rsidRPr="006E523D" w:rsidRDefault="006E523D" w:rsidP="006E523D">
      <w:pPr>
        <w:pStyle w:val="a9"/>
        <w:numPr>
          <w:ilvl w:val="0"/>
          <w:numId w:val="39"/>
        </w:numPr>
        <w:spacing w:line="360" w:lineRule="auto"/>
        <w:ind w:firstLine="289"/>
        <w:rPr>
          <w:rFonts w:ascii="Times New Roman" w:hAnsi="Times New Roman"/>
          <w:b/>
          <w:bCs/>
          <w:sz w:val="28"/>
          <w:szCs w:val="28"/>
        </w:rPr>
      </w:pPr>
      <w:r w:rsidRPr="006E523D">
        <w:rPr>
          <w:rFonts w:ascii="Times New Roman" w:hAnsi="Times New Roman"/>
          <w:b/>
          <w:bCs/>
          <w:sz w:val="28"/>
          <w:szCs w:val="28"/>
        </w:rPr>
        <w:t xml:space="preserve">Основные </w:t>
      </w:r>
      <w:r w:rsidRPr="006E523D">
        <w:rPr>
          <w:rFonts w:ascii="Times New Roman" w:hAnsi="Times New Roman"/>
          <w:b/>
          <w:sz w:val="28"/>
          <w:szCs w:val="28"/>
        </w:rPr>
        <w:t xml:space="preserve">направления развития </w:t>
      </w:r>
      <w:r w:rsidRPr="006E523D">
        <w:rPr>
          <w:rFonts w:ascii="Times New Roman" w:hAnsi="Times New Roman"/>
          <w:b/>
          <w:bCs/>
          <w:sz w:val="28"/>
          <w:szCs w:val="28"/>
        </w:rPr>
        <w:t>цифров</w:t>
      </w:r>
      <w:r w:rsidR="00D95226">
        <w:rPr>
          <w:rFonts w:ascii="Times New Roman" w:hAnsi="Times New Roman"/>
          <w:b/>
          <w:bCs/>
          <w:sz w:val="28"/>
          <w:szCs w:val="28"/>
        </w:rPr>
        <w:t>ых</w:t>
      </w:r>
      <w:r w:rsidRPr="006E523D">
        <w:rPr>
          <w:rFonts w:ascii="Times New Roman" w:hAnsi="Times New Roman"/>
          <w:b/>
          <w:bCs/>
          <w:sz w:val="28"/>
          <w:szCs w:val="28"/>
        </w:rPr>
        <w:t xml:space="preserve"> валют в </w:t>
      </w:r>
      <w:r>
        <w:rPr>
          <w:rFonts w:ascii="Times New Roman" w:hAnsi="Times New Roman"/>
          <w:b/>
          <w:bCs/>
          <w:sz w:val="28"/>
          <w:szCs w:val="28"/>
        </w:rPr>
        <w:t>мире</w:t>
      </w:r>
      <w:r w:rsidRPr="006E523D">
        <w:rPr>
          <w:rFonts w:ascii="Times New Roman" w:hAnsi="Times New Roman"/>
          <w:b/>
          <w:bCs/>
          <w:sz w:val="28"/>
          <w:szCs w:val="28"/>
        </w:rPr>
        <w:t xml:space="preserve"> </w:t>
      </w:r>
    </w:p>
    <w:bookmarkEnd w:id="16"/>
    <w:p w14:paraId="6C9A4A01" w14:textId="7EBB1DD0" w:rsidR="00B646D3" w:rsidRDefault="00B646D3" w:rsidP="00F63495">
      <w:pPr>
        <w:jc w:val="both"/>
        <w:rPr>
          <w:rFonts w:ascii="Times New Roman" w:hAnsi="Times New Roman"/>
          <w:sz w:val="28"/>
          <w:szCs w:val="28"/>
        </w:rPr>
      </w:pPr>
    </w:p>
    <w:p w14:paraId="1767C633" w14:textId="2324EF69" w:rsidR="004D5FA6" w:rsidRPr="00F63495" w:rsidRDefault="004D5FA6" w:rsidP="00A95FF1">
      <w:pPr>
        <w:spacing w:line="360" w:lineRule="auto"/>
        <w:ind w:firstLine="709"/>
        <w:jc w:val="both"/>
        <w:rPr>
          <w:rFonts w:ascii="Times New Roman" w:hAnsi="Times New Roman"/>
          <w:sz w:val="28"/>
          <w:szCs w:val="28"/>
        </w:rPr>
      </w:pPr>
      <w:r w:rsidRPr="004D5FA6">
        <w:rPr>
          <w:rFonts w:ascii="Times New Roman" w:hAnsi="Times New Roman"/>
          <w:sz w:val="28"/>
          <w:szCs w:val="28"/>
        </w:rPr>
        <w:t xml:space="preserve">С ростом </w:t>
      </w:r>
      <w:r>
        <w:rPr>
          <w:rFonts w:ascii="Times New Roman" w:hAnsi="Times New Roman"/>
          <w:sz w:val="28"/>
          <w:szCs w:val="28"/>
        </w:rPr>
        <w:t>заинтересованности в криптовалютах</w:t>
      </w:r>
      <w:r w:rsidR="004A1844">
        <w:rPr>
          <w:rFonts w:ascii="Times New Roman" w:hAnsi="Times New Roman"/>
          <w:sz w:val="28"/>
          <w:szCs w:val="28"/>
        </w:rPr>
        <w:t>,</w:t>
      </w:r>
      <w:r w:rsidRPr="004D5FA6">
        <w:rPr>
          <w:rFonts w:ascii="Times New Roman" w:hAnsi="Times New Roman"/>
          <w:sz w:val="28"/>
          <w:szCs w:val="28"/>
        </w:rPr>
        <w:t xml:space="preserve"> многие страны</w:t>
      </w:r>
      <w:r w:rsidR="004A1844">
        <w:rPr>
          <w:rFonts w:ascii="Times New Roman" w:hAnsi="Times New Roman"/>
          <w:sz w:val="28"/>
          <w:szCs w:val="28"/>
        </w:rPr>
        <w:t xml:space="preserve"> начали </w:t>
      </w:r>
      <w:r w:rsidRPr="004D5FA6">
        <w:rPr>
          <w:rFonts w:ascii="Times New Roman" w:hAnsi="Times New Roman"/>
          <w:sz w:val="28"/>
          <w:szCs w:val="28"/>
        </w:rPr>
        <w:t>рассматрива</w:t>
      </w:r>
      <w:r w:rsidR="004A1844">
        <w:rPr>
          <w:rFonts w:ascii="Times New Roman" w:hAnsi="Times New Roman"/>
          <w:sz w:val="28"/>
          <w:szCs w:val="28"/>
        </w:rPr>
        <w:t>ть</w:t>
      </w:r>
      <w:r w:rsidRPr="004D5FA6">
        <w:rPr>
          <w:rFonts w:ascii="Times New Roman" w:hAnsi="Times New Roman"/>
          <w:sz w:val="28"/>
          <w:szCs w:val="28"/>
        </w:rPr>
        <w:t xml:space="preserve"> стратегии регулирования этой новой технологии. Правительства всего мира стремятся найти баланс между защитой потребителей, обеспечением финансовой стабильности и поощрением инноваций в этой быстро развивающейся области. В последние годы цифровые валюты стали новой формой обмена денег, переживая значительный рост на мировом финансовом рынке. Изуч</w:t>
      </w:r>
      <w:r w:rsidR="004A1844">
        <w:rPr>
          <w:rFonts w:ascii="Times New Roman" w:hAnsi="Times New Roman"/>
          <w:sz w:val="28"/>
          <w:szCs w:val="28"/>
        </w:rPr>
        <w:t xml:space="preserve">ив </w:t>
      </w:r>
      <w:r w:rsidRPr="004D5FA6">
        <w:rPr>
          <w:rFonts w:ascii="Times New Roman" w:hAnsi="Times New Roman"/>
          <w:sz w:val="28"/>
          <w:szCs w:val="28"/>
        </w:rPr>
        <w:t xml:space="preserve">преобладающие точки зрения, показанные на рисунке 3.1, </w:t>
      </w:r>
      <w:r>
        <w:rPr>
          <w:rFonts w:ascii="Times New Roman" w:hAnsi="Times New Roman"/>
          <w:sz w:val="28"/>
          <w:szCs w:val="28"/>
        </w:rPr>
        <w:t>можно</w:t>
      </w:r>
      <w:r w:rsidRPr="004D5FA6">
        <w:rPr>
          <w:rFonts w:ascii="Times New Roman" w:hAnsi="Times New Roman"/>
          <w:sz w:val="28"/>
          <w:szCs w:val="28"/>
        </w:rPr>
        <w:t xml:space="preserve"> выделить четыре основных подхода к концепции криптовалюты</w:t>
      </w:r>
      <w:r>
        <w:rPr>
          <w:rFonts w:ascii="Times New Roman" w:hAnsi="Times New Roman"/>
          <w:sz w:val="28"/>
          <w:szCs w:val="28"/>
        </w:rPr>
        <w:t>.</w:t>
      </w:r>
    </w:p>
    <w:p w14:paraId="729E4058" w14:textId="77777777" w:rsidR="00F63495" w:rsidRPr="00F63495" w:rsidRDefault="00F63495" w:rsidP="00F63495">
      <w:pPr>
        <w:rPr>
          <w:rFonts w:ascii="Times New Roman" w:hAnsi="Times New Roman"/>
          <w:sz w:val="28"/>
          <w:szCs w:val="28"/>
        </w:rPr>
      </w:pPr>
    </w:p>
    <w:p w14:paraId="02B15FA4" w14:textId="3C175460" w:rsidR="00F63495" w:rsidRDefault="00F63495" w:rsidP="00F63495">
      <w:pPr>
        <w:rPr>
          <w:rFonts w:ascii="Times New Roman" w:hAnsi="Times New Roman"/>
          <w:sz w:val="28"/>
          <w:szCs w:val="28"/>
        </w:rPr>
      </w:pPr>
    </w:p>
    <w:p w14:paraId="660CA9A2" w14:textId="4B32A363" w:rsidR="00F63495" w:rsidRDefault="00F63495" w:rsidP="00F63495">
      <w:pPr>
        <w:tabs>
          <w:tab w:val="left" w:pos="1286"/>
        </w:tabs>
        <w:rPr>
          <w:rFonts w:ascii="Times New Roman" w:hAnsi="Times New Roman"/>
          <w:sz w:val="28"/>
          <w:szCs w:val="28"/>
        </w:rPr>
      </w:pPr>
      <w:r>
        <w:rPr>
          <w:rFonts w:ascii="Times New Roman" w:hAnsi="Times New Roman"/>
          <w:sz w:val="28"/>
          <w:szCs w:val="28"/>
        </w:rPr>
        <w:tab/>
      </w:r>
      <w:r>
        <w:rPr>
          <w:rFonts w:ascii="Calibri" w:hAnsi="Calibri" w:cs="Calibri"/>
          <w:noProof/>
          <w:lang w:eastAsia="ru-RU"/>
        </w:rPr>
        <w:drawing>
          <wp:inline distT="0" distB="0" distL="0" distR="0" wp14:anchorId="3E0078B9" wp14:editId="53780404">
            <wp:extent cx="6219825" cy="1724025"/>
            <wp:effectExtent l="38100" t="57150" r="47625" b="476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9996F24" w14:textId="77777777" w:rsidR="00F63495" w:rsidRPr="00F63495" w:rsidRDefault="00F63495" w:rsidP="00F63495">
      <w:pPr>
        <w:rPr>
          <w:rFonts w:ascii="Times New Roman" w:hAnsi="Times New Roman"/>
          <w:color w:val="1F3864" w:themeColor="accent1" w:themeShade="80"/>
          <w:sz w:val="28"/>
          <w:szCs w:val="28"/>
        </w:rPr>
      </w:pPr>
    </w:p>
    <w:p w14:paraId="52035482" w14:textId="77777777" w:rsidR="00F63495" w:rsidRPr="00F63495" w:rsidRDefault="00F63495" w:rsidP="00F63495">
      <w:pPr>
        <w:rPr>
          <w:rFonts w:ascii="Times New Roman" w:hAnsi="Times New Roman"/>
          <w:color w:val="1F3864" w:themeColor="accent1" w:themeShade="80"/>
          <w:sz w:val="28"/>
          <w:szCs w:val="28"/>
        </w:rPr>
      </w:pPr>
    </w:p>
    <w:p w14:paraId="70B2F423" w14:textId="64CDD431" w:rsidR="00F63495" w:rsidRPr="00F63495" w:rsidRDefault="00F63495" w:rsidP="001928E1">
      <w:pPr>
        <w:rPr>
          <w:rFonts w:ascii="Times New Roman" w:hAnsi="Times New Roman"/>
          <w:color w:val="1F3864" w:themeColor="accent1" w:themeShade="80"/>
          <w:sz w:val="28"/>
          <w:szCs w:val="28"/>
        </w:rPr>
      </w:pPr>
    </w:p>
    <w:p w14:paraId="7E6A63C0" w14:textId="7B1BB9A9" w:rsidR="00F63495" w:rsidRDefault="00F63495" w:rsidP="001928E1">
      <w:pPr>
        <w:suppressAutoHyphens/>
        <w:autoSpaceDE w:val="0"/>
        <w:autoSpaceDN w:val="0"/>
        <w:adjustRightInd w:val="0"/>
        <w:ind w:firstLine="851"/>
        <w:jc w:val="center"/>
        <w:rPr>
          <w:rFonts w:ascii="Times New Roman" w:eastAsiaTheme="minorHAnsi" w:hAnsi="Times New Roman"/>
          <w:sz w:val="28"/>
          <w:szCs w:val="28"/>
        </w:rPr>
      </w:pPr>
      <w:r w:rsidRPr="00F63495">
        <w:rPr>
          <w:rFonts w:ascii="Times New Roman" w:eastAsiaTheme="minorHAnsi" w:hAnsi="Times New Roman"/>
          <w:sz w:val="28"/>
          <w:szCs w:val="28"/>
        </w:rPr>
        <w:t xml:space="preserve">Рисунок 3.1 – Основные международные подходы к понятию </w:t>
      </w:r>
      <w:r w:rsidR="00263030" w:rsidRPr="00F63495">
        <w:rPr>
          <w:rFonts w:ascii="Times New Roman" w:eastAsiaTheme="minorHAnsi" w:hAnsi="Times New Roman"/>
          <w:sz w:val="28"/>
          <w:szCs w:val="28"/>
        </w:rPr>
        <w:t>криптовалюты</w:t>
      </w:r>
      <w:r w:rsidR="00263030" w:rsidRPr="00E76F2A">
        <w:rPr>
          <w:rFonts w:ascii="Times New Roman" w:eastAsiaTheme="minorHAnsi" w:hAnsi="Times New Roman"/>
          <w:sz w:val="28"/>
          <w:szCs w:val="28"/>
        </w:rPr>
        <w:t xml:space="preserve"> (</w:t>
      </w:r>
      <w:r w:rsidR="00E76F2A" w:rsidRPr="00E76F2A">
        <w:rPr>
          <w:rFonts w:ascii="Times New Roman" w:eastAsiaTheme="minorHAnsi" w:hAnsi="Times New Roman"/>
          <w:sz w:val="28"/>
          <w:szCs w:val="28"/>
        </w:rPr>
        <w:t>составлено автором по материалам [</w:t>
      </w:r>
      <w:r w:rsidR="00876113">
        <w:rPr>
          <w:rFonts w:ascii="Times New Roman" w:eastAsiaTheme="minorHAnsi" w:hAnsi="Times New Roman"/>
          <w:sz w:val="28"/>
          <w:szCs w:val="28"/>
        </w:rPr>
        <w:t>6</w:t>
      </w:r>
      <w:r w:rsidR="00B00CD8">
        <w:rPr>
          <w:rFonts w:ascii="Times New Roman" w:eastAsiaTheme="minorHAnsi" w:hAnsi="Times New Roman"/>
          <w:sz w:val="28"/>
          <w:szCs w:val="28"/>
        </w:rPr>
        <w:t>1</w:t>
      </w:r>
      <w:r w:rsidR="00E76F2A" w:rsidRPr="00E76F2A">
        <w:rPr>
          <w:rFonts w:ascii="Times New Roman" w:eastAsiaTheme="minorHAnsi" w:hAnsi="Times New Roman"/>
          <w:sz w:val="28"/>
          <w:szCs w:val="28"/>
        </w:rPr>
        <w:t>])</w:t>
      </w:r>
    </w:p>
    <w:p w14:paraId="0E479C0E" w14:textId="77777777" w:rsidR="008C6661" w:rsidRPr="00F63495" w:rsidRDefault="008C6661" w:rsidP="00987ED7">
      <w:pPr>
        <w:autoSpaceDE w:val="0"/>
        <w:autoSpaceDN w:val="0"/>
        <w:adjustRightInd w:val="0"/>
        <w:spacing w:line="360" w:lineRule="auto"/>
        <w:ind w:firstLine="851"/>
        <w:jc w:val="center"/>
        <w:rPr>
          <w:rFonts w:ascii="Times New Roman" w:eastAsiaTheme="minorHAnsi" w:hAnsi="Times New Roman"/>
          <w:sz w:val="28"/>
          <w:szCs w:val="28"/>
        </w:rPr>
      </w:pPr>
    </w:p>
    <w:p w14:paraId="6E3613DB" w14:textId="380EE9B5" w:rsidR="008C6661" w:rsidRPr="006E523D" w:rsidRDefault="008C6661" w:rsidP="006E523D">
      <w:pPr>
        <w:tabs>
          <w:tab w:val="left" w:pos="851"/>
          <w:tab w:val="left" w:pos="3929"/>
        </w:tabs>
        <w:spacing w:line="360" w:lineRule="auto"/>
        <w:ind w:firstLine="709"/>
        <w:jc w:val="both"/>
        <w:rPr>
          <w:rFonts w:ascii="Times New Roman" w:hAnsi="Times New Roman"/>
          <w:sz w:val="28"/>
          <w:szCs w:val="28"/>
        </w:rPr>
      </w:pPr>
      <w:r w:rsidRPr="008C6661">
        <w:rPr>
          <w:rFonts w:ascii="Times New Roman" w:hAnsi="Times New Roman"/>
          <w:sz w:val="28"/>
          <w:szCs w:val="28"/>
        </w:rPr>
        <w:t>Далее на рисунке 3.2 представлены проблемы и недостатки цифровых валют</w:t>
      </w:r>
      <w:r w:rsidR="00F9440C">
        <w:rPr>
          <w:rFonts w:ascii="Times New Roman" w:hAnsi="Times New Roman"/>
          <w:sz w:val="28"/>
          <w:szCs w:val="28"/>
        </w:rPr>
        <w:t xml:space="preserve">, а </w:t>
      </w:r>
      <w:r w:rsidR="00BB2BF3">
        <w:rPr>
          <w:rFonts w:ascii="Times New Roman" w:hAnsi="Times New Roman"/>
          <w:sz w:val="28"/>
          <w:szCs w:val="28"/>
        </w:rPr>
        <w:t>также</w:t>
      </w:r>
      <w:r w:rsidR="00F9440C">
        <w:rPr>
          <w:rFonts w:ascii="Times New Roman" w:hAnsi="Times New Roman"/>
          <w:sz w:val="28"/>
          <w:szCs w:val="28"/>
        </w:rPr>
        <w:t xml:space="preserve"> сопрягающие риски</w:t>
      </w:r>
      <w:r w:rsidRPr="008C6661">
        <w:rPr>
          <w:rFonts w:ascii="Times New Roman" w:hAnsi="Times New Roman"/>
          <w:sz w:val="28"/>
          <w:szCs w:val="28"/>
        </w:rPr>
        <w:t>, которые стремительно изучаются и анализируются правительствами многих стран мира.</w:t>
      </w:r>
    </w:p>
    <w:p w14:paraId="66E3FE85" w14:textId="45242E59" w:rsidR="008C6661" w:rsidRDefault="00823F39" w:rsidP="00987ED7">
      <w:pPr>
        <w:tabs>
          <w:tab w:val="left" w:pos="3929"/>
        </w:tabs>
        <w:spacing w:line="360" w:lineRule="auto"/>
        <w:jc w:val="both"/>
        <w:rPr>
          <w:rFonts w:ascii="Times New Roman" w:hAnsi="Times New Roman"/>
          <w:color w:val="833C0B" w:themeColor="accent2" w:themeShade="80"/>
          <w:sz w:val="28"/>
          <w:szCs w:val="28"/>
        </w:rPr>
      </w:pPr>
      <w:r>
        <w:rPr>
          <w:rFonts w:ascii="Times New Roman" w:hAnsi="Times New Roman"/>
          <w:noProof/>
          <w:color w:val="833C0B" w:themeColor="accent2" w:themeShade="80"/>
          <w:sz w:val="28"/>
          <w:szCs w:val="28"/>
          <w:lang w:eastAsia="ru-RU"/>
        </w:rPr>
        <w:lastRenderedPageBreak/>
        <w:drawing>
          <wp:inline distT="0" distB="0" distL="0" distR="0" wp14:anchorId="1812E7BF" wp14:editId="4D78AC35">
            <wp:extent cx="6229350" cy="5591175"/>
            <wp:effectExtent l="0" t="0" r="19050" b="95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24D6CE2" w14:textId="0D6F7FF6" w:rsidR="008C6661" w:rsidRDefault="00BB2BF3" w:rsidP="001928E1">
      <w:pPr>
        <w:tabs>
          <w:tab w:val="left" w:pos="3929"/>
        </w:tabs>
        <w:jc w:val="center"/>
        <w:rPr>
          <w:rFonts w:ascii="Times New Roman" w:hAnsi="Times New Roman"/>
          <w:sz w:val="28"/>
          <w:szCs w:val="28"/>
        </w:rPr>
      </w:pPr>
      <w:r w:rsidRPr="00EA1744">
        <w:rPr>
          <w:rFonts w:ascii="Times New Roman" w:hAnsi="Times New Roman"/>
          <w:sz w:val="28"/>
          <w:szCs w:val="28"/>
        </w:rPr>
        <w:t>Рисунок 3.2 – Взаимосвязь проблем и рисков использования цифровых валют</w:t>
      </w:r>
    </w:p>
    <w:p w14:paraId="2D6993A1" w14:textId="38929402" w:rsidR="00BB2BF3" w:rsidRDefault="00E76F2A" w:rsidP="001928E1">
      <w:pPr>
        <w:tabs>
          <w:tab w:val="right" w:leader="dot" w:pos="9345"/>
        </w:tabs>
        <w:suppressAutoHyphens/>
        <w:jc w:val="center"/>
        <w:rPr>
          <w:rFonts w:ascii="Times New Roman" w:hAnsi="Times New Roman"/>
          <w:sz w:val="28"/>
          <w:szCs w:val="28"/>
          <w:highlight w:val="yellow"/>
        </w:rPr>
      </w:pPr>
      <w:r w:rsidRPr="00B50072">
        <w:rPr>
          <w:rFonts w:ascii="Times New Roman" w:hAnsi="Times New Roman"/>
          <w:sz w:val="28"/>
          <w:szCs w:val="28"/>
        </w:rPr>
        <w:t>(составлено автором по материалам [</w:t>
      </w:r>
      <w:r w:rsidR="00B00CD8">
        <w:rPr>
          <w:rFonts w:ascii="Times New Roman" w:hAnsi="Times New Roman"/>
          <w:sz w:val="28"/>
          <w:szCs w:val="28"/>
        </w:rPr>
        <w:t>19</w:t>
      </w:r>
      <w:r w:rsidRPr="00B50072">
        <w:rPr>
          <w:rFonts w:ascii="Times New Roman" w:hAnsi="Times New Roman"/>
          <w:sz w:val="28"/>
          <w:szCs w:val="28"/>
        </w:rPr>
        <w:t>])</w:t>
      </w:r>
      <w:r>
        <w:rPr>
          <w:rFonts w:ascii="Times New Roman" w:hAnsi="Times New Roman"/>
          <w:sz w:val="28"/>
          <w:szCs w:val="28"/>
        </w:rPr>
        <w:t xml:space="preserve"> </w:t>
      </w:r>
    </w:p>
    <w:p w14:paraId="15494D7E" w14:textId="77777777" w:rsidR="00F52756" w:rsidRPr="00F52756" w:rsidRDefault="00F52756" w:rsidP="00F52756">
      <w:pPr>
        <w:tabs>
          <w:tab w:val="right" w:leader="dot" w:pos="9345"/>
        </w:tabs>
        <w:suppressAutoHyphens/>
        <w:spacing w:line="360" w:lineRule="auto"/>
        <w:jc w:val="center"/>
        <w:rPr>
          <w:rFonts w:ascii="Times New Roman" w:hAnsi="Times New Roman"/>
          <w:sz w:val="28"/>
          <w:szCs w:val="28"/>
          <w:highlight w:val="yellow"/>
        </w:rPr>
      </w:pPr>
    </w:p>
    <w:p w14:paraId="6025A705" w14:textId="7E6BE2D3" w:rsidR="004A1844" w:rsidRDefault="004A1844" w:rsidP="00987ED7">
      <w:pPr>
        <w:spacing w:line="360" w:lineRule="auto"/>
        <w:ind w:firstLine="708"/>
        <w:jc w:val="both"/>
        <w:rPr>
          <w:rFonts w:ascii="Times New Roman" w:hAnsi="Times New Roman"/>
          <w:sz w:val="28"/>
          <w:szCs w:val="28"/>
        </w:rPr>
      </w:pPr>
      <w:r w:rsidRPr="004A1844">
        <w:rPr>
          <w:rFonts w:ascii="Times New Roman" w:hAnsi="Times New Roman"/>
          <w:sz w:val="28"/>
          <w:szCs w:val="28"/>
          <w:shd w:val="clear" w:color="auto" w:fill="FFFFFF"/>
        </w:rPr>
        <w:t>По данным Chainalysis, Глобальный индекс внедрения криптовалюты вырос почти в десять раз в 2021 году [</w:t>
      </w:r>
      <w:r w:rsidR="00B00CD8">
        <w:rPr>
          <w:rFonts w:ascii="Times New Roman" w:hAnsi="Times New Roman"/>
          <w:sz w:val="28"/>
          <w:szCs w:val="28"/>
          <w:shd w:val="clear" w:color="auto" w:fill="FFFFFF"/>
        </w:rPr>
        <w:t>54</w:t>
      </w:r>
      <w:r w:rsidRPr="004A1844">
        <w:rPr>
          <w:rFonts w:ascii="Times New Roman" w:hAnsi="Times New Roman"/>
          <w:sz w:val="28"/>
          <w:szCs w:val="28"/>
          <w:shd w:val="clear" w:color="auto" w:fill="FFFFFF"/>
        </w:rPr>
        <w:t>]</w:t>
      </w:r>
      <w:r w:rsidR="00F63495" w:rsidRPr="004A1844">
        <w:rPr>
          <w:rFonts w:ascii="Times New Roman" w:hAnsi="Times New Roman"/>
          <w:sz w:val="28"/>
          <w:szCs w:val="28"/>
        </w:rPr>
        <w:t xml:space="preserve">. </w:t>
      </w:r>
    </w:p>
    <w:p w14:paraId="4CBE03DA" w14:textId="39057C32" w:rsidR="00B007D5" w:rsidRPr="00EA1744" w:rsidRDefault="004A1844" w:rsidP="00F52756">
      <w:pPr>
        <w:spacing w:line="360" w:lineRule="auto"/>
        <w:ind w:firstLine="708"/>
        <w:jc w:val="both"/>
        <w:rPr>
          <w:rFonts w:ascii="Times New Roman" w:eastAsia="Times New Roman" w:hAnsi="Times New Roman"/>
          <w:sz w:val="28"/>
          <w:szCs w:val="28"/>
          <w:lang w:eastAsia="ru-RU"/>
        </w:rPr>
      </w:pPr>
      <w:r w:rsidRPr="004A1844">
        <w:rPr>
          <w:rFonts w:ascii="Times New Roman" w:hAnsi="Times New Roman"/>
          <w:sz w:val="28"/>
          <w:szCs w:val="28"/>
          <w:shd w:val="clear" w:color="auto" w:fill="FFFFFF"/>
        </w:rPr>
        <w:t>Среди</w:t>
      </w:r>
      <w:r w:rsidR="00E217D8">
        <w:rPr>
          <w:rFonts w:ascii="Times New Roman" w:hAnsi="Times New Roman"/>
          <w:sz w:val="28"/>
          <w:szCs w:val="28"/>
          <w:shd w:val="clear" w:color="auto" w:fill="FFFFFF"/>
        </w:rPr>
        <w:t xml:space="preserve"> стран с самым высоким уровнем «криптоизации»</w:t>
      </w:r>
      <w:r w:rsidRPr="004A1844">
        <w:rPr>
          <w:rFonts w:ascii="Times New Roman" w:hAnsi="Times New Roman"/>
          <w:sz w:val="28"/>
          <w:szCs w:val="28"/>
          <w:shd w:val="clear" w:color="auto" w:fill="FFFFFF"/>
        </w:rPr>
        <w:t xml:space="preserve"> в своей экономике в списке преобладают развивающиеся страны и страны с развивающимся рынком с низким или ниже среднего уровнем дохода. На первом месте расположился Вьетнам, за ним следуют Индия, Пакистан, Украина, Кения, Нигерия (крупнейшая экономика Африки) и Венесуэла (беднейшая страна Латинской Америки). </w:t>
      </w:r>
      <w:r w:rsidRPr="004A1844">
        <w:rPr>
          <w:rFonts w:ascii="Times New Roman" w:hAnsi="Times New Roman"/>
          <w:sz w:val="28"/>
          <w:szCs w:val="28"/>
          <w:shd w:val="clear" w:color="auto" w:fill="FFFFFF"/>
        </w:rPr>
        <w:lastRenderedPageBreak/>
        <w:t>Примечательно, что Соединенные Штаты, развитая страна с высоким доходом, находятся на 8 место в первой двадцатке. Россия занимает 18 положение в этом рейтинге [</w:t>
      </w:r>
      <w:r w:rsidR="00B00CD8">
        <w:rPr>
          <w:rFonts w:ascii="Times New Roman" w:hAnsi="Times New Roman"/>
          <w:sz w:val="28"/>
          <w:szCs w:val="28"/>
          <w:shd w:val="clear" w:color="auto" w:fill="FFFFFF"/>
        </w:rPr>
        <w:t>34</w:t>
      </w:r>
      <w:r w:rsidRPr="004A1844">
        <w:rPr>
          <w:rFonts w:ascii="Times New Roman" w:hAnsi="Times New Roman"/>
          <w:sz w:val="28"/>
          <w:szCs w:val="28"/>
          <w:shd w:val="clear" w:color="auto" w:fill="FFFFFF"/>
        </w:rPr>
        <w:t>]. Кроме того, несколько небольших стран в настоящее время находятся в процессе запуска собственных цифровых валют. Такие страны, как Китай и Швеция, изучают затраты и выгоды, связанные с этими валютами, в то время как Иран и Россия рассматривают их как средство обхода санкций США [</w:t>
      </w:r>
      <w:r w:rsidR="00876113">
        <w:rPr>
          <w:rFonts w:ascii="Times New Roman" w:hAnsi="Times New Roman"/>
          <w:sz w:val="28"/>
          <w:szCs w:val="28"/>
          <w:shd w:val="clear" w:color="auto" w:fill="FFFFFF"/>
        </w:rPr>
        <w:t>62</w:t>
      </w:r>
      <w:r w:rsidRPr="004A1844">
        <w:rPr>
          <w:rFonts w:ascii="Times New Roman" w:hAnsi="Times New Roman"/>
          <w:sz w:val="28"/>
          <w:szCs w:val="28"/>
          <w:shd w:val="clear" w:color="auto" w:fill="FFFFFF"/>
        </w:rPr>
        <w:t xml:space="preserve">]. Различные факторы предложения способствуют принятию стабильных монет или цифровых валют Центрального банка (CBDC). </w:t>
      </w:r>
    </w:p>
    <w:p w14:paraId="4756C03C" w14:textId="73ED6E3F" w:rsidR="009756F3" w:rsidRDefault="00F52756" w:rsidP="00A95FF1">
      <w:pPr>
        <w:spacing w:after="160" w:line="360" w:lineRule="auto"/>
        <w:ind w:firstLine="709"/>
        <w:jc w:val="both"/>
        <w:rPr>
          <w:rFonts w:ascii="Times New Roman" w:eastAsiaTheme="minorHAnsi" w:hAnsi="Times New Roman"/>
          <w:sz w:val="28"/>
          <w:szCs w:val="28"/>
        </w:rPr>
      </w:pPr>
      <w:r w:rsidRPr="00F52756">
        <w:rPr>
          <w:rFonts w:ascii="Times New Roman" w:eastAsiaTheme="minorHAnsi" w:hAnsi="Times New Roman"/>
          <w:sz w:val="28"/>
          <w:szCs w:val="28"/>
        </w:rPr>
        <w:t xml:space="preserve">При рассмотрении опыта зарубежных стран важно уделять особое внимание Китаю, выдающемуся участнику в сфере цифровых валют. Китайский подход к регулированию включает в себя реализацию комплексных пилотных программ и тестирование цифровых валютных инициатив в различных городах. Экспериментальные программы были проведены в таких городах, как Шэньчжэнь, Сучжоу, Чэнду и Пекин, что позволило </w:t>
      </w:r>
      <w:r w:rsidR="00F33313">
        <w:rPr>
          <w:rFonts w:ascii="Times New Roman" w:eastAsiaTheme="minorHAnsi" w:hAnsi="Times New Roman"/>
          <w:sz w:val="28"/>
          <w:szCs w:val="28"/>
        </w:rPr>
        <w:t>Китаю</w:t>
      </w:r>
      <w:r w:rsidRPr="00F52756">
        <w:rPr>
          <w:rFonts w:ascii="Times New Roman" w:eastAsiaTheme="minorHAnsi" w:hAnsi="Times New Roman"/>
          <w:sz w:val="28"/>
          <w:szCs w:val="28"/>
        </w:rPr>
        <w:t xml:space="preserve"> собрать </w:t>
      </w:r>
      <w:r w:rsidR="00F33313">
        <w:rPr>
          <w:rFonts w:ascii="Times New Roman" w:eastAsiaTheme="minorHAnsi" w:hAnsi="Times New Roman"/>
          <w:sz w:val="28"/>
          <w:szCs w:val="28"/>
        </w:rPr>
        <w:t>полезную</w:t>
      </w:r>
      <w:r w:rsidRPr="00F52756">
        <w:rPr>
          <w:rFonts w:ascii="Times New Roman" w:eastAsiaTheme="minorHAnsi" w:hAnsi="Times New Roman"/>
          <w:sz w:val="28"/>
          <w:szCs w:val="28"/>
        </w:rPr>
        <w:t xml:space="preserve"> информацию, </w:t>
      </w:r>
      <w:r w:rsidR="00F33313">
        <w:rPr>
          <w:rFonts w:ascii="Times New Roman" w:eastAsiaTheme="minorHAnsi" w:hAnsi="Times New Roman"/>
          <w:sz w:val="28"/>
          <w:szCs w:val="28"/>
        </w:rPr>
        <w:t>по поводу</w:t>
      </w:r>
      <w:r w:rsidRPr="00F52756">
        <w:rPr>
          <w:rFonts w:ascii="Times New Roman" w:eastAsiaTheme="minorHAnsi" w:hAnsi="Times New Roman"/>
          <w:sz w:val="28"/>
          <w:szCs w:val="28"/>
        </w:rPr>
        <w:t xml:space="preserve"> технически</w:t>
      </w:r>
      <w:r w:rsidR="00F33313">
        <w:rPr>
          <w:rFonts w:ascii="Times New Roman" w:eastAsiaTheme="minorHAnsi" w:hAnsi="Times New Roman"/>
          <w:sz w:val="28"/>
          <w:szCs w:val="28"/>
        </w:rPr>
        <w:t>х</w:t>
      </w:r>
      <w:r w:rsidRPr="00F52756">
        <w:rPr>
          <w:rFonts w:ascii="Times New Roman" w:eastAsiaTheme="minorHAnsi" w:hAnsi="Times New Roman"/>
          <w:sz w:val="28"/>
          <w:szCs w:val="28"/>
        </w:rPr>
        <w:t xml:space="preserve"> проблем</w:t>
      </w:r>
      <w:r w:rsidR="00F33313">
        <w:rPr>
          <w:rFonts w:ascii="Times New Roman" w:eastAsiaTheme="minorHAnsi" w:hAnsi="Times New Roman"/>
          <w:sz w:val="28"/>
          <w:szCs w:val="28"/>
        </w:rPr>
        <w:t xml:space="preserve">, чтобы </w:t>
      </w:r>
      <w:r w:rsidRPr="00F52756">
        <w:rPr>
          <w:rFonts w:ascii="Times New Roman" w:eastAsiaTheme="minorHAnsi" w:hAnsi="Times New Roman"/>
          <w:sz w:val="28"/>
          <w:szCs w:val="28"/>
        </w:rPr>
        <w:t>усовершенствовать цифровую валютную систему до ее полномасштабного внедрения. По состоянию на сентябрь 2021 года в рамках экспериментального проекта в области цифровой валюты было зарегистрировано около 500 миллионов операций с участием 140 миллионов пользователей</w:t>
      </w:r>
      <w:r w:rsidR="0071612C" w:rsidRPr="0071612C">
        <w:rPr>
          <w:rFonts w:ascii="Times New Roman" w:eastAsiaTheme="minorHAnsi" w:hAnsi="Times New Roman"/>
          <w:sz w:val="28"/>
          <w:szCs w:val="28"/>
        </w:rPr>
        <w:t xml:space="preserve"> [</w:t>
      </w:r>
      <w:r w:rsidR="00876113">
        <w:rPr>
          <w:rFonts w:ascii="Times New Roman" w:eastAsiaTheme="minorHAnsi" w:hAnsi="Times New Roman"/>
          <w:sz w:val="28"/>
          <w:szCs w:val="28"/>
        </w:rPr>
        <w:t>4</w:t>
      </w:r>
      <w:r w:rsidR="00B00CD8">
        <w:rPr>
          <w:rFonts w:ascii="Times New Roman" w:eastAsiaTheme="minorHAnsi" w:hAnsi="Times New Roman"/>
          <w:sz w:val="28"/>
          <w:szCs w:val="28"/>
        </w:rPr>
        <w:t>7</w:t>
      </w:r>
      <w:r w:rsidR="0071612C" w:rsidRPr="0071612C">
        <w:rPr>
          <w:rFonts w:ascii="Times New Roman" w:eastAsiaTheme="minorHAnsi" w:hAnsi="Times New Roman"/>
          <w:sz w:val="28"/>
          <w:szCs w:val="28"/>
        </w:rPr>
        <w:t>]</w:t>
      </w:r>
      <w:r w:rsidRPr="00F52756">
        <w:rPr>
          <w:rFonts w:ascii="Times New Roman" w:eastAsiaTheme="minorHAnsi" w:hAnsi="Times New Roman"/>
          <w:sz w:val="28"/>
          <w:szCs w:val="28"/>
        </w:rPr>
        <w:t xml:space="preserve">. </w:t>
      </w:r>
    </w:p>
    <w:p w14:paraId="646F38AA" w14:textId="729844DA" w:rsidR="00F52756" w:rsidRPr="00F52756" w:rsidRDefault="00F52756" w:rsidP="00A95FF1">
      <w:pPr>
        <w:spacing w:after="160" w:line="360" w:lineRule="auto"/>
        <w:ind w:firstLine="709"/>
        <w:jc w:val="both"/>
        <w:rPr>
          <w:rFonts w:ascii="Times New Roman" w:eastAsiaTheme="minorHAnsi" w:hAnsi="Times New Roman"/>
          <w:sz w:val="28"/>
          <w:szCs w:val="28"/>
        </w:rPr>
      </w:pPr>
      <w:r w:rsidRPr="00F52756">
        <w:rPr>
          <w:rFonts w:ascii="Times New Roman" w:eastAsiaTheme="minorHAnsi" w:hAnsi="Times New Roman"/>
          <w:sz w:val="28"/>
          <w:szCs w:val="28"/>
        </w:rPr>
        <w:t>Полное развертывание цифрового юаня произошло во время зимних Олимпийских игр в феврале 2022 года. Одной из причин введения Китаем цифровой валюты центрального банка (CBDC) является снижение зависимости от Alipay и WeChat, которые в настоящее время обрабатывают 94% онлайн-транзакций на сумму 16 триллионов долларов. Кроме того, это помогает смягчить риски, создаваемые независимыми цифровыми валютами, такими как биткоин, которые могут нарушить экономическое управление правительств [</w:t>
      </w:r>
      <w:r w:rsidR="00876113">
        <w:rPr>
          <w:rFonts w:ascii="Times New Roman" w:eastAsiaTheme="minorHAnsi" w:hAnsi="Times New Roman"/>
          <w:sz w:val="28"/>
          <w:szCs w:val="28"/>
        </w:rPr>
        <w:t>14</w:t>
      </w:r>
      <w:r w:rsidRPr="00F52756">
        <w:rPr>
          <w:rFonts w:ascii="Times New Roman" w:eastAsiaTheme="minorHAnsi" w:hAnsi="Times New Roman"/>
          <w:sz w:val="28"/>
          <w:szCs w:val="28"/>
        </w:rPr>
        <w:t>].</w:t>
      </w:r>
    </w:p>
    <w:p w14:paraId="228A7966" w14:textId="26A433D2" w:rsidR="00F52756" w:rsidRDefault="00F52756" w:rsidP="00A95FF1">
      <w:pPr>
        <w:spacing w:after="160" w:line="360" w:lineRule="auto"/>
        <w:ind w:firstLine="709"/>
        <w:jc w:val="both"/>
        <w:rPr>
          <w:rFonts w:ascii="Times New Roman" w:eastAsiaTheme="minorHAnsi" w:hAnsi="Times New Roman"/>
          <w:sz w:val="28"/>
          <w:szCs w:val="28"/>
        </w:rPr>
      </w:pPr>
      <w:r w:rsidRPr="00F52756">
        <w:rPr>
          <w:rFonts w:ascii="Times New Roman" w:eastAsiaTheme="minorHAnsi" w:hAnsi="Times New Roman"/>
          <w:sz w:val="28"/>
          <w:szCs w:val="28"/>
        </w:rPr>
        <w:lastRenderedPageBreak/>
        <w:t>Китай активно изучает перспективы интернационализации своей цифровой валюты, стремясь расширить использование цифрового юаня за пределами своих границ. Этот шаг может поставить под сомнение доминирующее положение других мировых валют и облегчить трансграничные операции. Некоторые эксперты даже предположили, что в теории электронный юань может быть использован в качестве средства полного обхода существующей долларовой системы, поскольку он работает независимо от технологии SWIFT. Усилия Китая в этой области демонстрируют его решимость сформировать будущий ландшафт глобальных цифровых валют [4</w:t>
      </w:r>
      <w:r w:rsidR="00B00CD8">
        <w:rPr>
          <w:rFonts w:ascii="Times New Roman" w:eastAsiaTheme="minorHAnsi" w:hAnsi="Times New Roman"/>
          <w:sz w:val="28"/>
          <w:szCs w:val="28"/>
        </w:rPr>
        <w:t>7</w:t>
      </w:r>
      <w:r w:rsidRPr="00F52756">
        <w:rPr>
          <w:rFonts w:ascii="Times New Roman" w:eastAsiaTheme="minorHAnsi" w:hAnsi="Times New Roman"/>
          <w:sz w:val="28"/>
          <w:szCs w:val="28"/>
        </w:rPr>
        <w:t>].</w:t>
      </w:r>
    </w:p>
    <w:p w14:paraId="19C5F4F8" w14:textId="4D039815" w:rsidR="0071612C" w:rsidRDefault="0071612C" w:rsidP="00A95FF1">
      <w:pPr>
        <w:spacing w:after="160" w:line="360" w:lineRule="auto"/>
        <w:ind w:firstLine="709"/>
        <w:jc w:val="both"/>
        <w:rPr>
          <w:rFonts w:ascii="Times New Roman" w:eastAsiaTheme="minorHAnsi" w:hAnsi="Times New Roman"/>
          <w:sz w:val="28"/>
          <w:szCs w:val="28"/>
        </w:rPr>
      </w:pPr>
      <w:r w:rsidRPr="0071612C">
        <w:rPr>
          <w:rFonts w:ascii="Times New Roman" w:eastAsiaTheme="minorHAnsi" w:hAnsi="Times New Roman"/>
          <w:sz w:val="28"/>
          <w:szCs w:val="28"/>
        </w:rPr>
        <w:t>Уже в самом начале</w:t>
      </w:r>
      <w:r w:rsidR="00CE0E8D" w:rsidRPr="0071612C">
        <w:rPr>
          <w:rFonts w:ascii="Times New Roman" w:eastAsiaTheme="minorHAnsi" w:hAnsi="Times New Roman"/>
          <w:sz w:val="28"/>
          <w:szCs w:val="28"/>
        </w:rPr>
        <w:t xml:space="preserve"> внедрение цифровой валюты Китая стимулировало развитие нескольких платежных платформ по всему миру, некоторые из которых связаны с народным банком. </w:t>
      </w:r>
      <w:r w:rsidRPr="0071612C">
        <w:rPr>
          <w:rFonts w:ascii="Times New Roman" w:eastAsiaTheme="minorHAnsi" w:hAnsi="Times New Roman"/>
          <w:sz w:val="28"/>
          <w:szCs w:val="28"/>
        </w:rPr>
        <w:t>Центральный банк Китая присоединился к проекту с центральными банками Гонконга, Таиланда и ОАЭ, которые разрабатывают систему оптовых расчетов для трансграничных платежей, именуемую mBridge. Южнокорейская технологическая группа Kakao создает платформу розничной торговли под названием Klaytn. В Сингапуре JPMorgan Chase Bank сотрудничает с Temasek, государственной инвестиционной группой, чтобы создать свою собственную. Когда цифровые валюты, такие как е-cny, начнут выходить на иностранные рынки, эти платежные формы смогут облегчить обмен между различными юрисдикциями [</w:t>
      </w:r>
      <w:r w:rsidR="00B00CD8">
        <w:rPr>
          <w:rFonts w:ascii="Times New Roman" w:eastAsiaTheme="minorHAnsi" w:hAnsi="Times New Roman"/>
          <w:sz w:val="28"/>
          <w:szCs w:val="28"/>
        </w:rPr>
        <w:t>55</w:t>
      </w:r>
      <w:r w:rsidRPr="0071612C">
        <w:rPr>
          <w:rFonts w:ascii="Times New Roman" w:eastAsiaTheme="minorHAnsi" w:hAnsi="Times New Roman"/>
          <w:sz w:val="28"/>
          <w:szCs w:val="28"/>
        </w:rPr>
        <w:t>].</w:t>
      </w:r>
    </w:p>
    <w:p w14:paraId="7FB1A417" w14:textId="6A5632C2" w:rsidR="006E523D" w:rsidRDefault="0071612C" w:rsidP="00A95FF1">
      <w:pPr>
        <w:spacing w:after="160" w:line="360" w:lineRule="auto"/>
        <w:ind w:firstLine="709"/>
        <w:jc w:val="both"/>
        <w:rPr>
          <w:rFonts w:ascii="Times New Roman" w:eastAsiaTheme="minorHAnsi" w:hAnsi="Times New Roman"/>
          <w:sz w:val="28"/>
          <w:szCs w:val="28"/>
        </w:rPr>
      </w:pPr>
      <w:r w:rsidRPr="0071612C">
        <w:rPr>
          <w:rFonts w:ascii="Times New Roman" w:eastAsiaTheme="minorHAnsi" w:hAnsi="Times New Roman"/>
          <w:sz w:val="28"/>
          <w:szCs w:val="28"/>
        </w:rPr>
        <w:t>В период с 2013 по 20</w:t>
      </w:r>
      <w:r w:rsidRPr="00954084">
        <w:rPr>
          <w:rFonts w:ascii="Times New Roman" w:eastAsiaTheme="minorHAnsi" w:hAnsi="Times New Roman"/>
          <w:sz w:val="28"/>
          <w:szCs w:val="28"/>
        </w:rPr>
        <w:t xml:space="preserve">18 год Китай </w:t>
      </w:r>
      <w:r w:rsidR="00954084" w:rsidRPr="00954084">
        <w:rPr>
          <w:rFonts w:ascii="Times New Roman" w:eastAsiaTheme="minorHAnsi" w:hAnsi="Times New Roman"/>
          <w:sz w:val="28"/>
          <w:szCs w:val="28"/>
        </w:rPr>
        <w:t>п</w:t>
      </w:r>
      <w:r w:rsidRPr="00954084">
        <w:rPr>
          <w:rFonts w:ascii="Times New Roman" w:eastAsiaTheme="minorHAnsi" w:hAnsi="Times New Roman"/>
          <w:sz w:val="28"/>
          <w:szCs w:val="28"/>
        </w:rPr>
        <w:t xml:space="preserve">осредством </w:t>
      </w:r>
      <w:r w:rsidRPr="0071612C">
        <w:rPr>
          <w:rFonts w:ascii="Times New Roman" w:eastAsiaTheme="minorHAnsi" w:hAnsi="Times New Roman"/>
          <w:sz w:val="28"/>
          <w:szCs w:val="28"/>
        </w:rPr>
        <w:t>инициативы</w:t>
      </w:r>
      <w:r w:rsidRPr="005E6C84">
        <w:rPr>
          <w:rFonts w:ascii="Times New Roman" w:eastAsiaTheme="minorHAnsi" w:hAnsi="Times New Roman"/>
          <w:sz w:val="28"/>
          <w:szCs w:val="28"/>
        </w:rPr>
        <w:t xml:space="preserve"> </w:t>
      </w:r>
      <w:r w:rsidR="00CE0E8D" w:rsidRPr="005E6C84">
        <w:rPr>
          <w:rFonts w:ascii="Times New Roman" w:eastAsiaTheme="minorHAnsi" w:hAnsi="Times New Roman"/>
          <w:sz w:val="28"/>
          <w:szCs w:val="28"/>
        </w:rPr>
        <w:t xml:space="preserve">«Один пояс, один путь», Китай </w:t>
      </w:r>
      <w:r w:rsidR="005E6C84" w:rsidRPr="005E6C84">
        <w:rPr>
          <w:rFonts w:ascii="Times New Roman" w:eastAsiaTheme="minorHAnsi" w:hAnsi="Times New Roman"/>
          <w:sz w:val="28"/>
          <w:szCs w:val="28"/>
        </w:rPr>
        <w:t>делает так, чтобы</w:t>
      </w:r>
      <w:r w:rsidR="00CE0E8D" w:rsidRPr="005E6C84">
        <w:rPr>
          <w:rFonts w:ascii="Times New Roman" w:eastAsiaTheme="minorHAnsi" w:hAnsi="Times New Roman"/>
          <w:sz w:val="28"/>
          <w:szCs w:val="28"/>
        </w:rPr>
        <w:t xml:space="preserve"> слабые экономики станов</w:t>
      </w:r>
      <w:r w:rsidR="005E6C84" w:rsidRPr="005E6C84">
        <w:rPr>
          <w:rFonts w:ascii="Times New Roman" w:eastAsiaTheme="minorHAnsi" w:hAnsi="Times New Roman"/>
          <w:sz w:val="28"/>
          <w:szCs w:val="28"/>
        </w:rPr>
        <w:t>ились</w:t>
      </w:r>
      <w:r w:rsidR="00CE0E8D" w:rsidRPr="005E6C84">
        <w:rPr>
          <w:rFonts w:ascii="Times New Roman" w:eastAsiaTheme="minorHAnsi" w:hAnsi="Times New Roman"/>
          <w:sz w:val="28"/>
          <w:szCs w:val="28"/>
        </w:rPr>
        <w:t xml:space="preserve"> все более зависимыми от </w:t>
      </w:r>
      <w:r w:rsidR="005E6C84" w:rsidRPr="005E6C84">
        <w:rPr>
          <w:rFonts w:ascii="Times New Roman" w:eastAsiaTheme="minorHAnsi" w:hAnsi="Times New Roman"/>
          <w:sz w:val="28"/>
          <w:szCs w:val="28"/>
        </w:rPr>
        <w:t xml:space="preserve">кредитов, </w:t>
      </w:r>
      <w:r w:rsidR="005E6C84" w:rsidRPr="00954084">
        <w:rPr>
          <w:rFonts w:ascii="Times New Roman" w:eastAsiaTheme="minorHAnsi" w:hAnsi="Times New Roman"/>
          <w:sz w:val="28"/>
          <w:szCs w:val="28"/>
        </w:rPr>
        <w:t>увеличивая долг до 50% ВВП, включая 40% внешнего долга Китая</w:t>
      </w:r>
      <w:r w:rsidR="005E6C84" w:rsidRPr="005E6C84">
        <w:rPr>
          <w:rFonts w:ascii="Times New Roman" w:eastAsiaTheme="minorHAnsi" w:hAnsi="Times New Roman"/>
          <w:sz w:val="28"/>
          <w:szCs w:val="28"/>
        </w:rPr>
        <w:t>. Влияние Китайской Народной Республики в этих странах может быть использовано, чтобы убедить их использовать цифровой юань для двусторонних сделок и накопить цифровой юань для погашения долга [</w:t>
      </w:r>
      <w:r w:rsidR="00B00CD8">
        <w:rPr>
          <w:rFonts w:ascii="Times New Roman" w:eastAsiaTheme="minorHAnsi" w:hAnsi="Times New Roman"/>
          <w:sz w:val="28"/>
          <w:szCs w:val="28"/>
        </w:rPr>
        <w:t>41</w:t>
      </w:r>
      <w:r w:rsidR="005E6C84" w:rsidRPr="005E6C84">
        <w:rPr>
          <w:rFonts w:ascii="Times New Roman" w:eastAsiaTheme="minorHAnsi" w:hAnsi="Times New Roman"/>
          <w:sz w:val="28"/>
          <w:szCs w:val="28"/>
        </w:rPr>
        <w:t>].</w:t>
      </w:r>
      <w:r w:rsidR="00BB5B5F" w:rsidRPr="00BB5B5F">
        <w:t xml:space="preserve"> </w:t>
      </w:r>
    </w:p>
    <w:p w14:paraId="670B6049" w14:textId="4B1D2722" w:rsidR="00CE0E8D" w:rsidRDefault="003C7D99" w:rsidP="00A95FF1">
      <w:pPr>
        <w:spacing w:after="16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Рассмотрим рисунок 3.3 для наглядности.</w:t>
      </w:r>
      <w:r w:rsidRPr="003C7D99">
        <w:rPr>
          <w:rFonts w:ascii="Times New Roman" w:eastAsiaTheme="minorHAnsi" w:hAnsi="Times New Roman"/>
          <w:sz w:val="28"/>
          <w:szCs w:val="28"/>
        </w:rPr>
        <w:t xml:space="preserve"> </w:t>
      </w:r>
    </w:p>
    <w:p w14:paraId="77F4387F" w14:textId="77777777" w:rsidR="00954084" w:rsidRPr="009F394D" w:rsidRDefault="00954084" w:rsidP="00A95FF1">
      <w:pPr>
        <w:spacing w:after="160" w:line="360" w:lineRule="auto"/>
        <w:ind w:firstLine="709"/>
        <w:jc w:val="both"/>
        <w:rPr>
          <w:rFonts w:ascii="Times New Roman" w:eastAsiaTheme="minorHAnsi" w:hAnsi="Times New Roman"/>
          <w:sz w:val="28"/>
          <w:szCs w:val="28"/>
          <w:highlight w:val="yellow"/>
        </w:rPr>
      </w:pPr>
    </w:p>
    <w:p w14:paraId="535D334A" w14:textId="54B15BE2" w:rsidR="009F394D" w:rsidRDefault="009F394D" w:rsidP="00A95FF1">
      <w:pPr>
        <w:spacing w:after="160" w:line="360" w:lineRule="auto"/>
        <w:ind w:firstLine="709"/>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59398461" wp14:editId="58B84443">
            <wp:extent cx="5494655" cy="2463501"/>
            <wp:effectExtent l="38100" t="0" r="8699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31ECB36" w14:textId="035BBEA0" w:rsidR="003C7D99" w:rsidRPr="006E523D" w:rsidRDefault="003C7D99" w:rsidP="001928E1">
      <w:pPr>
        <w:spacing w:after="160"/>
        <w:ind w:firstLine="709"/>
        <w:jc w:val="center"/>
        <w:rPr>
          <w:rFonts w:ascii="Times New Roman" w:eastAsiaTheme="minorHAnsi" w:hAnsi="Times New Roman"/>
          <w:color w:val="0D0D0D" w:themeColor="text1" w:themeTint="F2"/>
          <w:sz w:val="28"/>
          <w:szCs w:val="28"/>
        </w:rPr>
      </w:pPr>
      <w:r w:rsidRPr="006E523D">
        <w:rPr>
          <w:rFonts w:ascii="Times New Roman" w:eastAsiaTheme="minorHAnsi" w:hAnsi="Times New Roman"/>
          <w:color w:val="0D0D0D" w:themeColor="text1" w:themeTint="F2"/>
          <w:sz w:val="28"/>
          <w:szCs w:val="28"/>
        </w:rPr>
        <w:t xml:space="preserve">Рисунок 3.3 – </w:t>
      </w:r>
      <w:r w:rsidR="001928E1">
        <w:rPr>
          <w:rFonts w:ascii="Times New Roman" w:eastAsiaTheme="minorHAnsi" w:hAnsi="Times New Roman"/>
          <w:color w:val="0D0D0D" w:themeColor="text1" w:themeTint="F2"/>
          <w:sz w:val="28"/>
          <w:szCs w:val="28"/>
        </w:rPr>
        <w:t>Стратегия</w:t>
      </w:r>
      <w:r w:rsidRPr="006E523D">
        <w:rPr>
          <w:rFonts w:ascii="Times New Roman" w:eastAsiaTheme="minorHAnsi" w:hAnsi="Times New Roman"/>
          <w:color w:val="0D0D0D" w:themeColor="text1" w:themeTint="F2"/>
          <w:sz w:val="28"/>
          <w:szCs w:val="28"/>
        </w:rPr>
        <w:t xml:space="preserve"> Китая </w:t>
      </w:r>
      <w:r w:rsidR="001928E1">
        <w:rPr>
          <w:rFonts w:ascii="Times New Roman" w:eastAsiaTheme="minorHAnsi" w:hAnsi="Times New Roman"/>
          <w:color w:val="0D0D0D" w:themeColor="text1" w:themeTint="F2"/>
          <w:sz w:val="28"/>
          <w:szCs w:val="28"/>
        </w:rPr>
        <w:t>по</w:t>
      </w:r>
      <w:r w:rsidRPr="006E523D">
        <w:rPr>
          <w:rFonts w:ascii="Times New Roman" w:eastAsiaTheme="minorHAnsi" w:hAnsi="Times New Roman"/>
          <w:color w:val="0D0D0D" w:themeColor="text1" w:themeTint="F2"/>
          <w:sz w:val="28"/>
          <w:szCs w:val="28"/>
        </w:rPr>
        <w:t xml:space="preserve"> расширени</w:t>
      </w:r>
      <w:r w:rsidR="001928E1">
        <w:rPr>
          <w:rFonts w:ascii="Times New Roman" w:eastAsiaTheme="minorHAnsi" w:hAnsi="Times New Roman"/>
          <w:color w:val="0D0D0D" w:themeColor="text1" w:themeTint="F2"/>
          <w:sz w:val="28"/>
          <w:szCs w:val="28"/>
        </w:rPr>
        <w:t>ю</w:t>
      </w:r>
      <w:r w:rsidRPr="006E523D">
        <w:rPr>
          <w:rFonts w:ascii="Times New Roman" w:eastAsiaTheme="minorHAnsi" w:hAnsi="Times New Roman"/>
          <w:color w:val="0D0D0D" w:themeColor="text1" w:themeTint="F2"/>
          <w:sz w:val="28"/>
          <w:szCs w:val="28"/>
        </w:rPr>
        <w:t xml:space="preserve"> использования цифрового юаня другими странами (составлено автором по материалам [</w:t>
      </w:r>
      <w:r w:rsidR="00B00CD8">
        <w:rPr>
          <w:rFonts w:ascii="Times New Roman" w:eastAsiaTheme="minorHAnsi" w:hAnsi="Times New Roman"/>
          <w:color w:val="0D0D0D" w:themeColor="text1" w:themeTint="F2"/>
          <w:sz w:val="28"/>
          <w:szCs w:val="28"/>
        </w:rPr>
        <w:t>41</w:t>
      </w:r>
      <w:r w:rsidRPr="006E523D">
        <w:rPr>
          <w:rFonts w:ascii="Times New Roman" w:eastAsiaTheme="minorHAnsi" w:hAnsi="Times New Roman"/>
          <w:color w:val="0D0D0D" w:themeColor="text1" w:themeTint="F2"/>
          <w:sz w:val="28"/>
          <w:szCs w:val="28"/>
        </w:rPr>
        <w:t>])</w:t>
      </w:r>
    </w:p>
    <w:p w14:paraId="1A4897E5" w14:textId="77777777" w:rsidR="00954084" w:rsidRPr="006E523D" w:rsidRDefault="00954084" w:rsidP="003C7D99">
      <w:pPr>
        <w:spacing w:after="160" w:line="360" w:lineRule="auto"/>
        <w:ind w:firstLine="709"/>
        <w:jc w:val="center"/>
        <w:rPr>
          <w:rFonts w:ascii="Times New Roman" w:eastAsiaTheme="minorHAnsi" w:hAnsi="Times New Roman"/>
          <w:color w:val="0D0D0D" w:themeColor="text1" w:themeTint="F2"/>
          <w:sz w:val="28"/>
          <w:szCs w:val="28"/>
        </w:rPr>
      </w:pPr>
    </w:p>
    <w:p w14:paraId="4E765448" w14:textId="4AC8FF4E" w:rsidR="00954084" w:rsidRDefault="00954084" w:rsidP="00954084">
      <w:pPr>
        <w:spacing w:line="360" w:lineRule="auto"/>
        <w:ind w:firstLine="709"/>
        <w:jc w:val="both"/>
        <w:rPr>
          <w:rFonts w:ascii="Times New Roman" w:eastAsiaTheme="minorHAnsi" w:hAnsi="Times New Roman"/>
          <w:sz w:val="28"/>
          <w:szCs w:val="28"/>
        </w:rPr>
      </w:pPr>
      <w:r w:rsidRPr="008E43EA">
        <w:rPr>
          <w:rFonts w:ascii="Times New Roman" w:eastAsiaTheme="minorHAnsi" w:hAnsi="Times New Roman"/>
          <w:sz w:val="28"/>
          <w:szCs w:val="28"/>
        </w:rPr>
        <w:t>Китай является крупнейшим двусторонним кредитором в Африке. По оценкам, китайское правительство, банки и государственные корпорации составляют от 17-24 % внешнего долга</w:t>
      </w:r>
      <w:r w:rsidR="008E43EA" w:rsidRPr="008E43EA">
        <w:rPr>
          <w:rFonts w:ascii="Times New Roman" w:eastAsiaTheme="minorHAnsi" w:hAnsi="Times New Roman"/>
          <w:sz w:val="28"/>
          <w:szCs w:val="28"/>
        </w:rPr>
        <w:t xml:space="preserve"> стран</w:t>
      </w:r>
      <w:r w:rsidRPr="008E43EA">
        <w:rPr>
          <w:rFonts w:ascii="Times New Roman" w:eastAsiaTheme="minorHAnsi" w:hAnsi="Times New Roman"/>
          <w:sz w:val="28"/>
          <w:szCs w:val="28"/>
        </w:rPr>
        <w:t xml:space="preserve"> Африки</w:t>
      </w:r>
      <w:r w:rsidR="008E43EA" w:rsidRPr="008E43EA">
        <w:rPr>
          <w:rFonts w:ascii="Times New Roman" w:hAnsi="Times New Roman"/>
        </w:rPr>
        <w:t xml:space="preserve"> </w:t>
      </w:r>
      <w:r w:rsidR="008E43EA" w:rsidRPr="00BF7613">
        <w:rPr>
          <w:rFonts w:ascii="Times New Roman" w:hAnsi="Times New Roman"/>
          <w:sz w:val="28"/>
          <w:szCs w:val="28"/>
        </w:rPr>
        <w:t>таких как</w:t>
      </w:r>
      <w:r w:rsidR="008E43EA" w:rsidRPr="008E43EA">
        <w:rPr>
          <w:rFonts w:ascii="Times New Roman" w:hAnsi="Times New Roman"/>
        </w:rPr>
        <w:t xml:space="preserve"> </w:t>
      </w:r>
      <w:r w:rsidR="008E43EA" w:rsidRPr="008E43EA">
        <w:rPr>
          <w:rFonts w:ascii="Times New Roman" w:eastAsiaTheme="minorHAnsi" w:hAnsi="Times New Roman"/>
          <w:sz w:val="28"/>
          <w:szCs w:val="28"/>
        </w:rPr>
        <w:t>Ангола, Эфиопия, Кения, Нигерия и Замбия</w:t>
      </w:r>
      <w:r w:rsidRPr="00954084">
        <w:rPr>
          <w:rFonts w:ascii="Times New Roman" w:eastAsiaTheme="minorHAnsi" w:hAnsi="Times New Roman"/>
          <w:sz w:val="28"/>
          <w:szCs w:val="28"/>
        </w:rPr>
        <w:t xml:space="preserve">. </w:t>
      </w:r>
      <w:r w:rsidR="008E43EA">
        <w:rPr>
          <w:rFonts w:ascii="Times New Roman" w:eastAsiaTheme="minorHAnsi" w:hAnsi="Times New Roman"/>
          <w:sz w:val="28"/>
          <w:szCs w:val="28"/>
        </w:rPr>
        <w:t>Подо</w:t>
      </w:r>
      <w:r w:rsidR="00E10C00">
        <w:rPr>
          <w:rFonts w:ascii="Times New Roman" w:eastAsiaTheme="minorHAnsi" w:hAnsi="Times New Roman"/>
          <w:sz w:val="28"/>
          <w:szCs w:val="28"/>
        </w:rPr>
        <w:t xml:space="preserve">бным образом </w:t>
      </w:r>
      <w:r w:rsidRPr="00954084">
        <w:rPr>
          <w:rFonts w:ascii="Times New Roman" w:eastAsiaTheme="minorHAnsi" w:hAnsi="Times New Roman"/>
          <w:sz w:val="28"/>
          <w:szCs w:val="28"/>
        </w:rPr>
        <w:t xml:space="preserve">Китай </w:t>
      </w:r>
      <w:r>
        <w:rPr>
          <w:rFonts w:ascii="Times New Roman" w:eastAsiaTheme="minorHAnsi" w:hAnsi="Times New Roman"/>
          <w:sz w:val="28"/>
          <w:szCs w:val="28"/>
        </w:rPr>
        <w:t>укрепляет</w:t>
      </w:r>
      <w:r w:rsidRPr="00954084">
        <w:rPr>
          <w:rFonts w:ascii="Times New Roman" w:eastAsiaTheme="minorHAnsi" w:hAnsi="Times New Roman"/>
          <w:sz w:val="28"/>
          <w:szCs w:val="28"/>
        </w:rPr>
        <w:t xml:space="preserve"> свое влияние на страны с растущим китайским долгом, подталкивая их к накоплению китайского цифрового юаня для выплаты займов</w:t>
      </w:r>
      <w:r w:rsidR="00E10C00">
        <w:rPr>
          <w:rFonts w:ascii="Times New Roman" w:eastAsiaTheme="minorHAnsi" w:hAnsi="Times New Roman"/>
          <w:sz w:val="28"/>
          <w:szCs w:val="28"/>
        </w:rPr>
        <w:t>. Важно отметить, что д</w:t>
      </w:r>
      <w:r w:rsidR="00E10C00" w:rsidRPr="00E10C00">
        <w:rPr>
          <w:rFonts w:ascii="Times New Roman" w:eastAsiaTheme="minorHAnsi" w:hAnsi="Times New Roman"/>
          <w:sz w:val="28"/>
          <w:szCs w:val="28"/>
        </w:rPr>
        <w:t>ля стран, которые не смогли своевременно погасить свои долги, Китай предложил различные варианты реструктуризации долга для преодоления трудностей</w:t>
      </w:r>
      <w:r w:rsidR="00E10C00">
        <w:rPr>
          <w:rFonts w:ascii="Times New Roman" w:eastAsiaTheme="minorHAnsi" w:hAnsi="Times New Roman"/>
          <w:sz w:val="28"/>
          <w:szCs w:val="28"/>
        </w:rPr>
        <w:t>.</w:t>
      </w:r>
    </w:p>
    <w:p w14:paraId="70DD2B29" w14:textId="4F6FA5DA" w:rsidR="005E6C84" w:rsidRDefault="005E6C84" w:rsidP="00954084">
      <w:pPr>
        <w:spacing w:line="360" w:lineRule="auto"/>
        <w:ind w:firstLine="709"/>
        <w:jc w:val="both"/>
        <w:rPr>
          <w:rFonts w:ascii="Times New Roman" w:eastAsiaTheme="minorHAnsi" w:hAnsi="Times New Roman"/>
          <w:sz w:val="28"/>
          <w:szCs w:val="28"/>
        </w:rPr>
      </w:pPr>
      <w:r w:rsidRPr="005E6C84">
        <w:rPr>
          <w:rFonts w:ascii="Times New Roman" w:eastAsiaTheme="minorHAnsi" w:hAnsi="Times New Roman"/>
          <w:sz w:val="28"/>
          <w:szCs w:val="28"/>
        </w:rPr>
        <w:t xml:space="preserve">Китай </w:t>
      </w:r>
      <w:r>
        <w:rPr>
          <w:rFonts w:ascii="Times New Roman" w:eastAsiaTheme="minorHAnsi" w:hAnsi="Times New Roman"/>
          <w:sz w:val="28"/>
          <w:szCs w:val="28"/>
        </w:rPr>
        <w:t xml:space="preserve">стремительно </w:t>
      </w:r>
      <w:r w:rsidRPr="005E6C84">
        <w:rPr>
          <w:rFonts w:ascii="Times New Roman" w:eastAsiaTheme="minorHAnsi" w:hAnsi="Times New Roman"/>
          <w:sz w:val="28"/>
          <w:szCs w:val="28"/>
        </w:rPr>
        <w:t>развивает партнерские отношения с международными платежными системами. В начале 2020 года PayPal Holdings Inc объявила о партнерстве с UnionPay (внутренняя банковская карточная система Китая). Таким образом, цифровой юань может использоваться не только на внутреннем рынке, но и в любой точке мира, где принята платежная система [</w:t>
      </w:r>
      <w:r w:rsidR="00B00CD8">
        <w:rPr>
          <w:rFonts w:ascii="Times New Roman" w:eastAsiaTheme="minorHAnsi" w:hAnsi="Times New Roman"/>
          <w:sz w:val="28"/>
          <w:szCs w:val="28"/>
        </w:rPr>
        <w:t>41</w:t>
      </w:r>
      <w:r w:rsidRPr="005E6C84">
        <w:rPr>
          <w:rFonts w:ascii="Times New Roman" w:eastAsiaTheme="minorHAnsi" w:hAnsi="Times New Roman"/>
          <w:sz w:val="28"/>
          <w:szCs w:val="28"/>
        </w:rPr>
        <w:t>].</w:t>
      </w:r>
    </w:p>
    <w:p w14:paraId="3A847520" w14:textId="1C63E8EE" w:rsidR="00954084" w:rsidRPr="00EA1744" w:rsidRDefault="00CE0E8D" w:rsidP="006E523D">
      <w:pPr>
        <w:spacing w:line="360" w:lineRule="auto"/>
        <w:ind w:firstLine="709"/>
        <w:jc w:val="both"/>
        <w:rPr>
          <w:rFonts w:ascii="Times New Roman" w:eastAsiaTheme="minorHAnsi" w:hAnsi="Times New Roman"/>
          <w:sz w:val="28"/>
          <w:szCs w:val="28"/>
        </w:rPr>
      </w:pPr>
      <w:r w:rsidRPr="00EA1744">
        <w:rPr>
          <w:rFonts w:ascii="Times New Roman" w:eastAsiaTheme="minorHAnsi" w:hAnsi="Times New Roman"/>
          <w:sz w:val="28"/>
          <w:szCs w:val="28"/>
        </w:rPr>
        <w:t>Рассмотрим таблицу 3.</w:t>
      </w:r>
      <w:r w:rsidR="005E6C84">
        <w:rPr>
          <w:rFonts w:ascii="Times New Roman" w:eastAsiaTheme="minorHAnsi" w:hAnsi="Times New Roman"/>
          <w:sz w:val="28"/>
          <w:szCs w:val="28"/>
        </w:rPr>
        <w:t>1</w:t>
      </w:r>
      <w:r w:rsidRPr="00EA1744">
        <w:rPr>
          <w:rFonts w:ascii="Times New Roman" w:eastAsiaTheme="minorHAnsi" w:hAnsi="Times New Roman"/>
          <w:sz w:val="28"/>
          <w:szCs w:val="28"/>
        </w:rPr>
        <w:t xml:space="preserve"> для сравнительного анализа цифрового рубля и цифрового юаня.</w:t>
      </w:r>
    </w:p>
    <w:p w14:paraId="3AA69850" w14:textId="2DF57B06" w:rsidR="00CE0E8D" w:rsidRPr="00EA1744" w:rsidRDefault="00CE0E8D" w:rsidP="00CE0E8D">
      <w:pPr>
        <w:spacing w:after="160"/>
        <w:jc w:val="both"/>
        <w:rPr>
          <w:rFonts w:ascii="Times New Roman" w:eastAsiaTheme="minorHAnsi" w:hAnsi="Times New Roman"/>
          <w:sz w:val="28"/>
          <w:szCs w:val="28"/>
        </w:rPr>
      </w:pPr>
      <w:r w:rsidRPr="00EA1744">
        <w:rPr>
          <w:rFonts w:ascii="Times New Roman" w:eastAsiaTheme="minorHAnsi" w:hAnsi="Times New Roman"/>
          <w:sz w:val="28"/>
          <w:szCs w:val="28"/>
        </w:rPr>
        <w:lastRenderedPageBreak/>
        <w:t>Таблица 3.</w:t>
      </w:r>
      <w:r w:rsidR="005E6C84">
        <w:rPr>
          <w:rFonts w:ascii="Times New Roman" w:eastAsiaTheme="minorHAnsi" w:hAnsi="Times New Roman"/>
          <w:sz w:val="28"/>
          <w:szCs w:val="28"/>
        </w:rPr>
        <w:t>1</w:t>
      </w:r>
      <w:r w:rsidRPr="00EA1744">
        <w:rPr>
          <w:rFonts w:ascii="Times New Roman" w:eastAsiaTheme="minorHAnsi" w:hAnsi="Times New Roman"/>
          <w:sz w:val="28"/>
          <w:szCs w:val="28"/>
        </w:rPr>
        <w:t xml:space="preserve"> – Сравнительный анализ цифрового рубля и цифрового юаня</w:t>
      </w:r>
      <w:r w:rsidR="001928E1">
        <w:rPr>
          <w:rFonts w:ascii="Times New Roman" w:eastAsiaTheme="minorHAnsi" w:hAnsi="Times New Roman"/>
          <w:sz w:val="28"/>
          <w:szCs w:val="28"/>
        </w:rPr>
        <w:t xml:space="preserve"> </w:t>
      </w:r>
      <w:r w:rsidR="001928E1" w:rsidRPr="001928E1">
        <w:rPr>
          <w:rFonts w:ascii="Times New Roman" w:eastAsiaTheme="minorHAnsi" w:hAnsi="Times New Roman"/>
          <w:sz w:val="28"/>
          <w:szCs w:val="28"/>
        </w:rPr>
        <w:t>(составлено автором по материалам</w:t>
      </w:r>
      <w:r w:rsidR="009756F3">
        <w:rPr>
          <w:rFonts w:ascii="Times New Roman" w:eastAsiaTheme="minorHAnsi" w:hAnsi="Times New Roman"/>
          <w:sz w:val="28"/>
          <w:szCs w:val="28"/>
        </w:rPr>
        <w:t xml:space="preserve"> </w:t>
      </w:r>
      <w:r w:rsidR="009756F3" w:rsidRPr="009756F3">
        <w:rPr>
          <w:rFonts w:ascii="Times New Roman" w:eastAsiaTheme="minorHAnsi" w:hAnsi="Times New Roman"/>
          <w:sz w:val="28"/>
          <w:szCs w:val="28"/>
        </w:rPr>
        <w:t>[</w:t>
      </w:r>
      <w:r w:rsidR="00B00CD8">
        <w:rPr>
          <w:rFonts w:ascii="Times New Roman" w:eastAsiaTheme="minorHAnsi" w:hAnsi="Times New Roman"/>
          <w:sz w:val="28"/>
          <w:szCs w:val="28"/>
        </w:rPr>
        <w:t>41</w:t>
      </w:r>
      <w:r w:rsidR="009756F3" w:rsidRPr="009756F3">
        <w:rPr>
          <w:rFonts w:ascii="Times New Roman" w:eastAsiaTheme="minorHAnsi" w:hAnsi="Times New Roman"/>
          <w:sz w:val="28"/>
          <w:szCs w:val="28"/>
        </w:rPr>
        <w:t>]</w:t>
      </w:r>
      <w:r w:rsidR="001928E1">
        <w:rPr>
          <w:rFonts w:ascii="Times New Roman" w:eastAsiaTheme="minorHAnsi" w:hAnsi="Times New Roman"/>
          <w:sz w:val="28"/>
          <w:szCs w:val="28"/>
        </w:rPr>
        <w:t>)</w:t>
      </w:r>
    </w:p>
    <w:tbl>
      <w:tblPr>
        <w:tblStyle w:val="12"/>
        <w:tblW w:w="0" w:type="auto"/>
        <w:tblLook w:val="04A0" w:firstRow="1" w:lastRow="0" w:firstColumn="1" w:lastColumn="0" w:noHBand="0" w:noVBand="1"/>
      </w:tblPr>
      <w:tblGrid>
        <w:gridCol w:w="2019"/>
        <w:gridCol w:w="3646"/>
        <w:gridCol w:w="3857"/>
      </w:tblGrid>
      <w:tr w:rsidR="00CE0E8D" w:rsidRPr="00EA1744" w14:paraId="297089F1" w14:textId="77777777" w:rsidTr="009D75B6">
        <w:trPr>
          <w:trHeight w:val="237"/>
        </w:trPr>
        <w:tc>
          <w:tcPr>
            <w:tcW w:w="2019" w:type="dxa"/>
          </w:tcPr>
          <w:p w14:paraId="6D32476C" w14:textId="77777777" w:rsidR="00CE0E8D" w:rsidRPr="00EA1744" w:rsidRDefault="00CE0E8D" w:rsidP="00BA5C1E">
            <w:pPr>
              <w:suppressAutoHyphens/>
              <w:jc w:val="center"/>
              <w:rPr>
                <w:rFonts w:ascii="Times New Roman" w:hAnsi="Times New Roman"/>
              </w:rPr>
            </w:pPr>
            <w:r w:rsidRPr="00EA1744">
              <w:rPr>
                <w:rFonts w:ascii="Times New Roman" w:hAnsi="Times New Roman"/>
              </w:rPr>
              <w:t>Назначение</w:t>
            </w:r>
          </w:p>
        </w:tc>
        <w:tc>
          <w:tcPr>
            <w:tcW w:w="3646" w:type="dxa"/>
          </w:tcPr>
          <w:p w14:paraId="3CEAE3BC" w14:textId="77777777" w:rsidR="00CE0E8D" w:rsidRPr="00EA1744" w:rsidRDefault="00CE0E8D" w:rsidP="00BA5C1E">
            <w:pPr>
              <w:suppressAutoHyphens/>
              <w:jc w:val="center"/>
              <w:rPr>
                <w:rFonts w:ascii="Times New Roman" w:hAnsi="Times New Roman"/>
              </w:rPr>
            </w:pPr>
            <w:r w:rsidRPr="00EA1744">
              <w:rPr>
                <w:rFonts w:ascii="Times New Roman" w:hAnsi="Times New Roman"/>
              </w:rPr>
              <w:t>Цифровой юань</w:t>
            </w:r>
          </w:p>
        </w:tc>
        <w:tc>
          <w:tcPr>
            <w:tcW w:w="3857" w:type="dxa"/>
          </w:tcPr>
          <w:p w14:paraId="1A2F738C" w14:textId="77777777" w:rsidR="00CE0E8D" w:rsidRPr="00EA1744" w:rsidRDefault="00CE0E8D" w:rsidP="00BA5C1E">
            <w:pPr>
              <w:suppressAutoHyphens/>
              <w:jc w:val="center"/>
              <w:rPr>
                <w:rFonts w:ascii="Times New Roman" w:hAnsi="Times New Roman"/>
              </w:rPr>
            </w:pPr>
            <w:r w:rsidRPr="00EA1744">
              <w:rPr>
                <w:rFonts w:ascii="Times New Roman" w:hAnsi="Times New Roman"/>
              </w:rPr>
              <w:t>Цифровой рубль</w:t>
            </w:r>
          </w:p>
        </w:tc>
      </w:tr>
      <w:tr w:rsidR="00CE0E8D" w:rsidRPr="00EA1744" w14:paraId="49E6DE0A" w14:textId="77777777" w:rsidTr="009D75B6">
        <w:trPr>
          <w:trHeight w:val="985"/>
        </w:trPr>
        <w:tc>
          <w:tcPr>
            <w:tcW w:w="2019" w:type="dxa"/>
          </w:tcPr>
          <w:p w14:paraId="5D68B259" w14:textId="77777777" w:rsidR="00CE0E8D" w:rsidRPr="00EA1744" w:rsidRDefault="00CE0E8D" w:rsidP="00BA5C1E">
            <w:pPr>
              <w:suppressAutoHyphens/>
              <w:jc w:val="both"/>
              <w:rPr>
                <w:rFonts w:ascii="Times New Roman" w:hAnsi="Times New Roman"/>
              </w:rPr>
            </w:pPr>
            <w:r w:rsidRPr="00EA1744">
              <w:rPr>
                <w:rFonts w:ascii="Times New Roman" w:hAnsi="Times New Roman"/>
              </w:rPr>
              <w:t>Контроль центрального банка</w:t>
            </w:r>
          </w:p>
        </w:tc>
        <w:tc>
          <w:tcPr>
            <w:tcW w:w="7503" w:type="dxa"/>
            <w:gridSpan w:val="2"/>
          </w:tcPr>
          <w:p w14:paraId="148EEB55" w14:textId="7E136A16" w:rsidR="00CE0E8D" w:rsidRPr="00EA1744" w:rsidRDefault="00F66EFE" w:rsidP="00BA5C1E">
            <w:pPr>
              <w:suppressAutoHyphens/>
              <w:jc w:val="both"/>
              <w:rPr>
                <w:rFonts w:ascii="Times New Roman" w:hAnsi="Times New Roman"/>
              </w:rPr>
            </w:pPr>
            <w:r>
              <w:rPr>
                <w:rFonts w:ascii="Times New Roman" w:hAnsi="Times New Roman"/>
              </w:rPr>
              <w:t>Обе валюты</w:t>
            </w:r>
            <w:r w:rsidR="000772F8" w:rsidRPr="000772F8">
              <w:rPr>
                <w:rFonts w:ascii="Times New Roman" w:hAnsi="Times New Roman"/>
              </w:rPr>
              <w:t xml:space="preserve"> будут производиться и контролироваться соответствующими центральными банками, которые обеспечивают поддерживаемую правительством альтернативу децентрализованным криптовалютам</w:t>
            </w:r>
            <w:r w:rsidR="009D75B6">
              <w:rPr>
                <w:rFonts w:ascii="Times New Roman" w:hAnsi="Times New Roman"/>
              </w:rPr>
              <w:t>.</w:t>
            </w:r>
          </w:p>
        </w:tc>
      </w:tr>
      <w:tr w:rsidR="00CE0E8D" w:rsidRPr="00EA1744" w14:paraId="07361951" w14:textId="77777777" w:rsidTr="009D75B6">
        <w:trPr>
          <w:trHeight w:val="1248"/>
        </w:trPr>
        <w:tc>
          <w:tcPr>
            <w:tcW w:w="2019" w:type="dxa"/>
          </w:tcPr>
          <w:p w14:paraId="38E10E62" w14:textId="57E80AA5" w:rsidR="00CE0E8D" w:rsidRPr="00EA1744" w:rsidRDefault="00CE0E8D" w:rsidP="00BA5C1E">
            <w:pPr>
              <w:suppressAutoHyphens/>
              <w:jc w:val="both"/>
              <w:rPr>
                <w:rFonts w:ascii="Times New Roman" w:hAnsi="Times New Roman"/>
              </w:rPr>
            </w:pPr>
            <w:r w:rsidRPr="00EA1744">
              <w:rPr>
                <w:rFonts w:ascii="Times New Roman" w:hAnsi="Times New Roman"/>
              </w:rPr>
              <w:t>Подход к внедрению</w:t>
            </w:r>
          </w:p>
        </w:tc>
        <w:tc>
          <w:tcPr>
            <w:tcW w:w="3646" w:type="dxa"/>
          </w:tcPr>
          <w:p w14:paraId="2CF19CE5" w14:textId="49D9D397" w:rsidR="00CE0E8D" w:rsidRPr="00EA1744" w:rsidRDefault="00CE0E8D" w:rsidP="00BA5C1E">
            <w:pPr>
              <w:suppressAutoHyphens/>
              <w:jc w:val="both"/>
              <w:rPr>
                <w:rFonts w:ascii="Times New Roman" w:hAnsi="Times New Roman"/>
              </w:rPr>
            </w:pPr>
            <w:r w:rsidRPr="00EA1744">
              <w:rPr>
                <w:rFonts w:ascii="Times New Roman" w:hAnsi="Times New Roman"/>
              </w:rPr>
              <w:t>Китай активно работает над своим</w:t>
            </w:r>
            <w:r w:rsidR="00F66EFE">
              <w:rPr>
                <w:rFonts w:ascii="Times New Roman" w:hAnsi="Times New Roman"/>
              </w:rPr>
              <w:t> </w:t>
            </w:r>
            <w:r w:rsidR="00F66EFE" w:rsidRPr="00EA1744">
              <w:rPr>
                <w:rFonts w:ascii="Times New Roman" w:hAnsi="Times New Roman"/>
              </w:rPr>
              <w:t>проектом</w:t>
            </w:r>
            <w:r w:rsidR="009D75B6">
              <w:rPr>
                <w:rFonts w:ascii="Times New Roman" w:hAnsi="Times New Roman"/>
              </w:rPr>
              <w:t>,</w:t>
            </w:r>
            <w:r w:rsidR="00F66EFE">
              <w:rPr>
                <w:rFonts w:ascii="Times New Roman" w:hAnsi="Times New Roman"/>
              </w:rPr>
              <w:t xml:space="preserve"> проводя </w:t>
            </w:r>
            <w:r w:rsidRPr="00EA1744">
              <w:rPr>
                <w:rFonts w:ascii="Times New Roman" w:hAnsi="Times New Roman"/>
              </w:rPr>
              <w:t>испытания</w:t>
            </w:r>
            <w:r w:rsidR="00F66EFE">
              <w:rPr>
                <w:rFonts w:ascii="Times New Roman" w:hAnsi="Times New Roman"/>
              </w:rPr>
              <w:t> </w:t>
            </w:r>
            <w:r w:rsidRPr="00EA1744">
              <w:rPr>
                <w:rFonts w:ascii="Times New Roman" w:hAnsi="Times New Roman"/>
              </w:rPr>
              <w:t>и</w:t>
            </w:r>
            <w:r w:rsidR="00F66EFE">
              <w:t> </w:t>
            </w:r>
            <w:r w:rsidRPr="00EA1744">
              <w:rPr>
                <w:rFonts w:ascii="Times New Roman" w:hAnsi="Times New Roman"/>
              </w:rPr>
              <w:t xml:space="preserve">пилотные программы в нескольких городах. </w:t>
            </w:r>
          </w:p>
        </w:tc>
        <w:tc>
          <w:tcPr>
            <w:tcW w:w="3857" w:type="dxa"/>
          </w:tcPr>
          <w:p w14:paraId="4C1CC81F" w14:textId="77777777" w:rsidR="00CE0E8D" w:rsidRPr="00EA1744" w:rsidRDefault="00CE0E8D" w:rsidP="00BA5C1E">
            <w:pPr>
              <w:suppressAutoHyphens/>
              <w:jc w:val="both"/>
              <w:rPr>
                <w:rFonts w:ascii="Times New Roman" w:hAnsi="Times New Roman"/>
              </w:rPr>
            </w:pPr>
            <w:r w:rsidRPr="00EA1744">
              <w:rPr>
                <w:rFonts w:ascii="Times New Roman" w:hAnsi="Times New Roman"/>
              </w:rPr>
              <w:t>Планы России в отношении цифрового рубля все еще находятся на ранней стадии, и ожидается, что пилотные программы начнутся в 2023 году.</w:t>
            </w:r>
          </w:p>
        </w:tc>
      </w:tr>
      <w:tr w:rsidR="00CE0E8D" w:rsidRPr="00EA1744" w14:paraId="69EAE507" w14:textId="77777777" w:rsidTr="009D75B6">
        <w:trPr>
          <w:trHeight w:val="1472"/>
        </w:trPr>
        <w:tc>
          <w:tcPr>
            <w:tcW w:w="2019" w:type="dxa"/>
          </w:tcPr>
          <w:p w14:paraId="4175F9EA" w14:textId="77777777" w:rsidR="00CE0E8D" w:rsidRPr="00EA1744" w:rsidRDefault="00CE0E8D" w:rsidP="00BA5C1E">
            <w:pPr>
              <w:suppressAutoHyphens/>
              <w:jc w:val="both"/>
              <w:rPr>
                <w:rFonts w:ascii="Times New Roman" w:hAnsi="Times New Roman"/>
              </w:rPr>
            </w:pPr>
            <w:r w:rsidRPr="00EA1744">
              <w:rPr>
                <w:rFonts w:ascii="Times New Roman" w:hAnsi="Times New Roman"/>
                <w:shd w:val="clear" w:color="auto" w:fill="FFFFFF"/>
              </w:rPr>
              <w:t>Технология</w:t>
            </w:r>
          </w:p>
        </w:tc>
        <w:tc>
          <w:tcPr>
            <w:tcW w:w="3646" w:type="dxa"/>
          </w:tcPr>
          <w:p w14:paraId="66015667" w14:textId="77777777" w:rsidR="00CE0E8D" w:rsidRPr="00EA1744" w:rsidRDefault="00CE0E8D" w:rsidP="00BA5C1E">
            <w:pPr>
              <w:suppressAutoHyphens/>
              <w:jc w:val="both"/>
              <w:rPr>
                <w:rFonts w:ascii="Times New Roman" w:hAnsi="Times New Roman"/>
              </w:rPr>
            </w:pPr>
            <w:r w:rsidRPr="00EA1744">
              <w:rPr>
                <w:rFonts w:ascii="Times New Roman" w:hAnsi="Times New Roman"/>
                <w:shd w:val="clear" w:color="auto" w:fill="FFFFFF"/>
              </w:rPr>
              <w:t>Цифровой юань построен на централизованном и разрешенном блокчейне, что предоставляет центральному банку больше возможностей для контроля и мониторинга.</w:t>
            </w:r>
          </w:p>
        </w:tc>
        <w:tc>
          <w:tcPr>
            <w:tcW w:w="3857" w:type="dxa"/>
          </w:tcPr>
          <w:p w14:paraId="5C5CA9CC" w14:textId="31850E72" w:rsidR="00CE0E8D" w:rsidRPr="00EA1744" w:rsidRDefault="000772F8" w:rsidP="00BA5C1E">
            <w:pPr>
              <w:suppressAutoHyphens/>
              <w:jc w:val="both"/>
              <w:rPr>
                <w:rFonts w:ascii="Times New Roman" w:hAnsi="Times New Roman"/>
              </w:rPr>
            </w:pPr>
            <w:r w:rsidRPr="000772F8">
              <w:rPr>
                <w:rFonts w:ascii="Times New Roman" w:hAnsi="Times New Roman"/>
              </w:rPr>
              <w:t xml:space="preserve">Цифровой рубль основан на блокчейн платформе центрального банка. Это гибрид, то есть, он использует </w:t>
            </w:r>
            <w:r w:rsidR="00F66EFE" w:rsidRPr="000772F8">
              <w:rPr>
                <w:rFonts w:ascii="Times New Roman" w:hAnsi="Times New Roman"/>
              </w:rPr>
              <w:t>централизованный</w:t>
            </w:r>
            <w:r w:rsidR="00F66EFE">
              <w:rPr>
                <w:rFonts w:ascii="Times New Roman" w:hAnsi="Times New Roman"/>
              </w:rPr>
              <w:t> и</w:t>
            </w:r>
            <w:r w:rsidRPr="000772F8">
              <w:rPr>
                <w:rFonts w:ascii="Times New Roman" w:hAnsi="Times New Roman"/>
              </w:rPr>
              <w:t xml:space="preserve"> децентрализованный подход</w:t>
            </w:r>
            <w:r w:rsidR="00F66EFE">
              <w:rPr>
                <w:rFonts w:ascii="Times New Roman" w:hAnsi="Times New Roman"/>
              </w:rPr>
              <w:t xml:space="preserve">. </w:t>
            </w:r>
          </w:p>
        </w:tc>
      </w:tr>
      <w:tr w:rsidR="00CE0E8D" w:rsidRPr="00EA1744" w14:paraId="635F00EB" w14:textId="77777777" w:rsidTr="009D75B6">
        <w:trPr>
          <w:trHeight w:val="1972"/>
        </w:trPr>
        <w:tc>
          <w:tcPr>
            <w:tcW w:w="2019" w:type="dxa"/>
          </w:tcPr>
          <w:p w14:paraId="73612949" w14:textId="77777777" w:rsidR="00CE0E8D" w:rsidRPr="00EA1744" w:rsidRDefault="00CE0E8D" w:rsidP="00BA5C1E">
            <w:pPr>
              <w:suppressAutoHyphens/>
              <w:jc w:val="both"/>
              <w:rPr>
                <w:rFonts w:ascii="Times New Roman" w:hAnsi="Times New Roman"/>
              </w:rPr>
            </w:pPr>
            <w:r w:rsidRPr="00EA1744">
              <w:rPr>
                <w:rFonts w:ascii="Times New Roman" w:hAnsi="Times New Roman"/>
              </w:rPr>
              <w:t>Трансграничное удобство использования</w:t>
            </w:r>
          </w:p>
        </w:tc>
        <w:tc>
          <w:tcPr>
            <w:tcW w:w="3646" w:type="dxa"/>
          </w:tcPr>
          <w:p w14:paraId="7179DD5D" w14:textId="1602F62B" w:rsidR="00CE0E8D" w:rsidRPr="00F66EFE" w:rsidRDefault="00F66EFE" w:rsidP="00F66EFE">
            <w:pPr>
              <w:autoSpaceDE w:val="0"/>
              <w:autoSpaceDN w:val="0"/>
              <w:adjustRightInd w:val="0"/>
              <w:jc w:val="both"/>
              <w:rPr>
                <w:rFonts w:ascii="Times New Roman" w:hAnsi="Times New Roman"/>
                <w:sz w:val="28"/>
                <w:szCs w:val="28"/>
              </w:rPr>
            </w:pPr>
            <w:r w:rsidRPr="00D9093C">
              <w:rPr>
                <w:rFonts w:ascii="Times New Roman" w:hAnsi="Times New Roman"/>
                <w:shd w:val="clear" w:color="auto" w:fill="FFFFFF"/>
              </w:rPr>
              <w:t>Цифровой юань будет иметь трансграничную функциональность, которая позволит осуществлять международные сделки. Китай стремится</w:t>
            </w:r>
            <w:r>
              <w:rPr>
                <w:rFonts w:ascii="Times New Roman" w:hAnsi="Times New Roman"/>
                <w:shd w:val="clear" w:color="auto" w:fill="FFFFFF"/>
              </w:rPr>
              <w:t xml:space="preserve"> </w:t>
            </w:r>
            <w:r w:rsidRPr="00D9093C">
              <w:rPr>
                <w:rFonts w:ascii="Times New Roman" w:hAnsi="Times New Roman"/>
                <w:shd w:val="clear" w:color="auto" w:fill="FFFFFF"/>
              </w:rPr>
              <w:t>интернационализировать цифровой юань и увеличить свое влияние в глобальных финансах.</w:t>
            </w:r>
          </w:p>
        </w:tc>
        <w:tc>
          <w:tcPr>
            <w:tcW w:w="3857" w:type="dxa"/>
          </w:tcPr>
          <w:p w14:paraId="6B2E1EC3" w14:textId="4B379DE3" w:rsidR="00CE0E8D" w:rsidRPr="00EA1744" w:rsidRDefault="00D9093C" w:rsidP="00BA5C1E">
            <w:pPr>
              <w:suppressAutoHyphens/>
              <w:jc w:val="both"/>
              <w:rPr>
                <w:rFonts w:ascii="Times New Roman" w:hAnsi="Times New Roman"/>
                <w:shd w:val="clear" w:color="auto" w:fill="FFFFFF"/>
              </w:rPr>
            </w:pPr>
            <w:r w:rsidRPr="00D9093C">
              <w:rPr>
                <w:rFonts w:ascii="Times New Roman" w:hAnsi="Times New Roman"/>
                <w:shd w:val="clear" w:color="auto" w:fill="FFFFFF"/>
              </w:rPr>
              <w:t>Важнейшим направлением развития платформы является ее совместимость с цифровыми платформами дружественных стран. Никаких дополнительных систем</w:t>
            </w:r>
            <w:r w:rsidR="009D75B6" w:rsidRPr="009D75B6">
              <w:rPr>
                <w:rFonts w:ascii="Times New Roman" w:hAnsi="Times New Roman"/>
                <w:shd w:val="clear" w:color="auto" w:fill="FFFFFF"/>
              </w:rPr>
              <w:t>,</w:t>
            </w:r>
            <w:r w:rsidR="009D75B6">
              <w:rPr>
                <w:rFonts w:ascii="Times New Roman" w:hAnsi="Times New Roman"/>
                <w:shd w:val="clear" w:color="auto" w:fill="FFFFFF"/>
              </w:rPr>
              <w:t xml:space="preserve"> подобных </w:t>
            </w:r>
            <w:r w:rsidR="009D75B6">
              <w:rPr>
                <w:rFonts w:ascii="Times New Roman" w:hAnsi="Times New Roman"/>
                <w:shd w:val="clear" w:color="auto" w:fill="FFFFFF"/>
                <w:lang w:val="en-US"/>
              </w:rPr>
              <w:t>SWIFT</w:t>
            </w:r>
            <w:r w:rsidR="009D75B6" w:rsidRPr="009D75B6">
              <w:rPr>
                <w:rFonts w:ascii="Times New Roman" w:hAnsi="Times New Roman"/>
                <w:shd w:val="clear" w:color="auto" w:fill="FFFFFF"/>
              </w:rPr>
              <w:t>,</w:t>
            </w:r>
            <w:r w:rsidRPr="00D9093C">
              <w:rPr>
                <w:rFonts w:ascii="Times New Roman" w:hAnsi="Times New Roman"/>
                <w:shd w:val="clear" w:color="auto" w:fill="FFFFFF"/>
              </w:rPr>
              <w:t xml:space="preserve"> для операций не требуется.</w:t>
            </w:r>
          </w:p>
        </w:tc>
      </w:tr>
      <w:tr w:rsidR="00CE0E8D" w:rsidRPr="00EA1744" w14:paraId="1014318C" w14:textId="77777777" w:rsidTr="009D75B6">
        <w:trPr>
          <w:trHeight w:val="1223"/>
        </w:trPr>
        <w:tc>
          <w:tcPr>
            <w:tcW w:w="2019" w:type="dxa"/>
          </w:tcPr>
          <w:p w14:paraId="4EB32EBB" w14:textId="1866C7EB" w:rsidR="00CE0E8D" w:rsidRPr="00EA1744" w:rsidRDefault="00CE0E8D" w:rsidP="00BA5C1E">
            <w:pPr>
              <w:suppressAutoHyphens/>
              <w:jc w:val="both"/>
              <w:rPr>
                <w:rFonts w:ascii="Times New Roman" w:hAnsi="Times New Roman"/>
              </w:rPr>
            </w:pPr>
            <w:r w:rsidRPr="00EA1744">
              <w:rPr>
                <w:rFonts w:ascii="Times New Roman" w:hAnsi="Times New Roman"/>
              </w:rPr>
              <w:t>Геополитически</w:t>
            </w:r>
            <w:r w:rsidR="009D75B6">
              <w:rPr>
                <w:rFonts w:ascii="Times New Roman" w:hAnsi="Times New Roman"/>
              </w:rPr>
              <w:t>й эффект</w:t>
            </w:r>
          </w:p>
        </w:tc>
        <w:tc>
          <w:tcPr>
            <w:tcW w:w="3646" w:type="dxa"/>
          </w:tcPr>
          <w:p w14:paraId="4B14A356" w14:textId="220EB596" w:rsidR="00CE0E8D" w:rsidRPr="00EA1744" w:rsidRDefault="00D9093C" w:rsidP="00BA5C1E">
            <w:pPr>
              <w:suppressAutoHyphens/>
              <w:jc w:val="both"/>
              <w:rPr>
                <w:rFonts w:ascii="Times New Roman" w:hAnsi="Times New Roman"/>
              </w:rPr>
            </w:pPr>
            <w:r w:rsidRPr="00D9093C">
              <w:rPr>
                <w:rFonts w:ascii="Times New Roman" w:hAnsi="Times New Roman"/>
                <w:shd w:val="clear" w:color="auto" w:fill="FFFFFF"/>
              </w:rPr>
              <w:t>Цифровой юань потенциально может бросить вызов доминированию доллара США в международной торговле и финансах.</w:t>
            </w:r>
          </w:p>
        </w:tc>
        <w:tc>
          <w:tcPr>
            <w:tcW w:w="3857" w:type="dxa"/>
          </w:tcPr>
          <w:p w14:paraId="71CAE731" w14:textId="35B9F590" w:rsidR="00CE0E8D" w:rsidRPr="00EA1744" w:rsidRDefault="00D9093C" w:rsidP="00BA5C1E">
            <w:pPr>
              <w:suppressAutoHyphens/>
              <w:jc w:val="both"/>
              <w:rPr>
                <w:rFonts w:ascii="Times New Roman" w:hAnsi="Times New Roman"/>
              </w:rPr>
            </w:pPr>
            <w:r w:rsidRPr="00D9093C">
              <w:rPr>
                <w:rFonts w:ascii="Times New Roman" w:hAnsi="Times New Roman"/>
                <w:shd w:val="clear" w:color="auto" w:fill="FFFFFF"/>
              </w:rPr>
              <w:t xml:space="preserve">Цифровой рубль </w:t>
            </w:r>
            <w:r w:rsidR="009D75B6">
              <w:rPr>
                <w:rFonts w:ascii="Times New Roman" w:hAnsi="Times New Roman"/>
                <w:shd w:val="clear" w:color="auto" w:fill="FFFFFF"/>
              </w:rPr>
              <w:t>так же может способствовать снижению влияния доллара</w:t>
            </w:r>
            <w:r w:rsidRPr="00D9093C">
              <w:rPr>
                <w:rFonts w:ascii="Times New Roman" w:hAnsi="Times New Roman"/>
                <w:shd w:val="clear" w:color="auto" w:fill="FFFFFF"/>
              </w:rPr>
              <w:t xml:space="preserve">, но его влияние на мировую финансовую ситуацию </w:t>
            </w:r>
            <w:r w:rsidR="009D75B6">
              <w:rPr>
                <w:rFonts w:ascii="Times New Roman" w:hAnsi="Times New Roman"/>
                <w:shd w:val="clear" w:color="auto" w:fill="FFFFFF"/>
              </w:rPr>
              <w:t>пока размыто.</w:t>
            </w:r>
          </w:p>
        </w:tc>
      </w:tr>
    </w:tbl>
    <w:p w14:paraId="224519D3" w14:textId="4FFC779D" w:rsidR="00F66EFE" w:rsidRDefault="00F66EFE" w:rsidP="003C7D99">
      <w:pPr>
        <w:autoSpaceDE w:val="0"/>
        <w:autoSpaceDN w:val="0"/>
        <w:adjustRightInd w:val="0"/>
        <w:spacing w:line="360" w:lineRule="auto"/>
        <w:jc w:val="both"/>
        <w:rPr>
          <w:rFonts w:ascii="Times New Roman" w:eastAsiaTheme="minorHAnsi" w:hAnsi="Times New Roman"/>
          <w:sz w:val="28"/>
          <w:szCs w:val="28"/>
        </w:rPr>
      </w:pPr>
    </w:p>
    <w:p w14:paraId="7BCDF3F4" w14:textId="4D5DA165" w:rsidR="003515A5" w:rsidRPr="00EA1744" w:rsidRDefault="003A518C" w:rsidP="00A95FF1">
      <w:pPr>
        <w:autoSpaceDE w:val="0"/>
        <w:autoSpaceDN w:val="0"/>
        <w:adjustRightInd w:val="0"/>
        <w:spacing w:line="360" w:lineRule="auto"/>
        <w:ind w:firstLine="709"/>
        <w:jc w:val="both"/>
        <w:rPr>
          <w:rFonts w:ascii="Times New Roman" w:eastAsiaTheme="minorHAnsi" w:hAnsi="Times New Roman"/>
          <w:sz w:val="28"/>
          <w:szCs w:val="28"/>
        </w:rPr>
      </w:pPr>
      <w:r w:rsidRPr="003A518C">
        <w:rPr>
          <w:rFonts w:ascii="Times New Roman" w:eastAsiaTheme="minorHAnsi" w:hAnsi="Times New Roman"/>
          <w:sz w:val="28"/>
          <w:szCs w:val="28"/>
        </w:rPr>
        <w:t>Ожидается, что суверенная цифровая валюта Китая, известная как электронные платежи в цифровой валюте (DCEP), будет использоваться для различных повседневных банковских операций, таких как платежи, депозиты и снятие средств через цифровой кошелек</w:t>
      </w:r>
      <w:r w:rsidR="003515A5" w:rsidRPr="00EA1744">
        <w:rPr>
          <w:rFonts w:ascii="Times New Roman" w:eastAsiaTheme="minorHAnsi" w:hAnsi="Times New Roman"/>
          <w:sz w:val="28"/>
          <w:szCs w:val="28"/>
        </w:rPr>
        <w:t>.</w:t>
      </w:r>
    </w:p>
    <w:p w14:paraId="1A0E072A" w14:textId="463A960B" w:rsidR="008529D8" w:rsidRDefault="003A518C" w:rsidP="002B080E">
      <w:pPr>
        <w:autoSpaceDE w:val="0"/>
        <w:autoSpaceDN w:val="0"/>
        <w:adjustRightInd w:val="0"/>
        <w:spacing w:line="360" w:lineRule="auto"/>
        <w:ind w:firstLine="709"/>
        <w:jc w:val="both"/>
        <w:rPr>
          <w:rFonts w:ascii="Times New Roman" w:eastAsiaTheme="minorHAnsi" w:hAnsi="Times New Roman"/>
          <w:noProof/>
          <w:sz w:val="28"/>
          <w:szCs w:val="28"/>
          <w:lang w:eastAsia="ru-RU"/>
        </w:rPr>
      </w:pPr>
      <w:r w:rsidRPr="003A518C">
        <w:rPr>
          <w:rFonts w:ascii="Times New Roman" w:hAnsi="Times New Roman"/>
          <w:spacing w:val="2"/>
          <w:sz w:val="28"/>
          <w:szCs w:val="28"/>
          <w:shd w:val="clear" w:color="auto" w:fill="FFFFFF"/>
        </w:rPr>
        <w:t>В Шэньчжэне с 10 по 23 апреля проводится эксперимент, в ходе которого граждане с помощью платежей временно переходят с традиционных сделок на цифровой юань.</w:t>
      </w:r>
      <w:r>
        <w:rPr>
          <w:rFonts w:ascii="Times New Roman" w:hAnsi="Times New Roman"/>
          <w:spacing w:val="2"/>
          <w:sz w:val="28"/>
          <w:szCs w:val="28"/>
          <w:shd w:val="clear" w:color="auto" w:fill="FFFFFF"/>
        </w:rPr>
        <w:t xml:space="preserve"> </w:t>
      </w:r>
      <w:r w:rsidR="000D03DD">
        <w:rPr>
          <w:rFonts w:ascii="Times New Roman" w:hAnsi="Times New Roman"/>
          <w:spacing w:val="2"/>
          <w:sz w:val="28"/>
          <w:szCs w:val="28"/>
          <w:shd w:val="clear" w:color="auto" w:fill="FFFFFF"/>
        </w:rPr>
        <w:t>Китай намерен ввести «срок действия»</w:t>
      </w:r>
      <w:r w:rsidRPr="003A518C">
        <w:rPr>
          <w:rFonts w:ascii="Times New Roman" w:hAnsi="Times New Roman"/>
          <w:spacing w:val="2"/>
          <w:sz w:val="28"/>
          <w:szCs w:val="28"/>
          <w:shd w:val="clear" w:color="auto" w:fill="FFFFFF"/>
        </w:rPr>
        <w:t xml:space="preserve"> цифрового юаня, который позволит деактивировать электронные деньги после определенной даты и </w:t>
      </w:r>
      <w:r w:rsidRPr="003A518C">
        <w:rPr>
          <w:rFonts w:ascii="Times New Roman" w:hAnsi="Times New Roman"/>
          <w:spacing w:val="2"/>
          <w:sz w:val="28"/>
          <w:szCs w:val="28"/>
          <w:shd w:val="clear" w:color="auto" w:fill="FFFFFF"/>
        </w:rPr>
        <w:lastRenderedPageBreak/>
        <w:t xml:space="preserve">будет поощрять граждан, </w:t>
      </w:r>
      <w:r>
        <w:rPr>
          <w:rFonts w:ascii="Times New Roman" w:hAnsi="Times New Roman"/>
          <w:spacing w:val="2"/>
          <w:sz w:val="28"/>
          <w:szCs w:val="28"/>
          <w:shd w:val="clear" w:color="auto" w:fill="FFFFFF"/>
        </w:rPr>
        <w:t xml:space="preserve">которые активно </w:t>
      </w:r>
      <w:r w:rsidRPr="003A518C">
        <w:rPr>
          <w:rFonts w:ascii="Times New Roman" w:hAnsi="Times New Roman"/>
          <w:spacing w:val="2"/>
          <w:sz w:val="28"/>
          <w:szCs w:val="28"/>
          <w:shd w:val="clear" w:color="auto" w:fill="FFFFFF"/>
        </w:rPr>
        <w:t>расход</w:t>
      </w:r>
      <w:r>
        <w:rPr>
          <w:rFonts w:ascii="Times New Roman" w:hAnsi="Times New Roman"/>
          <w:spacing w:val="2"/>
          <w:sz w:val="28"/>
          <w:szCs w:val="28"/>
          <w:shd w:val="clear" w:color="auto" w:fill="FFFFFF"/>
        </w:rPr>
        <w:t>уют</w:t>
      </w:r>
      <w:r w:rsidRPr="003A518C">
        <w:rPr>
          <w:rFonts w:ascii="Times New Roman" w:hAnsi="Times New Roman"/>
          <w:spacing w:val="2"/>
          <w:sz w:val="28"/>
          <w:szCs w:val="28"/>
          <w:shd w:val="clear" w:color="auto" w:fill="FFFFFF"/>
        </w:rPr>
        <w:t xml:space="preserve"> средства в интересах экономики</w:t>
      </w:r>
      <w:r>
        <w:rPr>
          <w:rFonts w:ascii="Times New Roman" w:hAnsi="Times New Roman"/>
          <w:spacing w:val="2"/>
          <w:sz w:val="28"/>
          <w:szCs w:val="28"/>
          <w:shd w:val="clear" w:color="auto" w:fill="FFFFFF"/>
        </w:rPr>
        <w:t xml:space="preserve"> </w:t>
      </w:r>
      <w:r w:rsidRPr="003A518C">
        <w:rPr>
          <w:rFonts w:ascii="Times New Roman" w:hAnsi="Times New Roman"/>
          <w:spacing w:val="2"/>
          <w:sz w:val="28"/>
          <w:szCs w:val="28"/>
          <w:shd w:val="clear" w:color="auto" w:fill="FFFFFF"/>
        </w:rPr>
        <w:t>[</w:t>
      </w:r>
      <w:r w:rsidR="00B00CD8">
        <w:rPr>
          <w:rFonts w:ascii="Times New Roman" w:hAnsi="Times New Roman"/>
          <w:spacing w:val="2"/>
          <w:sz w:val="28"/>
          <w:szCs w:val="28"/>
          <w:shd w:val="clear" w:color="auto" w:fill="FFFFFF"/>
        </w:rPr>
        <w:t>39</w:t>
      </w:r>
      <w:r w:rsidRPr="003A518C">
        <w:rPr>
          <w:rFonts w:ascii="Times New Roman" w:hAnsi="Times New Roman"/>
          <w:spacing w:val="2"/>
          <w:sz w:val="28"/>
          <w:szCs w:val="28"/>
          <w:shd w:val="clear" w:color="auto" w:fill="FFFFFF"/>
        </w:rPr>
        <w:t>]. Китайские власти утверждают, что эти меры направлены на культивирование новых потребительских привычек, поскольку цифровой юань считается методом оплаты, эквивалентным физической наличности в обращении.</w:t>
      </w:r>
      <w:r w:rsidR="002B080E">
        <w:rPr>
          <w:rFonts w:ascii="Times New Roman" w:eastAsiaTheme="minorHAnsi" w:hAnsi="Times New Roman"/>
          <w:sz w:val="28"/>
          <w:szCs w:val="28"/>
        </w:rPr>
        <w:t xml:space="preserve"> </w:t>
      </w:r>
      <w:r w:rsidRPr="003A518C">
        <w:rPr>
          <w:rFonts w:ascii="Times New Roman" w:hAnsi="Times New Roman"/>
          <w:spacing w:val="2"/>
          <w:sz w:val="28"/>
          <w:szCs w:val="28"/>
          <w:shd w:val="clear" w:color="auto" w:fill="FFFFFF"/>
        </w:rPr>
        <w:t>Резюмируя вышеприведенную информацию, можно показать рассмотренные аспекты китайского направления регулирования цифровой валюты на рисунке</w:t>
      </w:r>
      <w:r w:rsidR="0092246D">
        <w:rPr>
          <w:rFonts w:ascii="Times New Roman" w:hAnsi="Times New Roman"/>
          <w:spacing w:val="2"/>
          <w:sz w:val="28"/>
          <w:szCs w:val="28"/>
          <w:shd w:val="clear" w:color="auto" w:fill="FFFFFF"/>
        </w:rPr>
        <w:t> </w:t>
      </w:r>
      <w:r w:rsidRPr="003A518C">
        <w:rPr>
          <w:rFonts w:ascii="Times New Roman" w:hAnsi="Times New Roman"/>
          <w:spacing w:val="2"/>
          <w:sz w:val="28"/>
          <w:szCs w:val="28"/>
          <w:shd w:val="clear" w:color="auto" w:fill="FFFFFF"/>
        </w:rPr>
        <w:t>З.</w:t>
      </w:r>
      <w:r w:rsidR="003C7D99">
        <w:rPr>
          <w:rFonts w:ascii="Times New Roman" w:hAnsi="Times New Roman"/>
          <w:spacing w:val="2"/>
          <w:sz w:val="28"/>
          <w:szCs w:val="28"/>
          <w:shd w:val="clear" w:color="auto" w:fill="FFFFFF"/>
        </w:rPr>
        <w:t>4</w:t>
      </w:r>
      <w:r w:rsidRPr="003A518C">
        <w:rPr>
          <w:rFonts w:ascii="Times New Roman" w:hAnsi="Times New Roman"/>
          <w:spacing w:val="2"/>
          <w:sz w:val="28"/>
          <w:szCs w:val="28"/>
          <w:shd w:val="clear" w:color="auto" w:fill="FFFFFF"/>
        </w:rPr>
        <w:t>.</w:t>
      </w:r>
      <w:r w:rsidR="008529D8" w:rsidRPr="008529D8">
        <w:rPr>
          <w:rFonts w:ascii="Times New Roman" w:eastAsiaTheme="minorHAnsi" w:hAnsi="Times New Roman"/>
          <w:noProof/>
          <w:sz w:val="28"/>
          <w:szCs w:val="28"/>
          <w:lang w:eastAsia="ru-RU"/>
        </w:rPr>
        <w:t xml:space="preserve"> </w:t>
      </w:r>
    </w:p>
    <w:p w14:paraId="635796C8" w14:textId="645CAC8F" w:rsidR="002B080E" w:rsidRDefault="002B080E" w:rsidP="002B080E">
      <w:pPr>
        <w:autoSpaceDE w:val="0"/>
        <w:autoSpaceDN w:val="0"/>
        <w:adjustRightInd w:val="0"/>
        <w:spacing w:line="360" w:lineRule="auto"/>
        <w:ind w:firstLine="709"/>
        <w:jc w:val="both"/>
        <w:rPr>
          <w:rFonts w:ascii="Times New Roman" w:eastAsiaTheme="minorHAnsi" w:hAnsi="Times New Roman"/>
          <w:noProof/>
          <w:sz w:val="28"/>
          <w:szCs w:val="28"/>
          <w:lang w:eastAsia="ru-RU"/>
        </w:rPr>
      </w:pPr>
      <w:r w:rsidRPr="00EA1744">
        <w:rPr>
          <w:rFonts w:ascii="Times New Roman" w:eastAsiaTheme="minorHAnsi" w:hAnsi="Times New Roman"/>
          <w:noProof/>
          <w:sz w:val="28"/>
          <w:szCs w:val="28"/>
          <w:lang w:eastAsia="ru-RU"/>
        </w:rPr>
        <w:drawing>
          <wp:anchor distT="0" distB="0" distL="114300" distR="114300" simplePos="0" relativeHeight="251681792" behindDoc="0" locked="0" layoutInCell="1" allowOverlap="1" wp14:anchorId="7CB2E6C6" wp14:editId="23B73EFC">
            <wp:simplePos x="0" y="0"/>
            <wp:positionH relativeFrom="margin">
              <wp:posOffset>92075</wp:posOffset>
            </wp:positionH>
            <wp:positionV relativeFrom="paragraph">
              <wp:posOffset>327660</wp:posOffset>
            </wp:positionV>
            <wp:extent cx="5903595" cy="3420745"/>
            <wp:effectExtent l="38100" t="0" r="20955" b="27305"/>
            <wp:wrapSquare wrapText="bothSides"/>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14:paraId="19A09134" w14:textId="5030348C" w:rsidR="003A518C" w:rsidRDefault="003A518C" w:rsidP="002B080E">
      <w:pPr>
        <w:autoSpaceDE w:val="0"/>
        <w:autoSpaceDN w:val="0"/>
        <w:adjustRightInd w:val="0"/>
        <w:spacing w:line="360" w:lineRule="auto"/>
        <w:jc w:val="both"/>
        <w:rPr>
          <w:rFonts w:ascii="Times New Roman" w:hAnsi="Times New Roman"/>
          <w:spacing w:val="2"/>
          <w:sz w:val="28"/>
          <w:szCs w:val="28"/>
          <w:shd w:val="clear" w:color="auto" w:fill="FFFFFF"/>
        </w:rPr>
      </w:pPr>
    </w:p>
    <w:p w14:paraId="7C4A77C7" w14:textId="12996ECD" w:rsidR="00824BFC" w:rsidRDefault="00930083" w:rsidP="001928E1">
      <w:pPr>
        <w:suppressAutoHyphens/>
        <w:autoSpaceDE w:val="0"/>
        <w:autoSpaceDN w:val="0"/>
        <w:adjustRightInd w:val="0"/>
        <w:jc w:val="center"/>
        <w:rPr>
          <w:rFonts w:ascii="Times New Roman" w:eastAsiaTheme="minorHAnsi" w:hAnsi="Times New Roman"/>
          <w:sz w:val="28"/>
          <w:szCs w:val="28"/>
        </w:rPr>
      </w:pPr>
      <w:r w:rsidRPr="00EA1744">
        <w:rPr>
          <w:rFonts w:ascii="Times New Roman" w:eastAsiaTheme="minorHAnsi" w:hAnsi="Times New Roman"/>
          <w:sz w:val="28"/>
          <w:szCs w:val="28"/>
        </w:rPr>
        <w:t>Рисунок 3.</w:t>
      </w:r>
      <w:r>
        <w:rPr>
          <w:rFonts w:ascii="Times New Roman" w:eastAsiaTheme="minorHAnsi" w:hAnsi="Times New Roman"/>
          <w:sz w:val="28"/>
          <w:szCs w:val="28"/>
        </w:rPr>
        <w:t>4</w:t>
      </w:r>
      <w:r w:rsidRPr="00EA1744">
        <w:rPr>
          <w:rFonts w:ascii="Times New Roman" w:eastAsiaTheme="minorHAnsi" w:hAnsi="Times New Roman"/>
          <w:sz w:val="28"/>
          <w:szCs w:val="28"/>
        </w:rPr>
        <w:t xml:space="preserve"> – Направления регулирования цифровых валют в Китае</w:t>
      </w:r>
      <w:r w:rsidR="008529D8">
        <w:rPr>
          <w:rFonts w:ascii="Times New Roman" w:eastAsiaTheme="minorHAnsi" w:hAnsi="Times New Roman"/>
          <w:sz w:val="28"/>
          <w:szCs w:val="28"/>
        </w:rPr>
        <w:t xml:space="preserve"> </w:t>
      </w:r>
      <w:r w:rsidR="008529D8" w:rsidRPr="00EA1744">
        <w:rPr>
          <w:rFonts w:ascii="Times New Roman" w:eastAsiaTheme="minorHAnsi" w:hAnsi="Times New Roman"/>
          <w:sz w:val="28"/>
          <w:szCs w:val="28"/>
        </w:rPr>
        <w:t>и их результаты</w:t>
      </w:r>
      <w:r w:rsidR="008529D8" w:rsidRPr="00E76F2A">
        <w:rPr>
          <w:rFonts w:ascii="Times New Roman" w:eastAsiaTheme="minorHAnsi" w:hAnsi="Times New Roman"/>
          <w:sz w:val="28"/>
          <w:szCs w:val="28"/>
        </w:rPr>
        <w:t xml:space="preserve"> (составлено автором по материалам [</w:t>
      </w:r>
      <w:r w:rsidR="00B00CD8">
        <w:rPr>
          <w:rFonts w:ascii="Times New Roman" w:eastAsiaTheme="minorHAnsi" w:hAnsi="Times New Roman"/>
          <w:sz w:val="28"/>
          <w:szCs w:val="28"/>
        </w:rPr>
        <w:t>41</w:t>
      </w:r>
      <w:r w:rsidR="008529D8" w:rsidRPr="00E76F2A">
        <w:rPr>
          <w:rFonts w:ascii="Times New Roman" w:eastAsiaTheme="minorHAnsi" w:hAnsi="Times New Roman"/>
          <w:sz w:val="28"/>
          <w:szCs w:val="28"/>
        </w:rPr>
        <w:t>])</w:t>
      </w:r>
    </w:p>
    <w:p w14:paraId="02C89CB3" w14:textId="77777777" w:rsidR="002B080E" w:rsidRPr="00824BFC" w:rsidRDefault="002B080E" w:rsidP="008529D8">
      <w:pPr>
        <w:autoSpaceDE w:val="0"/>
        <w:autoSpaceDN w:val="0"/>
        <w:adjustRightInd w:val="0"/>
        <w:spacing w:line="360" w:lineRule="auto"/>
        <w:jc w:val="center"/>
        <w:rPr>
          <w:rFonts w:ascii="Times New Roman" w:eastAsiaTheme="minorHAnsi" w:hAnsi="Times New Roman"/>
          <w:sz w:val="28"/>
          <w:szCs w:val="28"/>
        </w:rPr>
      </w:pPr>
    </w:p>
    <w:p w14:paraId="2FDCADFE" w14:textId="12189D98" w:rsidR="00A2498E" w:rsidRDefault="00A2498E" w:rsidP="00A2498E">
      <w:pPr>
        <w:tabs>
          <w:tab w:val="left" w:pos="0"/>
        </w:tabs>
        <w:spacing w:line="360" w:lineRule="auto"/>
        <w:ind w:firstLine="709"/>
        <w:jc w:val="both"/>
        <w:rPr>
          <w:rFonts w:ascii="Times New Roman" w:hAnsi="Times New Roman"/>
          <w:sz w:val="28"/>
          <w:szCs w:val="28"/>
        </w:rPr>
      </w:pPr>
      <w:r w:rsidRPr="00EA1744">
        <w:rPr>
          <w:rFonts w:ascii="Times New Roman" w:eastAsiaTheme="minorHAnsi" w:hAnsi="Times New Roman"/>
          <w:sz w:val="28"/>
          <w:szCs w:val="28"/>
        </w:rPr>
        <w:t>В</w:t>
      </w:r>
      <w:r>
        <w:rPr>
          <w:rFonts w:ascii="Times New Roman" w:eastAsiaTheme="minorHAnsi" w:hAnsi="Times New Roman"/>
          <w:sz w:val="28"/>
          <w:szCs w:val="28"/>
        </w:rPr>
        <w:t>о-вторых</w:t>
      </w:r>
      <w:r w:rsidRPr="00EA1744">
        <w:rPr>
          <w:rFonts w:ascii="Times New Roman" w:eastAsiaTheme="minorHAnsi" w:hAnsi="Times New Roman"/>
          <w:sz w:val="28"/>
          <w:szCs w:val="28"/>
        </w:rPr>
        <w:t>, обращаясь к опыту Европы, следует отметить опыт наиболее заинтересованных стран в регулировании цифровых валют.</w:t>
      </w:r>
      <w:r w:rsidRPr="00EA1744">
        <w:rPr>
          <w:rFonts w:ascii="Times New Roman" w:hAnsi="Times New Roman"/>
          <w:sz w:val="28"/>
          <w:szCs w:val="28"/>
        </w:rPr>
        <w:t xml:space="preserve"> </w:t>
      </w:r>
      <w:r w:rsidRPr="00824BFC">
        <w:rPr>
          <w:rFonts w:ascii="Times New Roman" w:hAnsi="Times New Roman"/>
          <w:sz w:val="28"/>
          <w:szCs w:val="28"/>
        </w:rPr>
        <w:t xml:space="preserve">Швейцария взяла на вооружение более либеральный подход, создав регулирующий </w:t>
      </w:r>
      <w:r>
        <w:rPr>
          <w:rFonts w:ascii="Times New Roman" w:hAnsi="Times New Roman"/>
          <w:sz w:val="28"/>
          <w:szCs w:val="28"/>
        </w:rPr>
        <w:t>«</w:t>
      </w:r>
      <w:r w:rsidRPr="00824BFC">
        <w:rPr>
          <w:rFonts w:ascii="Times New Roman" w:hAnsi="Times New Roman"/>
          <w:sz w:val="28"/>
          <w:szCs w:val="28"/>
        </w:rPr>
        <w:t>песочницу</w:t>
      </w:r>
      <w:r>
        <w:rPr>
          <w:rFonts w:ascii="Times New Roman" w:hAnsi="Times New Roman"/>
          <w:sz w:val="28"/>
          <w:szCs w:val="28"/>
        </w:rPr>
        <w:t>»</w:t>
      </w:r>
      <w:r w:rsidRPr="00824BFC">
        <w:rPr>
          <w:rFonts w:ascii="Times New Roman" w:hAnsi="Times New Roman"/>
          <w:sz w:val="28"/>
          <w:szCs w:val="28"/>
        </w:rPr>
        <w:t>, которая позволяет фирмам испытывать инновационные продукты и услуги, вклю</w:t>
      </w:r>
      <w:r w:rsidRPr="00824BFC">
        <w:rPr>
          <w:rFonts w:ascii="Times New Roman" w:hAnsi="Times New Roman"/>
          <w:sz w:val="28"/>
          <w:szCs w:val="28"/>
        </w:rPr>
        <w:lastRenderedPageBreak/>
        <w:t>чая цифровые валюты, без необходимости в полной мере соблюдать нормативные требования. Мальта стала цифровым валютным центром в Европе благодаря осуществлению трех законов</w:t>
      </w:r>
      <w:r w:rsidRPr="00EA1744">
        <w:rPr>
          <w:rFonts w:ascii="Times New Roman" w:hAnsi="Times New Roman"/>
          <w:sz w:val="28"/>
          <w:szCs w:val="28"/>
        </w:rPr>
        <w:t>: Закон Мальты об управлении цифровыми инновациями, Закон о виртуальных финансовых активах и Закон об организации инновационных технологий и услугах</w:t>
      </w:r>
      <w:r>
        <w:rPr>
          <w:rFonts w:ascii="Times New Roman" w:hAnsi="Times New Roman"/>
          <w:sz w:val="28"/>
          <w:szCs w:val="28"/>
        </w:rPr>
        <w:t xml:space="preserve"> </w:t>
      </w:r>
      <w:r w:rsidRPr="00497EF0">
        <w:rPr>
          <w:rFonts w:ascii="Times New Roman" w:hAnsi="Times New Roman"/>
          <w:sz w:val="28"/>
          <w:szCs w:val="28"/>
        </w:rPr>
        <w:t>[</w:t>
      </w:r>
      <w:r w:rsidRPr="00CF0DB5">
        <w:rPr>
          <w:rFonts w:ascii="Times New Roman" w:hAnsi="Times New Roman"/>
          <w:sz w:val="28"/>
          <w:szCs w:val="28"/>
        </w:rPr>
        <w:t>23</w:t>
      </w:r>
      <w:r w:rsidRPr="00497EF0">
        <w:rPr>
          <w:rFonts w:ascii="Times New Roman" w:hAnsi="Times New Roman"/>
          <w:sz w:val="28"/>
          <w:szCs w:val="28"/>
        </w:rPr>
        <w:t>]</w:t>
      </w:r>
      <w:r w:rsidRPr="00EA1744">
        <w:rPr>
          <w:rFonts w:ascii="Times New Roman" w:hAnsi="Times New Roman"/>
          <w:sz w:val="28"/>
          <w:szCs w:val="28"/>
        </w:rPr>
        <w:t xml:space="preserve">. </w:t>
      </w:r>
      <w:r w:rsidRPr="00824BFC">
        <w:rPr>
          <w:rFonts w:ascii="Times New Roman" w:hAnsi="Times New Roman"/>
          <w:sz w:val="28"/>
          <w:szCs w:val="28"/>
        </w:rPr>
        <w:t>Эстония добилась прогресса в регулировании цифровой валюты, введя программу</w:t>
      </w:r>
      <w:r>
        <w:rPr>
          <w:rFonts w:ascii="Times New Roman" w:hAnsi="Times New Roman"/>
          <w:sz w:val="28"/>
          <w:szCs w:val="28"/>
        </w:rPr>
        <w:t xml:space="preserve"> </w:t>
      </w:r>
      <w:r w:rsidRPr="00EA1744">
        <w:rPr>
          <w:rFonts w:ascii="Times New Roman" w:hAnsi="Times New Roman"/>
          <w:sz w:val="28"/>
          <w:szCs w:val="28"/>
        </w:rPr>
        <w:t xml:space="preserve">электронного резидентства, </w:t>
      </w:r>
      <w:r w:rsidRPr="00824BFC">
        <w:rPr>
          <w:rFonts w:ascii="Times New Roman" w:hAnsi="Times New Roman"/>
          <w:sz w:val="28"/>
          <w:szCs w:val="28"/>
        </w:rPr>
        <w:t xml:space="preserve">предоставляющую </w:t>
      </w:r>
      <w:r>
        <w:rPr>
          <w:rFonts w:ascii="Times New Roman" w:hAnsi="Times New Roman"/>
          <w:sz w:val="28"/>
          <w:szCs w:val="28"/>
        </w:rPr>
        <w:t>иностранцам</w:t>
      </w:r>
      <w:r w:rsidRPr="00824BFC">
        <w:rPr>
          <w:rFonts w:ascii="Times New Roman" w:hAnsi="Times New Roman"/>
          <w:sz w:val="28"/>
          <w:szCs w:val="28"/>
        </w:rPr>
        <w:t xml:space="preserve"> доступ к эстонским цифровым услугам и электронным банковским операциям.</w:t>
      </w:r>
      <w:r w:rsidRPr="00EA1744">
        <w:rPr>
          <w:rFonts w:ascii="Times New Roman" w:hAnsi="Times New Roman"/>
          <w:sz w:val="28"/>
          <w:szCs w:val="28"/>
        </w:rPr>
        <w:t xml:space="preserve"> </w:t>
      </w:r>
      <w:r w:rsidRPr="00824BFC">
        <w:rPr>
          <w:rFonts w:ascii="Times New Roman" w:hAnsi="Times New Roman"/>
          <w:sz w:val="28"/>
          <w:szCs w:val="28"/>
        </w:rPr>
        <w:t>Кроме того, Эстония ввела строгие правила борьбы с отмыванием денег для цифровых валютных бирж и поставщиков услуг</w:t>
      </w:r>
      <w:r>
        <w:rPr>
          <w:rFonts w:ascii="Times New Roman" w:hAnsi="Times New Roman"/>
          <w:sz w:val="28"/>
          <w:szCs w:val="28"/>
        </w:rPr>
        <w:t xml:space="preserve"> </w:t>
      </w:r>
      <w:r w:rsidRPr="00497EF0">
        <w:rPr>
          <w:rFonts w:ascii="Times New Roman" w:hAnsi="Times New Roman"/>
          <w:sz w:val="28"/>
          <w:szCs w:val="28"/>
        </w:rPr>
        <w:t>[</w:t>
      </w:r>
      <w:r w:rsidRPr="00CF0DB5">
        <w:rPr>
          <w:rFonts w:ascii="Times New Roman" w:hAnsi="Times New Roman"/>
          <w:sz w:val="28"/>
          <w:szCs w:val="28"/>
        </w:rPr>
        <w:t>1</w:t>
      </w:r>
      <w:r w:rsidR="00AB1330">
        <w:rPr>
          <w:rFonts w:ascii="Times New Roman" w:hAnsi="Times New Roman"/>
          <w:sz w:val="28"/>
          <w:szCs w:val="28"/>
        </w:rPr>
        <w:t>0</w:t>
      </w:r>
      <w:r w:rsidRPr="00497EF0">
        <w:rPr>
          <w:rFonts w:ascii="Times New Roman" w:hAnsi="Times New Roman"/>
          <w:sz w:val="28"/>
          <w:szCs w:val="28"/>
        </w:rPr>
        <w:t>]</w:t>
      </w:r>
      <w:r w:rsidRPr="00824BFC">
        <w:rPr>
          <w:rFonts w:ascii="Times New Roman" w:hAnsi="Times New Roman"/>
          <w:sz w:val="28"/>
          <w:szCs w:val="28"/>
        </w:rPr>
        <w:t>.</w:t>
      </w:r>
    </w:p>
    <w:p w14:paraId="400BA6DD" w14:textId="3F0FB916" w:rsidR="00A2498E" w:rsidRPr="00A4479B" w:rsidRDefault="00A2498E" w:rsidP="00A2498E">
      <w:pPr>
        <w:spacing w:line="360" w:lineRule="auto"/>
        <w:ind w:firstLine="709"/>
        <w:jc w:val="both"/>
        <w:rPr>
          <w:rFonts w:ascii="Times New Roman" w:eastAsiaTheme="minorHAnsi" w:hAnsi="Times New Roman"/>
          <w:sz w:val="28"/>
          <w:szCs w:val="28"/>
        </w:rPr>
      </w:pPr>
      <w:r w:rsidRPr="00497EF0">
        <w:rPr>
          <w:rFonts w:ascii="Times New Roman" w:eastAsiaTheme="minorHAnsi" w:hAnsi="Times New Roman"/>
          <w:sz w:val="28"/>
          <w:szCs w:val="28"/>
        </w:rPr>
        <w:t>Шведский Риксбанк начал исследование цифровой валюты в 2017 году в ответ на сокращение использования наличных средств и необходимость модернизации платежной системы. В Швеции один из самых низких уровней зависимости от наличных денег в мире, с бумажным денежным обращением не более 2% в последние годы и более 50% банков, не имеющих физических денежных средств в своих хранилищах. Платежи осуществляются преимущественно через кредитные, дебетовые карты или мобильные приложения. Банк Швеции выпустит электронную валюту и переведет ее в частные банки, которые самостоятельно или через своих представителей будут обеспечивать ликвидность для цифровой короны и, в свою очередь, начнут ее распространять.</w:t>
      </w:r>
      <w:r w:rsidRPr="00EA1744">
        <w:rPr>
          <w:rFonts w:ascii="Times New Roman" w:eastAsiaTheme="minorHAnsi" w:hAnsi="Times New Roman"/>
          <w:sz w:val="28"/>
          <w:szCs w:val="28"/>
        </w:rPr>
        <w:t xml:space="preserve"> </w:t>
      </w:r>
      <w:r w:rsidRPr="00497EF0">
        <w:rPr>
          <w:rFonts w:ascii="Times New Roman" w:eastAsiaTheme="minorHAnsi" w:hAnsi="Times New Roman"/>
          <w:sz w:val="28"/>
          <w:szCs w:val="28"/>
        </w:rPr>
        <w:t>Целью Риксбанка является эмиссия электронной валюты, ее перевод в частные банки, обеспечение ликвидности и распределение через их усилия или через представителей. Проект e-krona разрабатывается с акцентом на модернизацию денежных средств при сохранении удобства и безопасности, эквивалентных текущим банковским услугам. Швеция применяет итеративный подход к проекту, проводя исследования и тестируя различные технические решения. Центральный банк планирует смоделировать новую валюту вместе с консалтинговой фирмой Accenture с использованием специализированной цифровой сети [</w:t>
      </w:r>
      <w:r w:rsidRPr="00CF0DB5">
        <w:rPr>
          <w:rFonts w:ascii="Times New Roman" w:eastAsiaTheme="minorHAnsi" w:hAnsi="Times New Roman"/>
          <w:sz w:val="28"/>
          <w:szCs w:val="28"/>
        </w:rPr>
        <w:t>4</w:t>
      </w:r>
      <w:r w:rsidR="00AB1330">
        <w:rPr>
          <w:rFonts w:ascii="Times New Roman" w:eastAsiaTheme="minorHAnsi" w:hAnsi="Times New Roman"/>
          <w:sz w:val="28"/>
          <w:szCs w:val="28"/>
        </w:rPr>
        <w:t>6</w:t>
      </w:r>
      <w:r w:rsidRPr="00497EF0">
        <w:rPr>
          <w:rFonts w:ascii="Times New Roman" w:eastAsiaTheme="minorHAnsi" w:hAnsi="Times New Roman"/>
          <w:sz w:val="28"/>
          <w:szCs w:val="28"/>
        </w:rPr>
        <w:t>].</w:t>
      </w:r>
    </w:p>
    <w:p w14:paraId="1A0D51F7" w14:textId="2D88950C" w:rsidR="00A2498E" w:rsidRPr="00EA1744" w:rsidRDefault="00A2498E" w:rsidP="00A2498E">
      <w:pPr>
        <w:tabs>
          <w:tab w:val="left" w:pos="0"/>
        </w:tabs>
        <w:spacing w:line="360" w:lineRule="auto"/>
        <w:ind w:firstLine="851"/>
        <w:jc w:val="both"/>
        <w:rPr>
          <w:rFonts w:ascii="Times New Roman" w:hAnsi="Times New Roman"/>
          <w:sz w:val="28"/>
          <w:szCs w:val="28"/>
        </w:rPr>
      </w:pPr>
      <w:r w:rsidRPr="00EA1744">
        <w:rPr>
          <w:rFonts w:ascii="Times New Roman" w:hAnsi="Times New Roman"/>
          <w:sz w:val="28"/>
          <w:szCs w:val="28"/>
        </w:rPr>
        <w:lastRenderedPageBreak/>
        <w:t>На рисунке 3.</w:t>
      </w:r>
      <w:r>
        <w:rPr>
          <w:rFonts w:ascii="Times New Roman" w:hAnsi="Times New Roman"/>
          <w:sz w:val="28"/>
          <w:szCs w:val="28"/>
        </w:rPr>
        <w:t>5</w:t>
      </w:r>
      <w:r w:rsidRPr="00EA1744">
        <w:rPr>
          <w:rFonts w:ascii="Times New Roman" w:hAnsi="Times New Roman"/>
          <w:sz w:val="28"/>
          <w:szCs w:val="28"/>
        </w:rPr>
        <w:t xml:space="preserve"> рассмотрен европейский опыт регулирования криптовалют. </w:t>
      </w:r>
    </w:p>
    <w:p w14:paraId="0C0E36DE" w14:textId="6BCAC16D" w:rsidR="00A2498E" w:rsidRPr="00EA1744" w:rsidRDefault="001928E1" w:rsidP="001A5D83">
      <w:pPr>
        <w:tabs>
          <w:tab w:val="left" w:pos="0"/>
        </w:tabs>
        <w:suppressAutoHyphens/>
        <w:spacing w:line="360" w:lineRule="auto"/>
        <w:ind w:firstLine="851"/>
        <w:jc w:val="center"/>
        <w:rPr>
          <w:rFonts w:ascii="Times New Roman" w:eastAsiaTheme="minorHAnsi" w:hAnsi="Times New Roman"/>
          <w:sz w:val="28"/>
          <w:szCs w:val="28"/>
        </w:rPr>
      </w:pPr>
      <w:r w:rsidRPr="00EA1744">
        <w:rPr>
          <w:rFonts w:ascii="Times New Roman" w:eastAsiaTheme="minorHAnsi" w:hAnsi="Times New Roman"/>
          <w:noProof/>
          <w:sz w:val="28"/>
          <w:szCs w:val="28"/>
          <w:lang w:eastAsia="ru-RU"/>
        </w:rPr>
        <w:drawing>
          <wp:anchor distT="0" distB="0" distL="114300" distR="114300" simplePos="0" relativeHeight="251682816" behindDoc="1" locked="0" layoutInCell="1" allowOverlap="1" wp14:anchorId="46F66A54" wp14:editId="119104EC">
            <wp:simplePos x="0" y="0"/>
            <wp:positionH relativeFrom="margin">
              <wp:posOffset>17145</wp:posOffset>
            </wp:positionH>
            <wp:positionV relativeFrom="paragraph">
              <wp:posOffset>285115</wp:posOffset>
            </wp:positionV>
            <wp:extent cx="6066790" cy="4206240"/>
            <wp:effectExtent l="38100" t="0" r="48260" b="22860"/>
            <wp:wrapSquare wrapText="bothSides"/>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185B96BA" w14:textId="7C0DC831" w:rsidR="00A2498E" w:rsidRPr="00A4479B" w:rsidRDefault="00A2498E" w:rsidP="001928E1">
      <w:pPr>
        <w:tabs>
          <w:tab w:val="left" w:pos="0"/>
        </w:tabs>
        <w:suppressAutoHyphens/>
        <w:ind w:firstLine="851"/>
        <w:jc w:val="center"/>
        <w:rPr>
          <w:rFonts w:ascii="Times New Roman" w:hAnsi="Times New Roman"/>
          <w:sz w:val="28"/>
          <w:szCs w:val="28"/>
        </w:rPr>
      </w:pPr>
      <w:r w:rsidRPr="00EA1744">
        <w:rPr>
          <w:rFonts w:ascii="Times New Roman" w:hAnsi="Times New Roman"/>
          <w:sz w:val="28"/>
          <w:szCs w:val="28"/>
        </w:rPr>
        <w:t>Рисунок 3.</w:t>
      </w:r>
      <w:r>
        <w:rPr>
          <w:rFonts w:ascii="Times New Roman" w:hAnsi="Times New Roman"/>
          <w:sz w:val="28"/>
          <w:szCs w:val="28"/>
        </w:rPr>
        <w:t>5</w:t>
      </w:r>
      <w:r w:rsidRPr="00EA1744">
        <w:rPr>
          <w:rFonts w:ascii="Times New Roman" w:hAnsi="Times New Roman"/>
          <w:sz w:val="28"/>
          <w:szCs w:val="28"/>
        </w:rPr>
        <w:t xml:space="preserve"> – Европейский опыт регулирования криптовалют</w:t>
      </w:r>
      <w:r w:rsidRPr="00E76F2A">
        <w:rPr>
          <w:rFonts w:ascii="Times New Roman" w:hAnsi="Times New Roman"/>
          <w:sz w:val="28"/>
          <w:szCs w:val="28"/>
        </w:rPr>
        <w:t xml:space="preserve"> (составлено автором по материалам [1</w:t>
      </w:r>
      <w:r w:rsidR="00AB1330">
        <w:rPr>
          <w:rFonts w:ascii="Times New Roman" w:hAnsi="Times New Roman"/>
          <w:sz w:val="28"/>
          <w:szCs w:val="28"/>
        </w:rPr>
        <w:t>0</w:t>
      </w:r>
      <w:r w:rsidRPr="00E76F2A">
        <w:rPr>
          <w:rFonts w:ascii="Times New Roman" w:hAnsi="Times New Roman"/>
          <w:sz w:val="28"/>
          <w:szCs w:val="28"/>
        </w:rPr>
        <w:t>])</w:t>
      </w:r>
    </w:p>
    <w:p w14:paraId="206A7A25" w14:textId="77777777" w:rsidR="00A2498E" w:rsidRDefault="00A2498E" w:rsidP="00A95FF1">
      <w:pPr>
        <w:spacing w:after="160" w:line="360" w:lineRule="auto"/>
        <w:ind w:firstLine="709"/>
        <w:jc w:val="both"/>
        <w:rPr>
          <w:rFonts w:ascii="Times New Roman" w:eastAsiaTheme="minorHAnsi" w:hAnsi="Times New Roman"/>
          <w:sz w:val="28"/>
          <w:szCs w:val="28"/>
        </w:rPr>
      </w:pPr>
    </w:p>
    <w:p w14:paraId="4FE208B3" w14:textId="43AD04A8" w:rsidR="00824BFC" w:rsidRPr="00824BFC" w:rsidRDefault="00A2498E" w:rsidP="00A95FF1">
      <w:pPr>
        <w:spacing w:after="16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В-третьих</w:t>
      </w:r>
      <w:r w:rsidR="00824BFC" w:rsidRPr="00824BFC">
        <w:rPr>
          <w:rFonts w:ascii="Times New Roman" w:eastAsiaTheme="minorHAnsi" w:hAnsi="Times New Roman"/>
          <w:sz w:val="28"/>
          <w:szCs w:val="28"/>
        </w:rPr>
        <w:t>, с наиболее развитой системой цифровых валют это Япония. Государственное регулирование сосредоточено в первую очередь на трех ключевых областях: правовой статус Bitcoin, регулирование рынка криптовалюты и налогообложения. Признание криптовалют в качестве средства обмена создает проблемы из-за отсутствия установленных правил их использования и их подверженности значительным колебаниям цен. Для решения этой задачи Совет по стандартам аудита Японии намерен установить ряд условий для обращения криптовалют [</w:t>
      </w:r>
      <w:r w:rsidR="00876113">
        <w:rPr>
          <w:rFonts w:ascii="Times New Roman" w:eastAsiaTheme="minorHAnsi" w:hAnsi="Times New Roman"/>
          <w:sz w:val="28"/>
          <w:szCs w:val="28"/>
        </w:rPr>
        <w:t>3</w:t>
      </w:r>
      <w:r w:rsidR="00AB1330">
        <w:rPr>
          <w:rFonts w:ascii="Times New Roman" w:eastAsiaTheme="minorHAnsi" w:hAnsi="Times New Roman"/>
          <w:sz w:val="28"/>
          <w:szCs w:val="28"/>
        </w:rPr>
        <w:t>1</w:t>
      </w:r>
      <w:r w:rsidR="00824BFC" w:rsidRPr="00824BFC">
        <w:rPr>
          <w:rFonts w:ascii="Times New Roman" w:eastAsiaTheme="minorHAnsi" w:hAnsi="Times New Roman"/>
          <w:sz w:val="28"/>
          <w:szCs w:val="28"/>
        </w:rPr>
        <w:t>].</w:t>
      </w:r>
    </w:p>
    <w:p w14:paraId="2D749B29" w14:textId="56495C4C" w:rsidR="00824BFC" w:rsidRPr="00824BFC" w:rsidRDefault="00824BFC" w:rsidP="00A95FF1">
      <w:pPr>
        <w:spacing w:after="160" w:line="360" w:lineRule="auto"/>
        <w:ind w:firstLine="709"/>
        <w:jc w:val="both"/>
        <w:rPr>
          <w:rFonts w:ascii="Times New Roman" w:eastAsiaTheme="minorHAnsi" w:hAnsi="Times New Roman"/>
          <w:sz w:val="28"/>
          <w:szCs w:val="28"/>
        </w:rPr>
      </w:pPr>
      <w:r w:rsidRPr="00824BFC">
        <w:rPr>
          <w:rFonts w:ascii="Times New Roman" w:eastAsiaTheme="minorHAnsi" w:hAnsi="Times New Roman"/>
          <w:sz w:val="28"/>
          <w:szCs w:val="28"/>
        </w:rPr>
        <w:lastRenderedPageBreak/>
        <w:t>В 2017 году Япония приняла Закон о платежных услугах, который официально признает цифровые валюты и мандаты, что криптовалюта биржи регистрируются в Агентстве финансовых услуг. Япония была одной из первых стран, которые ввели законодательство по криптовалютам. С 1 мая 2020 года иностранные биржи, не отвечающие определенным требованиям, запрещена к работе в стране</w:t>
      </w:r>
      <w:r w:rsidR="00876113">
        <w:rPr>
          <w:rFonts w:ascii="Times New Roman" w:eastAsiaTheme="minorHAnsi" w:hAnsi="Times New Roman"/>
          <w:sz w:val="28"/>
          <w:szCs w:val="28"/>
        </w:rPr>
        <w:t xml:space="preserve"> </w:t>
      </w:r>
      <w:r w:rsidR="00876113" w:rsidRPr="00876113">
        <w:rPr>
          <w:rFonts w:ascii="Times New Roman" w:eastAsiaTheme="minorHAnsi" w:hAnsi="Times New Roman"/>
          <w:sz w:val="28"/>
          <w:szCs w:val="28"/>
        </w:rPr>
        <w:t>[3</w:t>
      </w:r>
      <w:r w:rsidR="00AB1330">
        <w:rPr>
          <w:rFonts w:ascii="Times New Roman" w:eastAsiaTheme="minorHAnsi" w:hAnsi="Times New Roman"/>
          <w:sz w:val="28"/>
          <w:szCs w:val="28"/>
        </w:rPr>
        <w:t>1</w:t>
      </w:r>
      <w:r w:rsidR="00876113" w:rsidRPr="00876113">
        <w:rPr>
          <w:rFonts w:ascii="Times New Roman" w:eastAsiaTheme="minorHAnsi" w:hAnsi="Times New Roman"/>
          <w:sz w:val="28"/>
          <w:szCs w:val="28"/>
        </w:rPr>
        <w:t>]</w:t>
      </w:r>
      <w:r w:rsidRPr="00824BFC">
        <w:rPr>
          <w:rFonts w:ascii="Times New Roman" w:eastAsiaTheme="minorHAnsi" w:hAnsi="Times New Roman"/>
          <w:sz w:val="28"/>
          <w:szCs w:val="28"/>
        </w:rPr>
        <w:t>.   Эти правила, наряду с налоговыми стимулами, повысили доверие потребителей к цифровым валютам и готовы стимулировать рост виртуального валютного рынка. Япония уделяет большое внимание защите потребителей в сфере цифровой валюты. Биржи необходимы для принятия жестких мер безопасности и создания систем защиты активов клиентов. В стране созданы механизмы надзора за рынком для контроля за операциями в цифровых валютах и выявления потенциальных рисков. Агентство по финансовым услугам проводит проверки на местах и расследует подозрительные операции в целях поддержания целостности рынка и предотвращения такой незаконной деятельности, как отмывание денег и финансирование терроризма</w:t>
      </w:r>
      <w:r w:rsidR="00AA39DD">
        <w:rPr>
          <w:rFonts w:ascii="Times New Roman" w:eastAsiaTheme="minorHAnsi" w:hAnsi="Times New Roman"/>
          <w:sz w:val="28"/>
          <w:szCs w:val="28"/>
        </w:rPr>
        <w:t xml:space="preserve"> </w:t>
      </w:r>
      <w:r w:rsidRPr="00824BFC">
        <w:rPr>
          <w:rFonts w:ascii="Times New Roman" w:eastAsiaTheme="minorHAnsi" w:hAnsi="Times New Roman"/>
          <w:sz w:val="28"/>
          <w:szCs w:val="28"/>
        </w:rPr>
        <w:t>[</w:t>
      </w:r>
      <w:r w:rsidR="00876113">
        <w:rPr>
          <w:rFonts w:ascii="Times New Roman" w:eastAsiaTheme="minorHAnsi" w:hAnsi="Times New Roman"/>
          <w:sz w:val="28"/>
          <w:szCs w:val="28"/>
        </w:rPr>
        <w:t>3</w:t>
      </w:r>
      <w:r w:rsidR="00AB1330">
        <w:rPr>
          <w:rFonts w:ascii="Times New Roman" w:eastAsiaTheme="minorHAnsi" w:hAnsi="Times New Roman"/>
          <w:sz w:val="28"/>
          <w:szCs w:val="28"/>
        </w:rPr>
        <w:t>1</w:t>
      </w:r>
      <w:r w:rsidRPr="00824BFC">
        <w:rPr>
          <w:rFonts w:ascii="Times New Roman" w:eastAsiaTheme="minorHAnsi" w:hAnsi="Times New Roman"/>
          <w:sz w:val="28"/>
          <w:szCs w:val="28"/>
        </w:rPr>
        <w:t xml:space="preserve">]. </w:t>
      </w:r>
    </w:p>
    <w:p w14:paraId="4308109B" w14:textId="0C1A2570" w:rsidR="00824BFC" w:rsidRDefault="00824BFC" w:rsidP="00BB5B5F">
      <w:pPr>
        <w:spacing w:after="160" w:line="360" w:lineRule="auto"/>
        <w:ind w:firstLine="709"/>
        <w:jc w:val="both"/>
        <w:rPr>
          <w:rStyle w:val="a3"/>
          <w:color w:val="auto"/>
          <w:sz w:val="28"/>
          <w:szCs w:val="28"/>
          <w:u w:val="none"/>
        </w:rPr>
      </w:pPr>
      <w:r w:rsidRPr="00824BFC">
        <w:rPr>
          <w:rFonts w:ascii="Times New Roman" w:eastAsiaTheme="minorHAnsi" w:hAnsi="Times New Roman"/>
          <w:sz w:val="28"/>
          <w:szCs w:val="28"/>
        </w:rPr>
        <w:t>Отсутствие последовательных налоговых стандартов создает проблемы для блокчейн-инвестора, когда дело доходит до точного заполнения налоговых деклараций без ошибок или противоречивой информации. Для решения этой проблемы Налоговая комиссия Японии разрабатывает план реформы, направленный на упрощение процедур, связанных с подачей налоговых отчетов, которые включают в себя доход, полученный через взаимодействия в блокчейн сфере. Предлагаемые механизмы направлены на создание системы, позволяющей представлять наиболее точную отчетность о доходах. В настоящее время, прибыль от операций с блокчейн-деньгами в Японии попадают в категорию «Прочие доходы», но предстоящая реформа будет выделять их в конкретную категорию, отдельную от этого сектора [</w:t>
      </w:r>
      <w:r w:rsidR="00AB1330">
        <w:rPr>
          <w:rFonts w:ascii="Times New Roman" w:eastAsiaTheme="minorHAnsi" w:hAnsi="Times New Roman"/>
          <w:sz w:val="28"/>
          <w:szCs w:val="28"/>
        </w:rPr>
        <w:t>52</w:t>
      </w:r>
      <w:r w:rsidRPr="00824BFC">
        <w:rPr>
          <w:rFonts w:ascii="Times New Roman" w:eastAsiaTheme="minorHAnsi" w:hAnsi="Times New Roman"/>
          <w:sz w:val="28"/>
          <w:szCs w:val="28"/>
        </w:rPr>
        <w:t>]. Налогообложение криптовалют и транзакций в Японии осу</w:t>
      </w:r>
      <w:r w:rsidRPr="00824BFC">
        <w:rPr>
          <w:rFonts w:ascii="Times New Roman" w:eastAsiaTheme="minorHAnsi" w:hAnsi="Times New Roman"/>
          <w:sz w:val="28"/>
          <w:szCs w:val="28"/>
        </w:rPr>
        <w:lastRenderedPageBreak/>
        <w:t xml:space="preserve">ществляется в соответствии со стандартными правилами, изложенными в налоговом законодательстве. Страна внедрила гибкий подход к налогообложению доходов, полученных от операций, связанных с криптовалютой, облагая прибыль, связанную с криптовалютой, подоходным налогом в размере до 200 </w:t>
      </w:r>
      <w:r w:rsidR="00AB1330">
        <w:rPr>
          <w:rFonts w:ascii="Times New Roman" w:eastAsiaTheme="minorHAnsi" w:hAnsi="Times New Roman"/>
          <w:sz w:val="28"/>
          <w:szCs w:val="28"/>
        </w:rPr>
        <w:t>тыс.</w:t>
      </w:r>
      <w:r w:rsidRPr="00824BFC">
        <w:rPr>
          <w:rFonts w:ascii="Times New Roman" w:eastAsiaTheme="minorHAnsi" w:hAnsi="Times New Roman"/>
          <w:sz w:val="28"/>
          <w:szCs w:val="28"/>
        </w:rPr>
        <w:t xml:space="preserve"> иен в год. Однако определенные группы лиц без определенного места работы, такие как студенты или домохозяйки, могут облагаться подоходным налогом с доходов, связанных с криптовалютой, превышающих 330</w:t>
      </w:r>
      <w:r w:rsidR="00AB1330">
        <w:rPr>
          <w:rFonts w:ascii="Times New Roman" w:eastAsiaTheme="minorHAnsi" w:hAnsi="Times New Roman"/>
          <w:sz w:val="28"/>
          <w:szCs w:val="28"/>
        </w:rPr>
        <w:t xml:space="preserve"> тыс. </w:t>
      </w:r>
      <w:r w:rsidRPr="00824BFC">
        <w:rPr>
          <w:rFonts w:ascii="Times New Roman" w:eastAsiaTheme="minorHAnsi" w:hAnsi="Times New Roman"/>
          <w:sz w:val="28"/>
          <w:szCs w:val="28"/>
        </w:rPr>
        <w:t>иен [</w:t>
      </w:r>
      <w:r w:rsidR="00AB1330">
        <w:rPr>
          <w:rFonts w:ascii="Times New Roman" w:eastAsiaTheme="minorHAnsi" w:hAnsi="Times New Roman"/>
          <w:sz w:val="28"/>
          <w:szCs w:val="28"/>
        </w:rPr>
        <w:t>8</w:t>
      </w:r>
      <w:r w:rsidRPr="00824BFC">
        <w:rPr>
          <w:rFonts w:ascii="Times New Roman" w:eastAsiaTheme="minorHAnsi" w:hAnsi="Times New Roman"/>
          <w:sz w:val="28"/>
          <w:szCs w:val="28"/>
        </w:rPr>
        <w:t>].</w:t>
      </w:r>
      <w:r w:rsidR="00BB5B5F">
        <w:rPr>
          <w:rFonts w:ascii="Times New Roman" w:eastAsiaTheme="minorHAnsi" w:hAnsi="Times New Roman"/>
          <w:sz w:val="28"/>
          <w:szCs w:val="28"/>
        </w:rPr>
        <w:t xml:space="preserve"> </w:t>
      </w:r>
      <w:hyperlink r:id="rId57" w:anchor="novyie-pravila-oborota-kriptovalyut" w:history="1">
        <w:r w:rsidR="00BC7919" w:rsidRPr="00EA1744">
          <w:rPr>
            <w:rStyle w:val="a3"/>
            <w:rFonts w:ascii="Times New Roman" w:hAnsi="Times New Roman"/>
            <w:color w:val="auto"/>
            <w:sz w:val="28"/>
            <w:szCs w:val="28"/>
            <w:u w:val="none"/>
          </w:rPr>
          <w:t>Рассмотрим рисунок 3.</w:t>
        </w:r>
        <w:r w:rsidR="00A2498E">
          <w:rPr>
            <w:rStyle w:val="a3"/>
            <w:rFonts w:ascii="Times New Roman" w:hAnsi="Times New Roman"/>
            <w:color w:val="auto"/>
            <w:sz w:val="28"/>
            <w:szCs w:val="28"/>
            <w:u w:val="none"/>
          </w:rPr>
          <w:t>6</w:t>
        </w:r>
        <w:r w:rsidR="00BC7919" w:rsidRPr="00EA1744">
          <w:rPr>
            <w:rStyle w:val="a3"/>
            <w:rFonts w:ascii="Times New Roman" w:hAnsi="Times New Roman"/>
            <w:color w:val="auto"/>
            <w:sz w:val="28"/>
            <w:szCs w:val="28"/>
            <w:u w:val="none"/>
          </w:rPr>
          <w:t xml:space="preserve"> описывающий причины и </w:t>
        </w:r>
        <w:r w:rsidR="009A61DE" w:rsidRPr="00EA1744">
          <w:rPr>
            <w:rStyle w:val="a3"/>
            <w:rFonts w:ascii="Times New Roman" w:hAnsi="Times New Roman"/>
            <w:color w:val="auto"/>
            <w:sz w:val="28"/>
            <w:szCs w:val="28"/>
            <w:u w:val="none"/>
          </w:rPr>
          <w:t>следствия</w:t>
        </w:r>
        <w:r w:rsidR="00BC7919" w:rsidRPr="00EA1744">
          <w:rPr>
            <w:rStyle w:val="a3"/>
            <w:rFonts w:ascii="Times New Roman" w:hAnsi="Times New Roman"/>
            <w:color w:val="auto"/>
            <w:sz w:val="28"/>
            <w:szCs w:val="28"/>
            <w:u w:val="none"/>
          </w:rPr>
          <w:t xml:space="preserve"> японского опыта в регулировании цифровых валют.</w:t>
        </w:r>
        <w:r w:rsidR="00BC7919" w:rsidRPr="00EA1744">
          <w:rPr>
            <w:rStyle w:val="a3"/>
            <w:color w:val="auto"/>
            <w:sz w:val="28"/>
            <w:szCs w:val="28"/>
            <w:u w:val="none"/>
          </w:rPr>
          <w:t xml:space="preserve"> </w:t>
        </w:r>
      </w:hyperlink>
    </w:p>
    <w:p w14:paraId="64DD65CD" w14:textId="621AF4E2" w:rsidR="00AA39DD" w:rsidRDefault="00AA39DD" w:rsidP="00BB5B5F">
      <w:pPr>
        <w:spacing w:after="160" w:line="360" w:lineRule="auto"/>
        <w:ind w:firstLine="709"/>
        <w:jc w:val="both"/>
        <w:rPr>
          <w:rStyle w:val="a3"/>
          <w:color w:val="auto"/>
          <w:sz w:val="28"/>
          <w:szCs w:val="28"/>
          <w:u w:val="none"/>
        </w:rPr>
      </w:pPr>
      <w:r w:rsidRPr="00EA1744">
        <w:rPr>
          <w:rStyle w:val="a3"/>
          <w:rFonts w:ascii="Times New Roman" w:eastAsiaTheme="minorHAnsi" w:hAnsi="Times New Roman"/>
          <w:noProof/>
          <w:color w:val="auto"/>
          <w:sz w:val="28"/>
          <w:szCs w:val="28"/>
          <w:u w:val="none"/>
          <w:lang w:eastAsia="ru-RU"/>
        </w:rPr>
        <w:drawing>
          <wp:anchor distT="0" distB="0" distL="114300" distR="114300" simplePos="0" relativeHeight="251684864" behindDoc="1" locked="0" layoutInCell="1" allowOverlap="1" wp14:anchorId="28FF97E0" wp14:editId="3C7FA0CE">
            <wp:simplePos x="0" y="0"/>
            <wp:positionH relativeFrom="margin">
              <wp:align>right</wp:align>
            </wp:positionH>
            <wp:positionV relativeFrom="paragraph">
              <wp:posOffset>252506</wp:posOffset>
            </wp:positionV>
            <wp:extent cx="6077585" cy="4095750"/>
            <wp:effectExtent l="19050" t="0" r="18415" b="0"/>
            <wp:wrapTight wrapText="bothSides">
              <wp:wrapPolygon edited="0">
                <wp:start x="271" y="1306"/>
                <wp:lineTo x="135" y="1708"/>
                <wp:lineTo x="-68" y="6430"/>
                <wp:lineTo x="-68" y="19189"/>
                <wp:lineTo x="7447" y="19189"/>
                <wp:lineTo x="7515" y="20093"/>
                <wp:lineTo x="7651" y="20294"/>
                <wp:lineTo x="13609" y="20294"/>
                <wp:lineTo x="21327" y="19792"/>
                <wp:lineTo x="21259" y="15974"/>
                <wp:lineTo x="21598" y="14367"/>
                <wp:lineTo x="21598" y="6329"/>
                <wp:lineTo x="21259" y="4722"/>
                <wp:lineTo x="21259" y="3114"/>
                <wp:lineTo x="21124" y="1607"/>
                <wp:lineTo x="21124" y="1306"/>
                <wp:lineTo x="271" y="1306"/>
              </wp:wrapPolygon>
            </wp:wrapTight>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V relativeFrom="margin">
              <wp14:pctHeight>0</wp14:pctHeight>
            </wp14:sizeRelV>
          </wp:anchor>
        </w:drawing>
      </w:r>
    </w:p>
    <w:p w14:paraId="1424EDA4" w14:textId="2F6048FA" w:rsidR="00BB5B5F" w:rsidRPr="00A2498E" w:rsidRDefault="00BB5B5F" w:rsidP="00BB5B5F">
      <w:pPr>
        <w:spacing w:after="160" w:line="360" w:lineRule="auto"/>
        <w:ind w:firstLine="709"/>
        <w:jc w:val="both"/>
        <w:rPr>
          <w:rStyle w:val="a3"/>
          <w:rFonts w:ascii="Times New Roman" w:eastAsiaTheme="minorHAnsi" w:hAnsi="Times New Roman"/>
          <w:color w:val="auto"/>
          <w:sz w:val="28"/>
          <w:szCs w:val="28"/>
          <w:u w:val="none"/>
        </w:rPr>
      </w:pPr>
    </w:p>
    <w:p w14:paraId="57FAB5AC" w14:textId="31CC17F6" w:rsidR="00BC7919" w:rsidRDefault="00AA39DD" w:rsidP="00AA39DD">
      <w:pPr>
        <w:suppressAutoHyphens/>
        <w:jc w:val="center"/>
        <w:rPr>
          <w:rFonts w:ascii="Times New Roman" w:eastAsiaTheme="minorHAnsi" w:hAnsi="Times New Roman"/>
          <w:sz w:val="28"/>
          <w:szCs w:val="28"/>
        </w:rPr>
      </w:pPr>
      <w:r w:rsidRPr="00EA1744">
        <w:rPr>
          <w:rFonts w:ascii="Times New Roman" w:eastAsiaTheme="minorHAnsi" w:hAnsi="Times New Roman"/>
          <w:sz w:val="28"/>
          <w:szCs w:val="28"/>
        </w:rPr>
        <w:t>Рисунок 3.</w:t>
      </w:r>
      <w:r>
        <w:rPr>
          <w:rFonts w:ascii="Times New Roman" w:eastAsiaTheme="minorHAnsi" w:hAnsi="Times New Roman"/>
          <w:sz w:val="28"/>
          <w:szCs w:val="28"/>
        </w:rPr>
        <w:t>6</w:t>
      </w:r>
      <w:r w:rsidRPr="00EA1744">
        <w:rPr>
          <w:rFonts w:ascii="Times New Roman" w:eastAsiaTheme="minorHAnsi" w:hAnsi="Times New Roman"/>
          <w:sz w:val="28"/>
          <w:szCs w:val="28"/>
        </w:rPr>
        <w:t xml:space="preserve"> – Причины и следствия японского опыта в регулировании цифровых валют (составлено автором по материалам [</w:t>
      </w:r>
      <w:r>
        <w:rPr>
          <w:rFonts w:ascii="Times New Roman" w:eastAsiaTheme="minorHAnsi" w:hAnsi="Times New Roman"/>
          <w:sz w:val="28"/>
          <w:szCs w:val="28"/>
        </w:rPr>
        <w:t>52</w:t>
      </w:r>
      <w:r w:rsidRPr="00CF0DB5">
        <w:rPr>
          <w:rFonts w:ascii="Times New Roman" w:eastAsiaTheme="minorHAnsi" w:hAnsi="Times New Roman"/>
          <w:sz w:val="28"/>
          <w:szCs w:val="28"/>
        </w:rPr>
        <w:t>]</w:t>
      </w:r>
      <w:r w:rsidRPr="00EA1744">
        <w:rPr>
          <w:rFonts w:ascii="Times New Roman" w:eastAsiaTheme="minorHAnsi" w:hAnsi="Times New Roman"/>
          <w:sz w:val="28"/>
          <w:szCs w:val="28"/>
        </w:rPr>
        <w:t>)</w:t>
      </w:r>
    </w:p>
    <w:p w14:paraId="7DC00B29" w14:textId="77777777" w:rsidR="00467843" w:rsidRPr="00EA1744" w:rsidRDefault="00467843" w:rsidP="00AA39DD">
      <w:pPr>
        <w:suppressAutoHyphens/>
        <w:jc w:val="center"/>
        <w:rPr>
          <w:rFonts w:ascii="Times New Roman" w:eastAsiaTheme="minorHAnsi" w:hAnsi="Times New Roman"/>
          <w:sz w:val="28"/>
          <w:szCs w:val="28"/>
        </w:rPr>
      </w:pPr>
    </w:p>
    <w:p w14:paraId="2451DABA" w14:textId="56C27683" w:rsidR="00CF0DB5" w:rsidRPr="00A2498E" w:rsidRDefault="0046618A" w:rsidP="00A2498E">
      <w:pPr>
        <w:tabs>
          <w:tab w:val="left" w:pos="0"/>
        </w:tabs>
        <w:spacing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Четкие и продуманные направления</w:t>
      </w:r>
      <w:r w:rsidR="00824BFC" w:rsidRPr="00824BFC">
        <w:rPr>
          <w:rFonts w:ascii="Times New Roman" w:hAnsi="Times New Roman"/>
          <w:sz w:val="28"/>
          <w:szCs w:val="28"/>
          <w:shd w:val="clear" w:color="auto" w:fill="FFFFFF"/>
        </w:rPr>
        <w:t xml:space="preserve"> японского правительства по регулированию </w:t>
      </w:r>
      <w:r>
        <w:rPr>
          <w:rFonts w:ascii="Times New Roman" w:hAnsi="Times New Roman"/>
          <w:sz w:val="28"/>
          <w:szCs w:val="28"/>
          <w:shd w:val="clear" w:color="auto" w:fill="FFFFFF"/>
        </w:rPr>
        <w:t xml:space="preserve">и </w:t>
      </w:r>
      <w:r w:rsidRPr="00824BFC">
        <w:rPr>
          <w:rFonts w:ascii="Times New Roman" w:hAnsi="Times New Roman"/>
          <w:sz w:val="28"/>
          <w:szCs w:val="28"/>
          <w:shd w:val="clear" w:color="auto" w:fill="FFFFFF"/>
        </w:rPr>
        <w:t xml:space="preserve">легализации </w:t>
      </w:r>
      <w:r w:rsidR="00824BFC" w:rsidRPr="00824BFC">
        <w:rPr>
          <w:rFonts w:ascii="Times New Roman" w:hAnsi="Times New Roman"/>
          <w:sz w:val="28"/>
          <w:szCs w:val="28"/>
          <w:shd w:val="clear" w:color="auto" w:fill="FFFFFF"/>
        </w:rPr>
        <w:t xml:space="preserve">криптовалют </w:t>
      </w:r>
      <w:r>
        <w:rPr>
          <w:rFonts w:ascii="Times New Roman" w:hAnsi="Times New Roman"/>
          <w:sz w:val="28"/>
          <w:szCs w:val="28"/>
          <w:shd w:val="clear" w:color="auto" w:fill="FFFFFF"/>
        </w:rPr>
        <w:t>повлияли на то, что японские граждане начали</w:t>
      </w:r>
      <w:r w:rsidR="00824BFC" w:rsidRPr="00824BFC">
        <w:rPr>
          <w:rFonts w:ascii="Times New Roman" w:hAnsi="Times New Roman"/>
          <w:sz w:val="28"/>
          <w:szCs w:val="28"/>
          <w:shd w:val="clear" w:color="auto" w:fill="FFFFFF"/>
        </w:rPr>
        <w:t xml:space="preserve"> </w:t>
      </w:r>
      <w:r w:rsidR="00824BFC" w:rsidRPr="00824BFC">
        <w:rPr>
          <w:rFonts w:ascii="Times New Roman" w:hAnsi="Times New Roman"/>
          <w:sz w:val="28"/>
          <w:szCs w:val="28"/>
          <w:shd w:val="clear" w:color="auto" w:fill="FFFFFF"/>
        </w:rPr>
        <w:lastRenderedPageBreak/>
        <w:t>довер</w:t>
      </w:r>
      <w:r>
        <w:rPr>
          <w:rFonts w:ascii="Times New Roman" w:hAnsi="Times New Roman"/>
          <w:sz w:val="28"/>
          <w:szCs w:val="28"/>
          <w:shd w:val="clear" w:color="auto" w:fill="FFFFFF"/>
        </w:rPr>
        <w:t>ять</w:t>
      </w:r>
      <w:r w:rsidR="00824BFC" w:rsidRPr="00824BFC">
        <w:rPr>
          <w:rFonts w:ascii="Times New Roman" w:hAnsi="Times New Roman"/>
          <w:sz w:val="28"/>
          <w:szCs w:val="28"/>
          <w:shd w:val="clear" w:color="auto" w:fill="FFFFFF"/>
        </w:rPr>
        <w:t xml:space="preserve"> к виртуальным валютам,</w:t>
      </w:r>
      <w:r>
        <w:rPr>
          <w:rFonts w:ascii="Times New Roman" w:hAnsi="Times New Roman"/>
          <w:sz w:val="28"/>
          <w:szCs w:val="28"/>
          <w:shd w:val="clear" w:color="auto" w:fill="FFFFFF"/>
        </w:rPr>
        <w:t xml:space="preserve"> и</w:t>
      </w:r>
      <w:r w:rsidR="00824BFC" w:rsidRPr="00824BFC">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создали</w:t>
      </w:r>
      <w:r w:rsidR="00824BFC" w:rsidRPr="00824BFC">
        <w:rPr>
          <w:rFonts w:ascii="Times New Roman" w:hAnsi="Times New Roman"/>
          <w:sz w:val="28"/>
          <w:szCs w:val="28"/>
          <w:shd w:val="clear" w:color="auto" w:fill="FFFFFF"/>
        </w:rPr>
        <w:t xml:space="preserve"> более стабильный и контролируемый рынок, привлекая при этом иностранных инвесторов</w:t>
      </w:r>
      <w:r>
        <w:rPr>
          <w:rFonts w:ascii="Times New Roman" w:hAnsi="Times New Roman"/>
          <w:sz w:val="28"/>
          <w:szCs w:val="28"/>
          <w:shd w:val="clear" w:color="auto" w:fill="FFFFFF"/>
        </w:rPr>
        <w:t xml:space="preserve"> со всех континентов.</w:t>
      </w:r>
    </w:p>
    <w:p w14:paraId="6B06D873" w14:textId="32E6C800" w:rsidR="00546C9D" w:rsidRPr="00EA1744" w:rsidRDefault="00A2498E" w:rsidP="00A95FF1">
      <w:pPr>
        <w:tabs>
          <w:tab w:val="left" w:pos="1216"/>
        </w:tabs>
        <w:spacing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В-</w:t>
      </w:r>
      <w:bookmarkStart w:id="17" w:name="_Hlk136797086"/>
      <w:r>
        <w:rPr>
          <w:rFonts w:ascii="Times New Roman" w:eastAsiaTheme="minorHAnsi" w:hAnsi="Times New Roman"/>
          <w:sz w:val="28"/>
          <w:szCs w:val="28"/>
        </w:rPr>
        <w:t>четвертых</w:t>
      </w:r>
      <w:bookmarkEnd w:id="17"/>
      <w:r>
        <w:rPr>
          <w:rFonts w:ascii="Times New Roman" w:eastAsiaTheme="minorHAnsi" w:hAnsi="Times New Roman"/>
          <w:sz w:val="28"/>
          <w:szCs w:val="28"/>
        </w:rPr>
        <w:t>, о</w:t>
      </w:r>
      <w:r w:rsidR="00497EF0" w:rsidRPr="00497EF0">
        <w:rPr>
          <w:rFonts w:ascii="Times New Roman" w:eastAsiaTheme="minorHAnsi" w:hAnsi="Times New Roman"/>
          <w:sz w:val="28"/>
          <w:szCs w:val="28"/>
        </w:rPr>
        <w:t>пираясь на опыт Иран</w:t>
      </w:r>
      <w:r w:rsidR="00AA39DD">
        <w:rPr>
          <w:rFonts w:ascii="Times New Roman" w:eastAsiaTheme="minorHAnsi" w:hAnsi="Times New Roman"/>
          <w:sz w:val="28"/>
          <w:szCs w:val="28"/>
        </w:rPr>
        <w:t>а</w:t>
      </w:r>
      <w:r w:rsidR="00497EF0" w:rsidRPr="00497EF0">
        <w:rPr>
          <w:rFonts w:ascii="Times New Roman" w:eastAsiaTheme="minorHAnsi" w:hAnsi="Times New Roman"/>
          <w:sz w:val="28"/>
          <w:szCs w:val="28"/>
        </w:rPr>
        <w:t xml:space="preserve">, процесс добычи криптовалюты оказался жизнеспособным средством монетизации энергетических ресурсов. Из-за всеобъемлющего экономического эмбарго, введенного США </w:t>
      </w:r>
      <w:r w:rsidR="0046618A">
        <w:rPr>
          <w:rFonts w:ascii="Times New Roman" w:eastAsiaTheme="minorHAnsi" w:hAnsi="Times New Roman"/>
          <w:sz w:val="28"/>
          <w:szCs w:val="28"/>
        </w:rPr>
        <w:t>43 года</w:t>
      </w:r>
      <w:r w:rsidR="008A06F9">
        <w:rPr>
          <w:rFonts w:ascii="Times New Roman" w:eastAsiaTheme="minorHAnsi" w:hAnsi="Times New Roman"/>
          <w:sz w:val="28"/>
          <w:szCs w:val="28"/>
        </w:rPr>
        <w:t xml:space="preserve"> назад</w:t>
      </w:r>
      <w:r w:rsidR="00497EF0" w:rsidRPr="00497EF0">
        <w:rPr>
          <w:rFonts w:ascii="Times New Roman" w:eastAsiaTheme="minorHAnsi" w:hAnsi="Times New Roman"/>
          <w:sz w:val="28"/>
          <w:szCs w:val="28"/>
        </w:rPr>
        <w:t xml:space="preserve">, включая запрет на импорт и санкции в отношении иранских финансовых учреждений, Иран столкнулся с серьезными проблемами. С 70%-ным снижением экспорта нефти за последнее десятилетие, страна пережила глубокий спад, резкий рост безработицы и периоды гражданских беспорядков </w:t>
      </w:r>
      <w:r w:rsidR="00676677" w:rsidRPr="00676677">
        <w:rPr>
          <w:rFonts w:ascii="Times New Roman" w:eastAsiaTheme="minorHAnsi" w:hAnsi="Times New Roman"/>
          <w:sz w:val="28"/>
          <w:szCs w:val="28"/>
        </w:rPr>
        <w:t>[</w:t>
      </w:r>
      <w:r w:rsidR="00CF0DB5" w:rsidRPr="00CF0DB5">
        <w:rPr>
          <w:rFonts w:ascii="Times New Roman" w:eastAsiaTheme="minorHAnsi" w:hAnsi="Times New Roman"/>
          <w:sz w:val="28"/>
          <w:szCs w:val="28"/>
        </w:rPr>
        <w:t>27</w:t>
      </w:r>
      <w:r w:rsidR="00676677" w:rsidRPr="00676677">
        <w:rPr>
          <w:rFonts w:ascii="Times New Roman" w:eastAsiaTheme="minorHAnsi" w:hAnsi="Times New Roman"/>
          <w:sz w:val="28"/>
          <w:szCs w:val="28"/>
        </w:rPr>
        <w:t xml:space="preserve">]. Ужесточение санкций США сыграло решающую роль в том, что побудило Иран изучить альтернативные пути укрепления своей валюты, риала. В ответ на эти международные санкции </w:t>
      </w:r>
      <w:r w:rsidR="00AA39DD">
        <w:rPr>
          <w:rFonts w:ascii="Times New Roman" w:eastAsiaTheme="minorHAnsi" w:hAnsi="Times New Roman"/>
          <w:sz w:val="28"/>
          <w:szCs w:val="28"/>
        </w:rPr>
        <w:t>Исламская Республика</w:t>
      </w:r>
      <w:r w:rsidR="00676677" w:rsidRPr="00676677">
        <w:rPr>
          <w:rFonts w:ascii="Times New Roman" w:eastAsiaTheme="minorHAnsi" w:hAnsi="Times New Roman"/>
          <w:sz w:val="28"/>
          <w:szCs w:val="28"/>
        </w:rPr>
        <w:t xml:space="preserve"> принял нетрадиционное решение – добычу биткоин, </w:t>
      </w:r>
      <w:r w:rsidR="00676677">
        <w:rPr>
          <w:rFonts w:ascii="Times New Roman" w:eastAsiaTheme="minorHAnsi" w:hAnsi="Times New Roman"/>
          <w:sz w:val="28"/>
          <w:szCs w:val="28"/>
        </w:rPr>
        <w:t>признав</w:t>
      </w:r>
      <w:r w:rsidR="00676677" w:rsidRPr="00676677">
        <w:rPr>
          <w:rFonts w:ascii="Times New Roman" w:eastAsiaTheme="minorHAnsi" w:hAnsi="Times New Roman"/>
          <w:sz w:val="28"/>
          <w:szCs w:val="28"/>
        </w:rPr>
        <w:t xml:space="preserve"> привлекательность добычи Bitcoin для экономики под санкциями</w:t>
      </w:r>
      <w:r w:rsidR="00676677">
        <w:rPr>
          <w:rFonts w:ascii="Times New Roman" w:eastAsiaTheme="minorHAnsi" w:hAnsi="Times New Roman"/>
          <w:sz w:val="28"/>
          <w:szCs w:val="28"/>
        </w:rPr>
        <w:t>.</w:t>
      </w:r>
      <w:r w:rsidR="00676677" w:rsidRPr="00676677">
        <w:rPr>
          <w:rFonts w:ascii="Times New Roman" w:eastAsiaTheme="minorHAnsi" w:hAnsi="Times New Roman"/>
          <w:sz w:val="28"/>
          <w:szCs w:val="28"/>
        </w:rPr>
        <w:t xml:space="preserve"> </w:t>
      </w:r>
    </w:p>
    <w:p w14:paraId="03EB8B57" w14:textId="002EC5E6" w:rsidR="00676677" w:rsidRDefault="00676677" w:rsidP="00A95FF1">
      <w:pPr>
        <w:tabs>
          <w:tab w:val="left" w:pos="1216"/>
        </w:tabs>
        <w:spacing w:line="360" w:lineRule="auto"/>
        <w:ind w:firstLine="709"/>
        <w:jc w:val="both"/>
        <w:rPr>
          <w:rFonts w:ascii="Times New Roman" w:eastAsiaTheme="minorHAnsi" w:hAnsi="Times New Roman"/>
          <w:sz w:val="28"/>
          <w:szCs w:val="28"/>
        </w:rPr>
      </w:pPr>
      <w:r w:rsidRPr="00676677">
        <w:rPr>
          <w:rFonts w:ascii="Times New Roman" w:eastAsiaTheme="minorHAnsi" w:hAnsi="Times New Roman"/>
          <w:sz w:val="28"/>
          <w:szCs w:val="28"/>
        </w:rPr>
        <w:t xml:space="preserve">Дешевая электроэнергия Ирана для добычи биткойна привлекла не только внутренних инвесторов, но и значительные инвестиции из-за рубежа, особенно из </w:t>
      </w:r>
      <w:r>
        <w:rPr>
          <w:rFonts w:ascii="Times New Roman" w:eastAsiaTheme="minorHAnsi" w:hAnsi="Times New Roman"/>
          <w:sz w:val="28"/>
          <w:szCs w:val="28"/>
        </w:rPr>
        <w:t>Китая</w:t>
      </w:r>
      <w:r w:rsidR="00D84A2C" w:rsidRPr="00EA1744">
        <w:rPr>
          <w:rFonts w:ascii="Times New Roman" w:eastAsiaTheme="minorHAnsi" w:hAnsi="Times New Roman"/>
          <w:sz w:val="28"/>
          <w:szCs w:val="28"/>
        </w:rPr>
        <w:t xml:space="preserve">. </w:t>
      </w:r>
      <w:r w:rsidRPr="00676677">
        <w:rPr>
          <w:rFonts w:ascii="Times New Roman" w:eastAsiaTheme="minorHAnsi" w:hAnsi="Times New Roman"/>
          <w:sz w:val="28"/>
          <w:szCs w:val="28"/>
        </w:rPr>
        <w:t>Несколько китайских компаний получили лицензии на добычу полезных ископаемых и в течение последних трех лет начали свою деятельность в Иране. Поскольку Иран производит 98% своей энергии из природного газа и нефти, энергоемкий процесс добычи криптовалют питается электричеством, получаемым из ископаемых видов топлива. Это эффективно позволяет Ирану монетизировать свои энергетические ресурсы на мировом рынке, обходя торговые эмбарго через легализованную добычу биткойна</w:t>
      </w:r>
      <w:r>
        <w:rPr>
          <w:rFonts w:ascii="Times New Roman" w:eastAsiaTheme="minorHAnsi" w:hAnsi="Times New Roman"/>
          <w:sz w:val="28"/>
          <w:szCs w:val="28"/>
        </w:rPr>
        <w:t xml:space="preserve"> </w:t>
      </w:r>
      <w:r w:rsidRPr="00676677">
        <w:rPr>
          <w:rFonts w:ascii="Times New Roman" w:eastAsiaTheme="minorHAnsi" w:hAnsi="Times New Roman"/>
          <w:sz w:val="28"/>
          <w:szCs w:val="28"/>
        </w:rPr>
        <w:t>[</w:t>
      </w:r>
      <w:r w:rsidR="00CF0DB5" w:rsidRPr="00CF0DB5">
        <w:rPr>
          <w:rFonts w:ascii="Times New Roman" w:eastAsiaTheme="minorHAnsi" w:hAnsi="Times New Roman"/>
          <w:sz w:val="28"/>
          <w:szCs w:val="28"/>
        </w:rPr>
        <w:t>27</w:t>
      </w:r>
      <w:r w:rsidRPr="00676677">
        <w:rPr>
          <w:rFonts w:ascii="Times New Roman" w:eastAsiaTheme="minorHAnsi" w:hAnsi="Times New Roman"/>
          <w:sz w:val="28"/>
          <w:szCs w:val="28"/>
        </w:rPr>
        <w:t>]</w:t>
      </w:r>
      <w:r>
        <w:rPr>
          <w:rFonts w:ascii="Times New Roman" w:eastAsiaTheme="minorHAnsi" w:hAnsi="Times New Roman"/>
          <w:sz w:val="28"/>
          <w:szCs w:val="28"/>
        </w:rPr>
        <w:t xml:space="preserve">. </w:t>
      </w:r>
      <w:r w:rsidR="00D84A2C" w:rsidRPr="00EA1744">
        <w:rPr>
          <w:rFonts w:ascii="Times New Roman" w:eastAsiaTheme="minorHAnsi" w:hAnsi="Times New Roman"/>
          <w:sz w:val="28"/>
          <w:szCs w:val="28"/>
        </w:rPr>
        <w:t xml:space="preserve">Иранские майнеры получают оплату непосредственно в биткойнах, которые затем можно использовать для оплаты импорта, что позволяет обойти санкции в отношении платежей через иранские финансовые учреждения. </w:t>
      </w:r>
    </w:p>
    <w:p w14:paraId="73DAF298" w14:textId="77777777" w:rsidR="00676677" w:rsidRDefault="00676677" w:rsidP="00A95FF1">
      <w:pPr>
        <w:tabs>
          <w:tab w:val="left" w:pos="1216"/>
        </w:tabs>
        <w:spacing w:line="360" w:lineRule="auto"/>
        <w:ind w:firstLine="709"/>
        <w:jc w:val="both"/>
        <w:rPr>
          <w:rFonts w:ascii="Times New Roman" w:eastAsiaTheme="minorHAnsi" w:hAnsi="Times New Roman"/>
          <w:sz w:val="28"/>
          <w:szCs w:val="28"/>
        </w:rPr>
      </w:pPr>
      <w:r w:rsidRPr="00676677">
        <w:rPr>
          <w:rFonts w:ascii="Times New Roman" w:eastAsiaTheme="minorHAnsi" w:hAnsi="Times New Roman"/>
          <w:sz w:val="28"/>
          <w:szCs w:val="28"/>
        </w:rPr>
        <w:t>Добыча криптовалюта в Иране предлагает несколько преимуществ, в том числе возможность воспользоваться субсидируемыми тарифами на электроэнер</w:t>
      </w:r>
      <w:r w:rsidRPr="00676677">
        <w:rPr>
          <w:rFonts w:ascii="Times New Roman" w:eastAsiaTheme="minorHAnsi" w:hAnsi="Times New Roman"/>
          <w:sz w:val="28"/>
          <w:szCs w:val="28"/>
        </w:rPr>
        <w:lastRenderedPageBreak/>
        <w:t>гию. Страна стимулирует добычу Bitcoin путем предоставления лицензированных шахтеров с низкими затратами на электроэнергию при условии, что все добытые криптовалюты продаются Центральному банку Ирана.</w:t>
      </w:r>
      <w:r>
        <w:rPr>
          <w:rFonts w:ascii="Times New Roman" w:eastAsiaTheme="minorHAnsi" w:hAnsi="Times New Roman"/>
          <w:sz w:val="28"/>
          <w:szCs w:val="28"/>
        </w:rPr>
        <w:t xml:space="preserve"> </w:t>
      </w:r>
    </w:p>
    <w:p w14:paraId="7582323A" w14:textId="7B133CEC" w:rsidR="00676677" w:rsidRDefault="00676677" w:rsidP="00A95FF1">
      <w:pPr>
        <w:tabs>
          <w:tab w:val="left" w:pos="1216"/>
        </w:tabs>
        <w:spacing w:line="360" w:lineRule="auto"/>
        <w:ind w:firstLine="709"/>
        <w:jc w:val="both"/>
        <w:rPr>
          <w:rFonts w:ascii="Times New Roman" w:eastAsiaTheme="minorHAnsi" w:hAnsi="Times New Roman"/>
          <w:sz w:val="28"/>
          <w:szCs w:val="28"/>
        </w:rPr>
      </w:pPr>
      <w:r w:rsidRPr="00676677">
        <w:rPr>
          <w:rFonts w:ascii="Times New Roman" w:eastAsiaTheme="minorHAnsi" w:hAnsi="Times New Roman"/>
          <w:sz w:val="28"/>
          <w:szCs w:val="28"/>
        </w:rPr>
        <w:t>Важно отметить, что это лишь частичный отчет об опыте стран, активно принимающих и адаптирующихся к этому нарождающемуся явлению в своей экономике. Для наглядности, рассмотрим на рисунке 3.</w:t>
      </w:r>
      <w:r w:rsidR="003C7D99">
        <w:rPr>
          <w:rFonts w:ascii="Times New Roman" w:eastAsiaTheme="minorHAnsi" w:hAnsi="Times New Roman"/>
          <w:sz w:val="28"/>
          <w:szCs w:val="28"/>
        </w:rPr>
        <w:t>7</w:t>
      </w:r>
      <w:r w:rsidRPr="00676677">
        <w:rPr>
          <w:rFonts w:ascii="Times New Roman" w:eastAsiaTheme="minorHAnsi" w:hAnsi="Times New Roman"/>
          <w:sz w:val="28"/>
          <w:szCs w:val="28"/>
        </w:rPr>
        <w:t xml:space="preserve"> опыт одной из стран Азиатско-тихоокеанского региона, Ближнего востока и Карибского региона.</w:t>
      </w:r>
    </w:p>
    <w:p w14:paraId="161CAEE3" w14:textId="77777777" w:rsidR="00DB4C03" w:rsidRPr="00EA1744" w:rsidRDefault="00DB4C03" w:rsidP="00D84A2C">
      <w:pPr>
        <w:spacing w:line="360" w:lineRule="auto"/>
        <w:jc w:val="both"/>
        <w:rPr>
          <w:rFonts w:ascii="Times New Roman" w:eastAsiaTheme="minorHAnsi" w:hAnsi="Times New Roman"/>
          <w:sz w:val="28"/>
          <w:szCs w:val="28"/>
        </w:rPr>
      </w:pPr>
    </w:p>
    <w:p w14:paraId="08550704" w14:textId="3406BF7C" w:rsidR="00B113F5" w:rsidRPr="00EA1744" w:rsidRDefault="00D84A2C" w:rsidP="00F83CC8">
      <w:pPr>
        <w:rPr>
          <w:rFonts w:ascii="Times New Roman" w:eastAsiaTheme="minorHAnsi" w:hAnsi="Times New Roman"/>
          <w:sz w:val="28"/>
          <w:szCs w:val="28"/>
        </w:rPr>
      </w:pPr>
      <w:r w:rsidRPr="00EA1744">
        <w:rPr>
          <w:noProof/>
          <w:sz w:val="28"/>
          <w:szCs w:val="28"/>
          <w:lang w:eastAsia="ru-RU"/>
        </w:rPr>
        <w:drawing>
          <wp:inline distT="0" distB="0" distL="0" distR="0" wp14:anchorId="580AF9BA" wp14:editId="379EE5B7">
            <wp:extent cx="6260465" cy="4830183"/>
            <wp:effectExtent l="19050" t="0" r="26035"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244E93FA" w14:textId="40CEC6C4" w:rsidR="00B113F5" w:rsidRPr="00EA1744" w:rsidRDefault="006424D7" w:rsidP="001928E1">
      <w:pPr>
        <w:jc w:val="center"/>
        <w:rPr>
          <w:rFonts w:ascii="Times New Roman" w:eastAsiaTheme="minorHAnsi" w:hAnsi="Times New Roman"/>
          <w:sz w:val="28"/>
          <w:szCs w:val="28"/>
        </w:rPr>
      </w:pPr>
      <w:r w:rsidRPr="00EA1744">
        <w:rPr>
          <w:rFonts w:ascii="Times New Roman" w:eastAsiaTheme="minorHAnsi" w:hAnsi="Times New Roman"/>
          <w:sz w:val="28"/>
          <w:szCs w:val="28"/>
        </w:rPr>
        <w:t>Рисунок 3.</w:t>
      </w:r>
      <w:r w:rsidR="003C7D99">
        <w:rPr>
          <w:rFonts w:ascii="Times New Roman" w:eastAsiaTheme="minorHAnsi" w:hAnsi="Times New Roman"/>
          <w:sz w:val="28"/>
          <w:szCs w:val="28"/>
        </w:rPr>
        <w:t>7</w:t>
      </w:r>
      <w:r w:rsidRPr="00EA1744">
        <w:rPr>
          <w:rFonts w:ascii="Times New Roman" w:eastAsiaTheme="minorHAnsi" w:hAnsi="Times New Roman"/>
          <w:sz w:val="28"/>
          <w:szCs w:val="28"/>
        </w:rPr>
        <w:t xml:space="preserve"> – Направления развития цифровых валют в мировой практике</w:t>
      </w:r>
    </w:p>
    <w:p w14:paraId="6D6D25B7" w14:textId="70397A0E" w:rsidR="004D2CAD" w:rsidRDefault="00E76F2A" w:rsidP="001928E1">
      <w:pPr>
        <w:jc w:val="center"/>
        <w:rPr>
          <w:rFonts w:ascii="Times New Roman" w:eastAsiaTheme="minorHAnsi" w:hAnsi="Times New Roman"/>
          <w:sz w:val="28"/>
          <w:szCs w:val="28"/>
        </w:rPr>
      </w:pPr>
      <w:r w:rsidRPr="00E76F2A">
        <w:rPr>
          <w:rFonts w:ascii="Times New Roman" w:eastAsiaTheme="minorHAnsi" w:hAnsi="Times New Roman"/>
          <w:sz w:val="28"/>
          <w:szCs w:val="28"/>
        </w:rPr>
        <w:t>(составлено автором по материалам [</w:t>
      </w:r>
      <w:r w:rsidR="00AB1330">
        <w:rPr>
          <w:rFonts w:ascii="Times New Roman" w:eastAsiaTheme="minorHAnsi" w:hAnsi="Times New Roman"/>
          <w:sz w:val="28"/>
          <w:szCs w:val="28"/>
        </w:rPr>
        <w:t>61</w:t>
      </w:r>
      <w:r w:rsidRPr="00E76F2A">
        <w:rPr>
          <w:rFonts w:ascii="Times New Roman" w:eastAsiaTheme="minorHAnsi" w:hAnsi="Times New Roman"/>
          <w:sz w:val="28"/>
          <w:szCs w:val="28"/>
        </w:rPr>
        <w:t>])</w:t>
      </w:r>
    </w:p>
    <w:p w14:paraId="680C545C" w14:textId="77777777" w:rsidR="00AA39DD" w:rsidRPr="00EA1744" w:rsidRDefault="00AA39DD" w:rsidP="001928E1">
      <w:pPr>
        <w:jc w:val="center"/>
        <w:rPr>
          <w:rFonts w:ascii="Times New Roman" w:eastAsiaTheme="minorHAnsi" w:hAnsi="Times New Roman"/>
          <w:sz w:val="28"/>
          <w:szCs w:val="28"/>
        </w:rPr>
      </w:pPr>
    </w:p>
    <w:p w14:paraId="5947DF1D" w14:textId="39B1FD26" w:rsidR="00E92BA3" w:rsidRDefault="006424D7" w:rsidP="00A95FF1">
      <w:pPr>
        <w:spacing w:line="360" w:lineRule="auto"/>
        <w:ind w:firstLine="709"/>
        <w:jc w:val="both"/>
        <w:rPr>
          <w:rFonts w:ascii="Times New Roman" w:eastAsiaTheme="minorHAnsi" w:hAnsi="Times New Roman"/>
          <w:sz w:val="28"/>
          <w:szCs w:val="28"/>
        </w:rPr>
      </w:pPr>
      <w:r w:rsidRPr="00EA1744">
        <w:rPr>
          <w:rFonts w:ascii="Times New Roman" w:eastAsiaTheme="minorHAnsi" w:hAnsi="Times New Roman"/>
          <w:sz w:val="28"/>
          <w:szCs w:val="28"/>
        </w:rPr>
        <w:t xml:space="preserve">Таким образом, </w:t>
      </w:r>
      <w:r w:rsidR="00E92BA3" w:rsidRPr="00EA1744">
        <w:rPr>
          <w:rFonts w:ascii="Times New Roman" w:eastAsiaTheme="minorHAnsi" w:hAnsi="Times New Roman"/>
          <w:sz w:val="28"/>
          <w:szCs w:val="28"/>
        </w:rPr>
        <w:t>в</w:t>
      </w:r>
      <w:r w:rsidR="00EE0018" w:rsidRPr="00EA1744">
        <w:rPr>
          <w:rFonts w:ascii="Times New Roman" w:eastAsiaTheme="minorHAnsi" w:hAnsi="Times New Roman"/>
          <w:sz w:val="28"/>
          <w:szCs w:val="28"/>
        </w:rPr>
        <w:t xml:space="preserve"> то время как Биткойн </w:t>
      </w:r>
      <w:r w:rsidR="00676677" w:rsidRPr="00676677">
        <w:rPr>
          <w:rFonts w:ascii="Times New Roman" w:eastAsiaTheme="minorHAnsi" w:hAnsi="Times New Roman"/>
          <w:sz w:val="28"/>
          <w:szCs w:val="28"/>
        </w:rPr>
        <w:t xml:space="preserve">ввел концепцию децентрализованных цифровых валют более десяти лет назад, и с тех пор страны во всем мире </w:t>
      </w:r>
      <w:r w:rsidR="00676677" w:rsidRPr="00676677">
        <w:rPr>
          <w:rFonts w:ascii="Times New Roman" w:eastAsiaTheme="minorHAnsi" w:hAnsi="Times New Roman"/>
          <w:sz w:val="28"/>
          <w:szCs w:val="28"/>
        </w:rPr>
        <w:lastRenderedPageBreak/>
        <w:t>изучают свои собственные версии и применения цифровых валют</w:t>
      </w:r>
      <w:r w:rsidR="00EE0018" w:rsidRPr="00EA1744">
        <w:rPr>
          <w:rFonts w:ascii="Times New Roman" w:eastAsiaTheme="minorHAnsi" w:hAnsi="Times New Roman"/>
          <w:sz w:val="28"/>
          <w:szCs w:val="28"/>
        </w:rPr>
        <w:t>.</w:t>
      </w:r>
      <w:r w:rsidR="00C10121" w:rsidRPr="00EA1744">
        <w:rPr>
          <w:rFonts w:ascii="Times New Roman" w:eastAsiaTheme="minorHAnsi" w:hAnsi="Times New Roman"/>
          <w:sz w:val="28"/>
          <w:szCs w:val="28"/>
        </w:rPr>
        <w:t xml:space="preserve"> </w:t>
      </w:r>
      <w:r w:rsidR="00676677" w:rsidRPr="00676677">
        <w:rPr>
          <w:rFonts w:ascii="Times New Roman" w:eastAsiaTheme="minorHAnsi" w:hAnsi="Times New Roman"/>
          <w:sz w:val="28"/>
          <w:szCs w:val="28"/>
        </w:rPr>
        <w:t>Поскольку процесс преобразования цифровых технологий продолжает ускоряться, крайне важно подходить к регулированию и развитию цифровых валют с тщательным учетом опыта стран, которые первыми начали работать в этой области. Анализируя успешные подходы и понимая проблемы, с которыми сталкиваются страны, принимавшие их на раннем этапе, страны могут создать свои собственные правовые рамки и стратегии.</w:t>
      </w:r>
      <w:r w:rsidR="00676677">
        <w:rPr>
          <w:rFonts w:ascii="Times New Roman" w:eastAsiaTheme="minorHAnsi" w:hAnsi="Times New Roman"/>
          <w:sz w:val="28"/>
          <w:szCs w:val="28"/>
        </w:rPr>
        <w:t xml:space="preserve"> </w:t>
      </w:r>
    </w:p>
    <w:p w14:paraId="3C167CD9" w14:textId="77777777" w:rsidR="00F17289" w:rsidRDefault="00E92BA3" w:rsidP="00A95FF1">
      <w:pPr>
        <w:spacing w:line="360" w:lineRule="auto"/>
        <w:ind w:firstLine="709"/>
        <w:jc w:val="both"/>
        <w:rPr>
          <w:rFonts w:ascii="Times New Roman" w:eastAsiaTheme="minorHAnsi" w:hAnsi="Times New Roman"/>
          <w:sz w:val="28"/>
          <w:szCs w:val="28"/>
        </w:rPr>
      </w:pPr>
      <w:r w:rsidRPr="00E92BA3">
        <w:rPr>
          <w:rFonts w:ascii="Times New Roman" w:eastAsiaTheme="minorHAnsi" w:hAnsi="Times New Roman"/>
          <w:sz w:val="28"/>
          <w:szCs w:val="28"/>
        </w:rPr>
        <w:t xml:space="preserve"> </w:t>
      </w:r>
      <w:r w:rsidR="00F17289" w:rsidRPr="00F17289">
        <w:rPr>
          <w:rFonts w:ascii="Times New Roman" w:eastAsiaTheme="minorHAnsi" w:hAnsi="Times New Roman"/>
          <w:sz w:val="28"/>
          <w:szCs w:val="28"/>
        </w:rPr>
        <w:t>Создание цифровой валюты требует баланса между стимулированием инноваций, защитой инвесторов и обеспечением финансовой стабильности. Опираясь на опыт других стран, директивные органы могут принимать обоснованные решения, позволяющие использовать потенциальные выгоды цифровых валют для их экономики и общества при одновременном снижении связанных с ними рисков.</w:t>
      </w:r>
    </w:p>
    <w:p w14:paraId="08FA3B88" w14:textId="65189811" w:rsidR="00A4479B" w:rsidRDefault="00F17289" w:rsidP="00A95FF1">
      <w:pPr>
        <w:spacing w:line="360" w:lineRule="auto"/>
        <w:ind w:firstLine="709"/>
        <w:jc w:val="both"/>
        <w:rPr>
          <w:rFonts w:ascii="Times New Roman" w:eastAsiaTheme="minorHAnsi" w:hAnsi="Times New Roman"/>
          <w:sz w:val="28"/>
          <w:szCs w:val="28"/>
        </w:rPr>
      </w:pPr>
      <w:r w:rsidRPr="00F17289">
        <w:rPr>
          <w:rFonts w:ascii="Times New Roman" w:eastAsiaTheme="minorHAnsi" w:hAnsi="Times New Roman"/>
          <w:sz w:val="28"/>
          <w:szCs w:val="28"/>
        </w:rPr>
        <w:t>Богатство коллективных знаний, полученных на основе глобального опыта, служит ценным ориентиром для стран, ориентирующихся на сложный ландшафт регулирования и развития цифровой валюты. Изучая успешные подходы, политические рамки и извлеченные уроки, страны могут получить более глубокое понимание сложностей, связанных с цифровыми валютами, и сделать обоснованный выбор в отношении их принятия и регулирования.</w:t>
      </w:r>
    </w:p>
    <w:p w14:paraId="2E58AE31" w14:textId="77777777" w:rsidR="00F17289" w:rsidRPr="00B14005" w:rsidRDefault="00F17289" w:rsidP="00EA1744">
      <w:pPr>
        <w:ind w:left="851"/>
        <w:rPr>
          <w:rFonts w:ascii="Times New Roman" w:eastAsiaTheme="minorHAnsi" w:hAnsi="Times New Roman"/>
          <w:sz w:val="28"/>
          <w:szCs w:val="28"/>
        </w:rPr>
      </w:pPr>
    </w:p>
    <w:p w14:paraId="4B8DBC9E" w14:textId="29552B9C" w:rsidR="00B113F5" w:rsidRPr="00A2388F" w:rsidRDefault="0004567A" w:rsidP="00F90EA6">
      <w:pPr>
        <w:pStyle w:val="a9"/>
        <w:numPr>
          <w:ilvl w:val="0"/>
          <w:numId w:val="17"/>
        </w:numPr>
        <w:ind w:left="851" w:firstLine="0"/>
        <w:rPr>
          <w:rFonts w:ascii="Times New Roman" w:eastAsiaTheme="minorHAnsi" w:hAnsi="Times New Roman"/>
          <w:b/>
          <w:sz w:val="28"/>
          <w:szCs w:val="28"/>
        </w:rPr>
      </w:pPr>
      <w:r w:rsidRPr="00A2388F">
        <w:rPr>
          <w:rFonts w:ascii="Times New Roman" w:eastAsiaTheme="minorHAnsi" w:hAnsi="Times New Roman"/>
          <w:b/>
          <w:sz w:val="28"/>
          <w:szCs w:val="28"/>
        </w:rPr>
        <w:t>Направления развития цифров</w:t>
      </w:r>
      <w:r w:rsidR="009A61DE" w:rsidRPr="00A2388F">
        <w:rPr>
          <w:rFonts w:ascii="Times New Roman" w:eastAsiaTheme="minorHAnsi" w:hAnsi="Times New Roman"/>
          <w:b/>
          <w:sz w:val="28"/>
          <w:szCs w:val="28"/>
        </w:rPr>
        <w:t>ых валют в России</w:t>
      </w:r>
    </w:p>
    <w:p w14:paraId="4376BADE" w14:textId="1410B6DE" w:rsidR="001B1BD2" w:rsidRPr="00A2388F" w:rsidRDefault="001B1BD2" w:rsidP="00841406">
      <w:pPr>
        <w:spacing w:line="360" w:lineRule="auto"/>
        <w:ind w:firstLine="709"/>
        <w:rPr>
          <w:rFonts w:ascii="Times New Roman" w:eastAsiaTheme="minorHAnsi" w:hAnsi="Times New Roman"/>
          <w:sz w:val="28"/>
          <w:szCs w:val="28"/>
        </w:rPr>
      </w:pPr>
    </w:p>
    <w:p w14:paraId="40C5A5D0" w14:textId="4BD3A703" w:rsidR="00081799" w:rsidRPr="00A2388F" w:rsidRDefault="00841406" w:rsidP="00841406">
      <w:pPr>
        <w:spacing w:line="360" w:lineRule="auto"/>
        <w:ind w:firstLine="709"/>
        <w:jc w:val="both"/>
        <w:rPr>
          <w:rFonts w:ascii="Times New Roman" w:eastAsiaTheme="minorHAnsi" w:hAnsi="Times New Roman"/>
          <w:i/>
          <w:sz w:val="28"/>
          <w:szCs w:val="28"/>
        </w:rPr>
      </w:pPr>
      <w:r w:rsidRPr="00A2388F">
        <w:rPr>
          <w:rFonts w:ascii="Times New Roman" w:eastAsiaTheme="minorHAnsi" w:hAnsi="Times New Roman"/>
          <w:sz w:val="28"/>
          <w:szCs w:val="28"/>
        </w:rPr>
        <w:t xml:space="preserve">В </w:t>
      </w:r>
      <w:r w:rsidR="005C731D" w:rsidRPr="00A2388F">
        <w:rPr>
          <w:rFonts w:ascii="Times New Roman" w:eastAsiaTheme="minorHAnsi" w:hAnsi="Times New Roman"/>
          <w:sz w:val="28"/>
          <w:szCs w:val="28"/>
        </w:rPr>
        <w:t>условиях</w:t>
      </w:r>
      <w:r w:rsidRPr="00A2388F">
        <w:rPr>
          <w:rFonts w:ascii="Times New Roman" w:eastAsiaTheme="minorHAnsi" w:hAnsi="Times New Roman"/>
          <w:sz w:val="28"/>
          <w:szCs w:val="28"/>
        </w:rPr>
        <w:t xml:space="preserve"> растущего использования и популярности цифровых валют, стало крайне важно изучить потенциальные преимущества и недостатки, которые эти формы валюты привносят в мировую экономику. </w:t>
      </w:r>
      <w:r w:rsidR="005C731D" w:rsidRPr="00A2388F">
        <w:rPr>
          <w:rFonts w:ascii="Times New Roman" w:eastAsiaTheme="minorHAnsi" w:hAnsi="Times New Roman"/>
          <w:sz w:val="28"/>
          <w:szCs w:val="28"/>
        </w:rPr>
        <w:t>Ц</w:t>
      </w:r>
      <w:r w:rsidRPr="00A2388F">
        <w:rPr>
          <w:rFonts w:ascii="Times New Roman" w:eastAsiaTheme="minorHAnsi" w:hAnsi="Times New Roman"/>
          <w:sz w:val="28"/>
          <w:szCs w:val="28"/>
        </w:rPr>
        <w:t xml:space="preserve">ифровые валюты </w:t>
      </w:r>
      <w:r w:rsidR="005C731D" w:rsidRPr="00A2388F">
        <w:rPr>
          <w:rFonts w:ascii="Times New Roman" w:eastAsiaTheme="minorHAnsi" w:hAnsi="Times New Roman"/>
          <w:sz w:val="28"/>
          <w:szCs w:val="28"/>
        </w:rPr>
        <w:t>в силах</w:t>
      </w:r>
      <w:r w:rsidRPr="00A2388F">
        <w:rPr>
          <w:rFonts w:ascii="Times New Roman" w:eastAsiaTheme="minorHAnsi" w:hAnsi="Times New Roman"/>
          <w:sz w:val="28"/>
          <w:szCs w:val="28"/>
        </w:rPr>
        <w:t xml:space="preserve"> предлагать определенные преимущества, такие как более быстрые и дешевые глобальные транзакции, </w:t>
      </w:r>
      <w:r w:rsidR="005C731D" w:rsidRPr="00A2388F">
        <w:rPr>
          <w:rFonts w:ascii="Times New Roman" w:eastAsiaTheme="minorHAnsi" w:hAnsi="Times New Roman"/>
          <w:sz w:val="28"/>
          <w:szCs w:val="28"/>
        </w:rPr>
        <w:t xml:space="preserve">но </w:t>
      </w:r>
      <w:r w:rsidRPr="00A2388F">
        <w:rPr>
          <w:rFonts w:ascii="Times New Roman" w:eastAsiaTheme="minorHAnsi" w:hAnsi="Times New Roman"/>
          <w:sz w:val="28"/>
          <w:szCs w:val="28"/>
        </w:rPr>
        <w:t xml:space="preserve">отсутствие надлежащего регулирования привело к </w:t>
      </w:r>
      <w:r w:rsidRPr="00A2388F">
        <w:rPr>
          <w:rFonts w:ascii="Times New Roman" w:eastAsiaTheme="minorHAnsi" w:hAnsi="Times New Roman"/>
          <w:sz w:val="28"/>
          <w:szCs w:val="28"/>
        </w:rPr>
        <w:lastRenderedPageBreak/>
        <w:t xml:space="preserve">многочисленным проблемам и именно поэтому крайне важно, чтобы правительства вмешались и регулировали всю криптовалютную деятельность. Более того, использование новейших технологий для улучшения экономики также может сыграть значительную роль в стимулировании экономического роста и совершенствовании финансовых систем. Например, внедрение технологии блокчейн может повысить прозрачность и снизить затраты при финансовых транзакциях, одновременно открывая новые возможности для </w:t>
      </w:r>
      <w:r w:rsidR="009D75B6">
        <w:rPr>
          <w:rFonts w:ascii="Times New Roman" w:eastAsiaTheme="minorHAnsi" w:hAnsi="Times New Roman"/>
          <w:sz w:val="28"/>
          <w:szCs w:val="28"/>
        </w:rPr>
        <w:t xml:space="preserve">экономических </w:t>
      </w:r>
      <w:r w:rsidRPr="00A2388F">
        <w:rPr>
          <w:rFonts w:ascii="Times New Roman" w:eastAsiaTheme="minorHAnsi" w:hAnsi="Times New Roman"/>
          <w:sz w:val="28"/>
          <w:szCs w:val="28"/>
        </w:rPr>
        <w:t>инноваций. Регулирование цифровых валют и внедрение новейших технологий потенциально могут трансформировать экономику</w:t>
      </w:r>
      <w:r w:rsidR="001A5D83" w:rsidRPr="00A2388F">
        <w:rPr>
          <w:rFonts w:ascii="Times New Roman" w:eastAsiaTheme="minorHAnsi" w:hAnsi="Times New Roman"/>
          <w:sz w:val="28"/>
          <w:szCs w:val="28"/>
        </w:rPr>
        <w:t xml:space="preserve"> и обогатить ее</w:t>
      </w:r>
      <w:r w:rsidRPr="00A2388F">
        <w:rPr>
          <w:rFonts w:ascii="Times New Roman" w:eastAsiaTheme="minorHAnsi" w:hAnsi="Times New Roman"/>
          <w:sz w:val="28"/>
          <w:szCs w:val="28"/>
        </w:rPr>
        <w:t xml:space="preserve">. Исследования показали, что </w:t>
      </w:r>
      <w:r w:rsidR="008E5CD6" w:rsidRPr="00A2388F">
        <w:rPr>
          <w:rFonts w:ascii="Times New Roman" w:eastAsiaTheme="minorHAnsi" w:hAnsi="Times New Roman"/>
          <w:sz w:val="28"/>
          <w:szCs w:val="28"/>
        </w:rPr>
        <w:t>на глобальном уровне анализа Биткоин, Эфириум и весь криптовалютный рынок обладают потенциалом более глубокого проникновения в большинство сфер нашей жизни. Рассмотрим таблицу 3.</w:t>
      </w:r>
      <w:r w:rsidR="0062364F" w:rsidRPr="00A2388F">
        <w:rPr>
          <w:rFonts w:ascii="Times New Roman" w:eastAsiaTheme="minorHAnsi" w:hAnsi="Times New Roman"/>
          <w:sz w:val="28"/>
          <w:szCs w:val="28"/>
        </w:rPr>
        <w:t>2</w:t>
      </w:r>
      <w:r w:rsidR="008E5CD6" w:rsidRPr="00A2388F">
        <w:rPr>
          <w:rFonts w:ascii="Times New Roman" w:eastAsiaTheme="minorHAnsi" w:hAnsi="Times New Roman"/>
          <w:sz w:val="28"/>
          <w:szCs w:val="28"/>
        </w:rPr>
        <w:t xml:space="preserve"> основанную на статистических данных криптовалютных специалистов для оценки эффективности использования криптовалют в России</w:t>
      </w:r>
      <w:r w:rsidR="0011540D">
        <w:rPr>
          <w:rFonts w:ascii="Times New Roman" w:eastAsiaTheme="minorHAnsi" w:hAnsi="Times New Roman"/>
          <w:sz w:val="28"/>
          <w:szCs w:val="28"/>
        </w:rPr>
        <w:t> </w:t>
      </w:r>
      <w:r w:rsidR="0011540D" w:rsidRPr="0011540D">
        <w:rPr>
          <w:rFonts w:ascii="Times New Roman" w:eastAsiaTheme="minorHAnsi" w:hAnsi="Times New Roman"/>
          <w:sz w:val="28"/>
          <w:szCs w:val="28"/>
        </w:rPr>
        <w:t>[66]</w:t>
      </w:r>
      <w:r w:rsidR="008E5CD6" w:rsidRPr="00A2388F">
        <w:rPr>
          <w:rFonts w:ascii="Times New Roman" w:eastAsiaTheme="minorHAnsi" w:hAnsi="Times New Roman"/>
          <w:sz w:val="28"/>
          <w:szCs w:val="28"/>
        </w:rPr>
        <w:t>.</w:t>
      </w:r>
    </w:p>
    <w:p w14:paraId="09EC0D75" w14:textId="77777777" w:rsidR="008E5CD6" w:rsidRPr="00A2388F" w:rsidRDefault="008E5CD6" w:rsidP="00841406">
      <w:pPr>
        <w:spacing w:line="360" w:lineRule="auto"/>
        <w:ind w:firstLine="709"/>
        <w:jc w:val="both"/>
        <w:rPr>
          <w:rFonts w:ascii="Times New Roman" w:eastAsiaTheme="minorHAnsi" w:hAnsi="Times New Roman"/>
          <w:sz w:val="28"/>
          <w:szCs w:val="28"/>
        </w:rPr>
      </w:pPr>
    </w:p>
    <w:p w14:paraId="616ABB06" w14:textId="4236AF6F" w:rsidR="00081799" w:rsidRPr="00A2388F" w:rsidRDefault="008E5CD6" w:rsidP="001928E1">
      <w:pPr>
        <w:jc w:val="both"/>
        <w:rPr>
          <w:rFonts w:ascii="Times New Roman" w:eastAsiaTheme="minorHAnsi" w:hAnsi="Times New Roman"/>
          <w:sz w:val="28"/>
          <w:szCs w:val="28"/>
        </w:rPr>
      </w:pPr>
      <w:r w:rsidRPr="00A2388F">
        <w:rPr>
          <w:rFonts w:ascii="Times New Roman" w:eastAsiaTheme="minorHAnsi" w:hAnsi="Times New Roman"/>
          <w:sz w:val="28"/>
          <w:szCs w:val="28"/>
        </w:rPr>
        <w:t>Таблица 3.</w:t>
      </w:r>
      <w:r w:rsidR="0062364F" w:rsidRPr="00A2388F">
        <w:rPr>
          <w:rFonts w:ascii="Times New Roman" w:eastAsiaTheme="minorHAnsi" w:hAnsi="Times New Roman"/>
          <w:sz w:val="28"/>
          <w:szCs w:val="28"/>
        </w:rPr>
        <w:t>2</w:t>
      </w:r>
      <w:r w:rsidRPr="00A2388F">
        <w:rPr>
          <w:rFonts w:ascii="Times New Roman" w:eastAsiaTheme="minorHAnsi" w:hAnsi="Times New Roman"/>
          <w:sz w:val="28"/>
          <w:szCs w:val="28"/>
        </w:rPr>
        <w:t xml:space="preserve"> – Оценка перспективы развития криптовалюты в России на основе Биткоина </w:t>
      </w:r>
      <w:r w:rsidR="004117AB" w:rsidRPr="00A2388F">
        <w:rPr>
          <w:rFonts w:ascii="Times New Roman" w:eastAsiaTheme="minorHAnsi" w:hAnsi="Times New Roman"/>
          <w:sz w:val="28"/>
          <w:szCs w:val="28"/>
        </w:rPr>
        <w:t>и</w:t>
      </w:r>
      <w:r w:rsidRPr="00A2388F">
        <w:rPr>
          <w:rFonts w:ascii="Times New Roman" w:eastAsiaTheme="minorHAnsi" w:hAnsi="Times New Roman"/>
          <w:sz w:val="28"/>
          <w:szCs w:val="28"/>
        </w:rPr>
        <w:t xml:space="preserve"> Эфириума</w:t>
      </w:r>
      <w:r w:rsidR="004D2CAD" w:rsidRPr="00A2388F">
        <w:rPr>
          <w:rFonts w:ascii="Times New Roman" w:eastAsiaTheme="minorHAnsi" w:hAnsi="Times New Roman"/>
          <w:sz w:val="28"/>
          <w:szCs w:val="28"/>
        </w:rPr>
        <w:t xml:space="preserve"> </w:t>
      </w:r>
      <w:r w:rsidR="001928E1" w:rsidRPr="00A2388F">
        <w:rPr>
          <w:rFonts w:ascii="Times New Roman" w:eastAsiaTheme="minorHAnsi" w:hAnsi="Times New Roman"/>
          <w:sz w:val="28"/>
          <w:szCs w:val="28"/>
        </w:rPr>
        <w:t xml:space="preserve">(составлено автором по материалам </w:t>
      </w:r>
      <w:r w:rsidR="004D2CAD" w:rsidRPr="00A2388F">
        <w:rPr>
          <w:rFonts w:ascii="Times New Roman" w:eastAsiaTheme="minorHAnsi" w:hAnsi="Times New Roman"/>
          <w:sz w:val="28"/>
          <w:szCs w:val="28"/>
        </w:rPr>
        <w:t>[</w:t>
      </w:r>
      <w:r w:rsidR="00AB1330" w:rsidRPr="00A2388F">
        <w:rPr>
          <w:rFonts w:ascii="Times New Roman" w:eastAsiaTheme="minorHAnsi" w:hAnsi="Times New Roman"/>
          <w:sz w:val="28"/>
          <w:szCs w:val="28"/>
        </w:rPr>
        <w:t>66</w:t>
      </w:r>
      <w:r w:rsidR="004D2CAD" w:rsidRPr="00A2388F">
        <w:rPr>
          <w:rFonts w:ascii="Times New Roman" w:eastAsiaTheme="minorHAnsi" w:hAnsi="Times New Roman"/>
          <w:sz w:val="28"/>
          <w:szCs w:val="28"/>
        </w:rPr>
        <w:t>]</w:t>
      </w:r>
      <w:r w:rsidR="001928E1" w:rsidRPr="00A2388F">
        <w:rPr>
          <w:rFonts w:ascii="Times New Roman" w:eastAsiaTheme="minorHAnsi" w:hAnsi="Times New Roman"/>
          <w:sz w:val="28"/>
          <w:szCs w:val="28"/>
        </w:rPr>
        <w:t>)</w:t>
      </w:r>
    </w:p>
    <w:tbl>
      <w:tblPr>
        <w:tblStyle w:val="aa"/>
        <w:tblW w:w="9776" w:type="dxa"/>
        <w:tblLook w:val="04A0" w:firstRow="1" w:lastRow="0" w:firstColumn="1" w:lastColumn="0" w:noHBand="0" w:noVBand="1"/>
      </w:tblPr>
      <w:tblGrid>
        <w:gridCol w:w="1838"/>
        <w:gridCol w:w="2126"/>
        <w:gridCol w:w="1985"/>
        <w:gridCol w:w="3827"/>
      </w:tblGrid>
      <w:tr w:rsidR="00A2388F" w:rsidRPr="00A2388F" w14:paraId="0312FE41" w14:textId="77777777" w:rsidTr="00C037DC">
        <w:trPr>
          <w:trHeight w:val="341"/>
        </w:trPr>
        <w:tc>
          <w:tcPr>
            <w:tcW w:w="9776" w:type="dxa"/>
            <w:gridSpan w:val="4"/>
          </w:tcPr>
          <w:p w14:paraId="59AAA89A" w14:textId="1F281B70" w:rsidR="00081799" w:rsidRPr="00A2388F" w:rsidRDefault="00081799" w:rsidP="008E5CD6">
            <w:pPr>
              <w:suppressAutoHyphens/>
              <w:jc w:val="center"/>
              <w:rPr>
                <w:rFonts w:ascii="Times New Roman" w:eastAsiaTheme="minorHAnsi" w:hAnsi="Times New Roman"/>
              </w:rPr>
            </w:pPr>
            <w:r w:rsidRPr="00A2388F">
              <w:rPr>
                <w:rFonts w:ascii="Times New Roman" w:eastAsiaTheme="minorHAnsi" w:hAnsi="Times New Roman"/>
              </w:rPr>
              <w:t>Возможности роста</w:t>
            </w:r>
          </w:p>
        </w:tc>
      </w:tr>
      <w:tr w:rsidR="00A2388F" w:rsidRPr="00A2388F" w14:paraId="3D1A1559" w14:textId="77777777" w:rsidTr="0011540D">
        <w:trPr>
          <w:trHeight w:val="701"/>
        </w:trPr>
        <w:tc>
          <w:tcPr>
            <w:tcW w:w="1838" w:type="dxa"/>
          </w:tcPr>
          <w:p w14:paraId="3C0FCC2E" w14:textId="0D106675" w:rsidR="00081799" w:rsidRPr="00A2388F" w:rsidRDefault="008E5CD6"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Криптовалюта</w:t>
            </w:r>
          </w:p>
        </w:tc>
        <w:tc>
          <w:tcPr>
            <w:tcW w:w="2126" w:type="dxa"/>
          </w:tcPr>
          <w:p w14:paraId="4518DBAD" w14:textId="4E98AAEC" w:rsidR="00081799" w:rsidRPr="00A2388F" w:rsidRDefault="00081799" w:rsidP="008E5CD6">
            <w:pPr>
              <w:suppressAutoHyphens/>
              <w:jc w:val="center"/>
              <w:rPr>
                <w:rFonts w:ascii="Times New Roman" w:eastAsiaTheme="minorHAnsi" w:hAnsi="Times New Roman"/>
              </w:rPr>
            </w:pPr>
            <w:r w:rsidRPr="00A2388F">
              <w:rPr>
                <w:rFonts w:ascii="Times New Roman" w:eastAsiaTheme="minorHAnsi" w:hAnsi="Times New Roman"/>
              </w:rPr>
              <w:t>Финансовое учреждение</w:t>
            </w:r>
          </w:p>
        </w:tc>
        <w:tc>
          <w:tcPr>
            <w:tcW w:w="1985" w:type="dxa"/>
          </w:tcPr>
          <w:p w14:paraId="65B042F4" w14:textId="114A2B06" w:rsidR="00081799" w:rsidRPr="00A2388F" w:rsidRDefault="00081799" w:rsidP="008E5CD6">
            <w:pPr>
              <w:suppressAutoHyphens/>
              <w:jc w:val="center"/>
              <w:rPr>
                <w:rFonts w:ascii="Times New Roman" w:eastAsiaTheme="minorHAnsi" w:hAnsi="Times New Roman"/>
              </w:rPr>
            </w:pPr>
            <w:r w:rsidRPr="00A2388F">
              <w:rPr>
                <w:rFonts w:ascii="Times New Roman" w:eastAsiaTheme="minorHAnsi" w:hAnsi="Times New Roman"/>
              </w:rPr>
              <w:t>Финансовые технологии</w:t>
            </w:r>
          </w:p>
        </w:tc>
        <w:tc>
          <w:tcPr>
            <w:tcW w:w="3827" w:type="dxa"/>
          </w:tcPr>
          <w:p w14:paraId="360572F1" w14:textId="4DAC6E41" w:rsidR="00081799" w:rsidRPr="00A2388F" w:rsidRDefault="00081799" w:rsidP="008E5CD6">
            <w:pPr>
              <w:suppressAutoHyphens/>
              <w:jc w:val="center"/>
              <w:rPr>
                <w:rFonts w:ascii="Times New Roman" w:eastAsiaTheme="minorHAnsi" w:hAnsi="Times New Roman"/>
              </w:rPr>
            </w:pPr>
            <w:r w:rsidRPr="00A2388F">
              <w:rPr>
                <w:rFonts w:ascii="Times New Roman" w:eastAsiaTheme="minorHAnsi" w:hAnsi="Times New Roman"/>
              </w:rPr>
              <w:t xml:space="preserve">Общие возможности технического роста </w:t>
            </w:r>
          </w:p>
        </w:tc>
      </w:tr>
      <w:tr w:rsidR="00A2388F" w:rsidRPr="00A2388F" w14:paraId="2608BC81" w14:textId="77777777" w:rsidTr="008E5CD6">
        <w:trPr>
          <w:trHeight w:val="79"/>
        </w:trPr>
        <w:tc>
          <w:tcPr>
            <w:tcW w:w="1838" w:type="dxa"/>
          </w:tcPr>
          <w:p w14:paraId="2CB1C123" w14:textId="3CE291BA" w:rsidR="00081799" w:rsidRPr="00A2388F" w:rsidRDefault="00081799" w:rsidP="0062364F">
            <w:pPr>
              <w:suppressAutoHyphens/>
              <w:spacing w:line="360" w:lineRule="auto"/>
              <w:jc w:val="center"/>
              <w:rPr>
                <w:rFonts w:ascii="Times New Roman" w:eastAsiaTheme="minorHAnsi" w:hAnsi="Times New Roman"/>
              </w:rPr>
            </w:pPr>
            <w:r w:rsidRPr="00A2388F">
              <w:rPr>
                <w:rFonts w:ascii="Times New Roman" w:eastAsiaTheme="minorHAnsi" w:hAnsi="Times New Roman"/>
              </w:rPr>
              <w:t>BTC</w:t>
            </w:r>
          </w:p>
        </w:tc>
        <w:tc>
          <w:tcPr>
            <w:tcW w:w="2126" w:type="dxa"/>
          </w:tcPr>
          <w:p w14:paraId="3A4B3255" w14:textId="63ECDBA9" w:rsidR="00081799" w:rsidRPr="00A2388F" w:rsidRDefault="00081799"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0</w:t>
            </w:r>
            <w:r w:rsidR="0011540D">
              <w:rPr>
                <w:rFonts w:ascii="Times New Roman" w:eastAsiaTheme="minorHAnsi" w:hAnsi="Times New Roman"/>
              </w:rPr>
              <w:t>,</w:t>
            </w:r>
            <w:r w:rsidRPr="00A2388F">
              <w:rPr>
                <w:rFonts w:ascii="Times New Roman" w:eastAsiaTheme="minorHAnsi" w:hAnsi="Times New Roman"/>
              </w:rPr>
              <w:t>2</w:t>
            </w:r>
          </w:p>
        </w:tc>
        <w:tc>
          <w:tcPr>
            <w:tcW w:w="1985" w:type="dxa"/>
          </w:tcPr>
          <w:p w14:paraId="71D6BFD1" w14:textId="120BD8FF" w:rsidR="00081799" w:rsidRPr="00A2388F" w:rsidRDefault="00081799"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0</w:t>
            </w:r>
            <w:r w:rsidR="0011540D">
              <w:rPr>
                <w:rFonts w:ascii="Times New Roman" w:eastAsiaTheme="minorHAnsi" w:hAnsi="Times New Roman"/>
              </w:rPr>
              <w:t>,</w:t>
            </w:r>
            <w:r w:rsidR="008E5CD6" w:rsidRPr="00A2388F">
              <w:rPr>
                <w:rFonts w:ascii="Times New Roman" w:eastAsiaTheme="minorHAnsi" w:hAnsi="Times New Roman"/>
              </w:rPr>
              <w:t>17</w:t>
            </w:r>
          </w:p>
        </w:tc>
        <w:tc>
          <w:tcPr>
            <w:tcW w:w="3827" w:type="dxa"/>
          </w:tcPr>
          <w:p w14:paraId="5689A611" w14:textId="33ACF096" w:rsidR="00081799" w:rsidRPr="00A2388F" w:rsidRDefault="00081799"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0</w:t>
            </w:r>
            <w:r w:rsidR="008E5CD6" w:rsidRPr="00A2388F">
              <w:rPr>
                <w:rFonts w:ascii="Times New Roman" w:eastAsiaTheme="minorHAnsi" w:hAnsi="Times New Roman"/>
              </w:rPr>
              <w:t xml:space="preserve">,2 </w:t>
            </w:r>
            <w:r w:rsidR="004117AB" w:rsidRPr="00A2388F">
              <w:rPr>
                <w:rFonts w:ascii="Times New Roman" w:eastAsiaTheme="minorHAnsi" w:hAnsi="Times New Roman"/>
              </w:rPr>
              <w:t xml:space="preserve">× </w:t>
            </w:r>
            <w:r w:rsidR="008E5CD6" w:rsidRPr="00A2388F">
              <w:rPr>
                <w:rFonts w:ascii="Times New Roman" w:eastAsiaTheme="minorHAnsi" w:hAnsi="Times New Roman"/>
              </w:rPr>
              <w:t>0,17=0,034</w:t>
            </w:r>
          </w:p>
        </w:tc>
      </w:tr>
      <w:tr w:rsidR="00081799" w:rsidRPr="00A2388F" w14:paraId="08EDF87A" w14:textId="77777777" w:rsidTr="0011540D">
        <w:trPr>
          <w:trHeight w:val="137"/>
        </w:trPr>
        <w:tc>
          <w:tcPr>
            <w:tcW w:w="1838" w:type="dxa"/>
          </w:tcPr>
          <w:p w14:paraId="3834686C" w14:textId="35419371" w:rsidR="00081799" w:rsidRPr="00A2388F" w:rsidRDefault="00081799" w:rsidP="0062364F">
            <w:pPr>
              <w:suppressAutoHyphens/>
              <w:spacing w:line="360" w:lineRule="auto"/>
              <w:jc w:val="center"/>
              <w:rPr>
                <w:rFonts w:ascii="Times New Roman" w:eastAsiaTheme="minorHAnsi" w:hAnsi="Times New Roman"/>
              </w:rPr>
            </w:pPr>
            <w:r w:rsidRPr="00A2388F">
              <w:rPr>
                <w:rFonts w:ascii="Times New Roman" w:eastAsiaTheme="minorHAnsi" w:hAnsi="Times New Roman"/>
              </w:rPr>
              <w:t>ETC</w:t>
            </w:r>
          </w:p>
        </w:tc>
        <w:tc>
          <w:tcPr>
            <w:tcW w:w="2126" w:type="dxa"/>
          </w:tcPr>
          <w:p w14:paraId="4D96BC9E" w14:textId="5B2F111F" w:rsidR="00081799" w:rsidRPr="00A2388F" w:rsidRDefault="00081799"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0</w:t>
            </w:r>
            <w:r w:rsidR="0011540D">
              <w:rPr>
                <w:rFonts w:ascii="Times New Roman" w:eastAsiaTheme="minorHAnsi" w:hAnsi="Times New Roman"/>
              </w:rPr>
              <w:t>,</w:t>
            </w:r>
            <w:r w:rsidR="008E5CD6" w:rsidRPr="00A2388F">
              <w:rPr>
                <w:rFonts w:ascii="Times New Roman" w:eastAsiaTheme="minorHAnsi" w:hAnsi="Times New Roman"/>
              </w:rPr>
              <w:t>3</w:t>
            </w:r>
          </w:p>
        </w:tc>
        <w:tc>
          <w:tcPr>
            <w:tcW w:w="1985" w:type="dxa"/>
          </w:tcPr>
          <w:p w14:paraId="2ACEDAE2" w14:textId="1EBA3112" w:rsidR="00081799" w:rsidRPr="00A2388F" w:rsidRDefault="00081799"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0</w:t>
            </w:r>
            <w:r w:rsidR="0011540D">
              <w:rPr>
                <w:rFonts w:ascii="Times New Roman" w:eastAsiaTheme="minorHAnsi" w:hAnsi="Times New Roman"/>
              </w:rPr>
              <w:t>,</w:t>
            </w:r>
            <w:r w:rsidR="008E5CD6" w:rsidRPr="00A2388F">
              <w:rPr>
                <w:rFonts w:ascii="Times New Roman" w:eastAsiaTheme="minorHAnsi" w:hAnsi="Times New Roman"/>
              </w:rPr>
              <w:t>35</w:t>
            </w:r>
          </w:p>
        </w:tc>
        <w:tc>
          <w:tcPr>
            <w:tcW w:w="3827" w:type="dxa"/>
          </w:tcPr>
          <w:p w14:paraId="5CAFCFA4" w14:textId="0424499F" w:rsidR="00081799" w:rsidRPr="00A2388F" w:rsidRDefault="008E5CD6" w:rsidP="008E5CD6">
            <w:pPr>
              <w:suppressAutoHyphens/>
              <w:spacing w:line="360" w:lineRule="auto"/>
              <w:jc w:val="center"/>
              <w:rPr>
                <w:rFonts w:ascii="Times New Roman" w:eastAsiaTheme="minorHAnsi" w:hAnsi="Times New Roman"/>
              </w:rPr>
            </w:pPr>
            <w:r w:rsidRPr="00A2388F">
              <w:rPr>
                <w:rFonts w:ascii="Times New Roman" w:eastAsiaTheme="minorHAnsi" w:hAnsi="Times New Roman"/>
              </w:rPr>
              <w:t>0,3</w:t>
            </w:r>
            <w:r w:rsidR="0011540D">
              <w:rPr>
                <w:rFonts w:ascii="Times New Roman" w:eastAsiaTheme="minorHAnsi" w:hAnsi="Times New Roman"/>
              </w:rPr>
              <w:t xml:space="preserve"> </w:t>
            </w:r>
            <w:r w:rsidR="004117AB" w:rsidRPr="00A2388F">
              <w:rPr>
                <w:rFonts w:ascii="Times New Roman" w:eastAsiaTheme="minorHAnsi" w:hAnsi="Times New Roman"/>
              </w:rPr>
              <w:t xml:space="preserve">× </w:t>
            </w:r>
            <w:r w:rsidRPr="00A2388F">
              <w:rPr>
                <w:rFonts w:ascii="Times New Roman" w:eastAsiaTheme="minorHAnsi" w:hAnsi="Times New Roman"/>
              </w:rPr>
              <w:t>0,35=</w:t>
            </w:r>
            <w:r w:rsidR="0062364F" w:rsidRPr="00A2388F">
              <w:rPr>
                <w:rFonts w:ascii="Times New Roman" w:eastAsiaTheme="minorHAnsi" w:hAnsi="Times New Roman"/>
              </w:rPr>
              <w:t>0,</w:t>
            </w:r>
            <w:r w:rsidRPr="00A2388F">
              <w:rPr>
                <w:rFonts w:ascii="Times New Roman" w:eastAsiaTheme="minorHAnsi" w:hAnsi="Times New Roman"/>
              </w:rPr>
              <w:t>18</w:t>
            </w:r>
          </w:p>
        </w:tc>
      </w:tr>
    </w:tbl>
    <w:p w14:paraId="4887978E" w14:textId="77777777" w:rsidR="00081799" w:rsidRPr="00A2388F" w:rsidRDefault="00081799" w:rsidP="00841406">
      <w:pPr>
        <w:spacing w:line="360" w:lineRule="auto"/>
        <w:ind w:firstLine="709"/>
        <w:jc w:val="both"/>
        <w:rPr>
          <w:rFonts w:ascii="Times New Roman" w:eastAsiaTheme="minorHAnsi" w:hAnsi="Times New Roman"/>
          <w:sz w:val="28"/>
          <w:szCs w:val="28"/>
        </w:rPr>
      </w:pPr>
    </w:p>
    <w:p w14:paraId="44498242" w14:textId="372B5698" w:rsidR="00B113F5" w:rsidRPr="00A2388F" w:rsidRDefault="008E5CD6" w:rsidP="00D82DBA">
      <w:pPr>
        <w:spacing w:line="360" w:lineRule="auto"/>
        <w:ind w:firstLine="709"/>
        <w:jc w:val="both"/>
        <w:rPr>
          <w:rFonts w:ascii="Times New Roman" w:eastAsiaTheme="minorHAnsi" w:hAnsi="Times New Roman"/>
          <w:sz w:val="28"/>
          <w:szCs w:val="28"/>
        </w:rPr>
      </w:pPr>
      <w:r w:rsidRPr="00A2388F">
        <w:rPr>
          <w:rFonts w:ascii="Times New Roman" w:eastAsiaTheme="minorHAnsi" w:hAnsi="Times New Roman"/>
          <w:sz w:val="28"/>
          <w:szCs w:val="28"/>
        </w:rPr>
        <w:t>Таким образом, на примере Эфириума (лидер в плане разработки криптотехнологий и создания финансовых и нефинансовых</w:t>
      </w:r>
      <w:r w:rsidR="0062364F" w:rsidRPr="00A2388F">
        <w:rPr>
          <w:rFonts w:ascii="Times New Roman" w:eastAsiaTheme="minorHAnsi" w:hAnsi="Times New Roman"/>
          <w:sz w:val="28"/>
          <w:szCs w:val="28"/>
        </w:rPr>
        <w:t xml:space="preserve"> </w:t>
      </w:r>
      <w:r w:rsidRPr="00A2388F">
        <w:rPr>
          <w:rFonts w:ascii="Times New Roman" w:eastAsiaTheme="minorHAnsi" w:hAnsi="Times New Roman"/>
          <w:sz w:val="28"/>
          <w:szCs w:val="28"/>
        </w:rPr>
        <w:t>технологий</w:t>
      </w:r>
      <w:r w:rsidR="0062364F" w:rsidRPr="00A2388F">
        <w:rPr>
          <w:rFonts w:ascii="Times New Roman" w:eastAsiaTheme="minorHAnsi" w:hAnsi="Times New Roman"/>
          <w:sz w:val="28"/>
          <w:szCs w:val="28"/>
        </w:rPr>
        <w:t xml:space="preserve">) </w:t>
      </w:r>
      <w:r w:rsidR="00841406" w:rsidRPr="00A2388F">
        <w:rPr>
          <w:rFonts w:ascii="Times New Roman" w:eastAsiaTheme="minorHAnsi" w:hAnsi="Times New Roman"/>
          <w:sz w:val="28"/>
          <w:szCs w:val="28"/>
        </w:rPr>
        <w:t xml:space="preserve"> </w:t>
      </w:r>
      <w:r w:rsidR="00081799" w:rsidRPr="00A2388F">
        <w:rPr>
          <w:rFonts w:ascii="Times New Roman" w:eastAsiaTheme="minorHAnsi" w:hAnsi="Times New Roman"/>
          <w:sz w:val="28"/>
          <w:szCs w:val="28"/>
        </w:rPr>
        <w:t>Россия</w:t>
      </w:r>
      <w:r w:rsidR="00841406" w:rsidRPr="00A2388F">
        <w:rPr>
          <w:rFonts w:ascii="Times New Roman" w:eastAsiaTheme="minorHAnsi" w:hAnsi="Times New Roman"/>
          <w:sz w:val="28"/>
          <w:szCs w:val="28"/>
        </w:rPr>
        <w:t xml:space="preserve"> не должн</w:t>
      </w:r>
      <w:r w:rsidR="00081799" w:rsidRPr="00A2388F">
        <w:rPr>
          <w:rFonts w:ascii="Times New Roman" w:eastAsiaTheme="minorHAnsi" w:hAnsi="Times New Roman"/>
          <w:sz w:val="28"/>
          <w:szCs w:val="28"/>
        </w:rPr>
        <w:t>а</w:t>
      </w:r>
      <w:r w:rsidR="00841406" w:rsidRPr="00A2388F">
        <w:rPr>
          <w:rFonts w:ascii="Times New Roman" w:eastAsiaTheme="minorHAnsi" w:hAnsi="Times New Roman"/>
          <w:sz w:val="28"/>
          <w:szCs w:val="28"/>
        </w:rPr>
        <w:t xml:space="preserve"> отрицать случа</w:t>
      </w:r>
      <w:r w:rsidR="00081799" w:rsidRPr="00A2388F">
        <w:rPr>
          <w:rFonts w:ascii="Times New Roman" w:eastAsiaTheme="minorHAnsi" w:hAnsi="Times New Roman"/>
          <w:sz w:val="28"/>
          <w:szCs w:val="28"/>
        </w:rPr>
        <w:t>й</w:t>
      </w:r>
      <w:r w:rsidR="00841406" w:rsidRPr="00A2388F">
        <w:rPr>
          <w:rFonts w:ascii="Times New Roman" w:eastAsiaTheme="minorHAnsi" w:hAnsi="Times New Roman"/>
          <w:sz w:val="28"/>
          <w:szCs w:val="28"/>
        </w:rPr>
        <w:t xml:space="preserve"> </w:t>
      </w:r>
      <w:r w:rsidR="0062364F" w:rsidRPr="00A2388F">
        <w:rPr>
          <w:rFonts w:ascii="Times New Roman" w:eastAsiaTheme="minorHAnsi" w:hAnsi="Times New Roman"/>
          <w:sz w:val="28"/>
          <w:szCs w:val="28"/>
        </w:rPr>
        <w:t>внедрения цифровых технологий в платежную систему</w:t>
      </w:r>
      <w:r w:rsidR="00841406" w:rsidRPr="00A2388F">
        <w:rPr>
          <w:rFonts w:ascii="Times New Roman" w:eastAsiaTheme="minorHAnsi" w:hAnsi="Times New Roman"/>
          <w:sz w:val="28"/>
          <w:szCs w:val="28"/>
        </w:rPr>
        <w:t xml:space="preserve">, </w:t>
      </w:r>
      <w:r w:rsidR="0062364F" w:rsidRPr="00A2388F">
        <w:rPr>
          <w:rFonts w:ascii="Times New Roman" w:eastAsiaTheme="minorHAnsi" w:hAnsi="Times New Roman"/>
          <w:sz w:val="28"/>
          <w:szCs w:val="28"/>
        </w:rPr>
        <w:t xml:space="preserve">и </w:t>
      </w:r>
      <w:r w:rsidR="00841406" w:rsidRPr="00A2388F">
        <w:rPr>
          <w:rFonts w:ascii="Times New Roman" w:eastAsiaTheme="minorHAnsi" w:hAnsi="Times New Roman"/>
          <w:sz w:val="28"/>
          <w:szCs w:val="28"/>
        </w:rPr>
        <w:t>созда</w:t>
      </w:r>
      <w:r w:rsidR="0062364F" w:rsidRPr="00A2388F">
        <w:rPr>
          <w:rFonts w:ascii="Times New Roman" w:eastAsiaTheme="minorHAnsi" w:hAnsi="Times New Roman"/>
          <w:sz w:val="28"/>
          <w:szCs w:val="28"/>
        </w:rPr>
        <w:t>ть</w:t>
      </w:r>
      <w:r w:rsidR="00841406" w:rsidRPr="00A2388F">
        <w:rPr>
          <w:rFonts w:ascii="Times New Roman" w:eastAsiaTheme="minorHAnsi" w:hAnsi="Times New Roman"/>
          <w:sz w:val="28"/>
          <w:szCs w:val="28"/>
        </w:rPr>
        <w:t xml:space="preserve"> лучши</w:t>
      </w:r>
      <w:r w:rsidR="0062364F" w:rsidRPr="00A2388F">
        <w:rPr>
          <w:rFonts w:ascii="Times New Roman" w:eastAsiaTheme="minorHAnsi" w:hAnsi="Times New Roman"/>
          <w:sz w:val="28"/>
          <w:szCs w:val="28"/>
        </w:rPr>
        <w:t>е</w:t>
      </w:r>
      <w:r w:rsidR="00841406" w:rsidRPr="00A2388F">
        <w:rPr>
          <w:rFonts w:ascii="Times New Roman" w:eastAsiaTheme="minorHAnsi" w:hAnsi="Times New Roman"/>
          <w:sz w:val="28"/>
          <w:szCs w:val="28"/>
        </w:rPr>
        <w:t xml:space="preserve"> услови</w:t>
      </w:r>
      <w:r w:rsidR="0062364F" w:rsidRPr="00A2388F">
        <w:rPr>
          <w:rFonts w:ascii="Times New Roman" w:eastAsiaTheme="minorHAnsi" w:hAnsi="Times New Roman"/>
          <w:sz w:val="28"/>
          <w:szCs w:val="28"/>
        </w:rPr>
        <w:t>я</w:t>
      </w:r>
      <w:r w:rsidR="00841406" w:rsidRPr="00A2388F">
        <w:rPr>
          <w:rFonts w:ascii="Times New Roman" w:eastAsiaTheme="minorHAnsi" w:hAnsi="Times New Roman"/>
          <w:sz w:val="28"/>
          <w:szCs w:val="28"/>
        </w:rPr>
        <w:t xml:space="preserve"> в России для развития криптотехнологий, </w:t>
      </w:r>
      <w:r w:rsidR="0062364F" w:rsidRPr="00A2388F">
        <w:rPr>
          <w:rFonts w:ascii="Times New Roman" w:eastAsiaTheme="minorHAnsi" w:hAnsi="Times New Roman"/>
          <w:sz w:val="28"/>
          <w:szCs w:val="28"/>
        </w:rPr>
        <w:t xml:space="preserve">что </w:t>
      </w:r>
      <w:r w:rsidR="00841406" w:rsidRPr="00A2388F">
        <w:rPr>
          <w:rFonts w:ascii="Times New Roman" w:eastAsiaTheme="minorHAnsi" w:hAnsi="Times New Roman"/>
          <w:sz w:val="28"/>
          <w:szCs w:val="28"/>
        </w:rPr>
        <w:t xml:space="preserve">безусловно, приведет к </w:t>
      </w:r>
      <w:r w:rsidR="0062364F" w:rsidRPr="00A2388F">
        <w:rPr>
          <w:rFonts w:ascii="Times New Roman" w:eastAsiaTheme="minorHAnsi" w:hAnsi="Times New Roman"/>
          <w:sz w:val="28"/>
          <w:szCs w:val="28"/>
        </w:rPr>
        <w:t>благоприятным</w:t>
      </w:r>
      <w:r w:rsidR="00841406" w:rsidRPr="00A2388F">
        <w:rPr>
          <w:rFonts w:ascii="Times New Roman" w:eastAsiaTheme="minorHAnsi" w:hAnsi="Times New Roman"/>
          <w:sz w:val="28"/>
          <w:szCs w:val="28"/>
        </w:rPr>
        <w:t xml:space="preserve"> эффектам: оптимизации и секьюритизации</w:t>
      </w:r>
      <w:r w:rsidR="00D82DBA">
        <w:rPr>
          <w:rFonts w:ascii="Times New Roman" w:eastAsiaTheme="minorHAnsi" w:hAnsi="Times New Roman"/>
          <w:sz w:val="28"/>
          <w:szCs w:val="28"/>
        </w:rPr>
        <w:t xml:space="preserve"> </w:t>
      </w:r>
      <w:r w:rsidR="00841406" w:rsidRPr="00A2388F">
        <w:rPr>
          <w:rFonts w:ascii="Times New Roman" w:eastAsiaTheme="minorHAnsi" w:hAnsi="Times New Roman"/>
          <w:sz w:val="28"/>
          <w:szCs w:val="28"/>
        </w:rPr>
        <w:lastRenderedPageBreak/>
        <w:t xml:space="preserve">финансовых транзакций, процессу с высокозащищенной и прозрачной экосистемой, безопасной выдаче удостоверений личности, легкому и безопасному нотариальному процессу и </w:t>
      </w:r>
      <w:r w:rsidR="00081799" w:rsidRPr="00A2388F">
        <w:rPr>
          <w:rFonts w:ascii="Times New Roman" w:eastAsiaTheme="minorHAnsi" w:hAnsi="Times New Roman"/>
          <w:sz w:val="28"/>
          <w:szCs w:val="28"/>
        </w:rPr>
        <w:t>тд</w:t>
      </w:r>
      <w:r w:rsidR="00841406" w:rsidRPr="00A2388F">
        <w:rPr>
          <w:rFonts w:ascii="Times New Roman" w:eastAsiaTheme="minorHAnsi" w:hAnsi="Times New Roman"/>
          <w:sz w:val="28"/>
          <w:szCs w:val="28"/>
        </w:rPr>
        <w:t>.</w:t>
      </w:r>
    </w:p>
    <w:p w14:paraId="002061EA" w14:textId="0A42977D" w:rsidR="0056783C" w:rsidRPr="00B14005" w:rsidRDefault="0056783C" w:rsidP="00A95FF1">
      <w:pPr>
        <w:tabs>
          <w:tab w:val="left" w:pos="1370"/>
        </w:tabs>
        <w:spacing w:line="360" w:lineRule="auto"/>
        <w:ind w:firstLine="709"/>
        <w:jc w:val="both"/>
        <w:rPr>
          <w:rFonts w:ascii="Times New Roman" w:hAnsi="Times New Roman"/>
          <w:sz w:val="28"/>
          <w:szCs w:val="28"/>
        </w:rPr>
      </w:pPr>
      <w:r w:rsidRPr="00B14005">
        <w:rPr>
          <w:rFonts w:ascii="Times New Roman" w:hAnsi="Times New Roman"/>
          <w:sz w:val="28"/>
          <w:szCs w:val="28"/>
        </w:rPr>
        <w:t>На основе анализа осуществления операций с цифров</w:t>
      </w:r>
      <w:r w:rsidR="00841406" w:rsidRPr="00B14005">
        <w:rPr>
          <w:rFonts w:ascii="Times New Roman" w:hAnsi="Times New Roman"/>
          <w:sz w:val="28"/>
          <w:szCs w:val="28"/>
        </w:rPr>
        <w:t>ыми</w:t>
      </w:r>
      <w:r w:rsidRPr="00B14005">
        <w:rPr>
          <w:rFonts w:ascii="Times New Roman" w:hAnsi="Times New Roman"/>
          <w:sz w:val="28"/>
          <w:szCs w:val="28"/>
        </w:rPr>
        <w:t xml:space="preserve"> валют</w:t>
      </w:r>
      <w:r w:rsidR="00841406" w:rsidRPr="00B14005">
        <w:rPr>
          <w:rFonts w:ascii="Times New Roman" w:hAnsi="Times New Roman"/>
          <w:sz w:val="28"/>
          <w:szCs w:val="28"/>
        </w:rPr>
        <w:t>ами</w:t>
      </w:r>
      <w:r w:rsidR="0062364F" w:rsidRPr="00B14005">
        <w:rPr>
          <w:rFonts w:ascii="Times New Roman" w:hAnsi="Times New Roman"/>
          <w:sz w:val="28"/>
          <w:szCs w:val="28"/>
        </w:rPr>
        <w:t xml:space="preserve"> в мире и</w:t>
      </w:r>
      <w:r w:rsidRPr="00B14005">
        <w:rPr>
          <w:rFonts w:ascii="Times New Roman" w:hAnsi="Times New Roman"/>
          <w:sz w:val="28"/>
          <w:szCs w:val="28"/>
        </w:rPr>
        <w:t xml:space="preserve"> в России</w:t>
      </w:r>
      <w:r w:rsidR="00933B18" w:rsidRPr="00B14005">
        <w:rPr>
          <w:rFonts w:ascii="Times New Roman" w:hAnsi="Times New Roman"/>
          <w:sz w:val="28"/>
          <w:szCs w:val="28"/>
        </w:rPr>
        <w:t xml:space="preserve">, </w:t>
      </w:r>
      <w:r w:rsidRPr="00B14005">
        <w:rPr>
          <w:rFonts w:ascii="Times New Roman" w:hAnsi="Times New Roman"/>
          <w:sz w:val="28"/>
          <w:szCs w:val="28"/>
        </w:rPr>
        <w:t>можно сформулировать следующие предложения</w:t>
      </w:r>
      <w:r w:rsidR="0062364F" w:rsidRPr="00B14005">
        <w:rPr>
          <w:rFonts w:ascii="Times New Roman" w:hAnsi="Times New Roman"/>
          <w:sz w:val="28"/>
          <w:szCs w:val="28"/>
        </w:rPr>
        <w:t xml:space="preserve"> по урегулированию цифровых валют.</w:t>
      </w:r>
    </w:p>
    <w:p w14:paraId="27C6A539" w14:textId="09D9E2C9" w:rsidR="00CF0DB5" w:rsidRPr="00B14005" w:rsidRDefault="00DD00A3" w:rsidP="00B14005">
      <w:pPr>
        <w:tabs>
          <w:tab w:val="left" w:pos="1370"/>
        </w:tabs>
        <w:spacing w:line="360" w:lineRule="auto"/>
        <w:ind w:firstLine="709"/>
        <w:jc w:val="both"/>
        <w:rPr>
          <w:rFonts w:ascii="Times New Roman" w:hAnsi="Times New Roman"/>
          <w:sz w:val="28"/>
          <w:szCs w:val="28"/>
        </w:rPr>
      </w:pPr>
      <w:r w:rsidRPr="00B14005">
        <w:rPr>
          <w:rFonts w:ascii="Times New Roman" w:eastAsiaTheme="minorHAnsi" w:hAnsi="Times New Roman"/>
          <w:sz w:val="28"/>
          <w:szCs w:val="28"/>
        </w:rPr>
        <w:t>Во-первых,</w:t>
      </w:r>
      <w:r w:rsidR="009D1291" w:rsidRPr="00B14005">
        <w:rPr>
          <w:rFonts w:ascii="Times New Roman" w:eastAsiaTheme="minorHAnsi" w:hAnsi="Times New Roman"/>
          <w:sz w:val="28"/>
          <w:szCs w:val="28"/>
        </w:rPr>
        <w:t xml:space="preserve"> </w:t>
      </w:r>
      <w:r w:rsidR="00954388" w:rsidRPr="00B14005">
        <w:rPr>
          <w:rFonts w:ascii="Times New Roman" w:eastAsiaTheme="minorHAnsi" w:hAnsi="Times New Roman"/>
          <w:sz w:val="28"/>
          <w:szCs w:val="28"/>
        </w:rPr>
        <w:t xml:space="preserve">в связи </w:t>
      </w:r>
      <w:r w:rsidR="00FA2E9F" w:rsidRPr="00B14005">
        <w:rPr>
          <w:rFonts w:ascii="Times New Roman" w:eastAsiaTheme="minorHAnsi" w:hAnsi="Times New Roman"/>
          <w:sz w:val="28"/>
          <w:szCs w:val="28"/>
        </w:rPr>
        <w:t xml:space="preserve">с </w:t>
      </w:r>
      <w:r w:rsidR="00954388" w:rsidRPr="00B14005">
        <w:rPr>
          <w:rFonts w:ascii="Times New Roman" w:eastAsiaTheme="minorHAnsi" w:hAnsi="Times New Roman"/>
          <w:sz w:val="28"/>
          <w:szCs w:val="28"/>
        </w:rPr>
        <w:t>последни</w:t>
      </w:r>
      <w:r w:rsidR="00FA2E9F" w:rsidRPr="00B14005">
        <w:rPr>
          <w:rFonts w:ascii="Times New Roman" w:eastAsiaTheme="minorHAnsi" w:hAnsi="Times New Roman"/>
          <w:sz w:val="28"/>
          <w:szCs w:val="28"/>
        </w:rPr>
        <w:t>ми событиями</w:t>
      </w:r>
      <w:r w:rsidR="00954388" w:rsidRPr="00B14005">
        <w:rPr>
          <w:rFonts w:ascii="Times New Roman" w:eastAsiaTheme="minorHAnsi" w:hAnsi="Times New Roman"/>
          <w:sz w:val="28"/>
          <w:szCs w:val="28"/>
        </w:rPr>
        <w:t>,</w:t>
      </w:r>
      <w:r w:rsidR="00A4479B" w:rsidRPr="00B14005">
        <w:rPr>
          <w:rFonts w:ascii="Times New Roman" w:eastAsiaTheme="minorHAnsi" w:hAnsi="Times New Roman"/>
          <w:sz w:val="28"/>
          <w:szCs w:val="28"/>
        </w:rPr>
        <w:t xml:space="preserve"> важно продолжать изучение интернационализации цифрового рубля, так как</w:t>
      </w:r>
      <w:r w:rsidR="00954388" w:rsidRPr="00B14005">
        <w:rPr>
          <w:rFonts w:ascii="Times New Roman" w:eastAsiaTheme="minorHAnsi" w:hAnsi="Times New Roman"/>
          <w:sz w:val="28"/>
          <w:szCs w:val="28"/>
        </w:rPr>
        <w:t xml:space="preserve"> цифровой рубль может помочь уменьшить зависимость от доллара США и обойти санкции, предоставляя безопасную и доступную платформу для финансовых транзакций. Кроме того, использование цифрового рубля простимулирует развитие внутренней экономики, это позволит уменьшить количество операций, проводимых в долларах</w:t>
      </w:r>
      <w:r w:rsidR="0062364F" w:rsidRPr="00B14005">
        <w:rPr>
          <w:rFonts w:ascii="Times New Roman" w:eastAsiaTheme="minorHAnsi" w:hAnsi="Times New Roman"/>
          <w:sz w:val="28"/>
          <w:szCs w:val="28"/>
        </w:rPr>
        <w:t>,</w:t>
      </w:r>
      <w:r w:rsidR="00954388" w:rsidRPr="00B14005">
        <w:rPr>
          <w:rFonts w:ascii="Times New Roman" w:eastAsiaTheme="minorHAnsi" w:hAnsi="Times New Roman"/>
          <w:sz w:val="28"/>
          <w:szCs w:val="28"/>
        </w:rPr>
        <w:t xml:space="preserve"> что снизит спрос на данную валюту. </w:t>
      </w:r>
      <w:r w:rsidR="00774C6D" w:rsidRPr="00B14005">
        <w:rPr>
          <w:rFonts w:ascii="Times New Roman" w:hAnsi="Times New Roman"/>
          <w:sz w:val="28"/>
          <w:szCs w:val="28"/>
        </w:rPr>
        <w:t>России следует рассмотреть возможность использования цифрового рубля для взаимных расчетов с Китаем</w:t>
      </w:r>
      <w:r w:rsidR="005C731D" w:rsidRPr="00B14005">
        <w:rPr>
          <w:rFonts w:ascii="Times New Roman" w:hAnsi="Times New Roman"/>
          <w:sz w:val="28"/>
          <w:szCs w:val="28"/>
        </w:rPr>
        <w:t xml:space="preserve"> и с другими странами</w:t>
      </w:r>
      <w:r w:rsidR="00774C6D" w:rsidRPr="00B14005">
        <w:rPr>
          <w:rFonts w:ascii="Times New Roman" w:hAnsi="Times New Roman"/>
          <w:sz w:val="28"/>
          <w:szCs w:val="28"/>
        </w:rPr>
        <w:t>, что могло бы способствовать ослаблению глобального финансового доминирования Соединенных Штатов</w:t>
      </w:r>
      <w:r w:rsidR="005C731D" w:rsidRPr="00B14005">
        <w:rPr>
          <w:rFonts w:ascii="Times New Roman" w:hAnsi="Times New Roman"/>
          <w:sz w:val="28"/>
          <w:szCs w:val="28"/>
        </w:rPr>
        <w:t>, поскольку Запад вводит санкции</w:t>
      </w:r>
      <w:r w:rsidR="00D0445A" w:rsidRPr="00B14005">
        <w:rPr>
          <w:rFonts w:ascii="Times New Roman" w:hAnsi="Times New Roman"/>
          <w:sz w:val="28"/>
          <w:szCs w:val="28"/>
        </w:rPr>
        <w:t xml:space="preserve">, что </w:t>
      </w:r>
      <w:r w:rsidR="005C731D" w:rsidRPr="00B14005">
        <w:rPr>
          <w:rFonts w:ascii="Times New Roman" w:hAnsi="Times New Roman"/>
          <w:sz w:val="28"/>
          <w:szCs w:val="28"/>
        </w:rPr>
        <w:t xml:space="preserve">усложняет </w:t>
      </w:r>
      <w:r w:rsidR="00D0445A" w:rsidRPr="00B14005">
        <w:rPr>
          <w:rFonts w:ascii="Times New Roman" w:hAnsi="Times New Roman"/>
          <w:sz w:val="28"/>
          <w:szCs w:val="28"/>
        </w:rPr>
        <w:t>банковские переводы, в том числе и международные расчеты.</w:t>
      </w:r>
      <w:r w:rsidR="005C731D" w:rsidRPr="00B14005">
        <w:rPr>
          <w:rFonts w:ascii="Times New Roman" w:hAnsi="Times New Roman"/>
          <w:sz w:val="28"/>
          <w:szCs w:val="28"/>
        </w:rPr>
        <w:t xml:space="preserve"> </w:t>
      </w:r>
      <w:r w:rsidR="00774C6D" w:rsidRPr="00B14005">
        <w:rPr>
          <w:rFonts w:ascii="Times New Roman" w:hAnsi="Times New Roman"/>
          <w:sz w:val="28"/>
          <w:szCs w:val="28"/>
        </w:rPr>
        <w:t>Уже подписано двустороннее соглашение между Китаем и Россией о проведении торговых платежей за поставки газа в соотношении 50 на 50 юаней и рублями, а не долларом. Рост двусторонней торговли между Китаем и Россией и переход к расчетам за газ на юань и рубль свидетельствуют о позитивной тенденции</w:t>
      </w:r>
      <w:r w:rsidR="00ED4E14" w:rsidRPr="00B14005">
        <w:rPr>
          <w:rFonts w:ascii="Times New Roman" w:hAnsi="Times New Roman"/>
          <w:sz w:val="28"/>
          <w:szCs w:val="28"/>
        </w:rPr>
        <w:t xml:space="preserve"> </w:t>
      </w:r>
      <w:r w:rsidR="00CF0DB5" w:rsidRPr="00B14005">
        <w:rPr>
          <w:rFonts w:ascii="Times New Roman" w:hAnsi="Times New Roman"/>
          <w:sz w:val="28"/>
          <w:szCs w:val="28"/>
        </w:rPr>
        <w:t>[4</w:t>
      </w:r>
      <w:r w:rsidR="00AB1330" w:rsidRPr="00B14005">
        <w:rPr>
          <w:rFonts w:ascii="Times New Roman" w:hAnsi="Times New Roman"/>
          <w:sz w:val="28"/>
          <w:szCs w:val="28"/>
        </w:rPr>
        <w:t>2</w:t>
      </w:r>
      <w:r w:rsidR="00CF0DB5" w:rsidRPr="00B14005">
        <w:rPr>
          <w:rFonts w:ascii="Times New Roman" w:hAnsi="Times New Roman"/>
          <w:sz w:val="28"/>
          <w:szCs w:val="28"/>
        </w:rPr>
        <w:t>].</w:t>
      </w:r>
      <w:r w:rsidR="00774C6D" w:rsidRPr="00B14005">
        <w:rPr>
          <w:rFonts w:ascii="Times New Roman" w:hAnsi="Times New Roman"/>
          <w:sz w:val="28"/>
          <w:szCs w:val="28"/>
        </w:rPr>
        <w:t xml:space="preserve"> </w:t>
      </w:r>
    </w:p>
    <w:p w14:paraId="269CBD7F" w14:textId="5E051A1D" w:rsidR="005C731D" w:rsidRPr="00B14005" w:rsidRDefault="00774C6D" w:rsidP="00D0445A">
      <w:pPr>
        <w:autoSpaceDE w:val="0"/>
        <w:autoSpaceDN w:val="0"/>
        <w:adjustRightInd w:val="0"/>
        <w:spacing w:line="360" w:lineRule="auto"/>
        <w:ind w:firstLine="709"/>
        <w:jc w:val="both"/>
        <w:rPr>
          <w:rFonts w:ascii="Times New Roman" w:hAnsi="Times New Roman"/>
          <w:sz w:val="28"/>
          <w:szCs w:val="28"/>
        </w:rPr>
      </w:pPr>
      <w:r w:rsidRPr="00B14005">
        <w:rPr>
          <w:rFonts w:ascii="Times New Roman" w:hAnsi="Times New Roman"/>
          <w:sz w:val="28"/>
          <w:szCs w:val="28"/>
        </w:rPr>
        <w:t xml:space="preserve"> Импорт Китая из России значительно вырос на 50,7%, составив 72,95 млрд долларов [</w:t>
      </w:r>
      <w:r w:rsidR="00CF0DB5" w:rsidRPr="00B14005">
        <w:rPr>
          <w:rFonts w:ascii="Times New Roman" w:hAnsi="Times New Roman"/>
          <w:sz w:val="28"/>
          <w:szCs w:val="28"/>
        </w:rPr>
        <w:t>4</w:t>
      </w:r>
      <w:r w:rsidR="00AB1330" w:rsidRPr="00B14005">
        <w:rPr>
          <w:rFonts w:ascii="Times New Roman" w:hAnsi="Times New Roman"/>
          <w:sz w:val="28"/>
          <w:szCs w:val="28"/>
        </w:rPr>
        <w:t>2</w:t>
      </w:r>
      <w:r w:rsidRPr="00B14005">
        <w:rPr>
          <w:rFonts w:ascii="Times New Roman" w:hAnsi="Times New Roman"/>
          <w:sz w:val="28"/>
          <w:szCs w:val="28"/>
        </w:rPr>
        <w:t>]. Лидеры обеих стран поставили цель удвоить торговый оборот между ними со 100 млрд. долл. до 200 млрд. долл. ежегодно к 2024 году. Рассмотрим в таблице 3.</w:t>
      </w:r>
      <w:r w:rsidR="0062364F" w:rsidRPr="00B14005">
        <w:rPr>
          <w:rFonts w:ascii="Times New Roman" w:hAnsi="Times New Roman"/>
          <w:sz w:val="28"/>
          <w:szCs w:val="28"/>
        </w:rPr>
        <w:t>3</w:t>
      </w:r>
      <w:r w:rsidRPr="00B14005">
        <w:rPr>
          <w:rFonts w:ascii="Times New Roman" w:hAnsi="Times New Roman"/>
          <w:sz w:val="28"/>
          <w:szCs w:val="28"/>
        </w:rPr>
        <w:t xml:space="preserve"> процентное увеличение товарооборота между Китаем и Россией на 2024 г.</w:t>
      </w:r>
    </w:p>
    <w:p w14:paraId="04C7AF8B" w14:textId="04DF33B4" w:rsidR="00C037DC" w:rsidRPr="00B14005" w:rsidRDefault="00C037DC" w:rsidP="00D0445A">
      <w:pPr>
        <w:autoSpaceDE w:val="0"/>
        <w:autoSpaceDN w:val="0"/>
        <w:adjustRightInd w:val="0"/>
        <w:spacing w:line="360" w:lineRule="auto"/>
        <w:ind w:firstLine="709"/>
        <w:jc w:val="both"/>
        <w:rPr>
          <w:rFonts w:ascii="Times New Roman" w:hAnsi="Times New Roman"/>
          <w:sz w:val="28"/>
          <w:szCs w:val="28"/>
        </w:rPr>
      </w:pPr>
    </w:p>
    <w:p w14:paraId="56B44F08" w14:textId="77777777" w:rsidR="00F83CC8" w:rsidRDefault="00F83CC8" w:rsidP="00D82DBA">
      <w:pPr>
        <w:autoSpaceDE w:val="0"/>
        <w:autoSpaceDN w:val="0"/>
        <w:adjustRightInd w:val="0"/>
        <w:spacing w:line="360" w:lineRule="auto"/>
        <w:jc w:val="both"/>
        <w:rPr>
          <w:rFonts w:ascii="Times New Roman" w:hAnsi="Times New Roman"/>
          <w:sz w:val="28"/>
          <w:szCs w:val="28"/>
        </w:rPr>
      </w:pPr>
    </w:p>
    <w:p w14:paraId="4B9CC16A" w14:textId="65E7F116" w:rsidR="00A4479B" w:rsidRPr="00A4479B" w:rsidRDefault="00A4479B" w:rsidP="001928E1">
      <w:pPr>
        <w:jc w:val="both"/>
        <w:rPr>
          <w:rFonts w:ascii="Times New Roman" w:hAnsi="Times New Roman"/>
          <w:sz w:val="28"/>
          <w:szCs w:val="28"/>
        </w:rPr>
      </w:pPr>
      <w:r w:rsidRPr="00A4479B">
        <w:rPr>
          <w:rFonts w:ascii="Times New Roman" w:hAnsi="Times New Roman"/>
          <w:sz w:val="28"/>
          <w:szCs w:val="28"/>
        </w:rPr>
        <w:lastRenderedPageBreak/>
        <w:t>Таблица 3.</w:t>
      </w:r>
      <w:r w:rsidR="0062364F">
        <w:rPr>
          <w:rFonts w:ascii="Times New Roman" w:hAnsi="Times New Roman"/>
          <w:sz w:val="28"/>
          <w:szCs w:val="28"/>
        </w:rPr>
        <w:t>3</w:t>
      </w:r>
      <w:r w:rsidRPr="00A4479B">
        <w:rPr>
          <w:rFonts w:ascii="Times New Roman" w:hAnsi="Times New Roman"/>
          <w:sz w:val="28"/>
          <w:szCs w:val="28"/>
        </w:rPr>
        <w:t xml:space="preserve"> – Процентное увеличение товарооборота между Китаем и Россией в 2024 г.</w:t>
      </w:r>
      <w:r w:rsidR="001928E1" w:rsidRPr="001928E1">
        <w:t xml:space="preserve"> </w:t>
      </w:r>
      <w:r w:rsidR="001928E1" w:rsidRPr="001928E1">
        <w:rPr>
          <w:rFonts w:ascii="Times New Roman" w:hAnsi="Times New Roman"/>
          <w:sz w:val="28"/>
          <w:szCs w:val="28"/>
        </w:rPr>
        <w:t>(составлено автором по материалам</w:t>
      </w:r>
      <w:r w:rsidR="001928E1">
        <w:rPr>
          <w:rFonts w:ascii="Times New Roman" w:hAnsi="Times New Roman"/>
          <w:sz w:val="28"/>
          <w:szCs w:val="28"/>
        </w:rPr>
        <w:t xml:space="preserve"> </w:t>
      </w:r>
      <w:r w:rsidR="001928E1" w:rsidRPr="00ED4E14">
        <w:t>[</w:t>
      </w:r>
      <w:r w:rsidR="00ED4E14" w:rsidRPr="00ED4E14">
        <w:rPr>
          <w:rFonts w:ascii="Times New Roman" w:hAnsi="Times New Roman"/>
          <w:sz w:val="28"/>
          <w:szCs w:val="28"/>
        </w:rPr>
        <w:t>4</w:t>
      </w:r>
      <w:r w:rsidR="001928E1">
        <w:rPr>
          <w:rFonts w:ascii="Times New Roman" w:hAnsi="Times New Roman"/>
          <w:sz w:val="28"/>
          <w:szCs w:val="28"/>
        </w:rPr>
        <w:t>2</w:t>
      </w:r>
      <w:r w:rsidR="00ED4E14" w:rsidRPr="00ED4E14">
        <w:rPr>
          <w:rFonts w:ascii="Times New Roman" w:hAnsi="Times New Roman"/>
          <w:sz w:val="28"/>
          <w:szCs w:val="28"/>
        </w:rPr>
        <w:t>]</w:t>
      </w:r>
      <w:r w:rsidR="001928E1">
        <w:rPr>
          <w:rFonts w:ascii="Times New Roman" w:hAnsi="Times New Roman"/>
          <w:sz w:val="28"/>
          <w:szCs w:val="28"/>
        </w:rPr>
        <w:t>)</w:t>
      </w:r>
    </w:p>
    <w:tbl>
      <w:tblPr>
        <w:tblStyle w:val="aa"/>
        <w:tblW w:w="9692" w:type="dxa"/>
        <w:tblLook w:val="04A0" w:firstRow="1" w:lastRow="0" w:firstColumn="1" w:lastColumn="0" w:noHBand="0" w:noVBand="1"/>
      </w:tblPr>
      <w:tblGrid>
        <w:gridCol w:w="3118"/>
        <w:gridCol w:w="6574"/>
      </w:tblGrid>
      <w:tr w:rsidR="00A4479B" w:rsidRPr="00A4479B" w14:paraId="48D5E460" w14:textId="77777777" w:rsidTr="00ED4E14">
        <w:trPr>
          <w:trHeight w:val="299"/>
        </w:trPr>
        <w:tc>
          <w:tcPr>
            <w:tcW w:w="3118" w:type="dxa"/>
          </w:tcPr>
          <w:p w14:paraId="7E4B3C14" w14:textId="5928EC85" w:rsidR="00A4479B" w:rsidRPr="00A4479B" w:rsidRDefault="00A4479B" w:rsidP="00ED4E14">
            <w:pPr>
              <w:jc w:val="center"/>
              <w:rPr>
                <w:rFonts w:ascii="Times New Roman" w:hAnsi="Times New Roman"/>
              </w:rPr>
            </w:pPr>
            <w:r w:rsidRPr="00A4479B">
              <w:rPr>
                <w:rFonts w:ascii="Times New Roman" w:hAnsi="Times New Roman"/>
              </w:rPr>
              <w:t>Действие:</w:t>
            </w:r>
          </w:p>
        </w:tc>
        <w:tc>
          <w:tcPr>
            <w:tcW w:w="6574" w:type="dxa"/>
          </w:tcPr>
          <w:p w14:paraId="274CD00A" w14:textId="4AF5F79C" w:rsidR="00A4479B" w:rsidRPr="00A4479B" w:rsidRDefault="00A4479B" w:rsidP="00ED4E14">
            <w:pPr>
              <w:jc w:val="center"/>
              <w:rPr>
                <w:rFonts w:ascii="Times New Roman" w:hAnsi="Times New Roman"/>
              </w:rPr>
            </w:pPr>
            <w:r w:rsidRPr="00A4479B">
              <w:rPr>
                <w:rFonts w:ascii="Times New Roman" w:hAnsi="Times New Roman"/>
              </w:rPr>
              <w:t>Расчет:</w:t>
            </w:r>
          </w:p>
        </w:tc>
      </w:tr>
      <w:tr w:rsidR="00A4479B" w:rsidRPr="00A4479B" w14:paraId="1B37052E" w14:textId="77777777" w:rsidTr="00ED4E14">
        <w:trPr>
          <w:trHeight w:val="609"/>
        </w:trPr>
        <w:tc>
          <w:tcPr>
            <w:tcW w:w="3118" w:type="dxa"/>
          </w:tcPr>
          <w:p w14:paraId="68AD6240" w14:textId="48DBE3F9" w:rsidR="00A4479B" w:rsidRPr="00A4479B" w:rsidRDefault="00A4479B" w:rsidP="00ED4E14">
            <w:pPr>
              <w:jc w:val="both"/>
              <w:rPr>
                <w:rFonts w:ascii="Times New Roman" w:hAnsi="Times New Roman"/>
              </w:rPr>
            </w:pPr>
            <w:r w:rsidRPr="00A4479B">
              <w:rPr>
                <w:rFonts w:ascii="Times New Roman" w:hAnsi="Times New Roman"/>
              </w:rPr>
              <w:t xml:space="preserve">Увеличение товарооборота </w:t>
            </w:r>
          </w:p>
          <w:p w14:paraId="50A7216C" w14:textId="28E2494D" w:rsidR="00A4479B" w:rsidRPr="00A4479B" w:rsidRDefault="00A4479B" w:rsidP="00ED4E14">
            <w:pPr>
              <w:jc w:val="both"/>
              <w:rPr>
                <w:rFonts w:ascii="Times New Roman" w:hAnsi="Times New Roman"/>
              </w:rPr>
            </w:pPr>
          </w:p>
        </w:tc>
        <w:tc>
          <w:tcPr>
            <w:tcW w:w="6574" w:type="dxa"/>
          </w:tcPr>
          <w:p w14:paraId="36BA1150" w14:textId="08CFBCE7" w:rsidR="00A4479B" w:rsidRPr="00A4479B" w:rsidRDefault="00A4479B" w:rsidP="00ED4E14">
            <w:pPr>
              <w:jc w:val="both"/>
              <w:rPr>
                <w:rFonts w:ascii="Times New Roman" w:hAnsi="Times New Roman"/>
              </w:rPr>
            </w:pPr>
            <w:r w:rsidRPr="00A4479B">
              <w:rPr>
                <w:rFonts w:ascii="Times New Roman" w:hAnsi="Times New Roman"/>
              </w:rPr>
              <w:t xml:space="preserve">Текущий товарооборот </w:t>
            </w:r>
            <w:r w:rsidR="004117AB">
              <w:rPr>
                <w:rFonts w:ascii="Times New Roman" w:hAnsi="Times New Roman"/>
              </w:rPr>
              <w:t xml:space="preserve">× </w:t>
            </w:r>
            <w:r w:rsidR="004117AB" w:rsidRPr="00A4479B">
              <w:rPr>
                <w:rFonts w:ascii="Times New Roman" w:hAnsi="Times New Roman"/>
              </w:rPr>
              <w:t>(</w:t>
            </w:r>
            <w:r w:rsidRPr="00A4479B">
              <w:rPr>
                <w:rFonts w:ascii="Times New Roman" w:hAnsi="Times New Roman"/>
              </w:rPr>
              <w:t xml:space="preserve">процентное увеличение </w:t>
            </w:r>
            <w:r w:rsidR="00933B18" w:rsidRPr="00933B18">
              <w:rPr>
                <w:rFonts w:ascii="Times New Roman" w:hAnsi="Times New Roman"/>
              </w:rPr>
              <w:t>÷</w:t>
            </w:r>
            <w:r w:rsidRPr="00A4479B">
              <w:rPr>
                <w:rFonts w:ascii="Times New Roman" w:hAnsi="Times New Roman"/>
              </w:rPr>
              <w:t xml:space="preserve"> 100) = 117,2 </w:t>
            </w:r>
            <w:r>
              <w:rPr>
                <w:rFonts w:ascii="Times New Roman" w:hAnsi="Times New Roman"/>
              </w:rPr>
              <w:t>млрд.</w:t>
            </w:r>
            <w:r w:rsidRPr="00A4479B">
              <w:rPr>
                <w:rFonts w:ascii="Times New Roman" w:hAnsi="Times New Roman"/>
              </w:rPr>
              <w:t xml:space="preserve"> дол</w:t>
            </w:r>
            <w:r>
              <w:rPr>
                <w:rFonts w:ascii="Times New Roman" w:hAnsi="Times New Roman"/>
              </w:rPr>
              <w:t>л.</w:t>
            </w:r>
            <w:r w:rsidRPr="00A4479B">
              <w:rPr>
                <w:rFonts w:ascii="Times New Roman" w:hAnsi="Times New Roman"/>
              </w:rPr>
              <w:t xml:space="preserve"> </w:t>
            </w:r>
            <w:r w:rsidR="004117AB">
              <w:rPr>
                <w:rFonts w:ascii="Times New Roman" w:hAnsi="Times New Roman"/>
              </w:rPr>
              <w:t xml:space="preserve">× </w:t>
            </w:r>
            <w:r w:rsidR="004117AB" w:rsidRPr="00A4479B">
              <w:rPr>
                <w:rFonts w:ascii="Times New Roman" w:hAnsi="Times New Roman"/>
              </w:rPr>
              <w:t>(</w:t>
            </w:r>
            <w:r w:rsidRPr="00A4479B">
              <w:rPr>
                <w:rFonts w:ascii="Times New Roman" w:hAnsi="Times New Roman"/>
              </w:rPr>
              <w:t>31,4</w:t>
            </w:r>
            <w:r w:rsidR="00933B18">
              <w:rPr>
                <w:rFonts w:ascii="Times New Roman" w:hAnsi="Times New Roman"/>
              </w:rPr>
              <w:t>÷</w:t>
            </w:r>
            <w:r w:rsidRPr="00A4479B">
              <w:rPr>
                <w:rFonts w:ascii="Times New Roman" w:hAnsi="Times New Roman"/>
              </w:rPr>
              <w:t>100) = 36,</w:t>
            </w:r>
            <w:r w:rsidR="0045230E">
              <w:rPr>
                <w:rFonts w:ascii="Times New Roman" w:hAnsi="Times New Roman"/>
              </w:rPr>
              <w:t>8008</w:t>
            </w:r>
            <w:r w:rsidRPr="00A4479B">
              <w:rPr>
                <w:rFonts w:ascii="Times New Roman" w:hAnsi="Times New Roman"/>
              </w:rPr>
              <w:t xml:space="preserve"> млрд. дол</w:t>
            </w:r>
            <w:r>
              <w:rPr>
                <w:rFonts w:ascii="Times New Roman" w:hAnsi="Times New Roman"/>
              </w:rPr>
              <w:t>л</w:t>
            </w:r>
            <w:r w:rsidRPr="00A4479B">
              <w:rPr>
                <w:rFonts w:ascii="Times New Roman" w:hAnsi="Times New Roman"/>
              </w:rPr>
              <w:t>.</w:t>
            </w:r>
          </w:p>
        </w:tc>
      </w:tr>
      <w:tr w:rsidR="00A4479B" w:rsidRPr="00A4479B" w14:paraId="1CC31A90" w14:textId="77777777" w:rsidTr="00ED4E14">
        <w:trPr>
          <w:trHeight w:val="609"/>
        </w:trPr>
        <w:tc>
          <w:tcPr>
            <w:tcW w:w="3118" w:type="dxa"/>
          </w:tcPr>
          <w:p w14:paraId="28CE6465" w14:textId="1AAE6192" w:rsidR="00A4479B" w:rsidRPr="00A4479B" w:rsidRDefault="00A4479B" w:rsidP="00ED4E14">
            <w:pPr>
              <w:jc w:val="both"/>
              <w:rPr>
                <w:rFonts w:ascii="Times New Roman" w:hAnsi="Times New Roman"/>
              </w:rPr>
            </w:pPr>
            <w:r w:rsidRPr="00A4479B">
              <w:rPr>
                <w:rFonts w:ascii="Times New Roman" w:hAnsi="Times New Roman"/>
              </w:rPr>
              <w:t xml:space="preserve">Новый торговый оборот </w:t>
            </w:r>
          </w:p>
        </w:tc>
        <w:tc>
          <w:tcPr>
            <w:tcW w:w="6574" w:type="dxa"/>
          </w:tcPr>
          <w:p w14:paraId="10EE3064" w14:textId="1BF8ECAD" w:rsidR="00A4479B" w:rsidRPr="00A4479B" w:rsidRDefault="00A4479B" w:rsidP="00ED4E14">
            <w:pPr>
              <w:jc w:val="both"/>
              <w:rPr>
                <w:rFonts w:ascii="Times New Roman" w:hAnsi="Times New Roman"/>
              </w:rPr>
            </w:pPr>
            <w:r w:rsidRPr="00A4479B">
              <w:rPr>
                <w:rFonts w:ascii="Times New Roman" w:hAnsi="Times New Roman"/>
              </w:rPr>
              <w:t>Текущий торговый оборот + Увеличение торгового оборота = 117,2 млрд. дол</w:t>
            </w:r>
            <w:r>
              <w:rPr>
                <w:rFonts w:ascii="Times New Roman" w:hAnsi="Times New Roman"/>
              </w:rPr>
              <w:t>л</w:t>
            </w:r>
            <w:r w:rsidRPr="00A4479B">
              <w:rPr>
                <w:rFonts w:ascii="Times New Roman" w:hAnsi="Times New Roman"/>
              </w:rPr>
              <w:t>. +</w:t>
            </w:r>
            <w:r w:rsidR="00933B18">
              <w:rPr>
                <w:rFonts w:ascii="Times New Roman" w:hAnsi="Times New Roman"/>
              </w:rPr>
              <w:t xml:space="preserve"> </w:t>
            </w:r>
            <w:r w:rsidRPr="00A4479B">
              <w:rPr>
                <w:rFonts w:ascii="Times New Roman" w:hAnsi="Times New Roman"/>
              </w:rPr>
              <w:t>36,7648 млрд. дол</w:t>
            </w:r>
            <w:r>
              <w:rPr>
                <w:rFonts w:ascii="Times New Roman" w:hAnsi="Times New Roman"/>
              </w:rPr>
              <w:t>л</w:t>
            </w:r>
            <w:r w:rsidRPr="00A4479B">
              <w:rPr>
                <w:rFonts w:ascii="Times New Roman" w:hAnsi="Times New Roman"/>
              </w:rPr>
              <w:t xml:space="preserve">. = </w:t>
            </w:r>
            <w:r w:rsidR="0045230E">
              <w:rPr>
                <w:rFonts w:ascii="Times New Roman" w:hAnsi="Times New Roman"/>
              </w:rPr>
              <w:t xml:space="preserve">154, 0008 </w:t>
            </w:r>
            <w:r w:rsidR="0045230E" w:rsidRPr="00A4479B">
              <w:rPr>
                <w:rFonts w:ascii="Times New Roman" w:hAnsi="Times New Roman"/>
              </w:rPr>
              <w:t>млрд.</w:t>
            </w:r>
            <w:r w:rsidRPr="00A4479B">
              <w:rPr>
                <w:rFonts w:ascii="Times New Roman" w:hAnsi="Times New Roman"/>
              </w:rPr>
              <w:t xml:space="preserve"> дол</w:t>
            </w:r>
            <w:r>
              <w:rPr>
                <w:rFonts w:ascii="Times New Roman" w:hAnsi="Times New Roman"/>
              </w:rPr>
              <w:t>л</w:t>
            </w:r>
            <w:r w:rsidRPr="00A4479B">
              <w:rPr>
                <w:rFonts w:ascii="Times New Roman" w:hAnsi="Times New Roman"/>
              </w:rPr>
              <w:t>.</w:t>
            </w:r>
          </w:p>
        </w:tc>
      </w:tr>
      <w:tr w:rsidR="00A4479B" w:rsidRPr="00A4479B" w14:paraId="4EC1DC6E" w14:textId="77777777" w:rsidTr="00ED4E14">
        <w:trPr>
          <w:trHeight w:val="613"/>
        </w:trPr>
        <w:tc>
          <w:tcPr>
            <w:tcW w:w="9692" w:type="dxa"/>
            <w:gridSpan w:val="2"/>
          </w:tcPr>
          <w:p w14:paraId="12F4A746" w14:textId="00A62DE0" w:rsidR="00A4479B" w:rsidRPr="00A4479B" w:rsidRDefault="009D75B6" w:rsidP="00ED4E14">
            <w:pPr>
              <w:jc w:val="both"/>
              <w:rPr>
                <w:rFonts w:ascii="Times New Roman" w:hAnsi="Times New Roman"/>
              </w:rPr>
            </w:pPr>
            <w:r>
              <w:rPr>
                <w:rFonts w:ascii="Times New Roman" w:hAnsi="Times New Roman"/>
              </w:rPr>
              <w:t>П</w:t>
            </w:r>
            <w:r w:rsidR="00A4479B" w:rsidRPr="00A4479B">
              <w:rPr>
                <w:rFonts w:ascii="Times New Roman" w:hAnsi="Times New Roman"/>
              </w:rPr>
              <w:t xml:space="preserve">роцентное увеличение товарооборота по сравнению с первоначальным целевым показателем в 100 </w:t>
            </w:r>
            <w:r w:rsidR="00D1562D">
              <w:rPr>
                <w:rFonts w:ascii="Times New Roman" w:hAnsi="Times New Roman"/>
              </w:rPr>
              <w:t>млрд.</w:t>
            </w:r>
            <w:r w:rsidR="00A4479B" w:rsidRPr="00A4479B">
              <w:rPr>
                <w:rFonts w:ascii="Times New Roman" w:hAnsi="Times New Roman"/>
              </w:rPr>
              <w:t xml:space="preserve"> долл:</w:t>
            </w:r>
          </w:p>
        </w:tc>
      </w:tr>
      <w:tr w:rsidR="00A4479B" w:rsidRPr="00A4479B" w14:paraId="598E6AA8" w14:textId="77777777" w:rsidTr="00C037DC">
        <w:trPr>
          <w:trHeight w:val="1204"/>
        </w:trPr>
        <w:tc>
          <w:tcPr>
            <w:tcW w:w="3118" w:type="dxa"/>
          </w:tcPr>
          <w:p w14:paraId="63C87C1C" w14:textId="0C97CA75" w:rsidR="00A4479B" w:rsidRPr="00A4479B" w:rsidRDefault="00A4479B" w:rsidP="00ED4E14">
            <w:pPr>
              <w:jc w:val="both"/>
              <w:rPr>
                <w:rFonts w:ascii="Times New Roman" w:hAnsi="Times New Roman"/>
              </w:rPr>
            </w:pPr>
            <w:r w:rsidRPr="00A4479B">
              <w:rPr>
                <w:rFonts w:ascii="Times New Roman" w:hAnsi="Times New Roman"/>
              </w:rPr>
              <w:t>Процентное увеличение торгового оборота</w:t>
            </w:r>
          </w:p>
        </w:tc>
        <w:tc>
          <w:tcPr>
            <w:tcW w:w="6574" w:type="dxa"/>
          </w:tcPr>
          <w:p w14:paraId="44CC8C07" w14:textId="74A33047" w:rsidR="00A4479B" w:rsidRPr="00A4479B" w:rsidRDefault="00A4479B" w:rsidP="00ED4E14">
            <w:pPr>
              <w:jc w:val="both"/>
              <w:rPr>
                <w:rFonts w:ascii="Times New Roman" w:hAnsi="Times New Roman"/>
              </w:rPr>
            </w:pPr>
            <w:r w:rsidRPr="00A4479B">
              <w:rPr>
                <w:rFonts w:ascii="Times New Roman" w:hAnsi="Times New Roman"/>
              </w:rPr>
              <w:t xml:space="preserve">((Новый торговый оборот </w:t>
            </w:r>
            <w:r w:rsidR="004117AB">
              <w:rPr>
                <w:rFonts w:ascii="Times New Roman" w:hAnsi="Times New Roman"/>
              </w:rPr>
              <w:t>-</w:t>
            </w:r>
            <w:r w:rsidRPr="00A4479B">
              <w:rPr>
                <w:rFonts w:ascii="Times New Roman" w:hAnsi="Times New Roman"/>
              </w:rPr>
              <w:t xml:space="preserve"> начальный торговый оборот) </w:t>
            </w:r>
            <w:r w:rsidR="00933B18" w:rsidRPr="00933B18">
              <w:rPr>
                <w:rFonts w:ascii="Times New Roman" w:hAnsi="Times New Roman"/>
              </w:rPr>
              <w:t>÷</w:t>
            </w:r>
            <w:r w:rsidR="00933B18">
              <w:rPr>
                <w:rFonts w:ascii="Times New Roman" w:hAnsi="Times New Roman"/>
              </w:rPr>
              <w:t xml:space="preserve"> </w:t>
            </w:r>
            <w:r w:rsidRPr="00A4479B">
              <w:rPr>
                <w:rFonts w:ascii="Times New Roman" w:hAnsi="Times New Roman"/>
              </w:rPr>
              <w:t xml:space="preserve">Начальный торговый оборот) </w:t>
            </w:r>
            <w:r w:rsidR="004117AB">
              <w:rPr>
                <w:rFonts w:ascii="Times New Roman" w:hAnsi="Times New Roman"/>
              </w:rPr>
              <w:t>×</w:t>
            </w:r>
            <w:r w:rsidRPr="00A4479B">
              <w:rPr>
                <w:rFonts w:ascii="Times New Roman" w:hAnsi="Times New Roman"/>
              </w:rPr>
              <w:t xml:space="preserve"> 100</w:t>
            </w:r>
            <w:r>
              <w:rPr>
                <w:rFonts w:ascii="Times New Roman" w:hAnsi="Times New Roman"/>
              </w:rPr>
              <w:t>%</w:t>
            </w:r>
          </w:p>
          <w:p w14:paraId="1D4E2281" w14:textId="0F466E0F" w:rsidR="00A4479B" w:rsidRPr="00A4479B" w:rsidRDefault="00A4479B" w:rsidP="00ED4E14">
            <w:pPr>
              <w:jc w:val="both"/>
              <w:rPr>
                <w:rFonts w:ascii="Times New Roman" w:hAnsi="Times New Roman"/>
              </w:rPr>
            </w:pPr>
            <w:r w:rsidRPr="00A4479B">
              <w:rPr>
                <w:rFonts w:ascii="Times New Roman" w:hAnsi="Times New Roman"/>
              </w:rPr>
              <w:t>= ((</w:t>
            </w:r>
            <w:r w:rsidR="0045230E" w:rsidRPr="0045230E">
              <w:rPr>
                <w:rFonts w:ascii="Times New Roman" w:hAnsi="Times New Roman"/>
              </w:rPr>
              <w:t xml:space="preserve">154,0008 </w:t>
            </w:r>
            <w:r w:rsidRPr="00A4479B">
              <w:rPr>
                <w:rFonts w:ascii="Times New Roman" w:hAnsi="Times New Roman"/>
              </w:rPr>
              <w:t>млрд. дол</w:t>
            </w:r>
            <w:r>
              <w:rPr>
                <w:rFonts w:ascii="Times New Roman" w:hAnsi="Times New Roman"/>
              </w:rPr>
              <w:t>л</w:t>
            </w:r>
            <w:r w:rsidRPr="00A4479B">
              <w:rPr>
                <w:rFonts w:ascii="Times New Roman" w:hAnsi="Times New Roman"/>
              </w:rPr>
              <w:t xml:space="preserve">. </w:t>
            </w:r>
            <w:r w:rsidR="004117AB">
              <w:rPr>
                <w:rFonts w:ascii="Times New Roman" w:hAnsi="Times New Roman"/>
              </w:rPr>
              <w:t>-</w:t>
            </w:r>
            <w:r w:rsidRPr="00A4479B">
              <w:rPr>
                <w:rFonts w:ascii="Times New Roman" w:hAnsi="Times New Roman"/>
              </w:rPr>
              <w:t xml:space="preserve"> 100 млрд. дол</w:t>
            </w:r>
            <w:r>
              <w:rPr>
                <w:rFonts w:ascii="Times New Roman" w:hAnsi="Times New Roman"/>
              </w:rPr>
              <w:t>л</w:t>
            </w:r>
            <w:r w:rsidRPr="00A4479B">
              <w:rPr>
                <w:rFonts w:ascii="Times New Roman" w:hAnsi="Times New Roman"/>
              </w:rPr>
              <w:t xml:space="preserve">.) </w:t>
            </w:r>
            <w:r w:rsidR="00933B18" w:rsidRPr="00933B18">
              <w:rPr>
                <w:rFonts w:ascii="Times New Roman" w:hAnsi="Times New Roman"/>
              </w:rPr>
              <w:t>÷</w:t>
            </w:r>
            <w:r w:rsidRPr="00A4479B">
              <w:rPr>
                <w:rFonts w:ascii="Times New Roman" w:hAnsi="Times New Roman"/>
              </w:rPr>
              <w:t xml:space="preserve">100 млрд. долл.) </w:t>
            </w:r>
            <w:r w:rsidR="004117AB" w:rsidRPr="004117AB">
              <w:rPr>
                <w:rFonts w:ascii="Times New Roman" w:hAnsi="Times New Roman"/>
              </w:rPr>
              <w:t xml:space="preserve">× </w:t>
            </w:r>
            <w:r w:rsidR="004117AB" w:rsidRPr="00A4479B">
              <w:rPr>
                <w:rFonts w:ascii="Times New Roman" w:hAnsi="Times New Roman"/>
              </w:rPr>
              <w:t>100</w:t>
            </w:r>
            <w:r>
              <w:rPr>
                <w:rFonts w:ascii="Times New Roman" w:hAnsi="Times New Roman"/>
              </w:rPr>
              <w:t xml:space="preserve"> </w:t>
            </w:r>
            <w:r w:rsidRPr="00A4479B">
              <w:rPr>
                <w:rFonts w:ascii="Times New Roman" w:hAnsi="Times New Roman"/>
              </w:rPr>
              <w:t>= (</w:t>
            </w:r>
            <w:r w:rsidR="0045230E">
              <w:rPr>
                <w:rFonts w:ascii="Times New Roman" w:hAnsi="Times New Roman"/>
              </w:rPr>
              <w:t>54</w:t>
            </w:r>
            <w:r w:rsidRPr="00A4479B">
              <w:rPr>
                <w:rFonts w:ascii="Times New Roman" w:hAnsi="Times New Roman"/>
              </w:rPr>
              <w:t>,</w:t>
            </w:r>
            <w:r w:rsidR="0045230E">
              <w:rPr>
                <w:rFonts w:ascii="Times New Roman" w:hAnsi="Times New Roman"/>
              </w:rPr>
              <w:t>000</w:t>
            </w:r>
            <w:r w:rsidRPr="00A4479B">
              <w:rPr>
                <w:rFonts w:ascii="Times New Roman" w:hAnsi="Times New Roman"/>
              </w:rPr>
              <w:t xml:space="preserve">8 млрд. долл. </w:t>
            </w:r>
            <w:r w:rsidR="00933B18" w:rsidRPr="00933B18">
              <w:rPr>
                <w:rFonts w:ascii="Times New Roman" w:hAnsi="Times New Roman"/>
              </w:rPr>
              <w:t>÷</w:t>
            </w:r>
            <w:r w:rsidR="00933B18">
              <w:rPr>
                <w:rFonts w:ascii="Times New Roman" w:hAnsi="Times New Roman"/>
              </w:rPr>
              <w:t xml:space="preserve"> </w:t>
            </w:r>
            <w:r w:rsidRPr="00A4479B">
              <w:rPr>
                <w:rFonts w:ascii="Times New Roman" w:hAnsi="Times New Roman"/>
              </w:rPr>
              <w:t xml:space="preserve">100 млрд. долл.) </w:t>
            </w:r>
            <w:r w:rsidR="004117AB" w:rsidRPr="004117AB">
              <w:rPr>
                <w:rFonts w:ascii="Times New Roman" w:hAnsi="Times New Roman"/>
              </w:rPr>
              <w:t xml:space="preserve">× </w:t>
            </w:r>
            <w:r w:rsidR="004117AB" w:rsidRPr="00A4479B">
              <w:rPr>
                <w:rFonts w:ascii="Times New Roman" w:hAnsi="Times New Roman"/>
              </w:rPr>
              <w:t>100</w:t>
            </w:r>
            <w:r>
              <w:rPr>
                <w:rFonts w:ascii="Times New Roman" w:hAnsi="Times New Roman"/>
              </w:rPr>
              <w:t>%</w:t>
            </w:r>
            <w:r w:rsidRPr="00A4479B">
              <w:rPr>
                <w:rFonts w:ascii="Times New Roman" w:hAnsi="Times New Roman"/>
              </w:rPr>
              <w:t xml:space="preserve">= </w:t>
            </w:r>
            <w:r w:rsidR="0045230E">
              <w:rPr>
                <w:rFonts w:ascii="Times New Roman" w:hAnsi="Times New Roman"/>
              </w:rPr>
              <w:t>54,000</w:t>
            </w:r>
            <w:r w:rsidRPr="00A4479B">
              <w:rPr>
                <w:rFonts w:ascii="Times New Roman" w:hAnsi="Times New Roman"/>
              </w:rPr>
              <w:t>8%</w:t>
            </w:r>
          </w:p>
        </w:tc>
      </w:tr>
    </w:tbl>
    <w:p w14:paraId="20804114" w14:textId="77777777" w:rsidR="00263030" w:rsidRDefault="00263030" w:rsidP="00A4479B">
      <w:pPr>
        <w:spacing w:line="360" w:lineRule="auto"/>
        <w:ind w:firstLine="851"/>
        <w:jc w:val="both"/>
        <w:rPr>
          <w:rFonts w:ascii="Times New Roman" w:hAnsi="Times New Roman"/>
          <w:sz w:val="28"/>
          <w:szCs w:val="28"/>
        </w:rPr>
      </w:pPr>
    </w:p>
    <w:p w14:paraId="3A76C81E" w14:textId="68579FBD" w:rsidR="00ED4E14" w:rsidRPr="00ED4E14" w:rsidRDefault="00A4479B" w:rsidP="00ED4E14">
      <w:pPr>
        <w:spacing w:line="360" w:lineRule="auto"/>
        <w:ind w:firstLine="709"/>
        <w:jc w:val="both"/>
        <w:rPr>
          <w:rFonts w:ascii="Times New Roman" w:hAnsi="Times New Roman"/>
          <w:sz w:val="28"/>
          <w:szCs w:val="28"/>
        </w:rPr>
      </w:pPr>
      <w:r w:rsidRPr="00A4479B">
        <w:rPr>
          <w:rFonts w:ascii="Times New Roman" w:hAnsi="Times New Roman"/>
          <w:sz w:val="28"/>
          <w:szCs w:val="28"/>
        </w:rPr>
        <w:t xml:space="preserve">Таким образом, процентное увеличение товарооборота между Россией и Китаем на 2024 год составило бы приблизительно </w:t>
      </w:r>
      <w:r w:rsidR="0045230E">
        <w:rPr>
          <w:rFonts w:ascii="Times New Roman" w:hAnsi="Times New Roman"/>
          <w:sz w:val="28"/>
          <w:szCs w:val="28"/>
        </w:rPr>
        <w:t xml:space="preserve">54 </w:t>
      </w:r>
      <w:r w:rsidRPr="00A4479B">
        <w:rPr>
          <w:rFonts w:ascii="Times New Roman" w:hAnsi="Times New Roman"/>
          <w:sz w:val="28"/>
          <w:szCs w:val="28"/>
        </w:rPr>
        <w:t>%.</w:t>
      </w:r>
      <w:r w:rsidR="00CF0DB5" w:rsidRPr="00CF0DB5">
        <w:rPr>
          <w:rFonts w:ascii="Times New Roman" w:hAnsi="Times New Roman"/>
          <w:sz w:val="28"/>
          <w:szCs w:val="28"/>
        </w:rPr>
        <w:t xml:space="preserve"> </w:t>
      </w:r>
      <w:r w:rsidR="00CF0DB5">
        <w:rPr>
          <w:rFonts w:ascii="Times New Roman" w:hAnsi="Times New Roman"/>
          <w:sz w:val="28"/>
          <w:szCs w:val="28"/>
        </w:rPr>
        <w:t>То есть данный показатель свидетельствует о том, что торговля с Китаем (и</w:t>
      </w:r>
      <w:r w:rsidR="004F0DA7">
        <w:rPr>
          <w:rFonts w:ascii="Times New Roman" w:hAnsi="Times New Roman"/>
          <w:sz w:val="28"/>
          <w:szCs w:val="28"/>
        </w:rPr>
        <w:t xml:space="preserve"> вероятно</w:t>
      </w:r>
      <w:r w:rsidR="00CF0DB5">
        <w:rPr>
          <w:rFonts w:ascii="Times New Roman" w:hAnsi="Times New Roman"/>
          <w:sz w:val="28"/>
          <w:szCs w:val="28"/>
        </w:rPr>
        <w:t xml:space="preserve"> с другими дружественными странами) будет постепенно набирать свои обороты.</w:t>
      </w:r>
      <w:r w:rsidRPr="00A4479B">
        <w:rPr>
          <w:rFonts w:ascii="Times New Roman" w:hAnsi="Times New Roman"/>
          <w:sz w:val="28"/>
          <w:szCs w:val="28"/>
        </w:rPr>
        <w:t xml:space="preserve"> Это доказывает то, что Россия и Китай не должны игнорировать расширение использования цифровых валют, так же интегрировать их использование в двусторонней торговле</w:t>
      </w:r>
      <w:r w:rsidR="0062364F">
        <w:rPr>
          <w:rFonts w:ascii="Times New Roman" w:hAnsi="Times New Roman"/>
          <w:sz w:val="28"/>
          <w:szCs w:val="28"/>
        </w:rPr>
        <w:t xml:space="preserve">. </w:t>
      </w:r>
    </w:p>
    <w:p w14:paraId="79E804B5" w14:textId="5BC98B35" w:rsidR="00ED4E14" w:rsidRPr="00A2388F" w:rsidRDefault="00ED4E14" w:rsidP="00ED4E14">
      <w:pPr>
        <w:spacing w:line="360" w:lineRule="auto"/>
        <w:ind w:firstLine="709"/>
        <w:contextualSpacing/>
        <w:jc w:val="both"/>
        <w:rPr>
          <w:rFonts w:ascii="Times New Roman" w:eastAsia="Times New Roman" w:hAnsi="Times New Roman"/>
          <w:sz w:val="28"/>
          <w:szCs w:val="28"/>
          <w:lang w:eastAsia="ru-RU"/>
        </w:rPr>
      </w:pPr>
      <w:r w:rsidRPr="00A2388F">
        <w:rPr>
          <w:rFonts w:ascii="Times New Roman" w:eastAsia="Times New Roman" w:hAnsi="Times New Roman"/>
          <w:sz w:val="28"/>
          <w:szCs w:val="28"/>
          <w:lang w:eastAsia="ru-RU"/>
        </w:rPr>
        <w:t xml:space="preserve">Добиться расширения использования цифрового рубля на территории дружественных стран можно благодаря некоторым шагам, таким как: </w:t>
      </w:r>
    </w:p>
    <w:p w14:paraId="55097D7A" w14:textId="5E1484FB" w:rsidR="00ED4E14" w:rsidRPr="00A2388F" w:rsidRDefault="00AB1330" w:rsidP="001A5D83">
      <w:pPr>
        <w:pStyle w:val="a9"/>
        <w:numPr>
          <w:ilvl w:val="0"/>
          <w:numId w:val="41"/>
        </w:numPr>
        <w:spacing w:line="360" w:lineRule="auto"/>
        <w:ind w:left="0" w:firstLine="709"/>
        <w:jc w:val="both"/>
      </w:pPr>
      <w:r w:rsidRPr="00A2388F">
        <w:rPr>
          <w:rFonts w:ascii="Times New Roman" w:hAnsi="Times New Roman"/>
          <w:sz w:val="28"/>
          <w:szCs w:val="28"/>
          <w:shd w:val="clear" w:color="auto" w:fill="FFFFFF"/>
        </w:rPr>
        <w:t>э</w:t>
      </w:r>
      <w:r w:rsidR="00ED4E14" w:rsidRPr="00A2388F">
        <w:rPr>
          <w:rFonts w:ascii="Times New Roman" w:hAnsi="Times New Roman"/>
          <w:sz w:val="28"/>
          <w:szCs w:val="28"/>
          <w:shd w:val="clear" w:color="auto" w:fill="FFFFFF"/>
        </w:rPr>
        <w:t>кономическая кооперация с дружественными странами, которые также будут запускать собственные национальные цифровые валюты, в частности с государствами ЕАЭС, СНГ и союза БРИКС. Правительство может активно содействовать использованию цифрового рубля в международной торговле и поощрять его использование во внутренних транзакциях. Так как правительство вынуждено искать новые способы получения оплаты за российский экспорт и импорта, данное обстоятельство позволит иметь еще один вариант решения проблемы отключения России от системы SWIFT, так как в этом случае SWIFT не задействуется.</w:t>
      </w:r>
    </w:p>
    <w:p w14:paraId="681F968C" w14:textId="67F9369C" w:rsidR="00ED4E14" w:rsidRPr="00A2388F" w:rsidRDefault="00AB1330" w:rsidP="001A5D83">
      <w:pPr>
        <w:pStyle w:val="a9"/>
        <w:numPr>
          <w:ilvl w:val="0"/>
          <w:numId w:val="41"/>
        </w:numPr>
        <w:spacing w:line="360" w:lineRule="auto"/>
        <w:ind w:left="0" w:firstLine="709"/>
        <w:jc w:val="both"/>
        <w:rPr>
          <w:rFonts w:ascii="Times New Roman" w:hAnsi="Times New Roman"/>
          <w:sz w:val="28"/>
          <w:szCs w:val="28"/>
        </w:rPr>
      </w:pPr>
      <w:r w:rsidRPr="00A2388F">
        <w:rPr>
          <w:rFonts w:ascii="Times New Roman" w:hAnsi="Times New Roman"/>
          <w:sz w:val="28"/>
          <w:szCs w:val="28"/>
        </w:rPr>
        <w:lastRenderedPageBreak/>
        <w:t>п</w:t>
      </w:r>
      <w:r w:rsidR="00ED4E14" w:rsidRPr="00A2388F">
        <w:rPr>
          <w:rFonts w:ascii="Times New Roman" w:hAnsi="Times New Roman"/>
          <w:sz w:val="28"/>
          <w:szCs w:val="28"/>
        </w:rPr>
        <w:t>редоставление кредитов странам в цифровых рублях. Использование цифрового рубля в качестве валюты для выплаты займов может сделать транзакции между странами более прозрачными и управляемыми. Это также могло бы обеспечить больший государственный контроль над фондами, что является привлекательным сценарием для России. Использование цифрового рубля</w:t>
      </w:r>
      <w:r w:rsidR="00ED4E14" w:rsidRPr="00A2388F">
        <w:t xml:space="preserve"> </w:t>
      </w:r>
      <w:r w:rsidR="00ED4E14" w:rsidRPr="00A2388F">
        <w:rPr>
          <w:rFonts w:ascii="Times New Roman" w:hAnsi="Times New Roman"/>
          <w:sz w:val="28"/>
          <w:szCs w:val="28"/>
        </w:rPr>
        <w:t>укрепляет свое влияние на страны с растущим российским долгом, подталкивая их к накоплению цифрового рубля для выплаты займов. Таким образом если стоимость перехода на цифровой рубль будет низкой, страны не будут иметь никакой выгоды в продолжении торговли с Россией в долларах.</w:t>
      </w:r>
    </w:p>
    <w:p w14:paraId="1EDF61E9" w14:textId="6D75B80D" w:rsidR="00ED4E14" w:rsidRPr="00A2388F" w:rsidRDefault="00ED4E14" w:rsidP="001A5D83">
      <w:pPr>
        <w:pStyle w:val="a9"/>
        <w:numPr>
          <w:ilvl w:val="0"/>
          <w:numId w:val="41"/>
        </w:numPr>
        <w:spacing w:line="360" w:lineRule="auto"/>
        <w:ind w:left="0" w:firstLine="709"/>
        <w:jc w:val="both"/>
        <w:rPr>
          <w:rFonts w:ascii="Times New Roman" w:hAnsi="Times New Roman"/>
          <w:sz w:val="28"/>
          <w:szCs w:val="28"/>
        </w:rPr>
      </w:pPr>
      <w:r w:rsidRPr="00A2388F">
        <w:rPr>
          <w:rFonts w:ascii="Times New Roman" w:hAnsi="Times New Roman"/>
          <w:sz w:val="28"/>
          <w:szCs w:val="28"/>
        </w:rPr>
        <w:t xml:space="preserve">Россия может запустить свои пилотные проекты, в которых будет продемонстрированно использование цифрового рубля для международных платежей и торговых операций. Пилотные проекты позволят </w:t>
      </w:r>
      <w:r w:rsidR="00F02598" w:rsidRPr="00A2388F">
        <w:rPr>
          <w:rFonts w:ascii="Times New Roman" w:hAnsi="Times New Roman"/>
          <w:sz w:val="28"/>
          <w:szCs w:val="28"/>
        </w:rPr>
        <w:t xml:space="preserve">исследовать и </w:t>
      </w:r>
      <w:r w:rsidRPr="00A2388F">
        <w:rPr>
          <w:rFonts w:ascii="Times New Roman" w:hAnsi="Times New Roman"/>
          <w:sz w:val="28"/>
          <w:szCs w:val="28"/>
        </w:rPr>
        <w:t>продемонстрировать возможности цифрового рубля</w:t>
      </w:r>
      <w:r w:rsidR="00F02598" w:rsidRPr="00A2388F">
        <w:rPr>
          <w:rFonts w:ascii="Times New Roman" w:hAnsi="Times New Roman"/>
          <w:sz w:val="28"/>
          <w:szCs w:val="28"/>
        </w:rPr>
        <w:t xml:space="preserve"> </w:t>
      </w:r>
      <w:r w:rsidRPr="00A2388F">
        <w:rPr>
          <w:rFonts w:ascii="Times New Roman" w:hAnsi="Times New Roman"/>
          <w:sz w:val="28"/>
          <w:szCs w:val="28"/>
        </w:rPr>
        <w:t xml:space="preserve">и создать доверие среди </w:t>
      </w:r>
      <w:r w:rsidR="00F02598" w:rsidRPr="00A2388F">
        <w:rPr>
          <w:rFonts w:ascii="Times New Roman" w:hAnsi="Times New Roman"/>
          <w:sz w:val="28"/>
          <w:szCs w:val="28"/>
        </w:rPr>
        <w:t>других</w:t>
      </w:r>
      <w:r w:rsidRPr="00A2388F">
        <w:rPr>
          <w:rFonts w:ascii="Times New Roman" w:hAnsi="Times New Roman"/>
          <w:sz w:val="28"/>
          <w:szCs w:val="28"/>
        </w:rPr>
        <w:t xml:space="preserve"> стран.</w:t>
      </w:r>
    </w:p>
    <w:p w14:paraId="0D0B6B4B" w14:textId="1D35695F" w:rsidR="00D1562D" w:rsidRPr="00B14005" w:rsidRDefault="00ED4E14" w:rsidP="00ED4E14">
      <w:pPr>
        <w:spacing w:line="360" w:lineRule="auto"/>
        <w:ind w:firstLine="709"/>
        <w:jc w:val="both"/>
        <w:rPr>
          <w:rFonts w:ascii="Times New Roman" w:hAnsi="Times New Roman"/>
          <w:sz w:val="28"/>
          <w:szCs w:val="28"/>
        </w:rPr>
      </w:pPr>
      <w:r w:rsidRPr="00B14005">
        <w:rPr>
          <w:rFonts w:ascii="Times New Roman" w:hAnsi="Times New Roman"/>
          <w:sz w:val="28"/>
          <w:szCs w:val="28"/>
        </w:rPr>
        <w:t>Рассмотрим на рисунке 3.</w:t>
      </w:r>
      <w:r w:rsidR="0058574C" w:rsidRPr="00B14005">
        <w:rPr>
          <w:rFonts w:ascii="Times New Roman" w:hAnsi="Times New Roman"/>
          <w:sz w:val="28"/>
          <w:szCs w:val="28"/>
        </w:rPr>
        <w:t>8</w:t>
      </w:r>
      <w:r w:rsidRPr="00B14005">
        <w:rPr>
          <w:rFonts w:ascii="Times New Roman" w:hAnsi="Times New Roman"/>
          <w:sz w:val="28"/>
          <w:szCs w:val="28"/>
        </w:rPr>
        <w:t>, чтобы убедиться в положительных последствия использования цифровых валют в двухсторонних платежах между странами.</w:t>
      </w:r>
    </w:p>
    <w:p w14:paraId="25182D7E" w14:textId="77777777" w:rsidR="00C037DC" w:rsidRPr="00B14005" w:rsidRDefault="00C037DC" w:rsidP="00ED4E14">
      <w:pPr>
        <w:spacing w:line="360" w:lineRule="auto"/>
        <w:ind w:firstLine="709"/>
        <w:jc w:val="both"/>
        <w:rPr>
          <w:rFonts w:ascii="Times New Roman" w:hAnsi="Times New Roman"/>
          <w:sz w:val="28"/>
          <w:szCs w:val="28"/>
        </w:rPr>
      </w:pPr>
    </w:p>
    <w:p w14:paraId="793E0CD0" w14:textId="368102F0" w:rsidR="00A4479B" w:rsidRDefault="00242598" w:rsidP="0080168F">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E5A93CC" wp14:editId="0D77E476">
            <wp:extent cx="6096000" cy="2705100"/>
            <wp:effectExtent l="57150" t="0" r="5715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D8B1DF6" w14:textId="4B842EC6" w:rsidR="00C037DC" w:rsidRDefault="00A4479B" w:rsidP="00D82DBA">
      <w:pPr>
        <w:suppressAutoHyphens/>
        <w:contextualSpacing/>
        <w:jc w:val="center"/>
        <w:rPr>
          <w:rFonts w:ascii="Times New Roman" w:eastAsia="Times New Roman" w:hAnsi="Times New Roman"/>
          <w:sz w:val="28"/>
          <w:szCs w:val="28"/>
          <w:lang w:eastAsia="ru-RU"/>
        </w:rPr>
      </w:pPr>
      <w:r w:rsidRPr="00A4479B">
        <w:rPr>
          <w:rFonts w:ascii="Times New Roman" w:eastAsia="Times New Roman" w:hAnsi="Times New Roman"/>
          <w:sz w:val="28"/>
          <w:szCs w:val="28"/>
          <w:lang w:eastAsia="ru-RU"/>
        </w:rPr>
        <w:t>Рисунок 3.</w:t>
      </w:r>
      <w:r w:rsidR="0058574C">
        <w:rPr>
          <w:rFonts w:ascii="Times New Roman" w:eastAsia="Times New Roman" w:hAnsi="Times New Roman"/>
          <w:sz w:val="28"/>
          <w:szCs w:val="28"/>
          <w:lang w:eastAsia="ru-RU"/>
        </w:rPr>
        <w:t>8</w:t>
      </w:r>
      <w:r w:rsidRPr="00A4479B">
        <w:rPr>
          <w:rFonts w:ascii="Times New Roman" w:eastAsia="Times New Roman" w:hAnsi="Times New Roman"/>
          <w:sz w:val="28"/>
          <w:szCs w:val="28"/>
          <w:lang w:eastAsia="ru-RU"/>
        </w:rPr>
        <w:t xml:space="preserve"> – Преимущества взаиморасчет</w:t>
      </w:r>
      <w:r w:rsidR="00DF5905">
        <w:rPr>
          <w:rFonts w:ascii="Times New Roman" w:eastAsia="Times New Roman" w:hAnsi="Times New Roman"/>
          <w:sz w:val="28"/>
          <w:szCs w:val="28"/>
          <w:lang w:eastAsia="ru-RU"/>
        </w:rPr>
        <w:t>а</w:t>
      </w:r>
      <w:r w:rsidRPr="00A4479B">
        <w:rPr>
          <w:rFonts w:ascii="Times New Roman" w:eastAsia="Times New Roman" w:hAnsi="Times New Roman"/>
          <w:sz w:val="28"/>
          <w:szCs w:val="28"/>
          <w:lang w:eastAsia="ru-RU"/>
        </w:rPr>
        <w:t xml:space="preserve"> в цифровых валютах между Россией и</w:t>
      </w:r>
      <w:r w:rsidR="00ED4E14">
        <w:rPr>
          <w:rFonts w:ascii="Times New Roman" w:eastAsia="Times New Roman" w:hAnsi="Times New Roman"/>
          <w:sz w:val="28"/>
          <w:szCs w:val="28"/>
          <w:lang w:eastAsia="ru-RU"/>
        </w:rPr>
        <w:t xml:space="preserve"> другими</w:t>
      </w:r>
      <w:r w:rsidRPr="00A4479B">
        <w:rPr>
          <w:rFonts w:ascii="Times New Roman" w:eastAsia="Times New Roman" w:hAnsi="Times New Roman"/>
          <w:sz w:val="28"/>
          <w:szCs w:val="28"/>
          <w:lang w:eastAsia="ru-RU"/>
        </w:rPr>
        <w:t xml:space="preserve"> </w:t>
      </w:r>
      <w:r w:rsidR="00ED4E14">
        <w:rPr>
          <w:rFonts w:ascii="Times New Roman" w:eastAsia="Times New Roman" w:hAnsi="Times New Roman"/>
          <w:sz w:val="28"/>
          <w:szCs w:val="28"/>
          <w:lang w:eastAsia="ru-RU"/>
        </w:rPr>
        <w:t>странами</w:t>
      </w:r>
      <w:r w:rsidR="00242598">
        <w:rPr>
          <w:rFonts w:ascii="Times New Roman" w:eastAsia="Times New Roman" w:hAnsi="Times New Roman"/>
          <w:sz w:val="28"/>
          <w:szCs w:val="28"/>
          <w:lang w:eastAsia="ru-RU"/>
        </w:rPr>
        <w:t xml:space="preserve"> </w:t>
      </w:r>
      <w:r w:rsidR="00242598" w:rsidRPr="00242598">
        <w:rPr>
          <w:rFonts w:ascii="Times New Roman" w:eastAsia="Times New Roman" w:hAnsi="Times New Roman"/>
          <w:sz w:val="28"/>
          <w:szCs w:val="28"/>
          <w:lang w:eastAsia="ru-RU"/>
        </w:rPr>
        <w:t>(</w:t>
      </w:r>
      <w:r w:rsidR="00242598">
        <w:rPr>
          <w:rFonts w:ascii="Times New Roman" w:eastAsia="Times New Roman" w:hAnsi="Times New Roman"/>
          <w:sz w:val="28"/>
          <w:szCs w:val="28"/>
          <w:lang w:eastAsia="ru-RU"/>
        </w:rPr>
        <w:t xml:space="preserve">составлено автором по материалам </w:t>
      </w:r>
      <w:r w:rsidR="00242598" w:rsidRPr="00242598">
        <w:rPr>
          <w:rFonts w:ascii="Times New Roman" w:eastAsia="Times New Roman" w:hAnsi="Times New Roman"/>
          <w:sz w:val="28"/>
          <w:szCs w:val="28"/>
          <w:lang w:eastAsia="ru-RU"/>
        </w:rPr>
        <w:t>[13])</w:t>
      </w:r>
    </w:p>
    <w:p w14:paraId="4B66E513" w14:textId="002AB6AB" w:rsidR="00774C6D" w:rsidRDefault="008C0573" w:rsidP="00A95FF1">
      <w:pPr>
        <w:spacing w:line="360" w:lineRule="auto"/>
        <w:ind w:firstLine="709"/>
        <w:jc w:val="both"/>
        <w:rPr>
          <w:rFonts w:ascii="Times New Roman" w:eastAsiaTheme="minorHAnsi" w:hAnsi="Times New Roman"/>
          <w:sz w:val="28"/>
          <w:szCs w:val="28"/>
        </w:rPr>
      </w:pPr>
      <w:r w:rsidRPr="00C037DC">
        <w:rPr>
          <w:rFonts w:ascii="Times New Roman" w:eastAsiaTheme="minorHAnsi" w:hAnsi="Times New Roman"/>
          <w:sz w:val="28"/>
          <w:szCs w:val="28"/>
        </w:rPr>
        <w:lastRenderedPageBreak/>
        <w:t>В</w:t>
      </w:r>
      <w:bookmarkStart w:id="18" w:name="_Hlk136307702"/>
      <w:r w:rsidR="00361DA5" w:rsidRPr="00C037DC">
        <w:rPr>
          <w:rFonts w:ascii="Times New Roman" w:eastAsiaTheme="minorHAnsi" w:hAnsi="Times New Roman"/>
          <w:sz w:val="28"/>
          <w:szCs w:val="28"/>
        </w:rPr>
        <w:t>о-вторых</w:t>
      </w:r>
      <w:r w:rsidRPr="00C037DC">
        <w:rPr>
          <w:rFonts w:ascii="Times New Roman" w:eastAsiaTheme="minorHAnsi" w:hAnsi="Times New Roman"/>
          <w:sz w:val="28"/>
          <w:szCs w:val="28"/>
        </w:rPr>
        <w:t>,</w:t>
      </w:r>
      <w:r>
        <w:rPr>
          <w:rFonts w:ascii="Times New Roman" w:eastAsiaTheme="minorHAnsi" w:hAnsi="Times New Roman"/>
          <w:sz w:val="28"/>
          <w:szCs w:val="28"/>
        </w:rPr>
        <w:t xml:space="preserve"> </w:t>
      </w:r>
      <w:r w:rsidRPr="008C0573">
        <w:rPr>
          <w:rFonts w:ascii="Times New Roman" w:eastAsiaTheme="minorHAnsi" w:hAnsi="Times New Roman"/>
          <w:sz w:val="28"/>
          <w:szCs w:val="28"/>
        </w:rPr>
        <w:t xml:space="preserve">Россия, обладающая богатыми энергетическими ресурсами, особенно нефтью и газом, может использовать дешевую электроэнергию для стимулирования экономического роста и привлечения иностранных инвестиций, одновременно смягчая последствия торговых эмбарго. </w:t>
      </w:r>
      <w:bookmarkEnd w:id="18"/>
      <w:r w:rsidRPr="008C0573">
        <w:rPr>
          <w:rFonts w:ascii="Times New Roman" w:eastAsiaTheme="minorHAnsi" w:hAnsi="Times New Roman"/>
          <w:sz w:val="28"/>
          <w:szCs w:val="28"/>
        </w:rPr>
        <w:t>Россия может использовать свои энергетические резервы для обеспечения майнинга биткоинов. Обладая значительными запасами нефти и конденсата, составляющими почти 600 миллионов тонн, и запасами газа в 675 миллиардов кубометров, Россия обладает достаточными энергетическими ресурсами, которые могут быть использованы для майнинга криптовалют</w:t>
      </w:r>
      <w:r w:rsidR="00774C6D">
        <w:rPr>
          <w:rFonts w:ascii="Times New Roman" w:eastAsiaTheme="minorHAnsi" w:hAnsi="Times New Roman"/>
          <w:sz w:val="28"/>
          <w:szCs w:val="28"/>
        </w:rPr>
        <w:t xml:space="preserve"> </w:t>
      </w:r>
      <w:r w:rsidR="00774C6D" w:rsidRPr="00774C6D">
        <w:rPr>
          <w:rFonts w:ascii="Times New Roman" w:eastAsiaTheme="minorHAnsi" w:hAnsi="Times New Roman"/>
          <w:sz w:val="28"/>
          <w:szCs w:val="28"/>
        </w:rPr>
        <w:t>[</w:t>
      </w:r>
      <w:r w:rsidR="0080168F">
        <w:rPr>
          <w:rFonts w:ascii="Times New Roman" w:eastAsiaTheme="minorHAnsi" w:hAnsi="Times New Roman"/>
          <w:sz w:val="28"/>
          <w:szCs w:val="28"/>
        </w:rPr>
        <w:t>3</w:t>
      </w:r>
      <w:r w:rsidR="00AB1330">
        <w:rPr>
          <w:rFonts w:ascii="Times New Roman" w:eastAsiaTheme="minorHAnsi" w:hAnsi="Times New Roman"/>
          <w:sz w:val="28"/>
          <w:szCs w:val="28"/>
        </w:rPr>
        <w:t>2</w:t>
      </w:r>
      <w:r w:rsidR="00774C6D" w:rsidRPr="00774C6D">
        <w:rPr>
          <w:rFonts w:ascii="Times New Roman" w:eastAsiaTheme="minorHAnsi" w:hAnsi="Times New Roman"/>
          <w:sz w:val="28"/>
          <w:szCs w:val="28"/>
        </w:rPr>
        <w:t>]</w:t>
      </w:r>
      <w:r w:rsidRPr="008C0573">
        <w:rPr>
          <w:rFonts w:ascii="Times New Roman" w:eastAsiaTheme="minorHAnsi" w:hAnsi="Times New Roman"/>
          <w:sz w:val="28"/>
          <w:szCs w:val="28"/>
        </w:rPr>
        <w:t xml:space="preserve">. </w:t>
      </w:r>
      <w:r w:rsidR="00774C6D" w:rsidRPr="00774C6D">
        <w:rPr>
          <w:rFonts w:ascii="Times New Roman" w:eastAsiaTheme="minorHAnsi" w:hAnsi="Times New Roman"/>
          <w:sz w:val="28"/>
          <w:szCs w:val="28"/>
        </w:rPr>
        <w:t>Этот энергоемкий процесс может позволит</w:t>
      </w:r>
      <w:r w:rsidR="00D27015">
        <w:rPr>
          <w:rFonts w:ascii="Times New Roman" w:eastAsiaTheme="minorHAnsi" w:hAnsi="Times New Roman"/>
          <w:sz w:val="28"/>
          <w:szCs w:val="28"/>
        </w:rPr>
        <w:t>ь</w:t>
      </w:r>
      <w:r w:rsidR="00774C6D" w:rsidRPr="00774C6D">
        <w:rPr>
          <w:rFonts w:ascii="Times New Roman" w:eastAsiaTheme="minorHAnsi" w:hAnsi="Times New Roman"/>
          <w:sz w:val="28"/>
          <w:szCs w:val="28"/>
        </w:rPr>
        <w:t xml:space="preserve"> России эффективно монетизировать свои энергетические запасы на мировом рынке.</w:t>
      </w:r>
      <w:r w:rsidR="003C0D5D">
        <w:rPr>
          <w:rFonts w:ascii="Times New Roman" w:eastAsiaTheme="minorHAnsi" w:hAnsi="Times New Roman"/>
          <w:sz w:val="28"/>
          <w:szCs w:val="28"/>
        </w:rPr>
        <w:t xml:space="preserve"> </w:t>
      </w:r>
    </w:p>
    <w:p w14:paraId="626C5297" w14:textId="3BEF8B29" w:rsidR="0080168F" w:rsidRPr="00E95C88" w:rsidRDefault="00774C6D" w:rsidP="00E95C88">
      <w:pPr>
        <w:pStyle w:val="a9"/>
        <w:spacing w:line="360" w:lineRule="auto"/>
        <w:ind w:left="0" w:firstLine="709"/>
        <w:jc w:val="both"/>
        <w:rPr>
          <w:rFonts w:ascii="Times New Roman" w:eastAsiaTheme="minorHAnsi" w:hAnsi="Times New Roman"/>
          <w:color w:val="1F3864" w:themeColor="accent1" w:themeShade="80"/>
          <w:sz w:val="28"/>
          <w:szCs w:val="28"/>
        </w:rPr>
      </w:pPr>
      <w:r w:rsidRPr="00E95C88">
        <w:rPr>
          <w:rFonts w:ascii="Times New Roman" w:eastAsiaTheme="minorHAnsi" w:hAnsi="Times New Roman"/>
          <w:sz w:val="28"/>
          <w:szCs w:val="28"/>
        </w:rPr>
        <w:t xml:space="preserve">Наличие доступной электроэнергии для добычи </w:t>
      </w:r>
      <w:r w:rsidR="004F0DA7" w:rsidRPr="00E95C88">
        <w:rPr>
          <w:rFonts w:ascii="Times New Roman" w:eastAsiaTheme="minorHAnsi" w:hAnsi="Times New Roman"/>
          <w:sz w:val="28"/>
          <w:szCs w:val="28"/>
        </w:rPr>
        <w:t>Б</w:t>
      </w:r>
      <w:r w:rsidRPr="00E95C88">
        <w:rPr>
          <w:rFonts w:ascii="Times New Roman" w:eastAsiaTheme="minorHAnsi" w:hAnsi="Times New Roman"/>
          <w:sz w:val="28"/>
          <w:szCs w:val="28"/>
        </w:rPr>
        <w:t xml:space="preserve">иткойна в России имеет потенциал для привлечения как внутренних, так и международных инвесторов. Такие инвестиции могут принести капитал, технический опыт и возможности трудоустройства, способствуя экономическому росту и развитию. </w:t>
      </w:r>
      <w:r w:rsidR="00D27015" w:rsidRPr="00E95C88">
        <w:rPr>
          <w:rFonts w:ascii="Times New Roman" w:eastAsiaTheme="minorHAnsi" w:hAnsi="Times New Roman"/>
          <w:sz w:val="28"/>
          <w:szCs w:val="28"/>
        </w:rPr>
        <w:t>И</w:t>
      </w:r>
      <w:r w:rsidRPr="00E95C88">
        <w:rPr>
          <w:rFonts w:ascii="Times New Roman" w:eastAsiaTheme="minorHAnsi" w:hAnsi="Times New Roman"/>
          <w:sz w:val="28"/>
          <w:szCs w:val="28"/>
        </w:rPr>
        <w:t xml:space="preserve">спользование криптовалют в качестве средства оплаты импорта может помочь России обойти санкции по финансовым сделкам. Принимая платежи в биткойнах или других криптовалютах, российские компании могут облегчить международную торговлю без опоры на традиционные банковские </w:t>
      </w:r>
      <w:r w:rsidR="004117AB" w:rsidRPr="00E95C88">
        <w:rPr>
          <w:rFonts w:ascii="Times New Roman" w:eastAsiaTheme="minorHAnsi" w:hAnsi="Times New Roman"/>
          <w:sz w:val="28"/>
          <w:szCs w:val="28"/>
        </w:rPr>
        <w:t>каналы [</w:t>
      </w:r>
      <w:r w:rsidR="0021301A" w:rsidRPr="00E95C88">
        <w:rPr>
          <w:rFonts w:ascii="Times New Roman" w:eastAsiaTheme="minorHAnsi" w:hAnsi="Times New Roman"/>
          <w:sz w:val="28"/>
          <w:szCs w:val="28"/>
        </w:rPr>
        <w:t>27]</w:t>
      </w:r>
      <w:r w:rsidRPr="00E95C88">
        <w:rPr>
          <w:rFonts w:ascii="Times New Roman" w:eastAsiaTheme="minorHAnsi" w:hAnsi="Times New Roman"/>
          <w:sz w:val="28"/>
          <w:szCs w:val="28"/>
        </w:rPr>
        <w:t xml:space="preserve">. </w:t>
      </w:r>
    </w:p>
    <w:p w14:paraId="6081BD03" w14:textId="6B8A4171" w:rsidR="00F03FE0" w:rsidRPr="00A2388F" w:rsidRDefault="009C2F5F" w:rsidP="0058574C">
      <w:pPr>
        <w:spacing w:line="360" w:lineRule="auto"/>
        <w:ind w:firstLine="709"/>
        <w:jc w:val="both"/>
        <w:rPr>
          <w:rFonts w:ascii="Times New Roman" w:eastAsiaTheme="minorHAnsi" w:hAnsi="Times New Roman"/>
          <w:sz w:val="28"/>
          <w:szCs w:val="28"/>
        </w:rPr>
      </w:pPr>
      <w:r w:rsidRPr="009C2F5F">
        <w:rPr>
          <w:rFonts w:ascii="Times New Roman" w:eastAsiaTheme="minorHAnsi" w:hAnsi="Times New Roman"/>
          <w:sz w:val="28"/>
          <w:szCs w:val="28"/>
        </w:rPr>
        <w:t xml:space="preserve">Для оценки потенциальных преимуществ дешевой электроэнергии для добычи </w:t>
      </w:r>
      <w:r w:rsidR="004F0DA7" w:rsidRPr="004F0DA7">
        <w:rPr>
          <w:rFonts w:ascii="Times New Roman" w:eastAsiaTheme="minorHAnsi" w:hAnsi="Times New Roman"/>
          <w:sz w:val="28"/>
          <w:szCs w:val="28"/>
        </w:rPr>
        <w:t xml:space="preserve">Биткойна </w:t>
      </w:r>
      <w:r w:rsidRPr="009C2F5F">
        <w:rPr>
          <w:rFonts w:ascii="Times New Roman" w:eastAsiaTheme="minorHAnsi" w:hAnsi="Times New Roman"/>
          <w:sz w:val="28"/>
          <w:szCs w:val="28"/>
        </w:rPr>
        <w:t>в России можно провести</w:t>
      </w:r>
      <w:r w:rsidR="0080168F">
        <w:rPr>
          <w:rFonts w:ascii="Times New Roman" w:eastAsiaTheme="minorHAnsi" w:hAnsi="Times New Roman"/>
          <w:sz w:val="28"/>
          <w:szCs w:val="28"/>
        </w:rPr>
        <w:t xml:space="preserve"> приблизительные</w:t>
      </w:r>
      <w:r w:rsidRPr="009C2F5F">
        <w:rPr>
          <w:rFonts w:ascii="Times New Roman" w:eastAsiaTheme="minorHAnsi" w:hAnsi="Times New Roman"/>
          <w:sz w:val="28"/>
          <w:szCs w:val="28"/>
        </w:rPr>
        <w:t xml:space="preserve"> расчеты с использованием таблицы 3.</w:t>
      </w:r>
      <w:r w:rsidR="0062364F">
        <w:rPr>
          <w:rFonts w:ascii="Times New Roman" w:eastAsiaTheme="minorHAnsi" w:hAnsi="Times New Roman"/>
          <w:sz w:val="28"/>
          <w:szCs w:val="28"/>
        </w:rPr>
        <w:t>4</w:t>
      </w:r>
      <w:r w:rsidR="00AB1330">
        <w:rPr>
          <w:rFonts w:ascii="Times New Roman" w:eastAsiaTheme="minorHAnsi" w:hAnsi="Times New Roman"/>
          <w:sz w:val="28"/>
          <w:szCs w:val="28"/>
        </w:rPr>
        <w:t xml:space="preserve"> </w:t>
      </w:r>
      <w:r w:rsidR="0080168F">
        <w:rPr>
          <w:rFonts w:ascii="Times New Roman" w:eastAsiaTheme="minorHAnsi" w:hAnsi="Times New Roman"/>
          <w:sz w:val="28"/>
          <w:szCs w:val="28"/>
        </w:rPr>
        <w:t xml:space="preserve">и в конце сделать выводы. </w:t>
      </w:r>
      <w:r w:rsidRPr="009C2F5F">
        <w:rPr>
          <w:rFonts w:ascii="Times New Roman" w:eastAsiaTheme="minorHAnsi" w:hAnsi="Times New Roman"/>
          <w:sz w:val="28"/>
          <w:szCs w:val="28"/>
        </w:rPr>
        <w:t xml:space="preserve">Предположим, что Россия предлагает льготные тарифы на </w:t>
      </w:r>
      <w:r w:rsidRPr="00B14005">
        <w:rPr>
          <w:rFonts w:ascii="Times New Roman" w:eastAsiaTheme="minorHAnsi" w:hAnsi="Times New Roman"/>
          <w:sz w:val="28"/>
          <w:szCs w:val="28"/>
        </w:rPr>
        <w:t xml:space="preserve">электроэнергию </w:t>
      </w:r>
      <w:r w:rsidRPr="00A2388F">
        <w:rPr>
          <w:rFonts w:ascii="Times New Roman" w:eastAsiaTheme="minorHAnsi" w:hAnsi="Times New Roman"/>
          <w:sz w:val="28"/>
          <w:szCs w:val="28"/>
        </w:rPr>
        <w:t xml:space="preserve">в размере </w:t>
      </w:r>
      <w:r w:rsidR="00933B18" w:rsidRPr="00A2388F">
        <w:rPr>
          <w:rFonts w:ascii="Times New Roman" w:eastAsiaTheme="minorHAnsi" w:hAnsi="Times New Roman"/>
          <w:sz w:val="28"/>
          <w:szCs w:val="28"/>
        </w:rPr>
        <w:t>2</w:t>
      </w:r>
      <w:r w:rsidRPr="00A2388F">
        <w:rPr>
          <w:rFonts w:ascii="Times New Roman" w:eastAsiaTheme="minorHAnsi" w:hAnsi="Times New Roman"/>
          <w:sz w:val="28"/>
          <w:szCs w:val="28"/>
        </w:rPr>
        <w:t xml:space="preserve"> рублей за киловатт-час (кВт.ч) для лицензированных </w:t>
      </w:r>
      <w:r w:rsidR="004F0DA7" w:rsidRPr="00A2388F">
        <w:rPr>
          <w:rFonts w:ascii="Times New Roman" w:eastAsiaTheme="minorHAnsi" w:hAnsi="Times New Roman"/>
          <w:sz w:val="28"/>
          <w:szCs w:val="28"/>
        </w:rPr>
        <w:t>Биткойн</w:t>
      </w:r>
      <w:r w:rsidRPr="00A2388F">
        <w:rPr>
          <w:rFonts w:ascii="Times New Roman" w:eastAsiaTheme="minorHAnsi" w:hAnsi="Times New Roman"/>
          <w:sz w:val="28"/>
          <w:szCs w:val="28"/>
        </w:rPr>
        <w:t>-майнеро</w:t>
      </w:r>
      <w:r w:rsidR="004F0DA7" w:rsidRPr="00A2388F">
        <w:rPr>
          <w:rFonts w:ascii="Times New Roman" w:eastAsiaTheme="minorHAnsi" w:hAnsi="Times New Roman"/>
          <w:sz w:val="28"/>
          <w:szCs w:val="28"/>
        </w:rPr>
        <w:t>в</w:t>
      </w:r>
      <w:r w:rsidRPr="00A2388F">
        <w:rPr>
          <w:rFonts w:ascii="Times New Roman" w:eastAsiaTheme="minorHAnsi" w:hAnsi="Times New Roman"/>
          <w:sz w:val="28"/>
          <w:szCs w:val="28"/>
        </w:rPr>
        <w:t>.</w:t>
      </w:r>
      <w:r w:rsidR="0058574C" w:rsidRPr="00A2388F">
        <w:rPr>
          <w:rFonts w:ascii="Times New Roman" w:eastAsiaTheme="minorHAnsi" w:hAnsi="Times New Roman"/>
          <w:sz w:val="28"/>
          <w:szCs w:val="28"/>
        </w:rPr>
        <w:t xml:space="preserve"> </w:t>
      </w:r>
      <w:r w:rsidR="009566D8" w:rsidRPr="00A2388F">
        <w:rPr>
          <w:rFonts w:ascii="Times New Roman" w:eastAsiaTheme="minorHAnsi" w:hAnsi="Times New Roman"/>
          <w:sz w:val="28"/>
          <w:szCs w:val="28"/>
        </w:rPr>
        <w:t>Цена на электричество варьируется в зависимости от региона и достигает 8,82 руб/кВт.ч.</w:t>
      </w:r>
      <w:r w:rsidR="007F6AAF" w:rsidRPr="00A2388F">
        <w:rPr>
          <w:rFonts w:ascii="Times New Roman" w:eastAsiaTheme="minorHAnsi" w:hAnsi="Times New Roman"/>
          <w:sz w:val="28"/>
          <w:szCs w:val="28"/>
        </w:rPr>
        <w:t xml:space="preserve"> Например</w:t>
      </w:r>
      <w:r w:rsidRPr="00A2388F">
        <w:rPr>
          <w:rFonts w:ascii="Times New Roman" w:eastAsiaTheme="minorHAnsi" w:hAnsi="Times New Roman"/>
          <w:sz w:val="28"/>
          <w:szCs w:val="28"/>
        </w:rPr>
        <w:t xml:space="preserve">, рассмотрим </w:t>
      </w:r>
      <w:r w:rsidR="006C4FDA" w:rsidRPr="00A2388F">
        <w:rPr>
          <w:rFonts w:ascii="Times New Roman" w:eastAsiaTheme="minorHAnsi" w:hAnsi="Times New Roman"/>
          <w:sz w:val="28"/>
          <w:szCs w:val="28"/>
        </w:rPr>
        <w:t xml:space="preserve">майнинг-ферму </w:t>
      </w:r>
      <w:r w:rsidRPr="00A2388F">
        <w:rPr>
          <w:rFonts w:ascii="Times New Roman" w:eastAsiaTheme="minorHAnsi" w:hAnsi="Times New Roman"/>
          <w:sz w:val="28"/>
          <w:szCs w:val="28"/>
        </w:rPr>
        <w:t xml:space="preserve">в России, потребляющую </w:t>
      </w:r>
      <w:r w:rsidR="00183428" w:rsidRPr="00A2388F">
        <w:rPr>
          <w:rFonts w:ascii="Times New Roman" w:eastAsiaTheme="minorHAnsi" w:hAnsi="Times New Roman"/>
          <w:sz w:val="28"/>
          <w:szCs w:val="28"/>
        </w:rPr>
        <w:t>15</w:t>
      </w:r>
      <w:r w:rsidRPr="00A2388F">
        <w:rPr>
          <w:rFonts w:ascii="Times New Roman" w:eastAsiaTheme="minorHAnsi" w:hAnsi="Times New Roman"/>
          <w:sz w:val="28"/>
          <w:szCs w:val="28"/>
        </w:rPr>
        <w:t xml:space="preserve"> мегаватт (МВт) электроэнергии, работающую в течение всего года.</w:t>
      </w:r>
    </w:p>
    <w:p w14:paraId="31FD7208" w14:textId="77777777" w:rsidR="00036E73" w:rsidRDefault="00036E73" w:rsidP="0058574C">
      <w:pPr>
        <w:spacing w:line="360" w:lineRule="auto"/>
        <w:ind w:firstLine="709"/>
        <w:jc w:val="both"/>
        <w:rPr>
          <w:rFonts w:ascii="Times New Roman" w:eastAsiaTheme="minorHAnsi" w:hAnsi="Times New Roman"/>
          <w:sz w:val="28"/>
          <w:szCs w:val="28"/>
        </w:rPr>
      </w:pPr>
    </w:p>
    <w:p w14:paraId="487FCEFD" w14:textId="705D1106" w:rsidR="009C07EA" w:rsidRDefault="009C07EA" w:rsidP="001928E1">
      <w:pPr>
        <w:suppressAutoHyphens/>
        <w:jc w:val="both"/>
        <w:rPr>
          <w:rFonts w:ascii="Times New Roman" w:eastAsiaTheme="minorHAnsi" w:hAnsi="Times New Roman"/>
          <w:sz w:val="28"/>
          <w:szCs w:val="28"/>
        </w:rPr>
      </w:pPr>
      <w:r>
        <w:rPr>
          <w:rFonts w:ascii="Times New Roman" w:eastAsiaTheme="minorHAnsi" w:hAnsi="Times New Roman"/>
          <w:sz w:val="28"/>
          <w:szCs w:val="28"/>
        </w:rPr>
        <w:lastRenderedPageBreak/>
        <w:t>Таблица 3.</w:t>
      </w:r>
      <w:r w:rsidR="0062364F">
        <w:rPr>
          <w:rFonts w:ascii="Times New Roman" w:eastAsiaTheme="minorHAnsi" w:hAnsi="Times New Roman"/>
          <w:sz w:val="28"/>
          <w:szCs w:val="28"/>
        </w:rPr>
        <w:t>4</w:t>
      </w:r>
      <w:r w:rsidR="00DD3F2F">
        <w:rPr>
          <w:rFonts w:ascii="Times New Roman" w:eastAsiaTheme="minorHAnsi" w:hAnsi="Times New Roman"/>
          <w:sz w:val="28"/>
          <w:szCs w:val="28"/>
        </w:rPr>
        <w:t xml:space="preserve"> </w:t>
      </w:r>
      <w:r>
        <w:rPr>
          <w:rFonts w:ascii="Times New Roman" w:eastAsiaTheme="minorHAnsi" w:hAnsi="Times New Roman"/>
          <w:sz w:val="28"/>
          <w:szCs w:val="28"/>
        </w:rPr>
        <w:t>–</w:t>
      </w:r>
      <w:r w:rsidR="00CD7AD8">
        <w:rPr>
          <w:rFonts w:ascii="Times New Roman" w:eastAsiaTheme="minorHAnsi" w:hAnsi="Times New Roman"/>
          <w:sz w:val="28"/>
          <w:szCs w:val="28"/>
        </w:rPr>
        <w:t xml:space="preserve"> </w:t>
      </w:r>
      <w:r w:rsidR="00CD7AD8" w:rsidRPr="009C07EA">
        <w:rPr>
          <w:rFonts w:ascii="Times New Roman" w:eastAsiaTheme="minorHAnsi" w:hAnsi="Times New Roman"/>
          <w:sz w:val="28"/>
          <w:szCs w:val="28"/>
        </w:rPr>
        <w:t>О</w:t>
      </w:r>
      <w:r w:rsidRPr="009C07EA">
        <w:rPr>
          <w:rFonts w:ascii="Times New Roman" w:eastAsiaTheme="minorHAnsi" w:hAnsi="Times New Roman"/>
          <w:sz w:val="28"/>
          <w:szCs w:val="28"/>
        </w:rPr>
        <w:t>ценк</w:t>
      </w:r>
      <w:r>
        <w:rPr>
          <w:rFonts w:ascii="Times New Roman" w:eastAsiaTheme="minorHAnsi" w:hAnsi="Times New Roman"/>
          <w:sz w:val="28"/>
          <w:szCs w:val="28"/>
        </w:rPr>
        <w:t>а</w:t>
      </w:r>
      <w:r w:rsidRPr="009C07EA">
        <w:rPr>
          <w:rFonts w:ascii="Times New Roman" w:eastAsiaTheme="minorHAnsi" w:hAnsi="Times New Roman"/>
          <w:sz w:val="28"/>
          <w:szCs w:val="28"/>
        </w:rPr>
        <w:t xml:space="preserve"> преимуществ дешевой электроэнергии для майнинга </w:t>
      </w:r>
      <w:r w:rsidR="004F0DA7">
        <w:rPr>
          <w:rFonts w:ascii="Times New Roman" w:eastAsiaTheme="minorHAnsi" w:hAnsi="Times New Roman"/>
          <w:sz w:val="28"/>
          <w:szCs w:val="28"/>
        </w:rPr>
        <w:t>Б</w:t>
      </w:r>
      <w:r w:rsidRPr="009C07EA">
        <w:rPr>
          <w:rFonts w:ascii="Times New Roman" w:eastAsiaTheme="minorHAnsi" w:hAnsi="Times New Roman"/>
          <w:sz w:val="28"/>
          <w:szCs w:val="28"/>
        </w:rPr>
        <w:t>иткоинов в России</w:t>
      </w:r>
      <w:r w:rsidR="001928E1">
        <w:rPr>
          <w:rFonts w:ascii="Times New Roman" w:eastAsiaTheme="minorHAnsi" w:hAnsi="Times New Roman"/>
          <w:sz w:val="28"/>
          <w:szCs w:val="28"/>
        </w:rPr>
        <w:t xml:space="preserve"> </w:t>
      </w:r>
      <w:r w:rsidR="001928E1" w:rsidRPr="001928E1">
        <w:rPr>
          <w:rFonts w:ascii="Times New Roman" w:eastAsiaTheme="minorHAnsi" w:hAnsi="Times New Roman"/>
          <w:sz w:val="28"/>
          <w:szCs w:val="28"/>
        </w:rPr>
        <w:t>(составлено автором по материалам</w:t>
      </w:r>
      <w:r w:rsidR="00DD3F2F" w:rsidRPr="00DD3F2F">
        <w:t xml:space="preserve"> </w:t>
      </w:r>
      <w:r w:rsidR="00DD3F2F" w:rsidRPr="00DD3F2F">
        <w:rPr>
          <w:rFonts w:ascii="Times New Roman" w:eastAsiaTheme="minorHAnsi" w:hAnsi="Times New Roman"/>
          <w:sz w:val="28"/>
          <w:szCs w:val="28"/>
        </w:rPr>
        <w:t>[27]</w:t>
      </w:r>
      <w:r w:rsidR="00EC02CA">
        <w:rPr>
          <w:rFonts w:ascii="Times New Roman" w:eastAsiaTheme="minorHAnsi" w:hAnsi="Times New Roman"/>
          <w:sz w:val="28"/>
          <w:szCs w:val="28"/>
        </w:rPr>
        <w:t>)</w:t>
      </w:r>
    </w:p>
    <w:tbl>
      <w:tblPr>
        <w:tblStyle w:val="aa"/>
        <w:tblpPr w:leftFromText="180" w:rightFromText="180" w:vertAnchor="text" w:horzAnchor="margin" w:tblpY="189"/>
        <w:tblW w:w="9634" w:type="dxa"/>
        <w:tblLook w:val="04A0" w:firstRow="1" w:lastRow="0" w:firstColumn="1" w:lastColumn="0" w:noHBand="0" w:noVBand="1"/>
      </w:tblPr>
      <w:tblGrid>
        <w:gridCol w:w="3869"/>
        <w:gridCol w:w="5765"/>
      </w:tblGrid>
      <w:tr w:rsidR="009C07EA" w:rsidRPr="00CF0A72" w14:paraId="598BF1AF" w14:textId="77777777" w:rsidTr="00CD06A1">
        <w:trPr>
          <w:trHeight w:val="387"/>
        </w:trPr>
        <w:tc>
          <w:tcPr>
            <w:tcW w:w="3869" w:type="dxa"/>
          </w:tcPr>
          <w:p w14:paraId="4A30D4B4" w14:textId="7AF77F3F" w:rsidR="009C07EA" w:rsidRPr="00CF0A72" w:rsidRDefault="009C07EA" w:rsidP="00BA5C1E">
            <w:pPr>
              <w:suppressAutoHyphens/>
              <w:jc w:val="center"/>
              <w:rPr>
                <w:rFonts w:ascii="Times New Roman" w:eastAsiaTheme="minorHAnsi" w:hAnsi="Times New Roman"/>
              </w:rPr>
            </w:pPr>
            <w:r w:rsidRPr="00CF0A72">
              <w:rPr>
                <w:rFonts w:ascii="Times New Roman" w:eastAsiaTheme="minorHAnsi" w:hAnsi="Times New Roman"/>
              </w:rPr>
              <w:t>Действие</w:t>
            </w:r>
          </w:p>
        </w:tc>
        <w:tc>
          <w:tcPr>
            <w:tcW w:w="5765" w:type="dxa"/>
          </w:tcPr>
          <w:p w14:paraId="4E5CCF5D" w14:textId="1099E51F" w:rsidR="009C07EA" w:rsidRPr="00CF0A72" w:rsidRDefault="009C07EA" w:rsidP="00BA5C1E">
            <w:pPr>
              <w:suppressAutoHyphens/>
              <w:jc w:val="center"/>
              <w:rPr>
                <w:rFonts w:ascii="Times New Roman" w:eastAsiaTheme="minorHAnsi" w:hAnsi="Times New Roman"/>
              </w:rPr>
            </w:pPr>
            <w:r w:rsidRPr="00CF0A72">
              <w:rPr>
                <w:rFonts w:ascii="Times New Roman" w:eastAsiaTheme="minorHAnsi" w:hAnsi="Times New Roman"/>
              </w:rPr>
              <w:t>Расчет</w:t>
            </w:r>
          </w:p>
        </w:tc>
      </w:tr>
      <w:tr w:rsidR="009C07EA" w:rsidRPr="00CF0A72" w14:paraId="49A06D1F" w14:textId="77777777" w:rsidTr="00CD06A1">
        <w:trPr>
          <w:trHeight w:val="823"/>
        </w:trPr>
        <w:tc>
          <w:tcPr>
            <w:tcW w:w="3869" w:type="dxa"/>
          </w:tcPr>
          <w:p w14:paraId="68C3AAAD" w14:textId="1D34190F" w:rsidR="009C07EA" w:rsidRPr="00CF0A72" w:rsidRDefault="009C07EA" w:rsidP="00BA5C1E">
            <w:pPr>
              <w:suppressAutoHyphens/>
              <w:jc w:val="both"/>
              <w:rPr>
                <w:rFonts w:ascii="Times New Roman" w:eastAsiaTheme="minorHAnsi" w:hAnsi="Times New Roman"/>
              </w:rPr>
            </w:pPr>
            <w:r w:rsidRPr="00CF0A72">
              <w:rPr>
                <w:rFonts w:ascii="Times New Roman" w:hAnsi="Times New Roman"/>
              </w:rPr>
              <w:t xml:space="preserve">Объем </w:t>
            </w:r>
            <w:r w:rsidR="00744886" w:rsidRPr="00CF0A72">
              <w:rPr>
                <w:rFonts w:ascii="Times New Roman" w:hAnsi="Times New Roman"/>
              </w:rPr>
              <w:t>добычи майнинга</w:t>
            </w:r>
          </w:p>
        </w:tc>
        <w:tc>
          <w:tcPr>
            <w:tcW w:w="5765" w:type="dxa"/>
          </w:tcPr>
          <w:p w14:paraId="3577A277" w14:textId="2BC4821A" w:rsidR="009C07EA" w:rsidRPr="00CF0A72" w:rsidRDefault="00183428" w:rsidP="00BA5C1E">
            <w:pPr>
              <w:suppressAutoHyphens/>
              <w:jc w:val="both"/>
              <w:rPr>
                <w:rFonts w:ascii="Times New Roman" w:eastAsiaTheme="minorHAnsi" w:hAnsi="Times New Roman"/>
              </w:rPr>
            </w:pPr>
            <w:r w:rsidRPr="00CF0A72">
              <w:rPr>
                <w:rFonts w:ascii="Times New Roman" w:hAnsi="Times New Roman"/>
              </w:rPr>
              <w:t>15</w:t>
            </w:r>
            <w:r w:rsidR="009C07EA" w:rsidRPr="00CF0A72">
              <w:rPr>
                <w:rFonts w:ascii="Times New Roman" w:hAnsi="Times New Roman"/>
              </w:rPr>
              <w:t xml:space="preserve"> 000 к</w:t>
            </w:r>
            <w:r w:rsidR="00930083" w:rsidRPr="00CF0A72">
              <w:rPr>
                <w:rFonts w:ascii="Times New Roman" w:hAnsi="Times New Roman"/>
              </w:rPr>
              <w:t>В</w:t>
            </w:r>
            <w:r w:rsidR="009C07EA" w:rsidRPr="00CF0A72">
              <w:rPr>
                <w:rFonts w:ascii="Times New Roman" w:hAnsi="Times New Roman"/>
              </w:rPr>
              <w:t xml:space="preserve">т </w:t>
            </w:r>
            <w:r w:rsidR="004117AB">
              <w:rPr>
                <w:rFonts w:ascii="Times New Roman" w:hAnsi="Times New Roman"/>
              </w:rPr>
              <w:t xml:space="preserve">× </w:t>
            </w:r>
            <w:r w:rsidR="004117AB" w:rsidRPr="00CF0A72">
              <w:rPr>
                <w:rFonts w:ascii="Times New Roman" w:hAnsi="Times New Roman"/>
              </w:rPr>
              <w:t>24</w:t>
            </w:r>
            <w:r w:rsidR="009C07EA" w:rsidRPr="00CF0A72">
              <w:rPr>
                <w:rFonts w:ascii="Times New Roman" w:hAnsi="Times New Roman"/>
              </w:rPr>
              <w:t xml:space="preserve"> часа </w:t>
            </w:r>
            <w:r w:rsidR="004117AB">
              <w:rPr>
                <w:rFonts w:ascii="Times New Roman" w:hAnsi="Times New Roman"/>
              </w:rPr>
              <w:t xml:space="preserve">× </w:t>
            </w:r>
            <w:r w:rsidR="004117AB" w:rsidRPr="00CF0A72">
              <w:rPr>
                <w:rFonts w:ascii="Times New Roman" w:hAnsi="Times New Roman"/>
              </w:rPr>
              <w:t>365</w:t>
            </w:r>
            <w:r w:rsidR="009C07EA" w:rsidRPr="00CF0A72">
              <w:rPr>
                <w:rFonts w:ascii="Times New Roman" w:hAnsi="Times New Roman"/>
              </w:rPr>
              <w:t xml:space="preserve"> дней</w:t>
            </w:r>
            <w:r w:rsidR="006C4FDA" w:rsidRPr="00CF0A72">
              <w:rPr>
                <w:rFonts w:ascii="Times New Roman" w:hAnsi="Times New Roman"/>
              </w:rPr>
              <w:t xml:space="preserve"> </w:t>
            </w:r>
            <w:r w:rsidR="001D4B68" w:rsidRPr="00CF0A72">
              <w:rPr>
                <w:rFonts w:ascii="Times New Roman" w:hAnsi="Times New Roman"/>
              </w:rPr>
              <w:t>=</w:t>
            </w:r>
            <w:r w:rsidRPr="00CF0A72">
              <w:rPr>
                <w:rFonts w:ascii="Times New Roman" w:hAnsi="Times New Roman"/>
              </w:rPr>
              <w:t>131 400 000</w:t>
            </w:r>
            <w:r w:rsidR="001D4B68" w:rsidRPr="00CF0A72">
              <w:rPr>
                <w:rFonts w:ascii="Times New Roman" w:hAnsi="Times New Roman"/>
              </w:rPr>
              <w:t xml:space="preserve"> квтч  </w:t>
            </w:r>
          </w:p>
        </w:tc>
      </w:tr>
      <w:tr w:rsidR="009C07EA" w:rsidRPr="00CF0A72" w14:paraId="350B1D52" w14:textId="77777777" w:rsidTr="00CD06A1">
        <w:trPr>
          <w:trHeight w:val="2261"/>
        </w:trPr>
        <w:tc>
          <w:tcPr>
            <w:tcW w:w="3869" w:type="dxa"/>
          </w:tcPr>
          <w:p w14:paraId="2A871973" w14:textId="6671833E" w:rsidR="009C07EA" w:rsidRPr="00CF0A72" w:rsidRDefault="009C07EA" w:rsidP="00BA5C1E">
            <w:pPr>
              <w:suppressAutoHyphens/>
              <w:jc w:val="both"/>
              <w:rPr>
                <w:rFonts w:ascii="Times New Roman" w:eastAsiaTheme="minorHAnsi" w:hAnsi="Times New Roman"/>
              </w:rPr>
            </w:pPr>
            <w:r w:rsidRPr="00CF0A72">
              <w:rPr>
                <w:rFonts w:ascii="Times New Roman" w:hAnsi="Times New Roman"/>
              </w:rPr>
              <w:t>Эффективность майнинга</w:t>
            </w:r>
          </w:p>
        </w:tc>
        <w:tc>
          <w:tcPr>
            <w:tcW w:w="5765" w:type="dxa"/>
          </w:tcPr>
          <w:p w14:paraId="1BE82CCB" w14:textId="47CCF5A7" w:rsidR="009C07EA" w:rsidRPr="00CF0A72" w:rsidRDefault="00987E7D" w:rsidP="00BA5C1E">
            <w:pPr>
              <w:suppressAutoHyphens/>
              <w:rPr>
                <w:rFonts w:ascii="Times New Roman" w:hAnsi="Times New Roman"/>
              </w:rPr>
            </w:pPr>
            <w:r>
              <w:rPr>
                <w:rFonts w:ascii="Times New Roman" w:hAnsi="Times New Roman"/>
              </w:rPr>
              <w:t>Основываясь на публичных данных</w:t>
            </w:r>
            <w:r w:rsidR="009C07EA" w:rsidRPr="00CF0A72">
              <w:rPr>
                <w:rFonts w:ascii="Times New Roman" w:hAnsi="Times New Roman"/>
              </w:rPr>
              <w:t xml:space="preserve">, средняя эффективность майнинга составляет 100 Вт на гигахеш (Вт/ГРЧ), а скорость майнинга составляет 10 терахешей в секунду (тыс./с), потребление энергии на одну установку для майнинга составляет 1000 Вт (10 тыс./с </w:t>
            </w:r>
            <w:r w:rsidR="004117AB">
              <w:rPr>
                <w:rFonts w:ascii="Times New Roman" w:hAnsi="Times New Roman"/>
              </w:rPr>
              <w:t xml:space="preserve">× </w:t>
            </w:r>
            <w:r w:rsidR="004117AB" w:rsidRPr="00CF0A72">
              <w:rPr>
                <w:rFonts w:ascii="Times New Roman" w:hAnsi="Times New Roman"/>
              </w:rPr>
              <w:t>100</w:t>
            </w:r>
            <w:r w:rsidR="009C07EA" w:rsidRPr="00CF0A72">
              <w:rPr>
                <w:rFonts w:ascii="Times New Roman" w:hAnsi="Times New Roman"/>
              </w:rPr>
              <w:t xml:space="preserve"> Вт/ГРЧ).</w:t>
            </w:r>
          </w:p>
        </w:tc>
      </w:tr>
      <w:tr w:rsidR="009C07EA" w:rsidRPr="00CF0A72" w14:paraId="04FD1165" w14:textId="77777777" w:rsidTr="00CD06A1">
        <w:trPr>
          <w:trHeight w:val="387"/>
        </w:trPr>
        <w:tc>
          <w:tcPr>
            <w:tcW w:w="9634" w:type="dxa"/>
            <w:gridSpan w:val="2"/>
          </w:tcPr>
          <w:p w14:paraId="2AE09691" w14:textId="74109AE5" w:rsidR="009C07EA" w:rsidRPr="00CF0A72" w:rsidRDefault="009C07EA" w:rsidP="00BA5C1E">
            <w:pPr>
              <w:suppressAutoHyphens/>
              <w:jc w:val="both"/>
              <w:rPr>
                <w:rFonts w:ascii="Times New Roman" w:eastAsiaTheme="minorHAnsi" w:hAnsi="Times New Roman"/>
              </w:rPr>
            </w:pPr>
            <w:r w:rsidRPr="00CF0A72">
              <w:rPr>
                <w:rFonts w:ascii="Times New Roman" w:eastAsiaTheme="minorHAnsi" w:hAnsi="Times New Roman"/>
              </w:rPr>
              <w:t xml:space="preserve">Рассмотрим </w:t>
            </w:r>
            <w:r w:rsidR="006C4FDA" w:rsidRPr="00CF0A72">
              <w:rPr>
                <w:rFonts w:ascii="Times New Roman" w:eastAsiaTheme="minorHAnsi" w:hAnsi="Times New Roman"/>
              </w:rPr>
              <w:t>майнинг-ферму</w:t>
            </w:r>
            <w:r w:rsidRPr="00CF0A72">
              <w:rPr>
                <w:rFonts w:ascii="Times New Roman" w:eastAsiaTheme="minorHAnsi" w:hAnsi="Times New Roman"/>
              </w:rPr>
              <w:t xml:space="preserve"> с 1000 установками для майнинга.</w:t>
            </w:r>
          </w:p>
        </w:tc>
      </w:tr>
      <w:tr w:rsidR="009C07EA" w:rsidRPr="00CF0A72" w14:paraId="66E90549" w14:textId="77777777" w:rsidTr="00CD06A1">
        <w:trPr>
          <w:trHeight w:val="802"/>
        </w:trPr>
        <w:tc>
          <w:tcPr>
            <w:tcW w:w="3869" w:type="dxa"/>
          </w:tcPr>
          <w:p w14:paraId="7B910590" w14:textId="2CB069A4" w:rsidR="009C07EA" w:rsidRPr="00CF0A72" w:rsidRDefault="009C07EA" w:rsidP="00BA5C1E">
            <w:pPr>
              <w:suppressAutoHyphens/>
              <w:rPr>
                <w:rFonts w:ascii="Times New Roman" w:eastAsiaTheme="minorHAnsi" w:hAnsi="Times New Roman"/>
              </w:rPr>
            </w:pPr>
            <w:r w:rsidRPr="00CF0A72">
              <w:rPr>
                <w:rFonts w:ascii="Times New Roman" w:hAnsi="Times New Roman"/>
              </w:rPr>
              <w:t>Годовая стоимость электроэнергии</w:t>
            </w:r>
          </w:p>
        </w:tc>
        <w:tc>
          <w:tcPr>
            <w:tcW w:w="5765" w:type="dxa"/>
          </w:tcPr>
          <w:p w14:paraId="058F5629" w14:textId="36F16CAD" w:rsidR="009C07EA" w:rsidRPr="00CF0A72" w:rsidRDefault="00183428" w:rsidP="00BA5C1E">
            <w:pPr>
              <w:suppressAutoHyphens/>
              <w:rPr>
                <w:rFonts w:ascii="Times New Roman" w:hAnsi="Times New Roman"/>
              </w:rPr>
            </w:pPr>
            <w:r w:rsidRPr="00CF0A72">
              <w:rPr>
                <w:rFonts w:ascii="Times New Roman" w:hAnsi="Times New Roman"/>
              </w:rPr>
              <w:t xml:space="preserve">131 400 000 </w:t>
            </w:r>
            <w:r w:rsidR="009C07EA" w:rsidRPr="00CF0A72">
              <w:rPr>
                <w:rFonts w:ascii="Times New Roman" w:hAnsi="Times New Roman"/>
              </w:rPr>
              <w:t xml:space="preserve">квтч </w:t>
            </w:r>
            <w:r w:rsidR="004117AB">
              <w:rPr>
                <w:rFonts w:ascii="Times New Roman" w:hAnsi="Times New Roman"/>
              </w:rPr>
              <w:t xml:space="preserve">× </w:t>
            </w:r>
            <w:r w:rsidR="00933B18">
              <w:rPr>
                <w:rFonts w:ascii="Times New Roman" w:hAnsi="Times New Roman"/>
              </w:rPr>
              <w:t>2</w:t>
            </w:r>
            <w:r w:rsidR="009C07EA" w:rsidRPr="00CF0A72">
              <w:rPr>
                <w:rFonts w:ascii="Times New Roman" w:hAnsi="Times New Roman"/>
              </w:rPr>
              <w:t xml:space="preserve"> рубля/квтч </w:t>
            </w:r>
            <w:r w:rsidRPr="00CF0A72">
              <w:rPr>
                <w:rFonts w:ascii="Times New Roman" w:hAnsi="Times New Roman"/>
              </w:rPr>
              <w:t xml:space="preserve">= </w:t>
            </w:r>
            <w:r w:rsidR="00933B18">
              <w:rPr>
                <w:rFonts w:ascii="Times New Roman" w:hAnsi="Times New Roman"/>
              </w:rPr>
              <w:t xml:space="preserve">262, 8 млн </w:t>
            </w:r>
            <w:r w:rsidRPr="00CF0A72">
              <w:rPr>
                <w:rFonts w:ascii="Times New Roman" w:hAnsi="Times New Roman"/>
              </w:rPr>
              <w:t>рублей</w:t>
            </w:r>
          </w:p>
        </w:tc>
      </w:tr>
      <w:tr w:rsidR="009C07EA" w:rsidRPr="00CF0A72" w14:paraId="668A7539" w14:textId="77777777" w:rsidTr="00D0445A">
        <w:trPr>
          <w:trHeight w:val="1087"/>
        </w:trPr>
        <w:tc>
          <w:tcPr>
            <w:tcW w:w="9634" w:type="dxa"/>
            <w:gridSpan w:val="2"/>
          </w:tcPr>
          <w:p w14:paraId="0D85F165" w14:textId="59AEF122" w:rsidR="009C07EA" w:rsidRPr="00CF0A72" w:rsidRDefault="009C07EA" w:rsidP="00BA5C1E">
            <w:pPr>
              <w:suppressAutoHyphens/>
              <w:jc w:val="both"/>
              <w:rPr>
                <w:rFonts w:ascii="Times New Roman" w:eastAsiaTheme="minorHAnsi" w:hAnsi="Times New Roman"/>
              </w:rPr>
            </w:pPr>
            <w:r w:rsidRPr="00CF0A72">
              <w:rPr>
                <w:rFonts w:ascii="Times New Roman" w:hAnsi="Times New Roman"/>
              </w:rPr>
              <w:t>Доход от майнинга зависит от цены криптовалюты, сложности майнинга и вознаграждения за блокировку. Предположим</w:t>
            </w:r>
            <w:r w:rsidR="00C45635" w:rsidRPr="00CF0A72">
              <w:rPr>
                <w:rFonts w:ascii="Times New Roman" w:hAnsi="Times New Roman"/>
              </w:rPr>
              <w:t xml:space="preserve">, что </w:t>
            </w:r>
            <w:r w:rsidRPr="00CF0A72">
              <w:rPr>
                <w:rFonts w:ascii="Times New Roman" w:hAnsi="Times New Roman"/>
              </w:rPr>
              <w:t>операция майнинга приносит доход в размере 1000 биткоинов в год.</w:t>
            </w:r>
            <w:r w:rsidR="00183428" w:rsidRPr="00CF0A72">
              <w:rPr>
                <w:rFonts w:ascii="Times New Roman" w:hAnsi="Times New Roman"/>
              </w:rPr>
              <w:t xml:space="preserve"> 1 Биткоин = 2 134 721,63 руб.</w:t>
            </w:r>
          </w:p>
        </w:tc>
      </w:tr>
      <w:tr w:rsidR="009C07EA" w:rsidRPr="00CF0A72" w14:paraId="4FA3444E" w14:textId="77777777" w:rsidTr="00CD06A1">
        <w:trPr>
          <w:trHeight w:val="1214"/>
        </w:trPr>
        <w:tc>
          <w:tcPr>
            <w:tcW w:w="3869" w:type="dxa"/>
          </w:tcPr>
          <w:p w14:paraId="68BFFB20" w14:textId="05A63C85" w:rsidR="009C07EA" w:rsidRPr="00CF0A72" w:rsidRDefault="009C07EA" w:rsidP="00BA5C1E">
            <w:pPr>
              <w:suppressAutoHyphens/>
              <w:rPr>
                <w:rFonts w:ascii="Times New Roman" w:hAnsi="Times New Roman"/>
              </w:rPr>
            </w:pPr>
            <w:r w:rsidRPr="00CF0A72">
              <w:rPr>
                <w:rFonts w:ascii="Times New Roman" w:hAnsi="Times New Roman"/>
              </w:rPr>
              <w:t xml:space="preserve">Прибыль может быть рассчитана путем вычитания стоимости электроэнергии из дохода от добычи </w:t>
            </w:r>
            <w:r w:rsidR="00881211" w:rsidRPr="00CF0A72">
              <w:rPr>
                <w:rFonts w:ascii="Times New Roman" w:hAnsi="Times New Roman"/>
              </w:rPr>
              <w:t>криптовалют</w:t>
            </w:r>
          </w:p>
        </w:tc>
        <w:tc>
          <w:tcPr>
            <w:tcW w:w="5765" w:type="dxa"/>
          </w:tcPr>
          <w:p w14:paraId="2811D84A" w14:textId="51F0E229" w:rsidR="009C07EA" w:rsidRPr="00CF0A72" w:rsidRDefault="009C07EA" w:rsidP="00BA5C1E">
            <w:pPr>
              <w:suppressAutoHyphens/>
              <w:jc w:val="both"/>
              <w:rPr>
                <w:rFonts w:ascii="Times New Roman" w:eastAsiaTheme="minorHAnsi" w:hAnsi="Times New Roman"/>
              </w:rPr>
            </w:pPr>
            <w:r w:rsidRPr="00CF0A72">
              <w:rPr>
                <w:rFonts w:ascii="Times New Roman" w:hAnsi="Times New Roman"/>
              </w:rPr>
              <w:t xml:space="preserve">Общая прибыль: </w:t>
            </w:r>
            <w:r w:rsidR="00987E7D">
              <w:rPr>
                <w:rFonts w:ascii="Times New Roman" w:hAnsi="Times New Roman"/>
              </w:rPr>
              <w:t>(</w:t>
            </w:r>
            <w:r w:rsidRPr="00CF0A72">
              <w:rPr>
                <w:rFonts w:ascii="Times New Roman" w:hAnsi="Times New Roman"/>
              </w:rPr>
              <w:t xml:space="preserve">1000 </w:t>
            </w:r>
            <w:r w:rsidR="00987E7D" w:rsidRPr="00987E7D">
              <w:rPr>
                <w:rFonts w:ascii="Times New Roman" w:hAnsi="Times New Roman"/>
              </w:rPr>
              <w:t>×2 134 721,63</w:t>
            </w:r>
            <w:r w:rsidR="00987E7D">
              <w:rPr>
                <w:rFonts w:ascii="Times New Roman" w:hAnsi="Times New Roman"/>
              </w:rPr>
              <w:t>)</w:t>
            </w:r>
            <w:r w:rsidR="00987E7D" w:rsidRPr="00987E7D">
              <w:rPr>
                <w:rFonts w:ascii="Times New Roman" w:hAnsi="Times New Roman"/>
              </w:rPr>
              <w:t xml:space="preserve"> </w:t>
            </w:r>
            <w:r w:rsidRPr="00CF0A72">
              <w:rPr>
                <w:rFonts w:ascii="Times New Roman" w:hAnsi="Times New Roman"/>
              </w:rPr>
              <w:t xml:space="preserve">биткоинов </w:t>
            </w:r>
            <w:r w:rsidR="00183428" w:rsidRPr="00CF0A72">
              <w:rPr>
                <w:rFonts w:ascii="Times New Roman" w:hAnsi="Times New Roman"/>
              </w:rPr>
              <w:t xml:space="preserve">- </w:t>
            </w:r>
            <w:r w:rsidR="00933B18" w:rsidRPr="00933B18">
              <w:rPr>
                <w:rFonts w:ascii="Times New Roman" w:hAnsi="Times New Roman"/>
              </w:rPr>
              <w:t xml:space="preserve">262, 8 млн </w:t>
            </w:r>
            <w:r w:rsidR="00E95C88" w:rsidRPr="00933B18">
              <w:rPr>
                <w:rFonts w:ascii="Times New Roman" w:hAnsi="Times New Roman"/>
              </w:rPr>
              <w:t xml:space="preserve">рублей </w:t>
            </w:r>
            <w:r w:rsidR="00E95C88" w:rsidRPr="00CF0A72">
              <w:rPr>
                <w:rFonts w:ascii="Times New Roman" w:hAnsi="Times New Roman"/>
              </w:rPr>
              <w:t xml:space="preserve">= </w:t>
            </w:r>
            <w:r w:rsidR="00E95C88">
              <w:t>1</w:t>
            </w:r>
            <w:r w:rsidR="00933B18" w:rsidRPr="00933B18">
              <w:rPr>
                <w:rFonts w:ascii="Times New Roman" w:hAnsi="Times New Roman"/>
              </w:rPr>
              <w:t> 871 921 630</w:t>
            </w:r>
            <w:r w:rsidR="00933B18" w:rsidRPr="00933B18">
              <w:rPr>
                <w:rFonts w:ascii="Times New Roman" w:hAnsi="Times New Roman"/>
              </w:rPr>
              <w:t xml:space="preserve">‬ </w:t>
            </w:r>
            <w:r w:rsidRPr="00CF0A72">
              <w:rPr>
                <w:rFonts w:ascii="Times New Roman" w:hAnsi="Times New Roman"/>
              </w:rPr>
              <w:t>рублей</w:t>
            </w:r>
          </w:p>
        </w:tc>
      </w:tr>
    </w:tbl>
    <w:p w14:paraId="7BFC1DB3" w14:textId="62692F7E" w:rsidR="00183428" w:rsidRPr="00A2388F" w:rsidRDefault="00183428" w:rsidP="00A95FF1">
      <w:pPr>
        <w:spacing w:line="360" w:lineRule="auto"/>
        <w:ind w:firstLine="709"/>
        <w:jc w:val="both"/>
        <w:rPr>
          <w:rFonts w:ascii="Times New Roman" w:eastAsiaTheme="minorHAnsi" w:hAnsi="Times New Roman"/>
          <w:sz w:val="28"/>
          <w:szCs w:val="28"/>
        </w:rPr>
      </w:pPr>
    </w:p>
    <w:p w14:paraId="784FED7B" w14:textId="012AFE8C" w:rsidR="00D0445A" w:rsidRPr="00A2388F" w:rsidRDefault="00D0445A" w:rsidP="00A95FF1">
      <w:pPr>
        <w:spacing w:line="360" w:lineRule="auto"/>
        <w:ind w:firstLine="709"/>
        <w:jc w:val="both"/>
        <w:rPr>
          <w:rFonts w:ascii="Times New Roman" w:eastAsiaTheme="minorHAnsi" w:hAnsi="Times New Roman"/>
          <w:sz w:val="28"/>
          <w:szCs w:val="28"/>
        </w:rPr>
      </w:pPr>
      <w:r w:rsidRPr="00A2388F">
        <w:rPr>
          <w:rFonts w:ascii="Times New Roman" w:eastAsiaTheme="minorHAnsi" w:hAnsi="Times New Roman"/>
          <w:sz w:val="28"/>
          <w:szCs w:val="28"/>
        </w:rPr>
        <w:t xml:space="preserve">Данные расчеты примерно показывают прибыль от майнинга, что свидетельствует об положительной тенденции. Расширение законного майнинга, в свою очередь, так же предполагает налоговые </w:t>
      </w:r>
      <w:r w:rsidR="00891BCF">
        <w:rPr>
          <w:rFonts w:ascii="Times New Roman" w:eastAsiaTheme="minorHAnsi" w:hAnsi="Times New Roman"/>
          <w:sz w:val="28"/>
          <w:szCs w:val="28"/>
        </w:rPr>
        <w:t>поступления</w:t>
      </w:r>
      <w:r w:rsidRPr="00A2388F">
        <w:rPr>
          <w:rFonts w:ascii="Times New Roman" w:eastAsiaTheme="minorHAnsi" w:hAnsi="Times New Roman"/>
          <w:sz w:val="28"/>
          <w:szCs w:val="28"/>
        </w:rPr>
        <w:t xml:space="preserve"> государству. </w:t>
      </w:r>
    </w:p>
    <w:p w14:paraId="09B0DF73" w14:textId="2328BB29" w:rsidR="00E95C88" w:rsidRPr="00A2388F" w:rsidRDefault="00E95C88" w:rsidP="00E95C88">
      <w:pPr>
        <w:spacing w:line="360" w:lineRule="auto"/>
        <w:ind w:firstLine="709"/>
        <w:jc w:val="both"/>
        <w:rPr>
          <w:rFonts w:ascii="Times New Roman" w:eastAsiaTheme="minorHAnsi" w:hAnsi="Times New Roman"/>
          <w:sz w:val="28"/>
          <w:szCs w:val="28"/>
        </w:rPr>
      </w:pPr>
      <w:r w:rsidRPr="00A2388F">
        <w:rPr>
          <w:rFonts w:ascii="Times New Roman" w:eastAsiaTheme="minorHAnsi" w:hAnsi="Times New Roman"/>
          <w:sz w:val="28"/>
          <w:szCs w:val="28"/>
        </w:rPr>
        <w:t>Для реализации потребуется придерживаться нескольких шагов:</w:t>
      </w:r>
    </w:p>
    <w:p w14:paraId="6178ECC8" w14:textId="6BAAB660" w:rsidR="00E95C88" w:rsidRPr="00A2388F" w:rsidRDefault="00AB1330" w:rsidP="001A5D83">
      <w:pPr>
        <w:pStyle w:val="a9"/>
        <w:numPr>
          <w:ilvl w:val="0"/>
          <w:numId w:val="42"/>
        </w:numPr>
        <w:spacing w:line="360" w:lineRule="auto"/>
        <w:ind w:left="0" w:firstLine="709"/>
        <w:jc w:val="both"/>
        <w:rPr>
          <w:rFonts w:ascii="Times New Roman" w:eastAsiaTheme="minorHAnsi" w:hAnsi="Times New Roman"/>
          <w:sz w:val="28"/>
          <w:szCs w:val="28"/>
        </w:rPr>
      </w:pPr>
      <w:r w:rsidRPr="00A2388F">
        <w:rPr>
          <w:rFonts w:ascii="Times New Roman" w:eastAsiaTheme="minorHAnsi" w:hAnsi="Times New Roman"/>
          <w:sz w:val="28"/>
          <w:szCs w:val="28"/>
        </w:rPr>
        <w:t>в</w:t>
      </w:r>
      <w:r w:rsidR="001A5D83" w:rsidRPr="00A2388F">
        <w:rPr>
          <w:rFonts w:ascii="Times New Roman" w:eastAsiaTheme="minorHAnsi" w:hAnsi="Times New Roman"/>
          <w:sz w:val="28"/>
          <w:szCs w:val="28"/>
        </w:rPr>
        <w:t>се майнеры должны будут работать через аккредитованные майнинг-пулы и тем самым</w:t>
      </w:r>
      <w:r w:rsidR="00987E7D">
        <w:rPr>
          <w:rFonts w:ascii="Times New Roman" w:eastAsiaTheme="minorHAnsi" w:hAnsi="Times New Roman"/>
          <w:sz w:val="28"/>
          <w:szCs w:val="28"/>
        </w:rPr>
        <w:t xml:space="preserve"> будут</w:t>
      </w:r>
      <w:r w:rsidR="001A5D83" w:rsidRPr="00A2388F">
        <w:rPr>
          <w:rFonts w:ascii="Times New Roman" w:eastAsiaTheme="minorHAnsi" w:hAnsi="Times New Roman"/>
          <w:sz w:val="28"/>
          <w:szCs w:val="28"/>
        </w:rPr>
        <w:t xml:space="preserve"> автоматически становитьс</w:t>
      </w:r>
      <w:r w:rsidR="00E95C88" w:rsidRPr="00A2388F">
        <w:rPr>
          <w:rFonts w:ascii="Times New Roman" w:eastAsiaTheme="minorHAnsi" w:hAnsi="Times New Roman"/>
          <w:sz w:val="28"/>
          <w:szCs w:val="28"/>
        </w:rPr>
        <w:t xml:space="preserve">я полноценными субъектами налогообложения, то есть </w:t>
      </w:r>
      <w:r w:rsidR="00987E7D">
        <w:rPr>
          <w:rFonts w:ascii="Times New Roman" w:eastAsiaTheme="minorHAnsi" w:hAnsi="Times New Roman"/>
          <w:sz w:val="28"/>
          <w:szCs w:val="28"/>
        </w:rPr>
        <w:t>получат регистрацию</w:t>
      </w:r>
      <w:r w:rsidR="00E95C88" w:rsidRPr="00A2388F">
        <w:rPr>
          <w:rFonts w:ascii="Times New Roman" w:eastAsiaTheme="minorHAnsi" w:hAnsi="Times New Roman"/>
          <w:sz w:val="28"/>
          <w:szCs w:val="28"/>
        </w:rPr>
        <w:t xml:space="preserve"> в качестве криптомайнера.</w:t>
      </w:r>
      <w:r w:rsidR="0041360C" w:rsidRPr="00A2388F">
        <w:rPr>
          <w:rFonts w:ascii="Times New Roman" w:eastAsiaTheme="minorHAnsi" w:hAnsi="Times New Roman"/>
          <w:sz w:val="28"/>
          <w:szCs w:val="28"/>
        </w:rPr>
        <w:t xml:space="preserve"> </w:t>
      </w:r>
      <w:r w:rsidR="002F277C" w:rsidRPr="00A2388F">
        <w:rPr>
          <w:rFonts w:ascii="Times New Roman" w:eastAsiaTheme="minorHAnsi" w:hAnsi="Times New Roman"/>
          <w:sz w:val="28"/>
          <w:szCs w:val="28"/>
        </w:rPr>
        <w:t>Пул</w:t>
      </w:r>
      <w:r w:rsidR="0041360C" w:rsidRPr="00A2388F">
        <w:rPr>
          <w:rFonts w:ascii="Times New Roman" w:eastAsiaTheme="minorHAnsi" w:hAnsi="Times New Roman"/>
          <w:sz w:val="28"/>
          <w:szCs w:val="28"/>
        </w:rPr>
        <w:t xml:space="preserve">ы должны будут предоставлять данные майнера для </w:t>
      </w:r>
      <w:r w:rsidR="00D82DBA" w:rsidRPr="00A2388F">
        <w:rPr>
          <w:rFonts w:ascii="Times New Roman" w:eastAsiaTheme="minorHAnsi" w:hAnsi="Times New Roman"/>
          <w:sz w:val="28"/>
          <w:szCs w:val="28"/>
        </w:rPr>
        <w:t>налогообложения</w:t>
      </w:r>
      <w:r w:rsidR="0041360C" w:rsidRPr="00A2388F">
        <w:rPr>
          <w:rFonts w:ascii="Times New Roman" w:eastAsiaTheme="minorHAnsi" w:hAnsi="Times New Roman"/>
          <w:sz w:val="28"/>
          <w:szCs w:val="28"/>
        </w:rPr>
        <w:t>.</w:t>
      </w:r>
    </w:p>
    <w:p w14:paraId="7720A2B9" w14:textId="0034255E" w:rsidR="00E95C88" w:rsidRPr="00A2388F" w:rsidRDefault="00AB1330" w:rsidP="001A5D83">
      <w:pPr>
        <w:pStyle w:val="a9"/>
        <w:numPr>
          <w:ilvl w:val="0"/>
          <w:numId w:val="42"/>
        </w:numPr>
        <w:spacing w:line="360" w:lineRule="auto"/>
        <w:ind w:left="0" w:firstLine="709"/>
        <w:jc w:val="both"/>
        <w:rPr>
          <w:rFonts w:ascii="Times New Roman" w:eastAsiaTheme="minorHAnsi" w:hAnsi="Times New Roman"/>
          <w:sz w:val="28"/>
          <w:szCs w:val="28"/>
        </w:rPr>
      </w:pPr>
      <w:r w:rsidRPr="00A2388F">
        <w:rPr>
          <w:rFonts w:ascii="Times New Roman" w:eastAsiaTheme="minorHAnsi" w:hAnsi="Times New Roman"/>
          <w:sz w:val="28"/>
          <w:szCs w:val="28"/>
        </w:rPr>
        <w:t>в</w:t>
      </w:r>
      <w:r w:rsidR="001A5D83" w:rsidRPr="00A2388F">
        <w:rPr>
          <w:rFonts w:ascii="Times New Roman" w:eastAsiaTheme="minorHAnsi" w:hAnsi="Times New Roman"/>
          <w:sz w:val="28"/>
          <w:szCs w:val="28"/>
        </w:rPr>
        <w:t>ажно разработать лицензии</w:t>
      </w:r>
      <w:r w:rsidR="00036E73" w:rsidRPr="00A2388F">
        <w:rPr>
          <w:rFonts w:ascii="Times New Roman" w:eastAsiaTheme="minorHAnsi" w:hAnsi="Times New Roman"/>
          <w:sz w:val="28"/>
          <w:szCs w:val="28"/>
        </w:rPr>
        <w:t>, н</w:t>
      </w:r>
      <w:r w:rsidR="001A5D83" w:rsidRPr="00A2388F">
        <w:rPr>
          <w:rFonts w:ascii="Times New Roman" w:eastAsiaTheme="minorHAnsi" w:hAnsi="Times New Roman"/>
          <w:sz w:val="28"/>
          <w:szCs w:val="28"/>
        </w:rPr>
        <w:t xml:space="preserve">апример, разрешение на эксплуатацию, которая будет в себе содержать информацию о мощности, местоположении </w:t>
      </w:r>
      <w:r w:rsidR="001A5D83" w:rsidRPr="00A2388F">
        <w:rPr>
          <w:rFonts w:ascii="Times New Roman" w:eastAsiaTheme="minorHAnsi" w:hAnsi="Times New Roman"/>
          <w:sz w:val="28"/>
          <w:szCs w:val="28"/>
        </w:rPr>
        <w:lastRenderedPageBreak/>
        <w:t>завода, количе</w:t>
      </w:r>
      <w:r w:rsidR="00E95C88" w:rsidRPr="00A2388F">
        <w:rPr>
          <w:rFonts w:ascii="Times New Roman" w:eastAsiaTheme="minorHAnsi" w:hAnsi="Times New Roman"/>
          <w:sz w:val="28"/>
          <w:szCs w:val="28"/>
        </w:rPr>
        <w:t xml:space="preserve">ство сотрудников, стоимости приобретенной техники и общей мощности потребления электроэнергии, и лицензию на регистрацию. Лицензированные майнеры могут воспользоваться низкими тарифами на электроэнергию при условии, что все добываемые </w:t>
      </w:r>
      <w:r w:rsidR="0046618A" w:rsidRPr="00A2388F">
        <w:rPr>
          <w:rFonts w:ascii="Times New Roman" w:eastAsiaTheme="minorHAnsi" w:hAnsi="Times New Roman"/>
          <w:sz w:val="28"/>
          <w:szCs w:val="28"/>
        </w:rPr>
        <w:t>монеты</w:t>
      </w:r>
      <w:r w:rsidR="00E95C88" w:rsidRPr="00A2388F">
        <w:rPr>
          <w:rFonts w:ascii="Times New Roman" w:eastAsiaTheme="minorHAnsi" w:hAnsi="Times New Roman"/>
          <w:sz w:val="28"/>
          <w:szCs w:val="28"/>
        </w:rPr>
        <w:t xml:space="preserve"> будут пр</w:t>
      </w:r>
      <w:r w:rsidR="001A5D83" w:rsidRPr="00A2388F">
        <w:rPr>
          <w:rFonts w:ascii="Times New Roman" w:eastAsiaTheme="minorHAnsi" w:hAnsi="Times New Roman"/>
          <w:sz w:val="28"/>
          <w:szCs w:val="28"/>
        </w:rPr>
        <w:t xml:space="preserve">оданы </w:t>
      </w:r>
      <w:r w:rsidR="0046618A" w:rsidRPr="00A2388F">
        <w:rPr>
          <w:rFonts w:ascii="Times New Roman" w:eastAsiaTheme="minorHAnsi" w:hAnsi="Times New Roman"/>
          <w:sz w:val="28"/>
          <w:szCs w:val="28"/>
        </w:rPr>
        <w:t>ЦБ России</w:t>
      </w:r>
      <w:r w:rsidR="001A5D83" w:rsidRPr="00A2388F">
        <w:rPr>
          <w:rFonts w:ascii="Times New Roman" w:eastAsiaTheme="minorHAnsi" w:hAnsi="Times New Roman"/>
          <w:sz w:val="28"/>
          <w:szCs w:val="28"/>
        </w:rPr>
        <w:t>.</w:t>
      </w:r>
      <w:r w:rsidR="00E95C88" w:rsidRPr="00A2388F">
        <w:t xml:space="preserve"> </w:t>
      </w:r>
      <w:r w:rsidR="00E95C88" w:rsidRPr="00A2388F">
        <w:rPr>
          <w:rFonts w:ascii="Times New Roman" w:eastAsiaTheme="minorHAnsi" w:hAnsi="Times New Roman"/>
          <w:sz w:val="28"/>
          <w:szCs w:val="28"/>
        </w:rPr>
        <w:t xml:space="preserve">Эта стратегия гарантирует, что правительство сохраняет контроль над потоками криптовалют и эффективно использует их, чтобы обойти финансовые санкции.  </w:t>
      </w:r>
    </w:p>
    <w:p w14:paraId="3A0F8CE4" w14:textId="6CFCBC11" w:rsidR="00E95C88" w:rsidRPr="00A2388F" w:rsidRDefault="00AB1330" w:rsidP="001A5D83">
      <w:pPr>
        <w:pStyle w:val="a9"/>
        <w:numPr>
          <w:ilvl w:val="0"/>
          <w:numId w:val="42"/>
        </w:numPr>
        <w:spacing w:line="360" w:lineRule="auto"/>
        <w:ind w:left="0" w:firstLine="709"/>
        <w:jc w:val="both"/>
        <w:rPr>
          <w:rFonts w:ascii="Times New Roman" w:eastAsiaTheme="minorHAnsi" w:hAnsi="Times New Roman"/>
          <w:sz w:val="28"/>
          <w:szCs w:val="28"/>
        </w:rPr>
      </w:pPr>
      <w:r w:rsidRPr="00A2388F">
        <w:rPr>
          <w:rFonts w:ascii="Times New Roman" w:eastAsiaTheme="minorHAnsi" w:hAnsi="Times New Roman"/>
          <w:sz w:val="28"/>
          <w:szCs w:val="28"/>
        </w:rPr>
        <w:t>т</w:t>
      </w:r>
      <w:r w:rsidR="001A5D83" w:rsidRPr="00A2388F">
        <w:rPr>
          <w:rFonts w:ascii="Times New Roman" w:eastAsiaTheme="minorHAnsi" w:hAnsi="Times New Roman"/>
          <w:sz w:val="28"/>
          <w:szCs w:val="28"/>
        </w:rPr>
        <w:t>ребуется установить процесс подачи заявок для участия в субсидированной программе, это будет включать предоставление необходимой документации и лицензи</w:t>
      </w:r>
      <w:r w:rsidR="00E95C88" w:rsidRPr="00A2388F">
        <w:rPr>
          <w:rFonts w:ascii="Times New Roman" w:eastAsiaTheme="minorHAnsi" w:hAnsi="Times New Roman"/>
          <w:sz w:val="28"/>
          <w:szCs w:val="28"/>
        </w:rPr>
        <w:t>й.</w:t>
      </w:r>
      <w:r w:rsidR="00E95C88" w:rsidRPr="00A2388F">
        <w:t xml:space="preserve"> </w:t>
      </w:r>
    </w:p>
    <w:p w14:paraId="1BF10DF3" w14:textId="5CE275A0" w:rsidR="00E95C88" w:rsidRPr="00A2388F" w:rsidRDefault="00DF5905" w:rsidP="001A5D83">
      <w:pPr>
        <w:pStyle w:val="a9"/>
        <w:numPr>
          <w:ilvl w:val="0"/>
          <w:numId w:val="42"/>
        </w:numPr>
        <w:spacing w:line="360" w:lineRule="auto"/>
        <w:ind w:left="0" w:firstLine="709"/>
        <w:jc w:val="both"/>
        <w:rPr>
          <w:rFonts w:ascii="Times New Roman" w:eastAsiaTheme="minorHAnsi" w:hAnsi="Times New Roman"/>
          <w:sz w:val="28"/>
          <w:szCs w:val="28"/>
        </w:rPr>
      </w:pPr>
      <w:r w:rsidRPr="00A2388F">
        <w:rPr>
          <w:rFonts w:ascii="Times New Roman" w:eastAsiaTheme="minorHAnsi" w:hAnsi="Times New Roman"/>
          <w:sz w:val="28"/>
          <w:szCs w:val="28"/>
        </w:rPr>
        <w:t>мониторинг и проведение</w:t>
      </w:r>
      <w:r w:rsidR="001A5D83" w:rsidRPr="00A2388F">
        <w:rPr>
          <w:rFonts w:ascii="Times New Roman" w:eastAsiaTheme="minorHAnsi" w:hAnsi="Times New Roman"/>
          <w:sz w:val="28"/>
          <w:szCs w:val="28"/>
        </w:rPr>
        <w:t xml:space="preserve"> инспекции для соблюдения положени</w:t>
      </w:r>
      <w:r w:rsidR="00E95C88" w:rsidRPr="00A2388F">
        <w:rPr>
          <w:rFonts w:ascii="Times New Roman" w:eastAsiaTheme="minorHAnsi" w:hAnsi="Times New Roman"/>
          <w:sz w:val="28"/>
          <w:szCs w:val="28"/>
        </w:rPr>
        <w:t>й данной программы, включая, к примеру, соблюдение экологических стандартов</w:t>
      </w:r>
      <w:r w:rsidR="0098202A" w:rsidRPr="00A2388F">
        <w:rPr>
          <w:rFonts w:ascii="Times New Roman" w:eastAsiaTheme="minorHAnsi" w:hAnsi="Times New Roman"/>
          <w:sz w:val="28"/>
          <w:szCs w:val="28"/>
        </w:rPr>
        <w:t>.</w:t>
      </w:r>
    </w:p>
    <w:p w14:paraId="14EBE58D" w14:textId="46F5F2AD" w:rsidR="00010327" w:rsidRPr="00B14005" w:rsidRDefault="008C0573" w:rsidP="00A95FF1">
      <w:pPr>
        <w:spacing w:line="360" w:lineRule="auto"/>
        <w:ind w:firstLine="709"/>
        <w:jc w:val="both"/>
        <w:rPr>
          <w:rFonts w:ascii="Times New Roman" w:eastAsiaTheme="minorHAnsi" w:hAnsi="Times New Roman"/>
          <w:sz w:val="28"/>
          <w:szCs w:val="28"/>
        </w:rPr>
      </w:pPr>
      <w:r w:rsidRPr="00B14005">
        <w:rPr>
          <w:rFonts w:ascii="Times New Roman" w:eastAsiaTheme="minorHAnsi" w:hAnsi="Times New Roman"/>
          <w:sz w:val="28"/>
          <w:szCs w:val="28"/>
        </w:rPr>
        <w:t xml:space="preserve">Таким образом, </w:t>
      </w:r>
      <w:r w:rsidR="009C2F5F" w:rsidRPr="00B14005">
        <w:rPr>
          <w:rFonts w:ascii="Times New Roman" w:eastAsiaTheme="minorHAnsi" w:hAnsi="Times New Roman"/>
          <w:sz w:val="28"/>
          <w:szCs w:val="28"/>
        </w:rPr>
        <w:t>используя свои богатые энергетические ресурсы и приняв стратегию, Россия может стимулировать</w:t>
      </w:r>
      <w:r w:rsidR="0011540D">
        <w:rPr>
          <w:rFonts w:ascii="Times New Roman" w:eastAsiaTheme="minorHAnsi" w:hAnsi="Times New Roman"/>
          <w:sz w:val="28"/>
          <w:szCs w:val="28"/>
        </w:rPr>
        <w:t xml:space="preserve"> и</w:t>
      </w:r>
      <w:r w:rsidR="009C2F5F" w:rsidRPr="00B14005">
        <w:rPr>
          <w:rFonts w:ascii="Times New Roman" w:eastAsiaTheme="minorHAnsi" w:hAnsi="Times New Roman"/>
          <w:sz w:val="28"/>
          <w:szCs w:val="28"/>
        </w:rPr>
        <w:t xml:space="preserve"> изучить пути обхода санкций</w:t>
      </w:r>
      <w:r w:rsidR="00505238" w:rsidRPr="00B14005">
        <w:rPr>
          <w:rFonts w:ascii="Times New Roman" w:eastAsiaTheme="minorHAnsi" w:hAnsi="Times New Roman"/>
          <w:sz w:val="28"/>
          <w:szCs w:val="28"/>
        </w:rPr>
        <w:t xml:space="preserve">. </w:t>
      </w:r>
      <w:r w:rsidR="009C2F5F" w:rsidRPr="00B14005">
        <w:rPr>
          <w:rFonts w:ascii="Times New Roman" w:eastAsiaTheme="minorHAnsi" w:hAnsi="Times New Roman"/>
          <w:sz w:val="28"/>
          <w:szCs w:val="28"/>
        </w:rPr>
        <w:t xml:space="preserve">Наличие доступного электричества для добычи криптовалюты предоставляет возможность для привлечения инвестиций, создания рабочих мест и упрощения международной торговли. </w:t>
      </w:r>
      <w:r w:rsidR="00CD7AD8" w:rsidRPr="00B14005">
        <w:rPr>
          <w:rFonts w:ascii="Times New Roman" w:eastAsiaTheme="minorHAnsi" w:hAnsi="Times New Roman"/>
          <w:sz w:val="28"/>
          <w:szCs w:val="28"/>
        </w:rPr>
        <w:t>Рассмотрим рисунок 3.</w:t>
      </w:r>
      <w:r w:rsidR="0058574C" w:rsidRPr="00B14005">
        <w:rPr>
          <w:rFonts w:ascii="Times New Roman" w:eastAsiaTheme="minorHAnsi" w:hAnsi="Times New Roman"/>
          <w:sz w:val="28"/>
          <w:szCs w:val="28"/>
        </w:rPr>
        <w:t>9</w:t>
      </w:r>
      <w:r w:rsidR="00CD7AD8" w:rsidRPr="00B14005">
        <w:rPr>
          <w:rFonts w:ascii="Times New Roman" w:eastAsiaTheme="minorHAnsi" w:hAnsi="Times New Roman"/>
          <w:sz w:val="28"/>
          <w:szCs w:val="28"/>
        </w:rPr>
        <w:t xml:space="preserve"> для </w:t>
      </w:r>
      <w:r w:rsidR="0061043C" w:rsidRPr="00B14005">
        <w:rPr>
          <w:rFonts w:ascii="Times New Roman" w:eastAsiaTheme="minorHAnsi" w:hAnsi="Times New Roman"/>
          <w:sz w:val="28"/>
          <w:szCs w:val="28"/>
        </w:rPr>
        <w:t>суммирования</w:t>
      </w:r>
      <w:r w:rsidR="00CD7AD8" w:rsidRPr="00B14005">
        <w:rPr>
          <w:rFonts w:ascii="Times New Roman" w:eastAsiaTheme="minorHAnsi" w:hAnsi="Times New Roman"/>
          <w:sz w:val="28"/>
          <w:szCs w:val="28"/>
        </w:rPr>
        <w:t xml:space="preserve"> выше сказанного.</w:t>
      </w:r>
    </w:p>
    <w:p w14:paraId="2B2F642D" w14:textId="77777777" w:rsidR="00F03FE0" w:rsidRPr="00B14005" w:rsidRDefault="00F03FE0" w:rsidP="00A95FF1">
      <w:pPr>
        <w:spacing w:line="360" w:lineRule="auto"/>
        <w:ind w:firstLine="709"/>
        <w:jc w:val="both"/>
        <w:rPr>
          <w:rFonts w:ascii="Times New Roman" w:eastAsiaTheme="minorHAnsi" w:hAnsi="Times New Roman"/>
          <w:sz w:val="28"/>
          <w:szCs w:val="28"/>
        </w:rPr>
      </w:pPr>
    </w:p>
    <w:p w14:paraId="6DF1A475" w14:textId="0E9CA734" w:rsidR="00F03FE0" w:rsidRDefault="00F03FE0" w:rsidP="00A95FF1">
      <w:pPr>
        <w:spacing w:line="360" w:lineRule="auto"/>
        <w:ind w:firstLine="709"/>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inline distT="0" distB="0" distL="0" distR="0" wp14:anchorId="2AC71D4E" wp14:editId="0A4721FC">
            <wp:extent cx="5529431" cy="2656840"/>
            <wp:effectExtent l="57150" t="0" r="52705"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4DB36D6" w14:textId="646BAB37" w:rsidR="00A2388F" w:rsidRPr="00242598" w:rsidRDefault="00505238" w:rsidP="0011540D">
      <w:pPr>
        <w:suppressAutoHyphens/>
        <w:ind w:firstLine="851"/>
        <w:jc w:val="center"/>
        <w:rPr>
          <w:rFonts w:ascii="Times New Roman" w:hAnsi="Times New Roman"/>
          <w:sz w:val="28"/>
          <w:szCs w:val="28"/>
        </w:rPr>
      </w:pPr>
      <w:r w:rsidRPr="00CD7AD8">
        <w:rPr>
          <w:rFonts w:ascii="Times New Roman" w:hAnsi="Times New Roman"/>
          <w:sz w:val="28"/>
          <w:szCs w:val="28"/>
        </w:rPr>
        <w:t>Рисунок 3.</w:t>
      </w:r>
      <w:r w:rsidR="0058574C">
        <w:rPr>
          <w:rFonts w:ascii="Times New Roman" w:hAnsi="Times New Roman"/>
          <w:sz w:val="28"/>
          <w:szCs w:val="28"/>
        </w:rPr>
        <w:t>9</w:t>
      </w:r>
      <w:r w:rsidR="00CC6E7D">
        <w:rPr>
          <w:rFonts w:ascii="Times New Roman" w:hAnsi="Times New Roman"/>
          <w:sz w:val="28"/>
          <w:szCs w:val="28"/>
        </w:rPr>
        <w:t xml:space="preserve"> – Преимущества расширения</w:t>
      </w:r>
      <w:r w:rsidRPr="00CD7AD8">
        <w:rPr>
          <w:rFonts w:ascii="Times New Roman" w:hAnsi="Times New Roman"/>
          <w:sz w:val="28"/>
          <w:szCs w:val="28"/>
        </w:rPr>
        <w:t xml:space="preserve"> майнинга</w:t>
      </w:r>
      <w:r w:rsidRPr="00242598">
        <w:rPr>
          <w:rFonts w:ascii="Times New Roman" w:hAnsi="Times New Roman"/>
          <w:sz w:val="28"/>
          <w:szCs w:val="28"/>
        </w:rPr>
        <w:t xml:space="preserve"> (</w:t>
      </w:r>
      <w:r>
        <w:rPr>
          <w:rFonts w:ascii="Times New Roman" w:hAnsi="Times New Roman"/>
          <w:sz w:val="28"/>
          <w:szCs w:val="28"/>
        </w:rPr>
        <w:t>составлено автором по материалам [</w:t>
      </w:r>
      <w:r w:rsidRPr="00242598">
        <w:rPr>
          <w:rFonts w:ascii="Times New Roman" w:hAnsi="Times New Roman"/>
          <w:sz w:val="28"/>
          <w:szCs w:val="28"/>
        </w:rPr>
        <w:t>67]</w:t>
      </w:r>
      <w:r>
        <w:rPr>
          <w:rFonts w:ascii="Times New Roman" w:hAnsi="Times New Roman"/>
          <w:sz w:val="28"/>
          <w:szCs w:val="28"/>
        </w:rPr>
        <w:t>)</w:t>
      </w:r>
    </w:p>
    <w:p w14:paraId="73E0D160" w14:textId="77777777" w:rsidR="002639C7" w:rsidRPr="002639C7" w:rsidRDefault="002639C7" w:rsidP="002639C7">
      <w:pPr>
        <w:tabs>
          <w:tab w:val="left" w:pos="1370"/>
        </w:tabs>
        <w:spacing w:line="360" w:lineRule="auto"/>
        <w:ind w:firstLine="709"/>
        <w:jc w:val="both"/>
        <w:rPr>
          <w:rFonts w:ascii="Times New Roman" w:hAnsi="Times New Roman"/>
          <w:sz w:val="28"/>
          <w:szCs w:val="28"/>
        </w:rPr>
      </w:pPr>
      <w:r w:rsidRPr="0089151E">
        <w:rPr>
          <w:rFonts w:ascii="Times New Roman" w:eastAsiaTheme="minorHAnsi" w:hAnsi="Times New Roman"/>
          <w:sz w:val="28"/>
          <w:szCs w:val="28"/>
        </w:rPr>
        <w:lastRenderedPageBreak/>
        <w:t>В-третьих,</w:t>
      </w:r>
      <w:r w:rsidRPr="002639C7">
        <w:rPr>
          <w:rFonts w:ascii="Times New Roman" w:eastAsiaTheme="minorHAnsi" w:hAnsi="Times New Roman"/>
          <w:sz w:val="28"/>
          <w:szCs w:val="28"/>
        </w:rPr>
        <w:t xml:space="preserve"> правительству </w:t>
      </w:r>
      <w:r w:rsidRPr="002639C7">
        <w:rPr>
          <w:rFonts w:ascii="Times New Roman" w:hAnsi="Times New Roman"/>
          <w:sz w:val="28"/>
          <w:szCs w:val="28"/>
        </w:rPr>
        <w:t xml:space="preserve">необходимо </w:t>
      </w:r>
      <w:bookmarkStart w:id="19" w:name="_Hlk136307503"/>
      <w:r w:rsidRPr="002639C7">
        <w:rPr>
          <w:rFonts w:ascii="Times New Roman" w:hAnsi="Times New Roman"/>
          <w:sz w:val="28"/>
          <w:szCs w:val="28"/>
        </w:rPr>
        <w:t>стимулировать граждан не уклоняться от налогов на криптовалюту. Использование налоговых стимулов может помочь уменьшить спекулятивное давление и стимулировать широкое распространение криптографических активов как средства оплаты, сбережений и инвестиций как для институциональных, так и для индивидуальных инвесторов. Особое внимание следует уделить поиску оптимального налогового режима для операций с криптоактивами, который не только обеспечивает поступления в бюджет, но и создает благоприятные условия для стимулирования инноваций в сфере развития цифровых активов как на национальном, так и на международном уровне.</w:t>
      </w:r>
      <w:bookmarkEnd w:id="19"/>
      <w:r w:rsidRPr="002639C7">
        <w:rPr>
          <w:rFonts w:ascii="Times New Roman" w:hAnsi="Times New Roman"/>
          <w:sz w:val="28"/>
          <w:szCs w:val="28"/>
        </w:rPr>
        <w:t xml:space="preserve"> </w:t>
      </w:r>
    </w:p>
    <w:p w14:paraId="12CD522E" w14:textId="7815A68D" w:rsidR="002639C7" w:rsidRPr="00880D6B" w:rsidRDefault="002639C7" w:rsidP="00880D6B">
      <w:pPr>
        <w:tabs>
          <w:tab w:val="left" w:pos="1370"/>
        </w:tabs>
        <w:spacing w:line="360" w:lineRule="auto"/>
        <w:ind w:firstLine="709"/>
        <w:jc w:val="both"/>
        <w:rPr>
          <w:rFonts w:ascii="Times New Roman" w:eastAsia="Times New Roman" w:hAnsi="Times New Roman"/>
          <w:color w:val="000000"/>
          <w:sz w:val="28"/>
          <w:szCs w:val="28"/>
          <w:lang w:eastAsia="ru-RU"/>
        </w:rPr>
      </w:pPr>
      <w:r w:rsidRPr="002639C7">
        <w:rPr>
          <w:rFonts w:ascii="Times New Roman" w:hAnsi="Times New Roman"/>
          <w:sz w:val="28"/>
          <w:szCs w:val="28"/>
        </w:rPr>
        <w:t>В таблице 3.</w:t>
      </w:r>
      <w:r w:rsidR="00EB44E3">
        <w:rPr>
          <w:rFonts w:ascii="Times New Roman" w:hAnsi="Times New Roman"/>
          <w:sz w:val="28"/>
          <w:szCs w:val="28"/>
        </w:rPr>
        <w:t>5</w:t>
      </w:r>
      <w:r w:rsidRPr="002639C7">
        <w:rPr>
          <w:rFonts w:ascii="Times New Roman" w:hAnsi="Times New Roman"/>
          <w:sz w:val="28"/>
          <w:szCs w:val="28"/>
        </w:rPr>
        <w:t xml:space="preserve"> рассчитаны</w:t>
      </w:r>
      <w:r w:rsidR="00880D6B">
        <w:rPr>
          <w:rFonts w:ascii="Times New Roman" w:hAnsi="Times New Roman"/>
          <w:sz w:val="28"/>
          <w:szCs w:val="28"/>
        </w:rPr>
        <w:t xml:space="preserve"> приблизительные</w:t>
      </w:r>
      <w:r w:rsidRPr="002639C7">
        <w:rPr>
          <w:rFonts w:ascii="Times New Roman" w:hAnsi="Times New Roman"/>
          <w:sz w:val="28"/>
          <w:szCs w:val="28"/>
        </w:rPr>
        <w:t xml:space="preserve"> налоговые поступления с криптовалют</w:t>
      </w:r>
      <w:r w:rsidR="00880D6B">
        <w:rPr>
          <w:rFonts w:ascii="Times New Roman" w:hAnsi="Times New Roman"/>
          <w:sz w:val="28"/>
          <w:szCs w:val="28"/>
        </w:rPr>
        <w:t xml:space="preserve"> россиян на основе публичных оценок</w:t>
      </w:r>
      <w:r w:rsidRPr="002639C7">
        <w:rPr>
          <w:rFonts w:ascii="Times New Roman" w:hAnsi="Times New Roman"/>
          <w:sz w:val="28"/>
          <w:szCs w:val="28"/>
        </w:rPr>
        <w:t>:</w:t>
      </w:r>
    </w:p>
    <w:p w14:paraId="69D65D64" w14:textId="77777777" w:rsidR="002639C7" w:rsidRPr="002639C7" w:rsidRDefault="002639C7" w:rsidP="002639C7">
      <w:pPr>
        <w:rPr>
          <w:rFonts w:ascii="Times New Roman" w:hAnsi="Times New Roman"/>
          <w:sz w:val="28"/>
          <w:szCs w:val="28"/>
        </w:rPr>
      </w:pPr>
    </w:p>
    <w:p w14:paraId="5FC9A562" w14:textId="2715ED6A" w:rsidR="002639C7" w:rsidRPr="002639C7" w:rsidRDefault="002639C7" w:rsidP="001928E1">
      <w:pPr>
        <w:rPr>
          <w:rFonts w:ascii="Times New Roman" w:hAnsi="Times New Roman"/>
          <w:sz w:val="28"/>
          <w:szCs w:val="28"/>
        </w:rPr>
      </w:pPr>
      <w:r w:rsidRPr="002639C7">
        <w:rPr>
          <w:rFonts w:ascii="Times New Roman" w:hAnsi="Times New Roman"/>
          <w:sz w:val="28"/>
          <w:szCs w:val="28"/>
        </w:rPr>
        <w:t>Таблица 3.</w:t>
      </w:r>
      <w:r w:rsidR="00EB44E3">
        <w:rPr>
          <w:rFonts w:ascii="Times New Roman" w:hAnsi="Times New Roman"/>
          <w:sz w:val="28"/>
          <w:szCs w:val="28"/>
        </w:rPr>
        <w:t>5</w:t>
      </w:r>
      <w:r w:rsidRPr="002639C7">
        <w:rPr>
          <w:rFonts w:ascii="Times New Roman" w:hAnsi="Times New Roman"/>
          <w:sz w:val="28"/>
          <w:szCs w:val="28"/>
        </w:rPr>
        <w:t xml:space="preserve">– Предполагаемый объем налоговых поступлений </w:t>
      </w:r>
      <w:r w:rsidR="00FF5E0D">
        <w:rPr>
          <w:rFonts w:ascii="Times New Roman" w:hAnsi="Times New Roman"/>
          <w:sz w:val="28"/>
          <w:szCs w:val="28"/>
        </w:rPr>
        <w:t>от</w:t>
      </w:r>
      <w:r w:rsidRPr="002639C7">
        <w:rPr>
          <w:rFonts w:ascii="Times New Roman" w:hAnsi="Times New Roman"/>
          <w:sz w:val="28"/>
          <w:szCs w:val="28"/>
        </w:rPr>
        <w:t xml:space="preserve"> операций </w:t>
      </w:r>
      <w:r w:rsidR="00880D6B">
        <w:rPr>
          <w:rFonts w:ascii="Times New Roman" w:hAnsi="Times New Roman"/>
          <w:sz w:val="28"/>
          <w:szCs w:val="28"/>
        </w:rPr>
        <w:t xml:space="preserve">россиян </w:t>
      </w:r>
      <w:r w:rsidRPr="002639C7">
        <w:rPr>
          <w:rFonts w:ascii="Times New Roman" w:hAnsi="Times New Roman"/>
          <w:sz w:val="28"/>
          <w:szCs w:val="28"/>
        </w:rPr>
        <w:t xml:space="preserve">с криптовалютами </w:t>
      </w:r>
      <w:r w:rsidR="001928E1" w:rsidRPr="001928E1">
        <w:rPr>
          <w:rFonts w:ascii="Times New Roman" w:hAnsi="Times New Roman"/>
          <w:sz w:val="28"/>
          <w:szCs w:val="28"/>
        </w:rPr>
        <w:t xml:space="preserve">(составлено автором по материалам </w:t>
      </w:r>
      <w:r w:rsidR="00EB5ED8" w:rsidRPr="002639C7">
        <w:rPr>
          <w:rFonts w:ascii="Times New Roman" w:eastAsia="Times New Roman" w:hAnsi="Times New Roman"/>
          <w:sz w:val="28"/>
          <w:szCs w:val="28"/>
          <w:lang w:eastAsia="ru-RU"/>
        </w:rPr>
        <w:t>[39]</w:t>
      </w:r>
      <w:r w:rsidR="001928E1">
        <w:rPr>
          <w:rFonts w:ascii="Times New Roman" w:eastAsia="Times New Roman" w:hAnsi="Times New Roman"/>
          <w:sz w:val="28"/>
          <w:szCs w:val="28"/>
          <w:lang w:eastAsia="ru-RU"/>
        </w:rPr>
        <w:t>)</w:t>
      </w:r>
    </w:p>
    <w:tbl>
      <w:tblPr>
        <w:tblStyle w:val="32"/>
        <w:tblW w:w="0" w:type="auto"/>
        <w:tblLook w:val="04A0" w:firstRow="1" w:lastRow="0" w:firstColumn="1" w:lastColumn="0" w:noHBand="0" w:noVBand="1"/>
      </w:tblPr>
      <w:tblGrid>
        <w:gridCol w:w="4106"/>
        <w:gridCol w:w="5528"/>
      </w:tblGrid>
      <w:tr w:rsidR="002639C7" w:rsidRPr="002639C7" w14:paraId="7FA5F044" w14:textId="77777777" w:rsidTr="00273A21">
        <w:trPr>
          <w:trHeight w:val="371"/>
        </w:trPr>
        <w:tc>
          <w:tcPr>
            <w:tcW w:w="4106" w:type="dxa"/>
          </w:tcPr>
          <w:p w14:paraId="55DA9B8F" w14:textId="182F0B63" w:rsidR="002639C7" w:rsidRPr="002639C7" w:rsidRDefault="00FC60C1" w:rsidP="002639C7">
            <w:pPr>
              <w:jc w:val="center"/>
              <w:rPr>
                <w:rFonts w:ascii="Times New Roman" w:hAnsi="Times New Roman"/>
              </w:rPr>
            </w:pPr>
            <w:r>
              <w:rPr>
                <w:rFonts w:ascii="Times New Roman" w:hAnsi="Times New Roman"/>
              </w:rPr>
              <w:t>Показатель</w:t>
            </w:r>
          </w:p>
        </w:tc>
        <w:tc>
          <w:tcPr>
            <w:tcW w:w="5528" w:type="dxa"/>
          </w:tcPr>
          <w:p w14:paraId="3E8E9990" w14:textId="419A4261" w:rsidR="002639C7" w:rsidRPr="002639C7" w:rsidRDefault="00FC60C1" w:rsidP="002639C7">
            <w:pPr>
              <w:jc w:val="center"/>
              <w:rPr>
                <w:rFonts w:ascii="Times New Roman" w:hAnsi="Times New Roman"/>
              </w:rPr>
            </w:pPr>
            <w:r>
              <w:rPr>
                <w:rFonts w:ascii="Times New Roman" w:hAnsi="Times New Roman"/>
              </w:rPr>
              <w:t>Экспертная оценка</w:t>
            </w:r>
          </w:p>
        </w:tc>
      </w:tr>
      <w:tr w:rsidR="002639C7" w:rsidRPr="002639C7" w14:paraId="34ED9002" w14:textId="77777777" w:rsidTr="00273A21">
        <w:trPr>
          <w:trHeight w:val="780"/>
        </w:trPr>
        <w:tc>
          <w:tcPr>
            <w:tcW w:w="4106" w:type="dxa"/>
          </w:tcPr>
          <w:p w14:paraId="1BFF616F" w14:textId="43D7F1AD" w:rsidR="002639C7" w:rsidRPr="00315ABA" w:rsidRDefault="0008720A" w:rsidP="002639C7">
            <w:pPr>
              <w:jc w:val="both"/>
              <w:rPr>
                <w:rFonts w:ascii="Times New Roman" w:hAnsi="Times New Roman"/>
              </w:rPr>
            </w:pPr>
            <w:r>
              <w:rPr>
                <w:rFonts w:ascii="Times New Roman" w:hAnsi="Times New Roman"/>
              </w:rPr>
              <w:t>Приблизительный налог на криптовалюту на одного пользователя</w:t>
            </w:r>
            <w:r w:rsidR="00880D6B">
              <w:rPr>
                <w:rFonts w:ascii="Times New Roman" w:hAnsi="Times New Roman"/>
              </w:rPr>
              <w:t xml:space="preserve"> </w:t>
            </w:r>
          </w:p>
        </w:tc>
        <w:tc>
          <w:tcPr>
            <w:tcW w:w="5528" w:type="dxa"/>
          </w:tcPr>
          <w:p w14:paraId="2F499533" w14:textId="2EC38B56" w:rsidR="002639C7" w:rsidRPr="002639C7" w:rsidRDefault="00E95C88" w:rsidP="002639C7">
            <w:pPr>
              <w:jc w:val="both"/>
              <w:rPr>
                <w:rFonts w:ascii="Times New Roman" w:hAnsi="Times New Roman"/>
              </w:rPr>
            </w:pPr>
            <w:r>
              <w:rPr>
                <w:rFonts w:ascii="Times New Roman" w:hAnsi="Times New Roman"/>
              </w:rPr>
              <w:t>о</w:t>
            </w:r>
            <w:r w:rsidR="00185C6A">
              <w:rPr>
                <w:rFonts w:ascii="Times New Roman" w:hAnsi="Times New Roman"/>
              </w:rPr>
              <w:t>т 900 тыс. до 1 млн. руб</w:t>
            </w:r>
          </w:p>
        </w:tc>
      </w:tr>
      <w:tr w:rsidR="002639C7" w:rsidRPr="002639C7" w14:paraId="21B08EDF" w14:textId="77777777" w:rsidTr="00273A21">
        <w:trPr>
          <w:trHeight w:val="761"/>
        </w:trPr>
        <w:tc>
          <w:tcPr>
            <w:tcW w:w="4106" w:type="dxa"/>
          </w:tcPr>
          <w:p w14:paraId="18BA6556" w14:textId="20E38672" w:rsidR="002639C7" w:rsidRPr="002639C7" w:rsidRDefault="00185C6A" w:rsidP="002639C7">
            <w:pPr>
              <w:jc w:val="both"/>
              <w:rPr>
                <w:rFonts w:ascii="Times New Roman" w:hAnsi="Times New Roman"/>
              </w:rPr>
            </w:pPr>
            <w:r>
              <w:rPr>
                <w:rFonts w:ascii="Times New Roman" w:hAnsi="Times New Roman"/>
              </w:rPr>
              <w:t>Д</w:t>
            </w:r>
            <w:r w:rsidRPr="00185C6A">
              <w:rPr>
                <w:rFonts w:ascii="Times New Roman" w:hAnsi="Times New Roman"/>
              </w:rPr>
              <w:t xml:space="preserve">оля россиян на крипторынке может составлять </w:t>
            </w:r>
          </w:p>
        </w:tc>
        <w:tc>
          <w:tcPr>
            <w:tcW w:w="5528" w:type="dxa"/>
          </w:tcPr>
          <w:p w14:paraId="41CE4818" w14:textId="6834035C" w:rsidR="002639C7" w:rsidRPr="002639C7" w:rsidRDefault="00FC60C1" w:rsidP="002639C7">
            <w:pPr>
              <w:jc w:val="both"/>
              <w:rPr>
                <w:rFonts w:ascii="Times New Roman" w:hAnsi="Times New Roman"/>
              </w:rPr>
            </w:pPr>
            <w:r>
              <w:rPr>
                <w:rFonts w:ascii="Times New Roman" w:hAnsi="Times New Roman"/>
              </w:rPr>
              <w:t xml:space="preserve">от </w:t>
            </w:r>
            <w:r w:rsidRPr="00FC60C1">
              <w:rPr>
                <w:rFonts w:ascii="Times New Roman" w:hAnsi="Times New Roman"/>
              </w:rPr>
              <w:t>13,</w:t>
            </w:r>
            <w:r>
              <w:rPr>
                <w:rFonts w:ascii="Times New Roman" w:hAnsi="Times New Roman"/>
              </w:rPr>
              <w:t>5</w:t>
            </w:r>
            <w:r w:rsidR="0011540D">
              <w:t xml:space="preserve"> </w:t>
            </w:r>
            <w:r w:rsidR="0011540D" w:rsidRPr="0011540D">
              <w:rPr>
                <w:rFonts w:ascii="Times New Roman" w:hAnsi="Times New Roman"/>
              </w:rPr>
              <w:t>трлн</w:t>
            </w:r>
            <w:r w:rsidR="0011540D">
              <w:rPr>
                <w:rFonts w:ascii="Times New Roman" w:hAnsi="Times New Roman"/>
              </w:rPr>
              <w:t>.</w:t>
            </w:r>
            <w:r>
              <w:rPr>
                <w:rFonts w:ascii="Times New Roman" w:hAnsi="Times New Roman"/>
              </w:rPr>
              <w:t xml:space="preserve"> до 17 </w:t>
            </w:r>
            <w:r w:rsidRPr="00FC60C1">
              <w:rPr>
                <w:rFonts w:ascii="Times New Roman" w:hAnsi="Times New Roman"/>
              </w:rPr>
              <w:t>трлн</w:t>
            </w:r>
            <w:r w:rsidR="0011540D">
              <w:rPr>
                <w:rFonts w:ascii="Times New Roman" w:hAnsi="Times New Roman"/>
              </w:rPr>
              <w:t>.</w:t>
            </w:r>
            <w:r w:rsidRPr="00FC60C1">
              <w:rPr>
                <w:rFonts w:ascii="Times New Roman" w:hAnsi="Times New Roman"/>
              </w:rPr>
              <w:t xml:space="preserve"> рублей.</w:t>
            </w:r>
          </w:p>
        </w:tc>
      </w:tr>
      <w:tr w:rsidR="00FC60C1" w:rsidRPr="002639C7" w14:paraId="3A7A6B7B" w14:textId="77777777" w:rsidTr="00273A21">
        <w:trPr>
          <w:trHeight w:val="529"/>
        </w:trPr>
        <w:tc>
          <w:tcPr>
            <w:tcW w:w="4106" w:type="dxa"/>
          </w:tcPr>
          <w:p w14:paraId="2530FBBE" w14:textId="771B0707" w:rsidR="00FC60C1" w:rsidRDefault="00FC60C1" w:rsidP="002639C7">
            <w:pPr>
              <w:jc w:val="both"/>
              <w:rPr>
                <w:rFonts w:ascii="Times New Roman" w:hAnsi="Times New Roman"/>
              </w:rPr>
            </w:pPr>
            <w:r>
              <w:rPr>
                <w:rFonts w:ascii="Times New Roman" w:hAnsi="Times New Roman"/>
              </w:rPr>
              <w:t>Налоговый сбор</w:t>
            </w:r>
          </w:p>
        </w:tc>
        <w:tc>
          <w:tcPr>
            <w:tcW w:w="5528" w:type="dxa"/>
          </w:tcPr>
          <w:p w14:paraId="6336702D" w14:textId="59CE1B6D" w:rsidR="00FC60C1" w:rsidRPr="002639C7" w:rsidRDefault="00FC60C1" w:rsidP="002639C7">
            <w:pPr>
              <w:jc w:val="both"/>
              <w:rPr>
                <w:rFonts w:ascii="Times New Roman" w:hAnsi="Times New Roman"/>
              </w:rPr>
            </w:pPr>
            <w:r>
              <w:rPr>
                <w:rFonts w:ascii="Times New Roman" w:hAnsi="Times New Roman"/>
              </w:rPr>
              <w:t>Россияне продали и купили криптовалюту от 1</w:t>
            </w:r>
            <w:r w:rsidR="00273A21">
              <w:rPr>
                <w:rFonts w:ascii="Times New Roman" w:hAnsi="Times New Roman"/>
              </w:rPr>
              <w:t>,</w:t>
            </w:r>
            <w:r>
              <w:rPr>
                <w:rFonts w:ascii="Times New Roman" w:hAnsi="Times New Roman"/>
              </w:rPr>
              <w:t xml:space="preserve">2 трлн. до 1,34 трлн. руб. Таким образом, налоговый сбор со ставкой 13% может составлять </w:t>
            </w:r>
            <w:r w:rsidR="00747923">
              <w:rPr>
                <w:rFonts w:ascii="Times New Roman" w:hAnsi="Times New Roman"/>
              </w:rPr>
              <w:t xml:space="preserve">приблизительно: </w:t>
            </w:r>
            <w:r w:rsidR="00747923" w:rsidRPr="00747923">
              <w:rPr>
                <w:rFonts w:ascii="Times New Roman" w:hAnsi="Times New Roman"/>
              </w:rPr>
              <w:t>1,34 трлн. руб</w:t>
            </w:r>
            <w:r w:rsidR="00747923">
              <w:rPr>
                <w:rFonts w:ascii="Times New Roman" w:hAnsi="Times New Roman"/>
              </w:rPr>
              <w:t xml:space="preserve"> × 0,13= 174,2 млрд и достигать до 1 трлн. руб.</w:t>
            </w:r>
          </w:p>
        </w:tc>
      </w:tr>
    </w:tbl>
    <w:p w14:paraId="758CCADB" w14:textId="77777777" w:rsidR="00747923" w:rsidRDefault="00747923" w:rsidP="00747923">
      <w:pPr>
        <w:spacing w:before="160" w:after="160" w:line="360" w:lineRule="auto"/>
        <w:ind w:firstLine="709"/>
        <w:jc w:val="both"/>
        <w:rPr>
          <w:rFonts w:ascii="Times New Roman" w:hAnsi="Times New Roman"/>
          <w:color w:val="002060"/>
          <w:sz w:val="28"/>
          <w:szCs w:val="28"/>
        </w:rPr>
      </w:pPr>
    </w:p>
    <w:p w14:paraId="2F68B931" w14:textId="5417E1AA" w:rsidR="00747923" w:rsidRPr="00B14005" w:rsidRDefault="00747923" w:rsidP="00747923">
      <w:pPr>
        <w:spacing w:before="160" w:after="160" w:line="360" w:lineRule="auto"/>
        <w:ind w:firstLine="709"/>
        <w:jc w:val="both"/>
        <w:rPr>
          <w:rFonts w:ascii="Times New Roman" w:hAnsi="Times New Roman"/>
          <w:sz w:val="28"/>
          <w:szCs w:val="28"/>
        </w:rPr>
      </w:pPr>
      <w:r w:rsidRPr="00B14005">
        <w:rPr>
          <w:rFonts w:ascii="Times New Roman" w:hAnsi="Times New Roman"/>
          <w:sz w:val="28"/>
          <w:szCs w:val="28"/>
        </w:rPr>
        <w:t>Данная цифра показывает то, насколько выгодно для России стимулировать граждан не скрывать свой доход от государства, ведь взыскание налогов главным финансовым приоритетом для правительств.</w:t>
      </w:r>
      <w:r w:rsidR="001A576C" w:rsidRPr="00B14005">
        <w:rPr>
          <w:rFonts w:ascii="Times New Roman" w:hAnsi="Times New Roman"/>
          <w:sz w:val="28"/>
          <w:szCs w:val="28"/>
        </w:rPr>
        <w:t xml:space="preserve"> Таким образом, выявление нал</w:t>
      </w:r>
      <w:r w:rsidR="00273A21">
        <w:rPr>
          <w:rFonts w:ascii="Times New Roman" w:hAnsi="Times New Roman"/>
          <w:sz w:val="28"/>
          <w:szCs w:val="28"/>
        </w:rPr>
        <w:t xml:space="preserve">огов </w:t>
      </w:r>
      <w:r w:rsidR="001A576C" w:rsidRPr="00B14005">
        <w:rPr>
          <w:rFonts w:ascii="Times New Roman" w:hAnsi="Times New Roman"/>
          <w:sz w:val="28"/>
          <w:szCs w:val="28"/>
        </w:rPr>
        <w:t>в казну от криптовалют из «серой зоны», для России могло бы стать одни</w:t>
      </w:r>
      <w:r w:rsidR="006466C1">
        <w:rPr>
          <w:rFonts w:ascii="Times New Roman" w:hAnsi="Times New Roman"/>
          <w:sz w:val="28"/>
          <w:szCs w:val="28"/>
        </w:rPr>
        <w:t>м</w:t>
      </w:r>
      <w:r w:rsidR="001A576C" w:rsidRPr="00B14005">
        <w:rPr>
          <w:rFonts w:ascii="Times New Roman" w:hAnsi="Times New Roman"/>
          <w:sz w:val="28"/>
          <w:szCs w:val="28"/>
        </w:rPr>
        <w:t xml:space="preserve"> из приоритетных предложений.</w:t>
      </w:r>
    </w:p>
    <w:p w14:paraId="270EC8E2" w14:textId="263B6810" w:rsidR="002639C7" w:rsidRPr="00B14005" w:rsidRDefault="00747923" w:rsidP="00F7021E">
      <w:pPr>
        <w:spacing w:before="160" w:after="160" w:line="360" w:lineRule="auto"/>
        <w:ind w:firstLine="709"/>
        <w:jc w:val="both"/>
        <w:rPr>
          <w:rFonts w:ascii="Times New Roman" w:hAnsi="Times New Roman"/>
          <w:sz w:val="28"/>
          <w:szCs w:val="28"/>
        </w:rPr>
      </w:pPr>
      <w:r w:rsidRPr="00B14005">
        <w:rPr>
          <w:rFonts w:ascii="Times New Roman" w:hAnsi="Times New Roman"/>
          <w:sz w:val="28"/>
          <w:szCs w:val="28"/>
        </w:rPr>
        <w:lastRenderedPageBreak/>
        <w:t xml:space="preserve">Второе, на что следует обратить внимание нашего правительства это регистрация криптовалютных бирж. Например, </w:t>
      </w:r>
      <w:r w:rsidRPr="00B14005">
        <w:rPr>
          <w:rFonts w:ascii="Times New Roman" w:hAnsi="Times New Roman"/>
          <w:sz w:val="28"/>
          <w:szCs w:val="28"/>
          <w:lang w:val="en-US"/>
        </w:rPr>
        <w:t>Binance</w:t>
      </w:r>
      <w:r w:rsidRPr="00B14005">
        <w:rPr>
          <w:rFonts w:ascii="Times New Roman" w:hAnsi="Times New Roman"/>
          <w:sz w:val="28"/>
          <w:szCs w:val="28"/>
        </w:rPr>
        <w:t xml:space="preserve"> не является налоговым резидентом РФ, доход биржи от операций россиян составило 19</w:t>
      </w:r>
      <w:r w:rsidR="00987E7D">
        <w:rPr>
          <w:rFonts w:ascii="Times New Roman" w:hAnsi="Times New Roman"/>
          <w:sz w:val="28"/>
          <w:szCs w:val="28"/>
        </w:rPr>
        <w:t>3</w:t>
      </w:r>
      <w:r w:rsidRPr="00B14005">
        <w:rPr>
          <w:rFonts w:ascii="Times New Roman" w:hAnsi="Times New Roman"/>
          <w:sz w:val="28"/>
          <w:szCs w:val="28"/>
        </w:rPr>
        <w:t xml:space="preserve"> млн долл. в 2022 году. Если бы данная криптобиржа отчисляла налоги в </w:t>
      </w:r>
      <w:r w:rsidR="00E95C88" w:rsidRPr="00B14005">
        <w:rPr>
          <w:rFonts w:ascii="Times New Roman" w:hAnsi="Times New Roman"/>
          <w:sz w:val="28"/>
          <w:szCs w:val="28"/>
        </w:rPr>
        <w:t>государственный</w:t>
      </w:r>
      <w:r w:rsidRPr="00B14005">
        <w:rPr>
          <w:rFonts w:ascii="Times New Roman" w:hAnsi="Times New Roman"/>
          <w:sz w:val="28"/>
          <w:szCs w:val="28"/>
        </w:rPr>
        <w:t xml:space="preserve"> бюджет России, то в 2022 году дополнительно Россия могла бы получить </w:t>
      </w:r>
      <w:r w:rsidR="00987E7D">
        <w:rPr>
          <w:rFonts w:ascii="Times New Roman" w:hAnsi="Times New Roman"/>
          <w:sz w:val="28"/>
          <w:szCs w:val="28"/>
        </w:rPr>
        <w:t>38,6</w:t>
      </w:r>
      <w:r w:rsidRPr="00B14005">
        <w:rPr>
          <w:rFonts w:ascii="Times New Roman" w:hAnsi="Times New Roman"/>
          <w:sz w:val="28"/>
          <w:szCs w:val="28"/>
        </w:rPr>
        <w:t xml:space="preserve"> млн</w:t>
      </w:r>
      <w:r w:rsidR="009A2C7E">
        <w:rPr>
          <w:rFonts w:ascii="Times New Roman" w:hAnsi="Times New Roman"/>
          <w:sz w:val="28"/>
          <w:szCs w:val="28"/>
        </w:rPr>
        <w:t>.</w:t>
      </w:r>
      <w:r w:rsidRPr="00B14005">
        <w:rPr>
          <w:rFonts w:ascii="Times New Roman" w:hAnsi="Times New Roman"/>
          <w:sz w:val="28"/>
          <w:szCs w:val="28"/>
        </w:rPr>
        <w:t xml:space="preserve"> </w:t>
      </w:r>
      <w:r w:rsidR="00EB5ED8" w:rsidRPr="00B14005">
        <w:rPr>
          <w:rFonts w:ascii="Times New Roman" w:hAnsi="Times New Roman"/>
          <w:sz w:val="28"/>
          <w:szCs w:val="28"/>
        </w:rPr>
        <w:t>долл. (</w:t>
      </w:r>
      <w:r w:rsidRPr="00B14005">
        <w:rPr>
          <w:rFonts w:ascii="Times New Roman" w:hAnsi="Times New Roman"/>
          <w:sz w:val="28"/>
          <w:szCs w:val="28"/>
        </w:rPr>
        <w:t xml:space="preserve">из расчета 20% на </w:t>
      </w:r>
      <w:r w:rsidR="00EB5ED8" w:rsidRPr="00B14005">
        <w:rPr>
          <w:rFonts w:ascii="Times New Roman" w:hAnsi="Times New Roman"/>
          <w:sz w:val="28"/>
          <w:szCs w:val="28"/>
        </w:rPr>
        <w:t>прибыль</w:t>
      </w:r>
      <w:r w:rsidR="00E95C88" w:rsidRPr="00B14005">
        <w:rPr>
          <w:rFonts w:ascii="Times New Roman" w:hAnsi="Times New Roman"/>
          <w:sz w:val="28"/>
          <w:szCs w:val="28"/>
        </w:rPr>
        <w:t xml:space="preserve"> для юридических лиц</w:t>
      </w:r>
      <w:r w:rsidRPr="00B14005">
        <w:rPr>
          <w:rFonts w:ascii="Times New Roman" w:hAnsi="Times New Roman"/>
          <w:sz w:val="28"/>
          <w:szCs w:val="28"/>
        </w:rPr>
        <w:t>)</w:t>
      </w:r>
      <w:r w:rsidR="00154B02" w:rsidRPr="00B14005">
        <w:rPr>
          <w:rFonts w:ascii="Times New Roman" w:hAnsi="Times New Roman"/>
          <w:sz w:val="28"/>
          <w:szCs w:val="28"/>
        </w:rPr>
        <w:t>.</w:t>
      </w:r>
      <w:r w:rsidRPr="00B14005">
        <w:rPr>
          <w:rFonts w:ascii="Times New Roman" w:hAnsi="Times New Roman"/>
          <w:sz w:val="28"/>
          <w:szCs w:val="28"/>
        </w:rPr>
        <w:t xml:space="preserve"> </w:t>
      </w:r>
    </w:p>
    <w:p w14:paraId="334C381E" w14:textId="526F956A" w:rsidR="002639C7" w:rsidRPr="00A2388F" w:rsidRDefault="002639C7" w:rsidP="00F7021E">
      <w:pPr>
        <w:spacing w:before="160" w:after="160" w:line="360" w:lineRule="auto"/>
        <w:ind w:firstLine="709"/>
        <w:jc w:val="both"/>
        <w:rPr>
          <w:rFonts w:ascii="Times New Roman" w:hAnsi="Times New Roman"/>
          <w:sz w:val="28"/>
          <w:szCs w:val="28"/>
        </w:rPr>
      </w:pPr>
      <w:r w:rsidRPr="00A2388F">
        <w:rPr>
          <w:rFonts w:ascii="Times New Roman" w:hAnsi="Times New Roman"/>
          <w:sz w:val="28"/>
          <w:szCs w:val="28"/>
        </w:rPr>
        <w:t>Хоть и на данный момент в России нет четкого регулирования касаемо налогов</w:t>
      </w:r>
      <w:r w:rsidR="00E95C88" w:rsidRPr="00A2388F">
        <w:rPr>
          <w:rFonts w:ascii="Times New Roman" w:hAnsi="Times New Roman"/>
          <w:sz w:val="28"/>
          <w:szCs w:val="28"/>
        </w:rPr>
        <w:t xml:space="preserve"> на криптовалюту и биржи</w:t>
      </w:r>
      <w:r w:rsidRPr="00A2388F">
        <w:rPr>
          <w:rFonts w:ascii="Times New Roman" w:hAnsi="Times New Roman"/>
          <w:sz w:val="28"/>
          <w:szCs w:val="28"/>
        </w:rPr>
        <w:t xml:space="preserve">, но </w:t>
      </w:r>
      <w:r w:rsidR="00136540" w:rsidRPr="00A2388F">
        <w:rPr>
          <w:rFonts w:ascii="Times New Roman" w:hAnsi="Times New Roman"/>
          <w:sz w:val="28"/>
          <w:szCs w:val="28"/>
        </w:rPr>
        <w:t>рассмотрев</w:t>
      </w:r>
      <w:r w:rsidRPr="00A2388F">
        <w:rPr>
          <w:rFonts w:ascii="Times New Roman" w:hAnsi="Times New Roman"/>
          <w:sz w:val="28"/>
          <w:szCs w:val="28"/>
        </w:rPr>
        <w:t xml:space="preserve"> опыт зарубежных стран в области блокчейн</w:t>
      </w:r>
      <w:r w:rsidR="00136540" w:rsidRPr="00A2388F">
        <w:rPr>
          <w:rFonts w:ascii="Times New Roman" w:hAnsi="Times New Roman"/>
          <w:sz w:val="28"/>
          <w:szCs w:val="28"/>
        </w:rPr>
        <w:t xml:space="preserve">, </w:t>
      </w:r>
      <w:r w:rsidRPr="00A2388F">
        <w:rPr>
          <w:rFonts w:ascii="Times New Roman" w:hAnsi="Times New Roman"/>
          <w:sz w:val="28"/>
          <w:szCs w:val="28"/>
        </w:rPr>
        <w:t>можно предложить некоторые шаги:</w:t>
      </w:r>
    </w:p>
    <w:p w14:paraId="0E119C36" w14:textId="70D8AE9E" w:rsidR="002639C7" w:rsidRPr="00A2388F" w:rsidRDefault="002639C7" w:rsidP="00F7021E">
      <w:pPr>
        <w:numPr>
          <w:ilvl w:val="0"/>
          <w:numId w:val="43"/>
        </w:numPr>
        <w:spacing w:before="160" w:after="160" w:line="360" w:lineRule="auto"/>
        <w:ind w:left="0" w:firstLine="709"/>
        <w:contextualSpacing/>
        <w:jc w:val="both"/>
        <w:rPr>
          <w:rFonts w:ascii="Times New Roman" w:hAnsi="Times New Roman"/>
          <w:sz w:val="28"/>
          <w:szCs w:val="28"/>
        </w:rPr>
      </w:pPr>
      <w:r w:rsidRPr="00A2388F">
        <w:rPr>
          <w:rFonts w:ascii="Times New Roman" w:hAnsi="Times New Roman"/>
          <w:sz w:val="28"/>
          <w:szCs w:val="28"/>
        </w:rPr>
        <w:t xml:space="preserve">Россия может использовать регуляторные песочницы, для того чтобы проводить эксперименты с различными налоговыми моделями. К примеру, данная технология позволяет исследовать различные ставки, сроки уплаты и способы учета транзакций. Результат экспериментов может помочь государству определиться с оптимальной системой налогообложения, что в свою очередь простимулирует граждан платить налог на криптовалюты. </w:t>
      </w:r>
    </w:p>
    <w:p w14:paraId="54A277C4" w14:textId="2804B758" w:rsidR="002639C7" w:rsidRPr="00A2388F" w:rsidRDefault="00AB1330" w:rsidP="001A5D83">
      <w:pPr>
        <w:numPr>
          <w:ilvl w:val="0"/>
          <w:numId w:val="43"/>
        </w:numPr>
        <w:spacing w:before="160" w:after="160" w:line="360" w:lineRule="auto"/>
        <w:ind w:left="0" w:firstLine="709"/>
        <w:contextualSpacing/>
        <w:jc w:val="both"/>
        <w:rPr>
          <w:rFonts w:ascii="Times New Roman" w:hAnsi="Times New Roman"/>
          <w:sz w:val="28"/>
          <w:szCs w:val="28"/>
        </w:rPr>
      </w:pPr>
      <w:r w:rsidRPr="00A2388F">
        <w:rPr>
          <w:rFonts w:ascii="Times New Roman" w:hAnsi="Times New Roman"/>
          <w:sz w:val="28"/>
          <w:szCs w:val="28"/>
        </w:rPr>
        <w:t>т</w:t>
      </w:r>
      <w:r w:rsidR="001A5D83" w:rsidRPr="00A2388F">
        <w:rPr>
          <w:rFonts w:ascii="Times New Roman" w:hAnsi="Times New Roman"/>
          <w:sz w:val="28"/>
          <w:szCs w:val="28"/>
        </w:rPr>
        <w:t xml:space="preserve">ехнология </w:t>
      </w:r>
      <w:r w:rsidR="002639C7" w:rsidRPr="00A2388F">
        <w:rPr>
          <w:rFonts w:ascii="Times New Roman" w:hAnsi="Times New Roman"/>
          <w:sz w:val="28"/>
          <w:szCs w:val="28"/>
        </w:rPr>
        <w:t>блокчейн может революционировать методы работы налоговых органов, обеспечивая большую прозрачность. К примеру, использование смарт-контрактов на основе блокче</w:t>
      </w:r>
      <w:r w:rsidR="00E95C88" w:rsidRPr="00A2388F">
        <w:rPr>
          <w:rFonts w:ascii="Times New Roman" w:hAnsi="Times New Roman"/>
          <w:sz w:val="28"/>
          <w:szCs w:val="28"/>
        </w:rPr>
        <w:t>й</w:t>
      </w:r>
      <w:r w:rsidR="002639C7" w:rsidRPr="00A2388F">
        <w:rPr>
          <w:rFonts w:ascii="Times New Roman" w:hAnsi="Times New Roman"/>
          <w:sz w:val="28"/>
          <w:szCs w:val="28"/>
        </w:rPr>
        <w:t>на для автоматизации процесса сбора налога гарантирует, что налоги будут уплачены в срок. Благодаря автоматизации и ускорения процесса, а также исключение ошибок из-за человеческих факторов, процесс уплаты для граждан, работающих с криптовалютами, упроститься.</w:t>
      </w:r>
      <w:r w:rsidR="00F03FE0" w:rsidRPr="00A2388F">
        <w:t xml:space="preserve"> </w:t>
      </w:r>
      <w:r w:rsidR="00F03FE0" w:rsidRPr="00A2388F">
        <w:rPr>
          <w:rFonts w:ascii="Times New Roman" w:hAnsi="Times New Roman"/>
          <w:sz w:val="28"/>
          <w:szCs w:val="28"/>
        </w:rPr>
        <w:t>Так же смарт-контракты могут обеспечить доверие для граждан.</w:t>
      </w:r>
    </w:p>
    <w:p w14:paraId="77D98439" w14:textId="701F7CD8" w:rsidR="002639C7" w:rsidRPr="00A2388F" w:rsidRDefault="00AB1330" w:rsidP="001A5D83">
      <w:pPr>
        <w:numPr>
          <w:ilvl w:val="0"/>
          <w:numId w:val="43"/>
        </w:numPr>
        <w:spacing w:before="160" w:after="160" w:line="360" w:lineRule="auto"/>
        <w:ind w:left="0" w:firstLine="709"/>
        <w:contextualSpacing/>
        <w:jc w:val="both"/>
        <w:rPr>
          <w:rFonts w:ascii="Times New Roman" w:hAnsi="Times New Roman"/>
          <w:sz w:val="28"/>
          <w:szCs w:val="28"/>
        </w:rPr>
      </w:pPr>
      <w:r w:rsidRPr="00A2388F">
        <w:rPr>
          <w:rFonts w:ascii="Times New Roman" w:hAnsi="Times New Roman"/>
          <w:sz w:val="28"/>
          <w:szCs w:val="28"/>
        </w:rPr>
        <w:t>п</w:t>
      </w:r>
      <w:r w:rsidR="001A5D83" w:rsidRPr="00A2388F">
        <w:rPr>
          <w:rFonts w:ascii="Times New Roman" w:hAnsi="Times New Roman"/>
          <w:sz w:val="28"/>
          <w:szCs w:val="28"/>
        </w:rPr>
        <w:t>равительству </w:t>
      </w:r>
      <w:r w:rsidR="002639C7" w:rsidRPr="00A2388F">
        <w:rPr>
          <w:rFonts w:ascii="Times New Roman" w:hAnsi="Times New Roman"/>
          <w:sz w:val="28"/>
          <w:szCs w:val="28"/>
        </w:rPr>
        <w:t>следовало бы проводить просветительские кампании для информирования и повышения осведомленности потребителей о налоговых обязательствах. Чем больше граждане будут знать об налоговых аспектах на криптовалюту, тем выше вероятность, того, что они не будут уклоняться от налогов.</w:t>
      </w:r>
    </w:p>
    <w:p w14:paraId="0CFB548F" w14:textId="1DCBCA1E" w:rsidR="00933B18" w:rsidRPr="00A2388F" w:rsidRDefault="00AB1330" w:rsidP="001A5D83">
      <w:pPr>
        <w:numPr>
          <w:ilvl w:val="0"/>
          <w:numId w:val="43"/>
        </w:numPr>
        <w:spacing w:before="160" w:after="160" w:line="360" w:lineRule="auto"/>
        <w:ind w:left="0" w:firstLine="709"/>
        <w:contextualSpacing/>
        <w:jc w:val="both"/>
        <w:rPr>
          <w:rFonts w:ascii="Times New Roman" w:hAnsi="Times New Roman"/>
          <w:sz w:val="28"/>
          <w:szCs w:val="28"/>
        </w:rPr>
      </w:pPr>
      <w:r w:rsidRPr="00A2388F">
        <w:rPr>
          <w:rFonts w:ascii="Times New Roman" w:hAnsi="Times New Roman"/>
          <w:sz w:val="28"/>
          <w:szCs w:val="28"/>
        </w:rPr>
        <w:lastRenderedPageBreak/>
        <w:t>в</w:t>
      </w:r>
      <w:r w:rsidR="001A5D83" w:rsidRPr="00A2388F">
        <w:rPr>
          <w:rFonts w:ascii="Times New Roman" w:hAnsi="Times New Roman"/>
          <w:sz w:val="28"/>
          <w:szCs w:val="28"/>
        </w:rPr>
        <w:t xml:space="preserve">ажно </w:t>
      </w:r>
      <w:r w:rsidR="009A2C7E">
        <w:rPr>
          <w:rFonts w:ascii="Times New Roman" w:hAnsi="Times New Roman"/>
          <w:sz w:val="28"/>
          <w:szCs w:val="28"/>
        </w:rPr>
        <w:t>за</w:t>
      </w:r>
      <w:r w:rsidR="00EB5ED8" w:rsidRPr="00A2388F">
        <w:rPr>
          <w:rFonts w:ascii="Times New Roman" w:hAnsi="Times New Roman"/>
          <w:sz w:val="28"/>
          <w:szCs w:val="28"/>
        </w:rPr>
        <w:t>регистрировать криптобиржи</w:t>
      </w:r>
      <w:r w:rsidR="0041360C" w:rsidRPr="00A2388F">
        <w:rPr>
          <w:rFonts w:ascii="Times New Roman" w:hAnsi="Times New Roman"/>
          <w:sz w:val="28"/>
          <w:szCs w:val="28"/>
        </w:rPr>
        <w:t>, работающие без ограничения для</w:t>
      </w:r>
      <w:r w:rsidR="00EB5ED8" w:rsidRPr="00A2388F">
        <w:rPr>
          <w:rFonts w:ascii="Times New Roman" w:hAnsi="Times New Roman"/>
          <w:sz w:val="28"/>
          <w:szCs w:val="28"/>
        </w:rPr>
        <w:t xml:space="preserve"> россиян, такие как: </w:t>
      </w:r>
      <w:r w:rsidR="0041360C" w:rsidRPr="00A2388F">
        <w:rPr>
          <w:rFonts w:ascii="Times New Roman" w:hAnsi="Times New Roman"/>
          <w:sz w:val="28"/>
          <w:szCs w:val="28"/>
          <w:lang w:val="en-US"/>
        </w:rPr>
        <w:t>MEXC</w:t>
      </w:r>
      <w:r w:rsidR="00EB5ED8" w:rsidRPr="00A2388F">
        <w:rPr>
          <w:rFonts w:ascii="Times New Roman" w:hAnsi="Times New Roman"/>
          <w:sz w:val="28"/>
          <w:szCs w:val="28"/>
        </w:rPr>
        <w:t xml:space="preserve">, </w:t>
      </w:r>
      <w:r w:rsidR="0041360C" w:rsidRPr="00A2388F">
        <w:rPr>
          <w:rFonts w:ascii="Times New Roman" w:hAnsi="Times New Roman"/>
          <w:sz w:val="28"/>
          <w:szCs w:val="28"/>
          <w:lang w:val="en-US"/>
        </w:rPr>
        <w:t>KuCoin</w:t>
      </w:r>
      <w:r w:rsidR="00EB5ED8" w:rsidRPr="00A2388F">
        <w:rPr>
          <w:rFonts w:ascii="Times New Roman" w:hAnsi="Times New Roman"/>
          <w:sz w:val="28"/>
          <w:szCs w:val="28"/>
        </w:rPr>
        <w:t xml:space="preserve">, </w:t>
      </w:r>
      <w:r w:rsidR="0041360C" w:rsidRPr="00A2388F">
        <w:rPr>
          <w:rFonts w:ascii="Times New Roman" w:hAnsi="Times New Roman"/>
          <w:sz w:val="28"/>
          <w:szCs w:val="28"/>
          <w:lang w:val="en-US"/>
        </w:rPr>
        <w:t>Gate</w:t>
      </w:r>
      <w:r w:rsidR="0041360C" w:rsidRPr="00A2388F">
        <w:rPr>
          <w:rFonts w:ascii="Times New Roman" w:hAnsi="Times New Roman"/>
          <w:sz w:val="28"/>
          <w:szCs w:val="28"/>
        </w:rPr>
        <w:t>.</w:t>
      </w:r>
      <w:r w:rsidR="0041360C" w:rsidRPr="00A2388F">
        <w:rPr>
          <w:rFonts w:ascii="Times New Roman" w:hAnsi="Times New Roman"/>
          <w:sz w:val="28"/>
          <w:szCs w:val="28"/>
          <w:lang w:val="en-US"/>
        </w:rPr>
        <w:t>io</w:t>
      </w:r>
      <w:r w:rsidR="00EB5ED8" w:rsidRPr="00A2388F">
        <w:rPr>
          <w:rFonts w:ascii="Times New Roman" w:hAnsi="Times New Roman"/>
          <w:sz w:val="28"/>
          <w:szCs w:val="28"/>
        </w:rPr>
        <w:t xml:space="preserve">, </w:t>
      </w:r>
      <w:r w:rsidR="0041360C" w:rsidRPr="00A2388F">
        <w:rPr>
          <w:rFonts w:ascii="Times New Roman" w:hAnsi="Times New Roman"/>
          <w:sz w:val="28"/>
          <w:szCs w:val="28"/>
          <w:lang w:val="en-US"/>
        </w:rPr>
        <w:t>Bybit</w:t>
      </w:r>
      <w:r w:rsidR="00EB5ED8" w:rsidRPr="00A2388F">
        <w:rPr>
          <w:rFonts w:ascii="Times New Roman" w:hAnsi="Times New Roman"/>
          <w:sz w:val="28"/>
          <w:szCs w:val="28"/>
        </w:rPr>
        <w:t xml:space="preserve">, </w:t>
      </w:r>
      <w:r w:rsidR="0041360C" w:rsidRPr="00A2388F">
        <w:rPr>
          <w:rFonts w:ascii="Times New Roman" w:hAnsi="Times New Roman"/>
          <w:sz w:val="28"/>
          <w:szCs w:val="28"/>
          <w:lang w:val="en-US"/>
        </w:rPr>
        <w:t>OKX</w:t>
      </w:r>
      <w:r w:rsidR="00EB5ED8" w:rsidRPr="00A2388F">
        <w:rPr>
          <w:rFonts w:ascii="Times New Roman" w:hAnsi="Times New Roman"/>
          <w:sz w:val="28"/>
          <w:szCs w:val="28"/>
        </w:rPr>
        <w:t xml:space="preserve">. Налог с легальных криптобирж потенциально мог бы принести дополнительные значительные суммы в бюджет, которые в итоге могли бы расходоваться для </w:t>
      </w:r>
      <w:r w:rsidR="00933B18" w:rsidRPr="00A2388F">
        <w:rPr>
          <w:rFonts w:ascii="Times New Roman" w:hAnsi="Times New Roman"/>
          <w:sz w:val="28"/>
          <w:szCs w:val="28"/>
        </w:rPr>
        <w:t xml:space="preserve">дальнейшего изучения криптовалютных технологий, </w:t>
      </w:r>
      <w:r w:rsidR="00E95C88" w:rsidRPr="00A2388F">
        <w:rPr>
          <w:rFonts w:ascii="Times New Roman" w:hAnsi="Times New Roman"/>
          <w:sz w:val="28"/>
          <w:szCs w:val="28"/>
        </w:rPr>
        <w:t>например</w:t>
      </w:r>
      <w:r w:rsidR="00933B18" w:rsidRPr="00A2388F">
        <w:rPr>
          <w:rFonts w:ascii="Times New Roman" w:hAnsi="Times New Roman"/>
          <w:sz w:val="28"/>
          <w:szCs w:val="28"/>
        </w:rPr>
        <w:t xml:space="preserve"> в качестве инвестиций</w:t>
      </w:r>
      <w:r w:rsidR="00EB5ED8" w:rsidRPr="00A2388F">
        <w:rPr>
          <w:rFonts w:ascii="Times New Roman" w:hAnsi="Times New Roman"/>
          <w:sz w:val="28"/>
          <w:szCs w:val="28"/>
        </w:rPr>
        <w:t xml:space="preserve"> в блокчейн инновации</w:t>
      </w:r>
      <w:r w:rsidR="00E95C88" w:rsidRPr="00A2388F">
        <w:rPr>
          <w:rFonts w:ascii="Times New Roman" w:hAnsi="Times New Roman"/>
          <w:sz w:val="28"/>
          <w:szCs w:val="28"/>
        </w:rPr>
        <w:t>.</w:t>
      </w:r>
    </w:p>
    <w:p w14:paraId="63ADE76C" w14:textId="5E3E654F" w:rsidR="002639C7" w:rsidRDefault="002639C7" w:rsidP="00933B18">
      <w:pPr>
        <w:spacing w:before="160" w:after="160" w:line="360" w:lineRule="auto"/>
        <w:ind w:firstLine="709"/>
        <w:contextualSpacing/>
        <w:jc w:val="both"/>
        <w:rPr>
          <w:rFonts w:ascii="Times New Roman" w:hAnsi="Times New Roman"/>
          <w:sz w:val="28"/>
          <w:szCs w:val="28"/>
        </w:rPr>
      </w:pPr>
      <w:r w:rsidRPr="00933B18">
        <w:rPr>
          <w:rFonts w:ascii="Times New Roman" w:hAnsi="Times New Roman"/>
          <w:sz w:val="28"/>
          <w:szCs w:val="28"/>
        </w:rPr>
        <w:t>Таким образом, на рисунке 3.1</w:t>
      </w:r>
      <w:r w:rsidR="0058574C">
        <w:rPr>
          <w:rFonts w:ascii="Times New Roman" w:hAnsi="Times New Roman"/>
          <w:sz w:val="28"/>
          <w:szCs w:val="28"/>
        </w:rPr>
        <w:t>0</w:t>
      </w:r>
      <w:r w:rsidRPr="00933B18">
        <w:rPr>
          <w:rFonts w:ascii="Times New Roman" w:hAnsi="Times New Roman"/>
          <w:sz w:val="28"/>
          <w:szCs w:val="28"/>
        </w:rPr>
        <w:t xml:space="preserve"> показаны преимущества четких и всеобъемлющих правил налогообложения криптовалют.</w:t>
      </w:r>
    </w:p>
    <w:p w14:paraId="2E83A581" w14:textId="72713B27" w:rsidR="00154B02" w:rsidRDefault="00154B02" w:rsidP="00933B18">
      <w:pPr>
        <w:spacing w:before="160" w:after="160" w:line="360" w:lineRule="auto"/>
        <w:ind w:firstLine="709"/>
        <w:contextualSpacing/>
        <w:jc w:val="both"/>
        <w:rPr>
          <w:rFonts w:ascii="Times New Roman" w:hAnsi="Times New Roman"/>
          <w:color w:val="002060"/>
          <w:sz w:val="28"/>
          <w:szCs w:val="28"/>
        </w:rPr>
      </w:pPr>
    </w:p>
    <w:p w14:paraId="50DB210B" w14:textId="0F29D6A2" w:rsidR="002639C7" w:rsidRPr="00A62143" w:rsidRDefault="00154B02" w:rsidP="00A62143">
      <w:pPr>
        <w:spacing w:before="160" w:after="160" w:line="360" w:lineRule="auto"/>
        <w:ind w:firstLine="709"/>
        <w:contextualSpacing/>
        <w:jc w:val="both"/>
        <w:rPr>
          <w:rFonts w:ascii="Times New Roman" w:hAnsi="Times New Roman"/>
          <w:color w:val="002060"/>
          <w:sz w:val="28"/>
          <w:szCs w:val="28"/>
        </w:rPr>
      </w:pPr>
      <w:r>
        <w:rPr>
          <w:rFonts w:ascii="Times New Roman" w:hAnsi="Times New Roman"/>
          <w:noProof/>
          <w:color w:val="002060"/>
          <w:sz w:val="28"/>
          <w:szCs w:val="28"/>
          <w:lang w:eastAsia="ru-RU"/>
        </w:rPr>
        <w:drawing>
          <wp:inline distT="0" distB="0" distL="0" distR="0" wp14:anchorId="275862F5" wp14:editId="34F0A655">
            <wp:extent cx="5486400" cy="3015343"/>
            <wp:effectExtent l="0" t="57150" r="0" b="5207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018F836F" w14:textId="77777777" w:rsidR="002639C7" w:rsidRPr="002639C7" w:rsidRDefault="002639C7" w:rsidP="00E95C88">
      <w:pPr>
        <w:suppressAutoHyphens/>
        <w:spacing w:line="360" w:lineRule="auto"/>
        <w:ind w:firstLine="851"/>
        <w:jc w:val="both"/>
        <w:rPr>
          <w:rFonts w:ascii="Times New Roman" w:hAnsi="Times New Roman"/>
          <w:sz w:val="28"/>
          <w:szCs w:val="28"/>
        </w:rPr>
      </w:pPr>
    </w:p>
    <w:p w14:paraId="79B1E408" w14:textId="0C5F67EA" w:rsidR="002639C7" w:rsidRDefault="002639C7" w:rsidP="001928E1">
      <w:pPr>
        <w:suppressAutoHyphens/>
        <w:jc w:val="center"/>
        <w:rPr>
          <w:rFonts w:ascii="Times New Roman" w:hAnsi="Times New Roman"/>
          <w:sz w:val="28"/>
          <w:szCs w:val="28"/>
        </w:rPr>
      </w:pPr>
      <w:r w:rsidRPr="002639C7">
        <w:rPr>
          <w:rFonts w:ascii="Times New Roman" w:hAnsi="Times New Roman"/>
          <w:sz w:val="28"/>
          <w:szCs w:val="28"/>
        </w:rPr>
        <w:t>Рисунок 3.1</w:t>
      </w:r>
      <w:r w:rsidR="0058574C">
        <w:rPr>
          <w:rFonts w:ascii="Times New Roman" w:hAnsi="Times New Roman"/>
          <w:sz w:val="28"/>
          <w:szCs w:val="28"/>
        </w:rPr>
        <w:t>0</w:t>
      </w:r>
      <w:r w:rsidRPr="002639C7">
        <w:rPr>
          <w:rFonts w:ascii="Times New Roman" w:hAnsi="Times New Roman"/>
          <w:sz w:val="28"/>
          <w:szCs w:val="28"/>
        </w:rPr>
        <w:t xml:space="preserve"> – Результаты четких правил налогообложения (составлено автором по материалам [60])</w:t>
      </w:r>
    </w:p>
    <w:p w14:paraId="74218A58" w14:textId="77777777" w:rsidR="00191275" w:rsidRPr="002639C7" w:rsidRDefault="00191275" w:rsidP="002639C7">
      <w:pPr>
        <w:spacing w:line="360" w:lineRule="auto"/>
        <w:jc w:val="center"/>
        <w:rPr>
          <w:rFonts w:ascii="Times New Roman" w:hAnsi="Times New Roman"/>
          <w:sz w:val="28"/>
          <w:szCs w:val="28"/>
        </w:rPr>
      </w:pPr>
    </w:p>
    <w:p w14:paraId="44705731" w14:textId="6AA633CF" w:rsidR="00010327" w:rsidRDefault="00136540" w:rsidP="00933B18">
      <w:pPr>
        <w:spacing w:line="360" w:lineRule="auto"/>
        <w:ind w:firstLine="709"/>
        <w:jc w:val="both"/>
        <w:rPr>
          <w:rFonts w:ascii="Times New Roman" w:hAnsi="Times New Roman"/>
          <w:sz w:val="28"/>
          <w:szCs w:val="28"/>
        </w:rPr>
      </w:pPr>
      <w:r w:rsidRPr="00136540">
        <w:rPr>
          <w:rFonts w:ascii="Times New Roman" w:hAnsi="Times New Roman"/>
          <w:sz w:val="28"/>
          <w:szCs w:val="28"/>
        </w:rPr>
        <w:t>Таким образом, предложенные три меры наиболее точно и полноценно помогли бы России извлечь максимальную выгоду в условиях современных проблем. Важно помнить, что цифровизация протекает неизбежно, поэтому Россия, как один из самых влиятельных игроков, должна изучать и внедрять цифровые валюты</w:t>
      </w:r>
      <w:r w:rsidR="00506761">
        <w:rPr>
          <w:rFonts w:ascii="Times New Roman" w:hAnsi="Times New Roman"/>
          <w:sz w:val="28"/>
          <w:szCs w:val="28"/>
        </w:rPr>
        <w:t>, а также технологии на основе блокчейн</w:t>
      </w:r>
      <w:r w:rsidRPr="00136540">
        <w:rPr>
          <w:rFonts w:ascii="Times New Roman" w:hAnsi="Times New Roman"/>
          <w:sz w:val="28"/>
          <w:szCs w:val="28"/>
        </w:rPr>
        <w:t xml:space="preserve"> в российскую экономику. Меры </w:t>
      </w:r>
      <w:r w:rsidRPr="00136540">
        <w:rPr>
          <w:rFonts w:ascii="Times New Roman" w:hAnsi="Times New Roman"/>
          <w:sz w:val="28"/>
          <w:szCs w:val="28"/>
        </w:rPr>
        <w:lastRenderedPageBreak/>
        <w:t xml:space="preserve">как </w:t>
      </w:r>
      <w:r w:rsidR="00506761">
        <w:rPr>
          <w:rFonts w:ascii="Times New Roman" w:hAnsi="Times New Roman"/>
          <w:sz w:val="28"/>
          <w:szCs w:val="28"/>
        </w:rPr>
        <w:t xml:space="preserve">стимулирование </w:t>
      </w:r>
      <w:r w:rsidRPr="00136540">
        <w:rPr>
          <w:rFonts w:ascii="Times New Roman" w:hAnsi="Times New Roman"/>
          <w:sz w:val="28"/>
          <w:szCs w:val="28"/>
        </w:rPr>
        <w:t>налогообложени</w:t>
      </w:r>
      <w:r w:rsidR="00506761">
        <w:rPr>
          <w:rFonts w:ascii="Times New Roman" w:hAnsi="Times New Roman"/>
          <w:sz w:val="28"/>
          <w:szCs w:val="28"/>
        </w:rPr>
        <w:t>я</w:t>
      </w:r>
      <w:r w:rsidRPr="00136540">
        <w:rPr>
          <w:rFonts w:ascii="Times New Roman" w:hAnsi="Times New Roman"/>
          <w:sz w:val="28"/>
          <w:szCs w:val="28"/>
        </w:rPr>
        <w:t xml:space="preserve"> криптовалют</w:t>
      </w:r>
      <w:r w:rsidR="00506761">
        <w:rPr>
          <w:rFonts w:ascii="Times New Roman" w:hAnsi="Times New Roman"/>
          <w:sz w:val="28"/>
          <w:szCs w:val="28"/>
        </w:rPr>
        <w:t xml:space="preserve"> при помощи упрощения процесса</w:t>
      </w:r>
      <w:r w:rsidRPr="00136540">
        <w:rPr>
          <w:rFonts w:ascii="Times New Roman" w:hAnsi="Times New Roman"/>
          <w:sz w:val="28"/>
          <w:szCs w:val="28"/>
        </w:rPr>
        <w:t>, поощрение майнинга</w:t>
      </w:r>
      <w:r w:rsidR="00506761">
        <w:rPr>
          <w:rFonts w:ascii="Times New Roman" w:hAnsi="Times New Roman"/>
          <w:sz w:val="28"/>
          <w:szCs w:val="28"/>
        </w:rPr>
        <w:t xml:space="preserve"> за счет льготных тарифов на электроэнергию</w:t>
      </w:r>
      <w:r w:rsidRPr="00136540">
        <w:rPr>
          <w:rFonts w:ascii="Times New Roman" w:hAnsi="Times New Roman"/>
          <w:sz w:val="28"/>
          <w:szCs w:val="28"/>
        </w:rPr>
        <w:t xml:space="preserve">, интеграция цифрового рубля во взаиморасчёты между странами помогут решить сразу несколько проблем: отмывание денег, </w:t>
      </w:r>
      <w:r w:rsidR="00506761">
        <w:rPr>
          <w:rFonts w:ascii="Times New Roman" w:hAnsi="Times New Roman"/>
          <w:sz w:val="28"/>
          <w:szCs w:val="28"/>
        </w:rPr>
        <w:t>недо</w:t>
      </w:r>
      <w:r w:rsidRPr="00136540">
        <w:rPr>
          <w:rFonts w:ascii="Times New Roman" w:hAnsi="Times New Roman"/>
          <w:sz w:val="28"/>
          <w:szCs w:val="28"/>
        </w:rPr>
        <w:t xml:space="preserve">поступления в государственный бюджет, </w:t>
      </w:r>
      <w:r w:rsidR="009A2C7E">
        <w:rPr>
          <w:rFonts w:ascii="Times New Roman" w:hAnsi="Times New Roman"/>
          <w:sz w:val="28"/>
          <w:szCs w:val="28"/>
        </w:rPr>
        <w:t>усиление</w:t>
      </w:r>
      <w:r w:rsidRPr="00136540">
        <w:rPr>
          <w:rFonts w:ascii="Times New Roman" w:hAnsi="Times New Roman"/>
          <w:sz w:val="28"/>
          <w:szCs w:val="28"/>
        </w:rPr>
        <w:t xml:space="preserve"> влияния доллара,</w:t>
      </w:r>
      <w:r w:rsidRPr="00136540">
        <w:rPr>
          <w:rFonts w:ascii="Times New Roman" w:eastAsia="+mn-ea" w:hAnsi="Times New Roman"/>
          <w:color w:val="000000"/>
          <w:sz w:val="28"/>
          <w:szCs w:val="28"/>
          <w:lang w:eastAsia="ru-RU"/>
        </w:rPr>
        <w:t xml:space="preserve"> </w:t>
      </w:r>
      <w:r w:rsidR="009A2C7E">
        <w:rPr>
          <w:rFonts w:ascii="Times New Roman" w:eastAsia="+mn-ea" w:hAnsi="Times New Roman"/>
          <w:color w:val="000000"/>
          <w:sz w:val="28"/>
          <w:szCs w:val="28"/>
          <w:lang w:eastAsia="ru-RU"/>
        </w:rPr>
        <w:t>расширение</w:t>
      </w:r>
      <w:r w:rsidRPr="00136540">
        <w:rPr>
          <w:rFonts w:ascii="Times New Roman" w:eastAsia="+mn-ea" w:hAnsi="Times New Roman"/>
          <w:color w:val="000000"/>
          <w:sz w:val="28"/>
          <w:szCs w:val="28"/>
          <w:lang w:eastAsia="ru-RU"/>
        </w:rPr>
        <w:t xml:space="preserve"> запретов санкций, минимизаци</w:t>
      </w:r>
      <w:r w:rsidR="009A2C7E">
        <w:rPr>
          <w:rFonts w:ascii="Times New Roman" w:eastAsia="+mn-ea" w:hAnsi="Times New Roman"/>
          <w:color w:val="000000"/>
          <w:sz w:val="28"/>
          <w:szCs w:val="28"/>
          <w:lang w:eastAsia="ru-RU"/>
        </w:rPr>
        <w:t xml:space="preserve">я </w:t>
      </w:r>
      <w:r w:rsidRPr="00136540">
        <w:rPr>
          <w:rFonts w:ascii="Times New Roman" w:eastAsia="+mn-ea" w:hAnsi="Times New Roman"/>
          <w:color w:val="000000"/>
          <w:sz w:val="28"/>
          <w:szCs w:val="28"/>
          <w:lang w:eastAsia="ru-RU"/>
        </w:rPr>
        <w:t>операционных рисков и упрощения трансграничных платежей, привлечение инвестиций и создание новых платежных систем</w:t>
      </w:r>
      <w:r w:rsidRPr="00136540">
        <w:rPr>
          <w:rFonts w:ascii="Times New Roman" w:hAnsi="Times New Roman"/>
          <w:sz w:val="28"/>
          <w:szCs w:val="28"/>
        </w:rPr>
        <w:t>.</w:t>
      </w:r>
    </w:p>
    <w:p w14:paraId="1BB2AFAE" w14:textId="310A732A" w:rsidR="00F83CC8" w:rsidRDefault="00F83CC8" w:rsidP="00933B18">
      <w:pPr>
        <w:spacing w:line="360" w:lineRule="auto"/>
        <w:ind w:firstLine="709"/>
        <w:jc w:val="both"/>
        <w:rPr>
          <w:rFonts w:ascii="Times New Roman" w:hAnsi="Times New Roman"/>
          <w:sz w:val="28"/>
          <w:szCs w:val="28"/>
        </w:rPr>
      </w:pPr>
    </w:p>
    <w:p w14:paraId="78F0DAA3" w14:textId="4B008AE3" w:rsidR="00F83CC8" w:rsidRDefault="00F83CC8" w:rsidP="00933B18">
      <w:pPr>
        <w:spacing w:line="360" w:lineRule="auto"/>
        <w:ind w:firstLine="709"/>
        <w:jc w:val="both"/>
        <w:rPr>
          <w:rFonts w:ascii="Times New Roman" w:hAnsi="Times New Roman"/>
          <w:sz w:val="28"/>
          <w:szCs w:val="28"/>
        </w:rPr>
      </w:pPr>
    </w:p>
    <w:p w14:paraId="1A1DCE79" w14:textId="0486C86F" w:rsidR="00B14005" w:rsidRDefault="00B14005" w:rsidP="00F83CC8">
      <w:pPr>
        <w:rPr>
          <w:rFonts w:ascii="Times New Roman" w:hAnsi="Times New Roman"/>
          <w:b/>
          <w:sz w:val="28"/>
          <w:szCs w:val="28"/>
        </w:rPr>
      </w:pPr>
    </w:p>
    <w:p w14:paraId="41C400F2" w14:textId="17652DB7" w:rsidR="00B14005" w:rsidRDefault="00B14005" w:rsidP="00F83CC8">
      <w:pPr>
        <w:rPr>
          <w:rFonts w:ascii="Times New Roman" w:hAnsi="Times New Roman"/>
          <w:b/>
          <w:sz w:val="28"/>
          <w:szCs w:val="28"/>
        </w:rPr>
      </w:pPr>
    </w:p>
    <w:p w14:paraId="1F978B3E" w14:textId="13C58120" w:rsidR="00B14005" w:rsidRDefault="00B14005" w:rsidP="00F83CC8">
      <w:pPr>
        <w:rPr>
          <w:rFonts w:ascii="Times New Roman" w:hAnsi="Times New Roman"/>
          <w:b/>
          <w:sz w:val="28"/>
          <w:szCs w:val="28"/>
        </w:rPr>
      </w:pPr>
    </w:p>
    <w:p w14:paraId="1AF75390" w14:textId="1D4D71DD" w:rsidR="00B14005" w:rsidRDefault="00B14005" w:rsidP="00F83CC8">
      <w:pPr>
        <w:rPr>
          <w:rFonts w:ascii="Times New Roman" w:hAnsi="Times New Roman"/>
          <w:b/>
          <w:sz w:val="28"/>
          <w:szCs w:val="28"/>
        </w:rPr>
      </w:pPr>
    </w:p>
    <w:p w14:paraId="3F15E7C1" w14:textId="4668A0FE" w:rsidR="00B14005" w:rsidRDefault="00B14005" w:rsidP="00F83CC8">
      <w:pPr>
        <w:rPr>
          <w:rFonts w:ascii="Times New Roman" w:hAnsi="Times New Roman"/>
          <w:b/>
          <w:sz w:val="28"/>
          <w:szCs w:val="28"/>
        </w:rPr>
      </w:pPr>
    </w:p>
    <w:p w14:paraId="36F50DDC" w14:textId="722185BD" w:rsidR="00B14005" w:rsidRDefault="00B14005" w:rsidP="00F83CC8">
      <w:pPr>
        <w:rPr>
          <w:rFonts w:ascii="Times New Roman" w:hAnsi="Times New Roman"/>
          <w:b/>
          <w:sz w:val="28"/>
          <w:szCs w:val="28"/>
        </w:rPr>
      </w:pPr>
    </w:p>
    <w:p w14:paraId="0B14952E" w14:textId="2FABC062" w:rsidR="00B14005" w:rsidRDefault="00B14005" w:rsidP="00F83CC8">
      <w:pPr>
        <w:rPr>
          <w:rFonts w:ascii="Times New Roman" w:hAnsi="Times New Roman"/>
          <w:b/>
          <w:sz w:val="28"/>
          <w:szCs w:val="28"/>
        </w:rPr>
      </w:pPr>
    </w:p>
    <w:p w14:paraId="6B002BB1" w14:textId="00991912" w:rsidR="00B14005" w:rsidRDefault="00B14005" w:rsidP="00F83CC8">
      <w:pPr>
        <w:rPr>
          <w:rFonts w:ascii="Times New Roman" w:hAnsi="Times New Roman"/>
          <w:b/>
          <w:sz w:val="28"/>
          <w:szCs w:val="28"/>
        </w:rPr>
      </w:pPr>
    </w:p>
    <w:p w14:paraId="0C636D15" w14:textId="5D5C722E" w:rsidR="00B14005" w:rsidRDefault="00B14005" w:rsidP="00F83CC8">
      <w:pPr>
        <w:rPr>
          <w:rFonts w:ascii="Times New Roman" w:hAnsi="Times New Roman"/>
          <w:b/>
          <w:sz w:val="28"/>
          <w:szCs w:val="28"/>
        </w:rPr>
      </w:pPr>
    </w:p>
    <w:p w14:paraId="3E9532DA" w14:textId="7CCCB925" w:rsidR="00B14005" w:rsidRDefault="00B14005" w:rsidP="00F83CC8">
      <w:pPr>
        <w:rPr>
          <w:rFonts w:ascii="Times New Roman" w:hAnsi="Times New Roman"/>
          <w:b/>
          <w:sz w:val="28"/>
          <w:szCs w:val="28"/>
        </w:rPr>
      </w:pPr>
    </w:p>
    <w:p w14:paraId="54E7CC7B" w14:textId="5B9C7741" w:rsidR="00B14005" w:rsidRDefault="00B14005" w:rsidP="00F83CC8">
      <w:pPr>
        <w:rPr>
          <w:rFonts w:ascii="Times New Roman" w:hAnsi="Times New Roman"/>
          <w:b/>
          <w:sz w:val="28"/>
          <w:szCs w:val="28"/>
        </w:rPr>
      </w:pPr>
    </w:p>
    <w:p w14:paraId="1C97DA06" w14:textId="0893D0C1" w:rsidR="00B14005" w:rsidRDefault="00B14005" w:rsidP="00F83CC8">
      <w:pPr>
        <w:rPr>
          <w:rFonts w:ascii="Times New Roman" w:hAnsi="Times New Roman"/>
          <w:b/>
          <w:sz w:val="28"/>
          <w:szCs w:val="28"/>
        </w:rPr>
      </w:pPr>
    </w:p>
    <w:p w14:paraId="29BC34E9" w14:textId="34469C59" w:rsidR="00B14005" w:rsidRDefault="00B14005" w:rsidP="00F83CC8">
      <w:pPr>
        <w:rPr>
          <w:rFonts w:ascii="Times New Roman" w:hAnsi="Times New Roman"/>
          <w:b/>
          <w:sz w:val="28"/>
          <w:szCs w:val="28"/>
        </w:rPr>
      </w:pPr>
    </w:p>
    <w:p w14:paraId="13E8C3AC" w14:textId="63A75FF2" w:rsidR="00B14005" w:rsidRDefault="00B14005" w:rsidP="00F83CC8">
      <w:pPr>
        <w:rPr>
          <w:rFonts w:ascii="Times New Roman" w:hAnsi="Times New Roman"/>
          <w:b/>
          <w:sz w:val="28"/>
          <w:szCs w:val="28"/>
        </w:rPr>
      </w:pPr>
    </w:p>
    <w:p w14:paraId="2718A52D" w14:textId="77857627" w:rsidR="00B14005" w:rsidRDefault="00B14005" w:rsidP="00F83CC8">
      <w:pPr>
        <w:rPr>
          <w:rFonts w:ascii="Times New Roman" w:hAnsi="Times New Roman"/>
          <w:b/>
          <w:sz w:val="28"/>
          <w:szCs w:val="28"/>
        </w:rPr>
      </w:pPr>
    </w:p>
    <w:p w14:paraId="5612A8F5" w14:textId="24E8A356" w:rsidR="00B14005" w:rsidRDefault="00B14005" w:rsidP="00F83CC8">
      <w:pPr>
        <w:rPr>
          <w:rFonts w:ascii="Times New Roman" w:hAnsi="Times New Roman"/>
          <w:b/>
          <w:sz w:val="28"/>
          <w:szCs w:val="28"/>
        </w:rPr>
      </w:pPr>
    </w:p>
    <w:p w14:paraId="4D8BD119" w14:textId="683E0896" w:rsidR="00F83CC8" w:rsidRDefault="00F83CC8" w:rsidP="003C4F05">
      <w:pPr>
        <w:rPr>
          <w:rFonts w:ascii="Times New Roman" w:hAnsi="Times New Roman"/>
          <w:b/>
          <w:sz w:val="28"/>
          <w:szCs w:val="28"/>
        </w:rPr>
      </w:pPr>
    </w:p>
    <w:p w14:paraId="2EDC4FAA" w14:textId="3FC056C1" w:rsidR="00CC6E7D" w:rsidRDefault="00CC6E7D" w:rsidP="003C4F05">
      <w:pPr>
        <w:rPr>
          <w:rFonts w:ascii="Times New Roman" w:hAnsi="Times New Roman"/>
          <w:b/>
          <w:sz w:val="28"/>
          <w:szCs w:val="28"/>
        </w:rPr>
      </w:pPr>
    </w:p>
    <w:p w14:paraId="50CCFDF5" w14:textId="5813C292" w:rsidR="00CC6E7D" w:rsidRDefault="00CC6E7D" w:rsidP="003C4F05">
      <w:pPr>
        <w:rPr>
          <w:rFonts w:ascii="Times New Roman" w:hAnsi="Times New Roman"/>
          <w:b/>
          <w:sz w:val="28"/>
          <w:szCs w:val="28"/>
        </w:rPr>
      </w:pPr>
    </w:p>
    <w:p w14:paraId="091C510E" w14:textId="65A28FE0" w:rsidR="00CC6E7D" w:rsidRDefault="00CC6E7D" w:rsidP="003C4F05">
      <w:pPr>
        <w:rPr>
          <w:rFonts w:ascii="Times New Roman" w:hAnsi="Times New Roman"/>
          <w:b/>
          <w:sz w:val="28"/>
          <w:szCs w:val="28"/>
        </w:rPr>
      </w:pPr>
    </w:p>
    <w:p w14:paraId="28767392" w14:textId="2F65A01D" w:rsidR="00CC6E7D" w:rsidRDefault="00CC6E7D" w:rsidP="003C4F05">
      <w:pPr>
        <w:rPr>
          <w:rFonts w:ascii="Times New Roman" w:hAnsi="Times New Roman"/>
          <w:b/>
          <w:sz w:val="28"/>
          <w:szCs w:val="28"/>
        </w:rPr>
      </w:pPr>
    </w:p>
    <w:p w14:paraId="68BC4FAD" w14:textId="4EFF4B7C" w:rsidR="00CC6E7D" w:rsidRDefault="00CC6E7D" w:rsidP="003C4F05">
      <w:pPr>
        <w:rPr>
          <w:rFonts w:ascii="Times New Roman" w:hAnsi="Times New Roman"/>
          <w:b/>
          <w:sz w:val="28"/>
          <w:szCs w:val="28"/>
        </w:rPr>
      </w:pPr>
    </w:p>
    <w:p w14:paraId="32FFA439" w14:textId="692C5AF2" w:rsidR="00CC6E7D" w:rsidRDefault="00CC6E7D" w:rsidP="003C4F05">
      <w:pPr>
        <w:rPr>
          <w:rFonts w:ascii="Times New Roman" w:hAnsi="Times New Roman"/>
          <w:b/>
          <w:sz w:val="28"/>
          <w:szCs w:val="28"/>
        </w:rPr>
      </w:pPr>
    </w:p>
    <w:p w14:paraId="65A9DC44" w14:textId="3541692E" w:rsidR="00CC6E7D" w:rsidRDefault="00CC6E7D" w:rsidP="003C4F05">
      <w:pPr>
        <w:rPr>
          <w:rFonts w:ascii="Times New Roman" w:hAnsi="Times New Roman"/>
          <w:b/>
          <w:sz w:val="28"/>
          <w:szCs w:val="28"/>
        </w:rPr>
      </w:pPr>
    </w:p>
    <w:p w14:paraId="296CCD73" w14:textId="23961472" w:rsidR="00CC6E7D" w:rsidRDefault="00CC6E7D" w:rsidP="003C4F05">
      <w:pPr>
        <w:rPr>
          <w:rFonts w:ascii="Times New Roman" w:hAnsi="Times New Roman"/>
          <w:b/>
          <w:sz w:val="28"/>
          <w:szCs w:val="28"/>
        </w:rPr>
      </w:pPr>
    </w:p>
    <w:p w14:paraId="4F9B1009" w14:textId="07CD975D" w:rsidR="00CC6E7D" w:rsidRDefault="00CC6E7D" w:rsidP="003C4F05">
      <w:pPr>
        <w:rPr>
          <w:rFonts w:ascii="Times New Roman" w:hAnsi="Times New Roman"/>
          <w:b/>
          <w:sz w:val="28"/>
          <w:szCs w:val="28"/>
        </w:rPr>
      </w:pPr>
    </w:p>
    <w:p w14:paraId="76AB8061" w14:textId="77777777" w:rsidR="00CC6E7D" w:rsidRDefault="00CC6E7D" w:rsidP="003C4F05">
      <w:pPr>
        <w:rPr>
          <w:rFonts w:ascii="Times New Roman" w:hAnsi="Times New Roman"/>
          <w:b/>
          <w:sz w:val="28"/>
          <w:szCs w:val="28"/>
        </w:rPr>
      </w:pPr>
    </w:p>
    <w:p w14:paraId="74A46055" w14:textId="77777777" w:rsidR="00F83CC8" w:rsidRDefault="00F83CC8" w:rsidP="003C4F05">
      <w:pPr>
        <w:rPr>
          <w:rFonts w:ascii="Times New Roman" w:hAnsi="Times New Roman"/>
          <w:b/>
          <w:sz w:val="28"/>
          <w:szCs w:val="28"/>
        </w:rPr>
      </w:pPr>
    </w:p>
    <w:p w14:paraId="1AE537D6" w14:textId="77777777" w:rsidR="00773D86" w:rsidRPr="00467843" w:rsidRDefault="00773D86" w:rsidP="00773D86">
      <w:pPr>
        <w:jc w:val="center"/>
        <w:rPr>
          <w:rFonts w:ascii="Times New Roman" w:hAnsi="Times New Roman"/>
          <w:b/>
          <w:sz w:val="28"/>
          <w:szCs w:val="28"/>
        </w:rPr>
      </w:pPr>
      <w:r w:rsidRPr="00467843">
        <w:rPr>
          <w:rFonts w:ascii="Times New Roman" w:hAnsi="Times New Roman"/>
          <w:b/>
          <w:sz w:val="28"/>
          <w:szCs w:val="28"/>
        </w:rPr>
        <w:lastRenderedPageBreak/>
        <w:t>ЗАКЛЮЧЕНИЕ</w:t>
      </w:r>
    </w:p>
    <w:p w14:paraId="669BC529" w14:textId="77777777" w:rsidR="00773D86" w:rsidRPr="00467843" w:rsidRDefault="00773D86" w:rsidP="00A95FF1">
      <w:pPr>
        <w:ind w:firstLine="709"/>
        <w:jc w:val="both"/>
        <w:rPr>
          <w:rFonts w:ascii="Times New Roman" w:hAnsi="Times New Roman"/>
          <w:sz w:val="28"/>
          <w:szCs w:val="28"/>
        </w:rPr>
      </w:pPr>
    </w:p>
    <w:p w14:paraId="3467CE19" w14:textId="49C7F094" w:rsidR="00EF654A" w:rsidRPr="00467843" w:rsidRDefault="00773D86" w:rsidP="00C15CB1">
      <w:pPr>
        <w:spacing w:line="360" w:lineRule="auto"/>
        <w:ind w:firstLine="709"/>
        <w:jc w:val="both"/>
        <w:rPr>
          <w:rFonts w:ascii="Times New Roman" w:hAnsi="Times New Roman"/>
          <w:sz w:val="28"/>
          <w:szCs w:val="28"/>
        </w:rPr>
      </w:pPr>
      <w:r w:rsidRPr="00467843">
        <w:rPr>
          <w:rFonts w:ascii="Times New Roman" w:hAnsi="Times New Roman"/>
          <w:sz w:val="28"/>
          <w:szCs w:val="28"/>
        </w:rPr>
        <w:t>Рассмотрев в данной работе феномен цифровы</w:t>
      </w:r>
      <w:r w:rsidR="00EF654A" w:rsidRPr="00467843">
        <w:rPr>
          <w:rFonts w:ascii="Times New Roman" w:hAnsi="Times New Roman"/>
          <w:sz w:val="28"/>
          <w:szCs w:val="28"/>
        </w:rPr>
        <w:t>х</w:t>
      </w:r>
      <w:r w:rsidRPr="00467843">
        <w:rPr>
          <w:rFonts w:ascii="Times New Roman" w:hAnsi="Times New Roman"/>
          <w:sz w:val="28"/>
          <w:szCs w:val="28"/>
        </w:rPr>
        <w:t xml:space="preserve"> </w:t>
      </w:r>
      <w:r w:rsidR="000E7191" w:rsidRPr="00467843">
        <w:rPr>
          <w:rFonts w:ascii="Times New Roman" w:hAnsi="Times New Roman"/>
          <w:sz w:val="28"/>
          <w:szCs w:val="28"/>
        </w:rPr>
        <w:t>валю</w:t>
      </w:r>
      <w:r w:rsidR="00427FE4">
        <w:rPr>
          <w:rFonts w:ascii="Times New Roman" w:hAnsi="Times New Roman"/>
          <w:sz w:val="28"/>
          <w:szCs w:val="28"/>
        </w:rPr>
        <w:t>т</w:t>
      </w:r>
      <w:r w:rsidRPr="00467843">
        <w:rPr>
          <w:rFonts w:ascii="Times New Roman" w:hAnsi="Times New Roman"/>
          <w:sz w:val="28"/>
          <w:szCs w:val="28"/>
        </w:rPr>
        <w:t xml:space="preserve"> в динамике развития на международном рынке</w:t>
      </w:r>
      <w:r w:rsidR="00EF654A" w:rsidRPr="00467843">
        <w:rPr>
          <w:rFonts w:ascii="Times New Roman" w:hAnsi="Times New Roman"/>
          <w:sz w:val="28"/>
          <w:szCs w:val="28"/>
        </w:rPr>
        <w:t>, а также на основе анализа деятельности государств в области регулирования цифровых валют,</w:t>
      </w:r>
      <w:r w:rsidRPr="00467843">
        <w:rPr>
          <w:rFonts w:ascii="Times New Roman" w:hAnsi="Times New Roman"/>
          <w:sz w:val="28"/>
          <w:szCs w:val="28"/>
        </w:rPr>
        <w:t xml:space="preserve"> были </w:t>
      </w:r>
      <w:r w:rsidR="00EF654A" w:rsidRPr="00467843">
        <w:rPr>
          <w:rFonts w:ascii="Times New Roman" w:hAnsi="Times New Roman"/>
          <w:sz w:val="28"/>
          <w:szCs w:val="28"/>
        </w:rPr>
        <w:t>выявлены</w:t>
      </w:r>
      <w:r w:rsidRPr="00467843">
        <w:rPr>
          <w:rFonts w:ascii="Times New Roman" w:hAnsi="Times New Roman"/>
          <w:sz w:val="28"/>
          <w:szCs w:val="28"/>
        </w:rPr>
        <w:t xml:space="preserve"> следующие </w:t>
      </w:r>
      <w:r w:rsidR="00EF654A" w:rsidRPr="00467843">
        <w:rPr>
          <w:rFonts w:ascii="Times New Roman" w:hAnsi="Times New Roman"/>
          <w:sz w:val="28"/>
          <w:szCs w:val="28"/>
        </w:rPr>
        <w:t>проблемы</w:t>
      </w:r>
      <w:r w:rsidRPr="00467843">
        <w:rPr>
          <w:rFonts w:ascii="Times New Roman" w:hAnsi="Times New Roman"/>
          <w:sz w:val="28"/>
          <w:szCs w:val="28"/>
        </w:rPr>
        <w:t xml:space="preserve">: </w:t>
      </w:r>
    </w:p>
    <w:p w14:paraId="0EE58CE4" w14:textId="055A17D3" w:rsidR="00EF654A" w:rsidRPr="00467843" w:rsidRDefault="001A5D83" w:rsidP="00C15CB1">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н</w:t>
      </w:r>
      <w:r w:rsidR="00C15CB1" w:rsidRPr="00467843">
        <w:rPr>
          <w:rFonts w:ascii="Times New Roman" w:hAnsi="Times New Roman"/>
          <w:sz w:val="28"/>
          <w:szCs w:val="28"/>
        </w:rPr>
        <w:t>едоверие и неосведомленность</w:t>
      </w:r>
      <w:r w:rsidR="00EF654A" w:rsidRPr="00467843">
        <w:rPr>
          <w:rFonts w:ascii="Times New Roman" w:hAnsi="Times New Roman"/>
          <w:sz w:val="28"/>
          <w:szCs w:val="28"/>
        </w:rPr>
        <w:t xml:space="preserve"> граждан</w:t>
      </w:r>
      <w:r w:rsidR="00C15CB1" w:rsidRPr="00467843">
        <w:rPr>
          <w:rFonts w:ascii="Times New Roman" w:hAnsi="Times New Roman"/>
          <w:sz w:val="28"/>
          <w:szCs w:val="28"/>
        </w:rPr>
        <w:t>, что приводит замедлению</w:t>
      </w:r>
      <w:r w:rsidR="00EF654A" w:rsidRPr="00467843">
        <w:rPr>
          <w:rFonts w:ascii="Times New Roman" w:hAnsi="Times New Roman"/>
          <w:sz w:val="28"/>
          <w:szCs w:val="28"/>
        </w:rPr>
        <w:t xml:space="preserve"> инноваций</w:t>
      </w:r>
      <w:r w:rsidR="00C15CB1" w:rsidRPr="00467843">
        <w:rPr>
          <w:rFonts w:ascii="Times New Roman" w:hAnsi="Times New Roman"/>
          <w:sz w:val="28"/>
          <w:szCs w:val="28"/>
        </w:rPr>
        <w:t>,</w:t>
      </w:r>
    </w:p>
    <w:p w14:paraId="3DD581E6" w14:textId="6549BD3D" w:rsidR="00C15CB1" w:rsidRPr="00467843" w:rsidRDefault="00C15CB1" w:rsidP="00C15CB1">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проблемы регулирования и ограниченное принятие криптовалют,</w:t>
      </w:r>
    </w:p>
    <w:p w14:paraId="58D90752" w14:textId="22792D6E" w:rsidR="00C15CB1" w:rsidRPr="00467843" w:rsidRDefault="00C15CB1" w:rsidP="00C15CB1">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недостаточн</w:t>
      </w:r>
      <w:r w:rsidR="0082663C">
        <w:rPr>
          <w:rFonts w:ascii="Times New Roman" w:hAnsi="Times New Roman"/>
          <w:sz w:val="28"/>
          <w:szCs w:val="28"/>
        </w:rPr>
        <w:t>ая</w:t>
      </w:r>
      <w:r w:rsidRPr="00467843">
        <w:rPr>
          <w:rFonts w:ascii="Times New Roman" w:hAnsi="Times New Roman"/>
          <w:sz w:val="28"/>
          <w:szCs w:val="28"/>
        </w:rPr>
        <w:t xml:space="preserve"> изученность феномена,</w:t>
      </w:r>
    </w:p>
    <w:p w14:paraId="3A13A0CA" w14:textId="30EA3423" w:rsidR="00EF654A" w:rsidRPr="00467843" w:rsidRDefault="00C15CB1" w:rsidP="00C15CB1">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уклонение от уплаты налогов,</w:t>
      </w:r>
    </w:p>
    <w:p w14:paraId="36B782FD" w14:textId="398A24FD" w:rsidR="00EF654A" w:rsidRPr="00467843" w:rsidRDefault="00C15CB1" w:rsidP="00C15CB1">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 xml:space="preserve">волатильность </w:t>
      </w:r>
      <w:r w:rsidR="009A2C7E">
        <w:rPr>
          <w:rFonts w:ascii="Times New Roman" w:hAnsi="Times New Roman"/>
          <w:sz w:val="28"/>
          <w:szCs w:val="28"/>
        </w:rPr>
        <w:t>криптовалют</w:t>
      </w:r>
      <w:r w:rsidRPr="00467843">
        <w:rPr>
          <w:rFonts w:ascii="Times New Roman" w:hAnsi="Times New Roman"/>
          <w:sz w:val="28"/>
          <w:szCs w:val="28"/>
        </w:rPr>
        <w:t>,</w:t>
      </w:r>
    </w:p>
    <w:p w14:paraId="48A440B0" w14:textId="008ED554" w:rsidR="0082663C" w:rsidRPr="0082663C" w:rsidRDefault="00C15CB1" w:rsidP="0082663C">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отмывание денег на криптобиржах,</w:t>
      </w:r>
    </w:p>
    <w:p w14:paraId="755937E2" w14:textId="14E661FC" w:rsidR="00EF654A" w:rsidRPr="00467843" w:rsidRDefault="00C15CB1" w:rsidP="00C15CB1">
      <w:pPr>
        <w:pStyle w:val="a9"/>
        <w:numPr>
          <w:ilvl w:val="0"/>
          <w:numId w:val="30"/>
        </w:numPr>
        <w:spacing w:line="360" w:lineRule="auto"/>
        <w:ind w:left="0" w:firstLine="709"/>
        <w:jc w:val="both"/>
        <w:rPr>
          <w:rFonts w:ascii="Times New Roman" w:hAnsi="Times New Roman"/>
          <w:sz w:val="28"/>
          <w:szCs w:val="28"/>
        </w:rPr>
      </w:pPr>
      <w:r w:rsidRPr="00467843">
        <w:rPr>
          <w:rFonts w:ascii="Times New Roman" w:hAnsi="Times New Roman"/>
          <w:sz w:val="28"/>
          <w:szCs w:val="28"/>
        </w:rPr>
        <w:t>использование в теневой экономике.</w:t>
      </w:r>
    </w:p>
    <w:p w14:paraId="57D8B98D" w14:textId="314DB813" w:rsidR="00773D86" w:rsidRPr="00467843" w:rsidRDefault="00C15CB1" w:rsidP="00A95FF1">
      <w:pPr>
        <w:spacing w:line="360" w:lineRule="auto"/>
        <w:ind w:firstLine="709"/>
        <w:jc w:val="both"/>
        <w:rPr>
          <w:rFonts w:ascii="Times New Roman" w:hAnsi="Times New Roman"/>
          <w:sz w:val="28"/>
          <w:szCs w:val="28"/>
        </w:rPr>
      </w:pPr>
      <w:r w:rsidRPr="00467843">
        <w:rPr>
          <w:rFonts w:ascii="Times New Roman" w:hAnsi="Times New Roman"/>
          <w:sz w:val="28"/>
          <w:szCs w:val="28"/>
        </w:rPr>
        <w:t>По итогам анализа опыта зарубежных стран и правительства России можно сформулировать предложения, которые будут не только</w:t>
      </w:r>
      <w:r w:rsidR="00773D86" w:rsidRPr="00467843">
        <w:rPr>
          <w:rFonts w:ascii="Times New Roman" w:hAnsi="Times New Roman"/>
          <w:sz w:val="28"/>
          <w:szCs w:val="28"/>
        </w:rPr>
        <w:t xml:space="preserve"> </w:t>
      </w:r>
      <w:r w:rsidRPr="00467843">
        <w:rPr>
          <w:rFonts w:ascii="Times New Roman" w:hAnsi="Times New Roman"/>
          <w:sz w:val="28"/>
          <w:szCs w:val="28"/>
        </w:rPr>
        <w:t>стимулировать</w:t>
      </w:r>
      <w:r w:rsidR="00773D86" w:rsidRPr="00467843">
        <w:rPr>
          <w:rFonts w:ascii="Times New Roman" w:hAnsi="Times New Roman"/>
          <w:sz w:val="28"/>
          <w:szCs w:val="28"/>
        </w:rPr>
        <w:t xml:space="preserve"> </w:t>
      </w:r>
      <w:r w:rsidR="00BA5C1E" w:rsidRPr="00467843">
        <w:rPr>
          <w:rFonts w:ascii="Times New Roman" w:hAnsi="Times New Roman"/>
          <w:sz w:val="28"/>
          <w:szCs w:val="28"/>
        </w:rPr>
        <w:t>развити</w:t>
      </w:r>
      <w:r w:rsidRPr="00467843">
        <w:rPr>
          <w:rFonts w:ascii="Times New Roman" w:hAnsi="Times New Roman"/>
          <w:sz w:val="28"/>
          <w:szCs w:val="28"/>
        </w:rPr>
        <w:t>е</w:t>
      </w:r>
      <w:r w:rsidR="00BA5C1E" w:rsidRPr="00467843">
        <w:rPr>
          <w:rFonts w:ascii="Times New Roman" w:hAnsi="Times New Roman"/>
          <w:sz w:val="28"/>
          <w:szCs w:val="28"/>
        </w:rPr>
        <w:t xml:space="preserve"> </w:t>
      </w:r>
      <w:r w:rsidR="00773D86" w:rsidRPr="00467843">
        <w:rPr>
          <w:rFonts w:ascii="Times New Roman" w:hAnsi="Times New Roman"/>
          <w:sz w:val="28"/>
          <w:szCs w:val="28"/>
        </w:rPr>
        <w:t>рынка цифровых валют в России</w:t>
      </w:r>
      <w:r w:rsidRPr="00467843">
        <w:rPr>
          <w:rFonts w:ascii="Times New Roman" w:hAnsi="Times New Roman"/>
          <w:sz w:val="28"/>
          <w:szCs w:val="28"/>
        </w:rPr>
        <w:t>, но и будут помогать максимально извлекать пользу от современных инноваций в сфере блокчейн</w:t>
      </w:r>
      <w:r w:rsidR="00773D86" w:rsidRPr="00467843">
        <w:rPr>
          <w:rFonts w:ascii="Times New Roman" w:hAnsi="Times New Roman"/>
          <w:sz w:val="28"/>
          <w:szCs w:val="28"/>
        </w:rPr>
        <w:t>:</w:t>
      </w:r>
    </w:p>
    <w:p w14:paraId="017E271F" w14:textId="3C5F2F38" w:rsidR="0024700C" w:rsidRDefault="000B58CF" w:rsidP="0024700C">
      <w:pPr>
        <w:numPr>
          <w:ilvl w:val="0"/>
          <w:numId w:val="23"/>
        </w:numPr>
        <w:tabs>
          <w:tab w:val="left" w:pos="1276"/>
        </w:tabs>
        <w:spacing w:line="360" w:lineRule="auto"/>
        <w:ind w:left="0" w:firstLine="709"/>
        <w:contextualSpacing/>
        <w:jc w:val="both"/>
        <w:rPr>
          <w:rFonts w:ascii="Times New Roman" w:hAnsi="Times New Roman"/>
          <w:sz w:val="28"/>
          <w:szCs w:val="28"/>
        </w:rPr>
      </w:pPr>
      <w:r w:rsidRPr="00467843">
        <w:rPr>
          <w:rFonts w:ascii="Times New Roman" w:hAnsi="Times New Roman"/>
          <w:sz w:val="28"/>
          <w:szCs w:val="28"/>
        </w:rPr>
        <w:t>п</w:t>
      </w:r>
      <w:r w:rsidR="00773D86" w:rsidRPr="00467843">
        <w:rPr>
          <w:rFonts w:ascii="Times New Roman" w:hAnsi="Times New Roman"/>
          <w:sz w:val="28"/>
          <w:szCs w:val="28"/>
        </w:rPr>
        <w:t>рименение налоговых стимулов</w:t>
      </w:r>
      <w:r w:rsidR="00C15CB1" w:rsidRPr="00467843">
        <w:t xml:space="preserve"> </w:t>
      </w:r>
      <w:r w:rsidR="00C15CB1" w:rsidRPr="00467843">
        <w:rPr>
          <w:rFonts w:ascii="Times New Roman" w:hAnsi="Times New Roman"/>
          <w:sz w:val="28"/>
          <w:szCs w:val="28"/>
        </w:rPr>
        <w:t xml:space="preserve">и создание благоприятных условий для граждан может </w:t>
      </w:r>
      <w:r w:rsidR="00773D86" w:rsidRPr="00467843">
        <w:rPr>
          <w:rFonts w:ascii="Times New Roman" w:hAnsi="Times New Roman"/>
          <w:sz w:val="28"/>
          <w:szCs w:val="28"/>
        </w:rPr>
        <w:t>помочь снизить спекулятивное давление и стимулировать широкое использование криптоактивов в качестве средства платежа, сбережения и инвестиций как институциональными, так и частными инвесторами.</w:t>
      </w:r>
      <w:r w:rsidR="00BA5C1E" w:rsidRPr="00467843">
        <w:rPr>
          <w:rFonts w:ascii="Times New Roman" w:hAnsi="Times New Roman"/>
          <w:sz w:val="28"/>
          <w:szCs w:val="28"/>
        </w:rPr>
        <w:t xml:space="preserve"> </w:t>
      </w:r>
      <w:r w:rsidR="00582ECF" w:rsidRPr="0024700C">
        <w:rPr>
          <w:rFonts w:ascii="Times New Roman" w:hAnsi="Times New Roman"/>
          <w:sz w:val="28"/>
          <w:szCs w:val="28"/>
        </w:rPr>
        <w:t xml:space="preserve">По итогу расчётов, Россия в год может получать </w:t>
      </w:r>
      <w:r w:rsidR="006F400C" w:rsidRPr="0024700C">
        <w:rPr>
          <w:rFonts w:ascii="Times New Roman" w:hAnsi="Times New Roman"/>
          <w:sz w:val="28"/>
          <w:szCs w:val="28"/>
        </w:rPr>
        <w:t>налоговые поступления</w:t>
      </w:r>
      <w:r w:rsidR="00582ECF" w:rsidRPr="0024700C">
        <w:rPr>
          <w:rFonts w:ascii="Times New Roman" w:hAnsi="Times New Roman"/>
          <w:sz w:val="28"/>
          <w:szCs w:val="28"/>
        </w:rPr>
        <w:t xml:space="preserve"> в размере от 174,2 млрд.</w:t>
      </w:r>
      <w:r w:rsidR="00987E7D">
        <w:rPr>
          <w:rFonts w:ascii="Times New Roman" w:hAnsi="Times New Roman"/>
          <w:sz w:val="28"/>
          <w:szCs w:val="28"/>
        </w:rPr>
        <w:t xml:space="preserve"> </w:t>
      </w:r>
      <w:r w:rsidR="00582ECF" w:rsidRPr="0024700C">
        <w:rPr>
          <w:rFonts w:ascii="Times New Roman" w:hAnsi="Times New Roman"/>
          <w:sz w:val="28"/>
          <w:szCs w:val="28"/>
        </w:rPr>
        <w:t xml:space="preserve">руб. и достигать до 1 трлн. руб. </w:t>
      </w:r>
      <w:r w:rsidR="00BA5C1E" w:rsidRPr="00467843">
        <w:rPr>
          <w:rFonts w:ascii="Times New Roman" w:hAnsi="Times New Roman"/>
          <w:sz w:val="28"/>
          <w:szCs w:val="28"/>
        </w:rPr>
        <w:t>Рекомендуется придерживаться</w:t>
      </w:r>
      <w:r w:rsidR="00773D86" w:rsidRPr="00467843">
        <w:rPr>
          <w:rFonts w:ascii="Times New Roman" w:hAnsi="Times New Roman"/>
          <w:sz w:val="28"/>
          <w:szCs w:val="28"/>
        </w:rPr>
        <w:t xml:space="preserve"> оптимального налогового режима для </w:t>
      </w:r>
      <w:r w:rsidR="00BA5C1E" w:rsidRPr="00467843">
        <w:rPr>
          <w:rFonts w:ascii="Times New Roman" w:hAnsi="Times New Roman"/>
          <w:sz w:val="28"/>
          <w:szCs w:val="28"/>
        </w:rPr>
        <w:t>операции</w:t>
      </w:r>
      <w:r w:rsidR="00773D86" w:rsidRPr="00467843">
        <w:rPr>
          <w:rFonts w:ascii="Times New Roman" w:hAnsi="Times New Roman"/>
          <w:sz w:val="28"/>
          <w:szCs w:val="28"/>
        </w:rPr>
        <w:t xml:space="preserve"> с криптоактивами, который не только обеспечивает поступления в бюджет, но и создает благоприятные условия для стимулирования инноваций</w:t>
      </w:r>
      <w:r w:rsidR="00987E7D">
        <w:rPr>
          <w:rFonts w:ascii="Times New Roman" w:hAnsi="Times New Roman"/>
          <w:sz w:val="28"/>
          <w:szCs w:val="28"/>
        </w:rPr>
        <w:t xml:space="preserve">, таких как смарт-контракты и регуляторные песочницы, </w:t>
      </w:r>
      <w:r w:rsidR="00773D86" w:rsidRPr="00467843">
        <w:rPr>
          <w:rFonts w:ascii="Times New Roman" w:hAnsi="Times New Roman"/>
          <w:sz w:val="28"/>
          <w:szCs w:val="28"/>
        </w:rPr>
        <w:t xml:space="preserve"> в сфере развития цифровых активов</w:t>
      </w:r>
      <w:r w:rsidR="00987E7D">
        <w:rPr>
          <w:rFonts w:ascii="Times New Roman" w:hAnsi="Times New Roman"/>
          <w:sz w:val="28"/>
          <w:szCs w:val="28"/>
        </w:rPr>
        <w:t xml:space="preserve"> </w:t>
      </w:r>
      <w:r w:rsidR="00773D86" w:rsidRPr="00467843">
        <w:rPr>
          <w:rFonts w:ascii="Times New Roman" w:hAnsi="Times New Roman"/>
          <w:sz w:val="28"/>
          <w:szCs w:val="28"/>
        </w:rPr>
        <w:t>как на национальном, так и на международно</w:t>
      </w:r>
      <w:r w:rsidR="00987E7D">
        <w:rPr>
          <w:rFonts w:ascii="Times New Roman" w:hAnsi="Times New Roman"/>
          <w:sz w:val="28"/>
          <w:szCs w:val="28"/>
        </w:rPr>
        <w:t>м</w:t>
      </w:r>
      <w:r w:rsidR="00773D86" w:rsidRPr="00467843">
        <w:rPr>
          <w:rFonts w:ascii="Times New Roman" w:hAnsi="Times New Roman"/>
          <w:sz w:val="28"/>
          <w:szCs w:val="28"/>
        </w:rPr>
        <w:t xml:space="preserve"> уровн</w:t>
      </w:r>
      <w:r w:rsidR="00987E7D">
        <w:rPr>
          <w:rFonts w:ascii="Times New Roman" w:hAnsi="Times New Roman"/>
          <w:sz w:val="28"/>
          <w:szCs w:val="28"/>
        </w:rPr>
        <w:t>е</w:t>
      </w:r>
      <w:r w:rsidR="00773D86" w:rsidRPr="00467843">
        <w:rPr>
          <w:rFonts w:ascii="Times New Roman" w:hAnsi="Times New Roman"/>
          <w:sz w:val="28"/>
          <w:szCs w:val="28"/>
        </w:rPr>
        <w:t>.</w:t>
      </w:r>
      <w:r w:rsidR="0082663C">
        <w:rPr>
          <w:rFonts w:ascii="Times New Roman" w:hAnsi="Times New Roman"/>
          <w:sz w:val="28"/>
          <w:szCs w:val="28"/>
        </w:rPr>
        <w:t xml:space="preserve"> </w:t>
      </w:r>
    </w:p>
    <w:p w14:paraId="06361BA6" w14:textId="1F119B43" w:rsidR="00773D86" w:rsidRPr="0024700C" w:rsidRDefault="000B58CF" w:rsidP="0024700C">
      <w:pPr>
        <w:numPr>
          <w:ilvl w:val="0"/>
          <w:numId w:val="23"/>
        </w:numPr>
        <w:tabs>
          <w:tab w:val="left" w:pos="1276"/>
        </w:tabs>
        <w:spacing w:line="360" w:lineRule="auto"/>
        <w:ind w:left="0" w:firstLine="709"/>
        <w:contextualSpacing/>
        <w:jc w:val="both"/>
        <w:rPr>
          <w:rFonts w:ascii="Times New Roman" w:hAnsi="Times New Roman"/>
          <w:sz w:val="28"/>
          <w:szCs w:val="28"/>
        </w:rPr>
      </w:pPr>
      <w:r w:rsidRPr="0024700C">
        <w:rPr>
          <w:rFonts w:ascii="Times New Roman" w:hAnsi="Times New Roman"/>
          <w:sz w:val="28"/>
          <w:szCs w:val="28"/>
        </w:rPr>
        <w:lastRenderedPageBreak/>
        <w:t>р</w:t>
      </w:r>
      <w:r w:rsidR="001A576C" w:rsidRPr="0024700C">
        <w:rPr>
          <w:rFonts w:ascii="Times New Roman" w:hAnsi="Times New Roman"/>
          <w:sz w:val="28"/>
          <w:szCs w:val="28"/>
        </w:rPr>
        <w:t>асширение</w:t>
      </w:r>
      <w:r w:rsidR="00773D86" w:rsidRPr="0024700C">
        <w:rPr>
          <w:rFonts w:ascii="Times New Roman" w:hAnsi="Times New Roman"/>
          <w:sz w:val="28"/>
          <w:szCs w:val="28"/>
        </w:rPr>
        <w:t xml:space="preserve"> использование цифрового рубля в международной торговле и поощ</w:t>
      </w:r>
      <w:r w:rsidR="00C15CB1" w:rsidRPr="0024700C">
        <w:rPr>
          <w:rFonts w:ascii="Times New Roman" w:hAnsi="Times New Roman"/>
          <w:sz w:val="28"/>
          <w:szCs w:val="28"/>
        </w:rPr>
        <w:t>рение</w:t>
      </w:r>
      <w:r w:rsidR="00773D86" w:rsidRPr="0024700C">
        <w:rPr>
          <w:rFonts w:ascii="Times New Roman" w:hAnsi="Times New Roman"/>
          <w:sz w:val="28"/>
          <w:szCs w:val="28"/>
        </w:rPr>
        <w:t xml:space="preserve"> использовани</w:t>
      </w:r>
      <w:r w:rsidR="00C15CB1" w:rsidRPr="0024700C">
        <w:rPr>
          <w:rFonts w:ascii="Times New Roman" w:hAnsi="Times New Roman"/>
          <w:sz w:val="28"/>
          <w:szCs w:val="28"/>
        </w:rPr>
        <w:t>я</w:t>
      </w:r>
      <w:r w:rsidR="00773D86" w:rsidRPr="0024700C">
        <w:rPr>
          <w:rFonts w:ascii="Times New Roman" w:hAnsi="Times New Roman"/>
          <w:sz w:val="28"/>
          <w:szCs w:val="28"/>
        </w:rPr>
        <w:t xml:space="preserve"> цифрового рубля во внутренних</w:t>
      </w:r>
      <w:r w:rsidR="00BA5C1E" w:rsidRPr="0024700C">
        <w:rPr>
          <w:rFonts w:ascii="Times New Roman" w:hAnsi="Times New Roman"/>
          <w:sz w:val="28"/>
          <w:szCs w:val="28"/>
        </w:rPr>
        <w:t xml:space="preserve"> и внешних</w:t>
      </w:r>
      <w:r w:rsidR="00773D86" w:rsidRPr="0024700C">
        <w:rPr>
          <w:rFonts w:ascii="Times New Roman" w:hAnsi="Times New Roman"/>
          <w:sz w:val="28"/>
          <w:szCs w:val="28"/>
        </w:rPr>
        <w:t xml:space="preserve"> транзакциях. Правительству необходимо работать над развитием торговых партнерств с другими странами, чтобы уменьшить свою зависимость от доллара США. Еще одной мерой введения цифрового рубля можно назвать экономическою кооперацию со странами, которые также будут запускать собственные национальные цифровые валюты, в частности с государствами ЕАЭС</w:t>
      </w:r>
      <w:r w:rsidR="00C15CB1" w:rsidRPr="0024700C">
        <w:rPr>
          <w:rFonts w:ascii="Times New Roman" w:hAnsi="Times New Roman"/>
          <w:sz w:val="28"/>
          <w:szCs w:val="28"/>
        </w:rPr>
        <w:t xml:space="preserve">, </w:t>
      </w:r>
      <w:r w:rsidR="00773D86" w:rsidRPr="0024700C">
        <w:rPr>
          <w:rFonts w:ascii="Times New Roman" w:hAnsi="Times New Roman"/>
          <w:sz w:val="28"/>
          <w:szCs w:val="28"/>
        </w:rPr>
        <w:t>СНГ</w:t>
      </w:r>
      <w:r w:rsidR="00C15CB1" w:rsidRPr="0024700C">
        <w:rPr>
          <w:rFonts w:ascii="Times New Roman" w:hAnsi="Times New Roman"/>
          <w:sz w:val="28"/>
          <w:szCs w:val="28"/>
        </w:rPr>
        <w:t>, БРИКС</w:t>
      </w:r>
      <w:r w:rsidR="00773D86" w:rsidRPr="0024700C">
        <w:rPr>
          <w:rFonts w:ascii="Times New Roman" w:hAnsi="Times New Roman"/>
          <w:sz w:val="28"/>
          <w:szCs w:val="28"/>
        </w:rPr>
        <w:t xml:space="preserve">. </w:t>
      </w:r>
      <w:r w:rsidR="00582ECF" w:rsidRPr="0024700C">
        <w:rPr>
          <w:rFonts w:ascii="Times New Roman" w:hAnsi="Times New Roman"/>
          <w:sz w:val="28"/>
          <w:szCs w:val="28"/>
        </w:rPr>
        <w:t xml:space="preserve">По итогу рассчитанных прогнозов на 2024 год на примере товарооборота с Китаем, ожидается процентное увеличение в размере 3,3%, что свидетельствует о целесообразности использования цифровых валют во взаиморасчетах.   </w:t>
      </w:r>
    </w:p>
    <w:p w14:paraId="12A5B7D8" w14:textId="66F93E31" w:rsidR="00C45635" w:rsidRPr="00467843" w:rsidRDefault="000B58CF" w:rsidP="00A95FF1">
      <w:pPr>
        <w:numPr>
          <w:ilvl w:val="0"/>
          <w:numId w:val="23"/>
        </w:numPr>
        <w:spacing w:line="360" w:lineRule="auto"/>
        <w:ind w:left="0" w:firstLine="709"/>
        <w:contextualSpacing/>
        <w:jc w:val="both"/>
        <w:rPr>
          <w:rFonts w:ascii="Times New Roman" w:hAnsi="Times New Roman"/>
          <w:sz w:val="28"/>
          <w:szCs w:val="28"/>
        </w:rPr>
      </w:pPr>
      <w:r w:rsidRPr="00467843">
        <w:rPr>
          <w:rFonts w:ascii="Times New Roman" w:hAnsi="Times New Roman"/>
          <w:sz w:val="28"/>
          <w:szCs w:val="28"/>
        </w:rPr>
        <w:t>п</w:t>
      </w:r>
      <w:r w:rsidR="001A576C" w:rsidRPr="00467843">
        <w:rPr>
          <w:rFonts w:ascii="Times New Roman" w:hAnsi="Times New Roman"/>
          <w:sz w:val="28"/>
          <w:szCs w:val="28"/>
        </w:rPr>
        <w:t>редоставление лицензированным</w:t>
      </w:r>
      <w:r w:rsidR="005C05D9" w:rsidRPr="00467843">
        <w:rPr>
          <w:rFonts w:ascii="Times New Roman" w:hAnsi="Times New Roman"/>
          <w:sz w:val="28"/>
          <w:szCs w:val="28"/>
        </w:rPr>
        <w:t xml:space="preserve"> </w:t>
      </w:r>
      <w:r w:rsidR="001A576C" w:rsidRPr="00467843">
        <w:rPr>
          <w:rFonts w:ascii="Times New Roman" w:hAnsi="Times New Roman"/>
          <w:sz w:val="28"/>
          <w:szCs w:val="28"/>
        </w:rPr>
        <w:t>майнерам</w:t>
      </w:r>
      <w:r w:rsidR="005C05D9" w:rsidRPr="00467843">
        <w:rPr>
          <w:rFonts w:ascii="Times New Roman" w:hAnsi="Times New Roman"/>
          <w:sz w:val="28"/>
          <w:szCs w:val="28"/>
        </w:rPr>
        <w:t xml:space="preserve"> льготных тарифов на электроэнергию для </w:t>
      </w:r>
      <w:r w:rsidR="001A576C" w:rsidRPr="00467843">
        <w:rPr>
          <w:rFonts w:ascii="Times New Roman" w:hAnsi="Times New Roman"/>
          <w:sz w:val="28"/>
          <w:szCs w:val="28"/>
        </w:rPr>
        <w:t>поощрения законного майнинга</w:t>
      </w:r>
      <w:r w:rsidR="005C05D9" w:rsidRPr="00467843">
        <w:rPr>
          <w:rFonts w:ascii="Times New Roman" w:hAnsi="Times New Roman"/>
          <w:sz w:val="28"/>
          <w:szCs w:val="28"/>
        </w:rPr>
        <w:t xml:space="preserve">. </w:t>
      </w:r>
      <w:r w:rsidR="006F400C" w:rsidRPr="0024700C">
        <w:rPr>
          <w:rFonts w:ascii="Times New Roman" w:hAnsi="Times New Roman"/>
          <w:sz w:val="28"/>
          <w:szCs w:val="28"/>
        </w:rPr>
        <w:t>По итогам расчетов прибыль от майнинга одной фермы может составлять</w:t>
      </w:r>
      <w:r w:rsidR="009A2C7E">
        <w:rPr>
          <w:rFonts w:ascii="Times New Roman" w:hAnsi="Times New Roman"/>
          <w:sz w:val="28"/>
          <w:szCs w:val="28"/>
        </w:rPr>
        <w:t xml:space="preserve"> приблизительно</w:t>
      </w:r>
      <w:r w:rsidR="006F400C" w:rsidRPr="0024700C">
        <w:rPr>
          <w:rFonts w:ascii="Times New Roman" w:hAnsi="Times New Roman"/>
          <w:sz w:val="28"/>
          <w:szCs w:val="28"/>
        </w:rPr>
        <w:t xml:space="preserve"> </w:t>
      </w:r>
      <w:r w:rsidR="009A2C7E">
        <w:rPr>
          <w:rFonts w:ascii="Times New Roman" w:hAnsi="Times New Roman"/>
          <w:sz w:val="28"/>
          <w:szCs w:val="28"/>
        </w:rPr>
        <w:t>1,8 млрд.</w:t>
      </w:r>
      <w:r w:rsidR="006F400C" w:rsidRPr="0024700C">
        <w:rPr>
          <w:rFonts w:ascii="Times New Roman" w:hAnsi="Times New Roman"/>
          <w:sz w:val="28"/>
          <w:szCs w:val="28"/>
        </w:rPr>
        <w:t>‬ руб., что свидетельствует об положительной тенденции,</w:t>
      </w:r>
      <w:r w:rsidR="006F400C" w:rsidRPr="0024700C">
        <w:t xml:space="preserve"> </w:t>
      </w:r>
      <w:r w:rsidR="006F400C" w:rsidRPr="0024700C">
        <w:rPr>
          <w:rFonts w:ascii="Times New Roman" w:hAnsi="Times New Roman"/>
          <w:sz w:val="28"/>
          <w:szCs w:val="28"/>
        </w:rPr>
        <w:t>так же предполагает налоговые поступления государству.</w:t>
      </w:r>
      <w:r w:rsidR="006F400C" w:rsidRPr="006F400C">
        <w:rPr>
          <w:rFonts w:ascii="Times New Roman" w:hAnsi="Times New Roman"/>
          <w:sz w:val="28"/>
          <w:szCs w:val="28"/>
        </w:rPr>
        <w:t xml:space="preserve"> </w:t>
      </w:r>
      <w:r w:rsidR="006F400C">
        <w:rPr>
          <w:rFonts w:ascii="Times New Roman" w:hAnsi="Times New Roman"/>
          <w:sz w:val="28"/>
          <w:szCs w:val="28"/>
        </w:rPr>
        <w:t xml:space="preserve"> </w:t>
      </w:r>
      <w:r w:rsidR="005C05D9" w:rsidRPr="00467843">
        <w:rPr>
          <w:rFonts w:ascii="Times New Roman" w:hAnsi="Times New Roman"/>
          <w:sz w:val="28"/>
          <w:szCs w:val="28"/>
        </w:rPr>
        <w:t xml:space="preserve">Для </w:t>
      </w:r>
      <w:r w:rsidR="00773D86" w:rsidRPr="00467843">
        <w:rPr>
          <w:rFonts w:ascii="Times New Roman" w:hAnsi="Times New Roman"/>
          <w:sz w:val="28"/>
          <w:szCs w:val="28"/>
        </w:rPr>
        <w:t>Росси</w:t>
      </w:r>
      <w:r w:rsidR="00BA5C1E" w:rsidRPr="00467843">
        <w:rPr>
          <w:rFonts w:ascii="Times New Roman" w:hAnsi="Times New Roman"/>
          <w:sz w:val="28"/>
          <w:szCs w:val="28"/>
        </w:rPr>
        <w:t>и</w:t>
      </w:r>
      <w:r w:rsidR="00773D86" w:rsidRPr="00467843">
        <w:rPr>
          <w:rFonts w:ascii="Times New Roman" w:hAnsi="Times New Roman"/>
          <w:sz w:val="28"/>
          <w:szCs w:val="28"/>
        </w:rPr>
        <w:t>, обладающ</w:t>
      </w:r>
      <w:r w:rsidR="00BA5C1E" w:rsidRPr="00467843">
        <w:rPr>
          <w:rFonts w:ascii="Times New Roman" w:hAnsi="Times New Roman"/>
          <w:sz w:val="28"/>
          <w:szCs w:val="28"/>
        </w:rPr>
        <w:t>ей</w:t>
      </w:r>
      <w:r w:rsidR="00773D86" w:rsidRPr="00467843">
        <w:rPr>
          <w:rFonts w:ascii="Times New Roman" w:hAnsi="Times New Roman"/>
          <w:sz w:val="28"/>
          <w:szCs w:val="28"/>
        </w:rPr>
        <w:t xml:space="preserve"> богатыми энергетическими ресурсами, особенно нефтью и газом, </w:t>
      </w:r>
      <w:r w:rsidR="009756F3" w:rsidRPr="00467843">
        <w:rPr>
          <w:rFonts w:ascii="Times New Roman" w:hAnsi="Times New Roman"/>
          <w:sz w:val="28"/>
          <w:szCs w:val="28"/>
        </w:rPr>
        <w:t xml:space="preserve">целесообразно </w:t>
      </w:r>
      <w:r w:rsidR="00773D86" w:rsidRPr="00467843">
        <w:rPr>
          <w:rFonts w:ascii="Times New Roman" w:hAnsi="Times New Roman"/>
          <w:sz w:val="28"/>
          <w:szCs w:val="28"/>
        </w:rPr>
        <w:t>использов</w:t>
      </w:r>
      <w:r w:rsidR="009756F3" w:rsidRPr="00467843">
        <w:rPr>
          <w:rFonts w:ascii="Times New Roman" w:hAnsi="Times New Roman"/>
          <w:sz w:val="28"/>
          <w:szCs w:val="28"/>
        </w:rPr>
        <w:t>ание</w:t>
      </w:r>
      <w:r w:rsidR="00773D86" w:rsidRPr="00467843">
        <w:rPr>
          <w:rFonts w:ascii="Times New Roman" w:hAnsi="Times New Roman"/>
          <w:sz w:val="28"/>
          <w:szCs w:val="28"/>
        </w:rPr>
        <w:t xml:space="preserve"> дешев</w:t>
      </w:r>
      <w:r w:rsidR="009756F3" w:rsidRPr="00467843">
        <w:rPr>
          <w:rFonts w:ascii="Times New Roman" w:hAnsi="Times New Roman"/>
          <w:sz w:val="28"/>
          <w:szCs w:val="28"/>
        </w:rPr>
        <w:t>ой</w:t>
      </w:r>
      <w:r w:rsidR="00773D86" w:rsidRPr="00467843">
        <w:rPr>
          <w:rFonts w:ascii="Times New Roman" w:hAnsi="Times New Roman"/>
          <w:sz w:val="28"/>
          <w:szCs w:val="28"/>
        </w:rPr>
        <w:t xml:space="preserve"> электроэнерги</w:t>
      </w:r>
      <w:r w:rsidR="009756F3" w:rsidRPr="00467843">
        <w:rPr>
          <w:rFonts w:ascii="Times New Roman" w:hAnsi="Times New Roman"/>
          <w:sz w:val="28"/>
          <w:szCs w:val="28"/>
        </w:rPr>
        <w:t>и</w:t>
      </w:r>
      <w:r w:rsidR="00773D86" w:rsidRPr="00467843">
        <w:rPr>
          <w:rFonts w:ascii="Times New Roman" w:hAnsi="Times New Roman"/>
          <w:sz w:val="28"/>
          <w:szCs w:val="28"/>
        </w:rPr>
        <w:t xml:space="preserve"> для </w:t>
      </w:r>
      <w:r w:rsidR="00BA5C1E" w:rsidRPr="00467843">
        <w:rPr>
          <w:rFonts w:ascii="Times New Roman" w:hAnsi="Times New Roman"/>
          <w:sz w:val="28"/>
          <w:szCs w:val="28"/>
        </w:rPr>
        <w:t>стимулирования</w:t>
      </w:r>
      <w:r w:rsidR="00773D86" w:rsidRPr="00467843">
        <w:rPr>
          <w:rFonts w:ascii="Times New Roman" w:hAnsi="Times New Roman"/>
          <w:sz w:val="28"/>
          <w:szCs w:val="28"/>
        </w:rPr>
        <w:t xml:space="preserve"> экономического роста и привлечения иностранных инвестиций, </w:t>
      </w:r>
      <w:r w:rsidR="00EF759A" w:rsidRPr="00467843">
        <w:rPr>
          <w:rFonts w:ascii="Times New Roman" w:hAnsi="Times New Roman"/>
          <w:sz w:val="28"/>
          <w:szCs w:val="28"/>
        </w:rPr>
        <w:t>так же в связи с растущим применением торговых эмбарго и санкций в современной глобальной экономике Россия должна изучать альтернативные средства смягчения их негативных последствий.</w:t>
      </w:r>
      <w:r w:rsidR="006F400C">
        <w:rPr>
          <w:rFonts w:ascii="Times New Roman" w:hAnsi="Times New Roman"/>
          <w:sz w:val="28"/>
          <w:szCs w:val="28"/>
        </w:rPr>
        <w:t xml:space="preserve"> </w:t>
      </w:r>
    </w:p>
    <w:p w14:paraId="5466C70F" w14:textId="36AD3C5F" w:rsidR="00CC6E7D" w:rsidRPr="00467843" w:rsidRDefault="00C45635" w:rsidP="00CC6E7D">
      <w:pPr>
        <w:spacing w:line="360" w:lineRule="auto"/>
        <w:ind w:firstLine="709"/>
        <w:contextualSpacing/>
        <w:jc w:val="both"/>
        <w:rPr>
          <w:rFonts w:ascii="Times New Roman" w:eastAsiaTheme="minorHAnsi" w:hAnsi="Times New Roman"/>
          <w:sz w:val="28"/>
          <w:szCs w:val="28"/>
        </w:rPr>
      </w:pPr>
      <w:r w:rsidRPr="00467843">
        <w:rPr>
          <w:rFonts w:ascii="Times New Roman" w:eastAsiaTheme="minorHAnsi" w:hAnsi="Times New Roman"/>
          <w:sz w:val="28"/>
          <w:szCs w:val="28"/>
        </w:rPr>
        <w:t>Современная Россия, как и другие страны, в настоящее время пытается динамично развиваться в цифровой сфере. Введение цифровой национальной валюты на таком крупном уровне экономики, как Россия, будет свидетельствовать о высоком уровне цифровизации страны и ее конкурентоспособности на международной арене</w:t>
      </w:r>
      <w:r w:rsidR="00EF759A" w:rsidRPr="00467843">
        <w:rPr>
          <w:rFonts w:ascii="Times New Roman" w:eastAsiaTheme="minorHAnsi" w:hAnsi="Times New Roman"/>
          <w:sz w:val="28"/>
          <w:szCs w:val="28"/>
        </w:rPr>
        <w:t>.</w:t>
      </w:r>
      <w:r w:rsidRPr="00467843">
        <w:rPr>
          <w:rFonts w:ascii="Times New Roman" w:eastAsiaTheme="minorHAnsi" w:hAnsi="Times New Roman"/>
          <w:sz w:val="28"/>
          <w:szCs w:val="28"/>
        </w:rPr>
        <w:t xml:space="preserve"> Это поможет поддерживать продуктивную и бесперебойную торговлю с дружественными странами, тем самым </w:t>
      </w:r>
      <w:r w:rsidR="009A2C7E">
        <w:rPr>
          <w:rFonts w:ascii="Times New Roman" w:eastAsiaTheme="minorHAnsi" w:hAnsi="Times New Roman"/>
          <w:sz w:val="28"/>
          <w:szCs w:val="28"/>
        </w:rPr>
        <w:t>уменьшит</w:t>
      </w:r>
      <w:r w:rsidRPr="00467843">
        <w:rPr>
          <w:rFonts w:ascii="Times New Roman" w:eastAsiaTheme="minorHAnsi" w:hAnsi="Times New Roman"/>
          <w:sz w:val="28"/>
          <w:szCs w:val="28"/>
        </w:rPr>
        <w:t xml:space="preserve"> зависимость от возможных санкций и, как следствие, </w:t>
      </w:r>
      <w:r w:rsidR="009A2C7E">
        <w:rPr>
          <w:rFonts w:ascii="Times New Roman" w:eastAsiaTheme="minorHAnsi" w:hAnsi="Times New Roman"/>
          <w:sz w:val="28"/>
          <w:szCs w:val="28"/>
        </w:rPr>
        <w:t>повысит</w:t>
      </w:r>
      <w:r w:rsidRPr="00467843">
        <w:rPr>
          <w:rFonts w:ascii="Times New Roman" w:eastAsiaTheme="minorHAnsi" w:hAnsi="Times New Roman"/>
          <w:sz w:val="28"/>
          <w:szCs w:val="28"/>
        </w:rPr>
        <w:t xml:space="preserve"> уровень финансовой стабильности страны. Кроме того, </w:t>
      </w:r>
      <w:r w:rsidR="00EF759A" w:rsidRPr="00467843">
        <w:rPr>
          <w:rFonts w:ascii="Times New Roman" w:eastAsiaTheme="minorHAnsi" w:hAnsi="Times New Roman"/>
          <w:sz w:val="28"/>
          <w:szCs w:val="28"/>
        </w:rPr>
        <w:t xml:space="preserve">регулирование </w:t>
      </w:r>
      <w:r w:rsidR="004D2CAD" w:rsidRPr="00467843">
        <w:rPr>
          <w:rFonts w:ascii="Times New Roman" w:eastAsiaTheme="minorHAnsi" w:hAnsi="Times New Roman"/>
          <w:sz w:val="28"/>
          <w:szCs w:val="28"/>
        </w:rPr>
        <w:t>цифровых валют</w:t>
      </w:r>
      <w:r w:rsidRPr="00467843">
        <w:rPr>
          <w:rFonts w:ascii="Times New Roman" w:eastAsiaTheme="minorHAnsi" w:hAnsi="Times New Roman"/>
          <w:sz w:val="28"/>
          <w:szCs w:val="28"/>
        </w:rPr>
        <w:t xml:space="preserve"> может послужить шагом к </w:t>
      </w:r>
      <w:r w:rsidRPr="00467843">
        <w:rPr>
          <w:rFonts w:ascii="Times New Roman" w:eastAsiaTheme="minorHAnsi" w:hAnsi="Times New Roman"/>
          <w:sz w:val="28"/>
          <w:szCs w:val="28"/>
        </w:rPr>
        <w:lastRenderedPageBreak/>
        <w:t>решению других проблем российской экономики, таких как повышение уровня финансовой грамотности населения, доверие к инновационным инициативам на национальном уровне и повышение технической оснащенности банков.</w:t>
      </w:r>
    </w:p>
    <w:p w14:paraId="118F3FB7" w14:textId="5B457D7C" w:rsidR="00CC6E7D" w:rsidRDefault="00CC6E7D" w:rsidP="00DD007C">
      <w:pPr>
        <w:spacing w:line="360" w:lineRule="auto"/>
        <w:ind w:firstLine="708"/>
        <w:jc w:val="center"/>
        <w:rPr>
          <w:rFonts w:ascii="Times New Roman" w:hAnsi="Times New Roman"/>
          <w:color w:val="1F3864" w:themeColor="accent1" w:themeShade="80"/>
          <w:sz w:val="28"/>
          <w:szCs w:val="28"/>
          <w:highlight w:val="green"/>
        </w:rPr>
      </w:pPr>
    </w:p>
    <w:p w14:paraId="13EBF363" w14:textId="5DE4E1AC" w:rsidR="006F400C" w:rsidRDefault="006F400C" w:rsidP="00DD007C">
      <w:pPr>
        <w:spacing w:line="360" w:lineRule="auto"/>
        <w:ind w:firstLine="708"/>
        <w:jc w:val="center"/>
        <w:rPr>
          <w:rFonts w:ascii="Times New Roman" w:eastAsia="Times New Roman" w:hAnsi="Times New Roman"/>
          <w:b/>
          <w:sz w:val="28"/>
          <w:szCs w:val="28"/>
        </w:rPr>
      </w:pPr>
    </w:p>
    <w:p w14:paraId="30B272FB" w14:textId="48F1C573" w:rsidR="006F400C" w:rsidRDefault="006F400C" w:rsidP="00DD007C">
      <w:pPr>
        <w:spacing w:line="360" w:lineRule="auto"/>
        <w:ind w:firstLine="708"/>
        <w:jc w:val="center"/>
        <w:rPr>
          <w:rFonts w:ascii="Times New Roman" w:eastAsia="Times New Roman" w:hAnsi="Times New Roman"/>
          <w:b/>
          <w:sz w:val="28"/>
          <w:szCs w:val="28"/>
        </w:rPr>
      </w:pPr>
    </w:p>
    <w:p w14:paraId="7E30A471" w14:textId="2B2170D3" w:rsidR="006F400C" w:rsidRDefault="006F400C" w:rsidP="00DD007C">
      <w:pPr>
        <w:spacing w:line="360" w:lineRule="auto"/>
        <w:ind w:firstLine="708"/>
        <w:jc w:val="center"/>
        <w:rPr>
          <w:rFonts w:ascii="Times New Roman" w:eastAsia="Times New Roman" w:hAnsi="Times New Roman"/>
          <w:b/>
          <w:sz w:val="28"/>
          <w:szCs w:val="28"/>
        </w:rPr>
      </w:pPr>
    </w:p>
    <w:p w14:paraId="3CF2062D" w14:textId="2BE3B6AE" w:rsidR="006F400C" w:rsidRDefault="006F400C" w:rsidP="00DD007C">
      <w:pPr>
        <w:spacing w:line="360" w:lineRule="auto"/>
        <w:ind w:firstLine="708"/>
        <w:jc w:val="center"/>
        <w:rPr>
          <w:rFonts w:ascii="Times New Roman" w:eastAsia="Times New Roman" w:hAnsi="Times New Roman"/>
          <w:b/>
          <w:sz w:val="28"/>
          <w:szCs w:val="28"/>
        </w:rPr>
      </w:pPr>
    </w:p>
    <w:p w14:paraId="59E3EBE1" w14:textId="17DCF932" w:rsidR="006F400C" w:rsidRDefault="006F400C" w:rsidP="00DD007C">
      <w:pPr>
        <w:spacing w:line="360" w:lineRule="auto"/>
        <w:ind w:firstLine="708"/>
        <w:jc w:val="center"/>
        <w:rPr>
          <w:rFonts w:ascii="Times New Roman" w:eastAsia="Times New Roman" w:hAnsi="Times New Roman"/>
          <w:b/>
          <w:sz w:val="28"/>
          <w:szCs w:val="28"/>
        </w:rPr>
      </w:pPr>
    </w:p>
    <w:p w14:paraId="1350C091" w14:textId="1BF84681" w:rsidR="006F400C" w:rsidRDefault="006F400C" w:rsidP="00DD007C">
      <w:pPr>
        <w:spacing w:line="360" w:lineRule="auto"/>
        <w:ind w:firstLine="708"/>
        <w:jc w:val="center"/>
        <w:rPr>
          <w:rFonts w:ascii="Times New Roman" w:eastAsia="Times New Roman" w:hAnsi="Times New Roman"/>
          <w:b/>
          <w:sz w:val="28"/>
          <w:szCs w:val="28"/>
        </w:rPr>
      </w:pPr>
    </w:p>
    <w:p w14:paraId="1EB595D0" w14:textId="374102F6" w:rsidR="006F400C" w:rsidRDefault="006F400C" w:rsidP="00DD007C">
      <w:pPr>
        <w:spacing w:line="360" w:lineRule="auto"/>
        <w:ind w:firstLine="708"/>
        <w:jc w:val="center"/>
        <w:rPr>
          <w:rFonts w:ascii="Times New Roman" w:eastAsia="Times New Roman" w:hAnsi="Times New Roman"/>
          <w:b/>
          <w:sz w:val="28"/>
          <w:szCs w:val="28"/>
        </w:rPr>
      </w:pPr>
    </w:p>
    <w:p w14:paraId="541B6C43" w14:textId="3B151876" w:rsidR="006F400C" w:rsidRDefault="006F400C" w:rsidP="00DD007C">
      <w:pPr>
        <w:spacing w:line="360" w:lineRule="auto"/>
        <w:ind w:firstLine="708"/>
        <w:jc w:val="center"/>
        <w:rPr>
          <w:rFonts w:ascii="Times New Roman" w:eastAsia="Times New Roman" w:hAnsi="Times New Roman"/>
          <w:b/>
          <w:sz w:val="28"/>
          <w:szCs w:val="28"/>
        </w:rPr>
      </w:pPr>
    </w:p>
    <w:p w14:paraId="335843B4" w14:textId="5C2A2C40" w:rsidR="006F400C" w:rsidRDefault="006F400C" w:rsidP="00DD007C">
      <w:pPr>
        <w:spacing w:line="360" w:lineRule="auto"/>
        <w:ind w:firstLine="708"/>
        <w:jc w:val="center"/>
        <w:rPr>
          <w:rFonts w:ascii="Times New Roman" w:eastAsia="Times New Roman" w:hAnsi="Times New Roman"/>
          <w:b/>
          <w:sz w:val="28"/>
          <w:szCs w:val="28"/>
        </w:rPr>
      </w:pPr>
    </w:p>
    <w:p w14:paraId="58F0879D" w14:textId="1E8F6F40" w:rsidR="006F400C" w:rsidRDefault="006F400C" w:rsidP="00DD007C">
      <w:pPr>
        <w:spacing w:line="360" w:lineRule="auto"/>
        <w:ind w:firstLine="708"/>
        <w:jc w:val="center"/>
        <w:rPr>
          <w:rFonts w:ascii="Times New Roman" w:eastAsia="Times New Roman" w:hAnsi="Times New Roman"/>
          <w:b/>
          <w:sz w:val="28"/>
          <w:szCs w:val="28"/>
        </w:rPr>
      </w:pPr>
    </w:p>
    <w:p w14:paraId="7FAB9C39" w14:textId="75953CD3" w:rsidR="006F400C" w:rsidRDefault="006F400C" w:rsidP="00DD007C">
      <w:pPr>
        <w:spacing w:line="360" w:lineRule="auto"/>
        <w:ind w:firstLine="708"/>
        <w:jc w:val="center"/>
        <w:rPr>
          <w:rFonts w:ascii="Times New Roman" w:eastAsia="Times New Roman" w:hAnsi="Times New Roman"/>
          <w:b/>
          <w:sz w:val="28"/>
          <w:szCs w:val="28"/>
        </w:rPr>
      </w:pPr>
    </w:p>
    <w:p w14:paraId="794B703F" w14:textId="5E1E1BFE" w:rsidR="006F400C" w:rsidRDefault="006F400C" w:rsidP="00DD007C">
      <w:pPr>
        <w:spacing w:line="360" w:lineRule="auto"/>
        <w:ind w:firstLine="708"/>
        <w:jc w:val="center"/>
        <w:rPr>
          <w:rFonts w:ascii="Times New Roman" w:eastAsia="Times New Roman" w:hAnsi="Times New Roman"/>
          <w:b/>
          <w:sz w:val="28"/>
          <w:szCs w:val="28"/>
        </w:rPr>
      </w:pPr>
    </w:p>
    <w:p w14:paraId="4424C9E5" w14:textId="5262423D" w:rsidR="006F400C" w:rsidRDefault="006F400C" w:rsidP="00DD007C">
      <w:pPr>
        <w:spacing w:line="360" w:lineRule="auto"/>
        <w:ind w:firstLine="708"/>
        <w:jc w:val="center"/>
        <w:rPr>
          <w:rFonts w:ascii="Times New Roman" w:eastAsia="Times New Roman" w:hAnsi="Times New Roman"/>
          <w:b/>
          <w:sz w:val="28"/>
          <w:szCs w:val="28"/>
        </w:rPr>
      </w:pPr>
    </w:p>
    <w:p w14:paraId="1E93F527" w14:textId="2D30AE96" w:rsidR="006F400C" w:rsidRDefault="006F400C" w:rsidP="00DD007C">
      <w:pPr>
        <w:spacing w:line="360" w:lineRule="auto"/>
        <w:ind w:firstLine="708"/>
        <w:jc w:val="center"/>
        <w:rPr>
          <w:rFonts w:ascii="Times New Roman" w:eastAsia="Times New Roman" w:hAnsi="Times New Roman"/>
          <w:b/>
          <w:sz w:val="28"/>
          <w:szCs w:val="28"/>
        </w:rPr>
      </w:pPr>
    </w:p>
    <w:p w14:paraId="3FA68D07" w14:textId="737D2BE4" w:rsidR="006F400C" w:rsidRDefault="006F400C" w:rsidP="00DD007C">
      <w:pPr>
        <w:spacing w:line="360" w:lineRule="auto"/>
        <w:ind w:firstLine="708"/>
        <w:jc w:val="center"/>
        <w:rPr>
          <w:rFonts w:ascii="Times New Roman" w:eastAsia="Times New Roman" w:hAnsi="Times New Roman"/>
          <w:b/>
          <w:sz w:val="28"/>
          <w:szCs w:val="28"/>
        </w:rPr>
      </w:pPr>
    </w:p>
    <w:p w14:paraId="2409CEAE" w14:textId="274A9EA3" w:rsidR="006F400C" w:rsidRDefault="006F400C" w:rsidP="00DD007C">
      <w:pPr>
        <w:spacing w:line="360" w:lineRule="auto"/>
        <w:ind w:firstLine="708"/>
        <w:jc w:val="center"/>
        <w:rPr>
          <w:rFonts w:ascii="Times New Roman" w:eastAsia="Times New Roman" w:hAnsi="Times New Roman"/>
          <w:b/>
          <w:sz w:val="28"/>
          <w:szCs w:val="28"/>
        </w:rPr>
      </w:pPr>
    </w:p>
    <w:p w14:paraId="74B49A3E" w14:textId="4F8E4438" w:rsidR="006F400C" w:rsidRDefault="006F400C" w:rsidP="00DD007C">
      <w:pPr>
        <w:spacing w:line="360" w:lineRule="auto"/>
        <w:ind w:firstLine="708"/>
        <w:jc w:val="center"/>
        <w:rPr>
          <w:rFonts w:ascii="Times New Roman" w:eastAsia="Times New Roman" w:hAnsi="Times New Roman"/>
          <w:b/>
          <w:sz w:val="28"/>
          <w:szCs w:val="28"/>
        </w:rPr>
      </w:pPr>
    </w:p>
    <w:p w14:paraId="1FDBF063" w14:textId="53A1C9D9" w:rsidR="006F400C" w:rsidRDefault="006F400C" w:rsidP="00DD007C">
      <w:pPr>
        <w:spacing w:line="360" w:lineRule="auto"/>
        <w:ind w:firstLine="708"/>
        <w:jc w:val="center"/>
        <w:rPr>
          <w:rFonts w:ascii="Times New Roman" w:eastAsia="Times New Roman" w:hAnsi="Times New Roman"/>
          <w:b/>
          <w:sz w:val="28"/>
          <w:szCs w:val="28"/>
        </w:rPr>
      </w:pPr>
    </w:p>
    <w:p w14:paraId="00C97968" w14:textId="4C4329A7" w:rsidR="006F400C" w:rsidRDefault="006F400C" w:rsidP="00DD007C">
      <w:pPr>
        <w:spacing w:line="360" w:lineRule="auto"/>
        <w:ind w:firstLine="708"/>
        <w:jc w:val="center"/>
        <w:rPr>
          <w:rFonts w:ascii="Times New Roman" w:eastAsia="Times New Roman" w:hAnsi="Times New Roman"/>
          <w:b/>
          <w:sz w:val="28"/>
          <w:szCs w:val="28"/>
        </w:rPr>
      </w:pPr>
    </w:p>
    <w:p w14:paraId="47A1BF37" w14:textId="2331743A" w:rsidR="006F400C" w:rsidRDefault="006F400C" w:rsidP="00DD007C">
      <w:pPr>
        <w:spacing w:line="360" w:lineRule="auto"/>
        <w:ind w:firstLine="708"/>
        <w:jc w:val="center"/>
        <w:rPr>
          <w:rFonts w:ascii="Times New Roman" w:eastAsia="Times New Roman" w:hAnsi="Times New Roman"/>
          <w:b/>
          <w:sz w:val="28"/>
          <w:szCs w:val="28"/>
        </w:rPr>
      </w:pPr>
    </w:p>
    <w:p w14:paraId="3B44A758" w14:textId="53D49F61" w:rsidR="006F400C" w:rsidRDefault="006F400C" w:rsidP="00DD007C">
      <w:pPr>
        <w:spacing w:line="360" w:lineRule="auto"/>
        <w:ind w:firstLine="708"/>
        <w:jc w:val="center"/>
        <w:rPr>
          <w:rFonts w:ascii="Times New Roman" w:eastAsia="Times New Roman" w:hAnsi="Times New Roman"/>
          <w:b/>
          <w:sz w:val="28"/>
          <w:szCs w:val="28"/>
        </w:rPr>
      </w:pPr>
    </w:p>
    <w:p w14:paraId="1EF31FDC" w14:textId="701A09AB" w:rsidR="006F400C" w:rsidRDefault="006F400C" w:rsidP="00DD007C">
      <w:pPr>
        <w:spacing w:line="360" w:lineRule="auto"/>
        <w:ind w:firstLine="708"/>
        <w:jc w:val="center"/>
        <w:rPr>
          <w:rFonts w:ascii="Times New Roman" w:eastAsia="Times New Roman" w:hAnsi="Times New Roman"/>
          <w:b/>
          <w:sz w:val="28"/>
          <w:szCs w:val="28"/>
        </w:rPr>
      </w:pPr>
    </w:p>
    <w:p w14:paraId="17C453C9" w14:textId="61CF172A" w:rsidR="006F400C" w:rsidRDefault="006F400C" w:rsidP="00DD007C">
      <w:pPr>
        <w:spacing w:line="360" w:lineRule="auto"/>
        <w:ind w:firstLine="708"/>
        <w:jc w:val="center"/>
        <w:rPr>
          <w:rFonts w:ascii="Times New Roman" w:eastAsia="Times New Roman" w:hAnsi="Times New Roman"/>
          <w:b/>
          <w:sz w:val="28"/>
          <w:szCs w:val="28"/>
        </w:rPr>
      </w:pPr>
    </w:p>
    <w:p w14:paraId="60B89B98" w14:textId="77777777" w:rsidR="006F400C" w:rsidRDefault="006F400C" w:rsidP="00DD007C">
      <w:pPr>
        <w:spacing w:line="360" w:lineRule="auto"/>
        <w:ind w:firstLine="708"/>
        <w:jc w:val="center"/>
        <w:rPr>
          <w:rFonts w:ascii="Times New Roman" w:eastAsia="Times New Roman" w:hAnsi="Times New Roman"/>
          <w:b/>
          <w:sz w:val="28"/>
          <w:szCs w:val="28"/>
        </w:rPr>
      </w:pPr>
    </w:p>
    <w:p w14:paraId="72B35C60" w14:textId="3BDC6804" w:rsidR="003750B6" w:rsidRDefault="001D3E22" w:rsidP="00DD007C">
      <w:pPr>
        <w:spacing w:line="360" w:lineRule="auto"/>
        <w:ind w:firstLine="708"/>
        <w:jc w:val="center"/>
        <w:rPr>
          <w:rFonts w:ascii="Times New Roman" w:eastAsia="Times New Roman" w:hAnsi="Times New Roman"/>
          <w:b/>
          <w:sz w:val="28"/>
          <w:szCs w:val="28"/>
        </w:rPr>
      </w:pPr>
      <w:r w:rsidRPr="009756F3">
        <w:rPr>
          <w:rFonts w:ascii="Times New Roman" w:eastAsia="Times New Roman" w:hAnsi="Times New Roman"/>
          <w:b/>
          <w:sz w:val="28"/>
          <w:szCs w:val="28"/>
        </w:rPr>
        <w:lastRenderedPageBreak/>
        <w:t>СПИСОК ИСПОЛЬЗОВАННЫХ ИСТОЧНИКОВ</w:t>
      </w:r>
    </w:p>
    <w:p w14:paraId="2B19F046" w14:textId="77777777" w:rsidR="000B58CF" w:rsidRPr="00DD007C" w:rsidRDefault="000B58CF" w:rsidP="00DD007C">
      <w:pPr>
        <w:spacing w:line="360" w:lineRule="auto"/>
        <w:ind w:firstLine="708"/>
        <w:jc w:val="center"/>
        <w:rPr>
          <w:rFonts w:ascii="Times New Roman" w:eastAsia="Times New Roman" w:hAnsi="Times New Roman"/>
          <w:b/>
          <w:sz w:val="28"/>
          <w:szCs w:val="28"/>
        </w:rPr>
      </w:pPr>
    </w:p>
    <w:p w14:paraId="19CE4557"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Анализ развития и регулирования криптовалют: зарубежный и российский опыт</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w:t>
      </w:r>
      <w:r w:rsidRPr="009655A7">
        <w:rPr>
          <w:rFonts w:ascii="Times New Roman" w:eastAsia="Times New Roman" w:hAnsi="Times New Roman"/>
          <w:color w:val="0D0D0D" w:themeColor="text1" w:themeTint="F2"/>
          <w:sz w:val="28"/>
          <w:szCs w:val="28"/>
        </w:rPr>
        <w:t>А. В</w:t>
      </w:r>
      <w:r>
        <w:rPr>
          <w:rFonts w:ascii="Times New Roman" w:eastAsia="Times New Roman" w:hAnsi="Times New Roman"/>
          <w:color w:val="0D0D0D" w:themeColor="text1" w:themeTint="F2"/>
          <w:sz w:val="28"/>
          <w:szCs w:val="28"/>
        </w:rPr>
        <w:t>.</w:t>
      </w:r>
      <w:r w:rsidRPr="009655A7">
        <w:rPr>
          <w:rFonts w:ascii="Times New Roman" w:eastAsia="Times New Roman" w:hAnsi="Times New Roman"/>
          <w:color w:val="0D0D0D" w:themeColor="text1" w:themeTint="F2"/>
          <w:sz w:val="28"/>
          <w:szCs w:val="28"/>
        </w:rPr>
        <w:t xml:space="preserve"> Бабкин, Д. Д.</w:t>
      </w:r>
      <w:r>
        <w:rPr>
          <w:rFonts w:ascii="Times New Roman" w:eastAsia="Times New Roman" w:hAnsi="Times New Roman"/>
          <w:color w:val="0D0D0D" w:themeColor="text1" w:themeTint="F2"/>
          <w:sz w:val="28"/>
          <w:szCs w:val="28"/>
        </w:rPr>
        <w:t xml:space="preserve"> </w:t>
      </w:r>
      <w:r w:rsidRPr="009655A7">
        <w:rPr>
          <w:rFonts w:ascii="Times New Roman" w:eastAsia="Times New Roman" w:hAnsi="Times New Roman"/>
          <w:color w:val="0D0D0D" w:themeColor="text1" w:themeTint="F2"/>
          <w:sz w:val="28"/>
          <w:szCs w:val="28"/>
        </w:rPr>
        <w:t>Буркальцева, О. А.</w:t>
      </w:r>
      <w:r>
        <w:rPr>
          <w:rFonts w:ascii="Times New Roman" w:eastAsia="Times New Roman" w:hAnsi="Times New Roman"/>
          <w:color w:val="0D0D0D" w:themeColor="text1" w:themeTint="F2"/>
          <w:sz w:val="28"/>
          <w:szCs w:val="28"/>
        </w:rPr>
        <w:t xml:space="preserve"> </w:t>
      </w:r>
      <w:r w:rsidRPr="009655A7">
        <w:rPr>
          <w:rFonts w:ascii="Times New Roman" w:eastAsia="Times New Roman" w:hAnsi="Times New Roman"/>
          <w:color w:val="0D0D0D" w:themeColor="text1" w:themeTint="F2"/>
          <w:sz w:val="28"/>
          <w:szCs w:val="28"/>
        </w:rPr>
        <w:t xml:space="preserve">Гук, Тюлин А. С. </w:t>
      </w:r>
      <w:r w:rsidRPr="00706F2E">
        <w:rPr>
          <w:rFonts w:ascii="Times New Roman" w:eastAsia="Times New Roman" w:hAnsi="Times New Roman"/>
          <w:color w:val="0D0D0D" w:themeColor="text1" w:themeTint="F2"/>
          <w:sz w:val="28"/>
          <w:szCs w:val="28"/>
        </w:rPr>
        <w:t xml:space="preserve">// МИР (Модернизация. Инновации. Развитие). </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xml:space="preserve">2017. №4 (32). – URL: https://cyberleninka.ru/article/n/analiz-razvitiya-i-regulirovaniya-kriptovalyut-zarubezhnyy-i-rossiyskiy-opyt (дата обращения: 02.04.2023). </w:t>
      </w:r>
    </w:p>
    <w:p w14:paraId="1946E277"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Ваганова В. О.</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Исследование и анализ цифровых валют центральных банков (CBDC)</w:t>
      </w:r>
      <w:r>
        <w:rPr>
          <w:rFonts w:ascii="Times New Roman" w:eastAsia="Times New Roman" w:hAnsi="Times New Roman"/>
          <w:color w:val="0D0D0D" w:themeColor="text1" w:themeTint="F2"/>
          <w:sz w:val="28"/>
          <w:szCs w:val="28"/>
        </w:rPr>
        <w:t xml:space="preserve"> /</w:t>
      </w:r>
      <w:r w:rsidRPr="0007404B">
        <w:t xml:space="preserve"> </w:t>
      </w:r>
      <w:r w:rsidRPr="0007404B">
        <w:rPr>
          <w:rFonts w:ascii="Times New Roman" w:eastAsia="Times New Roman" w:hAnsi="Times New Roman"/>
          <w:color w:val="0D0D0D" w:themeColor="text1" w:themeTint="F2"/>
          <w:sz w:val="28"/>
          <w:szCs w:val="28"/>
        </w:rPr>
        <w:t>В. О.</w:t>
      </w:r>
      <w:r>
        <w:rPr>
          <w:rFonts w:ascii="Times New Roman" w:eastAsia="Times New Roman" w:hAnsi="Times New Roman"/>
          <w:color w:val="0D0D0D" w:themeColor="text1" w:themeTint="F2"/>
          <w:sz w:val="28"/>
          <w:szCs w:val="28"/>
        </w:rPr>
        <w:t xml:space="preserve"> </w:t>
      </w:r>
      <w:r w:rsidRPr="0007404B">
        <w:rPr>
          <w:rFonts w:ascii="Times New Roman" w:eastAsia="Times New Roman" w:hAnsi="Times New Roman"/>
          <w:color w:val="0D0D0D" w:themeColor="text1" w:themeTint="F2"/>
          <w:sz w:val="28"/>
          <w:szCs w:val="28"/>
        </w:rPr>
        <w:t>Ваганова, С.</w:t>
      </w:r>
      <w:r>
        <w:rPr>
          <w:rFonts w:ascii="Times New Roman" w:eastAsia="Times New Roman" w:hAnsi="Times New Roman"/>
          <w:color w:val="0D0D0D" w:themeColor="text1" w:themeTint="F2"/>
          <w:sz w:val="28"/>
          <w:szCs w:val="28"/>
        </w:rPr>
        <w:t xml:space="preserve"> </w:t>
      </w:r>
      <w:r w:rsidRPr="0007404B">
        <w:rPr>
          <w:rFonts w:ascii="Times New Roman" w:eastAsia="Times New Roman" w:hAnsi="Times New Roman"/>
          <w:color w:val="0D0D0D" w:themeColor="text1" w:themeTint="F2"/>
          <w:sz w:val="28"/>
          <w:szCs w:val="28"/>
        </w:rPr>
        <w:t xml:space="preserve">Махамаду, Е. А. </w:t>
      </w:r>
      <w:r w:rsidRPr="00706F2E">
        <w:rPr>
          <w:rFonts w:ascii="Times New Roman" w:eastAsia="Times New Roman" w:hAnsi="Times New Roman"/>
          <w:color w:val="0D0D0D" w:themeColor="text1" w:themeTint="F2"/>
          <w:sz w:val="28"/>
          <w:szCs w:val="28"/>
        </w:rPr>
        <w:t xml:space="preserve"> </w:t>
      </w:r>
      <w:r w:rsidRPr="0007404B">
        <w:rPr>
          <w:rFonts w:ascii="Times New Roman" w:eastAsia="Times New Roman" w:hAnsi="Times New Roman"/>
          <w:color w:val="0D0D0D" w:themeColor="text1" w:themeTint="F2"/>
          <w:sz w:val="28"/>
          <w:szCs w:val="28"/>
        </w:rPr>
        <w:t xml:space="preserve">Прядко </w:t>
      </w:r>
      <w:r w:rsidRPr="00706F2E">
        <w:rPr>
          <w:rFonts w:ascii="Times New Roman" w:eastAsia="Times New Roman" w:hAnsi="Times New Roman"/>
          <w:color w:val="0D0D0D" w:themeColor="text1" w:themeTint="F2"/>
          <w:sz w:val="28"/>
          <w:szCs w:val="28"/>
        </w:rPr>
        <w:t>// Экономика. Информатика.</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2022.</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№3.</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URL:</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https://cyberleninka.ru/article/n/issledovanie-i-analiz-tsifrovyh-valyut-tsentralnyh-bankov-cbdc (дата обращения: 09.05.2023)</w:t>
      </w:r>
    </w:p>
    <w:p w14:paraId="4F6AAA20" w14:textId="7CED951A" w:rsidR="00863A2B" w:rsidRPr="00863A2B"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863A2B">
        <w:rPr>
          <w:rFonts w:ascii="Times New Roman" w:eastAsia="Times New Roman" w:hAnsi="Times New Roman"/>
          <w:color w:val="0D0D0D" w:themeColor="text1" w:themeTint="F2"/>
          <w:sz w:val="28"/>
          <w:szCs w:val="28"/>
        </w:rPr>
        <w:t xml:space="preserve">Доклад Ассоциации банков России </w:t>
      </w:r>
      <w:r>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rPr>
        <w:t xml:space="preserve">Цифровая валюта центрального банка (ЦВЦБ): </w:t>
      </w:r>
      <w:r w:rsidR="00F04FE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rPr>
        <w:t>Россия в контексте мировой практики</w:t>
      </w:r>
      <w:r>
        <w:rPr>
          <w:rFonts w:ascii="Times New Roman" w:eastAsia="Times New Roman" w:hAnsi="Times New Roman"/>
          <w:color w:val="0D0D0D" w:themeColor="text1" w:themeTint="F2"/>
          <w:sz w:val="28"/>
          <w:szCs w:val="28"/>
        </w:rPr>
        <w:t>»</w:t>
      </w:r>
      <w:r w:rsidR="00F04FEB">
        <w:rPr>
          <w:rFonts w:ascii="Times New Roman" w:eastAsia="Times New Roman" w:hAnsi="Times New Roman"/>
          <w:color w:val="0D0D0D" w:themeColor="text1" w:themeTint="F2"/>
          <w:sz w:val="28"/>
          <w:szCs w:val="28"/>
        </w:rPr>
        <w:t>//</w:t>
      </w:r>
      <w:r w:rsidR="00F04FEB" w:rsidRPr="00F04FEB">
        <w:t xml:space="preserve"> </w:t>
      </w:r>
      <w:r w:rsidR="00F04FEB" w:rsidRPr="00F04FEB">
        <w:rPr>
          <w:rFonts w:ascii="Times New Roman" w:eastAsia="Times New Roman" w:hAnsi="Times New Roman"/>
          <w:color w:val="0D0D0D" w:themeColor="text1" w:themeTint="F2"/>
          <w:sz w:val="28"/>
          <w:szCs w:val="28"/>
        </w:rPr>
        <w:t>Ассоциации банков России: официальный сайт. – URL:</w:t>
      </w:r>
      <w:r w:rsidRPr="00863A2B">
        <w:rPr>
          <w:rFonts w:ascii="Times New Roman" w:eastAsia="Times New Roman" w:hAnsi="Times New Roman"/>
          <w:color w:val="0D0D0D" w:themeColor="text1" w:themeTint="F2"/>
          <w:sz w:val="28"/>
          <w:szCs w:val="28"/>
        </w:rPr>
        <w:t xml:space="preserve"> </w:t>
      </w:r>
      <w:r w:rsidRPr="00863A2B">
        <w:rPr>
          <w:rFonts w:ascii="Times New Roman" w:eastAsia="Times New Roman" w:hAnsi="Times New Roman"/>
          <w:color w:val="0D0D0D" w:themeColor="text1" w:themeTint="F2"/>
          <w:sz w:val="28"/>
          <w:szCs w:val="28"/>
          <w:lang w:val="en-US"/>
        </w:rPr>
        <w:t>https</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asros</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ru</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analytics</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asros</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doklad</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assotsiatsii</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bankov</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rossii</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tsifrovaya</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valyuta</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tsentralnogo</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banka</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tsvtsb</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rossiya</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v</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kontekste</w:t>
      </w:r>
      <w:r w:rsidRPr="00863A2B">
        <w:rPr>
          <w:rFonts w:ascii="Times New Roman" w:eastAsia="Times New Roman" w:hAnsi="Times New Roman"/>
          <w:color w:val="0D0D0D" w:themeColor="text1" w:themeTint="F2"/>
          <w:sz w:val="28"/>
          <w:szCs w:val="28"/>
        </w:rPr>
        <w:t>-</w:t>
      </w:r>
      <w:r w:rsidRPr="00863A2B">
        <w:rPr>
          <w:rFonts w:ascii="Times New Roman" w:eastAsia="Times New Roman" w:hAnsi="Times New Roman"/>
          <w:color w:val="0D0D0D" w:themeColor="text1" w:themeTint="F2"/>
          <w:sz w:val="28"/>
          <w:szCs w:val="28"/>
          <w:lang w:val="en-US"/>
        </w:rPr>
        <w:t>m</w:t>
      </w:r>
      <w:r w:rsidRPr="00863A2B">
        <w:rPr>
          <w:rFonts w:ascii="Times New Roman" w:eastAsia="Times New Roman" w:hAnsi="Times New Roman"/>
          <w:color w:val="0D0D0D" w:themeColor="text1" w:themeTint="F2"/>
          <w:sz w:val="28"/>
          <w:szCs w:val="28"/>
        </w:rPr>
        <w:t>/</w:t>
      </w:r>
    </w:p>
    <w:p w14:paraId="4A0D5E9F" w14:textId="77777777" w:rsidR="00863A2B" w:rsidRPr="00002C53"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Доклад о цифровой экономике ООН</w:t>
      </w:r>
      <w:r>
        <w:rPr>
          <w:rFonts w:ascii="Times New Roman" w:eastAsia="Times New Roman" w:hAnsi="Times New Roman"/>
          <w:color w:val="0D0D0D" w:themeColor="text1" w:themeTint="F2"/>
          <w:sz w:val="28"/>
          <w:szCs w:val="28"/>
        </w:rPr>
        <w:t xml:space="preserve"> // </w:t>
      </w:r>
      <w:r w:rsidRPr="00706F2E">
        <w:rPr>
          <w:rFonts w:ascii="Times New Roman" w:eastAsia="Times New Roman" w:hAnsi="Times New Roman"/>
          <w:color w:val="0D0D0D" w:themeColor="text1" w:themeTint="F2"/>
          <w:sz w:val="28"/>
          <w:szCs w:val="28"/>
        </w:rPr>
        <w:t xml:space="preserve">Создание стоимости и получение выгод: последствия для развивающихся стран: </w:t>
      </w:r>
      <w:r w:rsidRPr="0007404B">
        <w:rPr>
          <w:rFonts w:ascii="Times New Roman" w:eastAsia="Times New Roman" w:hAnsi="Times New Roman"/>
          <w:color w:val="0D0D0D" w:themeColor="text1" w:themeTint="F2"/>
          <w:sz w:val="28"/>
          <w:szCs w:val="28"/>
        </w:rPr>
        <w:t xml:space="preserve">– [сайт]. </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URL</w:t>
      </w:r>
      <w:r w:rsidRPr="00002C53">
        <w:rPr>
          <w:rFonts w:ascii="Times New Roman" w:eastAsia="Times New Roman" w:hAnsi="Times New Roman"/>
          <w:color w:val="0D0D0D" w:themeColor="text1" w:themeTint="F2"/>
          <w:sz w:val="28"/>
          <w:szCs w:val="28"/>
        </w:rPr>
        <w:t>:</w:t>
      </w:r>
      <w:r w:rsidRPr="00002C53">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https</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unctad</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org</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system</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files</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officialdocument</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der</w:t>
      </w:r>
      <w:r w:rsidRPr="00002C53">
        <w:rPr>
          <w:rFonts w:ascii="Times New Roman" w:eastAsia="Times New Roman" w:hAnsi="Times New Roman"/>
          <w:color w:val="0D0D0D" w:themeColor="text1" w:themeTint="F2"/>
          <w:sz w:val="28"/>
          <w:szCs w:val="28"/>
        </w:rPr>
        <w:t>2019_</w:t>
      </w:r>
      <w:r w:rsidRPr="00706F2E">
        <w:rPr>
          <w:rFonts w:ascii="Times New Roman" w:eastAsia="Times New Roman" w:hAnsi="Times New Roman"/>
          <w:color w:val="0D0D0D" w:themeColor="text1" w:themeTint="F2"/>
          <w:sz w:val="28"/>
          <w:szCs w:val="28"/>
          <w:lang w:val="en-US"/>
        </w:rPr>
        <w:t>overview</w:t>
      </w:r>
      <w:r w:rsidRPr="00002C53">
        <w:rPr>
          <w:rFonts w:ascii="Times New Roman" w:eastAsia="Times New Roman" w:hAnsi="Times New Roman"/>
          <w:color w:val="0D0D0D" w:themeColor="text1" w:themeTint="F2"/>
          <w:sz w:val="28"/>
          <w:szCs w:val="28"/>
        </w:rPr>
        <w:t>_</w:t>
      </w:r>
      <w:r w:rsidRPr="00706F2E">
        <w:rPr>
          <w:rFonts w:ascii="Times New Roman" w:eastAsia="Times New Roman" w:hAnsi="Times New Roman"/>
          <w:color w:val="0D0D0D" w:themeColor="text1" w:themeTint="F2"/>
          <w:sz w:val="28"/>
          <w:szCs w:val="28"/>
          <w:lang w:val="en-US"/>
        </w:rPr>
        <w:t>ru</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pdf</w:t>
      </w:r>
    </w:p>
    <w:p w14:paraId="7DF3E129"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Дюдикова Е. И. Внедрение криптовалюты в национальную платежную систему России // Экономика и управление: проблемы, решения. – 2016. – Т. 57. – № 9. – С. 185–190. – ISSN 2308–927X.</w:t>
      </w:r>
    </w:p>
    <w:p w14:paraId="1011D536"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Зачем Tesla и другие крупные компании инвестируют в криптовалюту</w:t>
      </w:r>
      <w:r>
        <w:rPr>
          <w:rFonts w:ascii="Times New Roman" w:eastAsia="Times New Roman" w:hAnsi="Times New Roman"/>
          <w:color w:val="0D0D0D" w:themeColor="text1" w:themeTint="F2"/>
          <w:sz w:val="28"/>
          <w:szCs w:val="28"/>
        </w:rPr>
        <w:t>// РБК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lang w:val="en-US"/>
        </w:rPr>
        <w:t>URL</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lang w:val="en-US"/>
        </w:rPr>
        <w:t>https</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www</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rbc</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ru</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crypto</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news</w:t>
      </w:r>
      <w:r w:rsidRPr="00706F2E">
        <w:rPr>
          <w:rFonts w:ascii="Times New Roman" w:eastAsia="Times New Roman" w:hAnsi="Times New Roman"/>
          <w:color w:val="0D0D0D" w:themeColor="text1" w:themeTint="F2"/>
          <w:sz w:val="28"/>
          <w:szCs w:val="28"/>
        </w:rPr>
        <w:t>/607</w:t>
      </w:r>
      <w:r w:rsidRPr="00706F2E">
        <w:rPr>
          <w:rFonts w:ascii="Times New Roman" w:eastAsia="Times New Roman" w:hAnsi="Times New Roman"/>
          <w:color w:val="0D0D0D" w:themeColor="text1" w:themeTint="F2"/>
          <w:sz w:val="28"/>
          <w:szCs w:val="28"/>
          <w:lang w:val="en-US"/>
        </w:rPr>
        <w:t>fd</w:t>
      </w:r>
      <w:r w:rsidRPr="00706F2E">
        <w:rPr>
          <w:rFonts w:ascii="Times New Roman" w:eastAsia="Times New Roman" w:hAnsi="Times New Roman"/>
          <w:color w:val="0D0D0D" w:themeColor="text1" w:themeTint="F2"/>
          <w:sz w:val="28"/>
          <w:szCs w:val="28"/>
        </w:rPr>
        <w:t>4</w:t>
      </w:r>
      <w:r w:rsidRPr="00706F2E">
        <w:rPr>
          <w:rFonts w:ascii="Times New Roman" w:eastAsia="Times New Roman" w:hAnsi="Times New Roman"/>
          <w:color w:val="0D0D0D" w:themeColor="text1" w:themeTint="F2"/>
          <w:sz w:val="28"/>
          <w:szCs w:val="28"/>
          <w:lang w:val="en-US"/>
        </w:rPr>
        <w:t>fc</w:t>
      </w:r>
      <w:r w:rsidRPr="00706F2E">
        <w:rPr>
          <w:rFonts w:ascii="Times New Roman" w:eastAsia="Times New Roman" w:hAnsi="Times New Roman"/>
          <w:color w:val="0D0D0D" w:themeColor="text1" w:themeTint="F2"/>
          <w:sz w:val="28"/>
          <w:szCs w:val="28"/>
        </w:rPr>
        <w:t>9</w:t>
      </w:r>
      <w:r w:rsidRPr="00706F2E">
        <w:rPr>
          <w:rFonts w:ascii="Times New Roman" w:eastAsia="Times New Roman" w:hAnsi="Times New Roman"/>
          <w:color w:val="0D0D0D" w:themeColor="text1" w:themeTint="F2"/>
          <w:sz w:val="28"/>
          <w:szCs w:val="28"/>
          <w:lang w:val="en-US"/>
        </w:rPr>
        <w:t>a</w:t>
      </w:r>
      <w:r w:rsidRPr="00706F2E">
        <w:rPr>
          <w:rFonts w:ascii="Times New Roman" w:eastAsia="Times New Roman" w:hAnsi="Times New Roman"/>
          <w:color w:val="0D0D0D" w:themeColor="text1" w:themeTint="F2"/>
          <w:sz w:val="28"/>
          <w:szCs w:val="28"/>
        </w:rPr>
        <w:t>794781</w:t>
      </w:r>
      <w:r w:rsidRPr="00706F2E">
        <w:rPr>
          <w:rFonts w:ascii="Times New Roman" w:eastAsia="Times New Roman" w:hAnsi="Times New Roman"/>
          <w:color w:val="0D0D0D" w:themeColor="text1" w:themeTint="F2"/>
          <w:sz w:val="28"/>
          <w:szCs w:val="28"/>
          <w:lang w:val="en-US"/>
        </w:rPr>
        <w:t>d</w:t>
      </w:r>
      <w:r w:rsidRPr="00706F2E">
        <w:rPr>
          <w:rFonts w:ascii="Times New Roman" w:eastAsia="Times New Roman" w:hAnsi="Times New Roman"/>
          <w:color w:val="0D0D0D" w:themeColor="text1" w:themeTint="F2"/>
          <w:sz w:val="28"/>
          <w:szCs w:val="28"/>
        </w:rPr>
        <w:t>8</w:t>
      </w:r>
      <w:r w:rsidRPr="00706F2E">
        <w:rPr>
          <w:rFonts w:ascii="Times New Roman" w:eastAsia="Times New Roman" w:hAnsi="Times New Roman"/>
          <w:color w:val="0D0D0D" w:themeColor="text1" w:themeTint="F2"/>
          <w:sz w:val="28"/>
          <w:szCs w:val="28"/>
          <w:lang w:val="en-US"/>
        </w:rPr>
        <w:t>fee</w:t>
      </w:r>
      <w:r w:rsidRPr="00706F2E">
        <w:rPr>
          <w:rFonts w:ascii="Times New Roman" w:eastAsia="Times New Roman" w:hAnsi="Times New Roman"/>
          <w:color w:val="0D0D0D" w:themeColor="text1" w:themeTint="F2"/>
          <w:sz w:val="28"/>
          <w:szCs w:val="28"/>
        </w:rPr>
        <w:t>451</w:t>
      </w:r>
    </w:p>
    <w:p w14:paraId="172D4113"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Зыкова Т.А.</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Практика применения криптовалют в зарубежных странах</w:t>
      </w:r>
      <w:r>
        <w:rPr>
          <w:rFonts w:ascii="Times New Roman" w:eastAsia="Times New Roman" w:hAnsi="Times New Roman"/>
          <w:color w:val="0D0D0D" w:themeColor="text1" w:themeTint="F2"/>
          <w:sz w:val="28"/>
          <w:szCs w:val="28"/>
        </w:rPr>
        <w:t xml:space="preserve">/ </w:t>
      </w:r>
      <w:r w:rsidRPr="0007404B">
        <w:rPr>
          <w:rFonts w:ascii="Times New Roman" w:eastAsia="Times New Roman" w:hAnsi="Times New Roman"/>
          <w:color w:val="0D0D0D" w:themeColor="text1" w:themeTint="F2"/>
          <w:sz w:val="28"/>
          <w:szCs w:val="28"/>
        </w:rPr>
        <w:t>Т.А.</w:t>
      </w:r>
      <w:r>
        <w:rPr>
          <w:rFonts w:ascii="Times New Roman" w:eastAsia="Times New Roman" w:hAnsi="Times New Roman"/>
          <w:color w:val="0D0D0D" w:themeColor="text1" w:themeTint="F2"/>
          <w:sz w:val="28"/>
          <w:szCs w:val="28"/>
        </w:rPr>
        <w:t xml:space="preserve"> </w:t>
      </w:r>
      <w:r w:rsidRPr="0007404B">
        <w:rPr>
          <w:rFonts w:ascii="Times New Roman" w:eastAsia="Times New Roman" w:hAnsi="Times New Roman"/>
          <w:color w:val="0D0D0D" w:themeColor="text1" w:themeTint="F2"/>
          <w:sz w:val="28"/>
          <w:szCs w:val="28"/>
        </w:rPr>
        <w:t xml:space="preserve">Зыкова, Д.В. </w:t>
      </w:r>
      <w:r w:rsidRPr="00706F2E">
        <w:rPr>
          <w:rFonts w:ascii="Times New Roman" w:eastAsia="Times New Roman" w:hAnsi="Times New Roman"/>
          <w:color w:val="0D0D0D" w:themeColor="text1" w:themeTint="F2"/>
          <w:sz w:val="28"/>
          <w:szCs w:val="28"/>
        </w:rPr>
        <w:t xml:space="preserve"> </w:t>
      </w:r>
      <w:r w:rsidRPr="0007404B">
        <w:rPr>
          <w:rFonts w:ascii="Times New Roman" w:eastAsia="Times New Roman" w:hAnsi="Times New Roman"/>
          <w:color w:val="0D0D0D" w:themeColor="text1" w:themeTint="F2"/>
          <w:sz w:val="28"/>
          <w:szCs w:val="28"/>
        </w:rPr>
        <w:t xml:space="preserve">Лобач </w:t>
      </w:r>
      <w:r w:rsidRPr="00706F2E">
        <w:rPr>
          <w:rFonts w:ascii="Times New Roman" w:eastAsia="Times New Roman" w:hAnsi="Times New Roman"/>
          <w:color w:val="0D0D0D" w:themeColor="text1" w:themeTint="F2"/>
          <w:sz w:val="28"/>
          <w:szCs w:val="28"/>
        </w:rPr>
        <w:t xml:space="preserve">// Международный журнал гуманитарных и </w:t>
      </w:r>
      <w:r w:rsidRPr="00706F2E">
        <w:rPr>
          <w:rFonts w:ascii="Times New Roman" w:eastAsia="Times New Roman" w:hAnsi="Times New Roman"/>
          <w:color w:val="0D0D0D" w:themeColor="text1" w:themeTint="F2"/>
          <w:sz w:val="28"/>
          <w:szCs w:val="28"/>
        </w:rPr>
        <w:lastRenderedPageBreak/>
        <w:t>естественных</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наук.</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2020.</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№4</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URL:</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https://cyberleninka.ru/article/n/praktika-primeneniya-kriptovalyut-v-zarubezhnyh-stranah (дата обращения: 11.03.2023).</w:t>
      </w:r>
    </w:p>
    <w:p w14:paraId="3E26422E"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rPr>
        <w:t>Как в мире платят налоги с криптовалюты</w:t>
      </w:r>
      <w:r>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TASS</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URL https://tass.ru/ekonomika/13805375</w:t>
      </w:r>
    </w:p>
    <w:p w14:paraId="5CC5B51A" w14:textId="77777777" w:rsidR="00863A2B" w:rsidRPr="0046618A" w:rsidRDefault="00863A2B" w:rsidP="00F7021E">
      <w:pPr>
        <w:numPr>
          <w:ilvl w:val="1"/>
          <w:numId w:val="24"/>
        </w:numPr>
        <w:suppressAutoHyphens/>
        <w:spacing w:after="160" w:line="360" w:lineRule="auto"/>
        <w:ind w:left="0" w:firstLine="709"/>
        <w:contextualSpacing/>
        <w:jc w:val="both"/>
        <w:rPr>
          <w:rFonts w:ascii="Times New Roman" w:eastAsia="Times New Roman" w:hAnsi="Times New Roman"/>
          <w:color w:val="0D0D0D" w:themeColor="text1" w:themeTint="F2"/>
          <w:sz w:val="28"/>
          <w:szCs w:val="28"/>
        </w:rPr>
      </w:pPr>
      <w:r w:rsidRPr="00DD007C">
        <w:rPr>
          <w:rFonts w:ascii="Times New Roman" w:eastAsia="Times New Roman" w:hAnsi="Times New Roman"/>
          <w:color w:val="0D0D0D" w:themeColor="text1" w:themeTint="F2"/>
          <w:sz w:val="28"/>
          <w:szCs w:val="28"/>
        </w:rPr>
        <w:t xml:space="preserve">Как появился биткоин. Краткая история первой криптовалюты// GetBlock [сайт]. – </w:t>
      </w:r>
      <w:r w:rsidRPr="0046618A">
        <w:rPr>
          <w:rFonts w:ascii="Times New Roman" w:eastAsia="Times New Roman" w:hAnsi="Times New Roman"/>
          <w:color w:val="0D0D0D" w:themeColor="text1" w:themeTint="F2"/>
          <w:sz w:val="28"/>
          <w:szCs w:val="28"/>
        </w:rPr>
        <w:t xml:space="preserve">2022. – </w:t>
      </w:r>
      <w:r w:rsidRPr="00DD007C">
        <w:rPr>
          <w:rFonts w:ascii="Times New Roman" w:eastAsia="Times New Roman" w:hAnsi="Times New Roman"/>
          <w:color w:val="0D0D0D" w:themeColor="text1" w:themeTint="F2"/>
          <w:sz w:val="28"/>
          <w:szCs w:val="28"/>
          <w:lang w:val="en-US"/>
        </w:rPr>
        <w:t>URL</w:t>
      </w:r>
      <w:r w:rsidRPr="0046618A">
        <w:rPr>
          <w:rFonts w:ascii="Times New Roman" w:eastAsia="Times New Roman" w:hAnsi="Times New Roman"/>
          <w:color w:val="0D0D0D" w:themeColor="text1" w:themeTint="F2"/>
          <w:sz w:val="28"/>
          <w:szCs w:val="28"/>
        </w:rPr>
        <w:t xml:space="preserve">: </w:t>
      </w:r>
      <w:r w:rsidRPr="00DD007C">
        <w:rPr>
          <w:rFonts w:ascii="Times New Roman" w:eastAsia="Times New Roman" w:hAnsi="Times New Roman"/>
          <w:color w:val="0D0D0D" w:themeColor="text1" w:themeTint="F2"/>
          <w:sz w:val="28"/>
          <w:szCs w:val="28"/>
          <w:lang w:val="en-US"/>
        </w:rPr>
        <w:t>https</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getblock</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net</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articles</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how</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bitcoin</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emerged</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a</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brief</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history</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of</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the</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first</w:t>
      </w:r>
      <w:r w:rsidRPr="0046618A">
        <w:rPr>
          <w:rFonts w:ascii="Times New Roman" w:eastAsia="Times New Roman" w:hAnsi="Times New Roman"/>
          <w:color w:val="0D0D0D" w:themeColor="text1" w:themeTint="F2"/>
          <w:sz w:val="28"/>
          <w:szCs w:val="28"/>
        </w:rPr>
        <w:t>-</w:t>
      </w:r>
      <w:r w:rsidRPr="00DD007C">
        <w:rPr>
          <w:rFonts w:ascii="Times New Roman" w:eastAsia="Times New Roman" w:hAnsi="Times New Roman"/>
          <w:color w:val="0D0D0D" w:themeColor="text1" w:themeTint="F2"/>
          <w:sz w:val="28"/>
          <w:szCs w:val="28"/>
          <w:lang w:val="en-US"/>
        </w:rPr>
        <w:t>cryptocurrency</w:t>
      </w:r>
    </w:p>
    <w:p w14:paraId="27C190D8"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Как Эстония, приравняв обмен и хранение криптовалют к обычным деньгам, сделала их легальным средством платежа</w:t>
      </w:r>
      <w:r>
        <w:rPr>
          <w:rFonts w:ascii="Times New Roman" w:eastAsia="Times New Roman" w:hAnsi="Times New Roman"/>
          <w:color w:val="0D0D0D" w:themeColor="text1" w:themeTint="F2"/>
          <w:sz w:val="28"/>
          <w:szCs w:val="28"/>
        </w:rPr>
        <w:t>// Хабр</w:t>
      </w:r>
      <w:r w:rsidRPr="00706F2E">
        <w:rPr>
          <w:rFonts w:ascii="Times New Roman" w:eastAsiaTheme="minorHAnsi" w:hAnsi="Times New Roman"/>
          <w:color w:val="0D0D0D" w:themeColor="text1" w:themeTint="F2"/>
          <w:sz w:val="28"/>
          <w:szCs w:val="28"/>
        </w:rPr>
        <w:t xml:space="preserve"> – [</w:t>
      </w:r>
      <w:r>
        <w:rPr>
          <w:rFonts w:ascii="Times New Roman" w:eastAsiaTheme="minorHAnsi" w:hAnsi="Times New Roman"/>
          <w:color w:val="0D0D0D" w:themeColor="text1" w:themeTint="F2"/>
          <w:sz w:val="28"/>
          <w:szCs w:val="28"/>
        </w:rPr>
        <w:t>сайт</w:t>
      </w:r>
      <w:r w:rsidRPr="00706F2E">
        <w:rPr>
          <w:rFonts w:ascii="Times New Roman" w:eastAsiaTheme="minorHAnsi" w:hAnsi="Times New Roman"/>
          <w:color w:val="0D0D0D" w:themeColor="text1" w:themeTint="F2"/>
          <w:sz w:val="28"/>
          <w:szCs w:val="28"/>
        </w:rPr>
        <w:t>]. URL:</w:t>
      </w:r>
      <w:r w:rsidRPr="00706F2E">
        <w:rPr>
          <w:rFonts w:ascii="Times New Roman" w:eastAsia="Times New Roman" w:hAnsi="Times New Roman"/>
          <w:color w:val="0D0D0D" w:themeColor="text1" w:themeTint="F2"/>
          <w:sz w:val="28"/>
          <w:szCs w:val="28"/>
        </w:rPr>
        <w:t xml:space="preserve"> https://habr.com/ru/companies/moneypipe/articles/521294/</w:t>
      </w:r>
    </w:p>
    <w:p w14:paraId="47DE859C" w14:textId="77777777" w:rsidR="00863A2B" w:rsidRPr="00145889"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Китай объявляет транзакции с криптовалютой незаконными: объяснение</w:t>
      </w:r>
      <w:r>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PRC</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lang w:val="en-US"/>
        </w:rPr>
        <w:t>URL</w:t>
      </w:r>
      <w:r w:rsidRPr="00145889">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https</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prc</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today</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kitaj</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obyavlyaet</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tranzakczii</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s</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kriptovalyutoj</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nezakonnymi</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obyasnenie</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ysclid</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lfcyfy</w:t>
      </w:r>
      <w:r w:rsidRPr="00145889">
        <w:rPr>
          <w:rFonts w:ascii="Times New Roman" w:eastAsia="Times New Roman" w:hAnsi="Times New Roman"/>
          <w:color w:val="0D0D0D" w:themeColor="text1" w:themeTint="F2"/>
          <w:sz w:val="28"/>
          <w:szCs w:val="28"/>
        </w:rPr>
        <w:t>8</w:t>
      </w:r>
      <w:r w:rsidRPr="00706F2E">
        <w:rPr>
          <w:rFonts w:ascii="Times New Roman" w:eastAsia="Times New Roman" w:hAnsi="Times New Roman"/>
          <w:color w:val="0D0D0D" w:themeColor="text1" w:themeTint="F2"/>
          <w:sz w:val="28"/>
          <w:szCs w:val="28"/>
          <w:lang w:val="en-US"/>
        </w:rPr>
        <w:t>n</w:t>
      </w:r>
      <w:r w:rsidRPr="00145889">
        <w:rPr>
          <w:rFonts w:ascii="Times New Roman" w:eastAsia="Times New Roman" w:hAnsi="Times New Roman"/>
          <w:color w:val="0D0D0D" w:themeColor="text1" w:themeTint="F2"/>
          <w:sz w:val="28"/>
          <w:szCs w:val="28"/>
        </w:rPr>
        <w:t>2</w:t>
      </w:r>
      <w:r w:rsidRPr="00706F2E">
        <w:rPr>
          <w:rFonts w:ascii="Times New Roman" w:eastAsia="Times New Roman" w:hAnsi="Times New Roman"/>
          <w:color w:val="0D0D0D" w:themeColor="text1" w:themeTint="F2"/>
          <w:sz w:val="28"/>
          <w:szCs w:val="28"/>
          <w:lang w:val="en-US"/>
        </w:rPr>
        <w:t>h</w:t>
      </w:r>
      <w:r w:rsidRPr="00145889">
        <w:rPr>
          <w:rFonts w:ascii="Times New Roman" w:eastAsia="Times New Roman" w:hAnsi="Times New Roman"/>
          <w:color w:val="0D0D0D" w:themeColor="text1" w:themeTint="F2"/>
          <w:sz w:val="28"/>
          <w:szCs w:val="28"/>
        </w:rPr>
        <w:t>424198699</w:t>
      </w:r>
    </w:p>
    <w:p w14:paraId="3EB89507"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Коптева Л. А. Трансграничная интеграция на основе формирования региональной платёжной системы: коллективная монография</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Л. А.</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Коптева, Я. В.</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Хоменко, Л. В. Шабалина </w:t>
      </w:r>
      <w:r w:rsidRPr="00706F2E">
        <w:rPr>
          <w:rFonts w:ascii="Times New Roman" w:eastAsia="Times New Roman" w:hAnsi="Times New Roman"/>
          <w:color w:val="0D0D0D" w:themeColor="text1" w:themeTint="F2"/>
          <w:sz w:val="28"/>
          <w:szCs w:val="28"/>
        </w:rPr>
        <w:t>/ ГОУВПО «ДОННТУ». – Донецк: ДОННТУ, 2019. – 230 с.</w:t>
      </w:r>
    </w:p>
    <w:p w14:paraId="4A3A01D6"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Кораблёва Н. А</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Цифровые валюты. Мировой опыт</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Н. А.</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Кораблёва, Б. В. </w:t>
      </w:r>
      <w:r w:rsidRPr="00706F2E">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Краснов </w:t>
      </w:r>
      <w:r w:rsidRPr="00706F2E">
        <w:rPr>
          <w:rFonts w:ascii="Times New Roman" w:eastAsia="Times New Roman" w:hAnsi="Times New Roman"/>
          <w:color w:val="0D0D0D" w:themeColor="text1" w:themeTint="F2"/>
          <w:sz w:val="28"/>
          <w:szCs w:val="28"/>
        </w:rPr>
        <w:t>// Финансовые рынки и банки. 2023. №1. –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URL: https://cyberleninka.ru/article/n/tsifrovye-valyuty-mirovoy-opyt (дата обращения: 29.05.2023).</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https://www.economist.com/the-world-ahead/2022/11/18/china-israpidly-rolling-out-its-new-digital-currency</w:t>
      </w:r>
    </w:p>
    <w:p w14:paraId="2E6555D8" w14:textId="77777777" w:rsidR="00863A2B" w:rsidRPr="00B82A5D"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B82A5D">
        <w:rPr>
          <w:rFonts w:ascii="Times New Roman" w:eastAsia="Times New Roman" w:hAnsi="Times New Roman"/>
          <w:color w:val="0D0D0D" w:themeColor="text1" w:themeTint="F2"/>
          <w:sz w:val="28"/>
          <w:szCs w:val="28"/>
        </w:rPr>
        <w:t>Кочергин Д. А. Современные модели систем цифровых валют центральных банков. //Вестник Санкт-Петербургского университета. /Экономика. –</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2021</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–Т. 37.Вып. 2.– С. 205–240. URL: https://doi.org/10.21638/spbu05.2021.202</w:t>
      </w:r>
    </w:p>
    <w:p w14:paraId="009B16EA" w14:textId="77777777" w:rsidR="00863A2B" w:rsidRPr="00B82A5D" w:rsidRDefault="00863A2B" w:rsidP="00F7021E">
      <w:pPr>
        <w:pStyle w:val="a9"/>
        <w:numPr>
          <w:ilvl w:val="1"/>
          <w:numId w:val="24"/>
        </w:numPr>
        <w:suppressAutoHyphens/>
        <w:spacing w:line="360" w:lineRule="auto"/>
        <w:ind w:left="0" w:firstLine="851"/>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lastRenderedPageBreak/>
        <w:t>Кочергин Д</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А</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Центробанковские цифровые валюты: ключевые характеристики и направления влияния на денежно кредитную и платежную системы</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Д. А</w:t>
      </w:r>
      <w:r>
        <w:rPr>
          <w:rFonts w:ascii="Times New Roman" w:eastAsia="Times New Roman" w:hAnsi="Times New Roman"/>
          <w:color w:val="0D0D0D" w:themeColor="text1" w:themeTint="F2"/>
          <w:sz w:val="28"/>
          <w:szCs w:val="28"/>
        </w:rPr>
        <w:t>.</w:t>
      </w:r>
      <w:r w:rsidRPr="00B82A5D">
        <w:rPr>
          <w:rFonts w:ascii="Times New Roman" w:eastAsia="Times New Roman" w:hAnsi="Times New Roman"/>
          <w:color w:val="0D0D0D" w:themeColor="text1" w:themeTint="F2"/>
          <w:sz w:val="28"/>
          <w:szCs w:val="28"/>
        </w:rPr>
        <w:t xml:space="preserve"> Кочергин, А. И.</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Янгирова </w:t>
      </w:r>
      <w:r w:rsidRPr="00706F2E">
        <w:rPr>
          <w:rFonts w:ascii="Times New Roman" w:eastAsia="Times New Roman" w:hAnsi="Times New Roman"/>
          <w:color w:val="0D0D0D" w:themeColor="text1" w:themeTint="F2"/>
          <w:sz w:val="28"/>
          <w:szCs w:val="28"/>
        </w:rPr>
        <w:t xml:space="preserve">// Финансы: теория и практика. 2019. №4. </w:t>
      </w:r>
      <w:r w:rsidRPr="00706F2E">
        <w:rPr>
          <w:rFonts w:ascii="Times New Roman" w:eastAsia="Times New Roman" w:hAnsi="Times New Roman"/>
          <w:color w:val="0D0D0D" w:themeColor="text1" w:themeTint="F2"/>
          <w:sz w:val="28"/>
          <w:szCs w:val="28"/>
          <w:lang w:val="en-US"/>
        </w:rPr>
        <w:t>URL</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https</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cyberleninka</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ru</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article</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n</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tsentrobankovskie</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tsifrovye</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valyuty</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klyuchevye</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harakteristiki</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i</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napravleniya</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vliyaniya</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na</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denezhno</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kreditnuyu</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i</w:t>
      </w:r>
      <w:r w:rsidRPr="00706F2E">
        <w:rPr>
          <w:rFonts w:ascii="Times New Roman" w:eastAsia="Times New Roman" w:hAnsi="Times New Roman"/>
          <w:color w:val="0D0D0D" w:themeColor="text1" w:themeTint="F2"/>
          <w:sz w:val="28"/>
          <w:szCs w:val="28"/>
        </w:rPr>
        <w:t>-</w:t>
      </w:r>
      <w:r w:rsidRPr="00B82A5D">
        <w:rPr>
          <w:rFonts w:ascii="Times New Roman" w:eastAsia="Times New Roman" w:hAnsi="Times New Roman"/>
          <w:color w:val="0D0D0D" w:themeColor="text1" w:themeTint="F2"/>
          <w:sz w:val="28"/>
          <w:szCs w:val="28"/>
          <w:lang w:val="en-US"/>
        </w:rPr>
        <w:t>platezhnuyu</w:t>
      </w:r>
      <w:r w:rsidRPr="00B82A5D">
        <w:rPr>
          <w:rFonts w:ascii="Times New Roman" w:eastAsia="Times New Roman" w:hAnsi="Times New Roman"/>
          <w:color w:val="0D0D0D" w:themeColor="text1" w:themeTint="F2"/>
          <w:sz w:val="28"/>
          <w:szCs w:val="28"/>
        </w:rPr>
        <w:t>-</w:t>
      </w:r>
      <w:r w:rsidRPr="00B82A5D">
        <w:rPr>
          <w:rFonts w:ascii="Times New Roman" w:eastAsia="Times New Roman" w:hAnsi="Times New Roman"/>
          <w:color w:val="0D0D0D" w:themeColor="text1" w:themeTint="F2"/>
          <w:sz w:val="28"/>
          <w:szCs w:val="28"/>
          <w:lang w:val="en-US"/>
        </w:rPr>
        <w:t>sistemy</w:t>
      </w:r>
      <w:r w:rsidRPr="00B82A5D">
        <w:rPr>
          <w:rFonts w:ascii="Times New Roman" w:eastAsia="Times New Roman" w:hAnsi="Times New Roman"/>
          <w:color w:val="0D0D0D" w:themeColor="text1" w:themeTint="F2"/>
          <w:sz w:val="28"/>
          <w:szCs w:val="28"/>
        </w:rPr>
        <w:t xml:space="preserve"> (дата обращения: 31.05.2023).</w:t>
      </w:r>
    </w:p>
    <w:p w14:paraId="58CAC182"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Кочергин Д.А</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Цифровые валюты как новая форма денег центральных банков</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Д.А.</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Кочергин, А.И. </w:t>
      </w:r>
      <w:r w:rsidRPr="00706F2E">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Янгирова </w:t>
      </w:r>
      <w:r w:rsidRPr="00706F2E">
        <w:rPr>
          <w:rFonts w:ascii="Times New Roman" w:eastAsia="Times New Roman" w:hAnsi="Times New Roman"/>
          <w:color w:val="0D0D0D" w:themeColor="text1" w:themeTint="F2"/>
          <w:sz w:val="28"/>
          <w:szCs w:val="28"/>
        </w:rPr>
        <w:t>// ЭКО. –2019.– №10 (544). URL: https://cyberleninka.ru/article/n/tsifrovye-valyuty-kak-novaya-forma-deneg-tsentralnyh-bankov (дата обращения: 16.03.2023)</w:t>
      </w:r>
    </w:p>
    <w:p w14:paraId="756E8266"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heme="minorHAnsi" w:hAnsi="Times New Roman"/>
          <w:color w:val="0D0D0D" w:themeColor="text1" w:themeTint="F2"/>
          <w:sz w:val="28"/>
          <w:szCs w:val="28"/>
        </w:rPr>
        <w:t>Кошелев К. А. Тенденции развития рынка цифровых финансовых активов в контексте цифровой трансформации мировой экономики // Финансы: теория и практика. 2022. №4. URL: https://cyberleninka.ru/article/n/tendentsii-razvitiya-rynka-tsifrovyh-finansovyh-aktivov-v-kontekste-tsifrovoy-transformatsii-mirovoy-ekonomiki (дата обращения: 31.05.2023).</w:t>
      </w:r>
    </w:p>
    <w:p w14:paraId="2B8D771F"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Криптовалюте пропишут международные правила</w:t>
      </w:r>
      <w:r>
        <w:rPr>
          <w:rFonts w:ascii="Times New Roman" w:eastAsia="Times New Roman" w:hAnsi="Times New Roman"/>
          <w:color w:val="0D0D0D" w:themeColor="text1" w:themeTint="F2"/>
          <w:sz w:val="28"/>
          <w:szCs w:val="28"/>
        </w:rPr>
        <w:t>// Комерсантъ</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URL: https://www.kommersant.ru/doc/4226541</w:t>
      </w:r>
    </w:p>
    <w:p w14:paraId="6D1FA1AC" w14:textId="77777777" w:rsidR="00863A2B" w:rsidRPr="0007404B"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Криптовалюты: тренды, риски, меры</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Банк России: </w:t>
      </w:r>
      <w:r>
        <w:rPr>
          <w:rFonts w:ascii="Times New Roman" w:eastAsia="Times New Roman" w:hAnsi="Times New Roman"/>
          <w:color w:val="0D0D0D" w:themeColor="text1" w:themeTint="F2"/>
          <w:sz w:val="28"/>
          <w:szCs w:val="28"/>
        </w:rPr>
        <w:t>официальный сайт</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lang w:val="en-US"/>
        </w:rPr>
        <w:t>URL</w:t>
      </w:r>
      <w:r w:rsidRPr="0007404B">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lang w:val="en-US"/>
        </w:rPr>
        <w:t>https</w:t>
      </w:r>
      <w:r w:rsidRPr="00D14067">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cbr</w:t>
      </w:r>
      <w:r w:rsidRPr="00D14067">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ru</w:t>
      </w:r>
      <w:r w:rsidRPr="00D14067">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Content</w:t>
      </w:r>
      <w:r w:rsidRPr="00D14067">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Document</w:t>
      </w:r>
      <w:r w:rsidRPr="00D14067">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File</w:t>
      </w:r>
      <w:r w:rsidRPr="00D14067">
        <w:rPr>
          <w:rFonts w:ascii="Times New Roman" w:eastAsia="Times New Roman" w:hAnsi="Times New Roman"/>
          <w:color w:val="0D0D0D" w:themeColor="text1" w:themeTint="F2"/>
          <w:sz w:val="28"/>
          <w:szCs w:val="28"/>
        </w:rPr>
        <w:t>/132241/</w:t>
      </w:r>
      <w:r w:rsidRPr="00706F2E">
        <w:rPr>
          <w:rFonts w:ascii="Times New Roman" w:eastAsia="Times New Roman" w:hAnsi="Times New Roman"/>
          <w:color w:val="0D0D0D" w:themeColor="text1" w:themeTint="F2"/>
          <w:sz w:val="28"/>
          <w:szCs w:val="28"/>
          <w:lang w:val="en-US"/>
        </w:rPr>
        <w:t>Consultation</w:t>
      </w:r>
      <w:r w:rsidRPr="00D14067">
        <w:rPr>
          <w:rFonts w:ascii="Times New Roman" w:eastAsia="Times New Roman" w:hAnsi="Times New Roman"/>
          <w:color w:val="0D0D0D" w:themeColor="text1" w:themeTint="F2"/>
          <w:sz w:val="28"/>
          <w:szCs w:val="28"/>
        </w:rPr>
        <w:t>_</w:t>
      </w:r>
      <w:r w:rsidRPr="00706F2E">
        <w:rPr>
          <w:rFonts w:ascii="Times New Roman" w:eastAsia="Times New Roman" w:hAnsi="Times New Roman"/>
          <w:color w:val="0D0D0D" w:themeColor="text1" w:themeTint="F2"/>
          <w:sz w:val="28"/>
          <w:szCs w:val="28"/>
          <w:lang w:val="en-US"/>
        </w:rPr>
        <w:t>Paper</w:t>
      </w:r>
      <w:r w:rsidRPr="00D14067">
        <w:rPr>
          <w:rFonts w:ascii="Times New Roman" w:eastAsia="Times New Roman" w:hAnsi="Times New Roman"/>
          <w:color w:val="0D0D0D" w:themeColor="text1" w:themeTint="F2"/>
          <w:sz w:val="28"/>
          <w:szCs w:val="28"/>
        </w:rPr>
        <w:t>_20012022.</w:t>
      </w:r>
      <w:r w:rsidRPr="00706F2E">
        <w:rPr>
          <w:rFonts w:ascii="Times New Roman" w:eastAsia="Times New Roman" w:hAnsi="Times New Roman"/>
          <w:color w:val="0D0D0D" w:themeColor="text1" w:themeTint="F2"/>
          <w:sz w:val="28"/>
          <w:szCs w:val="28"/>
          <w:lang w:val="en-US"/>
        </w:rPr>
        <w:t>pdf</w:t>
      </w:r>
    </w:p>
    <w:p w14:paraId="718A3346"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Куваева Ю. В.</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Сравнительный анализ подходов к проектированию и использованию цифровой валюты центрального банка: европейский и российский опыт.</w:t>
      </w:r>
      <w:r>
        <w:rPr>
          <w:rFonts w:ascii="Times New Roman" w:eastAsia="Times New Roman" w:hAnsi="Times New Roman"/>
          <w:color w:val="0D0D0D" w:themeColor="text1" w:themeTint="F2"/>
          <w:sz w:val="28"/>
          <w:szCs w:val="28"/>
        </w:rPr>
        <w:t xml:space="preserve"> / </w:t>
      </w:r>
      <w:r w:rsidRPr="00B82A5D">
        <w:rPr>
          <w:rFonts w:ascii="Times New Roman" w:eastAsia="Times New Roman" w:hAnsi="Times New Roman"/>
          <w:color w:val="0D0D0D" w:themeColor="text1" w:themeTint="F2"/>
          <w:sz w:val="28"/>
          <w:szCs w:val="28"/>
        </w:rPr>
        <w:t>Ю. В.</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Куваева, М. В.</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Чудиновских, Е. А.</w:t>
      </w:r>
      <w:r>
        <w:rPr>
          <w:rFonts w:ascii="Times New Roman" w:eastAsia="Times New Roman" w:hAnsi="Times New Roman"/>
          <w:color w:val="0D0D0D" w:themeColor="text1" w:themeTint="F2"/>
          <w:sz w:val="28"/>
          <w:szCs w:val="28"/>
        </w:rPr>
        <w:t xml:space="preserve"> </w:t>
      </w:r>
      <w:r w:rsidRPr="00B82A5D">
        <w:rPr>
          <w:rFonts w:ascii="Times New Roman" w:eastAsia="Times New Roman" w:hAnsi="Times New Roman"/>
          <w:color w:val="0D0D0D" w:themeColor="text1" w:themeTint="F2"/>
          <w:sz w:val="28"/>
          <w:szCs w:val="28"/>
        </w:rPr>
        <w:t xml:space="preserve">Седунова, </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Уральский государственный экономический университет – URL: https://www.bankdelo.ru/expert-opinion/pub/5834</w:t>
      </w:r>
    </w:p>
    <w:p w14:paraId="5DDE04EE"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Кузьмичев М. Г. Криптовалюта в правовой системе сша: вопросы правового регулирования, налогообложения и противодействия преступлениям // Вестник КРУ МВД России. 2021. №2 (52). – </w:t>
      </w:r>
      <w:r w:rsidRPr="00A2388F">
        <w:rPr>
          <w:rFonts w:ascii="Times New Roman" w:eastAsia="Times New Roman" w:hAnsi="Times New Roman"/>
          <w:sz w:val="28"/>
          <w:szCs w:val="28"/>
        </w:rPr>
        <w:t xml:space="preserve">URL: </w:t>
      </w:r>
      <w:r w:rsidRPr="00A2388F">
        <w:rPr>
          <w:rFonts w:ascii="Times New Roman" w:eastAsia="Times New Roman" w:hAnsi="Times New Roman"/>
          <w:sz w:val="28"/>
          <w:szCs w:val="28"/>
        </w:rPr>
        <w:lastRenderedPageBreak/>
        <w:t>https://cyberleninka.ru/article/n/kriptovalyuta-v-pravovoy-sisteme-sshavoprosy</w:t>
      </w:r>
      <w:r w:rsidRPr="00706F2E">
        <w:rPr>
          <w:rFonts w:ascii="Times New Roman" w:eastAsia="Times New Roman" w:hAnsi="Times New Roman"/>
          <w:color w:val="0D0D0D" w:themeColor="text1" w:themeTint="F2"/>
          <w:sz w:val="28"/>
          <w:szCs w:val="28"/>
        </w:rPr>
        <w:t xml:space="preserve"> pravovogo-regulirovaniya-nalogooblozheniya-i-protivodeystviya-prestupleniyam (дата обращения: 31.05.2023).</w:t>
      </w:r>
    </w:p>
    <w:p w14:paraId="29700C15"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Магс П. Соединенные штаты Америки и глобальное регулирование конвертируемых виртуальных валют // Вестник Университета имени О. Е. Кутафина. 2020. №2 (66). </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URL: https://cyberleninka.ru/article/n/soedinennye-shtaty-ameriki-i-globalnoe-regulirovanie-konvertiruemyh-virtualnyh-valyut (дата обращения: 17.03.2023).</w:t>
      </w:r>
    </w:p>
    <w:p w14:paraId="4A8C5181" w14:textId="77777777" w:rsidR="00863A2B" w:rsidRPr="00713643"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Мальта будущий центр блокчейна и криптовалюты</w:t>
      </w:r>
      <w:r>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Block</w:t>
      </w:r>
      <w:r w:rsidRPr="00713643">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lang w:val="en-US"/>
        </w:rPr>
        <w:t>chain</w:t>
      </w:r>
      <w:r w:rsidRPr="00713643">
        <w:rPr>
          <w:rFonts w:ascii="Times New Roman" w:eastAsia="Times New Roman" w:hAnsi="Times New Roman"/>
          <w:color w:val="0D0D0D" w:themeColor="text1" w:themeTint="F2"/>
          <w:sz w:val="28"/>
          <w:szCs w:val="28"/>
        </w:rPr>
        <w:t xml:space="preserve">24 </w:t>
      </w:r>
      <w:r>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сайт</w:t>
      </w:r>
      <w:r w:rsidRPr="00713643">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xml:space="preserve">. – </w:t>
      </w:r>
      <w:r w:rsidRPr="00713643">
        <w:rPr>
          <w:rFonts w:ascii="Times New Roman" w:eastAsia="Times New Roman" w:hAnsi="Times New Roman"/>
          <w:color w:val="0D0D0D" w:themeColor="text1" w:themeTint="F2"/>
          <w:sz w:val="28"/>
          <w:szCs w:val="28"/>
          <w:lang w:val="en-US"/>
        </w:rPr>
        <w:t>URL</w:t>
      </w:r>
      <w:r w:rsidRPr="00713643">
        <w:rPr>
          <w:rFonts w:ascii="Times New Roman" w:eastAsia="Times New Roman" w:hAnsi="Times New Roman"/>
          <w:color w:val="0D0D0D" w:themeColor="text1" w:themeTint="F2"/>
          <w:sz w:val="28"/>
          <w:szCs w:val="28"/>
        </w:rPr>
        <w:t xml:space="preserve">: </w:t>
      </w:r>
      <w:r w:rsidRPr="00713643">
        <w:rPr>
          <w:rFonts w:ascii="Times New Roman" w:eastAsia="Times New Roman" w:hAnsi="Times New Roman"/>
          <w:color w:val="0D0D0D" w:themeColor="text1" w:themeTint="F2"/>
          <w:sz w:val="28"/>
          <w:szCs w:val="28"/>
          <w:lang w:val="en-US"/>
        </w:rPr>
        <w:t>https</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www</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block</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chain</w:t>
      </w:r>
      <w:r w:rsidRPr="00713643">
        <w:rPr>
          <w:rFonts w:ascii="Times New Roman" w:eastAsia="Times New Roman" w:hAnsi="Times New Roman"/>
          <w:color w:val="0D0D0D" w:themeColor="text1" w:themeTint="F2"/>
          <w:sz w:val="28"/>
          <w:szCs w:val="28"/>
        </w:rPr>
        <w:t>24.</w:t>
      </w:r>
      <w:r w:rsidRPr="00713643">
        <w:rPr>
          <w:rFonts w:ascii="Times New Roman" w:eastAsia="Times New Roman" w:hAnsi="Times New Roman"/>
          <w:color w:val="0D0D0D" w:themeColor="text1" w:themeTint="F2"/>
          <w:sz w:val="28"/>
          <w:szCs w:val="28"/>
          <w:lang w:val="en-US"/>
        </w:rPr>
        <w:t>com</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news</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novosti</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blokcheyna</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malta</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budushchiy</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centr</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blokcheyna</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i</w:t>
      </w:r>
      <w:r w:rsidRPr="00713643">
        <w:rPr>
          <w:rFonts w:ascii="Times New Roman" w:eastAsia="Times New Roman" w:hAnsi="Times New Roman"/>
          <w:color w:val="0D0D0D" w:themeColor="text1" w:themeTint="F2"/>
          <w:sz w:val="28"/>
          <w:szCs w:val="28"/>
        </w:rPr>
        <w:t>-</w:t>
      </w:r>
      <w:r w:rsidRPr="00713643">
        <w:rPr>
          <w:rFonts w:ascii="Times New Roman" w:eastAsia="Times New Roman" w:hAnsi="Times New Roman"/>
          <w:color w:val="0D0D0D" w:themeColor="text1" w:themeTint="F2"/>
          <w:sz w:val="28"/>
          <w:szCs w:val="28"/>
          <w:lang w:val="en-US"/>
        </w:rPr>
        <w:t>kriptovalyuty</w:t>
      </w:r>
    </w:p>
    <w:p w14:paraId="041F8D78"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Михайлишин А. Ю. Предпосылки появления и мировой опыт внедрения цифровых валют центральных банков // Russian Journal of Economics and Law. – 2021. –</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xml:space="preserve">№2. </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URL: https://cyberleninka.ru/article/n/predposylki-poyavleniya-i-mirovoy-opyt-vnedreniya-tsifrovyh-valyut-tsentralnyh-bankov (дата обращения: 09.05.2023)</w:t>
      </w:r>
    </w:p>
    <w:p w14:paraId="4982F2A2"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Моисейцев В. В. Цифровой юань: особенности цифровой валюты китая</w:t>
      </w:r>
      <w:r>
        <w:rPr>
          <w:rFonts w:ascii="Times New Roman" w:eastAsia="Times New Roman" w:hAnsi="Times New Roman"/>
          <w:color w:val="0D0D0D" w:themeColor="text1" w:themeTint="F2"/>
          <w:sz w:val="28"/>
          <w:szCs w:val="28"/>
        </w:rPr>
        <w:t xml:space="preserve">/ </w:t>
      </w:r>
      <w:r w:rsidRPr="00CB5DBE">
        <w:rPr>
          <w:rFonts w:ascii="Times New Roman" w:eastAsia="Times New Roman" w:hAnsi="Times New Roman"/>
          <w:color w:val="0D0D0D" w:themeColor="text1" w:themeTint="F2"/>
          <w:sz w:val="28"/>
          <w:szCs w:val="28"/>
        </w:rPr>
        <w:t>В. В</w:t>
      </w:r>
      <w:r>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rPr>
        <w:t xml:space="preserve"> Моисейцев, А. А</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w:t>
      </w:r>
      <w:r w:rsidRPr="00CB5DBE">
        <w:rPr>
          <w:rFonts w:ascii="Times New Roman" w:eastAsia="Times New Roman" w:hAnsi="Times New Roman"/>
          <w:color w:val="0D0D0D" w:themeColor="text1" w:themeTint="F2"/>
          <w:sz w:val="28"/>
          <w:szCs w:val="28"/>
        </w:rPr>
        <w:t xml:space="preserve">Еремеев </w:t>
      </w:r>
      <w:r w:rsidRPr="00706F2E">
        <w:rPr>
          <w:rFonts w:ascii="Times New Roman" w:eastAsia="Times New Roman" w:hAnsi="Times New Roman"/>
          <w:color w:val="0D0D0D" w:themeColor="text1" w:themeTint="F2"/>
          <w:sz w:val="28"/>
          <w:szCs w:val="28"/>
        </w:rPr>
        <w:t>// E-Scio. 2021. №6 (57). –</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URL: https://cyberleninka.ru/article/n/tsifrovoy-yuan-osobennosti-tsifrovoy-valyuty-kitaya (дата обращения: 18.03.2023).</w:t>
      </w:r>
    </w:p>
    <w:p w14:paraId="3FA319FA"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Мосакова Е. А. Современные тенденции развития рынка криптовалют // Век глобализации. – 2020. –№3. </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URL: https://cyberleninka.ru/article/n/sovremennye-tendentsii-razvitiya-rynka-kriptovalyut (дата обращения: 16.03.2023).</w:t>
      </w:r>
    </w:p>
    <w:p w14:paraId="6F285F96"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heme="minorHAnsi" w:hAnsi="Times New Roman"/>
          <w:color w:val="0D0D0D" w:themeColor="text1" w:themeTint="F2"/>
          <w:sz w:val="28"/>
          <w:szCs w:val="28"/>
        </w:rPr>
        <w:t>Обухова А. Н. Криптомайнинг в исламской республике Иран: преобразование нефти в криптовалюту // ВЭПС. 2022. №3. – URL: https://cyberleninka.ru/article/n/kriptomayning-v-islamskoy-respublike-iran-preobrazovanie-nefti-v-kriptovalyutu (дата обращения: 30.05.2023).</w:t>
      </w:r>
    </w:p>
    <w:p w14:paraId="7AE8008A" w14:textId="77777777" w:rsidR="00863A2B" w:rsidRPr="00CB5DB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lastRenderedPageBreak/>
        <w:t>Общая капитализация рынка криптовалют впервые превысила $2 трлн</w:t>
      </w:r>
      <w:r>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FORBS</w:t>
      </w:r>
      <w:r>
        <w:rPr>
          <w:rFonts w:ascii="Times New Roman" w:eastAsia="Times New Roman" w:hAnsi="Times New Roman"/>
          <w:color w:val="0D0D0D" w:themeColor="text1" w:themeTint="F2"/>
          <w:sz w:val="28"/>
          <w:szCs w:val="28"/>
        </w:rPr>
        <w:t xml:space="preserve"> –</w:t>
      </w:r>
      <w:r w:rsidRPr="00CB5DBE">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rPr>
        <w:t>сайт</w:t>
      </w:r>
      <w:r w:rsidRPr="00CB5DB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URL</w:t>
      </w:r>
      <w:r w:rsidRPr="00CB5DB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https</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www</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forbes</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ru</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newsroom</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finansy</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i</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investicii</w:t>
      </w:r>
      <w:r w:rsidRPr="00CB5DBE">
        <w:rPr>
          <w:rFonts w:ascii="Times New Roman" w:eastAsia="Times New Roman" w:hAnsi="Times New Roman"/>
          <w:color w:val="0D0D0D" w:themeColor="text1" w:themeTint="F2"/>
          <w:sz w:val="28"/>
          <w:szCs w:val="28"/>
        </w:rPr>
        <w:t>/425479-</w:t>
      </w:r>
      <w:r w:rsidRPr="00706F2E">
        <w:rPr>
          <w:rFonts w:ascii="Times New Roman" w:eastAsia="Times New Roman" w:hAnsi="Times New Roman"/>
          <w:color w:val="0D0D0D" w:themeColor="text1" w:themeTint="F2"/>
          <w:sz w:val="28"/>
          <w:szCs w:val="28"/>
          <w:lang w:val="en-US"/>
        </w:rPr>
        <w:t>obshchaya</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kapitalizaciya</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rynka</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kriptovalyut</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vpervye</w:t>
      </w:r>
      <w:r w:rsidRPr="00CB5DB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prevysila</w:t>
      </w:r>
      <w:r w:rsidRPr="00CB5DBE">
        <w:rPr>
          <w:rFonts w:ascii="Times New Roman" w:eastAsia="Times New Roman" w:hAnsi="Times New Roman"/>
          <w:color w:val="0D0D0D" w:themeColor="text1" w:themeTint="F2"/>
          <w:sz w:val="28"/>
          <w:szCs w:val="28"/>
        </w:rPr>
        <w:t>-2</w:t>
      </w:r>
    </w:p>
    <w:p w14:paraId="3169A27F"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Основные направления единой государственной денежно-кредитной политики на 2023 год и период 2024 и 2025 годов. </w:t>
      </w:r>
      <w:r w:rsidRPr="0007404B">
        <w:rPr>
          <w:rFonts w:ascii="Times New Roman" w:eastAsia="Times New Roman" w:hAnsi="Times New Roman"/>
          <w:color w:val="0D0D0D" w:themeColor="text1" w:themeTint="F2"/>
          <w:sz w:val="28"/>
          <w:szCs w:val="28"/>
        </w:rPr>
        <w:t xml:space="preserve">// </w:t>
      </w:r>
      <w:r w:rsidRPr="001D1554">
        <w:rPr>
          <w:rFonts w:ascii="Times New Roman" w:eastAsia="Times New Roman" w:hAnsi="Times New Roman"/>
          <w:color w:val="0D0D0D" w:themeColor="text1" w:themeTint="F2"/>
          <w:sz w:val="28"/>
          <w:szCs w:val="28"/>
        </w:rPr>
        <w:t xml:space="preserve">Банк России: официальный сайт. – </w:t>
      </w:r>
      <w:r w:rsidRPr="00706F2E">
        <w:rPr>
          <w:rFonts w:ascii="Times New Roman" w:eastAsia="Times New Roman" w:hAnsi="Times New Roman"/>
          <w:color w:val="0D0D0D" w:themeColor="text1" w:themeTint="F2"/>
          <w:sz w:val="28"/>
          <w:szCs w:val="28"/>
        </w:rPr>
        <w:t>URL: https://cbr.ru/about_br/publ/ondkp/on_2023_2025/</w:t>
      </w:r>
    </w:p>
    <w:p w14:paraId="3C8BBF6C" w14:textId="77777777" w:rsidR="00863A2B" w:rsidRPr="00CB5DBE" w:rsidRDefault="00863A2B" w:rsidP="00F7021E">
      <w:pPr>
        <w:numPr>
          <w:ilvl w:val="1"/>
          <w:numId w:val="24"/>
        </w:numPr>
        <w:suppressAutoHyphens/>
        <w:spacing w:after="160" w:line="360" w:lineRule="auto"/>
        <w:ind w:left="0" w:firstLine="709"/>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Порхачев С. К. Цифровой рубль: проблемы и перспективы внедрения</w:t>
      </w:r>
      <w:r>
        <w:rPr>
          <w:rFonts w:ascii="Times New Roman" w:eastAsia="Times New Roman" w:hAnsi="Times New Roman"/>
          <w:color w:val="0D0D0D" w:themeColor="text1" w:themeTint="F2"/>
          <w:sz w:val="28"/>
          <w:szCs w:val="28"/>
        </w:rPr>
        <w:t>//</w:t>
      </w:r>
      <w:r w:rsidRPr="00CB5DBE">
        <w:t xml:space="preserve"> </w:t>
      </w:r>
      <w:r w:rsidRPr="00CB5DBE">
        <w:rPr>
          <w:rFonts w:ascii="Times New Roman" w:eastAsia="Times New Roman" w:hAnsi="Times New Roman"/>
          <w:color w:val="0D0D0D" w:themeColor="text1" w:themeTint="F2"/>
          <w:sz w:val="28"/>
          <w:szCs w:val="28"/>
        </w:rPr>
        <w:t>ФГАОУ ВО «Уральский федеральный университет имени первого Президента</w:t>
      </w:r>
      <w:r>
        <w:rPr>
          <w:rFonts w:ascii="Times New Roman" w:eastAsia="Times New Roman" w:hAnsi="Times New Roman"/>
          <w:color w:val="0D0D0D" w:themeColor="text1" w:themeTint="F2"/>
          <w:sz w:val="28"/>
          <w:szCs w:val="28"/>
        </w:rPr>
        <w:t> </w:t>
      </w:r>
      <w:r w:rsidRPr="00CB5DBE">
        <w:rPr>
          <w:rFonts w:ascii="Times New Roman" w:eastAsia="Times New Roman" w:hAnsi="Times New Roman"/>
          <w:color w:val="0D0D0D" w:themeColor="text1" w:themeTint="F2"/>
          <w:sz w:val="28"/>
          <w:szCs w:val="28"/>
        </w:rPr>
        <w:t>России</w:t>
      </w:r>
      <w:r>
        <w:rPr>
          <w:rFonts w:ascii="Times New Roman" w:eastAsia="Times New Roman" w:hAnsi="Times New Roman"/>
          <w:color w:val="0D0D0D" w:themeColor="text1" w:themeTint="F2"/>
          <w:sz w:val="28"/>
          <w:szCs w:val="28"/>
        </w:rPr>
        <w:t> </w:t>
      </w:r>
      <w:r w:rsidRPr="00CB5DBE">
        <w:rPr>
          <w:rFonts w:ascii="Times New Roman" w:eastAsia="Times New Roman" w:hAnsi="Times New Roman"/>
          <w:color w:val="0D0D0D" w:themeColor="text1" w:themeTint="F2"/>
          <w:sz w:val="28"/>
          <w:szCs w:val="28"/>
        </w:rPr>
        <w:t>Б.Н.Ельцина»</w:t>
      </w:r>
      <w:r>
        <w:rPr>
          <w:rFonts w:ascii="Times New Roman" w:eastAsia="Times New Roman" w:hAnsi="Times New Roman"/>
          <w:color w:val="0D0D0D" w:themeColor="text1" w:themeTint="F2"/>
          <w:sz w:val="28"/>
          <w:szCs w:val="28"/>
        </w:rPr>
        <w:t> – </w:t>
      </w:r>
      <w:r w:rsidRPr="00CB5DBE">
        <w:rPr>
          <w:rFonts w:ascii="Times New Roman" w:eastAsia="Times New Roman" w:hAnsi="Times New Roman"/>
          <w:color w:val="0D0D0D" w:themeColor="text1" w:themeTint="F2"/>
          <w:sz w:val="28"/>
          <w:szCs w:val="28"/>
          <w:lang w:val="en-US"/>
        </w:rPr>
        <w:t>URL</w:t>
      </w:r>
      <w:r w:rsidRPr="00CB5DBE">
        <w:rPr>
          <w:rFonts w:ascii="Times New Roman" w:eastAsia="Times New Roman" w:hAnsi="Times New Roman"/>
          <w:color w:val="0D0D0D" w:themeColor="text1" w:themeTint="F2"/>
          <w:sz w:val="28"/>
          <w:szCs w:val="28"/>
        </w:rPr>
        <w:t>: </w:t>
      </w:r>
      <w:r w:rsidRPr="00CB5DBE">
        <w:rPr>
          <w:rFonts w:ascii="Times New Roman" w:eastAsia="Times New Roman" w:hAnsi="Times New Roman"/>
          <w:color w:val="0D0D0D" w:themeColor="text1" w:themeTint="F2"/>
          <w:sz w:val="28"/>
          <w:szCs w:val="28"/>
          <w:lang w:val="en-US"/>
        </w:rPr>
        <w:t>https</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www</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garant</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ru</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products</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ipo</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prime</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doc</w:t>
      </w:r>
      <w:r w:rsidRPr="00CB5DBE">
        <w:rPr>
          <w:rFonts w:ascii="Times New Roman" w:eastAsia="Times New Roman" w:hAnsi="Times New Roman"/>
          <w:color w:val="0D0D0D" w:themeColor="text1" w:themeTint="F2"/>
          <w:sz w:val="28"/>
          <w:szCs w:val="28"/>
        </w:rPr>
        <w:t>/74662042/?</w:t>
      </w:r>
      <w:r w:rsidRPr="00CB5DBE">
        <w:rPr>
          <w:rFonts w:ascii="Times New Roman" w:eastAsia="Times New Roman" w:hAnsi="Times New Roman"/>
          <w:color w:val="0D0D0D" w:themeColor="text1" w:themeTint="F2"/>
          <w:sz w:val="28"/>
          <w:szCs w:val="28"/>
          <w:lang w:val="en-US"/>
        </w:rPr>
        <w:t>frp</w:t>
      </w:r>
      <w:r w:rsidRPr="00CB5DBE">
        <w:rPr>
          <w:rFonts w:ascii="Times New Roman" w:eastAsia="Times New Roman" w:hAnsi="Times New Roman"/>
          <w:color w:val="0D0D0D" w:themeColor="text1" w:themeTint="F2"/>
          <w:sz w:val="28"/>
          <w:szCs w:val="28"/>
        </w:rPr>
        <w:t>=</w:t>
      </w:r>
      <w:r w:rsidRPr="00CB5DBE">
        <w:rPr>
          <w:rFonts w:ascii="Times New Roman" w:eastAsia="Times New Roman" w:hAnsi="Times New Roman"/>
          <w:color w:val="0D0D0D" w:themeColor="text1" w:themeTint="F2"/>
          <w:sz w:val="28"/>
          <w:szCs w:val="28"/>
          <w:lang w:val="en-US"/>
        </w:rPr>
        <w:t>ahr</w:t>
      </w:r>
      <w:r w:rsidRPr="00CB5DBE">
        <w:rPr>
          <w:rFonts w:ascii="Times New Roman" w:eastAsia="Times New Roman" w:hAnsi="Times New Roman"/>
          <w:color w:val="0D0D0D" w:themeColor="text1" w:themeTint="F2"/>
          <w:sz w:val="28"/>
          <w:szCs w:val="28"/>
        </w:rPr>
        <w:t>0</w:t>
      </w:r>
      <w:r w:rsidRPr="00CB5DBE">
        <w:rPr>
          <w:rFonts w:ascii="Times New Roman" w:eastAsia="Times New Roman" w:hAnsi="Times New Roman"/>
          <w:color w:val="0D0D0D" w:themeColor="text1" w:themeTint="F2"/>
          <w:sz w:val="28"/>
          <w:szCs w:val="28"/>
          <w:lang w:val="en-US"/>
        </w:rPr>
        <w:t>chm</w:t>
      </w:r>
      <w:r w:rsidRPr="00CB5DBE">
        <w:rPr>
          <w:rFonts w:ascii="Times New Roman" w:eastAsia="Times New Roman" w:hAnsi="Times New Roman"/>
          <w:color w:val="0D0D0D" w:themeColor="text1" w:themeTint="F2"/>
          <w:sz w:val="28"/>
          <w:szCs w:val="28"/>
        </w:rPr>
        <w:t>6</w:t>
      </w:r>
      <w:r w:rsidRPr="00CB5DBE">
        <w:rPr>
          <w:rFonts w:ascii="Times New Roman" w:eastAsia="Times New Roman" w:hAnsi="Times New Roman"/>
          <w:color w:val="0D0D0D" w:themeColor="text1" w:themeTint="F2"/>
          <w:sz w:val="28"/>
          <w:szCs w:val="28"/>
          <w:lang w:val="en-US"/>
        </w:rPr>
        <w:t>ly</w:t>
      </w:r>
      <w:r w:rsidRPr="00CB5DBE">
        <w:rPr>
          <w:rFonts w:ascii="Times New Roman" w:eastAsia="Times New Roman" w:hAnsi="Times New Roman"/>
          <w:color w:val="0D0D0D" w:themeColor="text1" w:themeTint="F2"/>
          <w:sz w:val="28"/>
          <w:szCs w:val="28"/>
        </w:rPr>
        <w:t>93</w:t>
      </w:r>
      <w:r w:rsidRPr="00CB5DBE">
        <w:rPr>
          <w:rFonts w:ascii="Times New Roman" w:eastAsia="Times New Roman" w:hAnsi="Times New Roman"/>
          <w:color w:val="0D0D0D" w:themeColor="text1" w:themeTint="F2"/>
          <w:sz w:val="28"/>
          <w:szCs w:val="28"/>
          <w:lang w:val="en-US"/>
        </w:rPr>
        <w:t>d</w:t>
      </w:r>
      <w:r w:rsidRPr="00CB5DBE">
        <w:rPr>
          <w:rFonts w:ascii="Times New Roman" w:eastAsia="Times New Roman" w:hAnsi="Times New Roman"/>
          <w:color w:val="0D0D0D" w:themeColor="text1" w:themeTint="F2"/>
          <w:sz w:val="28"/>
          <w:szCs w:val="28"/>
        </w:rPr>
        <w:t>3</w:t>
      </w:r>
      <w:r w:rsidRPr="00CB5DBE">
        <w:rPr>
          <w:rFonts w:ascii="Times New Roman" w:eastAsia="Times New Roman" w:hAnsi="Times New Roman"/>
          <w:color w:val="0D0D0D" w:themeColor="text1" w:themeTint="F2"/>
          <w:sz w:val="28"/>
          <w:szCs w:val="28"/>
          <w:lang w:val="en-US"/>
        </w:rPr>
        <w:t>cuz</w:t>
      </w:r>
      <w:r w:rsidRPr="00CB5DBE">
        <w:rPr>
          <w:rFonts w:ascii="Times New Roman" w:eastAsia="Times New Roman" w:hAnsi="Times New Roman"/>
          <w:color w:val="0D0D0D" w:themeColor="text1" w:themeTint="F2"/>
          <w:sz w:val="28"/>
          <w:szCs w:val="28"/>
        </w:rPr>
        <w:t>2</w:t>
      </w:r>
      <w:r w:rsidRPr="00CB5DBE">
        <w:rPr>
          <w:rFonts w:ascii="Times New Roman" w:eastAsia="Times New Roman" w:hAnsi="Times New Roman"/>
          <w:color w:val="0D0D0D" w:themeColor="text1" w:themeTint="F2"/>
          <w:sz w:val="28"/>
          <w:szCs w:val="28"/>
          <w:lang w:val="en-US"/>
        </w:rPr>
        <w:t>fyyw</w:t>
      </w:r>
      <w:r w:rsidRPr="00CB5DBE">
        <w:rPr>
          <w:rFonts w:ascii="Times New Roman" w:eastAsia="Times New Roman" w:hAnsi="Times New Roman"/>
          <w:color w:val="0D0D0D" w:themeColor="text1" w:themeTint="F2"/>
          <w:sz w:val="28"/>
          <w:szCs w:val="28"/>
        </w:rPr>
        <w:t>50</w:t>
      </w:r>
      <w:r w:rsidRPr="00CB5DBE">
        <w:rPr>
          <w:rFonts w:ascii="Times New Roman" w:eastAsia="Times New Roman" w:hAnsi="Times New Roman"/>
          <w:color w:val="0D0D0D" w:themeColor="text1" w:themeTint="F2"/>
          <w:sz w:val="28"/>
          <w:szCs w:val="28"/>
          <w:lang w:val="en-US"/>
        </w:rPr>
        <w:t>lnj</w:t>
      </w:r>
      <w:r w:rsidRPr="00CB5DBE">
        <w:rPr>
          <w:rFonts w:ascii="Times New Roman" w:eastAsia="Times New Roman" w:hAnsi="Times New Roman"/>
          <w:color w:val="0D0D0D" w:themeColor="text1" w:themeTint="F2"/>
          <w:sz w:val="28"/>
          <w:szCs w:val="28"/>
        </w:rPr>
        <w:t>1</w:t>
      </w:r>
      <w:r w:rsidRPr="00CB5DBE">
        <w:rPr>
          <w:rFonts w:ascii="Times New Roman" w:eastAsia="Times New Roman" w:hAnsi="Times New Roman"/>
          <w:color w:val="0D0D0D" w:themeColor="text1" w:themeTint="F2"/>
          <w:sz w:val="28"/>
          <w:szCs w:val="28"/>
          <w:lang w:val="en-US"/>
        </w:rPr>
        <w:t>l</w:t>
      </w:r>
      <w:r w:rsidRPr="00CB5DBE">
        <w:rPr>
          <w:rFonts w:ascii="Times New Roman" w:eastAsia="Times New Roman" w:hAnsi="Times New Roman"/>
          <w:color w:val="0D0D0D" w:themeColor="text1" w:themeTint="F2"/>
          <w:sz w:val="28"/>
          <w:szCs w:val="28"/>
        </w:rPr>
        <w:t>3</w:t>
      </w:r>
      <w:r w:rsidRPr="00CB5DBE">
        <w:rPr>
          <w:rFonts w:ascii="Times New Roman" w:eastAsia="Times New Roman" w:hAnsi="Times New Roman"/>
          <w:color w:val="0D0D0D" w:themeColor="text1" w:themeTint="F2"/>
          <w:sz w:val="28"/>
          <w:szCs w:val="28"/>
          <w:lang w:val="en-US"/>
        </w:rPr>
        <w:t>byb</w:t>
      </w:r>
      <w:r w:rsidRPr="00CB5DBE">
        <w:rPr>
          <w:rFonts w:ascii="Times New Roman" w:eastAsia="Times New Roman" w:hAnsi="Times New Roman"/>
          <w:color w:val="0D0D0D" w:themeColor="text1" w:themeTint="F2"/>
          <w:sz w:val="28"/>
          <w:szCs w:val="28"/>
        </w:rPr>
        <w:t>2</w:t>
      </w:r>
      <w:r w:rsidRPr="00CB5DBE">
        <w:rPr>
          <w:rFonts w:ascii="Times New Roman" w:eastAsia="Times New Roman" w:hAnsi="Times New Roman"/>
          <w:color w:val="0D0D0D" w:themeColor="text1" w:themeTint="F2"/>
          <w:sz w:val="28"/>
          <w:szCs w:val="28"/>
          <w:lang w:val="en-US"/>
        </w:rPr>
        <w:t>r</w:t>
      </w:r>
      <w:r w:rsidRPr="00CB5DBE">
        <w:rPr>
          <w:rFonts w:ascii="Times New Roman" w:eastAsia="Times New Roman" w:hAnsi="Times New Roman"/>
          <w:color w:val="0D0D0D" w:themeColor="text1" w:themeTint="F2"/>
          <w:sz w:val="28"/>
          <w:szCs w:val="28"/>
        </w:rPr>
        <w:t>1</w:t>
      </w:r>
      <w:r w:rsidRPr="00CB5DBE">
        <w:rPr>
          <w:rFonts w:ascii="Times New Roman" w:eastAsia="Times New Roman" w:hAnsi="Times New Roman"/>
          <w:color w:val="0D0D0D" w:themeColor="text1" w:themeTint="F2"/>
          <w:sz w:val="28"/>
          <w:szCs w:val="28"/>
          <w:lang w:val="en-US"/>
        </w:rPr>
        <w:t>y</w:t>
      </w:r>
      <w:r w:rsidRPr="00CB5DBE">
        <w:rPr>
          <w:rFonts w:ascii="Times New Roman" w:eastAsia="Times New Roman" w:hAnsi="Times New Roman"/>
          <w:color w:val="0D0D0D" w:themeColor="text1" w:themeTint="F2"/>
          <w:sz w:val="28"/>
          <w:szCs w:val="28"/>
        </w:rPr>
        <w:t>3</w:t>
      </w:r>
      <w:r w:rsidRPr="00CB5DBE">
        <w:rPr>
          <w:rFonts w:ascii="Times New Roman" w:eastAsia="Times New Roman" w:hAnsi="Times New Roman"/>
          <w:color w:val="0D0D0D" w:themeColor="text1" w:themeTint="F2"/>
          <w:sz w:val="28"/>
          <w:szCs w:val="28"/>
          <w:lang w:val="en-US"/>
        </w:rPr>
        <w:t>rzl</w:t>
      </w:r>
      <w:r w:rsidRPr="00CB5DBE">
        <w:rPr>
          <w:rFonts w:ascii="Times New Roman" w:eastAsia="Times New Roman" w:hAnsi="Times New Roman"/>
          <w:color w:val="0D0D0D" w:themeColor="text1" w:themeTint="F2"/>
          <w:sz w:val="28"/>
          <w:szCs w:val="28"/>
        </w:rPr>
        <w:t>2</w:t>
      </w:r>
      <w:r w:rsidRPr="00CB5DBE">
        <w:rPr>
          <w:rFonts w:ascii="Times New Roman" w:eastAsia="Times New Roman" w:hAnsi="Times New Roman"/>
          <w:color w:val="0D0D0D" w:themeColor="text1" w:themeTint="F2"/>
          <w:sz w:val="28"/>
          <w:szCs w:val="28"/>
          <w:lang w:val="en-US"/>
        </w:rPr>
        <w:t>lwby</w:t>
      </w:r>
      <w:r w:rsidRPr="00CB5DBE">
        <w:rPr>
          <w:rFonts w:ascii="Times New Roman" w:eastAsia="Times New Roman" w:hAnsi="Times New Roman"/>
          <w:color w:val="0D0D0D" w:themeColor="text1" w:themeTint="F2"/>
          <w:sz w:val="28"/>
          <w:szCs w:val="28"/>
        </w:rPr>
        <w:t>9</w:t>
      </w:r>
      <w:r w:rsidRPr="00CB5DBE">
        <w:rPr>
          <w:rFonts w:ascii="Times New Roman" w:eastAsia="Times New Roman" w:hAnsi="Times New Roman"/>
          <w:color w:val="0D0D0D" w:themeColor="text1" w:themeTint="F2"/>
          <w:sz w:val="28"/>
          <w:szCs w:val="28"/>
          <w:lang w:val="en-US"/>
        </w:rPr>
        <w:t>wcmltzs</w:t>
      </w:r>
      <w:r w:rsidRPr="00CB5DBE">
        <w:rPr>
          <w:rFonts w:ascii="Times New Roman" w:eastAsia="Times New Roman" w:hAnsi="Times New Roman"/>
          <w:color w:val="0D0D0D" w:themeColor="text1" w:themeTint="F2"/>
          <w:sz w:val="28"/>
          <w:szCs w:val="28"/>
        </w:rPr>
        <w:t>9</w:t>
      </w:r>
      <w:r w:rsidRPr="00CB5DBE">
        <w:rPr>
          <w:rFonts w:ascii="Times New Roman" w:eastAsia="Times New Roman" w:hAnsi="Times New Roman"/>
          <w:color w:val="0D0D0D" w:themeColor="text1" w:themeTint="F2"/>
          <w:sz w:val="28"/>
          <w:szCs w:val="28"/>
          <w:lang w:val="en-US"/>
        </w:rPr>
        <w:t>kb</w:t>
      </w:r>
      <w:r w:rsidRPr="00CB5DBE">
        <w:rPr>
          <w:rFonts w:ascii="Times New Roman" w:eastAsia="Times New Roman" w:hAnsi="Times New Roman"/>
          <w:color w:val="0D0D0D" w:themeColor="text1" w:themeTint="F2"/>
          <w:sz w:val="28"/>
          <w:szCs w:val="28"/>
        </w:rPr>
        <w:t>2</w:t>
      </w:r>
      <w:r w:rsidRPr="00CB5DBE">
        <w:rPr>
          <w:rFonts w:ascii="Times New Roman" w:eastAsia="Times New Roman" w:hAnsi="Times New Roman"/>
          <w:color w:val="0D0D0D" w:themeColor="text1" w:themeTint="F2"/>
          <w:sz w:val="28"/>
          <w:szCs w:val="28"/>
          <w:lang w:val="en-US"/>
        </w:rPr>
        <w:t>mvnzq</w:t>
      </w:r>
      <w:r w:rsidRPr="00CB5DBE">
        <w:rPr>
          <w:rFonts w:ascii="Times New Roman" w:eastAsia="Times New Roman" w:hAnsi="Times New Roman"/>
          <w:color w:val="0D0D0D" w:themeColor="text1" w:themeTint="F2"/>
          <w:sz w:val="28"/>
          <w:szCs w:val="28"/>
        </w:rPr>
        <w:t>2</w:t>
      </w:r>
      <w:r w:rsidRPr="00CB5DBE">
        <w:rPr>
          <w:rFonts w:ascii="Times New Roman" w:eastAsia="Times New Roman" w:hAnsi="Times New Roman"/>
          <w:color w:val="0D0D0D" w:themeColor="text1" w:themeTint="F2"/>
          <w:sz w:val="28"/>
          <w:szCs w:val="28"/>
          <w:lang w:val="en-US"/>
        </w:rPr>
        <w:t>njiwndiv</w:t>
      </w:r>
      <w:r w:rsidRPr="00CB5DBE">
        <w:rPr>
          <w:rFonts w:ascii="Times New Roman" w:eastAsia="Times New Roman" w:hAnsi="Times New Roman"/>
          <w:color w:val="0D0D0D" w:themeColor="text1" w:themeTint="F2"/>
          <w:sz w:val="28"/>
          <w:szCs w:val="28"/>
        </w:rPr>
        <w:t>&amp;</w:t>
      </w:r>
      <w:r w:rsidRPr="00CB5DBE">
        <w:rPr>
          <w:rFonts w:ascii="Times New Roman" w:eastAsia="Times New Roman" w:hAnsi="Times New Roman"/>
          <w:color w:val="0D0D0D" w:themeColor="text1" w:themeTint="F2"/>
          <w:sz w:val="28"/>
          <w:szCs w:val="28"/>
          <w:lang w:val="en-US"/>
        </w:rPr>
        <w:t>instream</w:t>
      </w:r>
      <w:r w:rsidRPr="00CB5DBE">
        <w:rPr>
          <w:rFonts w:ascii="Times New Roman" w:eastAsia="Times New Roman" w:hAnsi="Times New Roman"/>
          <w:color w:val="0D0D0D" w:themeColor="text1" w:themeTint="F2"/>
          <w:sz w:val="28"/>
          <w:szCs w:val="28"/>
        </w:rPr>
        <w:t>=</w:t>
      </w:r>
    </w:p>
    <w:p w14:paraId="583B718B" w14:textId="77777777" w:rsidR="00863A2B" w:rsidRPr="00145889"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Правовой статус криптовалют в Японии</w:t>
      </w:r>
      <w:r>
        <w:rPr>
          <w:rFonts w:ascii="Times New Roman" w:eastAsia="Times New Roman" w:hAnsi="Times New Roman"/>
          <w:color w:val="0D0D0D" w:themeColor="text1" w:themeTint="F2"/>
          <w:sz w:val="28"/>
          <w:szCs w:val="28"/>
        </w:rPr>
        <w:t xml:space="preserve">// </w:t>
      </w:r>
      <w:r w:rsidRPr="00CB5DBE">
        <w:rPr>
          <w:rFonts w:ascii="Times New Roman" w:eastAsia="Times New Roman" w:hAnsi="Times New Roman"/>
          <w:color w:val="0D0D0D" w:themeColor="text1" w:themeTint="F2"/>
          <w:sz w:val="28"/>
          <w:szCs w:val="28"/>
        </w:rPr>
        <w:t>ForkNews</w:t>
      </w:r>
      <w:r w:rsidRPr="00706F2E">
        <w:rPr>
          <w:rFonts w:ascii="Times New Roman" w:eastAsia="Times New Roman" w:hAnsi="Times New Roman"/>
          <w:color w:val="0D0D0D" w:themeColor="text1" w:themeTint="F2"/>
          <w:sz w:val="28"/>
          <w:szCs w:val="28"/>
        </w:rPr>
        <w:t xml:space="preserve"> </w:t>
      </w:r>
      <w:bookmarkStart w:id="20" w:name="_Hlk136391281"/>
      <w:r w:rsidRPr="00706F2E">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lang w:val="en-US"/>
        </w:rPr>
        <w:t>URL</w:t>
      </w:r>
      <w:r w:rsidRPr="00145889">
        <w:rPr>
          <w:rFonts w:ascii="Times New Roman" w:eastAsia="Times New Roman" w:hAnsi="Times New Roman"/>
          <w:color w:val="0D0D0D" w:themeColor="text1" w:themeTint="F2"/>
          <w:sz w:val="28"/>
          <w:szCs w:val="28"/>
        </w:rPr>
        <w:t>:</w:t>
      </w:r>
      <w:bookmarkEnd w:id="20"/>
      <w:r w:rsidRPr="00145889">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https</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forknews</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io</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legal</w:t>
      </w:r>
      <w:r w:rsidRPr="00145889">
        <w:rPr>
          <w:rFonts w:ascii="Times New Roman" w:eastAsia="Times New Roman" w:hAnsi="Times New Roman"/>
          <w:color w:val="0D0D0D" w:themeColor="text1" w:themeTint="F2"/>
          <w:sz w:val="28"/>
          <w:szCs w:val="28"/>
        </w:rPr>
        <w:t>/000304-</w:t>
      </w:r>
      <w:r w:rsidRPr="00706F2E">
        <w:rPr>
          <w:rFonts w:ascii="Times New Roman" w:eastAsia="Times New Roman" w:hAnsi="Times New Roman"/>
          <w:color w:val="0D0D0D" w:themeColor="text1" w:themeTint="F2"/>
          <w:sz w:val="28"/>
          <w:szCs w:val="28"/>
          <w:lang w:val="en-US"/>
        </w:rPr>
        <w:t>pravovoj</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status</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kriptoval</w:t>
      </w:r>
      <w:r w:rsidRPr="00145889">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html</w:t>
      </w:r>
    </w:p>
    <w:p w14:paraId="7B7FBD21"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rPr>
        <w:t>Прирост запасов нефти в РФ в 2022г составит 600 млн т, газа — 675 млрд куб.</w:t>
      </w:r>
      <w:r>
        <w:rPr>
          <w:rFonts w:ascii="Times New Roman" w:eastAsia="Times New Roman" w:hAnsi="Times New Roman"/>
          <w:color w:val="0D0D0D" w:themeColor="text1" w:themeTint="F2"/>
          <w:sz w:val="28"/>
          <w:szCs w:val="28"/>
        </w:rPr>
        <w:t xml:space="preserve">// </w:t>
      </w:r>
      <w:r w:rsidRPr="00D82DBA">
        <w:rPr>
          <w:rFonts w:ascii="Times New Roman" w:eastAsia="Times New Roman" w:hAnsi="Times New Roman"/>
          <w:color w:val="0D0D0D" w:themeColor="text1" w:themeTint="F2"/>
          <w:sz w:val="28"/>
          <w:szCs w:val="28"/>
          <w:lang w:val="en-US"/>
        </w:rPr>
        <w:t>ITEK – [</w:t>
      </w:r>
      <w:r>
        <w:rPr>
          <w:rFonts w:ascii="Times New Roman" w:eastAsia="Times New Roman" w:hAnsi="Times New Roman"/>
          <w:color w:val="0D0D0D" w:themeColor="text1" w:themeTint="F2"/>
          <w:sz w:val="28"/>
          <w:szCs w:val="28"/>
        </w:rPr>
        <w:t>сайт</w:t>
      </w:r>
      <w:r w:rsidRPr="00D82DBA">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URL: https://itek.ru/news/prirost-zapasov-nefti-v-rf-v-2022g-sostavit-600-mln-t-gaza-675-mlrd-kub-m/</w:t>
      </w:r>
    </w:p>
    <w:p w14:paraId="6E87A0CF"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rPr>
        <w:t xml:space="preserve">Путь к тотальному контролю: 11 стран уже запустили </w:t>
      </w:r>
      <w:r w:rsidRPr="00706F2E">
        <w:rPr>
          <w:rFonts w:ascii="Times New Roman" w:eastAsia="Times New Roman" w:hAnsi="Times New Roman"/>
          <w:color w:val="0D0D0D" w:themeColor="text1" w:themeTint="F2"/>
          <w:sz w:val="28"/>
          <w:szCs w:val="28"/>
          <w:lang w:val="en-US"/>
        </w:rPr>
        <w:t>CBDC</w:t>
      </w:r>
      <w:r>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RandM</w:t>
      </w:r>
      <w:r w:rsidRPr="00713643">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URL:</w:t>
      </w:r>
      <w:r w:rsidRPr="00706F2E">
        <w:rPr>
          <w:rFonts w:ascii="Times New Roman" w:eastAsiaTheme="minorHAnsi"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https://redko-da-metko.ru/2022/12/05/put-k-totalnomu-kontrolu-11-stran-zapustili-cbdc/</w:t>
      </w:r>
    </w:p>
    <w:p w14:paraId="64310EEC"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rPr>
        <w:t>Регулирование криптовалюты: мировой опыт</w:t>
      </w:r>
      <w:r>
        <w:rPr>
          <w:rFonts w:ascii="Times New Roman" w:eastAsia="Times New Roman" w:hAnsi="Times New Roman"/>
          <w:color w:val="0D0D0D" w:themeColor="text1" w:themeTint="F2"/>
          <w:sz w:val="28"/>
          <w:szCs w:val="28"/>
        </w:rPr>
        <w:t xml:space="preserve">// ЭКОНС </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URL: https://econs.online/articles/techno/regulirovanie-kriptovalyuty-mirovoy-opyt</w:t>
      </w:r>
    </w:p>
    <w:p w14:paraId="491658F6"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Российская Федерация. Федеральный закон "О цифровых финансовых активах, цифровой валюте и о внесении изменений в отдельные законодательные акты Российской Федерации" от 31.07.2020 N 259-ФЗ (последняя редакция)</w:t>
      </w:r>
    </w:p>
    <w:p w14:paraId="795FBE6A"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Российские банки сообщили о готовности тестировать цифровой рубль на реальных клиентах</w:t>
      </w:r>
      <w:r>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TASS</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URL:</w:t>
      </w:r>
      <w:r w:rsidRPr="00706F2E">
        <w:rPr>
          <w:rFonts w:ascii="Times New Roman" w:eastAsiaTheme="minorHAnsi"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https://tass.ru/ekonomika/17382789</w:t>
      </w:r>
    </w:p>
    <w:p w14:paraId="6918DBAC"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lastRenderedPageBreak/>
        <w:t>Рынок Криптовалют: Общая рыночная капитализация и объём криптовалют</w:t>
      </w:r>
      <w:r>
        <w:rPr>
          <w:rFonts w:ascii="Times New Roman" w:eastAsia="Times New Roman" w:hAnsi="Times New Roman"/>
          <w:color w:val="0D0D0D" w:themeColor="text1" w:themeTint="F2"/>
          <w:sz w:val="28"/>
          <w:szCs w:val="28"/>
        </w:rPr>
        <w:t>// </w:t>
      </w:r>
      <w:r w:rsidRPr="00713643">
        <w:rPr>
          <w:rFonts w:ascii="Times New Roman" w:eastAsia="Times New Roman" w:hAnsi="Times New Roman"/>
          <w:color w:val="0D0D0D" w:themeColor="text1" w:themeTint="F2"/>
          <w:sz w:val="28"/>
          <w:szCs w:val="28"/>
        </w:rPr>
        <w:t>Сообщество</w:t>
      </w:r>
      <w:r>
        <w:rPr>
          <w:rFonts w:ascii="Times New Roman" w:eastAsia="Times New Roman" w:hAnsi="Times New Roman"/>
          <w:color w:val="0D0D0D" w:themeColor="text1" w:themeTint="F2"/>
          <w:sz w:val="28"/>
          <w:szCs w:val="28"/>
        </w:rPr>
        <w:t> </w:t>
      </w:r>
      <w:r w:rsidRPr="00713643">
        <w:rPr>
          <w:rFonts w:ascii="Times New Roman" w:eastAsia="Times New Roman" w:hAnsi="Times New Roman"/>
          <w:color w:val="0D0D0D" w:themeColor="text1" w:themeTint="F2"/>
          <w:sz w:val="28"/>
          <w:szCs w:val="28"/>
        </w:rPr>
        <w:t>TradingView</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URL:</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https://ru.tradingview.com/markets/cryptocurrencies/global-charts/</w:t>
      </w:r>
    </w:p>
    <w:p w14:paraId="79B0365D"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Сергеев С.М. 5 Главных Трендов Рынка Криптовалют на 2022-2025 Годы // Инновационная наука. – 2022. – №7-2.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xml:space="preserve"> –</w:t>
      </w:r>
      <w:r>
        <w:t xml:space="preserve"> </w:t>
      </w:r>
      <w:r w:rsidRPr="00706F2E">
        <w:rPr>
          <w:rFonts w:ascii="Times New Roman" w:eastAsia="Times New Roman" w:hAnsi="Times New Roman"/>
          <w:color w:val="0D0D0D" w:themeColor="text1" w:themeTint="F2"/>
          <w:sz w:val="28"/>
          <w:szCs w:val="28"/>
        </w:rPr>
        <w:t>URL: https://cyberleninka.ru/article/n/5-glavnyh-trendov-rynka-kriptovalyut-na-2022-2025-gody (дата обращения: 18.03.2023).</w:t>
      </w:r>
    </w:p>
    <w:p w14:paraId="782288AA"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СМИ: В Китае хотят ввести "срок годности" цифрового юаня </w:t>
      </w:r>
      <w:r>
        <w:rPr>
          <w:rFonts w:ascii="Times New Roman" w:eastAsia="Times New Roman" w:hAnsi="Times New Roman"/>
          <w:color w:val="0D0D0D" w:themeColor="text1" w:themeTint="F2"/>
          <w:sz w:val="28"/>
          <w:szCs w:val="28"/>
        </w:rPr>
        <w:t xml:space="preserve">// </w:t>
      </w:r>
      <w:r w:rsidRPr="00713643">
        <w:rPr>
          <w:rFonts w:ascii="Times New Roman" w:eastAsia="Times New Roman" w:hAnsi="Times New Roman"/>
          <w:color w:val="0D0D0D" w:themeColor="text1" w:themeTint="F2"/>
          <w:sz w:val="28"/>
          <w:szCs w:val="28"/>
        </w:rPr>
        <w:t xml:space="preserve">Российская газета </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URL:</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https://rg.ru/2021/04/20/smi-v-kitae-hotiat-vvesti-srok-godnosti-cifrovogo-iuania.html</w:t>
      </w:r>
    </w:p>
    <w:p w14:paraId="5FE1DDC3" w14:textId="77777777" w:rsidR="00863A2B" w:rsidRPr="00002C53"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Стало известно, какой процент россиян имеет опыт покупки криптовалюты</w:t>
      </w:r>
      <w:r>
        <w:rPr>
          <w:rFonts w:ascii="Times New Roman" w:eastAsia="Times New Roman" w:hAnsi="Times New Roman"/>
          <w:color w:val="0D0D0D" w:themeColor="text1" w:themeTint="F2"/>
          <w:sz w:val="28"/>
          <w:szCs w:val="28"/>
        </w:rPr>
        <w:t>// Газета.ру</w:t>
      </w:r>
      <w:r>
        <w:rPr>
          <w:rFonts w:ascii="Times New Roman" w:eastAsiaTheme="minorHAnsi" w:hAnsi="Times New Roman"/>
          <w:color w:val="0D0D0D" w:themeColor="text1" w:themeTint="F2"/>
          <w:sz w:val="28"/>
          <w:szCs w:val="28"/>
        </w:rPr>
        <w:t> </w:t>
      </w:r>
      <w:r w:rsidRPr="00706F2E">
        <w:rPr>
          <w:rFonts w:ascii="Times New Roman" w:eastAsiaTheme="minorHAnsi" w:hAnsi="Times New Roman"/>
          <w:color w:val="0D0D0D" w:themeColor="text1" w:themeTint="F2"/>
          <w:sz w:val="28"/>
          <w:szCs w:val="28"/>
        </w:rPr>
        <w:t>–</w:t>
      </w:r>
      <w:r>
        <w:rPr>
          <w:rFonts w:ascii="Times New Roman" w:eastAsiaTheme="minorHAnsi" w:hAnsi="Times New Roman"/>
          <w:color w:val="0D0D0D" w:themeColor="text1" w:themeTint="F2"/>
          <w:sz w:val="28"/>
          <w:szCs w:val="28"/>
        </w:rPr>
        <w:t> </w:t>
      </w:r>
      <w:r w:rsidRPr="00706F2E">
        <w:rPr>
          <w:rFonts w:ascii="Times New Roman" w:eastAsiaTheme="minorHAnsi" w:hAnsi="Times New Roman"/>
          <w:color w:val="0D0D0D" w:themeColor="text1" w:themeTint="F2"/>
          <w:sz w:val="28"/>
          <w:szCs w:val="28"/>
        </w:rPr>
        <w:t>[</w:t>
      </w:r>
      <w:r>
        <w:rPr>
          <w:rFonts w:ascii="Times New Roman" w:eastAsiaTheme="minorHAnsi" w:hAnsi="Times New Roman"/>
          <w:color w:val="0D0D0D" w:themeColor="text1" w:themeTint="F2"/>
          <w:sz w:val="28"/>
          <w:szCs w:val="28"/>
        </w:rPr>
        <w:t>сайт</w:t>
      </w:r>
      <w:r w:rsidRPr="00706F2E">
        <w:rPr>
          <w:rFonts w:ascii="Times New Roman" w:eastAsiaTheme="minorHAnsi" w:hAnsi="Times New Roman"/>
          <w:color w:val="0D0D0D" w:themeColor="text1" w:themeTint="F2"/>
          <w:sz w:val="28"/>
          <w:szCs w:val="28"/>
        </w:rPr>
        <w:t>].</w:t>
      </w:r>
      <w:r>
        <w:rPr>
          <w:rFonts w:ascii="Times New Roman" w:eastAsiaTheme="minorHAnsi" w:hAnsi="Times New Roman"/>
          <w:color w:val="0D0D0D" w:themeColor="text1" w:themeTint="F2"/>
          <w:sz w:val="28"/>
          <w:szCs w:val="28"/>
        </w:rPr>
        <w:t> </w:t>
      </w:r>
      <w:r w:rsidRPr="00706F2E">
        <w:rPr>
          <w:rFonts w:ascii="Times New Roman" w:eastAsiaTheme="minorHAnsi" w:hAnsi="Times New Roman"/>
          <w:color w:val="0D0D0D" w:themeColor="text1" w:themeTint="F2"/>
          <w:sz w:val="28"/>
          <w:szCs w:val="28"/>
        </w:rPr>
        <w:t>URL:</w:t>
      </w:r>
      <w:r>
        <w:rPr>
          <w:rFonts w:ascii="Times New Roman" w:eastAsiaTheme="minorHAnsi" w:hAnsi="Times New Roman"/>
          <w:color w:val="0D0D0D" w:themeColor="text1" w:themeTint="F2"/>
          <w:sz w:val="28"/>
          <w:szCs w:val="28"/>
        </w:rPr>
        <w:t> </w:t>
      </w:r>
      <w:r w:rsidRPr="00A2388F">
        <w:rPr>
          <w:rFonts w:ascii="Times New Roman" w:eastAsia="Times New Roman" w:hAnsi="Times New Roman"/>
          <w:sz w:val="28"/>
          <w:szCs w:val="28"/>
        </w:rPr>
        <w:t>https://www.gazeta.ru/business/news/2023/04/20/20252581.shtml</w:t>
      </w:r>
    </w:p>
    <w:p w14:paraId="7705735A"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Стаценко С. С. Цифровой юань. перспективы становления лидирующей международной расчетной единицей Китая // Скиф. 2021. №9 (61). </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xml:space="preserve">URL: https://cyberleninka.ru/article/n/tsifrovoy-yuan-perspektivy-stanovleniya-lidiruyuschey-mezhdunarodnoy-raschetnoy-edinitsey-kitaya (дата обращения: 29.05.2023). </w:t>
      </w:r>
    </w:p>
    <w:p w14:paraId="27274B05"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Товарооборот России и Китая за восемь месяцев вырос на 31,4%</w:t>
      </w:r>
      <w:r>
        <w:rPr>
          <w:rFonts w:ascii="Times New Roman" w:eastAsia="Times New Roman" w:hAnsi="Times New Roman"/>
          <w:color w:val="0D0D0D" w:themeColor="text1" w:themeTint="F2"/>
          <w:sz w:val="28"/>
          <w:szCs w:val="28"/>
        </w:rPr>
        <w:t>// Комерсантъ</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URL: https://www.kommersant.ru/doc/5548236</w:t>
      </w:r>
    </w:p>
    <w:p w14:paraId="2975B418"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Украина и Россия возглавляют рейтинг стран по владению криптовалютами</w:t>
      </w:r>
      <w:r>
        <w:rPr>
          <w:rFonts w:ascii="Times New Roman" w:eastAsiaTheme="minorHAnsi" w:hAnsi="Times New Roman"/>
          <w:color w:val="0D0D0D" w:themeColor="text1" w:themeTint="F2"/>
          <w:sz w:val="28"/>
          <w:szCs w:val="28"/>
        </w:rPr>
        <w:t>// </w:t>
      </w:r>
      <w:r w:rsidRPr="00CB5DBE">
        <w:rPr>
          <w:rFonts w:ascii="Times New Roman" w:eastAsiaTheme="minorHAnsi" w:hAnsi="Times New Roman"/>
          <w:color w:val="0D0D0D" w:themeColor="text1" w:themeTint="F2"/>
          <w:sz w:val="28"/>
          <w:szCs w:val="28"/>
        </w:rPr>
        <w:t>ЮНКТАД</w:t>
      </w:r>
      <w:r>
        <w:rPr>
          <w:rFonts w:ascii="Times New Roman" w:eastAsiaTheme="minorHAnsi" w:hAnsi="Times New Roman"/>
          <w:color w:val="0D0D0D" w:themeColor="text1" w:themeTint="F2"/>
          <w:sz w:val="28"/>
          <w:szCs w:val="28"/>
        </w:rPr>
        <w:t> </w:t>
      </w:r>
      <w:r w:rsidRPr="00706F2E">
        <w:rPr>
          <w:rFonts w:ascii="Times New Roman" w:eastAsiaTheme="minorHAnsi" w:hAnsi="Times New Roman"/>
          <w:color w:val="0D0D0D" w:themeColor="text1" w:themeTint="F2"/>
          <w:sz w:val="28"/>
          <w:szCs w:val="28"/>
        </w:rPr>
        <w:t>–</w:t>
      </w:r>
      <w:r>
        <w:rPr>
          <w:rFonts w:ascii="Times New Roman" w:eastAsiaTheme="minorHAnsi" w:hAnsi="Times New Roman"/>
          <w:color w:val="0D0D0D" w:themeColor="text1" w:themeTint="F2"/>
          <w:sz w:val="28"/>
          <w:szCs w:val="28"/>
        </w:rPr>
        <w:t> </w:t>
      </w:r>
      <w:r w:rsidRPr="00706F2E">
        <w:rPr>
          <w:rFonts w:ascii="Times New Roman" w:eastAsiaTheme="minorHAnsi" w:hAnsi="Times New Roman"/>
          <w:color w:val="0D0D0D" w:themeColor="text1" w:themeTint="F2"/>
          <w:sz w:val="28"/>
          <w:szCs w:val="28"/>
        </w:rPr>
        <w:t>[</w:t>
      </w:r>
      <w:r>
        <w:rPr>
          <w:rFonts w:ascii="Times New Roman" w:eastAsiaTheme="minorHAnsi" w:hAnsi="Times New Roman"/>
          <w:color w:val="0D0D0D" w:themeColor="text1" w:themeTint="F2"/>
          <w:sz w:val="28"/>
          <w:szCs w:val="28"/>
        </w:rPr>
        <w:t>сайт</w:t>
      </w:r>
      <w:r w:rsidRPr="00706F2E">
        <w:rPr>
          <w:rFonts w:ascii="Times New Roman" w:eastAsiaTheme="minorHAnsi" w:hAnsi="Times New Roman"/>
          <w:color w:val="0D0D0D" w:themeColor="text1" w:themeTint="F2"/>
          <w:sz w:val="28"/>
          <w:szCs w:val="28"/>
        </w:rPr>
        <w:t>].</w:t>
      </w:r>
      <w:r>
        <w:rPr>
          <w:rFonts w:ascii="Times New Roman" w:eastAsiaTheme="minorHAnsi" w:hAnsi="Times New Roman"/>
          <w:color w:val="0D0D0D" w:themeColor="text1" w:themeTint="F2"/>
          <w:sz w:val="28"/>
          <w:szCs w:val="28"/>
        </w:rPr>
        <w:t> </w:t>
      </w:r>
      <w:r w:rsidRPr="00706F2E">
        <w:rPr>
          <w:rFonts w:ascii="Times New Roman" w:eastAsiaTheme="minorHAnsi" w:hAnsi="Times New Roman"/>
          <w:color w:val="0D0D0D" w:themeColor="text1" w:themeTint="F2"/>
          <w:sz w:val="28"/>
          <w:szCs w:val="28"/>
        </w:rPr>
        <w:t>URL:</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https://news.un.org/ru/story/2022/08/1429302#:~:text=в%20юнктад%20обнародовали%20список%20из,идут%20сингапур%2c%20кения%20и%20сша</w:t>
      </w:r>
    </w:p>
    <w:p w14:paraId="238AB5D1"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Филиппов Е. «Криптовалюта от А до Я»</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w:t>
      </w:r>
      <w:r>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xml:space="preserve">2017. – 47 с. </w:t>
      </w:r>
      <w:r>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URL</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https</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investbox</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pro</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wp</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content</w:t>
      </w:r>
      <w:r w:rsidRPr="00706F2E">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uploads</w:t>
      </w:r>
      <w:r w:rsidRPr="00706F2E">
        <w:rPr>
          <w:rFonts w:ascii="Times New Roman" w:eastAsia="Times New Roman" w:hAnsi="Times New Roman"/>
          <w:color w:val="0D0D0D" w:themeColor="text1" w:themeTint="F2"/>
          <w:sz w:val="28"/>
          <w:szCs w:val="28"/>
        </w:rPr>
        <w:t>/2018/03/</w:t>
      </w:r>
      <w:r w:rsidRPr="00706F2E">
        <w:rPr>
          <w:rFonts w:ascii="Times New Roman" w:eastAsia="Times New Roman" w:hAnsi="Times New Roman"/>
          <w:color w:val="0D0D0D" w:themeColor="text1" w:themeTint="F2"/>
          <w:sz w:val="28"/>
          <w:szCs w:val="28"/>
          <w:lang w:val="en-US"/>
        </w:rPr>
        <w:t>kniga</w:t>
      </w:r>
    </w:p>
    <w:p w14:paraId="1B6DD624"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lastRenderedPageBreak/>
        <w:t xml:space="preserve">Целищев П.Б. Проведение SWOT-анализа для оценки факторов, влияющих на развитие криптовалюты // Интернет-журнал «НАУКОВЕДЕНИЕ» Том 9, №4 (2017) – URL: http://naukovedenie.ru/PDF/34EVN417.pdf </w:t>
      </w:r>
    </w:p>
    <w:p w14:paraId="5FBCD3EE"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Центробанк Швеции начал тестирование электронной кроны</w:t>
      </w:r>
      <w:r>
        <w:rPr>
          <w:rFonts w:ascii="Times New Roman" w:eastAsia="Times New Roman" w:hAnsi="Times New Roman"/>
          <w:color w:val="0D0D0D" w:themeColor="text1" w:themeTint="F2"/>
          <w:sz w:val="28"/>
          <w:szCs w:val="28"/>
        </w:rPr>
        <w:t>// ИзвестияИз</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URL https://iz.ru/979193/2020-02-22/tcentrobank-shvetcii-nachal-testirovanie-elektronnoi-krony</w:t>
      </w:r>
    </w:p>
    <w:p w14:paraId="6A1B3BC8"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heme="minorHAnsi" w:hAnsi="Times New Roman"/>
          <w:bCs/>
          <w:color w:val="0D0D0D" w:themeColor="text1" w:themeTint="F2"/>
          <w:spacing w:val="-8"/>
          <w:sz w:val="28"/>
          <w:szCs w:val="28"/>
          <w:shd w:val="clear" w:color="auto" w:fill="FFFFFF"/>
        </w:rPr>
        <w:t>Цифровая валюта центральных банков:</w:t>
      </w:r>
      <w:r w:rsidRPr="00706F2E">
        <w:rPr>
          <w:rFonts w:ascii="Times New Roman" w:eastAsiaTheme="minorHAnsi" w:hAnsi="Times New Roman"/>
          <w:color w:val="0D0D0D" w:themeColor="text1" w:themeTint="F2"/>
          <w:spacing w:val="-8"/>
          <w:sz w:val="28"/>
          <w:szCs w:val="28"/>
          <w:shd w:val="clear" w:color="auto" w:fill="FFFFFF"/>
        </w:rPr>
        <w:t> где используют и тестируют</w:t>
      </w:r>
      <w:r>
        <w:rPr>
          <w:rFonts w:ascii="Times New Roman" w:eastAsiaTheme="minorHAnsi" w:hAnsi="Times New Roman"/>
          <w:color w:val="0D0D0D" w:themeColor="text1" w:themeTint="F2"/>
          <w:spacing w:val="-8"/>
          <w:sz w:val="28"/>
          <w:szCs w:val="28"/>
          <w:shd w:val="clear" w:color="auto" w:fill="FFFFFF"/>
        </w:rPr>
        <w:t xml:space="preserve">// </w:t>
      </w:r>
      <w:r>
        <w:rPr>
          <w:rFonts w:ascii="Times New Roman" w:eastAsiaTheme="minorHAnsi" w:hAnsi="Times New Roman"/>
          <w:color w:val="0D0D0D" w:themeColor="text1" w:themeTint="F2"/>
          <w:spacing w:val="-8"/>
          <w:sz w:val="28"/>
          <w:szCs w:val="28"/>
          <w:shd w:val="clear" w:color="auto" w:fill="FFFFFF"/>
          <w:lang w:val="en-US"/>
        </w:rPr>
        <w:t>TASS</w:t>
      </w:r>
      <w:r w:rsidRPr="00706F2E">
        <w:rPr>
          <w:rFonts w:ascii="Times New Roman" w:eastAsiaTheme="minorHAnsi" w:hAnsi="Times New Roman"/>
          <w:color w:val="0D0D0D" w:themeColor="text1" w:themeTint="F2"/>
          <w:spacing w:val="-8"/>
          <w:sz w:val="28"/>
          <w:szCs w:val="28"/>
          <w:shd w:val="clear" w:color="auto" w:fill="FFFFFF"/>
        </w:rPr>
        <w:t xml:space="preserve"> </w:t>
      </w:r>
      <w:r w:rsidRPr="00706F2E">
        <w:rPr>
          <w:rFonts w:ascii="Times New Roman" w:eastAsia="Times New Roman" w:hAnsi="Times New Roman"/>
          <w:color w:val="0D0D0D" w:themeColor="text1" w:themeTint="F2"/>
          <w:sz w:val="28"/>
          <w:szCs w:val="28"/>
        </w:rPr>
        <w:t>–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URL: https://tass.ru/info/17624617</w:t>
      </w:r>
    </w:p>
    <w:p w14:paraId="31D15E32" w14:textId="77777777" w:rsidR="00863A2B" w:rsidRPr="00DD007C" w:rsidRDefault="00863A2B" w:rsidP="00F7021E">
      <w:pPr>
        <w:numPr>
          <w:ilvl w:val="1"/>
          <w:numId w:val="24"/>
        </w:numPr>
        <w:suppressAutoHyphens/>
        <w:spacing w:after="160" w:line="360" w:lineRule="auto"/>
        <w:ind w:left="0" w:firstLine="709"/>
        <w:contextualSpacing/>
        <w:jc w:val="both"/>
        <w:rPr>
          <w:rFonts w:ascii="Times New Roman" w:eastAsia="Times New Roman" w:hAnsi="Times New Roman"/>
          <w:color w:val="0D0D0D" w:themeColor="text1" w:themeTint="F2"/>
          <w:sz w:val="28"/>
          <w:szCs w:val="28"/>
        </w:rPr>
      </w:pPr>
      <w:r w:rsidRPr="00DD007C">
        <w:rPr>
          <w:rFonts w:ascii="Times New Roman" w:eastAsia="Times New Roman" w:hAnsi="Times New Roman"/>
          <w:color w:val="0D0D0D" w:themeColor="text1" w:themeTint="F2"/>
          <w:sz w:val="28"/>
          <w:szCs w:val="28"/>
        </w:rPr>
        <w:t xml:space="preserve"> Что такое блокчейн простыми словами? Что представляет собой blockchain: официальный сайт. // Leephone – 2022. – URL: https://leephone.ru/chto-takoe-blokchejn-prostymi-slovami-chto-predstavlyaet-soboj-blockchain/ </w:t>
      </w:r>
    </w:p>
    <w:p w14:paraId="48176547"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rPr>
        <w:t>Что такое сберкоин плюс</w:t>
      </w:r>
      <w:r>
        <w:rPr>
          <w:rFonts w:ascii="Times New Roman" w:eastAsia="Times New Roman" w:hAnsi="Times New Roman"/>
          <w:color w:val="0D0D0D" w:themeColor="text1" w:themeTint="F2"/>
          <w:sz w:val="28"/>
          <w:szCs w:val="28"/>
        </w:rPr>
        <w:t>// Мир Познаний</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сайт</w:t>
      </w:r>
      <w:r w:rsidRPr="00706F2E">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lang w:val="en-US"/>
        </w:rPr>
        <w:t>URL:   https://deepcloud.ru/articles/chto-takoe-sberkoin-plyus/</w:t>
      </w:r>
    </w:p>
    <w:p w14:paraId="449528B6" w14:textId="77777777" w:rsidR="00863A2B" w:rsidRPr="00145889"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rPr>
        <w:t>Эксперты назвали главные риски внедрения цифрового рубля в России</w:t>
      </w:r>
      <w:r>
        <w:rPr>
          <w:rFonts w:ascii="Times New Roman" w:eastAsia="Times New Roman" w:hAnsi="Times New Roman"/>
          <w:color w:val="0D0D0D" w:themeColor="text1" w:themeTint="F2"/>
          <w:sz w:val="28"/>
          <w:szCs w:val="28"/>
        </w:rPr>
        <w:t>//</w:t>
      </w:r>
      <w:r w:rsidRPr="00145889">
        <w:rPr>
          <w:rFonts w:ascii="Times New Roman" w:eastAsia="Times New Roman" w:hAnsi="Times New Roman"/>
          <w:color w:val="0D0D0D" w:themeColor="text1" w:themeTint="F2"/>
          <w:sz w:val="28"/>
          <w:szCs w:val="28"/>
        </w:rPr>
        <w:t xml:space="preserve"> </w:t>
      </w:r>
      <w:r>
        <w:rPr>
          <w:rFonts w:ascii="Times New Roman" w:eastAsia="Times New Roman" w:hAnsi="Times New Roman"/>
          <w:color w:val="0D0D0D" w:themeColor="text1" w:themeTint="F2"/>
          <w:sz w:val="28"/>
          <w:szCs w:val="28"/>
          <w:lang w:val="en-US"/>
        </w:rPr>
        <w:t>Sokolov</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 xml:space="preserve">[сайт]. </w:t>
      </w:r>
      <w:r w:rsidRPr="00706F2E">
        <w:rPr>
          <w:rFonts w:ascii="Times New Roman" w:eastAsia="Times New Roman" w:hAnsi="Times New Roman"/>
          <w:color w:val="0D0D0D" w:themeColor="text1" w:themeTint="F2"/>
          <w:sz w:val="28"/>
          <w:szCs w:val="28"/>
          <w:lang w:val="en-US"/>
        </w:rPr>
        <w:t>URL</w:t>
      </w:r>
      <w:r w:rsidRPr="00145889">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https</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www</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skolkovo</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ru</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expert</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opinions</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eksperty</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nazvali</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glavnye</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riski</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vnedreniya</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cifrovogo</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rublya</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v</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rossii</w:t>
      </w:r>
      <w:r w:rsidRPr="00145889">
        <w:rPr>
          <w:rFonts w:ascii="Times New Roman" w:eastAsia="Times New Roman" w:hAnsi="Times New Roman"/>
          <w:color w:val="0D0D0D" w:themeColor="text1" w:themeTint="F2"/>
          <w:sz w:val="28"/>
          <w:szCs w:val="28"/>
          <w:lang w:val="en-US"/>
        </w:rPr>
        <w:t>/</w:t>
      </w:r>
    </w:p>
    <w:p w14:paraId="2947B8BE" w14:textId="77777777" w:rsidR="00863A2B" w:rsidRPr="00706F2E"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Эксперты рассказали, в каких странах распространение криптовалют происходит</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быстрее</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всего</w:t>
      </w:r>
      <w:r>
        <w:rPr>
          <w:rFonts w:ascii="Times New Roman" w:eastAsia="Times New Roman" w:hAnsi="Times New Roman"/>
          <w:color w:val="0D0D0D" w:themeColor="text1" w:themeTint="F2"/>
          <w:sz w:val="28"/>
          <w:szCs w:val="28"/>
        </w:rPr>
        <w:t>/ </w:t>
      </w:r>
      <w:r w:rsidRPr="00145889">
        <w:rPr>
          <w:rFonts w:ascii="Times New Roman" w:eastAsia="Times New Roman" w:hAnsi="Times New Roman"/>
          <w:color w:val="0D0D0D" w:themeColor="text1" w:themeTint="F2"/>
          <w:sz w:val="28"/>
          <w:szCs w:val="28"/>
        </w:rPr>
        <w:t>CryptoNews</w:t>
      </w:r>
      <w:r>
        <w:rPr>
          <w:rFonts w:ascii="Times New Roman" w:eastAsia="Times New Roman" w:hAnsi="Times New Roman"/>
          <w:color w:val="0D0D0D" w:themeColor="text1" w:themeTint="F2"/>
          <w:sz w:val="28"/>
          <w:szCs w:val="28"/>
        </w:rPr>
        <w:t> – [сайт]. </w:t>
      </w:r>
      <w:r w:rsidRPr="00706F2E">
        <w:rPr>
          <w:rFonts w:ascii="Times New Roman" w:eastAsia="Times New Roman" w:hAnsi="Times New Roman"/>
          <w:color w:val="0D0D0D" w:themeColor="text1" w:themeTint="F2"/>
          <w:sz w:val="28"/>
          <w:szCs w:val="28"/>
        </w:rPr>
        <w:t>URL:</w:t>
      </w:r>
      <w:r>
        <w:rPr>
          <w:rFonts w:ascii="Times New Roman" w:eastAsia="Times New Roman" w:hAnsi="Times New Roman"/>
          <w:color w:val="0D0D0D" w:themeColor="text1" w:themeTint="F2"/>
          <w:sz w:val="28"/>
          <w:szCs w:val="28"/>
        </w:rPr>
        <w:t> </w:t>
      </w:r>
      <w:r w:rsidRPr="00706F2E">
        <w:rPr>
          <w:rFonts w:ascii="Times New Roman" w:eastAsia="Times New Roman" w:hAnsi="Times New Roman"/>
          <w:color w:val="0D0D0D" w:themeColor="text1" w:themeTint="F2"/>
          <w:sz w:val="28"/>
          <w:szCs w:val="28"/>
        </w:rPr>
        <w:t>https://cryptonews.net/ru/news/finance/1496555/</w:t>
      </w:r>
    </w:p>
    <w:p w14:paraId="3F8716B5" w14:textId="77777777" w:rsidR="00863A2B" w:rsidRDefault="00863A2B"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Япония упростит уплату налогового сбора за криптовалюту</w:t>
      </w:r>
      <w:r>
        <w:rPr>
          <w:rFonts w:ascii="Times New Roman" w:eastAsia="Times New Roman" w:hAnsi="Times New Roman"/>
          <w:color w:val="0D0D0D" w:themeColor="text1" w:themeTint="F2"/>
          <w:sz w:val="28"/>
          <w:szCs w:val="28"/>
        </w:rPr>
        <w:t>// Дзен</w:t>
      </w:r>
      <w:r w:rsidRPr="00706F2E">
        <w:rPr>
          <w:rFonts w:ascii="Times New Roman" w:eastAsia="Times New Roman" w:hAnsi="Times New Roman"/>
          <w:color w:val="0D0D0D" w:themeColor="text1" w:themeTint="F2"/>
          <w:sz w:val="28"/>
          <w:szCs w:val="28"/>
        </w:rPr>
        <w:t xml:space="preserve"> – </w:t>
      </w:r>
      <w:r>
        <w:rPr>
          <w:rFonts w:ascii="Times New Roman" w:eastAsia="Times New Roman" w:hAnsi="Times New Roman"/>
          <w:color w:val="0D0D0D" w:themeColor="text1" w:themeTint="F2"/>
          <w:sz w:val="28"/>
          <w:szCs w:val="28"/>
        </w:rPr>
        <w:t xml:space="preserve">[сайт]. </w:t>
      </w:r>
      <w:r w:rsidRPr="00706F2E">
        <w:rPr>
          <w:rFonts w:ascii="Times New Roman" w:eastAsia="Times New Roman" w:hAnsi="Times New Roman"/>
          <w:color w:val="0D0D0D" w:themeColor="text1" w:themeTint="F2"/>
          <w:sz w:val="28"/>
          <w:szCs w:val="28"/>
          <w:lang w:val="en-US"/>
        </w:rPr>
        <w:t>URL</w:t>
      </w:r>
      <w:r>
        <w:rPr>
          <w:rFonts w:ascii="Times New Roman" w:eastAsia="Times New Roman" w:hAnsi="Times New Roman"/>
          <w:color w:val="0D0D0D" w:themeColor="text1" w:themeTint="F2"/>
          <w:sz w:val="28"/>
          <w:szCs w:val="28"/>
        </w:rPr>
        <w:t> </w:t>
      </w:r>
      <w:r w:rsidRPr="00145889">
        <w:rPr>
          <w:rFonts w:ascii="Times New Roman" w:eastAsia="Times New Roman" w:hAnsi="Times New Roman"/>
          <w:color w:val="0D0D0D" w:themeColor="text1" w:themeTint="F2"/>
          <w:sz w:val="28"/>
          <w:szCs w:val="28"/>
          <w:lang w:val="en-US"/>
        </w:rPr>
        <w:t>https</w:t>
      </w:r>
      <w:r w:rsidRPr="00145889">
        <w:rPr>
          <w:rFonts w:ascii="Times New Roman" w:eastAsia="Times New Roman" w:hAnsi="Times New Roman"/>
          <w:color w:val="0D0D0D" w:themeColor="text1" w:themeTint="F2"/>
          <w:sz w:val="28"/>
          <w:szCs w:val="28"/>
        </w:rPr>
        <w:t>://</w:t>
      </w:r>
      <w:r w:rsidRPr="00145889">
        <w:rPr>
          <w:rFonts w:ascii="Times New Roman" w:eastAsia="Times New Roman" w:hAnsi="Times New Roman"/>
          <w:color w:val="0D0D0D" w:themeColor="text1" w:themeTint="F2"/>
          <w:sz w:val="28"/>
          <w:szCs w:val="28"/>
          <w:lang w:val="en-US"/>
        </w:rPr>
        <w:t>dzen</w:t>
      </w:r>
      <w:r w:rsidRPr="00145889">
        <w:rPr>
          <w:rFonts w:ascii="Times New Roman" w:eastAsia="Times New Roman" w:hAnsi="Times New Roman"/>
          <w:color w:val="0D0D0D" w:themeColor="text1" w:themeTint="F2"/>
          <w:sz w:val="28"/>
          <w:szCs w:val="28"/>
        </w:rPr>
        <w:t>.</w:t>
      </w:r>
      <w:r w:rsidRPr="00145889">
        <w:rPr>
          <w:rFonts w:ascii="Times New Roman" w:eastAsia="Times New Roman" w:hAnsi="Times New Roman"/>
          <w:color w:val="0D0D0D" w:themeColor="text1" w:themeTint="F2"/>
          <w:sz w:val="28"/>
          <w:szCs w:val="28"/>
          <w:lang w:val="en-US"/>
        </w:rPr>
        <w:t>ru</w:t>
      </w:r>
      <w:r w:rsidRPr="00145889">
        <w:rPr>
          <w:rFonts w:ascii="Times New Roman" w:eastAsia="Times New Roman" w:hAnsi="Times New Roman"/>
          <w:color w:val="0D0D0D" w:themeColor="text1" w:themeTint="F2"/>
          <w:sz w:val="28"/>
          <w:szCs w:val="28"/>
        </w:rPr>
        <w:t>/</w:t>
      </w:r>
      <w:r w:rsidRPr="00145889">
        <w:rPr>
          <w:rFonts w:ascii="Times New Roman" w:eastAsia="Times New Roman" w:hAnsi="Times New Roman"/>
          <w:color w:val="0D0D0D" w:themeColor="text1" w:themeTint="F2"/>
          <w:sz w:val="28"/>
          <w:szCs w:val="28"/>
          <w:lang w:val="en-US"/>
        </w:rPr>
        <w:t>a</w:t>
      </w:r>
      <w:r w:rsidRPr="00145889">
        <w:rPr>
          <w:rFonts w:ascii="Times New Roman" w:eastAsia="Times New Roman" w:hAnsi="Times New Roman"/>
          <w:color w:val="0D0D0D" w:themeColor="text1" w:themeTint="F2"/>
          <w:sz w:val="28"/>
          <w:szCs w:val="28"/>
        </w:rPr>
        <w:t>/</w:t>
      </w:r>
      <w:r w:rsidRPr="00145889">
        <w:rPr>
          <w:rFonts w:ascii="Times New Roman" w:eastAsia="Times New Roman" w:hAnsi="Times New Roman"/>
          <w:color w:val="0D0D0D" w:themeColor="text1" w:themeTint="F2"/>
          <w:sz w:val="28"/>
          <w:szCs w:val="28"/>
          <w:lang w:val="en-US"/>
        </w:rPr>
        <w:t>W</w:t>
      </w:r>
      <w:r w:rsidRPr="00145889">
        <w:rPr>
          <w:rFonts w:ascii="Times New Roman" w:eastAsia="Times New Roman" w:hAnsi="Times New Roman"/>
          <w:color w:val="0D0D0D" w:themeColor="text1" w:themeTint="F2"/>
          <w:sz w:val="28"/>
          <w:szCs w:val="28"/>
        </w:rPr>
        <w:t>8</w:t>
      </w:r>
      <w:r w:rsidRPr="00145889">
        <w:rPr>
          <w:rFonts w:ascii="Times New Roman" w:eastAsia="Times New Roman" w:hAnsi="Times New Roman"/>
          <w:color w:val="0D0D0D" w:themeColor="text1" w:themeTint="F2"/>
          <w:sz w:val="28"/>
          <w:szCs w:val="28"/>
          <w:lang w:val="en-US"/>
        </w:rPr>
        <w:t>yHtiBpzwCp</w:t>
      </w:r>
      <w:r w:rsidRPr="00145889">
        <w:rPr>
          <w:rFonts w:ascii="Times New Roman" w:eastAsia="Times New Roman" w:hAnsi="Times New Roman"/>
          <w:color w:val="0D0D0D" w:themeColor="text1" w:themeTint="F2"/>
          <w:sz w:val="28"/>
          <w:szCs w:val="28"/>
        </w:rPr>
        <w:t>7</w:t>
      </w:r>
      <w:r w:rsidRPr="00145889">
        <w:rPr>
          <w:rFonts w:ascii="Times New Roman" w:eastAsia="Times New Roman" w:hAnsi="Times New Roman"/>
          <w:color w:val="0D0D0D" w:themeColor="text1" w:themeTint="F2"/>
          <w:sz w:val="28"/>
          <w:szCs w:val="28"/>
          <w:lang w:val="en-US"/>
        </w:rPr>
        <w:t>Lgs</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utm</w:t>
      </w:r>
      <w:r w:rsidRPr="00002C53">
        <w:rPr>
          <w:rFonts w:ascii="Times New Roman" w:eastAsia="Times New Roman" w:hAnsi="Times New Roman"/>
          <w:color w:val="0D0D0D" w:themeColor="text1" w:themeTint="F2"/>
          <w:sz w:val="28"/>
          <w:szCs w:val="28"/>
        </w:rPr>
        <w:t>_</w:t>
      </w:r>
      <w:r w:rsidRPr="00706F2E">
        <w:rPr>
          <w:rFonts w:ascii="Times New Roman" w:eastAsia="Times New Roman" w:hAnsi="Times New Roman"/>
          <w:color w:val="0D0D0D" w:themeColor="text1" w:themeTint="F2"/>
          <w:sz w:val="28"/>
          <w:szCs w:val="28"/>
          <w:lang w:val="en-US"/>
        </w:rPr>
        <w:t>referer</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yandex</w:t>
      </w:r>
      <w:r w:rsidRPr="00002C53">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lang w:val="en-US"/>
        </w:rPr>
        <w:t>ru</w:t>
      </w:r>
      <w:r w:rsidRPr="00002C53">
        <w:rPr>
          <w:rFonts w:ascii="Times New Roman" w:eastAsia="Times New Roman" w:hAnsi="Times New Roman"/>
          <w:color w:val="0D0D0D" w:themeColor="text1" w:themeTint="F2"/>
          <w:sz w:val="28"/>
          <w:szCs w:val="28"/>
        </w:rPr>
        <w:t xml:space="preserve">  </w:t>
      </w:r>
    </w:p>
    <w:p w14:paraId="71B2DF9E" w14:textId="77777777" w:rsidR="00DD007C" w:rsidRPr="00DD007C" w:rsidRDefault="00DD007C" w:rsidP="00F7021E">
      <w:pPr>
        <w:suppressAutoHyphens/>
        <w:spacing w:after="160" w:line="360" w:lineRule="auto"/>
        <w:ind w:left="851"/>
        <w:contextualSpacing/>
        <w:jc w:val="both"/>
        <w:rPr>
          <w:rFonts w:ascii="Times New Roman" w:eastAsia="Times New Roman" w:hAnsi="Times New Roman"/>
          <w:color w:val="0D0D0D" w:themeColor="text1" w:themeTint="F2"/>
          <w:sz w:val="28"/>
          <w:szCs w:val="28"/>
        </w:rPr>
      </w:pPr>
    </w:p>
    <w:p w14:paraId="7639B46B"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Central Banks and Distributed Ledger Technology: How are Central Banks Exploring Blockchain Today? // World Economic Forum’s White Paper. –2019. –</w:t>
      </w:r>
      <w:r w:rsidRPr="00706F2E">
        <w:rPr>
          <w:rFonts w:ascii="Times New Roman" w:eastAsia="Times New Roman" w:hAnsi="Times New Roman"/>
          <w:color w:val="0D0D0D" w:themeColor="text1" w:themeTint="F2"/>
          <w:sz w:val="28"/>
          <w:szCs w:val="28"/>
        </w:rPr>
        <w:t>Р</w:t>
      </w:r>
      <w:r w:rsidRPr="00706F2E">
        <w:rPr>
          <w:rFonts w:ascii="Times New Roman" w:eastAsia="Times New Roman" w:hAnsi="Times New Roman"/>
          <w:color w:val="0D0D0D" w:themeColor="text1" w:themeTint="F2"/>
          <w:sz w:val="28"/>
          <w:szCs w:val="28"/>
          <w:lang w:val="en-US"/>
        </w:rPr>
        <w:t>. 9.</w:t>
      </w:r>
    </w:p>
    <w:p w14:paraId="1ECB6F2C" w14:textId="52FCAE0B"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rPr>
      </w:pPr>
      <w:r w:rsidRPr="00706F2E">
        <w:rPr>
          <w:rFonts w:ascii="Times New Roman" w:eastAsia="Times New Roman" w:hAnsi="Times New Roman"/>
          <w:color w:val="0D0D0D" w:themeColor="text1" w:themeTint="F2"/>
          <w:sz w:val="28"/>
          <w:szCs w:val="28"/>
        </w:rPr>
        <w:t xml:space="preserve">Chainalysis </w:t>
      </w:r>
      <w:r w:rsidR="00D47FA5">
        <w:rPr>
          <w:rFonts w:ascii="Times New Roman" w:eastAsia="Times New Roman" w:hAnsi="Times New Roman"/>
          <w:color w:val="0D0D0D" w:themeColor="text1" w:themeTint="F2"/>
          <w:sz w:val="28"/>
          <w:szCs w:val="28"/>
        </w:rPr>
        <w:t>–</w:t>
      </w:r>
      <w:r w:rsidRPr="00706F2E">
        <w:rPr>
          <w:rFonts w:ascii="Times New Roman" w:eastAsia="Times New Roman" w:hAnsi="Times New Roman"/>
          <w:color w:val="0D0D0D" w:themeColor="text1" w:themeTint="F2"/>
          <w:sz w:val="28"/>
          <w:szCs w:val="28"/>
        </w:rPr>
        <w:t xml:space="preserve"> Криптопреступность 2022. Часть 1. – </w:t>
      </w:r>
      <w:r>
        <w:rPr>
          <w:rFonts w:ascii="Times New Roman" w:eastAsia="Times New Roman" w:hAnsi="Times New Roman"/>
          <w:color w:val="0D0D0D" w:themeColor="text1" w:themeTint="F2"/>
          <w:sz w:val="28"/>
          <w:szCs w:val="28"/>
        </w:rPr>
        <w:t>[сайт].</w:t>
      </w:r>
      <w:r w:rsidR="0088116F" w:rsidRPr="0088116F">
        <w:rPr>
          <w:rFonts w:ascii="Times New Roman" w:eastAsia="Times New Roman" w:hAnsi="Times New Roman"/>
          <w:color w:val="0D0D0D" w:themeColor="text1" w:themeTint="F2"/>
          <w:sz w:val="28"/>
          <w:szCs w:val="28"/>
        </w:rPr>
        <w:t xml:space="preserve"> </w:t>
      </w:r>
      <w:r w:rsidRPr="00706F2E">
        <w:rPr>
          <w:rFonts w:ascii="Times New Roman" w:eastAsia="Times New Roman" w:hAnsi="Times New Roman"/>
          <w:color w:val="0D0D0D" w:themeColor="text1" w:themeTint="F2"/>
          <w:sz w:val="28"/>
          <w:szCs w:val="28"/>
        </w:rPr>
        <w:t xml:space="preserve">URL https://is-systems.org/blog_article/11647251410 </w:t>
      </w:r>
    </w:p>
    <w:p w14:paraId="7D74C006" w14:textId="77777777" w:rsidR="00DD007C" w:rsidRPr="005C5F17"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lastRenderedPageBreak/>
        <w:t xml:space="preserve">China is rapidly rolling out its new digital currency– </w:t>
      </w:r>
      <w:r>
        <w:rPr>
          <w:rFonts w:ascii="Times New Roman" w:eastAsia="Times New Roman" w:hAnsi="Times New Roman"/>
          <w:color w:val="0D0D0D" w:themeColor="text1" w:themeTint="F2"/>
          <w:sz w:val="28"/>
          <w:szCs w:val="28"/>
          <w:lang w:val="en-US"/>
        </w:rPr>
        <w:t>[сайт].</w:t>
      </w:r>
      <w:r w:rsidRPr="00706F2E">
        <w:rPr>
          <w:rFonts w:ascii="Times New Roman" w:eastAsia="Times New Roman" w:hAnsi="Times New Roman"/>
          <w:color w:val="0D0D0D" w:themeColor="text1" w:themeTint="F2"/>
          <w:sz w:val="28"/>
          <w:szCs w:val="28"/>
          <w:lang w:val="en-US"/>
        </w:rPr>
        <w:t>URL https://www.economist.com/the-world-ahead/2022/11/18/china-is-rapidly-rolling-out-its-new-</w:t>
      </w:r>
      <w:r w:rsidRPr="005C5F17">
        <w:rPr>
          <w:rFonts w:ascii="Times New Roman" w:eastAsia="Times New Roman" w:hAnsi="Times New Roman"/>
          <w:color w:val="0D0D0D" w:themeColor="text1" w:themeTint="F2"/>
          <w:sz w:val="28"/>
          <w:szCs w:val="28"/>
          <w:lang w:val="en-US"/>
        </w:rPr>
        <w:t>digital-currency</w:t>
      </w:r>
    </w:p>
    <w:p w14:paraId="02F7AC9B"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 xml:space="preserve">Cryptocurrencies in a time of war – </w:t>
      </w:r>
      <w:r>
        <w:rPr>
          <w:rFonts w:ascii="Times New Roman" w:eastAsia="Times New Roman" w:hAnsi="Times New Roman"/>
          <w:color w:val="0D0D0D" w:themeColor="text1" w:themeTint="F2"/>
          <w:sz w:val="28"/>
          <w:szCs w:val="28"/>
          <w:lang w:val="en-US"/>
        </w:rPr>
        <w:t>[сайт].</w:t>
      </w:r>
      <w:r w:rsidRPr="005C5F17">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URL: https://www.reuters.com/technology/cryptocurrencies-time-war-2022-03-04/</w:t>
      </w:r>
    </w:p>
    <w:p w14:paraId="72A564B0"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 xml:space="preserve">Cryptocurrency Market Size &amp; Share Global Analysis Report, 2023-2032 </w:t>
      </w:r>
      <w:r>
        <w:rPr>
          <w:rFonts w:ascii="Times New Roman" w:eastAsia="Times New Roman" w:hAnsi="Times New Roman"/>
          <w:color w:val="0D0D0D" w:themeColor="text1" w:themeTint="F2"/>
          <w:sz w:val="28"/>
          <w:szCs w:val="28"/>
          <w:lang w:val="en-US"/>
        </w:rPr>
        <w:t>[сайт].</w:t>
      </w:r>
      <w:r w:rsidRPr="00706F2E">
        <w:rPr>
          <w:rFonts w:ascii="Times New Roman" w:eastAsia="Times New Roman" w:hAnsi="Times New Roman"/>
          <w:color w:val="0D0D0D" w:themeColor="text1" w:themeTint="F2"/>
          <w:sz w:val="28"/>
          <w:szCs w:val="28"/>
          <w:lang w:val="en-US"/>
        </w:rPr>
        <w:t>URL:</w:t>
      </w:r>
      <w:r w:rsidRPr="005C5F17">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https://www.polarismarketresearch.com/industryanalysis/cryptocurrency-market</w:t>
      </w:r>
    </w:p>
    <w:p w14:paraId="4E149E7D"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Frankenfield J. Digital Currency Types, Characteristics, Pros &amp; Cons, Future</w:t>
      </w:r>
      <w:r w:rsidRPr="00002C53">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Uses</w:t>
      </w:r>
      <w:r w:rsidRPr="005C5F17">
        <w:rPr>
          <w:rFonts w:ascii="Times New Roman" w:eastAsia="Times New Roman" w:hAnsi="Times New Roman"/>
          <w:color w:val="0D0D0D" w:themeColor="text1" w:themeTint="F2"/>
          <w:sz w:val="28"/>
          <w:szCs w:val="28"/>
          <w:lang w:val="en-US"/>
        </w:rPr>
        <w:t>/ J. Frankenfield</w:t>
      </w:r>
      <w:r w:rsidRPr="00002C53">
        <w:rPr>
          <w:rFonts w:ascii="Times New Roman" w:eastAsia="Times New Roman" w:hAnsi="Times New Roman"/>
          <w:color w:val="0D0D0D" w:themeColor="text1" w:themeTint="F2"/>
          <w:sz w:val="28"/>
          <w:szCs w:val="28"/>
          <w:lang w:val="en-US"/>
        </w:rPr>
        <w:t> </w:t>
      </w:r>
      <w:r>
        <w:rPr>
          <w:rFonts w:ascii="Times New Roman" w:eastAsia="Times New Roman" w:hAnsi="Times New Roman"/>
          <w:color w:val="0D0D0D" w:themeColor="text1" w:themeTint="F2"/>
          <w:sz w:val="28"/>
          <w:szCs w:val="28"/>
          <w:lang w:val="en-US"/>
        </w:rPr>
        <w:t>[сайт].</w:t>
      </w:r>
      <w:r w:rsidRPr="00706F2E">
        <w:rPr>
          <w:rFonts w:ascii="Times New Roman" w:eastAsia="Times New Roman" w:hAnsi="Times New Roman"/>
          <w:color w:val="0D0D0D" w:themeColor="text1" w:themeTint="F2"/>
          <w:sz w:val="28"/>
          <w:szCs w:val="28"/>
          <w:lang w:val="en-US"/>
        </w:rPr>
        <w:t>URL:</w:t>
      </w:r>
      <w:r w:rsidRPr="00002C53">
        <w:rPr>
          <w:lang w:val="en-US"/>
        </w:rPr>
        <w:t> </w:t>
      </w:r>
      <w:r w:rsidRPr="00706F2E">
        <w:rPr>
          <w:rFonts w:ascii="Times New Roman" w:eastAsia="Times New Roman" w:hAnsi="Times New Roman"/>
          <w:color w:val="0D0D0D" w:themeColor="text1" w:themeTint="F2"/>
          <w:sz w:val="28"/>
          <w:szCs w:val="28"/>
          <w:lang w:val="en-US"/>
        </w:rPr>
        <w:t>https/www.investopedia.com/terms/d/digital-currency.asp</w:t>
      </w:r>
    </w:p>
    <w:p w14:paraId="0810F735" w14:textId="77777777" w:rsidR="00DD007C" w:rsidRPr="00DD007C"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 xml:space="preserve">Frankenfield J. Virtual Currency: Definition, Types, Advantages &amp; Disadvantages </w:t>
      </w:r>
      <w:r w:rsidRPr="005C5F17">
        <w:rPr>
          <w:rFonts w:ascii="Times New Roman" w:eastAsia="Times New Roman" w:hAnsi="Times New Roman"/>
          <w:color w:val="0D0D0D" w:themeColor="text1" w:themeTint="F2"/>
          <w:sz w:val="28"/>
          <w:szCs w:val="28"/>
          <w:lang w:val="en-US"/>
        </w:rPr>
        <w:t xml:space="preserve">/ J.  Frankenfield </w:t>
      </w:r>
      <w:r w:rsidRPr="00706F2E">
        <w:rPr>
          <w:rFonts w:ascii="Times New Roman" w:eastAsia="Times New Roman" w:hAnsi="Times New Roman"/>
          <w:color w:val="0D0D0D" w:themeColor="text1" w:themeTint="F2"/>
          <w:sz w:val="28"/>
          <w:szCs w:val="28"/>
          <w:lang w:val="en-US"/>
        </w:rPr>
        <w:t>URL: www.investopedia.com/terms/v/virtual-currency.asp</w:t>
      </w:r>
    </w:p>
    <w:p w14:paraId="0DE85EE9"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Frankenfield</w:t>
      </w:r>
      <w:r w:rsidRPr="005C5F17">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J.</w:t>
      </w:r>
      <w:r w:rsidRPr="005C5F17">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DigiCash</w:t>
      </w:r>
      <w:r w:rsidRPr="005C5F17">
        <w:rPr>
          <w:rFonts w:ascii="Times New Roman" w:eastAsia="Times New Roman" w:hAnsi="Times New Roman"/>
          <w:color w:val="0D0D0D" w:themeColor="text1" w:themeTint="F2"/>
          <w:sz w:val="28"/>
          <w:szCs w:val="28"/>
          <w:lang w:val="en-US"/>
        </w:rPr>
        <w:t>/</w:t>
      </w:r>
      <w:r w:rsidRPr="005C5F17">
        <w:rPr>
          <w:lang w:val="en-US"/>
        </w:rPr>
        <w:t> </w:t>
      </w:r>
      <w:r w:rsidRPr="005C5F17">
        <w:rPr>
          <w:rFonts w:ascii="Times New Roman" w:eastAsia="Times New Roman" w:hAnsi="Times New Roman"/>
          <w:color w:val="0D0D0D" w:themeColor="text1" w:themeTint="F2"/>
          <w:sz w:val="28"/>
          <w:szCs w:val="28"/>
          <w:lang w:val="en-US"/>
        </w:rPr>
        <w:t>J.  Frankenfield </w:t>
      </w:r>
      <w:r w:rsidRPr="00706F2E">
        <w:rPr>
          <w:rFonts w:ascii="Times New Roman" w:eastAsia="Times New Roman" w:hAnsi="Times New Roman"/>
          <w:color w:val="0D0D0D" w:themeColor="text1" w:themeTint="F2"/>
          <w:sz w:val="28"/>
          <w:szCs w:val="28"/>
          <w:lang w:val="en-US"/>
        </w:rPr>
        <w:t>URL:</w:t>
      </w:r>
      <w:r w:rsidRPr="005C5F17">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https/www.investopedia.com/terms/d/digicash.asp</w:t>
      </w:r>
    </w:p>
    <w:p w14:paraId="268DBC08"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International Approaches to Digital Currencies</w:t>
      </w:r>
      <w:r w:rsidRPr="00DD007C">
        <w:rPr>
          <w:rFonts w:ascii="Times New Roman" w:eastAsia="Times New Roman" w:hAnsi="Times New Roman"/>
          <w:color w:val="0D0D0D" w:themeColor="text1" w:themeTint="F2"/>
          <w:sz w:val="28"/>
          <w:szCs w:val="28"/>
          <w:lang w:val="en-US"/>
        </w:rPr>
        <w:t>//</w:t>
      </w:r>
      <w:r w:rsidRPr="00DD007C">
        <w:rPr>
          <w:lang w:val="en-US"/>
        </w:rPr>
        <w:t xml:space="preserve"> </w:t>
      </w:r>
      <w:r w:rsidRPr="00DD007C">
        <w:rPr>
          <w:rFonts w:ascii="Times New Roman" w:eastAsia="Times New Roman" w:hAnsi="Times New Roman"/>
          <w:color w:val="0D0D0D" w:themeColor="text1" w:themeTint="F2"/>
          <w:sz w:val="28"/>
          <w:szCs w:val="28"/>
          <w:lang w:val="en-US"/>
        </w:rPr>
        <w:t>Specialist in International Trade</w:t>
      </w:r>
      <w:r w:rsidRPr="00DD007C">
        <w:rPr>
          <w:lang w:val="en-US"/>
        </w:rPr>
        <w:t> </w:t>
      </w:r>
      <w:r w:rsidRPr="00DD007C">
        <w:rPr>
          <w:rFonts w:ascii="Times New Roman" w:eastAsia="Times New Roman" w:hAnsi="Times New Roman"/>
          <w:color w:val="0D0D0D" w:themeColor="text1" w:themeTint="F2"/>
          <w:sz w:val="28"/>
          <w:szCs w:val="28"/>
          <w:lang w:val="en-US"/>
        </w:rPr>
        <w:t>and Finance </w:t>
      </w:r>
      <w:r w:rsidRPr="00706F2E">
        <w:rPr>
          <w:rFonts w:ascii="Times New Roman" w:eastAsia="Times New Roman" w:hAnsi="Times New Roman"/>
          <w:color w:val="0D0D0D" w:themeColor="text1" w:themeTint="F2"/>
          <w:sz w:val="28"/>
          <w:szCs w:val="28"/>
          <w:lang w:val="en-US"/>
        </w:rPr>
        <w:t>–</w:t>
      </w:r>
      <w:r w:rsidRPr="00DD007C">
        <w:rPr>
          <w:rFonts w:ascii="Times New Roman" w:eastAsia="Times New Roman" w:hAnsi="Times New Roman"/>
          <w:color w:val="0D0D0D" w:themeColor="text1" w:themeTint="F2"/>
          <w:sz w:val="28"/>
          <w:szCs w:val="28"/>
          <w:lang w:val="en-US"/>
        </w:rPr>
        <w:t> </w:t>
      </w:r>
      <w:r>
        <w:rPr>
          <w:rFonts w:ascii="Times New Roman" w:eastAsia="Times New Roman" w:hAnsi="Times New Roman"/>
          <w:color w:val="0D0D0D" w:themeColor="text1" w:themeTint="F2"/>
          <w:sz w:val="28"/>
          <w:szCs w:val="28"/>
          <w:lang w:val="en-US"/>
        </w:rPr>
        <w:t>[сайт].</w:t>
      </w:r>
      <w:r w:rsidRPr="00DD007C">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URL:</w:t>
      </w:r>
      <w:r w:rsidRPr="00DD007C">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https://www.everycrsreport.com/reports/R45440.html#_Toc533083366</w:t>
      </w:r>
    </w:p>
    <w:p w14:paraId="267338E7"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 xml:space="preserve">Market Tracker </w:t>
      </w:r>
      <w:r w:rsidRPr="00DD007C">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 xml:space="preserve">NFT Sales History &amp; Trends: NonFungible.com – </w:t>
      </w:r>
      <w:r>
        <w:rPr>
          <w:rFonts w:ascii="Times New Roman" w:eastAsia="Times New Roman" w:hAnsi="Times New Roman"/>
          <w:color w:val="0D0D0D" w:themeColor="text1" w:themeTint="F2"/>
          <w:sz w:val="28"/>
          <w:szCs w:val="28"/>
          <w:lang w:val="en-US"/>
        </w:rPr>
        <w:t>[сайт].</w:t>
      </w:r>
      <w:r w:rsidRPr="00706F2E">
        <w:rPr>
          <w:rFonts w:ascii="Times New Roman" w:eastAsia="Times New Roman" w:hAnsi="Times New Roman"/>
          <w:color w:val="0D0D0D" w:themeColor="text1" w:themeTint="F2"/>
          <w:sz w:val="28"/>
          <w:szCs w:val="28"/>
          <w:lang w:val="en-US"/>
        </w:rPr>
        <w:t>URL:</w:t>
      </w:r>
      <w:r w:rsidRPr="00145889">
        <w:rPr>
          <w:rFonts w:ascii="Times New Roman" w:eastAsia="Times New Roman" w:hAnsi="Times New Roman"/>
          <w:color w:val="0D0D0D" w:themeColor="text1" w:themeTint="F2"/>
          <w:sz w:val="28"/>
          <w:szCs w:val="28"/>
          <w:lang w:val="en-US"/>
        </w:rPr>
        <w:t> </w:t>
      </w:r>
      <w:r w:rsidRPr="00706F2E">
        <w:rPr>
          <w:rFonts w:ascii="Times New Roman" w:eastAsia="Times New Roman" w:hAnsi="Times New Roman"/>
          <w:color w:val="0D0D0D" w:themeColor="text1" w:themeTint="F2"/>
          <w:sz w:val="28"/>
          <w:szCs w:val="28"/>
          <w:lang w:val="en-US"/>
        </w:rPr>
        <w:t>https://nonfungible.com/markettracker?days=9007199254740991 (</w:t>
      </w:r>
      <w:r w:rsidRPr="00706F2E">
        <w:rPr>
          <w:rFonts w:ascii="Times New Roman" w:eastAsia="Times New Roman" w:hAnsi="Times New Roman"/>
          <w:color w:val="0D0D0D" w:themeColor="text1" w:themeTint="F2"/>
          <w:sz w:val="28"/>
          <w:szCs w:val="28"/>
        </w:rPr>
        <w:t>дата</w:t>
      </w:r>
      <w:r w:rsidRPr="00706F2E">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rPr>
        <w:t>обращения</w:t>
      </w:r>
      <w:r w:rsidRPr="00706F2E">
        <w:rPr>
          <w:rFonts w:ascii="Times New Roman" w:eastAsia="Times New Roman" w:hAnsi="Times New Roman"/>
          <w:color w:val="0D0D0D" w:themeColor="text1" w:themeTint="F2"/>
          <w:sz w:val="28"/>
          <w:szCs w:val="28"/>
          <w:lang w:val="en-US"/>
        </w:rPr>
        <w:t>: 28.06.2022).</w:t>
      </w:r>
    </w:p>
    <w:p w14:paraId="2D5AC006" w14:textId="5B8F24AA"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McIntosh</w:t>
      </w:r>
      <w:r w:rsidRPr="00DD007C">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 xml:space="preserve"> R</w:t>
      </w:r>
      <w:r w:rsidRPr="00DD007C">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 xml:space="preserve"> What Is Central Bank Digital Currencies? </w:t>
      </w:r>
      <w:r w:rsidRPr="00145889">
        <w:rPr>
          <w:rFonts w:ascii="Times New Roman" w:eastAsia="Times New Roman" w:hAnsi="Times New Roman"/>
          <w:color w:val="0D0D0D" w:themeColor="text1" w:themeTint="F2"/>
          <w:sz w:val="28"/>
          <w:szCs w:val="28"/>
          <w:lang w:val="en-US"/>
        </w:rPr>
        <w:t>A Quick Guide</w:t>
      </w:r>
      <w:r w:rsidRPr="00DD007C">
        <w:rPr>
          <w:rFonts w:ascii="Times New Roman" w:eastAsia="Times New Roman" w:hAnsi="Times New Roman"/>
          <w:color w:val="0D0D0D" w:themeColor="text1" w:themeTint="F2"/>
          <w:sz w:val="28"/>
          <w:szCs w:val="28"/>
          <w:lang w:val="en-US"/>
        </w:rPr>
        <w:t>/</w:t>
      </w:r>
      <w:r w:rsidRPr="00DD007C">
        <w:rPr>
          <w:lang w:val="en-US"/>
        </w:rPr>
        <w:t xml:space="preserve"> </w:t>
      </w:r>
      <w:r w:rsidRPr="00DD007C">
        <w:rPr>
          <w:rFonts w:ascii="Times New Roman" w:eastAsia="Times New Roman" w:hAnsi="Times New Roman"/>
          <w:color w:val="0D0D0D" w:themeColor="text1" w:themeTint="F2"/>
          <w:sz w:val="28"/>
          <w:szCs w:val="28"/>
          <w:lang w:val="en-US"/>
        </w:rPr>
        <w:t>R.</w:t>
      </w:r>
      <w:r w:rsidRPr="00DD007C">
        <w:rPr>
          <w:rFonts w:ascii="Times New Roman" w:eastAsia="Times New Roman" w:hAnsi="Times New Roman"/>
          <w:color w:val="0D0D0D" w:themeColor="text1" w:themeTint="F2"/>
          <w:sz w:val="28"/>
          <w:szCs w:val="28"/>
          <w:lang w:val="en-US"/>
        </w:rPr>
        <w:tab/>
      </w:r>
      <w:r w:rsidR="000B58CF" w:rsidRPr="00DD007C">
        <w:rPr>
          <w:rFonts w:ascii="Times New Roman" w:eastAsia="Times New Roman" w:hAnsi="Times New Roman"/>
          <w:color w:val="0D0D0D" w:themeColor="text1" w:themeTint="F2"/>
          <w:sz w:val="28"/>
          <w:szCs w:val="28"/>
          <w:lang w:val="en-US"/>
        </w:rPr>
        <w:t>McIntosh. –</w:t>
      </w:r>
      <w:r w:rsidRPr="00DD007C">
        <w:rPr>
          <w:rFonts w:ascii="Times New Roman" w:eastAsia="Times New Roman" w:hAnsi="Times New Roman"/>
          <w:color w:val="0D0D0D" w:themeColor="text1" w:themeTint="F2"/>
          <w:sz w:val="28"/>
          <w:szCs w:val="28"/>
          <w:lang w:val="en-US"/>
        </w:rPr>
        <w:t xml:space="preserve"> 2021</w:t>
      </w:r>
      <w:r w:rsidR="000B58CF" w:rsidRPr="00DD007C">
        <w:rPr>
          <w:rFonts w:ascii="Times New Roman" w:eastAsia="Times New Roman" w:hAnsi="Times New Roman"/>
          <w:color w:val="0D0D0D" w:themeColor="text1" w:themeTint="F2"/>
          <w:sz w:val="28"/>
          <w:szCs w:val="28"/>
          <w:lang w:val="en-US"/>
        </w:rPr>
        <w:t xml:space="preserve">– </w:t>
      </w:r>
      <w:r w:rsidR="000B58CF" w:rsidRPr="00145889">
        <w:rPr>
          <w:rFonts w:ascii="Times New Roman" w:eastAsia="Times New Roman" w:hAnsi="Times New Roman"/>
          <w:color w:val="0D0D0D" w:themeColor="text1" w:themeTint="F2"/>
          <w:sz w:val="28"/>
          <w:szCs w:val="28"/>
          <w:lang w:val="en-US"/>
        </w:rPr>
        <w:t>[</w:t>
      </w:r>
      <w:r>
        <w:rPr>
          <w:rFonts w:ascii="Times New Roman" w:eastAsia="Times New Roman" w:hAnsi="Times New Roman"/>
          <w:color w:val="0D0D0D" w:themeColor="text1" w:themeTint="F2"/>
          <w:sz w:val="28"/>
          <w:szCs w:val="28"/>
        </w:rPr>
        <w:t>сайт</w:t>
      </w:r>
      <w:r w:rsidRPr="00145889">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URL: https://coinmotion.com/what-are-central-bank-digital-currencies/</w:t>
      </w:r>
    </w:p>
    <w:p w14:paraId="0D85724F" w14:textId="281F1771"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Staff</w:t>
      </w:r>
      <w:r w:rsidRPr="00DD007C">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R</w:t>
      </w:r>
      <w:r w:rsidRPr="00DD007C">
        <w:rPr>
          <w:rFonts w:ascii="Times New Roman" w:eastAsia="Times New Roman" w:hAnsi="Times New Roman"/>
          <w:color w:val="0D0D0D" w:themeColor="text1" w:themeTint="F2"/>
          <w:sz w:val="28"/>
          <w:szCs w:val="28"/>
          <w:lang w:val="en-US"/>
        </w:rPr>
        <w:t>:</w:t>
      </w:r>
      <w:r w:rsidRPr="00706F2E">
        <w:rPr>
          <w:rFonts w:ascii="Times New Roman" w:eastAsia="Times New Roman" w:hAnsi="Times New Roman"/>
          <w:color w:val="0D0D0D" w:themeColor="text1" w:themeTint="F2"/>
          <w:sz w:val="28"/>
          <w:szCs w:val="28"/>
          <w:lang w:val="en-US"/>
        </w:rPr>
        <w:t xml:space="preserve"> IMF </w:t>
      </w:r>
      <w:r>
        <w:rPr>
          <w:rFonts w:ascii="Times New Roman" w:eastAsia="Times New Roman" w:hAnsi="Times New Roman"/>
          <w:color w:val="0D0D0D" w:themeColor="text1" w:themeTint="F2"/>
          <w:sz w:val="28"/>
          <w:szCs w:val="28"/>
          <w:lang w:val="en-US"/>
        </w:rPr>
        <w:t>S</w:t>
      </w:r>
      <w:r w:rsidRPr="00706F2E">
        <w:rPr>
          <w:rFonts w:ascii="Times New Roman" w:eastAsia="Times New Roman" w:hAnsi="Times New Roman"/>
          <w:color w:val="0D0D0D" w:themeColor="text1" w:themeTint="F2"/>
          <w:sz w:val="28"/>
          <w:szCs w:val="28"/>
          <w:lang w:val="en-US"/>
        </w:rPr>
        <w:t>ees "critical role" as world transitions to digital mone</w:t>
      </w:r>
      <w:r>
        <w:rPr>
          <w:rFonts w:ascii="Times New Roman" w:eastAsia="Times New Roman" w:hAnsi="Times New Roman"/>
          <w:color w:val="0D0D0D" w:themeColor="text1" w:themeTint="F2"/>
          <w:sz w:val="28"/>
          <w:szCs w:val="28"/>
          <w:lang w:val="en-US"/>
        </w:rPr>
        <w:t>y</w:t>
      </w:r>
      <w:r w:rsidRPr="00DD007C">
        <w:rPr>
          <w:rFonts w:ascii="Times New Roman" w:eastAsia="Times New Roman" w:hAnsi="Times New Roman"/>
          <w:color w:val="0D0D0D" w:themeColor="text1" w:themeTint="F2"/>
          <w:sz w:val="28"/>
          <w:szCs w:val="28"/>
          <w:lang w:val="en-US"/>
        </w:rPr>
        <w:t>/R. Staff</w:t>
      </w:r>
      <w:r w:rsidR="00D82DBA" w:rsidRPr="00D82DBA">
        <w:rPr>
          <w:lang w:val="en-US"/>
        </w:rPr>
        <w:t xml:space="preserve"> – </w:t>
      </w:r>
      <w:r w:rsidR="00D82DBA" w:rsidRPr="00D82DBA">
        <w:rPr>
          <w:rFonts w:ascii="Times New Roman" w:eastAsia="Times New Roman" w:hAnsi="Times New Roman"/>
          <w:color w:val="0D0D0D" w:themeColor="text1" w:themeTint="F2"/>
          <w:sz w:val="28"/>
          <w:szCs w:val="28"/>
          <w:lang w:val="en-US"/>
        </w:rPr>
        <w:t>2021</w:t>
      </w:r>
      <w:r w:rsidRPr="00DD007C">
        <w:rPr>
          <w:rFonts w:ascii="Times New Roman" w:eastAsia="Times New Roman" w:hAnsi="Times New Roman"/>
          <w:color w:val="0D0D0D" w:themeColor="text1" w:themeTint="F2"/>
          <w:sz w:val="28"/>
          <w:szCs w:val="28"/>
          <w:lang w:val="en-US"/>
        </w:rPr>
        <w:t xml:space="preserve"> </w:t>
      </w:r>
      <w:r w:rsidR="00D82DBA" w:rsidRPr="00D82DBA">
        <w:rPr>
          <w:rFonts w:ascii="Times New Roman" w:eastAsia="Times New Roman" w:hAnsi="Times New Roman"/>
          <w:color w:val="0D0D0D" w:themeColor="text1" w:themeTint="F2"/>
          <w:sz w:val="28"/>
          <w:szCs w:val="28"/>
          <w:lang w:val="en-US"/>
        </w:rPr>
        <w:t xml:space="preserve">[сайт]. </w:t>
      </w:r>
      <w:r w:rsidRPr="00706F2E">
        <w:rPr>
          <w:rFonts w:ascii="Times New Roman" w:eastAsia="Times New Roman" w:hAnsi="Times New Roman"/>
          <w:color w:val="0D0D0D" w:themeColor="text1" w:themeTint="F2"/>
          <w:sz w:val="28"/>
          <w:szCs w:val="28"/>
          <w:lang w:val="en-US"/>
        </w:rPr>
        <w:t>URL: https://www.reuters.com/article/ctech-us-imf-digital-idcakbn2ez1py-ocatc</w:t>
      </w:r>
    </w:p>
    <w:p w14:paraId="537F0927" w14:textId="77777777" w:rsidR="00DD007C" w:rsidRPr="005C5F17"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5C5F17">
        <w:rPr>
          <w:rFonts w:ascii="Times New Roman" w:eastAsia="Times New Roman" w:hAnsi="Times New Roman"/>
          <w:color w:val="0D0D0D" w:themeColor="text1" w:themeTint="F2"/>
          <w:sz w:val="28"/>
          <w:szCs w:val="28"/>
          <w:lang w:val="en-US"/>
        </w:rPr>
        <w:lastRenderedPageBreak/>
        <w:t>Stylman, J. From Covid to CBDC: The Path to Full Control /J. Stylman – Brownstone institute articles, 2022. URL: https://medium.com/wirex-r-d/covid-19-cbdc-8d2f5d637923</w:t>
      </w:r>
    </w:p>
    <w:p w14:paraId="4B8F0FCF" w14:textId="77777777" w:rsidR="00DD007C" w:rsidRPr="005C5F17"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Pr>
          <w:rFonts w:ascii="Times New Roman" w:eastAsia="Times New Roman" w:hAnsi="Times New Roman"/>
          <w:color w:val="0D0D0D" w:themeColor="text1" w:themeTint="F2"/>
          <w:sz w:val="28"/>
          <w:szCs w:val="28"/>
          <w:lang w:val="en-US"/>
        </w:rPr>
        <w:t>Trading</w:t>
      </w:r>
      <w:r w:rsidRPr="005C5F17">
        <w:rPr>
          <w:rFonts w:ascii="Times New Roman" w:eastAsia="Times New Roman" w:hAnsi="Times New Roman"/>
          <w:color w:val="0D0D0D" w:themeColor="text1" w:themeTint="F2"/>
          <w:sz w:val="28"/>
          <w:szCs w:val="28"/>
          <w:lang w:val="en-US"/>
        </w:rPr>
        <w:t> // </w:t>
      </w:r>
      <w:r w:rsidRPr="00145889">
        <w:rPr>
          <w:rFonts w:ascii="Times New Roman" w:eastAsia="Times New Roman" w:hAnsi="Times New Roman"/>
          <w:color w:val="0D0D0D" w:themeColor="text1" w:themeTint="F2"/>
          <w:sz w:val="28"/>
          <w:szCs w:val="28"/>
          <w:lang w:val="en-US"/>
        </w:rPr>
        <w:t>CryptoCompare</w:t>
      </w:r>
      <w:r w:rsidRPr="005C5F17">
        <w:rPr>
          <w:rFonts w:ascii="Times New Roman" w:eastAsia="Times New Roman" w:hAnsi="Times New Roman"/>
          <w:color w:val="0D0D0D" w:themeColor="text1" w:themeTint="F2"/>
          <w:sz w:val="28"/>
          <w:szCs w:val="28"/>
          <w:lang w:val="en-US"/>
        </w:rPr>
        <w:t> – [</w:t>
      </w:r>
      <w:r>
        <w:rPr>
          <w:rFonts w:ascii="Times New Roman" w:eastAsia="Times New Roman" w:hAnsi="Times New Roman"/>
          <w:color w:val="0D0D0D" w:themeColor="text1" w:themeTint="F2"/>
          <w:sz w:val="28"/>
          <w:szCs w:val="28"/>
        </w:rPr>
        <w:t>сайт</w:t>
      </w:r>
      <w:r w:rsidRPr="005C5F17">
        <w:rPr>
          <w:rFonts w:ascii="Times New Roman" w:eastAsia="Times New Roman" w:hAnsi="Times New Roman"/>
          <w:color w:val="0D0D0D" w:themeColor="text1" w:themeTint="F2"/>
          <w:sz w:val="28"/>
          <w:szCs w:val="28"/>
          <w:lang w:val="en-US"/>
        </w:rPr>
        <w:t>].</w:t>
      </w:r>
      <w:r w:rsidRPr="00145889">
        <w:rPr>
          <w:rFonts w:ascii="Times New Roman" w:eastAsia="Times New Roman" w:hAnsi="Times New Roman"/>
          <w:color w:val="0D0D0D" w:themeColor="text1" w:themeTint="F2"/>
          <w:sz w:val="28"/>
          <w:szCs w:val="28"/>
          <w:lang w:val="en-US"/>
        </w:rPr>
        <w:t>URL</w:t>
      </w:r>
      <w:r w:rsidRPr="005C5F17">
        <w:rPr>
          <w:rFonts w:ascii="Times New Roman" w:eastAsia="Times New Roman" w:hAnsi="Times New Roman"/>
          <w:color w:val="0D0D0D" w:themeColor="text1" w:themeTint="F2"/>
          <w:sz w:val="28"/>
          <w:szCs w:val="28"/>
          <w:lang w:val="en-US"/>
        </w:rPr>
        <w:t>: </w:t>
      </w:r>
      <w:r w:rsidRPr="00145889">
        <w:rPr>
          <w:rFonts w:ascii="Times New Roman" w:eastAsia="Times New Roman" w:hAnsi="Times New Roman"/>
          <w:color w:val="0D0D0D" w:themeColor="text1" w:themeTint="F2"/>
          <w:sz w:val="28"/>
          <w:szCs w:val="28"/>
          <w:lang w:val="en-US"/>
        </w:rPr>
        <w:t>https</w:t>
      </w:r>
      <w:r w:rsidRPr="005C5F17">
        <w:rPr>
          <w:rFonts w:ascii="Times New Roman" w:eastAsia="Times New Roman" w:hAnsi="Times New Roman"/>
          <w:color w:val="0D0D0D" w:themeColor="text1" w:themeTint="F2"/>
          <w:sz w:val="28"/>
          <w:szCs w:val="28"/>
          <w:lang w:val="en-US"/>
        </w:rPr>
        <w:t>://</w:t>
      </w:r>
      <w:r w:rsidRPr="00145889">
        <w:rPr>
          <w:rFonts w:ascii="Times New Roman" w:eastAsia="Times New Roman" w:hAnsi="Times New Roman"/>
          <w:color w:val="0D0D0D" w:themeColor="text1" w:themeTint="F2"/>
          <w:sz w:val="28"/>
          <w:szCs w:val="28"/>
          <w:lang w:val="en-US"/>
        </w:rPr>
        <w:t>www</w:t>
      </w:r>
      <w:r w:rsidRPr="005C5F17">
        <w:rPr>
          <w:rFonts w:ascii="Times New Roman" w:eastAsia="Times New Roman" w:hAnsi="Times New Roman"/>
          <w:color w:val="0D0D0D" w:themeColor="text1" w:themeTint="F2"/>
          <w:sz w:val="28"/>
          <w:szCs w:val="28"/>
          <w:lang w:val="en-US"/>
        </w:rPr>
        <w:t>.</w:t>
      </w:r>
      <w:r w:rsidRPr="00145889">
        <w:rPr>
          <w:rFonts w:ascii="Times New Roman" w:eastAsia="Times New Roman" w:hAnsi="Times New Roman"/>
          <w:color w:val="0D0D0D" w:themeColor="text1" w:themeTint="F2"/>
          <w:sz w:val="28"/>
          <w:szCs w:val="28"/>
          <w:lang w:val="en-US"/>
        </w:rPr>
        <w:t>cryptocompare</w:t>
      </w:r>
      <w:r w:rsidRPr="005C5F17">
        <w:rPr>
          <w:rFonts w:ascii="Times New Roman" w:eastAsia="Times New Roman" w:hAnsi="Times New Roman"/>
          <w:color w:val="0D0D0D" w:themeColor="text1" w:themeTint="F2"/>
          <w:sz w:val="28"/>
          <w:szCs w:val="28"/>
          <w:lang w:val="en-US"/>
        </w:rPr>
        <w:t>.</w:t>
      </w:r>
      <w:r w:rsidRPr="00145889">
        <w:rPr>
          <w:rFonts w:ascii="Times New Roman" w:eastAsia="Times New Roman" w:hAnsi="Times New Roman"/>
          <w:color w:val="0D0D0D" w:themeColor="text1" w:themeTint="F2"/>
          <w:sz w:val="28"/>
          <w:szCs w:val="28"/>
          <w:lang w:val="en-US"/>
        </w:rPr>
        <w:t>com</w:t>
      </w:r>
      <w:r w:rsidRPr="005C5F17">
        <w:rPr>
          <w:rFonts w:ascii="Times New Roman" w:eastAsia="Times New Roman" w:hAnsi="Times New Roman"/>
          <w:color w:val="0D0D0D" w:themeColor="text1" w:themeTint="F2"/>
          <w:sz w:val="28"/>
          <w:szCs w:val="28"/>
          <w:lang w:val="en-US"/>
        </w:rPr>
        <w:t>/</w:t>
      </w:r>
    </w:p>
    <w:p w14:paraId="4A5E4E97" w14:textId="77777777" w:rsidR="00DD007C" w:rsidRPr="00706F2E"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Pr>
          <w:rFonts w:ascii="Times New Roman" w:eastAsia="Times New Roman" w:hAnsi="Times New Roman"/>
          <w:color w:val="0D0D0D" w:themeColor="text1" w:themeTint="F2"/>
          <w:sz w:val="28"/>
          <w:szCs w:val="28"/>
          <w:lang w:val="en-US"/>
        </w:rPr>
        <w:t>U</w:t>
      </w:r>
      <w:r w:rsidRPr="00706F2E">
        <w:rPr>
          <w:rFonts w:ascii="Times New Roman" w:eastAsia="Times New Roman" w:hAnsi="Times New Roman"/>
          <w:color w:val="0D0D0D" w:themeColor="text1" w:themeTint="F2"/>
          <w:sz w:val="28"/>
          <w:szCs w:val="28"/>
          <w:lang w:val="en-US"/>
        </w:rPr>
        <w:t>NCTAD spells out actions to curb cryptocurrencies in developing countries</w:t>
      </w:r>
      <w:r w:rsidRPr="00DD007C">
        <w:rPr>
          <w:rFonts w:ascii="Times New Roman" w:eastAsia="Times New Roman" w:hAnsi="Times New Roman"/>
          <w:color w:val="0D0D0D" w:themeColor="text1" w:themeTint="F2"/>
          <w:sz w:val="28"/>
          <w:szCs w:val="28"/>
          <w:lang w:val="en-US"/>
        </w:rPr>
        <w:t>// UNCTAD– 2022</w:t>
      </w:r>
      <w:r w:rsidRPr="00706F2E">
        <w:rPr>
          <w:rFonts w:ascii="Times New Roman" w:eastAsia="Times New Roman" w:hAnsi="Times New Roman"/>
          <w:color w:val="0D0D0D" w:themeColor="text1" w:themeTint="F2"/>
          <w:sz w:val="28"/>
          <w:szCs w:val="28"/>
          <w:lang w:val="en-US"/>
        </w:rPr>
        <w:t xml:space="preserve"> –URL: https://unctad.org/news/unctad-spells-out-actions-curb-cryptocurrencies-developing-countries</w:t>
      </w:r>
    </w:p>
    <w:p w14:paraId="1EF9E142" w14:textId="62D3390B" w:rsidR="00DD007C" w:rsidRPr="00145889" w:rsidRDefault="00DD007C" w:rsidP="00F7021E">
      <w:pPr>
        <w:numPr>
          <w:ilvl w:val="1"/>
          <w:numId w:val="24"/>
        </w:numPr>
        <w:suppressAutoHyphens/>
        <w:spacing w:after="160" w:line="360" w:lineRule="auto"/>
        <w:ind w:left="0" w:firstLine="851"/>
        <w:contextualSpacing/>
        <w:jc w:val="both"/>
        <w:rPr>
          <w:rFonts w:ascii="Times New Roman" w:eastAsia="Times New Roman" w:hAnsi="Times New Roman"/>
          <w:color w:val="0D0D0D" w:themeColor="text1" w:themeTint="F2"/>
          <w:sz w:val="28"/>
          <w:szCs w:val="28"/>
          <w:lang w:val="en-US"/>
        </w:rPr>
      </w:pPr>
      <w:r w:rsidRPr="00706F2E">
        <w:rPr>
          <w:rFonts w:ascii="Times New Roman" w:eastAsia="Times New Roman" w:hAnsi="Times New Roman"/>
          <w:color w:val="0D0D0D" w:themeColor="text1" w:themeTint="F2"/>
          <w:sz w:val="28"/>
          <w:szCs w:val="28"/>
          <w:lang w:val="en-US"/>
        </w:rPr>
        <w:t xml:space="preserve">What is electronic money and is it real? </w:t>
      </w:r>
      <w:r>
        <w:rPr>
          <w:rFonts w:ascii="Times New Roman" w:eastAsia="Times New Roman" w:hAnsi="Times New Roman"/>
          <w:color w:val="0D0D0D" w:themeColor="text1" w:themeTint="F2"/>
          <w:sz w:val="28"/>
          <w:szCs w:val="28"/>
          <w:lang w:val="en-US"/>
        </w:rPr>
        <w:t xml:space="preserve">– </w:t>
      </w:r>
      <w:r w:rsidRPr="00706F2E">
        <w:rPr>
          <w:rFonts w:ascii="Times New Roman" w:eastAsia="Times New Roman" w:hAnsi="Times New Roman"/>
          <w:color w:val="0D0D0D" w:themeColor="text1" w:themeTint="F2"/>
          <w:sz w:val="28"/>
          <w:szCs w:val="28"/>
          <w:lang w:val="en-US"/>
        </w:rPr>
        <w:t>URL</w:t>
      </w:r>
      <w:r w:rsidRPr="00145889">
        <w:rPr>
          <w:rFonts w:ascii="Times New Roman" w:eastAsia="Times New Roman" w:hAnsi="Times New Roman"/>
          <w:color w:val="0D0D0D" w:themeColor="text1" w:themeTint="F2"/>
          <w:sz w:val="28"/>
          <w:szCs w:val="28"/>
          <w:lang w:val="en-US"/>
        </w:rPr>
        <w:t xml:space="preserve">:  </w:t>
      </w:r>
      <w:r w:rsidRPr="00A2388F">
        <w:rPr>
          <w:rFonts w:ascii="Times New Roman" w:eastAsia="Times New Roman" w:hAnsi="Times New Roman"/>
          <w:sz w:val="28"/>
          <w:szCs w:val="28"/>
          <w:lang w:val="en-US"/>
        </w:rPr>
        <w:t>https://medium.com/fsbtapi/what-is-electronic-money-and-are-they-real-5277578bcbcd</w:t>
      </w:r>
    </w:p>
    <w:p w14:paraId="6A926955" w14:textId="54ADA177" w:rsidR="009C2B15" w:rsidRPr="00D62843" w:rsidRDefault="009C2B15" w:rsidP="00D62843">
      <w:pPr>
        <w:tabs>
          <w:tab w:val="left" w:pos="1457"/>
        </w:tabs>
        <w:rPr>
          <w:lang w:val="en-US"/>
        </w:rPr>
      </w:pPr>
    </w:p>
    <w:sectPr w:rsidR="009C2B15" w:rsidRPr="00D62843" w:rsidSect="007C311D">
      <w:footerReference w:type="even" r:id="rId83"/>
      <w:footerReference w:type="default" r:id="rId84"/>
      <w:pgSz w:w="12240" w:h="15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0E788" w14:textId="77777777" w:rsidR="00502554" w:rsidRDefault="00502554" w:rsidP="003E75F0">
      <w:r>
        <w:separator/>
      </w:r>
    </w:p>
  </w:endnote>
  <w:endnote w:type="continuationSeparator" w:id="0">
    <w:p w14:paraId="10191F0C" w14:textId="77777777" w:rsidR="00502554" w:rsidRDefault="00502554" w:rsidP="003E75F0">
      <w:r>
        <w:continuationSeparator/>
      </w:r>
    </w:p>
  </w:endnote>
  <w:endnote w:type="continuationNotice" w:id="1">
    <w:p w14:paraId="67041C1E" w14:textId="77777777" w:rsidR="00502554" w:rsidRDefault="00502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erifC">
    <w:altName w:val="Cambria"/>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tem Text">
    <w:altName w:val="Calibri"/>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YS Text">
    <w:altName w:val="Cambria"/>
    <w:panose1 w:val="00000000000000000000"/>
    <w:charset w:val="00"/>
    <w:family w:val="roman"/>
    <w:notTrueType/>
    <w:pitch w:val="default"/>
  </w:font>
  <w:font w:name="Times">
    <w:altName w:val="Times New Roman"/>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A8A9D" w14:textId="7597D685" w:rsidR="006F2920" w:rsidRDefault="006F2920" w:rsidP="00E43312">
    <w:pPr>
      <w:pStyle w:val="a6"/>
      <w:framePr w:wrap="around"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14</w:t>
    </w:r>
    <w:r>
      <w:rPr>
        <w:rStyle w:val="ac"/>
      </w:rPr>
      <w:fldChar w:fldCharType="end"/>
    </w:r>
  </w:p>
  <w:p w14:paraId="0E6CE42F" w14:textId="77777777" w:rsidR="006F2920" w:rsidRDefault="006F2920" w:rsidP="00E51F1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27658028"/>
      <w:docPartObj>
        <w:docPartGallery w:val="Page Numbers (Bottom of Page)"/>
        <w:docPartUnique/>
      </w:docPartObj>
    </w:sdtPr>
    <w:sdtEndPr/>
    <w:sdtContent>
      <w:p w14:paraId="7C27915A" w14:textId="4AA0B16B" w:rsidR="006F2920" w:rsidRPr="0092246D" w:rsidRDefault="006F2920">
        <w:pPr>
          <w:pStyle w:val="a6"/>
          <w:jc w:val="center"/>
          <w:rPr>
            <w:rFonts w:ascii="Times New Roman" w:hAnsi="Times New Roman"/>
          </w:rPr>
        </w:pPr>
        <w:r w:rsidRPr="0092246D">
          <w:rPr>
            <w:rFonts w:ascii="Times New Roman" w:hAnsi="Times New Roman"/>
          </w:rPr>
          <w:fldChar w:fldCharType="begin"/>
        </w:r>
        <w:r w:rsidRPr="0092246D">
          <w:rPr>
            <w:rFonts w:ascii="Times New Roman" w:hAnsi="Times New Roman"/>
          </w:rPr>
          <w:instrText>PAGE   \* MERGEFORMAT</w:instrText>
        </w:r>
        <w:r w:rsidRPr="0092246D">
          <w:rPr>
            <w:rFonts w:ascii="Times New Roman" w:hAnsi="Times New Roman"/>
          </w:rPr>
          <w:fldChar w:fldCharType="separate"/>
        </w:r>
        <w:r w:rsidRPr="0092246D">
          <w:rPr>
            <w:rFonts w:ascii="Times New Roman" w:hAnsi="Times New Roman"/>
            <w:noProof/>
          </w:rPr>
          <w:t>84</w:t>
        </w:r>
        <w:r w:rsidRPr="0092246D">
          <w:rPr>
            <w:rFonts w:ascii="Times New Roman" w:hAnsi="Times New Roman"/>
          </w:rPr>
          <w:fldChar w:fldCharType="end"/>
        </w:r>
      </w:p>
    </w:sdtContent>
  </w:sdt>
  <w:p w14:paraId="7FB5F774" w14:textId="77777777" w:rsidR="006F2920" w:rsidRPr="0092246D" w:rsidRDefault="006F2920">
    <w:pPr>
      <w:pStyle w:val="a6"/>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53B43" w14:textId="77777777" w:rsidR="00502554" w:rsidRDefault="00502554" w:rsidP="003E75F0">
      <w:r>
        <w:separator/>
      </w:r>
    </w:p>
  </w:footnote>
  <w:footnote w:type="continuationSeparator" w:id="0">
    <w:p w14:paraId="3AD40E11" w14:textId="77777777" w:rsidR="00502554" w:rsidRDefault="00502554" w:rsidP="003E75F0">
      <w:r>
        <w:continuationSeparator/>
      </w:r>
    </w:p>
  </w:footnote>
  <w:footnote w:type="continuationNotice" w:id="1">
    <w:p w14:paraId="68BB6157" w14:textId="77777777" w:rsidR="00502554" w:rsidRDefault="005025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709C"/>
    <w:multiLevelType w:val="hybridMultilevel"/>
    <w:tmpl w:val="C0CC0B0A"/>
    <w:lvl w:ilvl="0" w:tplc="F506889A">
      <w:start w:val="1"/>
      <w:numFmt w:val="bullet"/>
      <w:lvlText w:val="•"/>
      <w:lvlJc w:val="left"/>
      <w:pPr>
        <w:tabs>
          <w:tab w:val="num" w:pos="720"/>
        </w:tabs>
        <w:ind w:left="720" w:hanging="360"/>
      </w:pPr>
      <w:rPr>
        <w:rFonts w:ascii="Times New Roman" w:hAnsi="Times New Roman" w:hint="default"/>
      </w:rPr>
    </w:lvl>
    <w:lvl w:ilvl="1" w:tplc="1A3CE118" w:tentative="1">
      <w:start w:val="1"/>
      <w:numFmt w:val="bullet"/>
      <w:lvlText w:val="•"/>
      <w:lvlJc w:val="left"/>
      <w:pPr>
        <w:tabs>
          <w:tab w:val="num" w:pos="1440"/>
        </w:tabs>
        <w:ind w:left="1440" w:hanging="360"/>
      </w:pPr>
      <w:rPr>
        <w:rFonts w:ascii="Times New Roman" w:hAnsi="Times New Roman" w:hint="default"/>
      </w:rPr>
    </w:lvl>
    <w:lvl w:ilvl="2" w:tplc="F7CC1836" w:tentative="1">
      <w:start w:val="1"/>
      <w:numFmt w:val="bullet"/>
      <w:lvlText w:val="•"/>
      <w:lvlJc w:val="left"/>
      <w:pPr>
        <w:tabs>
          <w:tab w:val="num" w:pos="2160"/>
        </w:tabs>
        <w:ind w:left="2160" w:hanging="360"/>
      </w:pPr>
      <w:rPr>
        <w:rFonts w:ascii="Times New Roman" w:hAnsi="Times New Roman" w:hint="default"/>
      </w:rPr>
    </w:lvl>
    <w:lvl w:ilvl="3" w:tplc="54BC2BAA" w:tentative="1">
      <w:start w:val="1"/>
      <w:numFmt w:val="bullet"/>
      <w:lvlText w:val="•"/>
      <w:lvlJc w:val="left"/>
      <w:pPr>
        <w:tabs>
          <w:tab w:val="num" w:pos="2880"/>
        </w:tabs>
        <w:ind w:left="2880" w:hanging="360"/>
      </w:pPr>
      <w:rPr>
        <w:rFonts w:ascii="Times New Roman" w:hAnsi="Times New Roman" w:hint="default"/>
      </w:rPr>
    </w:lvl>
    <w:lvl w:ilvl="4" w:tplc="A252C80A" w:tentative="1">
      <w:start w:val="1"/>
      <w:numFmt w:val="bullet"/>
      <w:lvlText w:val="•"/>
      <w:lvlJc w:val="left"/>
      <w:pPr>
        <w:tabs>
          <w:tab w:val="num" w:pos="3600"/>
        </w:tabs>
        <w:ind w:left="3600" w:hanging="360"/>
      </w:pPr>
      <w:rPr>
        <w:rFonts w:ascii="Times New Roman" w:hAnsi="Times New Roman" w:hint="default"/>
      </w:rPr>
    </w:lvl>
    <w:lvl w:ilvl="5" w:tplc="9D2C4A5E" w:tentative="1">
      <w:start w:val="1"/>
      <w:numFmt w:val="bullet"/>
      <w:lvlText w:val="•"/>
      <w:lvlJc w:val="left"/>
      <w:pPr>
        <w:tabs>
          <w:tab w:val="num" w:pos="4320"/>
        </w:tabs>
        <w:ind w:left="4320" w:hanging="360"/>
      </w:pPr>
      <w:rPr>
        <w:rFonts w:ascii="Times New Roman" w:hAnsi="Times New Roman" w:hint="default"/>
      </w:rPr>
    </w:lvl>
    <w:lvl w:ilvl="6" w:tplc="895AA9C6" w:tentative="1">
      <w:start w:val="1"/>
      <w:numFmt w:val="bullet"/>
      <w:lvlText w:val="•"/>
      <w:lvlJc w:val="left"/>
      <w:pPr>
        <w:tabs>
          <w:tab w:val="num" w:pos="5040"/>
        </w:tabs>
        <w:ind w:left="5040" w:hanging="360"/>
      </w:pPr>
      <w:rPr>
        <w:rFonts w:ascii="Times New Roman" w:hAnsi="Times New Roman" w:hint="default"/>
      </w:rPr>
    </w:lvl>
    <w:lvl w:ilvl="7" w:tplc="C6287D9E" w:tentative="1">
      <w:start w:val="1"/>
      <w:numFmt w:val="bullet"/>
      <w:lvlText w:val="•"/>
      <w:lvlJc w:val="left"/>
      <w:pPr>
        <w:tabs>
          <w:tab w:val="num" w:pos="5760"/>
        </w:tabs>
        <w:ind w:left="5760" w:hanging="360"/>
      </w:pPr>
      <w:rPr>
        <w:rFonts w:ascii="Times New Roman" w:hAnsi="Times New Roman" w:hint="default"/>
      </w:rPr>
    </w:lvl>
    <w:lvl w:ilvl="8" w:tplc="9318A5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3D3696"/>
    <w:multiLevelType w:val="hybridMultilevel"/>
    <w:tmpl w:val="AAF051C0"/>
    <w:lvl w:ilvl="0" w:tplc="E0967900">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2" w15:restartNumberingAfterBreak="0">
    <w:nsid w:val="05D866C3"/>
    <w:multiLevelType w:val="hybridMultilevel"/>
    <w:tmpl w:val="4B767976"/>
    <w:lvl w:ilvl="0" w:tplc="11EE28D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C47968"/>
    <w:multiLevelType w:val="hybridMultilevel"/>
    <w:tmpl w:val="D24A1C18"/>
    <w:lvl w:ilvl="0" w:tplc="8ED64464">
      <w:start w:val="2"/>
      <w:numFmt w:val="decimal"/>
      <w:lvlText w:val="%1.2"/>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15F66"/>
    <w:multiLevelType w:val="multilevel"/>
    <w:tmpl w:val="DECA8AA2"/>
    <w:lvl w:ilvl="0">
      <w:start w:val="3"/>
      <w:numFmt w:val="decimal"/>
      <w:lvlText w:val="%1.1"/>
      <w:lvlJc w:val="left"/>
      <w:pPr>
        <w:ind w:left="420" w:hanging="420"/>
      </w:pPr>
      <w:rPr>
        <w:rFonts w:hint="default"/>
        <w:b/>
      </w:rPr>
    </w:lvl>
    <w:lvl w:ilvl="1">
      <w:start w:val="1"/>
      <w:numFmt w:val="decimal"/>
      <w:lvlText w:val="%2.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A115F36"/>
    <w:multiLevelType w:val="hybridMultilevel"/>
    <w:tmpl w:val="D5B4EC0A"/>
    <w:lvl w:ilvl="0" w:tplc="E0967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BF15BC"/>
    <w:multiLevelType w:val="hybridMultilevel"/>
    <w:tmpl w:val="25E2B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FD62F2"/>
    <w:multiLevelType w:val="multilevel"/>
    <w:tmpl w:val="C50263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C59BF1"/>
    <w:multiLevelType w:val="hybridMultilevel"/>
    <w:tmpl w:val="4022AFB8"/>
    <w:lvl w:ilvl="0" w:tplc="E0967900">
      <w:start w:val="1"/>
      <w:numFmt w:val="bullet"/>
      <w:lvlText w:val=""/>
      <w:lvlJc w:val="left"/>
      <w:pPr>
        <w:ind w:left="720" w:hanging="360"/>
      </w:pPr>
      <w:rPr>
        <w:rFonts w:ascii="Symbol" w:hAnsi="Symbol" w:hint="default"/>
      </w:rPr>
    </w:lvl>
    <w:lvl w:ilvl="1" w:tplc="EB1C30F0">
      <w:start w:val="1"/>
      <w:numFmt w:val="bullet"/>
      <w:lvlText w:val="o"/>
      <w:lvlJc w:val="left"/>
      <w:pPr>
        <w:ind w:left="1440" w:hanging="360"/>
      </w:pPr>
      <w:rPr>
        <w:rFonts w:ascii="Courier New" w:hAnsi="Courier New" w:hint="default"/>
      </w:rPr>
    </w:lvl>
    <w:lvl w:ilvl="2" w:tplc="BC50EEB0">
      <w:start w:val="1"/>
      <w:numFmt w:val="bullet"/>
      <w:lvlText w:val=""/>
      <w:lvlJc w:val="left"/>
      <w:pPr>
        <w:ind w:left="2160" w:hanging="360"/>
      </w:pPr>
      <w:rPr>
        <w:rFonts w:ascii="Wingdings" w:hAnsi="Wingdings" w:hint="default"/>
      </w:rPr>
    </w:lvl>
    <w:lvl w:ilvl="3" w:tplc="8CA89FE6">
      <w:start w:val="1"/>
      <w:numFmt w:val="bullet"/>
      <w:lvlText w:val=""/>
      <w:lvlJc w:val="left"/>
      <w:pPr>
        <w:ind w:left="2880" w:hanging="360"/>
      </w:pPr>
      <w:rPr>
        <w:rFonts w:ascii="Symbol" w:hAnsi="Symbol" w:hint="default"/>
      </w:rPr>
    </w:lvl>
    <w:lvl w:ilvl="4" w:tplc="A0A2F1C2">
      <w:start w:val="1"/>
      <w:numFmt w:val="bullet"/>
      <w:lvlText w:val="o"/>
      <w:lvlJc w:val="left"/>
      <w:pPr>
        <w:ind w:left="3600" w:hanging="360"/>
      </w:pPr>
      <w:rPr>
        <w:rFonts w:ascii="Courier New" w:hAnsi="Courier New" w:hint="default"/>
      </w:rPr>
    </w:lvl>
    <w:lvl w:ilvl="5" w:tplc="5B482FF0">
      <w:start w:val="1"/>
      <w:numFmt w:val="bullet"/>
      <w:lvlText w:val=""/>
      <w:lvlJc w:val="left"/>
      <w:pPr>
        <w:ind w:left="4320" w:hanging="360"/>
      </w:pPr>
      <w:rPr>
        <w:rFonts w:ascii="Wingdings" w:hAnsi="Wingdings" w:hint="default"/>
      </w:rPr>
    </w:lvl>
    <w:lvl w:ilvl="6" w:tplc="58CAD152">
      <w:start w:val="1"/>
      <w:numFmt w:val="bullet"/>
      <w:lvlText w:val=""/>
      <w:lvlJc w:val="left"/>
      <w:pPr>
        <w:ind w:left="5040" w:hanging="360"/>
      </w:pPr>
      <w:rPr>
        <w:rFonts w:ascii="Symbol" w:hAnsi="Symbol" w:hint="default"/>
      </w:rPr>
    </w:lvl>
    <w:lvl w:ilvl="7" w:tplc="D8B88E3A">
      <w:start w:val="1"/>
      <w:numFmt w:val="bullet"/>
      <w:lvlText w:val="o"/>
      <w:lvlJc w:val="left"/>
      <w:pPr>
        <w:ind w:left="5760" w:hanging="360"/>
      </w:pPr>
      <w:rPr>
        <w:rFonts w:ascii="Courier New" w:hAnsi="Courier New" w:hint="default"/>
      </w:rPr>
    </w:lvl>
    <w:lvl w:ilvl="8" w:tplc="CEA2D80A">
      <w:start w:val="1"/>
      <w:numFmt w:val="bullet"/>
      <w:lvlText w:val=""/>
      <w:lvlJc w:val="left"/>
      <w:pPr>
        <w:ind w:left="6480" w:hanging="360"/>
      </w:pPr>
      <w:rPr>
        <w:rFonts w:ascii="Wingdings" w:hAnsi="Wingdings" w:hint="default"/>
      </w:rPr>
    </w:lvl>
  </w:abstractNum>
  <w:abstractNum w:abstractNumId="9" w15:restartNumberingAfterBreak="0">
    <w:nsid w:val="1D4F1EF3"/>
    <w:multiLevelType w:val="hybridMultilevel"/>
    <w:tmpl w:val="A0CE655C"/>
    <w:lvl w:ilvl="0" w:tplc="D9ECEF0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AD1E0D"/>
    <w:multiLevelType w:val="hybridMultilevel"/>
    <w:tmpl w:val="14AA27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E3F0863"/>
    <w:multiLevelType w:val="hybridMultilevel"/>
    <w:tmpl w:val="DA06D7D4"/>
    <w:lvl w:ilvl="0" w:tplc="11EE28D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F10014"/>
    <w:multiLevelType w:val="hybridMultilevel"/>
    <w:tmpl w:val="77662990"/>
    <w:lvl w:ilvl="0" w:tplc="941CA3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39B17E7"/>
    <w:multiLevelType w:val="hybridMultilevel"/>
    <w:tmpl w:val="52C6CF2A"/>
    <w:lvl w:ilvl="0" w:tplc="E09679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6B51D63"/>
    <w:multiLevelType w:val="multilevel"/>
    <w:tmpl w:val="C50263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CD348DE"/>
    <w:multiLevelType w:val="hybridMultilevel"/>
    <w:tmpl w:val="8314F848"/>
    <w:lvl w:ilvl="0" w:tplc="153601F4">
      <w:start w:val="3"/>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A00F56"/>
    <w:multiLevelType w:val="hybridMultilevel"/>
    <w:tmpl w:val="000E6080"/>
    <w:lvl w:ilvl="0" w:tplc="E0967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CF581D"/>
    <w:multiLevelType w:val="hybridMultilevel"/>
    <w:tmpl w:val="EC36576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D745215"/>
    <w:multiLevelType w:val="multilevel"/>
    <w:tmpl w:val="8B3CE6E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F847350"/>
    <w:multiLevelType w:val="hybridMultilevel"/>
    <w:tmpl w:val="082266D4"/>
    <w:lvl w:ilvl="0" w:tplc="941CA3A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4F53464"/>
    <w:multiLevelType w:val="hybridMultilevel"/>
    <w:tmpl w:val="43462814"/>
    <w:lvl w:ilvl="0" w:tplc="78945CF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D44A14"/>
    <w:multiLevelType w:val="hybridMultilevel"/>
    <w:tmpl w:val="CAB62F7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BE719D3"/>
    <w:multiLevelType w:val="multilevel"/>
    <w:tmpl w:val="0E74D78A"/>
    <w:lvl w:ilvl="0">
      <w:start w:val="1"/>
      <w:numFmt w:val="decimal"/>
      <w:lvlText w:val="%1"/>
      <w:lvlJc w:val="left"/>
      <w:pPr>
        <w:ind w:left="1495" w:hanging="360"/>
      </w:pPr>
      <w:rPr>
        <w:rFonts w:hint="default"/>
      </w:rPr>
    </w:lvl>
    <w:lvl w:ilvl="1">
      <w:start w:val="2"/>
      <w:numFmt w:val="decimal"/>
      <w:lvlText w:val="%2.1"/>
      <w:lvlJc w:val="left"/>
      <w:pPr>
        <w:ind w:left="1555"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3" w15:restartNumberingAfterBreak="0">
    <w:nsid w:val="4CDC47CD"/>
    <w:multiLevelType w:val="hybridMultilevel"/>
    <w:tmpl w:val="94B090E4"/>
    <w:lvl w:ilvl="0" w:tplc="941CA3A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E531348"/>
    <w:multiLevelType w:val="hybridMultilevel"/>
    <w:tmpl w:val="CFEC2EB8"/>
    <w:lvl w:ilvl="0" w:tplc="C824AF14">
      <w:start w:val="1"/>
      <w:numFmt w:val="bullet"/>
      <w:lvlText w:val="•"/>
      <w:lvlJc w:val="left"/>
      <w:pPr>
        <w:tabs>
          <w:tab w:val="num" w:pos="720"/>
        </w:tabs>
        <w:ind w:left="720" w:hanging="360"/>
      </w:pPr>
      <w:rPr>
        <w:rFonts w:ascii="Times New Roman" w:hAnsi="Times New Roman" w:hint="default"/>
      </w:rPr>
    </w:lvl>
    <w:lvl w:ilvl="1" w:tplc="120CD7F2">
      <w:start w:val="1"/>
      <w:numFmt w:val="bullet"/>
      <w:lvlText w:val="•"/>
      <w:lvlJc w:val="left"/>
      <w:pPr>
        <w:tabs>
          <w:tab w:val="num" w:pos="1440"/>
        </w:tabs>
        <w:ind w:left="1440" w:hanging="360"/>
      </w:pPr>
      <w:rPr>
        <w:rFonts w:ascii="Times New Roman" w:hAnsi="Times New Roman" w:hint="default"/>
      </w:rPr>
    </w:lvl>
    <w:lvl w:ilvl="2" w:tplc="02908AB0" w:tentative="1">
      <w:start w:val="1"/>
      <w:numFmt w:val="bullet"/>
      <w:lvlText w:val="•"/>
      <w:lvlJc w:val="left"/>
      <w:pPr>
        <w:tabs>
          <w:tab w:val="num" w:pos="2160"/>
        </w:tabs>
        <w:ind w:left="2160" w:hanging="360"/>
      </w:pPr>
      <w:rPr>
        <w:rFonts w:ascii="Times New Roman" w:hAnsi="Times New Roman" w:hint="default"/>
      </w:rPr>
    </w:lvl>
    <w:lvl w:ilvl="3" w:tplc="ED0A3DB0" w:tentative="1">
      <w:start w:val="1"/>
      <w:numFmt w:val="bullet"/>
      <w:lvlText w:val="•"/>
      <w:lvlJc w:val="left"/>
      <w:pPr>
        <w:tabs>
          <w:tab w:val="num" w:pos="2880"/>
        </w:tabs>
        <w:ind w:left="2880" w:hanging="360"/>
      </w:pPr>
      <w:rPr>
        <w:rFonts w:ascii="Times New Roman" w:hAnsi="Times New Roman" w:hint="default"/>
      </w:rPr>
    </w:lvl>
    <w:lvl w:ilvl="4" w:tplc="EFB47A06" w:tentative="1">
      <w:start w:val="1"/>
      <w:numFmt w:val="bullet"/>
      <w:lvlText w:val="•"/>
      <w:lvlJc w:val="left"/>
      <w:pPr>
        <w:tabs>
          <w:tab w:val="num" w:pos="3600"/>
        </w:tabs>
        <w:ind w:left="3600" w:hanging="360"/>
      </w:pPr>
      <w:rPr>
        <w:rFonts w:ascii="Times New Roman" w:hAnsi="Times New Roman" w:hint="default"/>
      </w:rPr>
    </w:lvl>
    <w:lvl w:ilvl="5" w:tplc="CA4410FC" w:tentative="1">
      <w:start w:val="1"/>
      <w:numFmt w:val="bullet"/>
      <w:lvlText w:val="•"/>
      <w:lvlJc w:val="left"/>
      <w:pPr>
        <w:tabs>
          <w:tab w:val="num" w:pos="4320"/>
        </w:tabs>
        <w:ind w:left="4320" w:hanging="360"/>
      </w:pPr>
      <w:rPr>
        <w:rFonts w:ascii="Times New Roman" w:hAnsi="Times New Roman" w:hint="default"/>
      </w:rPr>
    </w:lvl>
    <w:lvl w:ilvl="6" w:tplc="D2DE3C66" w:tentative="1">
      <w:start w:val="1"/>
      <w:numFmt w:val="bullet"/>
      <w:lvlText w:val="•"/>
      <w:lvlJc w:val="left"/>
      <w:pPr>
        <w:tabs>
          <w:tab w:val="num" w:pos="5040"/>
        </w:tabs>
        <w:ind w:left="5040" w:hanging="360"/>
      </w:pPr>
      <w:rPr>
        <w:rFonts w:ascii="Times New Roman" w:hAnsi="Times New Roman" w:hint="default"/>
      </w:rPr>
    </w:lvl>
    <w:lvl w:ilvl="7" w:tplc="97A03D0A" w:tentative="1">
      <w:start w:val="1"/>
      <w:numFmt w:val="bullet"/>
      <w:lvlText w:val="•"/>
      <w:lvlJc w:val="left"/>
      <w:pPr>
        <w:tabs>
          <w:tab w:val="num" w:pos="5760"/>
        </w:tabs>
        <w:ind w:left="5760" w:hanging="360"/>
      </w:pPr>
      <w:rPr>
        <w:rFonts w:ascii="Times New Roman" w:hAnsi="Times New Roman" w:hint="default"/>
      </w:rPr>
    </w:lvl>
    <w:lvl w:ilvl="8" w:tplc="279E66E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F73B3A"/>
    <w:multiLevelType w:val="hybridMultilevel"/>
    <w:tmpl w:val="B93828FA"/>
    <w:lvl w:ilvl="0" w:tplc="E0967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3D97E9A"/>
    <w:multiLevelType w:val="hybridMultilevel"/>
    <w:tmpl w:val="62FE13AC"/>
    <w:lvl w:ilvl="0" w:tplc="E09679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543F3CDB"/>
    <w:multiLevelType w:val="hybridMultilevel"/>
    <w:tmpl w:val="E03288F6"/>
    <w:lvl w:ilvl="0" w:tplc="E0967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751EA9"/>
    <w:multiLevelType w:val="hybridMultilevel"/>
    <w:tmpl w:val="D8E8CEE4"/>
    <w:lvl w:ilvl="0" w:tplc="E0967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3F7A0C"/>
    <w:multiLevelType w:val="hybridMultilevel"/>
    <w:tmpl w:val="21DC7818"/>
    <w:lvl w:ilvl="0" w:tplc="941CA3A2">
      <w:start w:val="1"/>
      <w:numFmt w:val="decimal"/>
      <w:lvlText w:val="%1"/>
      <w:lvlJc w:val="left"/>
      <w:pPr>
        <w:ind w:left="1428" w:hanging="360"/>
      </w:pPr>
      <w:rPr>
        <w:rFonts w:hint="default"/>
      </w:rPr>
    </w:lvl>
    <w:lvl w:ilvl="1" w:tplc="941CA3A2">
      <w:start w:val="1"/>
      <w:numFmt w:val="decimal"/>
      <w:lvlText w:val="%2"/>
      <w:lvlJc w:val="left"/>
      <w:pPr>
        <w:ind w:left="1211"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56C74988"/>
    <w:multiLevelType w:val="hybridMultilevel"/>
    <w:tmpl w:val="E4FAD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A354A7"/>
    <w:multiLevelType w:val="hybridMultilevel"/>
    <w:tmpl w:val="9D264D36"/>
    <w:lvl w:ilvl="0" w:tplc="02D05FE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890F29"/>
    <w:multiLevelType w:val="multilevel"/>
    <w:tmpl w:val="B26C87DC"/>
    <w:lvl w:ilvl="0">
      <w:start w:val="2"/>
      <w:numFmt w:val="decimal"/>
      <w:lvlText w:val="%1.3"/>
      <w:lvlJc w:val="left"/>
      <w:pPr>
        <w:ind w:left="420" w:hanging="420"/>
      </w:pPr>
      <w:rPr>
        <w:rFonts w:hint="default"/>
        <w:b/>
      </w:rPr>
    </w:lvl>
    <w:lvl w:ilvl="1">
      <w:start w:val="1"/>
      <w:numFmt w:val="decimal"/>
      <w:lvlText w:val="%2.1"/>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E361A3A"/>
    <w:multiLevelType w:val="hybridMultilevel"/>
    <w:tmpl w:val="8EDAC8FA"/>
    <w:lvl w:ilvl="0" w:tplc="363CF282">
      <w:start w:val="3"/>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94208B"/>
    <w:multiLevelType w:val="multilevel"/>
    <w:tmpl w:val="C50263CE"/>
    <w:lvl w:ilvl="0">
      <w:start w:val="1"/>
      <w:numFmt w:val="decimal"/>
      <w:lvlText w:val="%1"/>
      <w:lvlJc w:val="left"/>
      <w:pPr>
        <w:ind w:left="420" w:hanging="420"/>
      </w:pPr>
      <w:rPr>
        <w:rFonts w:hint="default"/>
        <w:sz w:val="20"/>
      </w:rPr>
    </w:lvl>
    <w:lvl w:ilvl="1">
      <w:start w:val="1"/>
      <w:numFmt w:val="decimal"/>
      <w:lvlText w:val="%1.%2"/>
      <w:lvlJc w:val="left"/>
      <w:pPr>
        <w:ind w:left="420" w:hanging="4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35" w15:restartNumberingAfterBreak="0">
    <w:nsid w:val="5FCC70F9"/>
    <w:multiLevelType w:val="hybridMultilevel"/>
    <w:tmpl w:val="8AF8C614"/>
    <w:lvl w:ilvl="0" w:tplc="E0967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A42F62"/>
    <w:multiLevelType w:val="hybridMultilevel"/>
    <w:tmpl w:val="BEA8CEF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672639A"/>
    <w:multiLevelType w:val="multilevel"/>
    <w:tmpl w:val="52A4B76A"/>
    <w:lvl w:ilvl="0">
      <w:start w:val="1"/>
      <w:numFmt w:val="decimal"/>
      <w:lvlText w:val="%1.1"/>
      <w:lvlJc w:val="left"/>
      <w:pPr>
        <w:ind w:left="562" w:hanging="420"/>
      </w:pPr>
      <w:rPr>
        <w:rFonts w:hint="default"/>
        <w:b/>
      </w:rPr>
    </w:lvl>
    <w:lvl w:ilvl="1">
      <w:start w:val="1"/>
      <w:numFmt w:val="decimal"/>
      <w:lvlText w:val="%2.2"/>
      <w:lvlJc w:val="left"/>
      <w:pPr>
        <w:ind w:left="502"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4058" w:hanging="1080"/>
      </w:pPr>
      <w:rPr>
        <w:rFonts w:hint="default"/>
      </w:rPr>
    </w:lvl>
    <w:lvl w:ilvl="5">
      <w:start w:val="1"/>
      <w:numFmt w:val="decimal"/>
      <w:lvlText w:val="%1.%2.%3.%4.%5.%6"/>
      <w:lvlJc w:val="left"/>
      <w:pPr>
        <w:ind w:left="5127" w:hanging="1440"/>
      </w:pPr>
      <w:rPr>
        <w:rFonts w:hint="default"/>
      </w:rPr>
    </w:lvl>
    <w:lvl w:ilvl="6">
      <w:start w:val="1"/>
      <w:numFmt w:val="decimal"/>
      <w:lvlText w:val="%1.%2.%3.%4.%5.%6.%7"/>
      <w:lvlJc w:val="left"/>
      <w:pPr>
        <w:ind w:left="5836" w:hanging="1440"/>
      </w:pPr>
      <w:rPr>
        <w:rFonts w:hint="default"/>
      </w:rPr>
    </w:lvl>
    <w:lvl w:ilvl="7">
      <w:start w:val="1"/>
      <w:numFmt w:val="decimal"/>
      <w:lvlText w:val="%1.%2.%3.%4.%5.%6.%7.%8"/>
      <w:lvlJc w:val="left"/>
      <w:pPr>
        <w:ind w:left="6905" w:hanging="1800"/>
      </w:pPr>
      <w:rPr>
        <w:rFonts w:hint="default"/>
      </w:rPr>
    </w:lvl>
    <w:lvl w:ilvl="8">
      <w:start w:val="1"/>
      <w:numFmt w:val="decimal"/>
      <w:lvlText w:val="%1.%2.%3.%4.%5.%6.%7.%8.%9"/>
      <w:lvlJc w:val="left"/>
      <w:pPr>
        <w:ind w:left="7974" w:hanging="2160"/>
      </w:pPr>
      <w:rPr>
        <w:rFonts w:hint="default"/>
      </w:rPr>
    </w:lvl>
  </w:abstractNum>
  <w:abstractNum w:abstractNumId="38" w15:restartNumberingAfterBreak="0">
    <w:nsid w:val="68D27EA9"/>
    <w:multiLevelType w:val="multilevel"/>
    <w:tmpl w:val="B5889BB4"/>
    <w:lvl w:ilvl="0">
      <w:start w:val="1"/>
      <w:numFmt w:val="decimal"/>
      <w:lvlText w:val="%1.2"/>
      <w:lvlJc w:val="left"/>
      <w:pPr>
        <w:ind w:left="420" w:hanging="420"/>
      </w:pPr>
      <w:rPr>
        <w:rFonts w:hint="default"/>
        <w:b/>
      </w:rPr>
    </w:lvl>
    <w:lvl w:ilvl="1">
      <w:start w:val="1"/>
      <w:numFmt w:val="decimal"/>
      <w:lvlText w:val="%2.2"/>
      <w:lvlJc w:val="left"/>
      <w:pPr>
        <w:ind w:left="360" w:hanging="360"/>
      </w:pPr>
      <w:rPr>
        <w:rFonts w:hint="default"/>
      </w:rPr>
    </w:lvl>
    <w:lvl w:ilvl="2">
      <w:start w:val="1"/>
      <w:numFmt w:val="decimal"/>
      <w:lvlText w:val="%3.3"/>
      <w:lvlJc w:val="left"/>
      <w:pPr>
        <w:ind w:left="1778" w:hanging="36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B061220"/>
    <w:multiLevelType w:val="hybridMultilevel"/>
    <w:tmpl w:val="3628EAF6"/>
    <w:lvl w:ilvl="0" w:tplc="9300E340">
      <w:start w:val="1"/>
      <w:numFmt w:val="bullet"/>
      <w:lvlText w:val="•"/>
      <w:lvlJc w:val="left"/>
      <w:pPr>
        <w:tabs>
          <w:tab w:val="num" w:pos="720"/>
        </w:tabs>
        <w:ind w:left="720" w:hanging="360"/>
      </w:pPr>
      <w:rPr>
        <w:rFonts w:ascii="Times New Roman" w:hAnsi="Times New Roman" w:hint="default"/>
      </w:rPr>
    </w:lvl>
    <w:lvl w:ilvl="1" w:tplc="CA024FC8" w:tentative="1">
      <w:start w:val="1"/>
      <w:numFmt w:val="bullet"/>
      <w:lvlText w:val="•"/>
      <w:lvlJc w:val="left"/>
      <w:pPr>
        <w:tabs>
          <w:tab w:val="num" w:pos="1440"/>
        </w:tabs>
        <w:ind w:left="1440" w:hanging="360"/>
      </w:pPr>
      <w:rPr>
        <w:rFonts w:ascii="Times New Roman" w:hAnsi="Times New Roman" w:hint="default"/>
      </w:rPr>
    </w:lvl>
    <w:lvl w:ilvl="2" w:tplc="2ED2B15C" w:tentative="1">
      <w:start w:val="1"/>
      <w:numFmt w:val="bullet"/>
      <w:lvlText w:val="•"/>
      <w:lvlJc w:val="left"/>
      <w:pPr>
        <w:tabs>
          <w:tab w:val="num" w:pos="2160"/>
        </w:tabs>
        <w:ind w:left="2160" w:hanging="360"/>
      </w:pPr>
      <w:rPr>
        <w:rFonts w:ascii="Times New Roman" w:hAnsi="Times New Roman" w:hint="default"/>
      </w:rPr>
    </w:lvl>
    <w:lvl w:ilvl="3" w:tplc="AF5E5C8E" w:tentative="1">
      <w:start w:val="1"/>
      <w:numFmt w:val="bullet"/>
      <w:lvlText w:val="•"/>
      <w:lvlJc w:val="left"/>
      <w:pPr>
        <w:tabs>
          <w:tab w:val="num" w:pos="2880"/>
        </w:tabs>
        <w:ind w:left="2880" w:hanging="360"/>
      </w:pPr>
      <w:rPr>
        <w:rFonts w:ascii="Times New Roman" w:hAnsi="Times New Roman" w:hint="default"/>
      </w:rPr>
    </w:lvl>
    <w:lvl w:ilvl="4" w:tplc="2CEA5EDA" w:tentative="1">
      <w:start w:val="1"/>
      <w:numFmt w:val="bullet"/>
      <w:lvlText w:val="•"/>
      <w:lvlJc w:val="left"/>
      <w:pPr>
        <w:tabs>
          <w:tab w:val="num" w:pos="3600"/>
        </w:tabs>
        <w:ind w:left="3600" w:hanging="360"/>
      </w:pPr>
      <w:rPr>
        <w:rFonts w:ascii="Times New Roman" w:hAnsi="Times New Roman" w:hint="default"/>
      </w:rPr>
    </w:lvl>
    <w:lvl w:ilvl="5" w:tplc="4E2ED162" w:tentative="1">
      <w:start w:val="1"/>
      <w:numFmt w:val="bullet"/>
      <w:lvlText w:val="•"/>
      <w:lvlJc w:val="left"/>
      <w:pPr>
        <w:tabs>
          <w:tab w:val="num" w:pos="4320"/>
        </w:tabs>
        <w:ind w:left="4320" w:hanging="360"/>
      </w:pPr>
      <w:rPr>
        <w:rFonts w:ascii="Times New Roman" w:hAnsi="Times New Roman" w:hint="default"/>
      </w:rPr>
    </w:lvl>
    <w:lvl w:ilvl="6" w:tplc="3B08EA3E" w:tentative="1">
      <w:start w:val="1"/>
      <w:numFmt w:val="bullet"/>
      <w:lvlText w:val="•"/>
      <w:lvlJc w:val="left"/>
      <w:pPr>
        <w:tabs>
          <w:tab w:val="num" w:pos="5040"/>
        </w:tabs>
        <w:ind w:left="5040" w:hanging="360"/>
      </w:pPr>
      <w:rPr>
        <w:rFonts w:ascii="Times New Roman" w:hAnsi="Times New Roman" w:hint="default"/>
      </w:rPr>
    </w:lvl>
    <w:lvl w:ilvl="7" w:tplc="13529796" w:tentative="1">
      <w:start w:val="1"/>
      <w:numFmt w:val="bullet"/>
      <w:lvlText w:val="•"/>
      <w:lvlJc w:val="left"/>
      <w:pPr>
        <w:tabs>
          <w:tab w:val="num" w:pos="5760"/>
        </w:tabs>
        <w:ind w:left="5760" w:hanging="360"/>
      </w:pPr>
      <w:rPr>
        <w:rFonts w:ascii="Times New Roman" w:hAnsi="Times New Roman" w:hint="default"/>
      </w:rPr>
    </w:lvl>
    <w:lvl w:ilvl="8" w:tplc="C3D455FC"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BE16BD5"/>
    <w:multiLevelType w:val="hybridMultilevel"/>
    <w:tmpl w:val="42425FE0"/>
    <w:lvl w:ilvl="0" w:tplc="E0967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D72E5C"/>
    <w:multiLevelType w:val="hybridMultilevel"/>
    <w:tmpl w:val="5F943EC6"/>
    <w:lvl w:ilvl="0" w:tplc="941CA3A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660AA6"/>
    <w:multiLevelType w:val="hybridMultilevel"/>
    <w:tmpl w:val="67582ED4"/>
    <w:lvl w:ilvl="0" w:tplc="04190011">
      <w:start w:val="1"/>
      <w:numFmt w:val="decimal"/>
      <w:lvlText w:val="%1)"/>
      <w:lvlJc w:val="left"/>
      <w:pPr>
        <w:ind w:left="1353"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15:restartNumberingAfterBreak="0">
    <w:nsid w:val="7C9253BA"/>
    <w:multiLevelType w:val="multilevel"/>
    <w:tmpl w:val="C6424C8C"/>
    <w:lvl w:ilvl="0">
      <w:start w:val="1"/>
      <w:numFmt w:val="decimal"/>
      <w:lvlText w:val="%1"/>
      <w:lvlJc w:val="left"/>
      <w:pPr>
        <w:ind w:left="1495" w:hanging="360"/>
      </w:pPr>
      <w:rPr>
        <w:rFonts w:hint="default"/>
      </w:rPr>
    </w:lvl>
    <w:lvl w:ilvl="1">
      <w:start w:val="1"/>
      <w:numFmt w:val="decimal"/>
      <w:lvlText w:val="%2"/>
      <w:lvlJc w:val="left"/>
      <w:pPr>
        <w:ind w:left="1555" w:hanging="4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44" w15:restartNumberingAfterBreak="0">
    <w:nsid w:val="7C994C02"/>
    <w:multiLevelType w:val="multilevel"/>
    <w:tmpl w:val="F2B23940"/>
    <w:lvl w:ilvl="0">
      <w:start w:val="1"/>
      <w:numFmt w:val="decimal"/>
      <w:lvlText w:val="%1"/>
      <w:lvlJc w:val="left"/>
      <w:pPr>
        <w:ind w:left="420" w:hanging="420"/>
      </w:pPr>
      <w:rPr>
        <w:rFonts w:hint="default"/>
        <w:sz w:val="20"/>
      </w:rPr>
    </w:lvl>
    <w:lvl w:ilvl="1">
      <w:start w:val="1"/>
      <w:numFmt w:val="decimal"/>
      <w:lvlText w:val="%1.%2"/>
      <w:lvlJc w:val="left"/>
      <w:pPr>
        <w:ind w:left="420" w:hanging="420"/>
      </w:pPr>
      <w:rPr>
        <w:rFonts w:hint="default"/>
        <w:sz w:val="28"/>
        <w:szCs w:val="28"/>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45" w15:restartNumberingAfterBreak="0">
    <w:nsid w:val="7D1A1DE6"/>
    <w:multiLevelType w:val="hybridMultilevel"/>
    <w:tmpl w:val="78D2A8F2"/>
    <w:lvl w:ilvl="0" w:tplc="E096790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7"/>
  </w:num>
  <w:num w:numId="3">
    <w:abstractNumId w:val="30"/>
  </w:num>
  <w:num w:numId="4">
    <w:abstractNumId w:val="44"/>
  </w:num>
  <w:num w:numId="5">
    <w:abstractNumId w:val="34"/>
  </w:num>
  <w:num w:numId="6">
    <w:abstractNumId w:val="14"/>
  </w:num>
  <w:num w:numId="7">
    <w:abstractNumId w:val="7"/>
  </w:num>
  <w:num w:numId="8">
    <w:abstractNumId w:val="43"/>
  </w:num>
  <w:num w:numId="9">
    <w:abstractNumId w:val="37"/>
  </w:num>
  <w:num w:numId="10">
    <w:abstractNumId w:val="38"/>
  </w:num>
  <w:num w:numId="11">
    <w:abstractNumId w:val="32"/>
  </w:num>
  <w:num w:numId="12">
    <w:abstractNumId w:val="35"/>
  </w:num>
  <w:num w:numId="13">
    <w:abstractNumId w:val="40"/>
  </w:num>
  <w:num w:numId="14">
    <w:abstractNumId w:val="26"/>
  </w:num>
  <w:num w:numId="15">
    <w:abstractNumId w:val="28"/>
  </w:num>
  <w:num w:numId="16">
    <w:abstractNumId w:val="13"/>
  </w:num>
  <w:num w:numId="17">
    <w:abstractNumId w:val="15"/>
  </w:num>
  <w:num w:numId="18">
    <w:abstractNumId w:val="22"/>
  </w:num>
  <w:num w:numId="19">
    <w:abstractNumId w:val="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3"/>
  </w:num>
  <w:num w:numId="23">
    <w:abstractNumId w:val="42"/>
  </w:num>
  <w:num w:numId="24">
    <w:abstractNumId w:val="29"/>
  </w:num>
  <w:num w:numId="25">
    <w:abstractNumId w:val="24"/>
  </w:num>
  <w:num w:numId="26">
    <w:abstractNumId w:val="39"/>
  </w:num>
  <w:num w:numId="27">
    <w:abstractNumId w:val="16"/>
  </w:num>
  <w:num w:numId="28">
    <w:abstractNumId w:val="25"/>
  </w:num>
  <w:num w:numId="29">
    <w:abstractNumId w:val="5"/>
  </w:num>
  <w:num w:numId="30">
    <w:abstractNumId w:val="1"/>
  </w:num>
  <w:num w:numId="31">
    <w:abstractNumId w:val="10"/>
  </w:num>
  <w:num w:numId="32">
    <w:abstractNumId w:val="11"/>
  </w:num>
  <w:num w:numId="33">
    <w:abstractNumId w:val="2"/>
  </w:num>
  <w:num w:numId="34">
    <w:abstractNumId w:val="12"/>
  </w:num>
  <w:num w:numId="35">
    <w:abstractNumId w:val="31"/>
  </w:num>
  <w:num w:numId="36">
    <w:abstractNumId w:val="23"/>
  </w:num>
  <w:num w:numId="37">
    <w:abstractNumId w:val="19"/>
  </w:num>
  <w:num w:numId="38">
    <w:abstractNumId w:val="20"/>
  </w:num>
  <w:num w:numId="39">
    <w:abstractNumId w:val="4"/>
  </w:num>
  <w:num w:numId="40">
    <w:abstractNumId w:val="41"/>
  </w:num>
  <w:num w:numId="41">
    <w:abstractNumId w:val="36"/>
  </w:num>
  <w:num w:numId="42">
    <w:abstractNumId w:val="21"/>
  </w:num>
  <w:num w:numId="43">
    <w:abstractNumId w:val="17"/>
  </w:num>
  <w:num w:numId="44">
    <w:abstractNumId w:val="45"/>
  </w:num>
  <w:num w:numId="45">
    <w:abstractNumId w:val="6"/>
  </w:num>
  <w:num w:numId="46">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B0C"/>
    <w:rsid w:val="00000C3F"/>
    <w:rsid w:val="00002396"/>
    <w:rsid w:val="00002C53"/>
    <w:rsid w:val="00005587"/>
    <w:rsid w:val="0000785C"/>
    <w:rsid w:val="00010327"/>
    <w:rsid w:val="00012745"/>
    <w:rsid w:val="00012C36"/>
    <w:rsid w:val="000141FA"/>
    <w:rsid w:val="00015173"/>
    <w:rsid w:val="0003009D"/>
    <w:rsid w:val="00034DC8"/>
    <w:rsid w:val="00036E73"/>
    <w:rsid w:val="00040170"/>
    <w:rsid w:val="00041B98"/>
    <w:rsid w:val="00043E34"/>
    <w:rsid w:val="0004567A"/>
    <w:rsid w:val="00045DDE"/>
    <w:rsid w:val="00054358"/>
    <w:rsid w:val="00057759"/>
    <w:rsid w:val="0006555E"/>
    <w:rsid w:val="000701B2"/>
    <w:rsid w:val="0007404B"/>
    <w:rsid w:val="00076E20"/>
    <w:rsid w:val="000772F8"/>
    <w:rsid w:val="00081799"/>
    <w:rsid w:val="00081B0C"/>
    <w:rsid w:val="00082570"/>
    <w:rsid w:val="00085700"/>
    <w:rsid w:val="00085C94"/>
    <w:rsid w:val="000870CE"/>
    <w:rsid w:val="0008720A"/>
    <w:rsid w:val="00093EFC"/>
    <w:rsid w:val="00094574"/>
    <w:rsid w:val="00094738"/>
    <w:rsid w:val="000A0E09"/>
    <w:rsid w:val="000A30B3"/>
    <w:rsid w:val="000A5049"/>
    <w:rsid w:val="000B373F"/>
    <w:rsid w:val="000B5892"/>
    <w:rsid w:val="000B58CF"/>
    <w:rsid w:val="000B6A38"/>
    <w:rsid w:val="000C23E8"/>
    <w:rsid w:val="000C2CC0"/>
    <w:rsid w:val="000C35EC"/>
    <w:rsid w:val="000C3A49"/>
    <w:rsid w:val="000C76D0"/>
    <w:rsid w:val="000D03DD"/>
    <w:rsid w:val="000D185A"/>
    <w:rsid w:val="000D1B6B"/>
    <w:rsid w:val="000D2CE3"/>
    <w:rsid w:val="000D2ED8"/>
    <w:rsid w:val="000D347E"/>
    <w:rsid w:val="000D7AEA"/>
    <w:rsid w:val="000E3D90"/>
    <w:rsid w:val="000E7191"/>
    <w:rsid w:val="000E7E19"/>
    <w:rsid w:val="00100D20"/>
    <w:rsid w:val="00103A08"/>
    <w:rsid w:val="00103B7E"/>
    <w:rsid w:val="00106B97"/>
    <w:rsid w:val="0010759A"/>
    <w:rsid w:val="00111FE5"/>
    <w:rsid w:val="00112528"/>
    <w:rsid w:val="0011540D"/>
    <w:rsid w:val="001206A5"/>
    <w:rsid w:val="001333EB"/>
    <w:rsid w:val="001338CA"/>
    <w:rsid w:val="001343A5"/>
    <w:rsid w:val="00136540"/>
    <w:rsid w:val="0014165B"/>
    <w:rsid w:val="00145501"/>
    <w:rsid w:val="00145889"/>
    <w:rsid w:val="00150674"/>
    <w:rsid w:val="00154B02"/>
    <w:rsid w:val="00166E88"/>
    <w:rsid w:val="001740C9"/>
    <w:rsid w:val="00174740"/>
    <w:rsid w:val="001812F7"/>
    <w:rsid w:val="0018289E"/>
    <w:rsid w:val="00183428"/>
    <w:rsid w:val="00184A9B"/>
    <w:rsid w:val="00184D61"/>
    <w:rsid w:val="00185815"/>
    <w:rsid w:val="00185C6A"/>
    <w:rsid w:val="001866DE"/>
    <w:rsid w:val="001903AB"/>
    <w:rsid w:val="00191275"/>
    <w:rsid w:val="00191D0A"/>
    <w:rsid w:val="001928E1"/>
    <w:rsid w:val="00192D45"/>
    <w:rsid w:val="001975C5"/>
    <w:rsid w:val="001A30FD"/>
    <w:rsid w:val="001A576C"/>
    <w:rsid w:val="001A5D83"/>
    <w:rsid w:val="001A62FA"/>
    <w:rsid w:val="001B0CA9"/>
    <w:rsid w:val="001B1BD2"/>
    <w:rsid w:val="001B4062"/>
    <w:rsid w:val="001B6CA7"/>
    <w:rsid w:val="001C3F51"/>
    <w:rsid w:val="001C7338"/>
    <w:rsid w:val="001D071B"/>
    <w:rsid w:val="001D1554"/>
    <w:rsid w:val="001D1582"/>
    <w:rsid w:val="001D3E22"/>
    <w:rsid w:val="001D4B68"/>
    <w:rsid w:val="001D59A0"/>
    <w:rsid w:val="001D6047"/>
    <w:rsid w:val="001D7CF6"/>
    <w:rsid w:val="001E026B"/>
    <w:rsid w:val="001E0A16"/>
    <w:rsid w:val="001F3E99"/>
    <w:rsid w:val="001F643D"/>
    <w:rsid w:val="002002ED"/>
    <w:rsid w:val="00202E53"/>
    <w:rsid w:val="00203ED4"/>
    <w:rsid w:val="002076C4"/>
    <w:rsid w:val="0021301A"/>
    <w:rsid w:val="00214589"/>
    <w:rsid w:val="0021745B"/>
    <w:rsid w:val="00217A9E"/>
    <w:rsid w:val="00222B31"/>
    <w:rsid w:val="00223C66"/>
    <w:rsid w:val="00224411"/>
    <w:rsid w:val="0022567B"/>
    <w:rsid w:val="002300E3"/>
    <w:rsid w:val="00232D23"/>
    <w:rsid w:val="002352D8"/>
    <w:rsid w:val="00236875"/>
    <w:rsid w:val="00236AB7"/>
    <w:rsid w:val="002377DA"/>
    <w:rsid w:val="00242598"/>
    <w:rsid w:val="00246CF4"/>
    <w:rsid w:val="0024700C"/>
    <w:rsid w:val="002504F1"/>
    <w:rsid w:val="00255540"/>
    <w:rsid w:val="002556D8"/>
    <w:rsid w:val="0026183E"/>
    <w:rsid w:val="00261D6A"/>
    <w:rsid w:val="00263030"/>
    <w:rsid w:val="002639C7"/>
    <w:rsid w:val="00265595"/>
    <w:rsid w:val="00273A21"/>
    <w:rsid w:val="0028568C"/>
    <w:rsid w:val="002856F5"/>
    <w:rsid w:val="002A235E"/>
    <w:rsid w:val="002A29CB"/>
    <w:rsid w:val="002A763A"/>
    <w:rsid w:val="002B080E"/>
    <w:rsid w:val="002B26B2"/>
    <w:rsid w:val="002B7B40"/>
    <w:rsid w:val="002C05C2"/>
    <w:rsid w:val="002C092A"/>
    <w:rsid w:val="002E239F"/>
    <w:rsid w:val="002E6A62"/>
    <w:rsid w:val="002E74A9"/>
    <w:rsid w:val="002F277C"/>
    <w:rsid w:val="002F4815"/>
    <w:rsid w:val="002F48AE"/>
    <w:rsid w:val="002F4FB1"/>
    <w:rsid w:val="00302464"/>
    <w:rsid w:val="00304067"/>
    <w:rsid w:val="003152B9"/>
    <w:rsid w:val="00315ABA"/>
    <w:rsid w:val="0031608B"/>
    <w:rsid w:val="00317A58"/>
    <w:rsid w:val="00320D59"/>
    <w:rsid w:val="00324C76"/>
    <w:rsid w:val="00332A89"/>
    <w:rsid w:val="003364CE"/>
    <w:rsid w:val="0034387F"/>
    <w:rsid w:val="003443DB"/>
    <w:rsid w:val="003459A0"/>
    <w:rsid w:val="00350F38"/>
    <w:rsid w:val="003515A5"/>
    <w:rsid w:val="003528EE"/>
    <w:rsid w:val="00353664"/>
    <w:rsid w:val="00354547"/>
    <w:rsid w:val="00361DA5"/>
    <w:rsid w:val="00371484"/>
    <w:rsid w:val="003750B6"/>
    <w:rsid w:val="00383220"/>
    <w:rsid w:val="00386162"/>
    <w:rsid w:val="00392971"/>
    <w:rsid w:val="003A3877"/>
    <w:rsid w:val="003A518C"/>
    <w:rsid w:val="003A72DB"/>
    <w:rsid w:val="003C0D5D"/>
    <w:rsid w:val="003C2CC9"/>
    <w:rsid w:val="003C4F05"/>
    <w:rsid w:val="003C7D99"/>
    <w:rsid w:val="003D3AD0"/>
    <w:rsid w:val="003D4C1D"/>
    <w:rsid w:val="003E1011"/>
    <w:rsid w:val="003E1420"/>
    <w:rsid w:val="003E1CCF"/>
    <w:rsid w:val="003E75F0"/>
    <w:rsid w:val="003F0624"/>
    <w:rsid w:val="003F2805"/>
    <w:rsid w:val="003F2965"/>
    <w:rsid w:val="003F2F98"/>
    <w:rsid w:val="003F4A44"/>
    <w:rsid w:val="003F64BC"/>
    <w:rsid w:val="003F7F93"/>
    <w:rsid w:val="004017BC"/>
    <w:rsid w:val="00405501"/>
    <w:rsid w:val="00407C3C"/>
    <w:rsid w:val="004117AB"/>
    <w:rsid w:val="0041237A"/>
    <w:rsid w:val="0041360C"/>
    <w:rsid w:val="00415D23"/>
    <w:rsid w:val="00416209"/>
    <w:rsid w:val="00416B74"/>
    <w:rsid w:val="00417454"/>
    <w:rsid w:val="004279CD"/>
    <w:rsid w:val="00427FE4"/>
    <w:rsid w:val="004303B5"/>
    <w:rsid w:val="00432610"/>
    <w:rsid w:val="004348B2"/>
    <w:rsid w:val="004373A8"/>
    <w:rsid w:val="00442379"/>
    <w:rsid w:val="0044396C"/>
    <w:rsid w:val="0045230E"/>
    <w:rsid w:val="0046246E"/>
    <w:rsid w:val="00462921"/>
    <w:rsid w:val="0046618A"/>
    <w:rsid w:val="00467843"/>
    <w:rsid w:val="00470C71"/>
    <w:rsid w:val="00470DDB"/>
    <w:rsid w:val="00482332"/>
    <w:rsid w:val="00483CBD"/>
    <w:rsid w:val="00484713"/>
    <w:rsid w:val="004864C9"/>
    <w:rsid w:val="004901BE"/>
    <w:rsid w:val="00491965"/>
    <w:rsid w:val="00496DAC"/>
    <w:rsid w:val="00497EF0"/>
    <w:rsid w:val="004A094D"/>
    <w:rsid w:val="004A1844"/>
    <w:rsid w:val="004A3548"/>
    <w:rsid w:val="004A5D1C"/>
    <w:rsid w:val="004A61B5"/>
    <w:rsid w:val="004B5B64"/>
    <w:rsid w:val="004B5BF4"/>
    <w:rsid w:val="004C0734"/>
    <w:rsid w:val="004C0EEA"/>
    <w:rsid w:val="004C3319"/>
    <w:rsid w:val="004C5206"/>
    <w:rsid w:val="004C57A4"/>
    <w:rsid w:val="004C7C0E"/>
    <w:rsid w:val="004D2CAD"/>
    <w:rsid w:val="004D47D5"/>
    <w:rsid w:val="004D5FA6"/>
    <w:rsid w:val="004D6B8B"/>
    <w:rsid w:val="004D6DB3"/>
    <w:rsid w:val="004D7F34"/>
    <w:rsid w:val="004E034A"/>
    <w:rsid w:val="004E0B11"/>
    <w:rsid w:val="004E1047"/>
    <w:rsid w:val="004E13F8"/>
    <w:rsid w:val="004E5335"/>
    <w:rsid w:val="004F0DA7"/>
    <w:rsid w:val="004F2EC1"/>
    <w:rsid w:val="00502554"/>
    <w:rsid w:val="00505238"/>
    <w:rsid w:val="00506761"/>
    <w:rsid w:val="00514E7A"/>
    <w:rsid w:val="005239F7"/>
    <w:rsid w:val="00525EB3"/>
    <w:rsid w:val="00527456"/>
    <w:rsid w:val="00527E85"/>
    <w:rsid w:val="00533455"/>
    <w:rsid w:val="00540094"/>
    <w:rsid w:val="00545C87"/>
    <w:rsid w:val="00546C9D"/>
    <w:rsid w:val="0055313B"/>
    <w:rsid w:val="00564DAD"/>
    <w:rsid w:val="005672AD"/>
    <w:rsid w:val="0056783C"/>
    <w:rsid w:val="00572D83"/>
    <w:rsid w:val="00572F1F"/>
    <w:rsid w:val="00573EBE"/>
    <w:rsid w:val="00574BE6"/>
    <w:rsid w:val="00574C23"/>
    <w:rsid w:val="00582ECF"/>
    <w:rsid w:val="0058574C"/>
    <w:rsid w:val="00585F73"/>
    <w:rsid w:val="00586B0E"/>
    <w:rsid w:val="00587621"/>
    <w:rsid w:val="00590041"/>
    <w:rsid w:val="005904F6"/>
    <w:rsid w:val="005937A2"/>
    <w:rsid w:val="005A512A"/>
    <w:rsid w:val="005A56AE"/>
    <w:rsid w:val="005A5962"/>
    <w:rsid w:val="005A79A7"/>
    <w:rsid w:val="005A7A50"/>
    <w:rsid w:val="005A7EFB"/>
    <w:rsid w:val="005B498E"/>
    <w:rsid w:val="005B5C18"/>
    <w:rsid w:val="005C03C9"/>
    <w:rsid w:val="005C05D9"/>
    <w:rsid w:val="005C1BD9"/>
    <w:rsid w:val="005C3439"/>
    <w:rsid w:val="005C5F17"/>
    <w:rsid w:val="005C731D"/>
    <w:rsid w:val="005D296F"/>
    <w:rsid w:val="005D4912"/>
    <w:rsid w:val="005E24C4"/>
    <w:rsid w:val="005E3EC0"/>
    <w:rsid w:val="005E6C84"/>
    <w:rsid w:val="006031C3"/>
    <w:rsid w:val="00603FA4"/>
    <w:rsid w:val="0061043C"/>
    <w:rsid w:val="00610FB8"/>
    <w:rsid w:val="0062364F"/>
    <w:rsid w:val="006275A6"/>
    <w:rsid w:val="0064000B"/>
    <w:rsid w:val="00640CBB"/>
    <w:rsid w:val="00641076"/>
    <w:rsid w:val="00641C56"/>
    <w:rsid w:val="006423F9"/>
    <w:rsid w:val="006424D7"/>
    <w:rsid w:val="006466C1"/>
    <w:rsid w:val="00654FEA"/>
    <w:rsid w:val="00661096"/>
    <w:rsid w:val="00661852"/>
    <w:rsid w:val="00662623"/>
    <w:rsid w:val="00664851"/>
    <w:rsid w:val="00665B14"/>
    <w:rsid w:val="00670519"/>
    <w:rsid w:val="00674DE4"/>
    <w:rsid w:val="00676677"/>
    <w:rsid w:val="00686044"/>
    <w:rsid w:val="00693876"/>
    <w:rsid w:val="00694267"/>
    <w:rsid w:val="006951EC"/>
    <w:rsid w:val="006A1DEE"/>
    <w:rsid w:val="006A2C0A"/>
    <w:rsid w:val="006A359A"/>
    <w:rsid w:val="006A4124"/>
    <w:rsid w:val="006B089E"/>
    <w:rsid w:val="006B0F8D"/>
    <w:rsid w:val="006B1E56"/>
    <w:rsid w:val="006B2635"/>
    <w:rsid w:val="006B277E"/>
    <w:rsid w:val="006C4FDA"/>
    <w:rsid w:val="006C5150"/>
    <w:rsid w:val="006D05E6"/>
    <w:rsid w:val="006D1C2E"/>
    <w:rsid w:val="006D387B"/>
    <w:rsid w:val="006D4B6B"/>
    <w:rsid w:val="006E2831"/>
    <w:rsid w:val="006E30A4"/>
    <w:rsid w:val="006E523D"/>
    <w:rsid w:val="006E77AB"/>
    <w:rsid w:val="006E7E2C"/>
    <w:rsid w:val="006F2920"/>
    <w:rsid w:val="006F30B2"/>
    <w:rsid w:val="006F400C"/>
    <w:rsid w:val="006F47D1"/>
    <w:rsid w:val="006F67F3"/>
    <w:rsid w:val="00706F2E"/>
    <w:rsid w:val="00713643"/>
    <w:rsid w:val="0071612C"/>
    <w:rsid w:val="0071686B"/>
    <w:rsid w:val="007238F6"/>
    <w:rsid w:val="00724A37"/>
    <w:rsid w:val="0072520B"/>
    <w:rsid w:val="007268D2"/>
    <w:rsid w:val="00727100"/>
    <w:rsid w:val="00731073"/>
    <w:rsid w:val="0073316F"/>
    <w:rsid w:val="00742787"/>
    <w:rsid w:val="00744886"/>
    <w:rsid w:val="00744FE8"/>
    <w:rsid w:val="0074563C"/>
    <w:rsid w:val="007476E1"/>
    <w:rsid w:val="00747923"/>
    <w:rsid w:val="00751640"/>
    <w:rsid w:val="00757167"/>
    <w:rsid w:val="00763AFF"/>
    <w:rsid w:val="007662BA"/>
    <w:rsid w:val="00771142"/>
    <w:rsid w:val="00773900"/>
    <w:rsid w:val="00773D86"/>
    <w:rsid w:val="00774C6D"/>
    <w:rsid w:val="0077579D"/>
    <w:rsid w:val="00781386"/>
    <w:rsid w:val="00782278"/>
    <w:rsid w:val="00782473"/>
    <w:rsid w:val="007830FC"/>
    <w:rsid w:val="0079207C"/>
    <w:rsid w:val="0079605F"/>
    <w:rsid w:val="0079650F"/>
    <w:rsid w:val="00797A8B"/>
    <w:rsid w:val="007A7C19"/>
    <w:rsid w:val="007B07A7"/>
    <w:rsid w:val="007B554A"/>
    <w:rsid w:val="007B75EE"/>
    <w:rsid w:val="007C311D"/>
    <w:rsid w:val="007D0EE7"/>
    <w:rsid w:val="007D58B2"/>
    <w:rsid w:val="007D70F3"/>
    <w:rsid w:val="007E05C7"/>
    <w:rsid w:val="007E5F7D"/>
    <w:rsid w:val="007F08FB"/>
    <w:rsid w:val="007F20DD"/>
    <w:rsid w:val="007F53A7"/>
    <w:rsid w:val="007F6AAF"/>
    <w:rsid w:val="0080168F"/>
    <w:rsid w:val="00813068"/>
    <w:rsid w:val="00820A89"/>
    <w:rsid w:val="008221BB"/>
    <w:rsid w:val="00823F39"/>
    <w:rsid w:val="00824956"/>
    <w:rsid w:val="00824BFC"/>
    <w:rsid w:val="00825C1A"/>
    <w:rsid w:val="00825ED5"/>
    <w:rsid w:val="0082663C"/>
    <w:rsid w:val="00827F1D"/>
    <w:rsid w:val="00834051"/>
    <w:rsid w:val="00840740"/>
    <w:rsid w:val="00841406"/>
    <w:rsid w:val="00842364"/>
    <w:rsid w:val="00842E89"/>
    <w:rsid w:val="0085034C"/>
    <w:rsid w:val="008529D8"/>
    <w:rsid w:val="008603FE"/>
    <w:rsid w:val="00863411"/>
    <w:rsid w:val="008638A8"/>
    <w:rsid w:val="00863A2B"/>
    <w:rsid w:val="00865AD0"/>
    <w:rsid w:val="008671B2"/>
    <w:rsid w:val="00867C31"/>
    <w:rsid w:val="00875CA0"/>
    <w:rsid w:val="00876113"/>
    <w:rsid w:val="00880D6B"/>
    <w:rsid w:val="0088116F"/>
    <w:rsid w:val="00881211"/>
    <w:rsid w:val="008908CE"/>
    <w:rsid w:val="0089151E"/>
    <w:rsid w:val="00891BCF"/>
    <w:rsid w:val="00897A44"/>
    <w:rsid w:val="00897E7B"/>
    <w:rsid w:val="008A06F9"/>
    <w:rsid w:val="008A0AF9"/>
    <w:rsid w:val="008A5115"/>
    <w:rsid w:val="008B386F"/>
    <w:rsid w:val="008B491C"/>
    <w:rsid w:val="008B6BAC"/>
    <w:rsid w:val="008B6FA7"/>
    <w:rsid w:val="008C0573"/>
    <w:rsid w:val="008C2FB7"/>
    <w:rsid w:val="008C6007"/>
    <w:rsid w:val="008C6661"/>
    <w:rsid w:val="008C6851"/>
    <w:rsid w:val="008D159A"/>
    <w:rsid w:val="008D7909"/>
    <w:rsid w:val="008E048B"/>
    <w:rsid w:val="008E43EA"/>
    <w:rsid w:val="008E4C1F"/>
    <w:rsid w:val="008E4F54"/>
    <w:rsid w:val="008E5CD6"/>
    <w:rsid w:val="008E5E72"/>
    <w:rsid w:val="008E5F53"/>
    <w:rsid w:val="008F2218"/>
    <w:rsid w:val="009036B8"/>
    <w:rsid w:val="009126FE"/>
    <w:rsid w:val="00912BEE"/>
    <w:rsid w:val="009168A6"/>
    <w:rsid w:val="00916B7B"/>
    <w:rsid w:val="009215C4"/>
    <w:rsid w:val="0092246D"/>
    <w:rsid w:val="00930083"/>
    <w:rsid w:val="0093015D"/>
    <w:rsid w:val="0093215A"/>
    <w:rsid w:val="00933B18"/>
    <w:rsid w:val="00934EBE"/>
    <w:rsid w:val="009351B3"/>
    <w:rsid w:val="009377AC"/>
    <w:rsid w:val="00941166"/>
    <w:rsid w:val="00944260"/>
    <w:rsid w:val="00951846"/>
    <w:rsid w:val="00954084"/>
    <w:rsid w:val="00954388"/>
    <w:rsid w:val="00955084"/>
    <w:rsid w:val="00955E06"/>
    <w:rsid w:val="009566D8"/>
    <w:rsid w:val="009575C7"/>
    <w:rsid w:val="00960ABC"/>
    <w:rsid w:val="0096207D"/>
    <w:rsid w:val="009655A7"/>
    <w:rsid w:val="00971800"/>
    <w:rsid w:val="00971988"/>
    <w:rsid w:val="00974DE0"/>
    <w:rsid w:val="009756F3"/>
    <w:rsid w:val="00980960"/>
    <w:rsid w:val="0098178C"/>
    <w:rsid w:val="0098202A"/>
    <w:rsid w:val="009835B9"/>
    <w:rsid w:val="009853C6"/>
    <w:rsid w:val="00987E7D"/>
    <w:rsid w:val="00987ED7"/>
    <w:rsid w:val="00991554"/>
    <w:rsid w:val="00996D51"/>
    <w:rsid w:val="009A271A"/>
    <w:rsid w:val="009A2C7E"/>
    <w:rsid w:val="009A61DE"/>
    <w:rsid w:val="009B2C68"/>
    <w:rsid w:val="009C07EA"/>
    <w:rsid w:val="009C2B15"/>
    <w:rsid w:val="009C2F5F"/>
    <w:rsid w:val="009C5758"/>
    <w:rsid w:val="009D1291"/>
    <w:rsid w:val="009D75B6"/>
    <w:rsid w:val="009D7A41"/>
    <w:rsid w:val="009E064D"/>
    <w:rsid w:val="009E1C44"/>
    <w:rsid w:val="009E2B93"/>
    <w:rsid w:val="009E73AB"/>
    <w:rsid w:val="009F2A21"/>
    <w:rsid w:val="009F2BD9"/>
    <w:rsid w:val="009F3447"/>
    <w:rsid w:val="009F394D"/>
    <w:rsid w:val="009F5864"/>
    <w:rsid w:val="009F74B5"/>
    <w:rsid w:val="00A02FF2"/>
    <w:rsid w:val="00A048FB"/>
    <w:rsid w:val="00A070B2"/>
    <w:rsid w:val="00A132D1"/>
    <w:rsid w:val="00A1495D"/>
    <w:rsid w:val="00A16D38"/>
    <w:rsid w:val="00A207A4"/>
    <w:rsid w:val="00A23807"/>
    <w:rsid w:val="00A2388F"/>
    <w:rsid w:val="00A24936"/>
    <w:rsid w:val="00A2498E"/>
    <w:rsid w:val="00A24E7E"/>
    <w:rsid w:val="00A265BF"/>
    <w:rsid w:val="00A279A9"/>
    <w:rsid w:val="00A348A9"/>
    <w:rsid w:val="00A374BC"/>
    <w:rsid w:val="00A377B2"/>
    <w:rsid w:val="00A4310D"/>
    <w:rsid w:val="00A4479B"/>
    <w:rsid w:val="00A5023D"/>
    <w:rsid w:val="00A5713A"/>
    <w:rsid w:val="00A5725A"/>
    <w:rsid w:val="00A61DC6"/>
    <w:rsid w:val="00A62143"/>
    <w:rsid w:val="00A659FE"/>
    <w:rsid w:val="00A66A46"/>
    <w:rsid w:val="00A74E03"/>
    <w:rsid w:val="00A8689C"/>
    <w:rsid w:val="00A87025"/>
    <w:rsid w:val="00A91178"/>
    <w:rsid w:val="00A93431"/>
    <w:rsid w:val="00A936DC"/>
    <w:rsid w:val="00A93C35"/>
    <w:rsid w:val="00A95A81"/>
    <w:rsid w:val="00A95FF1"/>
    <w:rsid w:val="00AA08BB"/>
    <w:rsid w:val="00AA173A"/>
    <w:rsid w:val="00AA26C9"/>
    <w:rsid w:val="00AA39DD"/>
    <w:rsid w:val="00AA7E47"/>
    <w:rsid w:val="00AB069A"/>
    <w:rsid w:val="00AB1330"/>
    <w:rsid w:val="00AB24CD"/>
    <w:rsid w:val="00AC0E59"/>
    <w:rsid w:val="00AC1186"/>
    <w:rsid w:val="00AC5E73"/>
    <w:rsid w:val="00AC6032"/>
    <w:rsid w:val="00AC709D"/>
    <w:rsid w:val="00AC72D1"/>
    <w:rsid w:val="00AC77B5"/>
    <w:rsid w:val="00AC7FC9"/>
    <w:rsid w:val="00AD1111"/>
    <w:rsid w:val="00AD2B2E"/>
    <w:rsid w:val="00AD376E"/>
    <w:rsid w:val="00AD4A8E"/>
    <w:rsid w:val="00AD4AA1"/>
    <w:rsid w:val="00AD5DC9"/>
    <w:rsid w:val="00AD709C"/>
    <w:rsid w:val="00AE3EE9"/>
    <w:rsid w:val="00AE7285"/>
    <w:rsid w:val="00AF1DA8"/>
    <w:rsid w:val="00B007D5"/>
    <w:rsid w:val="00B00CD8"/>
    <w:rsid w:val="00B0250A"/>
    <w:rsid w:val="00B113F5"/>
    <w:rsid w:val="00B13B5A"/>
    <w:rsid w:val="00B14005"/>
    <w:rsid w:val="00B165F0"/>
    <w:rsid w:val="00B25C09"/>
    <w:rsid w:val="00B41F08"/>
    <w:rsid w:val="00B46D48"/>
    <w:rsid w:val="00B50072"/>
    <w:rsid w:val="00B51590"/>
    <w:rsid w:val="00B55823"/>
    <w:rsid w:val="00B6179B"/>
    <w:rsid w:val="00B61EC9"/>
    <w:rsid w:val="00B62E08"/>
    <w:rsid w:val="00B632FE"/>
    <w:rsid w:val="00B646D3"/>
    <w:rsid w:val="00B708D5"/>
    <w:rsid w:val="00B81B7C"/>
    <w:rsid w:val="00B82A5D"/>
    <w:rsid w:val="00B8383B"/>
    <w:rsid w:val="00B85586"/>
    <w:rsid w:val="00B90B6B"/>
    <w:rsid w:val="00B9326D"/>
    <w:rsid w:val="00B9397F"/>
    <w:rsid w:val="00BA3E8E"/>
    <w:rsid w:val="00BA5C1E"/>
    <w:rsid w:val="00BA64E4"/>
    <w:rsid w:val="00BB2BF3"/>
    <w:rsid w:val="00BB5B5F"/>
    <w:rsid w:val="00BB6015"/>
    <w:rsid w:val="00BB73EF"/>
    <w:rsid w:val="00BC00C9"/>
    <w:rsid w:val="00BC10CD"/>
    <w:rsid w:val="00BC7054"/>
    <w:rsid w:val="00BC7919"/>
    <w:rsid w:val="00BE6B0C"/>
    <w:rsid w:val="00BE7E83"/>
    <w:rsid w:val="00BF4EC8"/>
    <w:rsid w:val="00BF7613"/>
    <w:rsid w:val="00BF76C0"/>
    <w:rsid w:val="00C034D7"/>
    <w:rsid w:val="00C037DC"/>
    <w:rsid w:val="00C07D6B"/>
    <w:rsid w:val="00C10121"/>
    <w:rsid w:val="00C15CB1"/>
    <w:rsid w:val="00C171F6"/>
    <w:rsid w:val="00C17B46"/>
    <w:rsid w:val="00C20C0A"/>
    <w:rsid w:val="00C20D62"/>
    <w:rsid w:val="00C23699"/>
    <w:rsid w:val="00C35273"/>
    <w:rsid w:val="00C43159"/>
    <w:rsid w:val="00C43D38"/>
    <w:rsid w:val="00C440D0"/>
    <w:rsid w:val="00C45635"/>
    <w:rsid w:val="00C46C6C"/>
    <w:rsid w:val="00C5384B"/>
    <w:rsid w:val="00C543A0"/>
    <w:rsid w:val="00C63318"/>
    <w:rsid w:val="00C6651C"/>
    <w:rsid w:val="00C713C6"/>
    <w:rsid w:val="00C75A99"/>
    <w:rsid w:val="00C76461"/>
    <w:rsid w:val="00C84ECC"/>
    <w:rsid w:val="00C8635B"/>
    <w:rsid w:val="00C878AE"/>
    <w:rsid w:val="00C907D4"/>
    <w:rsid w:val="00C92C73"/>
    <w:rsid w:val="00C92E03"/>
    <w:rsid w:val="00C93502"/>
    <w:rsid w:val="00CA0544"/>
    <w:rsid w:val="00CA66AC"/>
    <w:rsid w:val="00CB5DBE"/>
    <w:rsid w:val="00CB7FE9"/>
    <w:rsid w:val="00CC4F61"/>
    <w:rsid w:val="00CC6E7D"/>
    <w:rsid w:val="00CD06A1"/>
    <w:rsid w:val="00CD232E"/>
    <w:rsid w:val="00CD2756"/>
    <w:rsid w:val="00CD4C3F"/>
    <w:rsid w:val="00CD7AD8"/>
    <w:rsid w:val="00CE0023"/>
    <w:rsid w:val="00CE0E8D"/>
    <w:rsid w:val="00CE5103"/>
    <w:rsid w:val="00CE769A"/>
    <w:rsid w:val="00CE7FC3"/>
    <w:rsid w:val="00CF0A72"/>
    <w:rsid w:val="00CF0DB5"/>
    <w:rsid w:val="00D00C13"/>
    <w:rsid w:val="00D00D22"/>
    <w:rsid w:val="00D0346F"/>
    <w:rsid w:val="00D03E49"/>
    <w:rsid w:val="00D0445A"/>
    <w:rsid w:val="00D04DEA"/>
    <w:rsid w:val="00D04F21"/>
    <w:rsid w:val="00D11483"/>
    <w:rsid w:val="00D14067"/>
    <w:rsid w:val="00D1562D"/>
    <w:rsid w:val="00D21D0F"/>
    <w:rsid w:val="00D27015"/>
    <w:rsid w:val="00D277F5"/>
    <w:rsid w:val="00D30C03"/>
    <w:rsid w:val="00D37841"/>
    <w:rsid w:val="00D402CE"/>
    <w:rsid w:val="00D4062A"/>
    <w:rsid w:val="00D470C4"/>
    <w:rsid w:val="00D47FA5"/>
    <w:rsid w:val="00D508E4"/>
    <w:rsid w:val="00D56ABF"/>
    <w:rsid w:val="00D60A74"/>
    <w:rsid w:val="00D6240D"/>
    <w:rsid w:val="00D62843"/>
    <w:rsid w:val="00D63013"/>
    <w:rsid w:val="00D6393C"/>
    <w:rsid w:val="00D659AC"/>
    <w:rsid w:val="00D66D6D"/>
    <w:rsid w:val="00D66FBD"/>
    <w:rsid w:val="00D670D5"/>
    <w:rsid w:val="00D75401"/>
    <w:rsid w:val="00D76810"/>
    <w:rsid w:val="00D82DBA"/>
    <w:rsid w:val="00D84A2C"/>
    <w:rsid w:val="00D86627"/>
    <w:rsid w:val="00D86CD4"/>
    <w:rsid w:val="00D9093C"/>
    <w:rsid w:val="00D939F0"/>
    <w:rsid w:val="00D95226"/>
    <w:rsid w:val="00DA0E23"/>
    <w:rsid w:val="00DA3ABF"/>
    <w:rsid w:val="00DA50DA"/>
    <w:rsid w:val="00DB4C03"/>
    <w:rsid w:val="00DC6DEC"/>
    <w:rsid w:val="00DD007C"/>
    <w:rsid w:val="00DD00A3"/>
    <w:rsid w:val="00DD3F2F"/>
    <w:rsid w:val="00DD6EF3"/>
    <w:rsid w:val="00DD7639"/>
    <w:rsid w:val="00DE2B14"/>
    <w:rsid w:val="00DE3611"/>
    <w:rsid w:val="00DE686D"/>
    <w:rsid w:val="00DF07AD"/>
    <w:rsid w:val="00DF2423"/>
    <w:rsid w:val="00DF5905"/>
    <w:rsid w:val="00E06333"/>
    <w:rsid w:val="00E063E4"/>
    <w:rsid w:val="00E10C00"/>
    <w:rsid w:val="00E10FDA"/>
    <w:rsid w:val="00E14BD0"/>
    <w:rsid w:val="00E17E2A"/>
    <w:rsid w:val="00E209A0"/>
    <w:rsid w:val="00E20CEA"/>
    <w:rsid w:val="00E20D38"/>
    <w:rsid w:val="00E217D8"/>
    <w:rsid w:val="00E23077"/>
    <w:rsid w:val="00E244FB"/>
    <w:rsid w:val="00E25B93"/>
    <w:rsid w:val="00E31CA8"/>
    <w:rsid w:val="00E364BD"/>
    <w:rsid w:val="00E43312"/>
    <w:rsid w:val="00E469DF"/>
    <w:rsid w:val="00E51F1C"/>
    <w:rsid w:val="00E57B8F"/>
    <w:rsid w:val="00E611D9"/>
    <w:rsid w:val="00E611E3"/>
    <w:rsid w:val="00E631C6"/>
    <w:rsid w:val="00E66191"/>
    <w:rsid w:val="00E725B0"/>
    <w:rsid w:val="00E76F2A"/>
    <w:rsid w:val="00E8176F"/>
    <w:rsid w:val="00E83483"/>
    <w:rsid w:val="00E8429F"/>
    <w:rsid w:val="00E84A5E"/>
    <w:rsid w:val="00E84D3F"/>
    <w:rsid w:val="00E8528E"/>
    <w:rsid w:val="00E86C15"/>
    <w:rsid w:val="00E92BA3"/>
    <w:rsid w:val="00E94AF0"/>
    <w:rsid w:val="00E95C88"/>
    <w:rsid w:val="00E96DD5"/>
    <w:rsid w:val="00EA0157"/>
    <w:rsid w:val="00EA1744"/>
    <w:rsid w:val="00EA5793"/>
    <w:rsid w:val="00EA69D0"/>
    <w:rsid w:val="00EAF64E"/>
    <w:rsid w:val="00EB1306"/>
    <w:rsid w:val="00EB32E8"/>
    <w:rsid w:val="00EB44E3"/>
    <w:rsid w:val="00EB5ED8"/>
    <w:rsid w:val="00EB7BB9"/>
    <w:rsid w:val="00EC02CA"/>
    <w:rsid w:val="00EC1DB8"/>
    <w:rsid w:val="00EC4295"/>
    <w:rsid w:val="00EC57C1"/>
    <w:rsid w:val="00ED4E14"/>
    <w:rsid w:val="00EE0018"/>
    <w:rsid w:val="00EF1703"/>
    <w:rsid w:val="00EF654A"/>
    <w:rsid w:val="00EF759A"/>
    <w:rsid w:val="00F02598"/>
    <w:rsid w:val="00F035CA"/>
    <w:rsid w:val="00F0389E"/>
    <w:rsid w:val="00F03FE0"/>
    <w:rsid w:val="00F04FEB"/>
    <w:rsid w:val="00F05C20"/>
    <w:rsid w:val="00F06B78"/>
    <w:rsid w:val="00F105BA"/>
    <w:rsid w:val="00F16E16"/>
    <w:rsid w:val="00F17289"/>
    <w:rsid w:val="00F20507"/>
    <w:rsid w:val="00F22EDA"/>
    <w:rsid w:val="00F24718"/>
    <w:rsid w:val="00F24EB5"/>
    <w:rsid w:val="00F26CC0"/>
    <w:rsid w:val="00F27A42"/>
    <w:rsid w:val="00F31AD3"/>
    <w:rsid w:val="00F33313"/>
    <w:rsid w:val="00F43388"/>
    <w:rsid w:val="00F47F62"/>
    <w:rsid w:val="00F52756"/>
    <w:rsid w:val="00F52E9E"/>
    <w:rsid w:val="00F55FF3"/>
    <w:rsid w:val="00F5747C"/>
    <w:rsid w:val="00F577AE"/>
    <w:rsid w:val="00F63495"/>
    <w:rsid w:val="00F65486"/>
    <w:rsid w:val="00F66EFE"/>
    <w:rsid w:val="00F7021E"/>
    <w:rsid w:val="00F70B53"/>
    <w:rsid w:val="00F7114B"/>
    <w:rsid w:val="00F71922"/>
    <w:rsid w:val="00F7285A"/>
    <w:rsid w:val="00F7409F"/>
    <w:rsid w:val="00F7593A"/>
    <w:rsid w:val="00F83CC8"/>
    <w:rsid w:val="00F86C64"/>
    <w:rsid w:val="00F90EA6"/>
    <w:rsid w:val="00F917A5"/>
    <w:rsid w:val="00F9400F"/>
    <w:rsid w:val="00F9440C"/>
    <w:rsid w:val="00FA05C1"/>
    <w:rsid w:val="00FA2E9F"/>
    <w:rsid w:val="00FA363C"/>
    <w:rsid w:val="00FA4DD1"/>
    <w:rsid w:val="00FA64E1"/>
    <w:rsid w:val="00FB1ED4"/>
    <w:rsid w:val="00FC0F26"/>
    <w:rsid w:val="00FC60C1"/>
    <w:rsid w:val="00FC7338"/>
    <w:rsid w:val="00FD1DB3"/>
    <w:rsid w:val="00FE03CC"/>
    <w:rsid w:val="00FE17A3"/>
    <w:rsid w:val="00FE2502"/>
    <w:rsid w:val="00FE28E8"/>
    <w:rsid w:val="00FE3D16"/>
    <w:rsid w:val="00FE5CB3"/>
    <w:rsid w:val="00FF2DF0"/>
    <w:rsid w:val="00FF51D7"/>
    <w:rsid w:val="00FF5E0D"/>
    <w:rsid w:val="010439F5"/>
    <w:rsid w:val="012594CF"/>
    <w:rsid w:val="02E644CB"/>
    <w:rsid w:val="031E74AE"/>
    <w:rsid w:val="035E9BD7"/>
    <w:rsid w:val="03AD34F1"/>
    <w:rsid w:val="03B25018"/>
    <w:rsid w:val="03F4C735"/>
    <w:rsid w:val="042A24D1"/>
    <w:rsid w:val="042C317A"/>
    <w:rsid w:val="0453A6CC"/>
    <w:rsid w:val="045C153B"/>
    <w:rsid w:val="04A1699C"/>
    <w:rsid w:val="04C2EEE1"/>
    <w:rsid w:val="04EE5BA6"/>
    <w:rsid w:val="057B1A9C"/>
    <w:rsid w:val="065EB8C7"/>
    <w:rsid w:val="06966850"/>
    <w:rsid w:val="06ADB41A"/>
    <w:rsid w:val="078B478E"/>
    <w:rsid w:val="08054530"/>
    <w:rsid w:val="0827BAE7"/>
    <w:rsid w:val="0920929B"/>
    <w:rsid w:val="0951F734"/>
    <w:rsid w:val="09DEFB8C"/>
    <w:rsid w:val="0A21AB22"/>
    <w:rsid w:val="0A96FEFE"/>
    <w:rsid w:val="0B69D973"/>
    <w:rsid w:val="0B7B4D15"/>
    <w:rsid w:val="0BB1BF42"/>
    <w:rsid w:val="0BFAFC40"/>
    <w:rsid w:val="0C27B84A"/>
    <w:rsid w:val="0CC8E44F"/>
    <w:rsid w:val="0D081E9A"/>
    <w:rsid w:val="0D1C5149"/>
    <w:rsid w:val="0D3B19AF"/>
    <w:rsid w:val="0D9B915F"/>
    <w:rsid w:val="0DF13868"/>
    <w:rsid w:val="0EE44615"/>
    <w:rsid w:val="0F556D48"/>
    <w:rsid w:val="0FBEACF2"/>
    <w:rsid w:val="10801676"/>
    <w:rsid w:val="109DE24D"/>
    <w:rsid w:val="10D86AC5"/>
    <w:rsid w:val="10F860E6"/>
    <w:rsid w:val="11081235"/>
    <w:rsid w:val="1156F266"/>
    <w:rsid w:val="1188498C"/>
    <w:rsid w:val="118D97AC"/>
    <w:rsid w:val="1193625D"/>
    <w:rsid w:val="11942384"/>
    <w:rsid w:val="1232B1A1"/>
    <w:rsid w:val="12CDFA35"/>
    <w:rsid w:val="12EF4DE7"/>
    <w:rsid w:val="12FC87C8"/>
    <w:rsid w:val="1303CA7B"/>
    <w:rsid w:val="136F010C"/>
    <w:rsid w:val="139A47D6"/>
    <w:rsid w:val="13A5BC54"/>
    <w:rsid w:val="13F0CF43"/>
    <w:rsid w:val="1467B22C"/>
    <w:rsid w:val="1469CA96"/>
    <w:rsid w:val="14F767A5"/>
    <w:rsid w:val="158080A2"/>
    <w:rsid w:val="15C35064"/>
    <w:rsid w:val="15E8C27C"/>
    <w:rsid w:val="16059AF7"/>
    <w:rsid w:val="16F98602"/>
    <w:rsid w:val="1736AB37"/>
    <w:rsid w:val="17649AD7"/>
    <w:rsid w:val="176EDFEF"/>
    <w:rsid w:val="17F826A5"/>
    <w:rsid w:val="1875A67F"/>
    <w:rsid w:val="18C056EB"/>
    <w:rsid w:val="195866EC"/>
    <w:rsid w:val="19681C58"/>
    <w:rsid w:val="1B088660"/>
    <w:rsid w:val="1B7A12F1"/>
    <w:rsid w:val="1BD89DD9"/>
    <w:rsid w:val="1C05A679"/>
    <w:rsid w:val="1C606A1A"/>
    <w:rsid w:val="1D034F2E"/>
    <w:rsid w:val="1DED2AA0"/>
    <w:rsid w:val="1DF1EB77"/>
    <w:rsid w:val="1E895776"/>
    <w:rsid w:val="1EAFDD3E"/>
    <w:rsid w:val="1ED104B7"/>
    <w:rsid w:val="1EE4E803"/>
    <w:rsid w:val="1EF46161"/>
    <w:rsid w:val="1F284A60"/>
    <w:rsid w:val="1F6A32AA"/>
    <w:rsid w:val="1F920CDE"/>
    <w:rsid w:val="1FA5CF60"/>
    <w:rsid w:val="1FC7A870"/>
    <w:rsid w:val="1FD50475"/>
    <w:rsid w:val="1FEAE485"/>
    <w:rsid w:val="205D0034"/>
    <w:rsid w:val="20F40608"/>
    <w:rsid w:val="20FC11D8"/>
    <w:rsid w:val="216378D1"/>
    <w:rsid w:val="217B63C4"/>
    <w:rsid w:val="21B1C75C"/>
    <w:rsid w:val="223834CE"/>
    <w:rsid w:val="227C3015"/>
    <w:rsid w:val="2294B185"/>
    <w:rsid w:val="22AE1D27"/>
    <w:rsid w:val="22CC733B"/>
    <w:rsid w:val="230CA537"/>
    <w:rsid w:val="23173425"/>
    <w:rsid w:val="239535D5"/>
    <w:rsid w:val="24786D32"/>
    <w:rsid w:val="24ACA478"/>
    <w:rsid w:val="24DDF601"/>
    <w:rsid w:val="2501A1AC"/>
    <w:rsid w:val="263A44ED"/>
    <w:rsid w:val="26DEFE74"/>
    <w:rsid w:val="277E907D"/>
    <w:rsid w:val="2785B3BA"/>
    <w:rsid w:val="2792C921"/>
    <w:rsid w:val="27A00C90"/>
    <w:rsid w:val="27F9E185"/>
    <w:rsid w:val="2872A1EC"/>
    <w:rsid w:val="2933099F"/>
    <w:rsid w:val="295695EA"/>
    <w:rsid w:val="29E008FB"/>
    <w:rsid w:val="29E6467A"/>
    <w:rsid w:val="2A73328E"/>
    <w:rsid w:val="2AB6313F"/>
    <w:rsid w:val="2AC657D3"/>
    <w:rsid w:val="2AD05C9E"/>
    <w:rsid w:val="2B8B715E"/>
    <w:rsid w:val="2C28DA7C"/>
    <w:rsid w:val="2C708FE6"/>
    <w:rsid w:val="2C7CBE47"/>
    <w:rsid w:val="2CB7CBED"/>
    <w:rsid w:val="2CD06673"/>
    <w:rsid w:val="2D469442"/>
    <w:rsid w:val="2DD4A9A4"/>
    <w:rsid w:val="2E6C36D4"/>
    <w:rsid w:val="2EFF9B15"/>
    <w:rsid w:val="2F5CD914"/>
    <w:rsid w:val="2F7EADE8"/>
    <w:rsid w:val="2FA75157"/>
    <w:rsid w:val="302CED3F"/>
    <w:rsid w:val="3037B49A"/>
    <w:rsid w:val="3038A66F"/>
    <w:rsid w:val="30390B94"/>
    <w:rsid w:val="318E3B6B"/>
    <w:rsid w:val="327E4473"/>
    <w:rsid w:val="32FF3671"/>
    <w:rsid w:val="3360B679"/>
    <w:rsid w:val="33ABA2E2"/>
    <w:rsid w:val="34D7BD46"/>
    <w:rsid w:val="350CB3D5"/>
    <w:rsid w:val="3515A59B"/>
    <w:rsid w:val="355D45FE"/>
    <w:rsid w:val="357922B9"/>
    <w:rsid w:val="35A3C2E6"/>
    <w:rsid w:val="35D75E3B"/>
    <w:rsid w:val="361A2AA4"/>
    <w:rsid w:val="36625749"/>
    <w:rsid w:val="36ECF555"/>
    <w:rsid w:val="36F20CC2"/>
    <w:rsid w:val="374A4631"/>
    <w:rsid w:val="37538D11"/>
    <w:rsid w:val="379834F4"/>
    <w:rsid w:val="3838E27A"/>
    <w:rsid w:val="3850CC09"/>
    <w:rsid w:val="38862369"/>
    <w:rsid w:val="39201EB2"/>
    <w:rsid w:val="396163F1"/>
    <w:rsid w:val="397E88D7"/>
    <w:rsid w:val="3999F80B"/>
    <w:rsid w:val="3A0CAC71"/>
    <w:rsid w:val="3A81294E"/>
    <w:rsid w:val="3A8958B6"/>
    <w:rsid w:val="3A89BA3C"/>
    <w:rsid w:val="3A95BA4E"/>
    <w:rsid w:val="3B03D7C9"/>
    <w:rsid w:val="3B0474CC"/>
    <w:rsid w:val="3B1EB879"/>
    <w:rsid w:val="3B426C97"/>
    <w:rsid w:val="3B45BE28"/>
    <w:rsid w:val="3B47555D"/>
    <w:rsid w:val="3C86A65D"/>
    <w:rsid w:val="3CBA88DA"/>
    <w:rsid w:val="3CD327D5"/>
    <w:rsid w:val="3CF9F245"/>
    <w:rsid w:val="3D8DD62E"/>
    <w:rsid w:val="3DF2E302"/>
    <w:rsid w:val="3E36D16F"/>
    <w:rsid w:val="3E56593B"/>
    <w:rsid w:val="3E62AA85"/>
    <w:rsid w:val="3ECAEF70"/>
    <w:rsid w:val="3EDE9061"/>
    <w:rsid w:val="3EE4A20E"/>
    <w:rsid w:val="3F8051D1"/>
    <w:rsid w:val="3FCEEDAE"/>
    <w:rsid w:val="4009398F"/>
    <w:rsid w:val="402620EA"/>
    <w:rsid w:val="404154FC"/>
    <w:rsid w:val="40E6758D"/>
    <w:rsid w:val="41008562"/>
    <w:rsid w:val="414A8C14"/>
    <w:rsid w:val="41E967D5"/>
    <w:rsid w:val="4240FA81"/>
    <w:rsid w:val="428245EE"/>
    <w:rsid w:val="435857F1"/>
    <w:rsid w:val="435E1DEE"/>
    <w:rsid w:val="43DFBC70"/>
    <w:rsid w:val="44187FF3"/>
    <w:rsid w:val="446EE285"/>
    <w:rsid w:val="44F9EE4F"/>
    <w:rsid w:val="452BB12A"/>
    <w:rsid w:val="454320E5"/>
    <w:rsid w:val="455A0006"/>
    <w:rsid w:val="457DCC3C"/>
    <w:rsid w:val="45B386A2"/>
    <w:rsid w:val="45D3F685"/>
    <w:rsid w:val="4602AABF"/>
    <w:rsid w:val="461C86D6"/>
    <w:rsid w:val="462D7950"/>
    <w:rsid w:val="464038E4"/>
    <w:rsid w:val="464194D8"/>
    <w:rsid w:val="4641E354"/>
    <w:rsid w:val="46A643AC"/>
    <w:rsid w:val="46D3864B"/>
    <w:rsid w:val="46E843DE"/>
    <w:rsid w:val="47362EA6"/>
    <w:rsid w:val="4751A45E"/>
    <w:rsid w:val="47729E9D"/>
    <w:rsid w:val="4783D0FA"/>
    <w:rsid w:val="47A06ED6"/>
    <w:rsid w:val="47CB9548"/>
    <w:rsid w:val="47DDB3B5"/>
    <w:rsid w:val="482787D7"/>
    <w:rsid w:val="48715DD6"/>
    <w:rsid w:val="48E756DE"/>
    <w:rsid w:val="48F13F71"/>
    <w:rsid w:val="494E3D4C"/>
    <w:rsid w:val="4A042351"/>
    <w:rsid w:val="4A1FE4A0"/>
    <w:rsid w:val="4A5F3655"/>
    <w:rsid w:val="4AADD131"/>
    <w:rsid w:val="4ADDD846"/>
    <w:rsid w:val="4B7A1716"/>
    <w:rsid w:val="4CA9107B"/>
    <w:rsid w:val="4CB35032"/>
    <w:rsid w:val="4CD89A2A"/>
    <w:rsid w:val="4D03C2CA"/>
    <w:rsid w:val="4D15E777"/>
    <w:rsid w:val="4D231018"/>
    <w:rsid w:val="4E4CF539"/>
    <w:rsid w:val="4EB1B7D8"/>
    <w:rsid w:val="4EFFABF0"/>
    <w:rsid w:val="4F801F75"/>
    <w:rsid w:val="4FAD287C"/>
    <w:rsid w:val="4FBD7ED0"/>
    <w:rsid w:val="4FC602D3"/>
    <w:rsid w:val="4FF88305"/>
    <w:rsid w:val="4FFCC68C"/>
    <w:rsid w:val="508F2624"/>
    <w:rsid w:val="50EC9BEA"/>
    <w:rsid w:val="50FC1059"/>
    <w:rsid w:val="511BEFD6"/>
    <w:rsid w:val="51539BDC"/>
    <w:rsid w:val="515C2CDE"/>
    <w:rsid w:val="51ABD8C7"/>
    <w:rsid w:val="51D0D3DF"/>
    <w:rsid w:val="51E9589A"/>
    <w:rsid w:val="521FBB6C"/>
    <w:rsid w:val="5294992F"/>
    <w:rsid w:val="5309538F"/>
    <w:rsid w:val="5320C344"/>
    <w:rsid w:val="5373AB5A"/>
    <w:rsid w:val="539B779E"/>
    <w:rsid w:val="53C6C6E6"/>
    <w:rsid w:val="53ECF03E"/>
    <w:rsid w:val="5452132C"/>
    <w:rsid w:val="5576AE23"/>
    <w:rsid w:val="567F7C70"/>
    <w:rsid w:val="5683013D"/>
    <w:rsid w:val="56AAA510"/>
    <w:rsid w:val="56AF16BA"/>
    <w:rsid w:val="56B44ECB"/>
    <w:rsid w:val="56BCC9BD"/>
    <w:rsid w:val="5740F54B"/>
    <w:rsid w:val="578B13EE"/>
    <w:rsid w:val="582D05C7"/>
    <w:rsid w:val="588D5967"/>
    <w:rsid w:val="58E66FE1"/>
    <w:rsid w:val="58FB2F93"/>
    <w:rsid w:val="591C94B4"/>
    <w:rsid w:val="59832B62"/>
    <w:rsid w:val="59E48EFE"/>
    <w:rsid w:val="5A44BA41"/>
    <w:rsid w:val="5B1F7301"/>
    <w:rsid w:val="5B402B17"/>
    <w:rsid w:val="5B4FF4B5"/>
    <w:rsid w:val="5BAE5B6B"/>
    <w:rsid w:val="5C43AF20"/>
    <w:rsid w:val="5CB1ED73"/>
    <w:rsid w:val="5CEAC16C"/>
    <w:rsid w:val="5D169A3B"/>
    <w:rsid w:val="5D28B608"/>
    <w:rsid w:val="5D6D186A"/>
    <w:rsid w:val="5DB1F695"/>
    <w:rsid w:val="5DD7247D"/>
    <w:rsid w:val="5E346ECA"/>
    <w:rsid w:val="5E474E59"/>
    <w:rsid w:val="5E59FD26"/>
    <w:rsid w:val="5E6B0689"/>
    <w:rsid w:val="5E8A8E55"/>
    <w:rsid w:val="5F03165A"/>
    <w:rsid w:val="5F2B952C"/>
    <w:rsid w:val="5F3CBD63"/>
    <w:rsid w:val="5F61C5F7"/>
    <w:rsid w:val="5F6CB71F"/>
    <w:rsid w:val="5FA0F709"/>
    <w:rsid w:val="5FE31EBA"/>
    <w:rsid w:val="600D3659"/>
    <w:rsid w:val="61382CCF"/>
    <w:rsid w:val="617EEF1B"/>
    <w:rsid w:val="61BAC8B5"/>
    <w:rsid w:val="6281BF3D"/>
    <w:rsid w:val="632275FC"/>
    <w:rsid w:val="63B8D23B"/>
    <w:rsid w:val="63EB9C87"/>
    <w:rsid w:val="63F1557E"/>
    <w:rsid w:val="6400F394"/>
    <w:rsid w:val="649E5CE9"/>
    <w:rsid w:val="6541E005"/>
    <w:rsid w:val="65589927"/>
    <w:rsid w:val="658A3592"/>
    <w:rsid w:val="663A2D4A"/>
    <w:rsid w:val="66B2A9FA"/>
    <w:rsid w:val="66CEBBC0"/>
    <w:rsid w:val="671D7EB4"/>
    <w:rsid w:val="676D6725"/>
    <w:rsid w:val="67C76F3A"/>
    <w:rsid w:val="685D80B3"/>
    <w:rsid w:val="685E26B3"/>
    <w:rsid w:val="686FD7E3"/>
    <w:rsid w:val="6878DD01"/>
    <w:rsid w:val="6908A3AC"/>
    <w:rsid w:val="69A83FB5"/>
    <w:rsid w:val="69A926A0"/>
    <w:rsid w:val="69C912C8"/>
    <w:rsid w:val="6A127BCF"/>
    <w:rsid w:val="6A40B696"/>
    <w:rsid w:val="6A96182B"/>
    <w:rsid w:val="6AA98CB7"/>
    <w:rsid w:val="6AE70685"/>
    <w:rsid w:val="6AF66869"/>
    <w:rsid w:val="6BEF1ED7"/>
    <w:rsid w:val="6CF2BD87"/>
    <w:rsid w:val="6D0296F4"/>
    <w:rsid w:val="6D30F1D6"/>
    <w:rsid w:val="6D37F7E4"/>
    <w:rsid w:val="6D3AB9C0"/>
    <w:rsid w:val="6D60DD99"/>
    <w:rsid w:val="6DBFF488"/>
    <w:rsid w:val="6E1013A3"/>
    <w:rsid w:val="6E3AEA2C"/>
    <w:rsid w:val="6ECD6837"/>
    <w:rsid w:val="6F014099"/>
    <w:rsid w:val="6F289099"/>
    <w:rsid w:val="6F36686B"/>
    <w:rsid w:val="6F3AACE4"/>
    <w:rsid w:val="6F6F87D3"/>
    <w:rsid w:val="6F85A5D5"/>
    <w:rsid w:val="6FAFA045"/>
    <w:rsid w:val="7001300A"/>
    <w:rsid w:val="705AB5E3"/>
    <w:rsid w:val="70693898"/>
    <w:rsid w:val="708D0C3E"/>
    <w:rsid w:val="709802A1"/>
    <w:rsid w:val="70D238CC"/>
    <w:rsid w:val="710A0E02"/>
    <w:rsid w:val="713F371E"/>
    <w:rsid w:val="717A5C81"/>
    <w:rsid w:val="71DD4789"/>
    <w:rsid w:val="720508F9"/>
    <w:rsid w:val="726DDD76"/>
    <w:rsid w:val="729365AB"/>
    <w:rsid w:val="72EFFEED"/>
    <w:rsid w:val="73090D2F"/>
    <w:rsid w:val="7321FC40"/>
    <w:rsid w:val="737917EA"/>
    <w:rsid w:val="73C99D90"/>
    <w:rsid w:val="7409ADD7"/>
    <w:rsid w:val="741159C2"/>
    <w:rsid w:val="7430921E"/>
    <w:rsid w:val="744849C7"/>
    <w:rsid w:val="7493F64D"/>
    <w:rsid w:val="74A68B26"/>
    <w:rsid w:val="7514E84B"/>
    <w:rsid w:val="7567E5E3"/>
    <w:rsid w:val="7578975B"/>
    <w:rsid w:val="75A57E38"/>
    <w:rsid w:val="75CAA536"/>
    <w:rsid w:val="763B917A"/>
    <w:rsid w:val="76505114"/>
    <w:rsid w:val="7662110D"/>
    <w:rsid w:val="767DA99A"/>
    <w:rsid w:val="769975D0"/>
    <w:rsid w:val="76B2FDDA"/>
    <w:rsid w:val="76FA9E04"/>
    <w:rsid w:val="76FBC1B6"/>
    <w:rsid w:val="77308EA4"/>
    <w:rsid w:val="783F47B5"/>
    <w:rsid w:val="7866AD2D"/>
    <w:rsid w:val="78B4BC0F"/>
    <w:rsid w:val="78D76065"/>
    <w:rsid w:val="79E5679C"/>
    <w:rsid w:val="7A7BB4C9"/>
    <w:rsid w:val="7AC06875"/>
    <w:rsid w:val="7AD6A0FC"/>
    <w:rsid w:val="7B0D218A"/>
    <w:rsid w:val="7B25B78E"/>
    <w:rsid w:val="7B2D0E25"/>
    <w:rsid w:val="7B3661EC"/>
    <w:rsid w:val="7B4FD34A"/>
    <w:rsid w:val="7B8137FD"/>
    <w:rsid w:val="7BA2D920"/>
    <w:rsid w:val="7C1DC34A"/>
    <w:rsid w:val="7CEBA3AB"/>
    <w:rsid w:val="7D115A66"/>
    <w:rsid w:val="7D58A3A1"/>
    <w:rsid w:val="7D769E12"/>
    <w:rsid w:val="7DEB3587"/>
    <w:rsid w:val="7E58B240"/>
    <w:rsid w:val="7E63507F"/>
    <w:rsid w:val="7E64AEE7"/>
    <w:rsid w:val="7E87740C"/>
    <w:rsid w:val="7E990F4F"/>
    <w:rsid w:val="7ED07BB1"/>
    <w:rsid w:val="7EF2B72E"/>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B16BB"/>
  <w15:chartTrackingRefBased/>
  <w15:docId w15:val="{9195E280-308A-4B6D-8A06-DC6BCD4D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030"/>
    <w:rPr>
      <w:sz w:val="24"/>
      <w:szCs w:val="24"/>
    </w:rPr>
  </w:style>
  <w:style w:type="paragraph" w:styleId="1">
    <w:name w:val="heading 1"/>
    <w:basedOn w:val="a"/>
    <w:next w:val="a"/>
    <w:link w:val="10"/>
    <w:uiPriority w:val="9"/>
    <w:qFormat/>
    <w:rsid w:val="00103A0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03A0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03A0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03A08"/>
    <w:pPr>
      <w:keepNext/>
      <w:spacing w:before="240" w:after="60"/>
      <w:outlineLvl w:val="3"/>
    </w:pPr>
    <w:rPr>
      <w:b/>
      <w:bCs/>
      <w:sz w:val="28"/>
      <w:szCs w:val="28"/>
    </w:rPr>
  </w:style>
  <w:style w:type="paragraph" w:styleId="5">
    <w:name w:val="heading 5"/>
    <w:basedOn w:val="a"/>
    <w:next w:val="a"/>
    <w:link w:val="50"/>
    <w:uiPriority w:val="9"/>
    <w:semiHidden/>
    <w:unhideWhenUsed/>
    <w:qFormat/>
    <w:rsid w:val="00103A08"/>
    <w:pPr>
      <w:spacing w:before="240" w:after="60"/>
      <w:outlineLvl w:val="4"/>
    </w:pPr>
    <w:rPr>
      <w:b/>
      <w:bCs/>
      <w:i/>
      <w:iCs/>
      <w:sz w:val="26"/>
      <w:szCs w:val="26"/>
    </w:rPr>
  </w:style>
  <w:style w:type="paragraph" w:styleId="6">
    <w:name w:val="heading 6"/>
    <w:basedOn w:val="a"/>
    <w:next w:val="a"/>
    <w:link w:val="60"/>
    <w:uiPriority w:val="9"/>
    <w:semiHidden/>
    <w:unhideWhenUsed/>
    <w:qFormat/>
    <w:rsid w:val="00103A08"/>
    <w:pPr>
      <w:spacing w:before="240" w:after="60"/>
      <w:outlineLvl w:val="5"/>
    </w:pPr>
    <w:rPr>
      <w:b/>
      <w:bCs/>
      <w:sz w:val="22"/>
      <w:szCs w:val="22"/>
    </w:rPr>
  </w:style>
  <w:style w:type="paragraph" w:styleId="7">
    <w:name w:val="heading 7"/>
    <w:basedOn w:val="a"/>
    <w:next w:val="a"/>
    <w:link w:val="70"/>
    <w:uiPriority w:val="9"/>
    <w:semiHidden/>
    <w:unhideWhenUsed/>
    <w:qFormat/>
    <w:rsid w:val="00103A08"/>
    <w:pPr>
      <w:spacing w:before="240" w:after="60"/>
      <w:outlineLvl w:val="6"/>
    </w:pPr>
  </w:style>
  <w:style w:type="paragraph" w:styleId="8">
    <w:name w:val="heading 8"/>
    <w:basedOn w:val="a"/>
    <w:next w:val="a"/>
    <w:link w:val="80"/>
    <w:uiPriority w:val="9"/>
    <w:semiHidden/>
    <w:unhideWhenUsed/>
    <w:qFormat/>
    <w:rsid w:val="00103A08"/>
    <w:pPr>
      <w:spacing w:before="240" w:after="60"/>
      <w:outlineLvl w:val="7"/>
    </w:pPr>
    <w:rPr>
      <w:i/>
      <w:iCs/>
    </w:rPr>
  </w:style>
  <w:style w:type="paragraph" w:styleId="9">
    <w:name w:val="heading 9"/>
    <w:basedOn w:val="a"/>
    <w:next w:val="a"/>
    <w:link w:val="90"/>
    <w:uiPriority w:val="9"/>
    <w:semiHidden/>
    <w:unhideWhenUsed/>
    <w:qFormat/>
    <w:rsid w:val="00103A0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4FE8"/>
    <w:rPr>
      <w:color w:val="0563C1" w:themeColor="hyperlink"/>
      <w:u w:val="single"/>
    </w:rPr>
  </w:style>
  <w:style w:type="paragraph" w:customStyle="1" w:styleId="paragraph">
    <w:name w:val="paragraph"/>
    <w:basedOn w:val="a"/>
    <w:rsid w:val="00572F1F"/>
    <w:pPr>
      <w:spacing w:before="100" w:beforeAutospacing="1" w:after="100" w:afterAutospacing="1"/>
    </w:pPr>
    <w:rPr>
      <w:rFonts w:ascii="Times New Roman" w:eastAsia="Times New Roman" w:hAnsi="Times New Roman"/>
      <w:lang w:eastAsia="ru-RU"/>
    </w:rPr>
  </w:style>
  <w:style w:type="character" w:customStyle="1" w:styleId="normaltextrun">
    <w:name w:val="normaltextrun"/>
    <w:basedOn w:val="a0"/>
    <w:rsid w:val="00572F1F"/>
  </w:style>
  <w:style w:type="character" w:customStyle="1" w:styleId="eop">
    <w:name w:val="eop"/>
    <w:basedOn w:val="a0"/>
    <w:rsid w:val="00572F1F"/>
  </w:style>
  <w:style w:type="paragraph" w:styleId="a4">
    <w:name w:val="header"/>
    <w:basedOn w:val="a"/>
    <w:link w:val="a5"/>
    <w:uiPriority w:val="99"/>
    <w:unhideWhenUsed/>
    <w:rsid w:val="003E75F0"/>
    <w:pPr>
      <w:tabs>
        <w:tab w:val="center" w:pos="4677"/>
        <w:tab w:val="right" w:pos="9355"/>
      </w:tabs>
    </w:pPr>
  </w:style>
  <w:style w:type="character" w:customStyle="1" w:styleId="a5">
    <w:name w:val="Верхний колонтитул Знак"/>
    <w:basedOn w:val="a0"/>
    <w:link w:val="a4"/>
    <w:uiPriority w:val="99"/>
    <w:rsid w:val="003E75F0"/>
  </w:style>
  <w:style w:type="paragraph" w:styleId="a6">
    <w:name w:val="footer"/>
    <w:basedOn w:val="a"/>
    <w:link w:val="a7"/>
    <w:uiPriority w:val="99"/>
    <w:unhideWhenUsed/>
    <w:rsid w:val="003E75F0"/>
    <w:pPr>
      <w:tabs>
        <w:tab w:val="center" w:pos="4677"/>
        <w:tab w:val="right" w:pos="9355"/>
      </w:tabs>
    </w:pPr>
  </w:style>
  <w:style w:type="character" w:customStyle="1" w:styleId="a7">
    <w:name w:val="Нижний колонтитул Знак"/>
    <w:basedOn w:val="a0"/>
    <w:link w:val="a6"/>
    <w:uiPriority w:val="99"/>
    <w:rsid w:val="003E75F0"/>
  </w:style>
  <w:style w:type="character" w:styleId="a8">
    <w:name w:val="FollowedHyperlink"/>
    <w:basedOn w:val="a0"/>
    <w:uiPriority w:val="99"/>
    <w:semiHidden/>
    <w:unhideWhenUsed/>
    <w:rsid w:val="008A5115"/>
    <w:rPr>
      <w:color w:val="954F72" w:themeColor="followedHyperlink"/>
      <w:u w:val="single"/>
    </w:rPr>
  </w:style>
  <w:style w:type="paragraph" w:styleId="a9">
    <w:name w:val="List Paragraph"/>
    <w:basedOn w:val="a"/>
    <w:uiPriority w:val="34"/>
    <w:qFormat/>
    <w:rsid w:val="00103A08"/>
    <w:pPr>
      <w:ind w:left="720"/>
      <w:contextualSpacing/>
    </w:pPr>
  </w:style>
  <w:style w:type="table" w:styleId="aa">
    <w:name w:val="Table Grid"/>
    <w:basedOn w:val="a1"/>
    <w:uiPriority w:val="39"/>
    <w:rsid w:val="00797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basedOn w:val="a"/>
    <w:uiPriority w:val="1"/>
    <w:qFormat/>
    <w:rsid w:val="00103A08"/>
    <w:rPr>
      <w:szCs w:val="32"/>
    </w:rPr>
  </w:style>
  <w:style w:type="character" w:customStyle="1" w:styleId="11">
    <w:name w:val="Неразрешенное упоминание1"/>
    <w:basedOn w:val="a0"/>
    <w:uiPriority w:val="99"/>
    <w:semiHidden/>
    <w:unhideWhenUsed/>
    <w:rsid w:val="000C2CC0"/>
    <w:rPr>
      <w:color w:val="605E5C"/>
      <w:shd w:val="clear" w:color="auto" w:fill="E1DFDD"/>
    </w:rPr>
  </w:style>
  <w:style w:type="character" w:styleId="ac">
    <w:name w:val="page number"/>
    <w:basedOn w:val="a0"/>
    <w:uiPriority w:val="99"/>
    <w:semiHidden/>
    <w:unhideWhenUsed/>
    <w:rsid w:val="00E51F1C"/>
  </w:style>
  <w:style w:type="character" w:customStyle="1" w:styleId="A15">
    <w:name w:val="A15"/>
    <w:uiPriority w:val="99"/>
    <w:rsid w:val="009F74B5"/>
    <w:rPr>
      <w:rFonts w:cs="OfficinaSerifC"/>
      <w:color w:val="000000"/>
      <w:sz w:val="23"/>
      <w:szCs w:val="23"/>
    </w:rPr>
  </w:style>
  <w:style w:type="character" w:customStyle="1" w:styleId="10">
    <w:name w:val="Заголовок 1 Знак"/>
    <w:basedOn w:val="a0"/>
    <w:link w:val="1"/>
    <w:uiPriority w:val="9"/>
    <w:rsid w:val="00103A08"/>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103A08"/>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103A0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103A08"/>
    <w:rPr>
      <w:b/>
      <w:bCs/>
      <w:sz w:val="28"/>
      <w:szCs w:val="28"/>
    </w:rPr>
  </w:style>
  <w:style w:type="character" w:customStyle="1" w:styleId="50">
    <w:name w:val="Заголовок 5 Знак"/>
    <w:basedOn w:val="a0"/>
    <w:link w:val="5"/>
    <w:uiPriority w:val="9"/>
    <w:semiHidden/>
    <w:rsid w:val="00103A08"/>
    <w:rPr>
      <w:b/>
      <w:bCs/>
      <w:i/>
      <w:iCs/>
      <w:sz w:val="26"/>
      <w:szCs w:val="26"/>
    </w:rPr>
  </w:style>
  <w:style w:type="character" w:customStyle="1" w:styleId="60">
    <w:name w:val="Заголовок 6 Знак"/>
    <w:basedOn w:val="a0"/>
    <w:link w:val="6"/>
    <w:uiPriority w:val="9"/>
    <w:semiHidden/>
    <w:rsid w:val="00103A08"/>
    <w:rPr>
      <w:b/>
      <w:bCs/>
    </w:rPr>
  </w:style>
  <w:style w:type="character" w:customStyle="1" w:styleId="70">
    <w:name w:val="Заголовок 7 Знак"/>
    <w:basedOn w:val="a0"/>
    <w:link w:val="7"/>
    <w:uiPriority w:val="9"/>
    <w:semiHidden/>
    <w:rsid w:val="00103A08"/>
    <w:rPr>
      <w:sz w:val="24"/>
      <w:szCs w:val="24"/>
    </w:rPr>
  </w:style>
  <w:style w:type="character" w:customStyle="1" w:styleId="80">
    <w:name w:val="Заголовок 8 Знак"/>
    <w:basedOn w:val="a0"/>
    <w:link w:val="8"/>
    <w:uiPriority w:val="9"/>
    <w:semiHidden/>
    <w:rsid w:val="00103A08"/>
    <w:rPr>
      <w:i/>
      <w:iCs/>
      <w:sz w:val="24"/>
      <w:szCs w:val="24"/>
    </w:rPr>
  </w:style>
  <w:style w:type="character" w:customStyle="1" w:styleId="90">
    <w:name w:val="Заголовок 9 Знак"/>
    <w:basedOn w:val="a0"/>
    <w:link w:val="9"/>
    <w:uiPriority w:val="9"/>
    <w:semiHidden/>
    <w:rsid w:val="00103A08"/>
    <w:rPr>
      <w:rFonts w:asciiTheme="majorHAnsi" w:eastAsiaTheme="majorEastAsia" w:hAnsiTheme="majorHAnsi"/>
    </w:rPr>
  </w:style>
  <w:style w:type="paragraph" w:styleId="ad">
    <w:name w:val="Title"/>
    <w:basedOn w:val="a"/>
    <w:next w:val="a"/>
    <w:link w:val="ae"/>
    <w:uiPriority w:val="10"/>
    <w:qFormat/>
    <w:rsid w:val="00103A08"/>
    <w:pPr>
      <w:spacing w:before="240" w:after="60"/>
      <w:jc w:val="center"/>
      <w:outlineLvl w:val="0"/>
    </w:pPr>
    <w:rPr>
      <w:rFonts w:asciiTheme="majorHAnsi" w:eastAsiaTheme="majorEastAsia" w:hAnsiTheme="majorHAnsi"/>
      <w:b/>
      <w:bCs/>
      <w:kern w:val="28"/>
      <w:sz w:val="32"/>
      <w:szCs w:val="32"/>
    </w:rPr>
  </w:style>
  <w:style w:type="character" w:customStyle="1" w:styleId="ae">
    <w:name w:val="Заголовок Знак"/>
    <w:basedOn w:val="a0"/>
    <w:link w:val="ad"/>
    <w:uiPriority w:val="10"/>
    <w:rsid w:val="00103A08"/>
    <w:rPr>
      <w:rFonts w:asciiTheme="majorHAnsi" w:eastAsiaTheme="majorEastAsia" w:hAnsiTheme="majorHAnsi"/>
      <w:b/>
      <w:bCs/>
      <w:kern w:val="28"/>
      <w:sz w:val="32"/>
      <w:szCs w:val="32"/>
    </w:rPr>
  </w:style>
  <w:style w:type="paragraph" w:styleId="af">
    <w:name w:val="Subtitle"/>
    <w:basedOn w:val="a"/>
    <w:next w:val="a"/>
    <w:link w:val="af0"/>
    <w:uiPriority w:val="11"/>
    <w:qFormat/>
    <w:rsid w:val="00103A08"/>
    <w:pPr>
      <w:spacing w:after="60"/>
      <w:jc w:val="center"/>
      <w:outlineLvl w:val="1"/>
    </w:pPr>
    <w:rPr>
      <w:rFonts w:asciiTheme="majorHAnsi" w:eastAsiaTheme="majorEastAsia" w:hAnsiTheme="majorHAnsi"/>
    </w:rPr>
  </w:style>
  <w:style w:type="character" w:customStyle="1" w:styleId="af0">
    <w:name w:val="Подзаголовок Знак"/>
    <w:basedOn w:val="a0"/>
    <w:link w:val="af"/>
    <w:uiPriority w:val="11"/>
    <w:rsid w:val="00103A08"/>
    <w:rPr>
      <w:rFonts w:asciiTheme="majorHAnsi" w:eastAsiaTheme="majorEastAsia" w:hAnsiTheme="majorHAnsi"/>
      <w:sz w:val="24"/>
      <w:szCs w:val="24"/>
    </w:rPr>
  </w:style>
  <w:style w:type="character" w:styleId="af1">
    <w:name w:val="Strong"/>
    <w:basedOn w:val="a0"/>
    <w:uiPriority w:val="22"/>
    <w:qFormat/>
    <w:rsid w:val="00103A08"/>
    <w:rPr>
      <w:b/>
      <w:bCs/>
    </w:rPr>
  </w:style>
  <w:style w:type="character" w:styleId="af2">
    <w:name w:val="Emphasis"/>
    <w:basedOn w:val="a0"/>
    <w:uiPriority w:val="20"/>
    <w:qFormat/>
    <w:rsid w:val="00103A08"/>
    <w:rPr>
      <w:rFonts w:asciiTheme="minorHAnsi" w:hAnsiTheme="minorHAnsi"/>
      <w:b/>
      <w:i/>
      <w:iCs/>
    </w:rPr>
  </w:style>
  <w:style w:type="paragraph" w:styleId="21">
    <w:name w:val="Quote"/>
    <w:basedOn w:val="a"/>
    <w:next w:val="a"/>
    <w:link w:val="22"/>
    <w:uiPriority w:val="29"/>
    <w:qFormat/>
    <w:rsid w:val="00103A08"/>
    <w:rPr>
      <w:i/>
    </w:rPr>
  </w:style>
  <w:style w:type="character" w:customStyle="1" w:styleId="22">
    <w:name w:val="Цитата 2 Знак"/>
    <w:basedOn w:val="a0"/>
    <w:link w:val="21"/>
    <w:uiPriority w:val="29"/>
    <w:rsid w:val="00103A08"/>
    <w:rPr>
      <w:i/>
      <w:sz w:val="24"/>
      <w:szCs w:val="24"/>
    </w:rPr>
  </w:style>
  <w:style w:type="paragraph" w:styleId="af3">
    <w:name w:val="Intense Quote"/>
    <w:basedOn w:val="a"/>
    <w:next w:val="a"/>
    <w:link w:val="af4"/>
    <w:uiPriority w:val="30"/>
    <w:qFormat/>
    <w:rsid w:val="00103A08"/>
    <w:pPr>
      <w:ind w:left="720" w:right="720"/>
    </w:pPr>
    <w:rPr>
      <w:b/>
      <w:i/>
      <w:szCs w:val="22"/>
    </w:rPr>
  </w:style>
  <w:style w:type="character" w:customStyle="1" w:styleId="af4">
    <w:name w:val="Выделенная цитата Знак"/>
    <w:basedOn w:val="a0"/>
    <w:link w:val="af3"/>
    <w:uiPriority w:val="30"/>
    <w:rsid w:val="00103A08"/>
    <w:rPr>
      <w:b/>
      <w:i/>
      <w:sz w:val="24"/>
    </w:rPr>
  </w:style>
  <w:style w:type="character" w:styleId="af5">
    <w:name w:val="Subtle Emphasis"/>
    <w:uiPriority w:val="19"/>
    <w:qFormat/>
    <w:rsid w:val="00103A08"/>
    <w:rPr>
      <w:i/>
      <w:color w:val="5A5A5A" w:themeColor="text1" w:themeTint="A5"/>
    </w:rPr>
  </w:style>
  <w:style w:type="character" w:styleId="af6">
    <w:name w:val="Intense Emphasis"/>
    <w:basedOn w:val="a0"/>
    <w:uiPriority w:val="21"/>
    <w:qFormat/>
    <w:rsid w:val="00103A08"/>
    <w:rPr>
      <w:b/>
      <w:i/>
      <w:sz w:val="24"/>
      <w:szCs w:val="24"/>
      <w:u w:val="single"/>
    </w:rPr>
  </w:style>
  <w:style w:type="character" w:styleId="af7">
    <w:name w:val="Subtle Reference"/>
    <w:basedOn w:val="a0"/>
    <w:uiPriority w:val="31"/>
    <w:qFormat/>
    <w:rsid w:val="00103A08"/>
    <w:rPr>
      <w:sz w:val="24"/>
      <w:szCs w:val="24"/>
      <w:u w:val="single"/>
    </w:rPr>
  </w:style>
  <w:style w:type="character" w:styleId="af8">
    <w:name w:val="Intense Reference"/>
    <w:basedOn w:val="a0"/>
    <w:uiPriority w:val="32"/>
    <w:qFormat/>
    <w:rsid w:val="00103A08"/>
    <w:rPr>
      <w:b/>
      <w:sz w:val="24"/>
      <w:u w:val="single"/>
    </w:rPr>
  </w:style>
  <w:style w:type="character" w:styleId="af9">
    <w:name w:val="Book Title"/>
    <w:basedOn w:val="a0"/>
    <w:uiPriority w:val="33"/>
    <w:qFormat/>
    <w:rsid w:val="00103A08"/>
    <w:rPr>
      <w:rFonts w:asciiTheme="majorHAnsi" w:eastAsiaTheme="majorEastAsia" w:hAnsiTheme="majorHAnsi"/>
      <w:b/>
      <w:i/>
      <w:sz w:val="24"/>
      <w:szCs w:val="24"/>
    </w:rPr>
  </w:style>
  <w:style w:type="paragraph" w:styleId="afa">
    <w:name w:val="TOC Heading"/>
    <w:basedOn w:val="1"/>
    <w:next w:val="a"/>
    <w:uiPriority w:val="39"/>
    <w:semiHidden/>
    <w:unhideWhenUsed/>
    <w:qFormat/>
    <w:rsid w:val="00103A08"/>
    <w:pPr>
      <w:outlineLvl w:val="9"/>
    </w:pPr>
  </w:style>
  <w:style w:type="character" w:customStyle="1" w:styleId="23">
    <w:name w:val="Неразрешенное упоминание2"/>
    <w:basedOn w:val="a0"/>
    <w:uiPriority w:val="99"/>
    <w:semiHidden/>
    <w:unhideWhenUsed/>
    <w:rsid w:val="00184A9B"/>
    <w:rPr>
      <w:color w:val="605E5C"/>
      <w:shd w:val="clear" w:color="auto" w:fill="E1DFDD"/>
    </w:rPr>
  </w:style>
  <w:style w:type="table" w:customStyle="1" w:styleId="12">
    <w:name w:val="Сетка таблицы1"/>
    <w:basedOn w:val="a1"/>
    <w:next w:val="aa"/>
    <w:uiPriority w:val="39"/>
    <w:rsid w:val="00CE0E8D"/>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0"/>
    <w:uiPriority w:val="99"/>
    <w:semiHidden/>
    <w:unhideWhenUsed/>
    <w:rsid w:val="00A23807"/>
    <w:rPr>
      <w:color w:val="605E5C"/>
      <w:shd w:val="clear" w:color="auto" w:fill="E1DFDD"/>
    </w:rPr>
  </w:style>
  <w:style w:type="paragraph" w:customStyle="1" w:styleId="Pa4">
    <w:name w:val="Pa4"/>
    <w:basedOn w:val="a"/>
    <w:next w:val="a"/>
    <w:uiPriority w:val="99"/>
    <w:rsid w:val="007D58B2"/>
    <w:pPr>
      <w:autoSpaceDE w:val="0"/>
      <w:autoSpaceDN w:val="0"/>
      <w:adjustRightInd w:val="0"/>
      <w:spacing w:line="201" w:lineRule="atLeast"/>
    </w:pPr>
    <w:rPr>
      <w:rFonts w:ascii="Stem Text" w:hAnsi="Stem Text"/>
    </w:rPr>
  </w:style>
  <w:style w:type="paragraph" w:styleId="afb">
    <w:name w:val="Normal (Web)"/>
    <w:basedOn w:val="a"/>
    <w:uiPriority w:val="99"/>
    <w:unhideWhenUsed/>
    <w:rsid w:val="007B554A"/>
    <w:pPr>
      <w:spacing w:before="100" w:beforeAutospacing="1" w:after="100" w:afterAutospacing="1"/>
    </w:pPr>
    <w:rPr>
      <w:rFonts w:ascii="Times New Roman" w:eastAsia="Times New Roman" w:hAnsi="Times New Roman"/>
      <w:lang w:eastAsia="ru-RU"/>
    </w:rPr>
  </w:style>
  <w:style w:type="character" w:styleId="afc">
    <w:name w:val="annotation reference"/>
    <w:basedOn w:val="a0"/>
    <w:uiPriority w:val="99"/>
    <w:semiHidden/>
    <w:unhideWhenUsed/>
    <w:rsid w:val="00A4479B"/>
    <w:rPr>
      <w:sz w:val="16"/>
      <w:szCs w:val="16"/>
    </w:rPr>
  </w:style>
  <w:style w:type="paragraph" w:styleId="afd">
    <w:name w:val="annotation text"/>
    <w:basedOn w:val="a"/>
    <w:link w:val="afe"/>
    <w:uiPriority w:val="99"/>
    <w:semiHidden/>
    <w:unhideWhenUsed/>
    <w:rsid w:val="00A4479B"/>
    <w:rPr>
      <w:sz w:val="20"/>
      <w:szCs w:val="20"/>
    </w:rPr>
  </w:style>
  <w:style w:type="character" w:customStyle="1" w:styleId="afe">
    <w:name w:val="Текст примечания Знак"/>
    <w:basedOn w:val="a0"/>
    <w:link w:val="afd"/>
    <w:uiPriority w:val="99"/>
    <w:semiHidden/>
    <w:rsid w:val="00A4479B"/>
    <w:rPr>
      <w:sz w:val="20"/>
      <w:szCs w:val="20"/>
    </w:rPr>
  </w:style>
  <w:style w:type="paragraph" w:styleId="aff">
    <w:name w:val="annotation subject"/>
    <w:basedOn w:val="afd"/>
    <w:next w:val="afd"/>
    <w:link w:val="aff0"/>
    <w:uiPriority w:val="99"/>
    <w:semiHidden/>
    <w:unhideWhenUsed/>
    <w:rsid w:val="00A4479B"/>
    <w:rPr>
      <w:b/>
      <w:bCs/>
    </w:rPr>
  </w:style>
  <w:style w:type="character" w:customStyle="1" w:styleId="aff0">
    <w:name w:val="Тема примечания Знак"/>
    <w:basedOn w:val="afe"/>
    <w:link w:val="aff"/>
    <w:uiPriority w:val="99"/>
    <w:semiHidden/>
    <w:rsid w:val="00A4479B"/>
    <w:rPr>
      <w:b/>
      <w:bCs/>
      <w:sz w:val="20"/>
      <w:szCs w:val="20"/>
    </w:rPr>
  </w:style>
  <w:style w:type="paragraph" w:styleId="aff1">
    <w:name w:val="Balloon Text"/>
    <w:basedOn w:val="a"/>
    <w:link w:val="aff2"/>
    <w:uiPriority w:val="99"/>
    <w:semiHidden/>
    <w:unhideWhenUsed/>
    <w:rsid w:val="00A4479B"/>
    <w:rPr>
      <w:rFonts w:ascii="Segoe UI" w:hAnsi="Segoe UI" w:cs="Segoe UI"/>
      <w:sz w:val="18"/>
      <w:szCs w:val="18"/>
    </w:rPr>
  </w:style>
  <w:style w:type="character" w:customStyle="1" w:styleId="aff2">
    <w:name w:val="Текст выноски Знак"/>
    <w:basedOn w:val="a0"/>
    <w:link w:val="aff1"/>
    <w:uiPriority w:val="99"/>
    <w:semiHidden/>
    <w:rsid w:val="00A4479B"/>
    <w:rPr>
      <w:rFonts w:ascii="Segoe UI" w:hAnsi="Segoe UI" w:cs="Segoe UI"/>
      <w:sz w:val="18"/>
      <w:szCs w:val="18"/>
    </w:rPr>
  </w:style>
  <w:style w:type="table" w:customStyle="1" w:styleId="24">
    <w:name w:val="Сетка таблицы2"/>
    <w:basedOn w:val="a1"/>
    <w:next w:val="aa"/>
    <w:uiPriority w:val="39"/>
    <w:rsid w:val="00486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39"/>
    <w:rsid w:val="0093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93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a"/>
    <w:uiPriority w:val="39"/>
    <w:rsid w:val="00263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Неразрешенное упоминание4"/>
    <w:basedOn w:val="a0"/>
    <w:uiPriority w:val="99"/>
    <w:semiHidden/>
    <w:unhideWhenUsed/>
    <w:rsid w:val="00706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5946">
      <w:bodyDiv w:val="1"/>
      <w:marLeft w:val="0"/>
      <w:marRight w:val="0"/>
      <w:marTop w:val="0"/>
      <w:marBottom w:val="0"/>
      <w:divBdr>
        <w:top w:val="none" w:sz="0" w:space="0" w:color="auto"/>
        <w:left w:val="none" w:sz="0" w:space="0" w:color="auto"/>
        <w:bottom w:val="none" w:sz="0" w:space="0" w:color="auto"/>
        <w:right w:val="none" w:sz="0" w:space="0" w:color="auto"/>
      </w:divBdr>
      <w:divsChild>
        <w:div w:id="1713729554">
          <w:marLeft w:val="0"/>
          <w:marRight w:val="0"/>
          <w:marTop w:val="0"/>
          <w:marBottom w:val="0"/>
          <w:divBdr>
            <w:top w:val="none" w:sz="0" w:space="0" w:color="auto"/>
            <w:left w:val="none" w:sz="0" w:space="0" w:color="auto"/>
            <w:bottom w:val="none" w:sz="0" w:space="0" w:color="auto"/>
            <w:right w:val="none" w:sz="0" w:space="0" w:color="auto"/>
          </w:divBdr>
          <w:divsChild>
            <w:div w:id="721712552">
              <w:marLeft w:val="0"/>
              <w:marRight w:val="0"/>
              <w:marTop w:val="0"/>
              <w:marBottom w:val="0"/>
              <w:divBdr>
                <w:top w:val="none" w:sz="0" w:space="0" w:color="auto"/>
                <w:left w:val="none" w:sz="0" w:space="0" w:color="auto"/>
                <w:bottom w:val="none" w:sz="0" w:space="0" w:color="auto"/>
                <w:right w:val="none" w:sz="0" w:space="0" w:color="auto"/>
              </w:divBdr>
              <w:divsChild>
                <w:div w:id="1884168405">
                  <w:marLeft w:val="0"/>
                  <w:marRight w:val="0"/>
                  <w:marTop w:val="0"/>
                  <w:marBottom w:val="0"/>
                  <w:divBdr>
                    <w:top w:val="none" w:sz="0" w:space="0" w:color="auto"/>
                    <w:left w:val="none" w:sz="0" w:space="0" w:color="auto"/>
                    <w:bottom w:val="none" w:sz="0" w:space="0" w:color="auto"/>
                    <w:right w:val="none" w:sz="0" w:space="0" w:color="auto"/>
                  </w:divBdr>
                  <w:divsChild>
                    <w:div w:id="1868834094">
                      <w:marLeft w:val="0"/>
                      <w:marRight w:val="0"/>
                      <w:marTop w:val="0"/>
                      <w:marBottom w:val="0"/>
                      <w:divBdr>
                        <w:top w:val="none" w:sz="0" w:space="0" w:color="auto"/>
                        <w:left w:val="none" w:sz="0" w:space="0" w:color="auto"/>
                        <w:bottom w:val="none" w:sz="0" w:space="0" w:color="auto"/>
                        <w:right w:val="none" w:sz="0" w:space="0" w:color="auto"/>
                      </w:divBdr>
                      <w:divsChild>
                        <w:div w:id="1186947278">
                          <w:marLeft w:val="0"/>
                          <w:marRight w:val="0"/>
                          <w:marTop w:val="0"/>
                          <w:marBottom w:val="0"/>
                          <w:divBdr>
                            <w:top w:val="none" w:sz="0" w:space="0" w:color="auto"/>
                            <w:left w:val="none" w:sz="0" w:space="0" w:color="auto"/>
                            <w:bottom w:val="none" w:sz="0" w:space="0" w:color="auto"/>
                            <w:right w:val="none" w:sz="0" w:space="0" w:color="auto"/>
                          </w:divBdr>
                          <w:divsChild>
                            <w:div w:id="532965318">
                              <w:marLeft w:val="0"/>
                              <w:marRight w:val="0"/>
                              <w:marTop w:val="0"/>
                              <w:marBottom w:val="0"/>
                              <w:divBdr>
                                <w:top w:val="none" w:sz="0" w:space="0" w:color="auto"/>
                                <w:left w:val="none" w:sz="0" w:space="0" w:color="auto"/>
                                <w:bottom w:val="none" w:sz="0" w:space="0" w:color="auto"/>
                                <w:right w:val="none" w:sz="0" w:space="0" w:color="auto"/>
                              </w:divBdr>
                              <w:divsChild>
                                <w:div w:id="1054893607">
                                  <w:marLeft w:val="0"/>
                                  <w:marRight w:val="0"/>
                                  <w:marTop w:val="0"/>
                                  <w:marBottom w:val="0"/>
                                  <w:divBdr>
                                    <w:top w:val="none" w:sz="0" w:space="0" w:color="auto"/>
                                    <w:left w:val="none" w:sz="0" w:space="0" w:color="auto"/>
                                    <w:bottom w:val="none" w:sz="0" w:space="0" w:color="auto"/>
                                    <w:right w:val="none" w:sz="0" w:space="0" w:color="auto"/>
                                  </w:divBdr>
                                  <w:divsChild>
                                    <w:div w:id="1165129297">
                                      <w:marLeft w:val="0"/>
                                      <w:marRight w:val="0"/>
                                      <w:marTop w:val="0"/>
                                      <w:marBottom w:val="0"/>
                                      <w:divBdr>
                                        <w:top w:val="none" w:sz="0" w:space="0" w:color="auto"/>
                                        <w:left w:val="none" w:sz="0" w:space="0" w:color="auto"/>
                                        <w:bottom w:val="none" w:sz="0" w:space="0" w:color="auto"/>
                                        <w:right w:val="none" w:sz="0" w:space="0" w:color="auto"/>
                                      </w:divBdr>
                                      <w:divsChild>
                                        <w:div w:id="118240377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69233">
      <w:bodyDiv w:val="1"/>
      <w:marLeft w:val="0"/>
      <w:marRight w:val="0"/>
      <w:marTop w:val="0"/>
      <w:marBottom w:val="0"/>
      <w:divBdr>
        <w:top w:val="none" w:sz="0" w:space="0" w:color="auto"/>
        <w:left w:val="none" w:sz="0" w:space="0" w:color="auto"/>
        <w:bottom w:val="none" w:sz="0" w:space="0" w:color="auto"/>
        <w:right w:val="none" w:sz="0" w:space="0" w:color="auto"/>
      </w:divBdr>
    </w:div>
    <w:div w:id="335310910">
      <w:bodyDiv w:val="1"/>
      <w:marLeft w:val="0"/>
      <w:marRight w:val="0"/>
      <w:marTop w:val="0"/>
      <w:marBottom w:val="0"/>
      <w:divBdr>
        <w:top w:val="none" w:sz="0" w:space="0" w:color="auto"/>
        <w:left w:val="none" w:sz="0" w:space="0" w:color="auto"/>
        <w:bottom w:val="none" w:sz="0" w:space="0" w:color="auto"/>
        <w:right w:val="none" w:sz="0" w:space="0" w:color="auto"/>
      </w:divBdr>
      <w:divsChild>
        <w:div w:id="1769500987">
          <w:marLeft w:val="547"/>
          <w:marRight w:val="0"/>
          <w:marTop w:val="0"/>
          <w:marBottom w:val="0"/>
          <w:divBdr>
            <w:top w:val="none" w:sz="0" w:space="0" w:color="auto"/>
            <w:left w:val="none" w:sz="0" w:space="0" w:color="auto"/>
            <w:bottom w:val="none" w:sz="0" w:space="0" w:color="auto"/>
            <w:right w:val="none" w:sz="0" w:space="0" w:color="auto"/>
          </w:divBdr>
        </w:div>
      </w:divsChild>
    </w:div>
    <w:div w:id="379329124">
      <w:bodyDiv w:val="1"/>
      <w:marLeft w:val="0"/>
      <w:marRight w:val="0"/>
      <w:marTop w:val="0"/>
      <w:marBottom w:val="0"/>
      <w:divBdr>
        <w:top w:val="none" w:sz="0" w:space="0" w:color="auto"/>
        <w:left w:val="none" w:sz="0" w:space="0" w:color="auto"/>
        <w:bottom w:val="none" w:sz="0" w:space="0" w:color="auto"/>
        <w:right w:val="none" w:sz="0" w:space="0" w:color="auto"/>
      </w:divBdr>
      <w:divsChild>
        <w:div w:id="94525657">
          <w:marLeft w:val="1166"/>
          <w:marRight w:val="0"/>
          <w:marTop w:val="0"/>
          <w:marBottom w:val="0"/>
          <w:divBdr>
            <w:top w:val="none" w:sz="0" w:space="0" w:color="auto"/>
            <w:left w:val="none" w:sz="0" w:space="0" w:color="auto"/>
            <w:bottom w:val="none" w:sz="0" w:space="0" w:color="auto"/>
            <w:right w:val="none" w:sz="0" w:space="0" w:color="auto"/>
          </w:divBdr>
        </w:div>
      </w:divsChild>
    </w:div>
    <w:div w:id="444927617">
      <w:bodyDiv w:val="1"/>
      <w:marLeft w:val="0"/>
      <w:marRight w:val="0"/>
      <w:marTop w:val="0"/>
      <w:marBottom w:val="0"/>
      <w:divBdr>
        <w:top w:val="none" w:sz="0" w:space="0" w:color="auto"/>
        <w:left w:val="none" w:sz="0" w:space="0" w:color="auto"/>
        <w:bottom w:val="none" w:sz="0" w:space="0" w:color="auto"/>
        <w:right w:val="none" w:sz="0" w:space="0" w:color="auto"/>
      </w:divBdr>
    </w:div>
    <w:div w:id="479735635">
      <w:bodyDiv w:val="1"/>
      <w:marLeft w:val="0"/>
      <w:marRight w:val="0"/>
      <w:marTop w:val="0"/>
      <w:marBottom w:val="0"/>
      <w:divBdr>
        <w:top w:val="none" w:sz="0" w:space="0" w:color="auto"/>
        <w:left w:val="none" w:sz="0" w:space="0" w:color="auto"/>
        <w:bottom w:val="none" w:sz="0" w:space="0" w:color="auto"/>
        <w:right w:val="none" w:sz="0" w:space="0" w:color="auto"/>
      </w:divBdr>
    </w:div>
    <w:div w:id="498275982">
      <w:bodyDiv w:val="1"/>
      <w:marLeft w:val="0"/>
      <w:marRight w:val="0"/>
      <w:marTop w:val="0"/>
      <w:marBottom w:val="0"/>
      <w:divBdr>
        <w:top w:val="none" w:sz="0" w:space="0" w:color="auto"/>
        <w:left w:val="none" w:sz="0" w:space="0" w:color="auto"/>
        <w:bottom w:val="none" w:sz="0" w:space="0" w:color="auto"/>
        <w:right w:val="none" w:sz="0" w:space="0" w:color="auto"/>
      </w:divBdr>
      <w:divsChild>
        <w:div w:id="1396853866">
          <w:marLeft w:val="547"/>
          <w:marRight w:val="0"/>
          <w:marTop w:val="0"/>
          <w:marBottom w:val="0"/>
          <w:divBdr>
            <w:top w:val="none" w:sz="0" w:space="0" w:color="auto"/>
            <w:left w:val="none" w:sz="0" w:space="0" w:color="auto"/>
            <w:bottom w:val="none" w:sz="0" w:space="0" w:color="auto"/>
            <w:right w:val="none" w:sz="0" w:space="0" w:color="auto"/>
          </w:divBdr>
        </w:div>
      </w:divsChild>
    </w:div>
    <w:div w:id="498934581">
      <w:bodyDiv w:val="1"/>
      <w:marLeft w:val="0"/>
      <w:marRight w:val="0"/>
      <w:marTop w:val="0"/>
      <w:marBottom w:val="0"/>
      <w:divBdr>
        <w:top w:val="none" w:sz="0" w:space="0" w:color="auto"/>
        <w:left w:val="none" w:sz="0" w:space="0" w:color="auto"/>
        <w:bottom w:val="none" w:sz="0" w:space="0" w:color="auto"/>
        <w:right w:val="none" w:sz="0" w:space="0" w:color="auto"/>
      </w:divBdr>
      <w:divsChild>
        <w:div w:id="1931697082">
          <w:marLeft w:val="547"/>
          <w:marRight w:val="0"/>
          <w:marTop w:val="0"/>
          <w:marBottom w:val="0"/>
          <w:divBdr>
            <w:top w:val="none" w:sz="0" w:space="0" w:color="auto"/>
            <w:left w:val="none" w:sz="0" w:space="0" w:color="auto"/>
            <w:bottom w:val="none" w:sz="0" w:space="0" w:color="auto"/>
            <w:right w:val="none" w:sz="0" w:space="0" w:color="auto"/>
          </w:divBdr>
        </w:div>
      </w:divsChild>
    </w:div>
    <w:div w:id="580869209">
      <w:bodyDiv w:val="1"/>
      <w:marLeft w:val="0"/>
      <w:marRight w:val="0"/>
      <w:marTop w:val="0"/>
      <w:marBottom w:val="0"/>
      <w:divBdr>
        <w:top w:val="none" w:sz="0" w:space="0" w:color="auto"/>
        <w:left w:val="none" w:sz="0" w:space="0" w:color="auto"/>
        <w:bottom w:val="none" w:sz="0" w:space="0" w:color="auto"/>
        <w:right w:val="none" w:sz="0" w:space="0" w:color="auto"/>
      </w:divBdr>
    </w:div>
    <w:div w:id="616568881">
      <w:bodyDiv w:val="1"/>
      <w:marLeft w:val="0"/>
      <w:marRight w:val="0"/>
      <w:marTop w:val="0"/>
      <w:marBottom w:val="0"/>
      <w:divBdr>
        <w:top w:val="none" w:sz="0" w:space="0" w:color="auto"/>
        <w:left w:val="none" w:sz="0" w:space="0" w:color="auto"/>
        <w:bottom w:val="none" w:sz="0" w:space="0" w:color="auto"/>
        <w:right w:val="none" w:sz="0" w:space="0" w:color="auto"/>
      </w:divBdr>
      <w:divsChild>
        <w:div w:id="78186434">
          <w:marLeft w:val="0"/>
          <w:marRight w:val="0"/>
          <w:marTop w:val="0"/>
          <w:marBottom w:val="0"/>
          <w:divBdr>
            <w:top w:val="none" w:sz="0" w:space="0" w:color="auto"/>
            <w:left w:val="none" w:sz="0" w:space="0" w:color="auto"/>
            <w:bottom w:val="none" w:sz="0" w:space="0" w:color="auto"/>
            <w:right w:val="none" w:sz="0" w:space="0" w:color="auto"/>
          </w:divBdr>
        </w:div>
        <w:div w:id="467818933">
          <w:marLeft w:val="0"/>
          <w:marRight w:val="0"/>
          <w:marTop w:val="0"/>
          <w:marBottom w:val="0"/>
          <w:divBdr>
            <w:top w:val="none" w:sz="0" w:space="0" w:color="auto"/>
            <w:left w:val="none" w:sz="0" w:space="0" w:color="auto"/>
            <w:bottom w:val="none" w:sz="0" w:space="0" w:color="auto"/>
            <w:right w:val="none" w:sz="0" w:space="0" w:color="auto"/>
          </w:divBdr>
        </w:div>
        <w:div w:id="795951394">
          <w:marLeft w:val="0"/>
          <w:marRight w:val="0"/>
          <w:marTop w:val="0"/>
          <w:marBottom w:val="0"/>
          <w:divBdr>
            <w:top w:val="none" w:sz="0" w:space="0" w:color="auto"/>
            <w:left w:val="none" w:sz="0" w:space="0" w:color="auto"/>
            <w:bottom w:val="none" w:sz="0" w:space="0" w:color="auto"/>
            <w:right w:val="none" w:sz="0" w:space="0" w:color="auto"/>
          </w:divBdr>
        </w:div>
        <w:div w:id="1610703569">
          <w:marLeft w:val="0"/>
          <w:marRight w:val="0"/>
          <w:marTop w:val="0"/>
          <w:marBottom w:val="0"/>
          <w:divBdr>
            <w:top w:val="none" w:sz="0" w:space="0" w:color="auto"/>
            <w:left w:val="none" w:sz="0" w:space="0" w:color="auto"/>
            <w:bottom w:val="none" w:sz="0" w:space="0" w:color="auto"/>
            <w:right w:val="none" w:sz="0" w:space="0" w:color="auto"/>
          </w:divBdr>
        </w:div>
      </w:divsChild>
    </w:div>
    <w:div w:id="636837312">
      <w:bodyDiv w:val="1"/>
      <w:marLeft w:val="0"/>
      <w:marRight w:val="0"/>
      <w:marTop w:val="0"/>
      <w:marBottom w:val="0"/>
      <w:divBdr>
        <w:top w:val="none" w:sz="0" w:space="0" w:color="auto"/>
        <w:left w:val="none" w:sz="0" w:space="0" w:color="auto"/>
        <w:bottom w:val="none" w:sz="0" w:space="0" w:color="auto"/>
        <w:right w:val="none" w:sz="0" w:space="0" w:color="auto"/>
      </w:divBdr>
    </w:div>
    <w:div w:id="723220050">
      <w:bodyDiv w:val="1"/>
      <w:marLeft w:val="0"/>
      <w:marRight w:val="0"/>
      <w:marTop w:val="0"/>
      <w:marBottom w:val="0"/>
      <w:divBdr>
        <w:top w:val="none" w:sz="0" w:space="0" w:color="auto"/>
        <w:left w:val="none" w:sz="0" w:space="0" w:color="auto"/>
        <w:bottom w:val="none" w:sz="0" w:space="0" w:color="auto"/>
        <w:right w:val="none" w:sz="0" w:space="0" w:color="auto"/>
      </w:divBdr>
    </w:div>
    <w:div w:id="841511740">
      <w:bodyDiv w:val="1"/>
      <w:marLeft w:val="0"/>
      <w:marRight w:val="0"/>
      <w:marTop w:val="0"/>
      <w:marBottom w:val="0"/>
      <w:divBdr>
        <w:top w:val="none" w:sz="0" w:space="0" w:color="auto"/>
        <w:left w:val="none" w:sz="0" w:space="0" w:color="auto"/>
        <w:bottom w:val="none" w:sz="0" w:space="0" w:color="auto"/>
        <w:right w:val="none" w:sz="0" w:space="0" w:color="auto"/>
      </w:divBdr>
    </w:div>
    <w:div w:id="91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32483640">
          <w:marLeft w:val="547"/>
          <w:marRight w:val="0"/>
          <w:marTop w:val="0"/>
          <w:marBottom w:val="0"/>
          <w:divBdr>
            <w:top w:val="none" w:sz="0" w:space="0" w:color="auto"/>
            <w:left w:val="none" w:sz="0" w:space="0" w:color="auto"/>
            <w:bottom w:val="none" w:sz="0" w:space="0" w:color="auto"/>
            <w:right w:val="none" w:sz="0" w:space="0" w:color="auto"/>
          </w:divBdr>
        </w:div>
      </w:divsChild>
    </w:div>
    <w:div w:id="979114398">
      <w:bodyDiv w:val="1"/>
      <w:marLeft w:val="0"/>
      <w:marRight w:val="0"/>
      <w:marTop w:val="0"/>
      <w:marBottom w:val="0"/>
      <w:divBdr>
        <w:top w:val="none" w:sz="0" w:space="0" w:color="auto"/>
        <w:left w:val="none" w:sz="0" w:space="0" w:color="auto"/>
        <w:bottom w:val="none" w:sz="0" w:space="0" w:color="auto"/>
        <w:right w:val="none" w:sz="0" w:space="0" w:color="auto"/>
      </w:divBdr>
    </w:div>
    <w:div w:id="1044140548">
      <w:bodyDiv w:val="1"/>
      <w:marLeft w:val="0"/>
      <w:marRight w:val="0"/>
      <w:marTop w:val="0"/>
      <w:marBottom w:val="0"/>
      <w:divBdr>
        <w:top w:val="none" w:sz="0" w:space="0" w:color="auto"/>
        <w:left w:val="none" w:sz="0" w:space="0" w:color="auto"/>
        <w:bottom w:val="none" w:sz="0" w:space="0" w:color="auto"/>
        <w:right w:val="none" w:sz="0" w:space="0" w:color="auto"/>
      </w:divBdr>
      <w:divsChild>
        <w:div w:id="268585834">
          <w:marLeft w:val="547"/>
          <w:marRight w:val="0"/>
          <w:marTop w:val="0"/>
          <w:marBottom w:val="0"/>
          <w:divBdr>
            <w:top w:val="none" w:sz="0" w:space="0" w:color="auto"/>
            <w:left w:val="none" w:sz="0" w:space="0" w:color="auto"/>
            <w:bottom w:val="none" w:sz="0" w:space="0" w:color="auto"/>
            <w:right w:val="none" w:sz="0" w:space="0" w:color="auto"/>
          </w:divBdr>
        </w:div>
      </w:divsChild>
    </w:div>
    <w:div w:id="1059397145">
      <w:bodyDiv w:val="1"/>
      <w:marLeft w:val="0"/>
      <w:marRight w:val="0"/>
      <w:marTop w:val="0"/>
      <w:marBottom w:val="0"/>
      <w:divBdr>
        <w:top w:val="none" w:sz="0" w:space="0" w:color="auto"/>
        <w:left w:val="none" w:sz="0" w:space="0" w:color="auto"/>
        <w:bottom w:val="none" w:sz="0" w:space="0" w:color="auto"/>
        <w:right w:val="none" w:sz="0" w:space="0" w:color="auto"/>
      </w:divBdr>
    </w:div>
    <w:div w:id="1252740929">
      <w:bodyDiv w:val="1"/>
      <w:marLeft w:val="0"/>
      <w:marRight w:val="0"/>
      <w:marTop w:val="0"/>
      <w:marBottom w:val="0"/>
      <w:divBdr>
        <w:top w:val="none" w:sz="0" w:space="0" w:color="auto"/>
        <w:left w:val="none" w:sz="0" w:space="0" w:color="auto"/>
        <w:bottom w:val="none" w:sz="0" w:space="0" w:color="auto"/>
        <w:right w:val="none" w:sz="0" w:space="0" w:color="auto"/>
      </w:divBdr>
      <w:divsChild>
        <w:div w:id="1519195588">
          <w:marLeft w:val="1166"/>
          <w:marRight w:val="0"/>
          <w:marTop w:val="0"/>
          <w:marBottom w:val="0"/>
          <w:divBdr>
            <w:top w:val="none" w:sz="0" w:space="0" w:color="auto"/>
            <w:left w:val="none" w:sz="0" w:space="0" w:color="auto"/>
            <w:bottom w:val="none" w:sz="0" w:space="0" w:color="auto"/>
            <w:right w:val="none" w:sz="0" w:space="0" w:color="auto"/>
          </w:divBdr>
        </w:div>
        <w:div w:id="1436710352">
          <w:marLeft w:val="1166"/>
          <w:marRight w:val="0"/>
          <w:marTop w:val="0"/>
          <w:marBottom w:val="0"/>
          <w:divBdr>
            <w:top w:val="none" w:sz="0" w:space="0" w:color="auto"/>
            <w:left w:val="none" w:sz="0" w:space="0" w:color="auto"/>
            <w:bottom w:val="none" w:sz="0" w:space="0" w:color="auto"/>
            <w:right w:val="none" w:sz="0" w:space="0" w:color="auto"/>
          </w:divBdr>
        </w:div>
        <w:div w:id="1812792208">
          <w:marLeft w:val="1166"/>
          <w:marRight w:val="0"/>
          <w:marTop w:val="0"/>
          <w:marBottom w:val="0"/>
          <w:divBdr>
            <w:top w:val="none" w:sz="0" w:space="0" w:color="auto"/>
            <w:left w:val="none" w:sz="0" w:space="0" w:color="auto"/>
            <w:bottom w:val="none" w:sz="0" w:space="0" w:color="auto"/>
            <w:right w:val="none" w:sz="0" w:space="0" w:color="auto"/>
          </w:divBdr>
        </w:div>
        <w:div w:id="1392582823">
          <w:marLeft w:val="1166"/>
          <w:marRight w:val="0"/>
          <w:marTop w:val="0"/>
          <w:marBottom w:val="0"/>
          <w:divBdr>
            <w:top w:val="none" w:sz="0" w:space="0" w:color="auto"/>
            <w:left w:val="none" w:sz="0" w:space="0" w:color="auto"/>
            <w:bottom w:val="none" w:sz="0" w:space="0" w:color="auto"/>
            <w:right w:val="none" w:sz="0" w:space="0" w:color="auto"/>
          </w:divBdr>
        </w:div>
      </w:divsChild>
    </w:div>
    <w:div w:id="1254243603">
      <w:bodyDiv w:val="1"/>
      <w:marLeft w:val="0"/>
      <w:marRight w:val="0"/>
      <w:marTop w:val="0"/>
      <w:marBottom w:val="0"/>
      <w:divBdr>
        <w:top w:val="none" w:sz="0" w:space="0" w:color="auto"/>
        <w:left w:val="none" w:sz="0" w:space="0" w:color="auto"/>
        <w:bottom w:val="none" w:sz="0" w:space="0" w:color="auto"/>
        <w:right w:val="none" w:sz="0" w:space="0" w:color="auto"/>
      </w:divBdr>
    </w:div>
    <w:div w:id="1315989951">
      <w:bodyDiv w:val="1"/>
      <w:marLeft w:val="0"/>
      <w:marRight w:val="0"/>
      <w:marTop w:val="0"/>
      <w:marBottom w:val="0"/>
      <w:divBdr>
        <w:top w:val="none" w:sz="0" w:space="0" w:color="auto"/>
        <w:left w:val="none" w:sz="0" w:space="0" w:color="auto"/>
        <w:bottom w:val="none" w:sz="0" w:space="0" w:color="auto"/>
        <w:right w:val="none" w:sz="0" w:space="0" w:color="auto"/>
      </w:divBdr>
    </w:div>
    <w:div w:id="1381708309">
      <w:bodyDiv w:val="1"/>
      <w:marLeft w:val="0"/>
      <w:marRight w:val="0"/>
      <w:marTop w:val="0"/>
      <w:marBottom w:val="0"/>
      <w:divBdr>
        <w:top w:val="none" w:sz="0" w:space="0" w:color="auto"/>
        <w:left w:val="none" w:sz="0" w:space="0" w:color="auto"/>
        <w:bottom w:val="none" w:sz="0" w:space="0" w:color="auto"/>
        <w:right w:val="none" w:sz="0" w:space="0" w:color="auto"/>
      </w:divBdr>
      <w:divsChild>
        <w:div w:id="202524457">
          <w:marLeft w:val="0"/>
          <w:marRight w:val="0"/>
          <w:marTop w:val="0"/>
          <w:marBottom w:val="0"/>
          <w:divBdr>
            <w:top w:val="none" w:sz="0" w:space="0" w:color="auto"/>
            <w:left w:val="none" w:sz="0" w:space="0" w:color="auto"/>
            <w:bottom w:val="none" w:sz="0" w:space="0" w:color="auto"/>
            <w:right w:val="none" w:sz="0" w:space="0" w:color="auto"/>
          </w:divBdr>
          <w:divsChild>
            <w:div w:id="1157569435">
              <w:marLeft w:val="0"/>
              <w:marRight w:val="0"/>
              <w:marTop w:val="0"/>
              <w:marBottom w:val="0"/>
              <w:divBdr>
                <w:top w:val="none" w:sz="0" w:space="0" w:color="auto"/>
                <w:left w:val="none" w:sz="0" w:space="0" w:color="auto"/>
                <w:bottom w:val="none" w:sz="0" w:space="0" w:color="auto"/>
                <w:right w:val="none" w:sz="0" w:space="0" w:color="auto"/>
              </w:divBdr>
              <w:divsChild>
                <w:div w:id="1910462438">
                  <w:marLeft w:val="0"/>
                  <w:marRight w:val="0"/>
                  <w:marTop w:val="0"/>
                  <w:marBottom w:val="0"/>
                  <w:divBdr>
                    <w:top w:val="none" w:sz="0" w:space="0" w:color="auto"/>
                    <w:left w:val="none" w:sz="0" w:space="0" w:color="auto"/>
                    <w:bottom w:val="none" w:sz="0" w:space="0" w:color="auto"/>
                    <w:right w:val="none" w:sz="0" w:space="0" w:color="auto"/>
                  </w:divBdr>
                  <w:divsChild>
                    <w:div w:id="410548369">
                      <w:marLeft w:val="0"/>
                      <w:marRight w:val="0"/>
                      <w:marTop w:val="0"/>
                      <w:marBottom w:val="0"/>
                      <w:divBdr>
                        <w:top w:val="none" w:sz="0" w:space="0" w:color="auto"/>
                        <w:left w:val="none" w:sz="0" w:space="0" w:color="auto"/>
                        <w:bottom w:val="none" w:sz="0" w:space="0" w:color="auto"/>
                        <w:right w:val="none" w:sz="0" w:space="0" w:color="auto"/>
                      </w:divBdr>
                      <w:divsChild>
                        <w:div w:id="1253318168">
                          <w:marLeft w:val="0"/>
                          <w:marRight w:val="0"/>
                          <w:marTop w:val="0"/>
                          <w:marBottom w:val="0"/>
                          <w:divBdr>
                            <w:top w:val="none" w:sz="0" w:space="0" w:color="auto"/>
                            <w:left w:val="none" w:sz="0" w:space="0" w:color="auto"/>
                            <w:bottom w:val="none" w:sz="0" w:space="0" w:color="auto"/>
                            <w:right w:val="none" w:sz="0" w:space="0" w:color="auto"/>
                          </w:divBdr>
                          <w:divsChild>
                            <w:div w:id="824737229">
                              <w:marLeft w:val="0"/>
                              <w:marRight w:val="0"/>
                              <w:marTop w:val="0"/>
                              <w:marBottom w:val="0"/>
                              <w:divBdr>
                                <w:top w:val="none" w:sz="0" w:space="0" w:color="auto"/>
                                <w:left w:val="none" w:sz="0" w:space="0" w:color="auto"/>
                                <w:bottom w:val="none" w:sz="0" w:space="0" w:color="auto"/>
                                <w:right w:val="none" w:sz="0" w:space="0" w:color="auto"/>
                              </w:divBdr>
                              <w:divsChild>
                                <w:div w:id="692728927">
                                  <w:marLeft w:val="0"/>
                                  <w:marRight w:val="0"/>
                                  <w:marTop w:val="0"/>
                                  <w:marBottom w:val="0"/>
                                  <w:divBdr>
                                    <w:top w:val="none" w:sz="0" w:space="0" w:color="auto"/>
                                    <w:left w:val="none" w:sz="0" w:space="0" w:color="auto"/>
                                    <w:bottom w:val="none" w:sz="0" w:space="0" w:color="auto"/>
                                    <w:right w:val="none" w:sz="0" w:space="0" w:color="auto"/>
                                  </w:divBdr>
                                  <w:divsChild>
                                    <w:div w:id="1039277312">
                                      <w:marLeft w:val="0"/>
                                      <w:marRight w:val="0"/>
                                      <w:marTop w:val="0"/>
                                      <w:marBottom w:val="0"/>
                                      <w:divBdr>
                                        <w:top w:val="none" w:sz="0" w:space="0" w:color="auto"/>
                                        <w:left w:val="none" w:sz="0" w:space="0" w:color="auto"/>
                                        <w:bottom w:val="none" w:sz="0" w:space="0" w:color="auto"/>
                                        <w:right w:val="none" w:sz="0" w:space="0" w:color="auto"/>
                                      </w:divBdr>
                                      <w:divsChild>
                                        <w:div w:id="5749024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589000">
          <w:marLeft w:val="0"/>
          <w:marRight w:val="0"/>
          <w:marTop w:val="0"/>
          <w:marBottom w:val="0"/>
          <w:divBdr>
            <w:top w:val="none" w:sz="0" w:space="0" w:color="auto"/>
            <w:left w:val="none" w:sz="0" w:space="0" w:color="auto"/>
            <w:bottom w:val="none" w:sz="0" w:space="0" w:color="auto"/>
            <w:right w:val="none" w:sz="0" w:space="0" w:color="auto"/>
          </w:divBdr>
          <w:divsChild>
            <w:div w:id="789396884">
              <w:marLeft w:val="0"/>
              <w:marRight w:val="0"/>
              <w:marTop w:val="0"/>
              <w:marBottom w:val="0"/>
              <w:divBdr>
                <w:top w:val="none" w:sz="0" w:space="0" w:color="auto"/>
                <w:left w:val="none" w:sz="0" w:space="0" w:color="auto"/>
                <w:bottom w:val="none" w:sz="0" w:space="0" w:color="auto"/>
                <w:right w:val="none" w:sz="0" w:space="0" w:color="auto"/>
              </w:divBdr>
              <w:divsChild>
                <w:div w:id="1016233811">
                  <w:marLeft w:val="0"/>
                  <w:marRight w:val="0"/>
                  <w:marTop w:val="0"/>
                  <w:marBottom w:val="0"/>
                  <w:divBdr>
                    <w:top w:val="none" w:sz="0" w:space="0" w:color="auto"/>
                    <w:left w:val="none" w:sz="0" w:space="0" w:color="auto"/>
                    <w:bottom w:val="none" w:sz="0" w:space="0" w:color="auto"/>
                    <w:right w:val="none" w:sz="0" w:space="0" w:color="auto"/>
                  </w:divBdr>
                  <w:divsChild>
                    <w:div w:id="535241375">
                      <w:marLeft w:val="0"/>
                      <w:marRight w:val="0"/>
                      <w:marTop w:val="0"/>
                      <w:marBottom w:val="0"/>
                      <w:divBdr>
                        <w:top w:val="none" w:sz="0" w:space="0" w:color="auto"/>
                        <w:left w:val="none" w:sz="0" w:space="0" w:color="auto"/>
                        <w:bottom w:val="none" w:sz="0" w:space="0" w:color="auto"/>
                        <w:right w:val="none" w:sz="0" w:space="0" w:color="auto"/>
                      </w:divBdr>
                      <w:divsChild>
                        <w:div w:id="1276906418">
                          <w:marLeft w:val="0"/>
                          <w:marRight w:val="0"/>
                          <w:marTop w:val="0"/>
                          <w:marBottom w:val="0"/>
                          <w:divBdr>
                            <w:top w:val="none" w:sz="0" w:space="0" w:color="auto"/>
                            <w:left w:val="none" w:sz="0" w:space="0" w:color="auto"/>
                            <w:bottom w:val="none" w:sz="0" w:space="0" w:color="auto"/>
                            <w:right w:val="none" w:sz="0" w:space="0" w:color="auto"/>
                          </w:divBdr>
                          <w:divsChild>
                            <w:div w:id="518080382">
                              <w:marLeft w:val="0"/>
                              <w:marRight w:val="0"/>
                              <w:marTop w:val="0"/>
                              <w:marBottom w:val="0"/>
                              <w:divBdr>
                                <w:top w:val="none" w:sz="0" w:space="0" w:color="auto"/>
                                <w:left w:val="none" w:sz="0" w:space="0" w:color="auto"/>
                                <w:bottom w:val="none" w:sz="0" w:space="0" w:color="auto"/>
                                <w:right w:val="none" w:sz="0" w:space="0" w:color="auto"/>
                              </w:divBdr>
                              <w:divsChild>
                                <w:div w:id="19674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6519">
                          <w:marLeft w:val="0"/>
                          <w:marRight w:val="0"/>
                          <w:marTop w:val="0"/>
                          <w:marBottom w:val="0"/>
                          <w:divBdr>
                            <w:top w:val="none" w:sz="0" w:space="0" w:color="auto"/>
                            <w:left w:val="none" w:sz="0" w:space="0" w:color="auto"/>
                            <w:bottom w:val="none" w:sz="0" w:space="0" w:color="auto"/>
                            <w:right w:val="none" w:sz="0" w:space="0" w:color="auto"/>
                          </w:divBdr>
                          <w:divsChild>
                            <w:div w:id="3582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479624">
      <w:bodyDiv w:val="1"/>
      <w:marLeft w:val="0"/>
      <w:marRight w:val="0"/>
      <w:marTop w:val="0"/>
      <w:marBottom w:val="0"/>
      <w:divBdr>
        <w:top w:val="none" w:sz="0" w:space="0" w:color="auto"/>
        <w:left w:val="none" w:sz="0" w:space="0" w:color="auto"/>
        <w:bottom w:val="none" w:sz="0" w:space="0" w:color="auto"/>
        <w:right w:val="none" w:sz="0" w:space="0" w:color="auto"/>
      </w:divBdr>
      <w:divsChild>
        <w:div w:id="707028101">
          <w:marLeft w:val="0"/>
          <w:marRight w:val="0"/>
          <w:marTop w:val="0"/>
          <w:marBottom w:val="0"/>
          <w:divBdr>
            <w:top w:val="none" w:sz="0" w:space="0" w:color="auto"/>
            <w:left w:val="none" w:sz="0" w:space="0" w:color="auto"/>
            <w:bottom w:val="none" w:sz="0" w:space="0" w:color="auto"/>
            <w:right w:val="none" w:sz="0" w:space="0" w:color="auto"/>
          </w:divBdr>
          <w:divsChild>
            <w:div w:id="5519181">
              <w:marLeft w:val="0"/>
              <w:marRight w:val="0"/>
              <w:marTop w:val="0"/>
              <w:marBottom w:val="0"/>
              <w:divBdr>
                <w:top w:val="none" w:sz="0" w:space="0" w:color="auto"/>
                <w:left w:val="none" w:sz="0" w:space="0" w:color="auto"/>
                <w:bottom w:val="none" w:sz="0" w:space="0" w:color="auto"/>
                <w:right w:val="none" w:sz="0" w:space="0" w:color="auto"/>
              </w:divBdr>
              <w:divsChild>
                <w:div w:id="1467358163">
                  <w:marLeft w:val="0"/>
                  <w:marRight w:val="0"/>
                  <w:marTop w:val="0"/>
                  <w:marBottom w:val="0"/>
                  <w:divBdr>
                    <w:top w:val="none" w:sz="0" w:space="0" w:color="auto"/>
                    <w:left w:val="none" w:sz="0" w:space="0" w:color="auto"/>
                    <w:bottom w:val="none" w:sz="0" w:space="0" w:color="auto"/>
                    <w:right w:val="none" w:sz="0" w:space="0" w:color="auto"/>
                  </w:divBdr>
                  <w:divsChild>
                    <w:div w:id="277883182">
                      <w:marLeft w:val="0"/>
                      <w:marRight w:val="0"/>
                      <w:marTop w:val="0"/>
                      <w:marBottom w:val="0"/>
                      <w:divBdr>
                        <w:top w:val="none" w:sz="0" w:space="0" w:color="auto"/>
                        <w:left w:val="none" w:sz="0" w:space="0" w:color="auto"/>
                        <w:bottom w:val="none" w:sz="0" w:space="0" w:color="auto"/>
                        <w:right w:val="none" w:sz="0" w:space="0" w:color="auto"/>
                      </w:divBdr>
                      <w:divsChild>
                        <w:div w:id="265189608">
                          <w:marLeft w:val="0"/>
                          <w:marRight w:val="0"/>
                          <w:marTop w:val="0"/>
                          <w:marBottom w:val="0"/>
                          <w:divBdr>
                            <w:top w:val="none" w:sz="0" w:space="0" w:color="auto"/>
                            <w:left w:val="none" w:sz="0" w:space="0" w:color="auto"/>
                            <w:bottom w:val="none" w:sz="0" w:space="0" w:color="auto"/>
                            <w:right w:val="none" w:sz="0" w:space="0" w:color="auto"/>
                          </w:divBdr>
                          <w:divsChild>
                            <w:div w:id="1177187723">
                              <w:marLeft w:val="0"/>
                              <w:marRight w:val="0"/>
                              <w:marTop w:val="0"/>
                              <w:marBottom w:val="0"/>
                              <w:divBdr>
                                <w:top w:val="none" w:sz="0" w:space="0" w:color="auto"/>
                                <w:left w:val="none" w:sz="0" w:space="0" w:color="auto"/>
                                <w:bottom w:val="none" w:sz="0" w:space="0" w:color="auto"/>
                                <w:right w:val="none" w:sz="0" w:space="0" w:color="auto"/>
                              </w:divBdr>
                              <w:divsChild>
                                <w:div w:id="1126317769">
                                  <w:marLeft w:val="0"/>
                                  <w:marRight w:val="0"/>
                                  <w:marTop w:val="0"/>
                                  <w:marBottom w:val="0"/>
                                  <w:divBdr>
                                    <w:top w:val="none" w:sz="0" w:space="0" w:color="auto"/>
                                    <w:left w:val="none" w:sz="0" w:space="0" w:color="auto"/>
                                    <w:bottom w:val="none" w:sz="0" w:space="0" w:color="auto"/>
                                    <w:right w:val="none" w:sz="0" w:space="0" w:color="auto"/>
                                  </w:divBdr>
                                  <w:divsChild>
                                    <w:div w:id="1800799257">
                                      <w:marLeft w:val="0"/>
                                      <w:marRight w:val="0"/>
                                      <w:marTop w:val="0"/>
                                      <w:marBottom w:val="0"/>
                                      <w:divBdr>
                                        <w:top w:val="none" w:sz="0" w:space="0" w:color="auto"/>
                                        <w:left w:val="none" w:sz="0" w:space="0" w:color="auto"/>
                                        <w:bottom w:val="none" w:sz="0" w:space="0" w:color="auto"/>
                                        <w:right w:val="none" w:sz="0" w:space="0" w:color="auto"/>
                                      </w:divBdr>
                                      <w:divsChild>
                                        <w:div w:id="330956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239232">
          <w:marLeft w:val="0"/>
          <w:marRight w:val="0"/>
          <w:marTop w:val="0"/>
          <w:marBottom w:val="0"/>
          <w:divBdr>
            <w:top w:val="none" w:sz="0" w:space="0" w:color="auto"/>
            <w:left w:val="none" w:sz="0" w:space="0" w:color="auto"/>
            <w:bottom w:val="none" w:sz="0" w:space="0" w:color="auto"/>
            <w:right w:val="none" w:sz="0" w:space="0" w:color="auto"/>
          </w:divBdr>
          <w:divsChild>
            <w:div w:id="897058151">
              <w:marLeft w:val="0"/>
              <w:marRight w:val="0"/>
              <w:marTop w:val="0"/>
              <w:marBottom w:val="0"/>
              <w:divBdr>
                <w:top w:val="none" w:sz="0" w:space="0" w:color="auto"/>
                <w:left w:val="none" w:sz="0" w:space="0" w:color="auto"/>
                <w:bottom w:val="none" w:sz="0" w:space="0" w:color="auto"/>
                <w:right w:val="none" w:sz="0" w:space="0" w:color="auto"/>
              </w:divBdr>
              <w:divsChild>
                <w:div w:id="1213733905">
                  <w:marLeft w:val="0"/>
                  <w:marRight w:val="0"/>
                  <w:marTop w:val="0"/>
                  <w:marBottom w:val="0"/>
                  <w:divBdr>
                    <w:top w:val="none" w:sz="0" w:space="0" w:color="auto"/>
                    <w:left w:val="none" w:sz="0" w:space="0" w:color="auto"/>
                    <w:bottom w:val="none" w:sz="0" w:space="0" w:color="auto"/>
                    <w:right w:val="none" w:sz="0" w:space="0" w:color="auto"/>
                  </w:divBdr>
                  <w:divsChild>
                    <w:div w:id="375546535">
                      <w:marLeft w:val="0"/>
                      <w:marRight w:val="0"/>
                      <w:marTop w:val="0"/>
                      <w:marBottom w:val="0"/>
                      <w:divBdr>
                        <w:top w:val="none" w:sz="0" w:space="0" w:color="auto"/>
                        <w:left w:val="none" w:sz="0" w:space="0" w:color="auto"/>
                        <w:bottom w:val="none" w:sz="0" w:space="0" w:color="auto"/>
                        <w:right w:val="none" w:sz="0" w:space="0" w:color="auto"/>
                      </w:divBdr>
                      <w:divsChild>
                        <w:div w:id="1066220125">
                          <w:marLeft w:val="0"/>
                          <w:marRight w:val="0"/>
                          <w:marTop w:val="0"/>
                          <w:marBottom w:val="0"/>
                          <w:divBdr>
                            <w:top w:val="none" w:sz="0" w:space="0" w:color="auto"/>
                            <w:left w:val="none" w:sz="0" w:space="0" w:color="auto"/>
                            <w:bottom w:val="none" w:sz="0" w:space="0" w:color="auto"/>
                            <w:right w:val="none" w:sz="0" w:space="0" w:color="auto"/>
                          </w:divBdr>
                          <w:divsChild>
                            <w:div w:id="1245797461">
                              <w:marLeft w:val="0"/>
                              <w:marRight w:val="0"/>
                              <w:marTop w:val="0"/>
                              <w:marBottom w:val="0"/>
                              <w:divBdr>
                                <w:top w:val="none" w:sz="0" w:space="0" w:color="auto"/>
                                <w:left w:val="none" w:sz="0" w:space="0" w:color="auto"/>
                                <w:bottom w:val="none" w:sz="0" w:space="0" w:color="auto"/>
                                <w:right w:val="none" w:sz="0" w:space="0" w:color="auto"/>
                              </w:divBdr>
                              <w:divsChild>
                                <w:div w:id="5821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6973">
                          <w:marLeft w:val="0"/>
                          <w:marRight w:val="0"/>
                          <w:marTop w:val="0"/>
                          <w:marBottom w:val="0"/>
                          <w:divBdr>
                            <w:top w:val="none" w:sz="0" w:space="0" w:color="auto"/>
                            <w:left w:val="none" w:sz="0" w:space="0" w:color="auto"/>
                            <w:bottom w:val="none" w:sz="0" w:space="0" w:color="auto"/>
                            <w:right w:val="none" w:sz="0" w:space="0" w:color="auto"/>
                          </w:divBdr>
                          <w:divsChild>
                            <w:div w:id="15142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308819">
      <w:bodyDiv w:val="1"/>
      <w:marLeft w:val="0"/>
      <w:marRight w:val="0"/>
      <w:marTop w:val="0"/>
      <w:marBottom w:val="0"/>
      <w:divBdr>
        <w:top w:val="none" w:sz="0" w:space="0" w:color="auto"/>
        <w:left w:val="none" w:sz="0" w:space="0" w:color="auto"/>
        <w:bottom w:val="none" w:sz="0" w:space="0" w:color="auto"/>
        <w:right w:val="none" w:sz="0" w:space="0" w:color="auto"/>
      </w:divBdr>
    </w:div>
    <w:div w:id="1465267189">
      <w:bodyDiv w:val="1"/>
      <w:marLeft w:val="0"/>
      <w:marRight w:val="0"/>
      <w:marTop w:val="0"/>
      <w:marBottom w:val="0"/>
      <w:divBdr>
        <w:top w:val="none" w:sz="0" w:space="0" w:color="auto"/>
        <w:left w:val="none" w:sz="0" w:space="0" w:color="auto"/>
        <w:bottom w:val="none" w:sz="0" w:space="0" w:color="auto"/>
        <w:right w:val="none" w:sz="0" w:space="0" w:color="auto"/>
      </w:divBdr>
    </w:div>
    <w:div w:id="1515807808">
      <w:bodyDiv w:val="1"/>
      <w:marLeft w:val="0"/>
      <w:marRight w:val="0"/>
      <w:marTop w:val="0"/>
      <w:marBottom w:val="0"/>
      <w:divBdr>
        <w:top w:val="none" w:sz="0" w:space="0" w:color="auto"/>
        <w:left w:val="none" w:sz="0" w:space="0" w:color="auto"/>
        <w:bottom w:val="none" w:sz="0" w:space="0" w:color="auto"/>
        <w:right w:val="none" w:sz="0" w:space="0" w:color="auto"/>
      </w:divBdr>
    </w:div>
    <w:div w:id="1551645709">
      <w:bodyDiv w:val="1"/>
      <w:marLeft w:val="0"/>
      <w:marRight w:val="0"/>
      <w:marTop w:val="0"/>
      <w:marBottom w:val="0"/>
      <w:divBdr>
        <w:top w:val="none" w:sz="0" w:space="0" w:color="auto"/>
        <w:left w:val="none" w:sz="0" w:space="0" w:color="auto"/>
        <w:bottom w:val="none" w:sz="0" w:space="0" w:color="auto"/>
        <w:right w:val="none" w:sz="0" w:space="0" w:color="auto"/>
      </w:divBdr>
    </w:div>
    <w:div w:id="1665278691">
      <w:bodyDiv w:val="1"/>
      <w:marLeft w:val="0"/>
      <w:marRight w:val="0"/>
      <w:marTop w:val="0"/>
      <w:marBottom w:val="0"/>
      <w:divBdr>
        <w:top w:val="none" w:sz="0" w:space="0" w:color="auto"/>
        <w:left w:val="none" w:sz="0" w:space="0" w:color="auto"/>
        <w:bottom w:val="none" w:sz="0" w:space="0" w:color="auto"/>
        <w:right w:val="none" w:sz="0" w:space="0" w:color="auto"/>
      </w:divBdr>
    </w:div>
    <w:div w:id="1751730719">
      <w:bodyDiv w:val="1"/>
      <w:marLeft w:val="0"/>
      <w:marRight w:val="0"/>
      <w:marTop w:val="0"/>
      <w:marBottom w:val="0"/>
      <w:divBdr>
        <w:top w:val="none" w:sz="0" w:space="0" w:color="auto"/>
        <w:left w:val="none" w:sz="0" w:space="0" w:color="auto"/>
        <w:bottom w:val="none" w:sz="0" w:space="0" w:color="auto"/>
        <w:right w:val="none" w:sz="0" w:space="0" w:color="auto"/>
      </w:divBdr>
    </w:div>
    <w:div w:id="1783109625">
      <w:bodyDiv w:val="1"/>
      <w:marLeft w:val="0"/>
      <w:marRight w:val="0"/>
      <w:marTop w:val="0"/>
      <w:marBottom w:val="0"/>
      <w:divBdr>
        <w:top w:val="none" w:sz="0" w:space="0" w:color="auto"/>
        <w:left w:val="none" w:sz="0" w:space="0" w:color="auto"/>
        <w:bottom w:val="none" w:sz="0" w:space="0" w:color="auto"/>
        <w:right w:val="none" w:sz="0" w:space="0" w:color="auto"/>
      </w:divBdr>
    </w:div>
    <w:div w:id="1783111886">
      <w:bodyDiv w:val="1"/>
      <w:marLeft w:val="0"/>
      <w:marRight w:val="0"/>
      <w:marTop w:val="0"/>
      <w:marBottom w:val="0"/>
      <w:divBdr>
        <w:top w:val="none" w:sz="0" w:space="0" w:color="auto"/>
        <w:left w:val="none" w:sz="0" w:space="0" w:color="auto"/>
        <w:bottom w:val="none" w:sz="0" w:space="0" w:color="auto"/>
        <w:right w:val="none" w:sz="0" w:space="0" w:color="auto"/>
      </w:divBdr>
    </w:div>
    <w:div w:id="1932353024">
      <w:bodyDiv w:val="1"/>
      <w:marLeft w:val="0"/>
      <w:marRight w:val="0"/>
      <w:marTop w:val="0"/>
      <w:marBottom w:val="0"/>
      <w:divBdr>
        <w:top w:val="none" w:sz="0" w:space="0" w:color="auto"/>
        <w:left w:val="none" w:sz="0" w:space="0" w:color="auto"/>
        <w:bottom w:val="none" w:sz="0" w:space="0" w:color="auto"/>
        <w:right w:val="none" w:sz="0" w:space="0" w:color="auto"/>
      </w:divBdr>
    </w:div>
    <w:div w:id="1940063132">
      <w:bodyDiv w:val="1"/>
      <w:marLeft w:val="0"/>
      <w:marRight w:val="0"/>
      <w:marTop w:val="0"/>
      <w:marBottom w:val="0"/>
      <w:divBdr>
        <w:top w:val="none" w:sz="0" w:space="0" w:color="auto"/>
        <w:left w:val="none" w:sz="0" w:space="0" w:color="auto"/>
        <w:bottom w:val="none" w:sz="0" w:space="0" w:color="auto"/>
        <w:right w:val="none" w:sz="0" w:space="0" w:color="auto"/>
      </w:divBdr>
      <w:divsChild>
        <w:div w:id="293603582">
          <w:marLeft w:val="547"/>
          <w:marRight w:val="0"/>
          <w:marTop w:val="0"/>
          <w:marBottom w:val="0"/>
          <w:divBdr>
            <w:top w:val="none" w:sz="0" w:space="0" w:color="auto"/>
            <w:left w:val="none" w:sz="0" w:space="0" w:color="auto"/>
            <w:bottom w:val="none" w:sz="0" w:space="0" w:color="auto"/>
            <w:right w:val="none" w:sz="0" w:space="0" w:color="auto"/>
          </w:divBdr>
        </w:div>
      </w:divsChild>
    </w:div>
    <w:div w:id="2048291824">
      <w:bodyDiv w:val="1"/>
      <w:marLeft w:val="0"/>
      <w:marRight w:val="0"/>
      <w:marTop w:val="0"/>
      <w:marBottom w:val="0"/>
      <w:divBdr>
        <w:top w:val="none" w:sz="0" w:space="0" w:color="auto"/>
        <w:left w:val="none" w:sz="0" w:space="0" w:color="auto"/>
        <w:bottom w:val="none" w:sz="0" w:space="0" w:color="auto"/>
        <w:right w:val="none" w:sz="0" w:space="0" w:color="auto"/>
      </w:divBdr>
      <w:divsChild>
        <w:div w:id="967927801">
          <w:marLeft w:val="0"/>
          <w:marRight w:val="0"/>
          <w:marTop w:val="100"/>
          <w:marBottom w:val="100"/>
          <w:divBdr>
            <w:top w:val="none" w:sz="0" w:space="0" w:color="auto"/>
            <w:left w:val="none" w:sz="0" w:space="0" w:color="auto"/>
            <w:bottom w:val="none" w:sz="0" w:space="0" w:color="auto"/>
            <w:right w:val="none" w:sz="0" w:space="0" w:color="auto"/>
          </w:divBdr>
          <w:divsChild>
            <w:div w:id="990016785">
              <w:marLeft w:val="0"/>
              <w:marRight w:val="0"/>
              <w:marTop w:val="0"/>
              <w:marBottom w:val="0"/>
              <w:divBdr>
                <w:top w:val="none" w:sz="0" w:space="0" w:color="auto"/>
                <w:left w:val="none" w:sz="0" w:space="0" w:color="auto"/>
                <w:bottom w:val="none" w:sz="0" w:space="0" w:color="auto"/>
                <w:right w:val="none" w:sz="0" w:space="0" w:color="auto"/>
              </w:divBdr>
              <w:divsChild>
                <w:div w:id="1146094750">
                  <w:marLeft w:val="450"/>
                  <w:marRight w:val="0"/>
                  <w:marTop w:val="0"/>
                  <w:marBottom w:val="0"/>
                  <w:divBdr>
                    <w:top w:val="none" w:sz="0" w:space="0" w:color="auto"/>
                    <w:left w:val="none" w:sz="0" w:space="0" w:color="auto"/>
                    <w:bottom w:val="none" w:sz="0" w:space="0" w:color="auto"/>
                    <w:right w:val="none" w:sz="0" w:space="0" w:color="auto"/>
                  </w:divBdr>
                  <w:divsChild>
                    <w:div w:id="1860919">
                      <w:marLeft w:val="0"/>
                      <w:marRight w:val="0"/>
                      <w:marTop w:val="0"/>
                      <w:marBottom w:val="0"/>
                      <w:divBdr>
                        <w:top w:val="none" w:sz="0" w:space="0" w:color="auto"/>
                        <w:left w:val="none" w:sz="0" w:space="0" w:color="auto"/>
                        <w:bottom w:val="none" w:sz="0" w:space="0" w:color="auto"/>
                        <w:right w:val="none" w:sz="0" w:space="0" w:color="auto"/>
                      </w:divBdr>
                      <w:divsChild>
                        <w:div w:id="1093084786">
                          <w:marLeft w:val="0"/>
                          <w:marRight w:val="0"/>
                          <w:marTop w:val="0"/>
                          <w:marBottom w:val="450"/>
                          <w:divBdr>
                            <w:top w:val="none" w:sz="0" w:space="0" w:color="auto"/>
                            <w:left w:val="none" w:sz="0" w:space="0" w:color="auto"/>
                            <w:bottom w:val="none" w:sz="0" w:space="0" w:color="auto"/>
                            <w:right w:val="none" w:sz="0" w:space="0" w:color="auto"/>
                          </w:divBdr>
                          <w:divsChild>
                            <w:div w:id="1209957553">
                              <w:marLeft w:val="0"/>
                              <w:marRight w:val="0"/>
                              <w:marTop w:val="0"/>
                              <w:marBottom w:val="0"/>
                              <w:divBdr>
                                <w:top w:val="none" w:sz="0" w:space="0" w:color="auto"/>
                                <w:left w:val="none" w:sz="0" w:space="0" w:color="auto"/>
                                <w:bottom w:val="none" w:sz="0" w:space="0" w:color="auto"/>
                                <w:right w:val="none" w:sz="0" w:space="0" w:color="auto"/>
                              </w:divBdr>
                            </w:div>
                          </w:divsChild>
                        </w:div>
                        <w:div w:id="2004232477">
                          <w:marLeft w:val="0"/>
                          <w:marRight w:val="0"/>
                          <w:marTop w:val="0"/>
                          <w:marBottom w:val="0"/>
                          <w:divBdr>
                            <w:top w:val="none" w:sz="0" w:space="0" w:color="auto"/>
                            <w:left w:val="none" w:sz="0" w:space="0" w:color="auto"/>
                            <w:bottom w:val="none" w:sz="0" w:space="0" w:color="auto"/>
                            <w:right w:val="none" w:sz="0" w:space="0" w:color="auto"/>
                          </w:divBdr>
                        </w:div>
                      </w:divsChild>
                    </w:div>
                    <w:div w:id="1540706561">
                      <w:marLeft w:val="0"/>
                      <w:marRight w:val="0"/>
                      <w:marTop w:val="255"/>
                      <w:marBottom w:val="255"/>
                      <w:divBdr>
                        <w:top w:val="none" w:sz="0" w:space="0" w:color="auto"/>
                        <w:left w:val="none" w:sz="0" w:space="0" w:color="auto"/>
                        <w:bottom w:val="none" w:sz="0" w:space="0" w:color="auto"/>
                        <w:right w:val="none" w:sz="0" w:space="0" w:color="auto"/>
                      </w:divBdr>
                      <w:divsChild>
                        <w:div w:id="685249733">
                          <w:marLeft w:val="0"/>
                          <w:marRight w:val="0"/>
                          <w:marTop w:val="0"/>
                          <w:marBottom w:val="0"/>
                          <w:divBdr>
                            <w:top w:val="none" w:sz="0" w:space="0" w:color="auto"/>
                            <w:left w:val="none" w:sz="0" w:space="0" w:color="auto"/>
                            <w:bottom w:val="none" w:sz="0" w:space="0" w:color="auto"/>
                            <w:right w:val="none" w:sz="0" w:space="0" w:color="auto"/>
                          </w:divBdr>
                          <w:divsChild>
                            <w:div w:id="1465155087">
                              <w:marLeft w:val="0"/>
                              <w:marRight w:val="0"/>
                              <w:marTop w:val="0"/>
                              <w:marBottom w:val="0"/>
                              <w:divBdr>
                                <w:top w:val="none" w:sz="0" w:space="0" w:color="auto"/>
                                <w:left w:val="none" w:sz="0" w:space="0" w:color="auto"/>
                                <w:bottom w:val="none" w:sz="0" w:space="0" w:color="auto"/>
                                <w:right w:val="none" w:sz="0" w:space="0" w:color="auto"/>
                              </w:divBdr>
                              <w:divsChild>
                                <w:div w:id="787160926">
                                  <w:marLeft w:val="0"/>
                                  <w:marRight w:val="0"/>
                                  <w:marTop w:val="0"/>
                                  <w:marBottom w:val="0"/>
                                  <w:divBdr>
                                    <w:top w:val="none" w:sz="0" w:space="0" w:color="auto"/>
                                    <w:left w:val="none" w:sz="0" w:space="0" w:color="auto"/>
                                    <w:bottom w:val="none" w:sz="0" w:space="0" w:color="auto"/>
                                    <w:right w:val="none" w:sz="0" w:space="0" w:color="auto"/>
                                  </w:divBdr>
                                  <w:divsChild>
                                    <w:div w:id="1590970451">
                                      <w:marLeft w:val="0"/>
                                      <w:marRight w:val="0"/>
                                      <w:marTop w:val="0"/>
                                      <w:marBottom w:val="0"/>
                                      <w:divBdr>
                                        <w:top w:val="none" w:sz="0" w:space="0" w:color="auto"/>
                                        <w:left w:val="none" w:sz="0" w:space="0" w:color="auto"/>
                                        <w:bottom w:val="none" w:sz="0" w:space="0" w:color="auto"/>
                                        <w:right w:val="none" w:sz="0" w:space="0" w:color="auto"/>
                                      </w:divBdr>
                                      <w:divsChild>
                                        <w:div w:id="411388385">
                                          <w:marLeft w:val="0"/>
                                          <w:marRight w:val="0"/>
                                          <w:marTop w:val="0"/>
                                          <w:marBottom w:val="0"/>
                                          <w:divBdr>
                                            <w:top w:val="none" w:sz="0" w:space="0" w:color="auto"/>
                                            <w:left w:val="none" w:sz="0" w:space="0" w:color="auto"/>
                                            <w:bottom w:val="none" w:sz="0" w:space="0" w:color="auto"/>
                                            <w:right w:val="none" w:sz="0" w:space="0" w:color="auto"/>
                                          </w:divBdr>
                                          <w:divsChild>
                                            <w:div w:id="904995963">
                                              <w:marLeft w:val="0"/>
                                              <w:marRight w:val="0"/>
                                              <w:marTop w:val="100"/>
                                              <w:marBottom w:val="100"/>
                                              <w:divBdr>
                                                <w:top w:val="none" w:sz="0" w:space="0" w:color="auto"/>
                                                <w:left w:val="none" w:sz="0" w:space="0" w:color="auto"/>
                                                <w:bottom w:val="none" w:sz="0" w:space="0" w:color="auto"/>
                                                <w:right w:val="none" w:sz="0" w:space="0" w:color="auto"/>
                                              </w:divBdr>
                                              <w:divsChild>
                                                <w:div w:id="1096754738">
                                                  <w:marLeft w:val="0"/>
                                                  <w:marRight w:val="0"/>
                                                  <w:marTop w:val="100"/>
                                                  <w:marBottom w:val="100"/>
                                                  <w:divBdr>
                                                    <w:top w:val="none" w:sz="0" w:space="0" w:color="auto"/>
                                                    <w:left w:val="none" w:sz="0" w:space="0" w:color="auto"/>
                                                    <w:bottom w:val="none" w:sz="0" w:space="0" w:color="auto"/>
                                                    <w:right w:val="none" w:sz="0" w:space="0" w:color="auto"/>
                                                  </w:divBdr>
                                                  <w:divsChild>
                                                    <w:div w:id="591284651">
                                                      <w:marLeft w:val="0"/>
                                                      <w:marRight w:val="0"/>
                                                      <w:marTop w:val="0"/>
                                                      <w:marBottom w:val="0"/>
                                                      <w:divBdr>
                                                        <w:top w:val="none" w:sz="0" w:space="0" w:color="auto"/>
                                                        <w:left w:val="none" w:sz="0" w:space="0" w:color="auto"/>
                                                        <w:bottom w:val="none" w:sz="0" w:space="0" w:color="auto"/>
                                                        <w:right w:val="none" w:sz="0" w:space="0" w:color="auto"/>
                                                      </w:divBdr>
                                                      <w:divsChild>
                                                        <w:div w:id="1652443395">
                                                          <w:marLeft w:val="0"/>
                                                          <w:marRight w:val="0"/>
                                                          <w:marTop w:val="0"/>
                                                          <w:marBottom w:val="0"/>
                                                          <w:divBdr>
                                                            <w:top w:val="none" w:sz="0" w:space="0" w:color="auto"/>
                                                            <w:left w:val="none" w:sz="0" w:space="0" w:color="auto"/>
                                                            <w:bottom w:val="none" w:sz="0" w:space="0" w:color="auto"/>
                                                            <w:right w:val="none" w:sz="0" w:space="0" w:color="auto"/>
                                                          </w:divBdr>
                                                          <w:divsChild>
                                                            <w:div w:id="1546018658">
                                                              <w:marLeft w:val="0"/>
                                                              <w:marRight w:val="0"/>
                                                              <w:marTop w:val="0"/>
                                                              <w:marBottom w:val="0"/>
                                                              <w:divBdr>
                                                                <w:top w:val="none" w:sz="0" w:space="0" w:color="auto"/>
                                                                <w:left w:val="none" w:sz="0" w:space="0" w:color="auto"/>
                                                                <w:bottom w:val="none" w:sz="0" w:space="0" w:color="auto"/>
                                                                <w:right w:val="none" w:sz="0" w:space="0" w:color="auto"/>
                                                              </w:divBdr>
                                                              <w:divsChild>
                                                                <w:div w:id="258948346">
                                                                  <w:marLeft w:val="0"/>
                                                                  <w:marRight w:val="0"/>
                                                                  <w:marTop w:val="0"/>
                                                                  <w:marBottom w:val="0"/>
                                                                  <w:divBdr>
                                                                    <w:top w:val="none" w:sz="0" w:space="0" w:color="auto"/>
                                                                    <w:left w:val="none" w:sz="0" w:space="0" w:color="auto"/>
                                                                    <w:bottom w:val="none" w:sz="0" w:space="0" w:color="auto"/>
                                                                    <w:right w:val="none" w:sz="0" w:space="0" w:color="auto"/>
                                                                  </w:divBdr>
                                                                  <w:divsChild>
                                                                    <w:div w:id="1598369625">
                                                                      <w:marLeft w:val="0"/>
                                                                      <w:marRight w:val="0"/>
                                                                      <w:marTop w:val="0"/>
                                                                      <w:marBottom w:val="0"/>
                                                                      <w:divBdr>
                                                                        <w:top w:val="none" w:sz="0" w:space="0" w:color="auto"/>
                                                                        <w:left w:val="none" w:sz="0" w:space="0" w:color="auto"/>
                                                                        <w:bottom w:val="none" w:sz="0" w:space="0" w:color="auto"/>
                                                                        <w:right w:val="none" w:sz="0" w:space="0" w:color="auto"/>
                                                                      </w:divBdr>
                                                                      <w:divsChild>
                                                                        <w:div w:id="376663427">
                                                                          <w:marLeft w:val="0"/>
                                                                          <w:marRight w:val="0"/>
                                                                          <w:marTop w:val="90"/>
                                                                          <w:marBottom w:val="0"/>
                                                                          <w:divBdr>
                                                                            <w:top w:val="none" w:sz="0" w:space="0" w:color="auto"/>
                                                                            <w:left w:val="none" w:sz="0" w:space="0" w:color="auto"/>
                                                                            <w:bottom w:val="none" w:sz="0" w:space="0" w:color="auto"/>
                                                                            <w:right w:val="none" w:sz="0" w:space="0" w:color="auto"/>
                                                                          </w:divBdr>
                                                                          <w:divsChild>
                                                                            <w:div w:id="893664134">
                                                                              <w:marLeft w:val="0"/>
                                                                              <w:marRight w:val="0"/>
                                                                              <w:marTop w:val="0"/>
                                                                              <w:marBottom w:val="0"/>
                                                                              <w:divBdr>
                                                                                <w:top w:val="none" w:sz="0" w:space="0" w:color="auto"/>
                                                                                <w:left w:val="none" w:sz="0" w:space="0" w:color="auto"/>
                                                                                <w:bottom w:val="none" w:sz="0" w:space="0" w:color="auto"/>
                                                                                <w:right w:val="none" w:sz="0" w:space="0" w:color="auto"/>
                                                                              </w:divBdr>
                                                                              <w:divsChild>
                                                                                <w:div w:id="15545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7193">
                                                                          <w:marLeft w:val="0"/>
                                                                          <w:marRight w:val="0"/>
                                                                          <w:marTop w:val="90"/>
                                                                          <w:marBottom w:val="0"/>
                                                                          <w:divBdr>
                                                                            <w:top w:val="none" w:sz="0" w:space="0" w:color="auto"/>
                                                                            <w:left w:val="none" w:sz="0" w:space="0" w:color="auto"/>
                                                                            <w:bottom w:val="none" w:sz="0" w:space="0" w:color="auto"/>
                                                                            <w:right w:val="none" w:sz="0" w:space="0" w:color="auto"/>
                                                                          </w:divBdr>
                                                                          <w:divsChild>
                                                                            <w:div w:id="1804883665">
                                                                              <w:marLeft w:val="0"/>
                                                                              <w:marRight w:val="0"/>
                                                                              <w:marTop w:val="0"/>
                                                                              <w:marBottom w:val="0"/>
                                                                              <w:divBdr>
                                                                                <w:top w:val="none" w:sz="0" w:space="0" w:color="auto"/>
                                                                                <w:left w:val="none" w:sz="0" w:space="0" w:color="auto"/>
                                                                                <w:bottom w:val="none" w:sz="0" w:space="0" w:color="auto"/>
                                                                                <w:right w:val="none" w:sz="0" w:space="0" w:color="auto"/>
                                                                              </w:divBdr>
                                                                            </w:div>
                                                                          </w:divsChild>
                                                                        </w:div>
                                                                        <w:div w:id="1029646191">
                                                                          <w:marLeft w:val="0"/>
                                                                          <w:marRight w:val="0"/>
                                                                          <w:marTop w:val="100"/>
                                                                          <w:marBottom w:val="0"/>
                                                                          <w:divBdr>
                                                                            <w:top w:val="none" w:sz="0" w:space="0" w:color="auto"/>
                                                                            <w:left w:val="none" w:sz="0" w:space="0" w:color="auto"/>
                                                                            <w:bottom w:val="none" w:sz="0" w:space="0" w:color="auto"/>
                                                                            <w:right w:val="none" w:sz="0" w:space="0" w:color="auto"/>
                                                                          </w:divBdr>
                                                                        </w:div>
                                                                        <w:div w:id="1302728143">
                                                                          <w:marLeft w:val="0"/>
                                                                          <w:marRight w:val="0"/>
                                                                          <w:marTop w:val="90"/>
                                                                          <w:marBottom w:val="0"/>
                                                                          <w:divBdr>
                                                                            <w:top w:val="none" w:sz="0" w:space="0" w:color="auto"/>
                                                                            <w:left w:val="none" w:sz="0" w:space="0" w:color="auto"/>
                                                                            <w:bottom w:val="none" w:sz="0" w:space="0" w:color="auto"/>
                                                                            <w:right w:val="none" w:sz="0" w:space="0" w:color="auto"/>
                                                                          </w:divBdr>
                                                                          <w:divsChild>
                                                                            <w:div w:id="812211011">
                                                                              <w:marLeft w:val="0"/>
                                                                              <w:marRight w:val="0"/>
                                                                              <w:marTop w:val="0"/>
                                                                              <w:marBottom w:val="0"/>
                                                                              <w:divBdr>
                                                                                <w:top w:val="none" w:sz="0" w:space="0" w:color="auto"/>
                                                                                <w:left w:val="none" w:sz="0" w:space="0" w:color="auto"/>
                                                                                <w:bottom w:val="none" w:sz="0" w:space="0" w:color="auto"/>
                                                                                <w:right w:val="none" w:sz="0" w:space="0" w:color="auto"/>
                                                                              </w:divBdr>
                                                                              <w:divsChild>
                                                                                <w:div w:id="18994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787626">
                                                                          <w:marLeft w:val="0"/>
                                                                          <w:marRight w:val="0"/>
                                                                          <w:marTop w:val="0"/>
                                                                          <w:marBottom w:val="0"/>
                                                                          <w:divBdr>
                                                                            <w:top w:val="none" w:sz="0" w:space="0" w:color="auto"/>
                                                                            <w:left w:val="none" w:sz="0" w:space="0" w:color="auto"/>
                                                                            <w:bottom w:val="none" w:sz="0" w:space="0" w:color="auto"/>
                                                                            <w:right w:val="none" w:sz="0" w:space="0" w:color="auto"/>
                                                                          </w:divBdr>
                                                                          <w:divsChild>
                                                                            <w:div w:id="1027295699">
                                                                              <w:marLeft w:val="0"/>
                                                                              <w:marRight w:val="0"/>
                                                                              <w:marTop w:val="0"/>
                                                                              <w:marBottom w:val="0"/>
                                                                              <w:divBdr>
                                                                                <w:top w:val="none" w:sz="0" w:space="0" w:color="auto"/>
                                                                                <w:left w:val="none" w:sz="0" w:space="0" w:color="auto"/>
                                                                                <w:bottom w:val="none" w:sz="0" w:space="0" w:color="auto"/>
                                                                                <w:right w:val="none" w:sz="0" w:space="0" w:color="auto"/>
                                                                              </w:divBdr>
                                                                              <w:divsChild>
                                                                                <w:div w:id="2085646048">
                                                                                  <w:marLeft w:val="0"/>
                                                                                  <w:marRight w:val="0"/>
                                                                                  <w:marTop w:val="0"/>
                                                                                  <w:marBottom w:val="0"/>
                                                                                  <w:divBdr>
                                                                                    <w:top w:val="none" w:sz="0" w:space="0" w:color="auto"/>
                                                                                    <w:left w:val="none" w:sz="0" w:space="0" w:color="auto"/>
                                                                                    <w:bottom w:val="none" w:sz="0" w:space="0" w:color="auto"/>
                                                                                    <w:right w:val="none" w:sz="0" w:space="0" w:color="auto"/>
                                                                                  </w:divBdr>
                                                                                  <w:divsChild>
                                                                                    <w:div w:id="175583262">
                                                                                      <w:marLeft w:val="0"/>
                                                                                      <w:marRight w:val="0"/>
                                                                                      <w:marTop w:val="0"/>
                                                                                      <w:marBottom w:val="0"/>
                                                                                      <w:divBdr>
                                                                                        <w:top w:val="none" w:sz="0" w:space="0" w:color="auto"/>
                                                                                        <w:left w:val="none" w:sz="0" w:space="0" w:color="auto"/>
                                                                                        <w:bottom w:val="none" w:sz="0" w:space="0" w:color="auto"/>
                                                                                        <w:right w:val="none" w:sz="0" w:space="0" w:color="auto"/>
                                                                                      </w:divBdr>
                                                                                      <w:divsChild>
                                                                                        <w:div w:id="17719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210418">
                                                  <w:marLeft w:val="0"/>
                                                  <w:marRight w:val="0"/>
                                                  <w:marTop w:val="100"/>
                                                  <w:marBottom w:val="100"/>
                                                  <w:divBdr>
                                                    <w:top w:val="none" w:sz="0" w:space="0" w:color="auto"/>
                                                    <w:left w:val="none" w:sz="0" w:space="0" w:color="auto"/>
                                                    <w:bottom w:val="none" w:sz="0" w:space="0" w:color="auto"/>
                                                    <w:right w:val="none" w:sz="0" w:space="0" w:color="auto"/>
                                                  </w:divBdr>
                                                  <w:divsChild>
                                                    <w:div w:id="1144390405">
                                                      <w:marLeft w:val="0"/>
                                                      <w:marRight w:val="0"/>
                                                      <w:marTop w:val="0"/>
                                                      <w:marBottom w:val="0"/>
                                                      <w:divBdr>
                                                        <w:top w:val="none" w:sz="0" w:space="0" w:color="auto"/>
                                                        <w:left w:val="none" w:sz="0" w:space="0" w:color="auto"/>
                                                        <w:bottom w:val="none" w:sz="0" w:space="0" w:color="auto"/>
                                                        <w:right w:val="none" w:sz="0" w:space="0" w:color="auto"/>
                                                      </w:divBdr>
                                                      <w:divsChild>
                                                        <w:div w:id="879244260">
                                                          <w:marLeft w:val="0"/>
                                                          <w:marRight w:val="0"/>
                                                          <w:marTop w:val="0"/>
                                                          <w:marBottom w:val="0"/>
                                                          <w:divBdr>
                                                            <w:top w:val="none" w:sz="0" w:space="0" w:color="auto"/>
                                                            <w:left w:val="none" w:sz="0" w:space="0" w:color="auto"/>
                                                            <w:bottom w:val="none" w:sz="0" w:space="0" w:color="auto"/>
                                                            <w:right w:val="none" w:sz="0" w:space="0" w:color="auto"/>
                                                          </w:divBdr>
                                                          <w:divsChild>
                                                            <w:div w:id="732121848">
                                                              <w:marLeft w:val="0"/>
                                                              <w:marRight w:val="0"/>
                                                              <w:marTop w:val="0"/>
                                                              <w:marBottom w:val="0"/>
                                                              <w:divBdr>
                                                                <w:top w:val="none" w:sz="0" w:space="0" w:color="auto"/>
                                                                <w:left w:val="none" w:sz="0" w:space="0" w:color="auto"/>
                                                                <w:bottom w:val="none" w:sz="0" w:space="0" w:color="auto"/>
                                                                <w:right w:val="none" w:sz="0" w:space="0" w:color="auto"/>
                                                              </w:divBdr>
                                                              <w:divsChild>
                                                                <w:div w:id="36703257">
                                                                  <w:marLeft w:val="0"/>
                                                                  <w:marRight w:val="0"/>
                                                                  <w:marTop w:val="0"/>
                                                                  <w:marBottom w:val="0"/>
                                                                  <w:divBdr>
                                                                    <w:top w:val="none" w:sz="0" w:space="0" w:color="auto"/>
                                                                    <w:left w:val="none" w:sz="0" w:space="0" w:color="auto"/>
                                                                    <w:bottom w:val="none" w:sz="0" w:space="0" w:color="auto"/>
                                                                    <w:right w:val="none" w:sz="0" w:space="0" w:color="auto"/>
                                                                  </w:divBdr>
                                                                  <w:divsChild>
                                                                    <w:div w:id="46031435">
                                                                      <w:marLeft w:val="0"/>
                                                                      <w:marRight w:val="0"/>
                                                                      <w:marTop w:val="0"/>
                                                                      <w:marBottom w:val="0"/>
                                                                      <w:divBdr>
                                                                        <w:top w:val="none" w:sz="0" w:space="0" w:color="auto"/>
                                                                        <w:left w:val="none" w:sz="0" w:space="0" w:color="auto"/>
                                                                        <w:bottom w:val="none" w:sz="0" w:space="0" w:color="auto"/>
                                                                        <w:right w:val="none" w:sz="0" w:space="0" w:color="auto"/>
                                                                      </w:divBdr>
                                                                      <w:divsChild>
                                                                        <w:div w:id="103962520">
                                                                          <w:marLeft w:val="0"/>
                                                                          <w:marRight w:val="0"/>
                                                                          <w:marTop w:val="90"/>
                                                                          <w:marBottom w:val="0"/>
                                                                          <w:divBdr>
                                                                            <w:top w:val="none" w:sz="0" w:space="0" w:color="auto"/>
                                                                            <w:left w:val="none" w:sz="0" w:space="0" w:color="auto"/>
                                                                            <w:bottom w:val="none" w:sz="0" w:space="0" w:color="auto"/>
                                                                            <w:right w:val="none" w:sz="0" w:space="0" w:color="auto"/>
                                                                          </w:divBdr>
                                                                          <w:divsChild>
                                                                            <w:div w:id="1113666951">
                                                                              <w:marLeft w:val="0"/>
                                                                              <w:marRight w:val="0"/>
                                                                              <w:marTop w:val="0"/>
                                                                              <w:marBottom w:val="0"/>
                                                                              <w:divBdr>
                                                                                <w:top w:val="none" w:sz="0" w:space="0" w:color="auto"/>
                                                                                <w:left w:val="none" w:sz="0" w:space="0" w:color="auto"/>
                                                                                <w:bottom w:val="none" w:sz="0" w:space="0" w:color="auto"/>
                                                                                <w:right w:val="none" w:sz="0" w:space="0" w:color="auto"/>
                                                                              </w:divBdr>
                                                                              <w:divsChild>
                                                                                <w:div w:id="5370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6846">
                                                                          <w:marLeft w:val="0"/>
                                                                          <w:marRight w:val="0"/>
                                                                          <w:marTop w:val="90"/>
                                                                          <w:marBottom w:val="0"/>
                                                                          <w:divBdr>
                                                                            <w:top w:val="none" w:sz="0" w:space="0" w:color="auto"/>
                                                                            <w:left w:val="none" w:sz="0" w:space="0" w:color="auto"/>
                                                                            <w:bottom w:val="none" w:sz="0" w:space="0" w:color="auto"/>
                                                                            <w:right w:val="none" w:sz="0" w:space="0" w:color="auto"/>
                                                                          </w:divBdr>
                                                                          <w:divsChild>
                                                                            <w:div w:id="229311745">
                                                                              <w:marLeft w:val="0"/>
                                                                              <w:marRight w:val="0"/>
                                                                              <w:marTop w:val="0"/>
                                                                              <w:marBottom w:val="0"/>
                                                                              <w:divBdr>
                                                                                <w:top w:val="none" w:sz="0" w:space="0" w:color="auto"/>
                                                                                <w:left w:val="none" w:sz="0" w:space="0" w:color="auto"/>
                                                                                <w:bottom w:val="none" w:sz="0" w:space="0" w:color="auto"/>
                                                                                <w:right w:val="none" w:sz="0" w:space="0" w:color="auto"/>
                                                                              </w:divBdr>
                                                                              <w:divsChild>
                                                                                <w:div w:id="12730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8329">
                                                                          <w:marLeft w:val="0"/>
                                                                          <w:marRight w:val="0"/>
                                                                          <w:marTop w:val="120"/>
                                                                          <w:marBottom w:val="0"/>
                                                                          <w:divBdr>
                                                                            <w:top w:val="none" w:sz="0" w:space="0" w:color="auto"/>
                                                                            <w:left w:val="none" w:sz="0" w:space="0" w:color="auto"/>
                                                                            <w:bottom w:val="none" w:sz="0" w:space="0" w:color="auto"/>
                                                                            <w:right w:val="none" w:sz="0" w:space="0" w:color="auto"/>
                                                                          </w:divBdr>
                                                                          <w:divsChild>
                                                                            <w:div w:id="195850585">
                                                                              <w:marLeft w:val="0"/>
                                                                              <w:marRight w:val="0"/>
                                                                              <w:marTop w:val="0"/>
                                                                              <w:marBottom w:val="0"/>
                                                                              <w:divBdr>
                                                                                <w:top w:val="none" w:sz="0" w:space="0" w:color="auto"/>
                                                                                <w:left w:val="none" w:sz="0" w:space="0" w:color="auto"/>
                                                                                <w:bottom w:val="none" w:sz="0" w:space="0" w:color="auto"/>
                                                                                <w:right w:val="none" w:sz="0" w:space="0" w:color="auto"/>
                                                                              </w:divBdr>
                                                                              <w:divsChild>
                                                                                <w:div w:id="429937026">
                                                                                  <w:marLeft w:val="0"/>
                                                                                  <w:marRight w:val="0"/>
                                                                                  <w:marTop w:val="0"/>
                                                                                  <w:marBottom w:val="0"/>
                                                                                  <w:divBdr>
                                                                                    <w:top w:val="none" w:sz="0" w:space="0" w:color="auto"/>
                                                                                    <w:left w:val="none" w:sz="0" w:space="0" w:color="auto"/>
                                                                                    <w:bottom w:val="none" w:sz="0" w:space="0" w:color="auto"/>
                                                                                    <w:right w:val="none" w:sz="0" w:space="0" w:color="auto"/>
                                                                                  </w:divBdr>
                                                                                  <w:divsChild>
                                                                                    <w:div w:id="846291125">
                                                                                      <w:marLeft w:val="0"/>
                                                                                      <w:marRight w:val="0"/>
                                                                                      <w:marTop w:val="0"/>
                                                                                      <w:marBottom w:val="0"/>
                                                                                      <w:divBdr>
                                                                                        <w:top w:val="none" w:sz="0" w:space="0" w:color="auto"/>
                                                                                        <w:left w:val="none" w:sz="0" w:space="0" w:color="auto"/>
                                                                                        <w:bottom w:val="none" w:sz="0" w:space="0" w:color="auto"/>
                                                                                        <w:right w:val="none" w:sz="0" w:space="0" w:color="auto"/>
                                                                                      </w:divBdr>
                                                                                      <w:divsChild>
                                                                                        <w:div w:id="15332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02233">
                                                                          <w:marLeft w:val="0"/>
                                                                          <w:marRight w:val="0"/>
                                                                          <w:marTop w:val="0"/>
                                                                          <w:marBottom w:val="0"/>
                                                                          <w:divBdr>
                                                                            <w:top w:val="none" w:sz="0" w:space="0" w:color="auto"/>
                                                                            <w:left w:val="none" w:sz="0" w:space="0" w:color="auto"/>
                                                                            <w:bottom w:val="none" w:sz="0" w:space="0" w:color="auto"/>
                                                                            <w:right w:val="none" w:sz="0" w:space="0" w:color="auto"/>
                                                                          </w:divBdr>
                                                                          <w:divsChild>
                                                                            <w:div w:id="544945557">
                                                                              <w:marLeft w:val="0"/>
                                                                              <w:marRight w:val="0"/>
                                                                              <w:marTop w:val="0"/>
                                                                              <w:marBottom w:val="0"/>
                                                                              <w:divBdr>
                                                                                <w:top w:val="none" w:sz="0" w:space="0" w:color="auto"/>
                                                                                <w:left w:val="none" w:sz="0" w:space="0" w:color="auto"/>
                                                                                <w:bottom w:val="none" w:sz="0" w:space="0" w:color="auto"/>
                                                                                <w:right w:val="none" w:sz="0" w:space="0" w:color="auto"/>
                                                                              </w:divBdr>
                                                                              <w:divsChild>
                                                                                <w:div w:id="286930495">
                                                                                  <w:marLeft w:val="0"/>
                                                                                  <w:marRight w:val="0"/>
                                                                                  <w:marTop w:val="0"/>
                                                                                  <w:marBottom w:val="0"/>
                                                                                  <w:divBdr>
                                                                                    <w:top w:val="none" w:sz="0" w:space="0" w:color="auto"/>
                                                                                    <w:left w:val="none" w:sz="0" w:space="0" w:color="auto"/>
                                                                                    <w:bottom w:val="none" w:sz="0" w:space="0" w:color="auto"/>
                                                                                    <w:right w:val="none" w:sz="0" w:space="0" w:color="auto"/>
                                                                                  </w:divBdr>
                                                                                  <w:divsChild>
                                                                                    <w:div w:id="1964340716">
                                                                                      <w:marLeft w:val="0"/>
                                                                                      <w:marRight w:val="0"/>
                                                                                      <w:marTop w:val="0"/>
                                                                                      <w:marBottom w:val="0"/>
                                                                                      <w:divBdr>
                                                                                        <w:top w:val="none" w:sz="0" w:space="0" w:color="auto"/>
                                                                                        <w:left w:val="none" w:sz="0" w:space="0" w:color="auto"/>
                                                                                        <w:bottom w:val="none" w:sz="0" w:space="0" w:color="auto"/>
                                                                                        <w:right w:val="none" w:sz="0" w:space="0" w:color="auto"/>
                                                                                      </w:divBdr>
                                                                                      <w:divsChild>
                                                                                        <w:div w:id="8246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89888">
                                                                              <w:marLeft w:val="0"/>
                                                                              <w:marRight w:val="0"/>
                                                                              <w:marTop w:val="0"/>
                                                                              <w:marBottom w:val="0"/>
                                                                              <w:divBdr>
                                                                                <w:top w:val="none" w:sz="0" w:space="0" w:color="auto"/>
                                                                                <w:left w:val="none" w:sz="0" w:space="0" w:color="auto"/>
                                                                                <w:bottom w:val="none" w:sz="0" w:space="0" w:color="auto"/>
                                                                                <w:right w:val="none" w:sz="0" w:space="0" w:color="auto"/>
                                                                              </w:divBdr>
                                                                            </w:div>
                                                                          </w:divsChild>
                                                                        </w:div>
                                                                        <w:div w:id="15121368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68576">
                                                  <w:marLeft w:val="0"/>
                                                  <w:marRight w:val="0"/>
                                                  <w:marTop w:val="100"/>
                                                  <w:marBottom w:val="100"/>
                                                  <w:divBdr>
                                                    <w:top w:val="none" w:sz="0" w:space="0" w:color="auto"/>
                                                    <w:left w:val="none" w:sz="0" w:space="0" w:color="auto"/>
                                                    <w:bottom w:val="none" w:sz="0" w:space="0" w:color="auto"/>
                                                    <w:right w:val="none" w:sz="0" w:space="0" w:color="auto"/>
                                                  </w:divBdr>
                                                  <w:divsChild>
                                                    <w:div w:id="1034044116">
                                                      <w:marLeft w:val="0"/>
                                                      <w:marRight w:val="0"/>
                                                      <w:marTop w:val="0"/>
                                                      <w:marBottom w:val="0"/>
                                                      <w:divBdr>
                                                        <w:top w:val="none" w:sz="0" w:space="0" w:color="auto"/>
                                                        <w:left w:val="none" w:sz="0" w:space="0" w:color="auto"/>
                                                        <w:bottom w:val="none" w:sz="0" w:space="0" w:color="auto"/>
                                                        <w:right w:val="none" w:sz="0" w:space="0" w:color="auto"/>
                                                      </w:divBdr>
                                                      <w:divsChild>
                                                        <w:div w:id="1890149301">
                                                          <w:marLeft w:val="0"/>
                                                          <w:marRight w:val="0"/>
                                                          <w:marTop w:val="0"/>
                                                          <w:marBottom w:val="0"/>
                                                          <w:divBdr>
                                                            <w:top w:val="none" w:sz="0" w:space="0" w:color="auto"/>
                                                            <w:left w:val="none" w:sz="0" w:space="0" w:color="auto"/>
                                                            <w:bottom w:val="none" w:sz="0" w:space="0" w:color="auto"/>
                                                            <w:right w:val="none" w:sz="0" w:space="0" w:color="auto"/>
                                                          </w:divBdr>
                                                          <w:divsChild>
                                                            <w:div w:id="1127315978">
                                                              <w:marLeft w:val="0"/>
                                                              <w:marRight w:val="0"/>
                                                              <w:marTop w:val="0"/>
                                                              <w:marBottom w:val="0"/>
                                                              <w:divBdr>
                                                                <w:top w:val="none" w:sz="0" w:space="0" w:color="auto"/>
                                                                <w:left w:val="none" w:sz="0" w:space="0" w:color="auto"/>
                                                                <w:bottom w:val="none" w:sz="0" w:space="0" w:color="auto"/>
                                                                <w:right w:val="none" w:sz="0" w:space="0" w:color="auto"/>
                                                              </w:divBdr>
                                                              <w:divsChild>
                                                                <w:div w:id="163282017">
                                                                  <w:marLeft w:val="0"/>
                                                                  <w:marRight w:val="0"/>
                                                                  <w:marTop w:val="0"/>
                                                                  <w:marBottom w:val="0"/>
                                                                  <w:divBdr>
                                                                    <w:top w:val="none" w:sz="0" w:space="0" w:color="auto"/>
                                                                    <w:left w:val="none" w:sz="0" w:space="0" w:color="auto"/>
                                                                    <w:bottom w:val="none" w:sz="0" w:space="0" w:color="auto"/>
                                                                    <w:right w:val="none" w:sz="0" w:space="0" w:color="auto"/>
                                                                  </w:divBdr>
                                                                  <w:divsChild>
                                                                    <w:div w:id="1739547548">
                                                                      <w:marLeft w:val="0"/>
                                                                      <w:marRight w:val="0"/>
                                                                      <w:marTop w:val="0"/>
                                                                      <w:marBottom w:val="0"/>
                                                                      <w:divBdr>
                                                                        <w:top w:val="none" w:sz="0" w:space="0" w:color="auto"/>
                                                                        <w:left w:val="none" w:sz="0" w:space="0" w:color="auto"/>
                                                                        <w:bottom w:val="none" w:sz="0" w:space="0" w:color="auto"/>
                                                                        <w:right w:val="none" w:sz="0" w:space="0" w:color="auto"/>
                                                                      </w:divBdr>
                                                                      <w:divsChild>
                                                                        <w:div w:id="406608443">
                                                                          <w:marLeft w:val="0"/>
                                                                          <w:marRight w:val="0"/>
                                                                          <w:marTop w:val="0"/>
                                                                          <w:marBottom w:val="0"/>
                                                                          <w:divBdr>
                                                                            <w:top w:val="none" w:sz="0" w:space="0" w:color="auto"/>
                                                                            <w:left w:val="none" w:sz="0" w:space="0" w:color="auto"/>
                                                                            <w:bottom w:val="none" w:sz="0" w:space="0" w:color="auto"/>
                                                                            <w:right w:val="none" w:sz="0" w:space="0" w:color="auto"/>
                                                                          </w:divBdr>
                                                                          <w:divsChild>
                                                                            <w:div w:id="1017660244">
                                                                              <w:marLeft w:val="0"/>
                                                                              <w:marRight w:val="0"/>
                                                                              <w:marTop w:val="0"/>
                                                                              <w:marBottom w:val="0"/>
                                                                              <w:divBdr>
                                                                                <w:top w:val="none" w:sz="0" w:space="0" w:color="auto"/>
                                                                                <w:left w:val="none" w:sz="0" w:space="0" w:color="auto"/>
                                                                                <w:bottom w:val="none" w:sz="0" w:space="0" w:color="auto"/>
                                                                                <w:right w:val="none" w:sz="0" w:space="0" w:color="auto"/>
                                                                              </w:divBdr>
                                                                            </w:div>
                                                                            <w:div w:id="1245530125">
                                                                              <w:marLeft w:val="0"/>
                                                                              <w:marRight w:val="0"/>
                                                                              <w:marTop w:val="0"/>
                                                                              <w:marBottom w:val="0"/>
                                                                              <w:divBdr>
                                                                                <w:top w:val="none" w:sz="0" w:space="0" w:color="auto"/>
                                                                                <w:left w:val="none" w:sz="0" w:space="0" w:color="auto"/>
                                                                                <w:bottom w:val="none" w:sz="0" w:space="0" w:color="auto"/>
                                                                                <w:right w:val="none" w:sz="0" w:space="0" w:color="auto"/>
                                                                              </w:divBdr>
                                                                              <w:divsChild>
                                                                                <w:div w:id="335229794">
                                                                                  <w:marLeft w:val="0"/>
                                                                                  <w:marRight w:val="0"/>
                                                                                  <w:marTop w:val="0"/>
                                                                                  <w:marBottom w:val="0"/>
                                                                                  <w:divBdr>
                                                                                    <w:top w:val="none" w:sz="0" w:space="0" w:color="auto"/>
                                                                                    <w:left w:val="none" w:sz="0" w:space="0" w:color="auto"/>
                                                                                    <w:bottom w:val="none" w:sz="0" w:space="0" w:color="auto"/>
                                                                                    <w:right w:val="none" w:sz="0" w:space="0" w:color="auto"/>
                                                                                  </w:divBdr>
                                                                                  <w:divsChild>
                                                                                    <w:div w:id="427431761">
                                                                                      <w:marLeft w:val="0"/>
                                                                                      <w:marRight w:val="0"/>
                                                                                      <w:marTop w:val="0"/>
                                                                                      <w:marBottom w:val="0"/>
                                                                                      <w:divBdr>
                                                                                        <w:top w:val="none" w:sz="0" w:space="0" w:color="auto"/>
                                                                                        <w:left w:val="none" w:sz="0" w:space="0" w:color="auto"/>
                                                                                        <w:bottom w:val="none" w:sz="0" w:space="0" w:color="auto"/>
                                                                                        <w:right w:val="none" w:sz="0" w:space="0" w:color="auto"/>
                                                                                      </w:divBdr>
                                                                                      <w:divsChild>
                                                                                        <w:div w:id="10242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39190">
                                                                          <w:marLeft w:val="0"/>
                                                                          <w:marRight w:val="0"/>
                                                                          <w:marTop w:val="100"/>
                                                                          <w:marBottom w:val="0"/>
                                                                          <w:divBdr>
                                                                            <w:top w:val="none" w:sz="0" w:space="0" w:color="auto"/>
                                                                            <w:left w:val="none" w:sz="0" w:space="0" w:color="auto"/>
                                                                            <w:bottom w:val="none" w:sz="0" w:space="0" w:color="auto"/>
                                                                            <w:right w:val="none" w:sz="0" w:space="0" w:color="auto"/>
                                                                          </w:divBdr>
                                                                        </w:div>
                                                                        <w:div w:id="1193883550">
                                                                          <w:marLeft w:val="0"/>
                                                                          <w:marRight w:val="0"/>
                                                                          <w:marTop w:val="90"/>
                                                                          <w:marBottom w:val="0"/>
                                                                          <w:divBdr>
                                                                            <w:top w:val="none" w:sz="0" w:space="0" w:color="auto"/>
                                                                            <w:left w:val="none" w:sz="0" w:space="0" w:color="auto"/>
                                                                            <w:bottom w:val="none" w:sz="0" w:space="0" w:color="auto"/>
                                                                            <w:right w:val="none" w:sz="0" w:space="0" w:color="auto"/>
                                                                          </w:divBdr>
                                                                          <w:divsChild>
                                                                            <w:div w:id="2056194">
                                                                              <w:marLeft w:val="0"/>
                                                                              <w:marRight w:val="0"/>
                                                                              <w:marTop w:val="0"/>
                                                                              <w:marBottom w:val="0"/>
                                                                              <w:divBdr>
                                                                                <w:top w:val="none" w:sz="0" w:space="0" w:color="auto"/>
                                                                                <w:left w:val="none" w:sz="0" w:space="0" w:color="auto"/>
                                                                                <w:bottom w:val="none" w:sz="0" w:space="0" w:color="auto"/>
                                                                                <w:right w:val="none" w:sz="0" w:space="0" w:color="auto"/>
                                                                              </w:divBdr>
                                                                              <w:divsChild>
                                                                                <w:div w:id="2792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5205">
                                                                          <w:marLeft w:val="0"/>
                                                                          <w:marRight w:val="0"/>
                                                                          <w:marTop w:val="90"/>
                                                                          <w:marBottom w:val="0"/>
                                                                          <w:divBdr>
                                                                            <w:top w:val="none" w:sz="0" w:space="0" w:color="auto"/>
                                                                            <w:left w:val="none" w:sz="0" w:space="0" w:color="auto"/>
                                                                            <w:bottom w:val="none" w:sz="0" w:space="0" w:color="auto"/>
                                                                            <w:right w:val="none" w:sz="0" w:space="0" w:color="auto"/>
                                                                          </w:divBdr>
                                                                          <w:divsChild>
                                                                            <w:div w:id="1324698552">
                                                                              <w:marLeft w:val="0"/>
                                                                              <w:marRight w:val="0"/>
                                                                              <w:marTop w:val="0"/>
                                                                              <w:marBottom w:val="0"/>
                                                                              <w:divBdr>
                                                                                <w:top w:val="none" w:sz="0" w:space="0" w:color="auto"/>
                                                                                <w:left w:val="none" w:sz="0" w:space="0" w:color="auto"/>
                                                                                <w:bottom w:val="none" w:sz="0" w:space="0" w:color="auto"/>
                                                                                <w:right w:val="none" w:sz="0" w:space="0" w:color="auto"/>
                                                                              </w:divBdr>
                                                                              <w:divsChild>
                                                                                <w:div w:id="10954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846412">
                                                  <w:marLeft w:val="0"/>
                                                  <w:marRight w:val="0"/>
                                                  <w:marTop w:val="100"/>
                                                  <w:marBottom w:val="100"/>
                                                  <w:divBdr>
                                                    <w:top w:val="none" w:sz="0" w:space="0" w:color="auto"/>
                                                    <w:left w:val="none" w:sz="0" w:space="0" w:color="auto"/>
                                                    <w:bottom w:val="none" w:sz="0" w:space="0" w:color="auto"/>
                                                    <w:right w:val="none" w:sz="0" w:space="0" w:color="auto"/>
                                                  </w:divBdr>
                                                  <w:divsChild>
                                                    <w:div w:id="564878525">
                                                      <w:marLeft w:val="0"/>
                                                      <w:marRight w:val="0"/>
                                                      <w:marTop w:val="0"/>
                                                      <w:marBottom w:val="0"/>
                                                      <w:divBdr>
                                                        <w:top w:val="none" w:sz="0" w:space="0" w:color="auto"/>
                                                        <w:left w:val="none" w:sz="0" w:space="0" w:color="auto"/>
                                                        <w:bottom w:val="none" w:sz="0" w:space="0" w:color="auto"/>
                                                        <w:right w:val="none" w:sz="0" w:space="0" w:color="auto"/>
                                                      </w:divBdr>
                                                      <w:divsChild>
                                                        <w:div w:id="2091193059">
                                                          <w:marLeft w:val="0"/>
                                                          <w:marRight w:val="0"/>
                                                          <w:marTop w:val="0"/>
                                                          <w:marBottom w:val="0"/>
                                                          <w:divBdr>
                                                            <w:top w:val="none" w:sz="0" w:space="0" w:color="auto"/>
                                                            <w:left w:val="none" w:sz="0" w:space="0" w:color="auto"/>
                                                            <w:bottom w:val="none" w:sz="0" w:space="0" w:color="auto"/>
                                                            <w:right w:val="none" w:sz="0" w:space="0" w:color="auto"/>
                                                          </w:divBdr>
                                                          <w:divsChild>
                                                            <w:div w:id="2028673272">
                                                              <w:marLeft w:val="0"/>
                                                              <w:marRight w:val="0"/>
                                                              <w:marTop w:val="0"/>
                                                              <w:marBottom w:val="0"/>
                                                              <w:divBdr>
                                                                <w:top w:val="none" w:sz="0" w:space="0" w:color="auto"/>
                                                                <w:left w:val="none" w:sz="0" w:space="0" w:color="auto"/>
                                                                <w:bottom w:val="none" w:sz="0" w:space="0" w:color="auto"/>
                                                                <w:right w:val="none" w:sz="0" w:space="0" w:color="auto"/>
                                                              </w:divBdr>
                                                              <w:divsChild>
                                                                <w:div w:id="265970428">
                                                                  <w:marLeft w:val="0"/>
                                                                  <w:marRight w:val="0"/>
                                                                  <w:marTop w:val="0"/>
                                                                  <w:marBottom w:val="0"/>
                                                                  <w:divBdr>
                                                                    <w:top w:val="none" w:sz="0" w:space="0" w:color="auto"/>
                                                                    <w:left w:val="none" w:sz="0" w:space="0" w:color="auto"/>
                                                                    <w:bottom w:val="none" w:sz="0" w:space="0" w:color="auto"/>
                                                                    <w:right w:val="none" w:sz="0" w:space="0" w:color="auto"/>
                                                                  </w:divBdr>
                                                                  <w:divsChild>
                                                                    <w:div w:id="1166021063">
                                                                      <w:marLeft w:val="0"/>
                                                                      <w:marRight w:val="0"/>
                                                                      <w:marTop w:val="0"/>
                                                                      <w:marBottom w:val="0"/>
                                                                      <w:divBdr>
                                                                        <w:top w:val="none" w:sz="0" w:space="0" w:color="auto"/>
                                                                        <w:left w:val="none" w:sz="0" w:space="0" w:color="auto"/>
                                                                        <w:bottom w:val="none" w:sz="0" w:space="0" w:color="auto"/>
                                                                        <w:right w:val="none" w:sz="0" w:space="0" w:color="auto"/>
                                                                      </w:divBdr>
                                                                      <w:divsChild>
                                                                        <w:div w:id="337781258">
                                                                          <w:marLeft w:val="0"/>
                                                                          <w:marRight w:val="0"/>
                                                                          <w:marTop w:val="0"/>
                                                                          <w:marBottom w:val="0"/>
                                                                          <w:divBdr>
                                                                            <w:top w:val="none" w:sz="0" w:space="0" w:color="auto"/>
                                                                            <w:left w:val="none" w:sz="0" w:space="0" w:color="auto"/>
                                                                            <w:bottom w:val="none" w:sz="0" w:space="0" w:color="auto"/>
                                                                            <w:right w:val="none" w:sz="0" w:space="0" w:color="auto"/>
                                                                          </w:divBdr>
                                                                          <w:divsChild>
                                                                            <w:div w:id="198981566">
                                                                              <w:marLeft w:val="0"/>
                                                                              <w:marRight w:val="0"/>
                                                                              <w:marTop w:val="0"/>
                                                                              <w:marBottom w:val="0"/>
                                                                              <w:divBdr>
                                                                                <w:top w:val="none" w:sz="0" w:space="0" w:color="auto"/>
                                                                                <w:left w:val="none" w:sz="0" w:space="0" w:color="auto"/>
                                                                                <w:bottom w:val="none" w:sz="0" w:space="0" w:color="auto"/>
                                                                                <w:right w:val="none" w:sz="0" w:space="0" w:color="auto"/>
                                                                              </w:divBdr>
                                                                              <w:divsChild>
                                                                                <w:div w:id="906840136">
                                                                                  <w:marLeft w:val="0"/>
                                                                                  <w:marRight w:val="0"/>
                                                                                  <w:marTop w:val="0"/>
                                                                                  <w:marBottom w:val="0"/>
                                                                                  <w:divBdr>
                                                                                    <w:top w:val="none" w:sz="0" w:space="0" w:color="auto"/>
                                                                                    <w:left w:val="none" w:sz="0" w:space="0" w:color="auto"/>
                                                                                    <w:bottom w:val="none" w:sz="0" w:space="0" w:color="auto"/>
                                                                                    <w:right w:val="none" w:sz="0" w:space="0" w:color="auto"/>
                                                                                  </w:divBdr>
                                                                                </w:div>
                                                                                <w:div w:id="1274749489">
                                                                                  <w:marLeft w:val="0"/>
                                                                                  <w:marRight w:val="0"/>
                                                                                  <w:marTop w:val="0"/>
                                                                                  <w:marBottom w:val="0"/>
                                                                                  <w:divBdr>
                                                                                    <w:top w:val="none" w:sz="0" w:space="0" w:color="auto"/>
                                                                                    <w:left w:val="none" w:sz="0" w:space="0" w:color="auto"/>
                                                                                    <w:bottom w:val="none" w:sz="0" w:space="0" w:color="auto"/>
                                                                                    <w:right w:val="none" w:sz="0" w:space="0" w:color="auto"/>
                                                                                  </w:divBdr>
                                                                                  <w:divsChild>
                                                                                    <w:div w:id="1594313508">
                                                                                      <w:marLeft w:val="0"/>
                                                                                      <w:marRight w:val="0"/>
                                                                                      <w:marTop w:val="0"/>
                                                                                      <w:marBottom w:val="0"/>
                                                                                      <w:divBdr>
                                                                                        <w:top w:val="none" w:sz="0" w:space="0" w:color="auto"/>
                                                                                        <w:left w:val="none" w:sz="0" w:space="0" w:color="auto"/>
                                                                                        <w:bottom w:val="none" w:sz="0" w:space="0" w:color="auto"/>
                                                                                        <w:right w:val="none" w:sz="0" w:space="0" w:color="auto"/>
                                                                                      </w:divBdr>
                                                                                      <w:divsChild>
                                                                                        <w:div w:id="201329871">
                                                                                          <w:marLeft w:val="0"/>
                                                                                          <w:marRight w:val="0"/>
                                                                                          <w:marTop w:val="0"/>
                                                                                          <w:marBottom w:val="0"/>
                                                                                          <w:divBdr>
                                                                                            <w:top w:val="none" w:sz="0" w:space="0" w:color="auto"/>
                                                                                            <w:left w:val="none" w:sz="0" w:space="0" w:color="auto"/>
                                                                                            <w:bottom w:val="none" w:sz="0" w:space="0" w:color="auto"/>
                                                                                            <w:right w:val="none" w:sz="0" w:space="0" w:color="auto"/>
                                                                                          </w:divBdr>
                                                                                          <w:divsChild>
                                                                                            <w:div w:id="1534657306">
                                                                                              <w:marLeft w:val="0"/>
                                                                                              <w:marRight w:val="0"/>
                                                                                              <w:marTop w:val="0"/>
                                                                                              <w:marBottom w:val="0"/>
                                                                                              <w:divBdr>
                                                                                                <w:top w:val="none" w:sz="0" w:space="0" w:color="auto"/>
                                                                                                <w:left w:val="none" w:sz="0" w:space="0" w:color="auto"/>
                                                                                                <w:bottom w:val="none" w:sz="0" w:space="0" w:color="auto"/>
                                                                                                <w:right w:val="none" w:sz="0" w:space="0" w:color="auto"/>
                                                                                              </w:divBdr>
                                                                                              <w:divsChild>
                                                                                                <w:div w:id="18239102">
                                                                                                  <w:marLeft w:val="0"/>
                                                                                                  <w:marRight w:val="0"/>
                                                                                                  <w:marTop w:val="0"/>
                                                                                                  <w:marBottom w:val="0"/>
                                                                                                  <w:divBdr>
                                                                                                    <w:top w:val="none" w:sz="0" w:space="0" w:color="auto"/>
                                                                                                    <w:left w:val="none" w:sz="0" w:space="0" w:color="auto"/>
                                                                                                    <w:bottom w:val="none" w:sz="0" w:space="0" w:color="auto"/>
                                                                                                    <w:right w:val="none" w:sz="0" w:space="0" w:color="auto"/>
                                                                                                  </w:divBdr>
                                                                                                  <w:divsChild>
                                                                                                    <w:div w:id="448940794">
                                                                                                      <w:marLeft w:val="0"/>
                                                                                                      <w:marRight w:val="0"/>
                                                                                                      <w:marTop w:val="0"/>
                                                                                                      <w:marBottom w:val="0"/>
                                                                                                      <w:divBdr>
                                                                                                        <w:top w:val="none" w:sz="0" w:space="0" w:color="auto"/>
                                                                                                        <w:left w:val="none" w:sz="0" w:space="0" w:color="auto"/>
                                                                                                        <w:bottom w:val="none" w:sz="0" w:space="0" w:color="auto"/>
                                                                                                        <w:right w:val="none" w:sz="0" w:space="0" w:color="auto"/>
                                                                                                      </w:divBdr>
                                                                                                      <w:divsChild>
                                                                                                        <w:div w:id="18745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4251">
                                                                                                  <w:marLeft w:val="0"/>
                                                                                                  <w:marRight w:val="0"/>
                                                                                                  <w:marTop w:val="0"/>
                                                                                                  <w:marBottom w:val="0"/>
                                                                                                  <w:divBdr>
                                                                                                    <w:top w:val="none" w:sz="0" w:space="0" w:color="auto"/>
                                                                                                    <w:left w:val="none" w:sz="0" w:space="0" w:color="auto"/>
                                                                                                    <w:bottom w:val="none" w:sz="0" w:space="0" w:color="auto"/>
                                                                                                    <w:right w:val="none" w:sz="0" w:space="0" w:color="auto"/>
                                                                                                  </w:divBdr>
                                                                                                  <w:divsChild>
                                                                                                    <w:div w:id="274672920">
                                                                                                      <w:marLeft w:val="0"/>
                                                                                                      <w:marRight w:val="0"/>
                                                                                                      <w:marTop w:val="0"/>
                                                                                                      <w:marBottom w:val="0"/>
                                                                                                      <w:divBdr>
                                                                                                        <w:top w:val="none" w:sz="0" w:space="0" w:color="auto"/>
                                                                                                        <w:left w:val="none" w:sz="0" w:space="0" w:color="auto"/>
                                                                                                        <w:bottom w:val="none" w:sz="0" w:space="0" w:color="auto"/>
                                                                                                        <w:right w:val="none" w:sz="0" w:space="0" w:color="auto"/>
                                                                                                      </w:divBdr>
                                                                                                      <w:divsChild>
                                                                                                        <w:div w:id="15360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9968">
                                                                                                  <w:marLeft w:val="0"/>
                                                                                                  <w:marRight w:val="0"/>
                                                                                                  <w:marTop w:val="0"/>
                                                                                                  <w:marBottom w:val="0"/>
                                                                                                  <w:divBdr>
                                                                                                    <w:top w:val="none" w:sz="0" w:space="0" w:color="auto"/>
                                                                                                    <w:left w:val="none" w:sz="0" w:space="0" w:color="auto"/>
                                                                                                    <w:bottom w:val="none" w:sz="0" w:space="0" w:color="auto"/>
                                                                                                    <w:right w:val="none" w:sz="0" w:space="0" w:color="auto"/>
                                                                                                  </w:divBdr>
                                                                                                  <w:divsChild>
                                                                                                    <w:div w:id="1186483927">
                                                                                                      <w:marLeft w:val="0"/>
                                                                                                      <w:marRight w:val="0"/>
                                                                                                      <w:marTop w:val="0"/>
                                                                                                      <w:marBottom w:val="0"/>
                                                                                                      <w:divBdr>
                                                                                                        <w:top w:val="none" w:sz="0" w:space="0" w:color="auto"/>
                                                                                                        <w:left w:val="none" w:sz="0" w:space="0" w:color="auto"/>
                                                                                                        <w:bottom w:val="none" w:sz="0" w:space="0" w:color="auto"/>
                                                                                                        <w:right w:val="none" w:sz="0" w:space="0" w:color="auto"/>
                                                                                                      </w:divBdr>
                                                                                                      <w:divsChild>
                                                                                                        <w:div w:id="417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9184">
                                                                                                  <w:marLeft w:val="0"/>
                                                                                                  <w:marRight w:val="0"/>
                                                                                                  <w:marTop w:val="0"/>
                                                                                                  <w:marBottom w:val="0"/>
                                                                                                  <w:divBdr>
                                                                                                    <w:top w:val="none" w:sz="0" w:space="0" w:color="auto"/>
                                                                                                    <w:left w:val="none" w:sz="0" w:space="0" w:color="auto"/>
                                                                                                    <w:bottom w:val="none" w:sz="0" w:space="0" w:color="auto"/>
                                                                                                    <w:right w:val="none" w:sz="0" w:space="0" w:color="auto"/>
                                                                                                  </w:divBdr>
                                                                                                  <w:divsChild>
                                                                                                    <w:div w:id="65764783">
                                                                                                      <w:marLeft w:val="0"/>
                                                                                                      <w:marRight w:val="0"/>
                                                                                                      <w:marTop w:val="0"/>
                                                                                                      <w:marBottom w:val="0"/>
                                                                                                      <w:divBdr>
                                                                                                        <w:top w:val="none" w:sz="0" w:space="0" w:color="auto"/>
                                                                                                        <w:left w:val="none" w:sz="0" w:space="0" w:color="auto"/>
                                                                                                        <w:bottom w:val="none" w:sz="0" w:space="0" w:color="auto"/>
                                                                                                        <w:right w:val="none" w:sz="0" w:space="0" w:color="auto"/>
                                                                                                      </w:divBdr>
                                                                                                      <w:divsChild>
                                                                                                        <w:div w:id="12736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4165">
                                                                                                  <w:marLeft w:val="0"/>
                                                                                                  <w:marRight w:val="0"/>
                                                                                                  <w:marTop w:val="0"/>
                                                                                                  <w:marBottom w:val="0"/>
                                                                                                  <w:divBdr>
                                                                                                    <w:top w:val="none" w:sz="0" w:space="0" w:color="auto"/>
                                                                                                    <w:left w:val="none" w:sz="0" w:space="0" w:color="auto"/>
                                                                                                    <w:bottom w:val="none" w:sz="0" w:space="0" w:color="auto"/>
                                                                                                    <w:right w:val="none" w:sz="0" w:space="0" w:color="auto"/>
                                                                                                  </w:divBdr>
                                                                                                  <w:divsChild>
                                                                                                    <w:div w:id="1449934021">
                                                                                                      <w:marLeft w:val="0"/>
                                                                                                      <w:marRight w:val="0"/>
                                                                                                      <w:marTop w:val="0"/>
                                                                                                      <w:marBottom w:val="0"/>
                                                                                                      <w:divBdr>
                                                                                                        <w:top w:val="none" w:sz="0" w:space="0" w:color="auto"/>
                                                                                                        <w:left w:val="none" w:sz="0" w:space="0" w:color="auto"/>
                                                                                                        <w:bottom w:val="none" w:sz="0" w:space="0" w:color="auto"/>
                                                                                                        <w:right w:val="none" w:sz="0" w:space="0" w:color="auto"/>
                                                                                                      </w:divBdr>
                                                                                                      <w:divsChild>
                                                                                                        <w:div w:id="20267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3825">
                                                                                                  <w:marLeft w:val="0"/>
                                                                                                  <w:marRight w:val="0"/>
                                                                                                  <w:marTop w:val="0"/>
                                                                                                  <w:marBottom w:val="0"/>
                                                                                                  <w:divBdr>
                                                                                                    <w:top w:val="none" w:sz="0" w:space="0" w:color="auto"/>
                                                                                                    <w:left w:val="none" w:sz="0" w:space="0" w:color="auto"/>
                                                                                                    <w:bottom w:val="none" w:sz="0" w:space="0" w:color="auto"/>
                                                                                                    <w:right w:val="none" w:sz="0" w:space="0" w:color="auto"/>
                                                                                                  </w:divBdr>
                                                                                                  <w:divsChild>
                                                                                                    <w:div w:id="1720587672">
                                                                                                      <w:marLeft w:val="0"/>
                                                                                                      <w:marRight w:val="0"/>
                                                                                                      <w:marTop w:val="0"/>
                                                                                                      <w:marBottom w:val="0"/>
                                                                                                      <w:divBdr>
                                                                                                        <w:top w:val="none" w:sz="0" w:space="0" w:color="auto"/>
                                                                                                        <w:left w:val="none" w:sz="0" w:space="0" w:color="auto"/>
                                                                                                        <w:bottom w:val="none" w:sz="0" w:space="0" w:color="auto"/>
                                                                                                        <w:right w:val="none" w:sz="0" w:space="0" w:color="auto"/>
                                                                                                      </w:divBdr>
                                                                                                      <w:divsChild>
                                                                                                        <w:div w:id="17701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9325">
                                                                                                  <w:marLeft w:val="0"/>
                                                                                                  <w:marRight w:val="0"/>
                                                                                                  <w:marTop w:val="0"/>
                                                                                                  <w:marBottom w:val="0"/>
                                                                                                  <w:divBdr>
                                                                                                    <w:top w:val="none" w:sz="0" w:space="0" w:color="auto"/>
                                                                                                    <w:left w:val="none" w:sz="0" w:space="0" w:color="auto"/>
                                                                                                    <w:bottom w:val="none" w:sz="0" w:space="0" w:color="auto"/>
                                                                                                    <w:right w:val="none" w:sz="0" w:space="0" w:color="auto"/>
                                                                                                  </w:divBdr>
                                                                                                  <w:divsChild>
                                                                                                    <w:div w:id="2069910761">
                                                                                                      <w:marLeft w:val="0"/>
                                                                                                      <w:marRight w:val="0"/>
                                                                                                      <w:marTop w:val="0"/>
                                                                                                      <w:marBottom w:val="0"/>
                                                                                                      <w:divBdr>
                                                                                                        <w:top w:val="none" w:sz="0" w:space="0" w:color="auto"/>
                                                                                                        <w:left w:val="none" w:sz="0" w:space="0" w:color="auto"/>
                                                                                                        <w:bottom w:val="none" w:sz="0" w:space="0" w:color="auto"/>
                                                                                                        <w:right w:val="none" w:sz="0" w:space="0" w:color="auto"/>
                                                                                                      </w:divBdr>
                                                                                                      <w:divsChild>
                                                                                                        <w:div w:id="20074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881661">
                                                                          <w:marLeft w:val="0"/>
                                                                          <w:marRight w:val="0"/>
                                                                          <w:marTop w:val="120"/>
                                                                          <w:marBottom w:val="0"/>
                                                                          <w:divBdr>
                                                                            <w:top w:val="none" w:sz="0" w:space="0" w:color="auto"/>
                                                                            <w:left w:val="none" w:sz="0" w:space="0" w:color="auto"/>
                                                                            <w:bottom w:val="none" w:sz="0" w:space="0" w:color="auto"/>
                                                                            <w:right w:val="none" w:sz="0" w:space="0" w:color="auto"/>
                                                                          </w:divBdr>
                                                                          <w:divsChild>
                                                                            <w:div w:id="708988807">
                                                                              <w:marLeft w:val="0"/>
                                                                              <w:marRight w:val="0"/>
                                                                              <w:marTop w:val="0"/>
                                                                              <w:marBottom w:val="0"/>
                                                                              <w:divBdr>
                                                                                <w:top w:val="none" w:sz="0" w:space="0" w:color="auto"/>
                                                                                <w:left w:val="none" w:sz="0" w:space="0" w:color="auto"/>
                                                                                <w:bottom w:val="none" w:sz="0" w:space="0" w:color="auto"/>
                                                                                <w:right w:val="none" w:sz="0" w:space="0" w:color="auto"/>
                                                                              </w:divBdr>
                                                                              <w:divsChild>
                                                                                <w:div w:id="641277051">
                                                                                  <w:marLeft w:val="0"/>
                                                                                  <w:marRight w:val="0"/>
                                                                                  <w:marTop w:val="0"/>
                                                                                  <w:marBottom w:val="0"/>
                                                                                  <w:divBdr>
                                                                                    <w:top w:val="none" w:sz="0" w:space="0" w:color="auto"/>
                                                                                    <w:left w:val="none" w:sz="0" w:space="0" w:color="auto"/>
                                                                                    <w:bottom w:val="none" w:sz="0" w:space="0" w:color="auto"/>
                                                                                    <w:right w:val="none" w:sz="0" w:space="0" w:color="auto"/>
                                                                                  </w:divBdr>
                                                                                  <w:divsChild>
                                                                                    <w:div w:id="1170681186">
                                                                                      <w:marLeft w:val="0"/>
                                                                                      <w:marRight w:val="0"/>
                                                                                      <w:marTop w:val="0"/>
                                                                                      <w:marBottom w:val="0"/>
                                                                                      <w:divBdr>
                                                                                        <w:top w:val="none" w:sz="0" w:space="0" w:color="auto"/>
                                                                                        <w:left w:val="none" w:sz="0" w:space="0" w:color="auto"/>
                                                                                        <w:bottom w:val="none" w:sz="0" w:space="0" w:color="auto"/>
                                                                                        <w:right w:val="none" w:sz="0" w:space="0" w:color="auto"/>
                                                                                      </w:divBdr>
                                                                                      <w:divsChild>
                                                                                        <w:div w:id="11837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27262">
                                                                          <w:marLeft w:val="0"/>
                                                                          <w:marRight w:val="0"/>
                                                                          <w:marTop w:val="90"/>
                                                                          <w:marBottom w:val="0"/>
                                                                          <w:divBdr>
                                                                            <w:top w:val="none" w:sz="0" w:space="0" w:color="auto"/>
                                                                            <w:left w:val="none" w:sz="0" w:space="0" w:color="auto"/>
                                                                            <w:bottom w:val="none" w:sz="0" w:space="0" w:color="auto"/>
                                                                            <w:right w:val="none" w:sz="0" w:space="0" w:color="auto"/>
                                                                          </w:divBdr>
                                                                          <w:divsChild>
                                                                            <w:div w:id="921257760">
                                                                              <w:marLeft w:val="0"/>
                                                                              <w:marRight w:val="0"/>
                                                                              <w:marTop w:val="0"/>
                                                                              <w:marBottom w:val="0"/>
                                                                              <w:divBdr>
                                                                                <w:top w:val="none" w:sz="0" w:space="0" w:color="auto"/>
                                                                                <w:left w:val="none" w:sz="0" w:space="0" w:color="auto"/>
                                                                                <w:bottom w:val="none" w:sz="0" w:space="0" w:color="auto"/>
                                                                                <w:right w:val="none" w:sz="0" w:space="0" w:color="auto"/>
                                                                              </w:divBdr>
                                                                              <w:divsChild>
                                                                                <w:div w:id="6078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51783">
                                                                          <w:marLeft w:val="0"/>
                                                                          <w:marRight w:val="0"/>
                                                                          <w:marTop w:val="90"/>
                                                                          <w:marBottom w:val="0"/>
                                                                          <w:divBdr>
                                                                            <w:top w:val="none" w:sz="0" w:space="0" w:color="auto"/>
                                                                            <w:left w:val="none" w:sz="0" w:space="0" w:color="auto"/>
                                                                            <w:bottom w:val="none" w:sz="0" w:space="0" w:color="auto"/>
                                                                            <w:right w:val="none" w:sz="0" w:space="0" w:color="auto"/>
                                                                          </w:divBdr>
                                                                          <w:divsChild>
                                                                            <w:div w:id="740180038">
                                                                              <w:marLeft w:val="0"/>
                                                                              <w:marRight w:val="0"/>
                                                                              <w:marTop w:val="0"/>
                                                                              <w:marBottom w:val="0"/>
                                                                              <w:divBdr>
                                                                                <w:top w:val="none" w:sz="0" w:space="0" w:color="auto"/>
                                                                                <w:left w:val="none" w:sz="0" w:space="0" w:color="auto"/>
                                                                                <w:bottom w:val="none" w:sz="0" w:space="0" w:color="auto"/>
                                                                                <w:right w:val="none" w:sz="0" w:space="0" w:color="auto"/>
                                                                              </w:divBdr>
                                                                              <w:divsChild>
                                                                                <w:div w:id="11993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069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1487310">
                      <w:marLeft w:val="0"/>
                      <w:marRight w:val="0"/>
                      <w:marTop w:val="0"/>
                      <w:marBottom w:val="390"/>
                      <w:divBdr>
                        <w:top w:val="none" w:sz="0" w:space="0" w:color="auto"/>
                        <w:left w:val="none" w:sz="0" w:space="0" w:color="auto"/>
                        <w:bottom w:val="none" w:sz="0" w:space="0" w:color="auto"/>
                        <w:right w:val="none" w:sz="0" w:space="0" w:color="auto"/>
                      </w:divBdr>
                      <w:divsChild>
                        <w:div w:id="1906061732">
                          <w:marLeft w:val="0"/>
                          <w:marRight w:val="0"/>
                          <w:marTop w:val="0"/>
                          <w:marBottom w:val="0"/>
                          <w:divBdr>
                            <w:top w:val="none" w:sz="0" w:space="0" w:color="auto"/>
                            <w:left w:val="none" w:sz="0" w:space="0" w:color="auto"/>
                            <w:bottom w:val="none" w:sz="0" w:space="0" w:color="auto"/>
                            <w:right w:val="none" w:sz="0" w:space="0" w:color="auto"/>
                          </w:divBdr>
                          <w:divsChild>
                            <w:div w:id="1528442713">
                              <w:marLeft w:val="0"/>
                              <w:marRight w:val="0"/>
                              <w:marTop w:val="0"/>
                              <w:marBottom w:val="0"/>
                              <w:divBdr>
                                <w:top w:val="none" w:sz="0" w:space="0" w:color="auto"/>
                                <w:left w:val="none" w:sz="0" w:space="0" w:color="auto"/>
                                <w:bottom w:val="none" w:sz="0" w:space="0" w:color="auto"/>
                                <w:right w:val="none" w:sz="0" w:space="0" w:color="auto"/>
                              </w:divBdr>
                              <w:divsChild>
                                <w:div w:id="1107120853">
                                  <w:marLeft w:val="0"/>
                                  <w:marRight w:val="0"/>
                                  <w:marTop w:val="0"/>
                                  <w:marBottom w:val="0"/>
                                  <w:divBdr>
                                    <w:top w:val="none" w:sz="0" w:space="0" w:color="auto"/>
                                    <w:left w:val="none" w:sz="0" w:space="0" w:color="auto"/>
                                    <w:bottom w:val="none" w:sz="0" w:space="0" w:color="auto"/>
                                    <w:right w:val="none" w:sz="0" w:space="0" w:color="auto"/>
                                  </w:divBdr>
                                  <w:divsChild>
                                    <w:div w:id="2041080257">
                                      <w:marLeft w:val="0"/>
                                      <w:marRight w:val="0"/>
                                      <w:marTop w:val="0"/>
                                      <w:marBottom w:val="0"/>
                                      <w:divBdr>
                                        <w:top w:val="none" w:sz="0" w:space="0" w:color="auto"/>
                                        <w:left w:val="none" w:sz="0" w:space="0" w:color="auto"/>
                                        <w:bottom w:val="none" w:sz="0" w:space="0" w:color="auto"/>
                                        <w:right w:val="none" w:sz="0" w:space="0" w:color="auto"/>
                                      </w:divBdr>
                                      <w:divsChild>
                                        <w:div w:id="7494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6348">
                              <w:marLeft w:val="0"/>
                              <w:marRight w:val="0"/>
                              <w:marTop w:val="0"/>
                              <w:marBottom w:val="0"/>
                              <w:divBdr>
                                <w:top w:val="none" w:sz="0" w:space="0" w:color="auto"/>
                                <w:left w:val="none" w:sz="0" w:space="0" w:color="auto"/>
                                <w:bottom w:val="none" w:sz="0" w:space="0" w:color="auto"/>
                                <w:right w:val="none" w:sz="0" w:space="0" w:color="auto"/>
                              </w:divBdr>
                              <w:divsChild>
                                <w:div w:id="4993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271453">
                  <w:marLeft w:val="0"/>
                  <w:marRight w:val="0"/>
                  <w:marTop w:val="0"/>
                  <w:marBottom w:val="0"/>
                  <w:divBdr>
                    <w:top w:val="none" w:sz="0" w:space="0" w:color="auto"/>
                    <w:left w:val="none" w:sz="0" w:space="0" w:color="auto"/>
                    <w:bottom w:val="none" w:sz="0" w:space="0" w:color="auto"/>
                    <w:right w:val="none" w:sz="0" w:space="0" w:color="auto"/>
                  </w:divBdr>
                  <w:divsChild>
                    <w:div w:id="863522147">
                      <w:marLeft w:val="30"/>
                      <w:marRight w:val="30"/>
                      <w:marTop w:val="375"/>
                      <w:marBottom w:val="225"/>
                      <w:divBdr>
                        <w:top w:val="none" w:sz="0" w:space="0" w:color="auto"/>
                        <w:left w:val="none" w:sz="0" w:space="0" w:color="auto"/>
                        <w:bottom w:val="none" w:sz="0" w:space="0" w:color="auto"/>
                        <w:right w:val="none" w:sz="0" w:space="0" w:color="auto"/>
                      </w:divBdr>
                    </w:div>
                  </w:divsChild>
                </w:div>
              </w:divsChild>
            </w:div>
          </w:divsChild>
        </w:div>
      </w:divsChild>
    </w:div>
    <w:div w:id="2129935873">
      <w:bodyDiv w:val="1"/>
      <w:marLeft w:val="0"/>
      <w:marRight w:val="0"/>
      <w:marTop w:val="0"/>
      <w:marBottom w:val="0"/>
      <w:divBdr>
        <w:top w:val="none" w:sz="0" w:space="0" w:color="auto"/>
        <w:left w:val="none" w:sz="0" w:space="0" w:color="auto"/>
        <w:bottom w:val="none" w:sz="0" w:space="0" w:color="auto"/>
        <w:right w:val="none" w:sz="0" w:space="0" w:color="auto"/>
      </w:divBdr>
      <w:divsChild>
        <w:div w:id="12207032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chart" Target="charts/chart4.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Data" Target="diagrams/data10.xml"/><Relationship Id="rId68" Type="http://schemas.openxmlformats.org/officeDocument/2006/relationships/diagramData" Target="diagrams/data11.xml"/><Relationship Id="rId84" Type="http://schemas.openxmlformats.org/officeDocument/2006/relationships/footer" Target="footer2.xm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Data" Target="diagrams/data9.xml"/><Relationship Id="rId74" Type="http://schemas.openxmlformats.org/officeDocument/2006/relationships/diagramLayout" Target="diagrams/layout12.xml"/><Relationship Id="rId79" Type="http://schemas.openxmlformats.org/officeDocument/2006/relationships/diagramLayout" Target="diagrams/layout13.xml"/><Relationship Id="rId5" Type="http://schemas.openxmlformats.org/officeDocument/2006/relationships/webSettings" Target="webSettings.xml"/><Relationship Id="rId19" Type="http://schemas.openxmlformats.org/officeDocument/2006/relationships/chart" Target="charts/chart2.xml"/><Relationship Id="rId14" Type="http://schemas.openxmlformats.org/officeDocument/2006/relationships/diagramLayout" Target="diagrams/layout2.xml"/><Relationship Id="rId22" Type="http://schemas.openxmlformats.org/officeDocument/2006/relationships/chart" Target="charts/chart5.xml"/><Relationship Id="rId27" Type="http://schemas.openxmlformats.org/officeDocument/2006/relationships/diagramColors" Target="diagrams/colors3.xml"/><Relationship Id="rId30" Type="http://schemas.openxmlformats.org/officeDocument/2006/relationships/image" Target="media/image1.png"/><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Layout" Target="diagrams/layout10.xml"/><Relationship Id="rId69" Type="http://schemas.openxmlformats.org/officeDocument/2006/relationships/diagramLayout" Target="diagrams/layout11.xml"/><Relationship Id="rId77" Type="http://schemas.microsoft.com/office/2007/relationships/diagramDrawing" Target="diagrams/drawing12.xml"/><Relationship Id="rId8" Type="http://schemas.openxmlformats.org/officeDocument/2006/relationships/diagramData" Target="diagrams/data1.xml"/><Relationship Id="rId51" Type="http://schemas.microsoft.com/office/2007/relationships/diagramDrawing" Target="diagrams/drawing7.xml"/><Relationship Id="rId72" Type="http://schemas.microsoft.com/office/2007/relationships/diagramDrawing" Target="diagrams/drawing11.xml"/><Relationship Id="rId80" Type="http://schemas.openxmlformats.org/officeDocument/2006/relationships/diagramQuickStyle" Target="diagrams/quickStyle13.xml"/><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Layout" Target="diagrams/layout9.xml"/><Relationship Id="rId67" Type="http://schemas.microsoft.com/office/2007/relationships/diagramDrawing" Target="diagrams/drawing10.xml"/><Relationship Id="rId20" Type="http://schemas.openxmlformats.org/officeDocument/2006/relationships/chart" Target="charts/chart3.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microsoft.com/office/2007/relationships/diagramDrawing" Target="diagrams/drawing9.xml"/><Relationship Id="rId70" Type="http://schemas.openxmlformats.org/officeDocument/2006/relationships/diagramQuickStyle" Target="diagrams/quickStyle11.xml"/><Relationship Id="rId75" Type="http://schemas.openxmlformats.org/officeDocument/2006/relationships/diagramQuickStyle" Target="diagrams/quickStyle12.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chart" Target="charts/chart6.xml"/><Relationship Id="rId28" Type="http://schemas.microsoft.com/office/2007/relationships/diagramDrawing" Target="diagrams/drawing3.xml"/><Relationship Id="rId36" Type="http://schemas.microsoft.com/office/2007/relationships/diagramDrawing" Target="diagrams/drawing4.xml"/><Relationship Id="rId49" Type="http://schemas.openxmlformats.org/officeDocument/2006/relationships/diagramQuickStyle" Target="diagrams/quickStyle7.xml"/><Relationship Id="rId57" Type="http://schemas.openxmlformats.org/officeDocument/2006/relationships/hyperlink" Target="file:///C:\Users\User\AppData\Roaming\Microsoft\Word\&#1056;&#1072;&#1089;&#1089;&#1084;&#1086;&#1090;&#1088;&#1080;&#1084;%20&#1088;&#1080;&#1089;&#1091;&#1085;&#1086;&#1082;%203.4%20&#1086;&#1087;&#1080;&#1089;&#1099;&#1074;&#1072;&#1102;&#1097;&#1080;&#1081;%20&#1087;&#1088;&#1080;&#1095;&#1080;&#1085;&#1099;%20&#1080;%20&#1089;&#1083;&#1077;&#1076;&#1089;&#1074;&#1080;&#1103;%20&#1103;&#1087;&#1086;&#1085;&#1089;&#1082;&#1086;&#1075;&#1086;%20&#1086;&#1087;&#1099;&#1090;&#1072;%20&#1074;%20&#1088;&#1077;&#1075;&#1091;&#1083;&#1080;&#1088;&#1086;&#1074;&#1072;&#1085;&#1080;&#1080;%20&#1094;&#1080;&#1092;&#1088;&#1086;&#1074;&#1099;&#1093;%20&#1074;&#1072;&#1083;&#1102;&#1090;.%20https:\igorka.ru\crypto\yaponiya-ustanavlivaet-" TargetMode="External"/><Relationship Id="rId10" Type="http://schemas.openxmlformats.org/officeDocument/2006/relationships/diagramQuickStyle" Target="diagrams/quickStyle1.xml"/><Relationship Id="rId31" Type="http://schemas.openxmlformats.org/officeDocument/2006/relationships/chart" Target="charts/chart7.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diagramData" Target="diagrams/data12.xml"/><Relationship Id="rId78" Type="http://schemas.openxmlformats.org/officeDocument/2006/relationships/diagramData" Target="diagrams/data13.xml"/><Relationship Id="rId81" Type="http://schemas.openxmlformats.org/officeDocument/2006/relationships/diagramColors" Target="diagrams/colors13.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diagramQuickStyle" Target="diagrams/quickStyle5.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2.xml"/><Relationship Id="rId7" Type="http://schemas.openxmlformats.org/officeDocument/2006/relationships/endnotes" Target="endnotes.xml"/><Relationship Id="rId71" Type="http://schemas.openxmlformats.org/officeDocument/2006/relationships/diagramColors" Target="diagrams/colors11.xml"/><Relationship Id="rId2" Type="http://schemas.openxmlformats.org/officeDocument/2006/relationships/numbering" Target="numbering.xml"/><Relationship Id="rId29" Type="http://schemas.microsoft.com/office/2014/relationships/chartEx" Target="charts/chartEx1.xml"/><Relationship Id="rId24" Type="http://schemas.openxmlformats.org/officeDocument/2006/relationships/diagramData" Target="diagrams/data3.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diagramColors" Target="diagrams/colors10.xml"/><Relationship Id="rId61" Type="http://schemas.openxmlformats.org/officeDocument/2006/relationships/diagramColors" Target="diagrams/colors9.xml"/><Relationship Id="rId82" Type="http://schemas.microsoft.com/office/2007/relationships/diagramDrawing" Target="diagrams/drawing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Lidia\OneDrive\&#1056;&#1072;&#1073;&#1086;&#1095;&#1080;&#1081;%20&#1089;&#1090;&#1086;&#1083;\&#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Затраты на ИиР, млрд руб.</c:v>
                </c:pt>
              </c:strCache>
            </c:strRef>
          </c:tx>
          <c:spPr>
            <a:solidFill>
              <a:srgbClr val="70AD47">
                <a:lumMod val="60000"/>
                <a:lumOff val="40000"/>
              </a:srgbClr>
            </a:solidFill>
            <a:ln>
              <a:noFill/>
            </a:ln>
            <a:effectLst/>
          </c:spPr>
          <c:invertIfNegative val="0"/>
          <c:dPt>
            <c:idx val="9"/>
            <c:invertIfNegative val="0"/>
            <c:bubble3D val="0"/>
            <c:spPr>
              <a:solidFill>
                <a:srgbClr val="70AD47">
                  <a:lumMod val="60000"/>
                  <a:lumOff val="40000"/>
                </a:srgbClr>
              </a:solidFill>
              <a:ln>
                <a:solidFill>
                  <a:srgbClr val="ED7D31">
                    <a:lumMod val="20000"/>
                    <a:lumOff val="80000"/>
                  </a:srgbClr>
                </a:solidFill>
              </a:ln>
              <a:effectLst/>
            </c:spPr>
            <c:extLst>
              <c:ext xmlns:c16="http://schemas.microsoft.com/office/drawing/2014/chart" uri="{C3380CC4-5D6E-409C-BE32-E72D297353CC}">
                <c16:uniqueId val="{00000000-D6C1-4A3B-8FB5-A3B72E85E2E4}"/>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Лист1!$B$2:$B$12</c:f>
              <c:numCache>
                <c:formatCode>General</c:formatCode>
                <c:ptCount val="11"/>
                <c:pt idx="0">
                  <c:v>30</c:v>
                </c:pt>
                <c:pt idx="1">
                  <c:v>35</c:v>
                </c:pt>
                <c:pt idx="2">
                  <c:v>35</c:v>
                </c:pt>
                <c:pt idx="3">
                  <c:v>36</c:v>
                </c:pt>
                <c:pt idx="4">
                  <c:v>90</c:v>
                </c:pt>
                <c:pt idx="5">
                  <c:v>110</c:v>
                </c:pt>
                <c:pt idx="6">
                  <c:v>150</c:v>
                </c:pt>
                <c:pt idx="7">
                  <c:v>190</c:v>
                </c:pt>
                <c:pt idx="8">
                  <c:v>220</c:v>
                </c:pt>
                <c:pt idx="9">
                  <c:v>260</c:v>
                </c:pt>
                <c:pt idx="10">
                  <c:v>300</c:v>
                </c:pt>
              </c:numCache>
            </c:numRef>
          </c:val>
          <c:extLst>
            <c:ext xmlns:c16="http://schemas.microsoft.com/office/drawing/2014/chart" uri="{C3380CC4-5D6E-409C-BE32-E72D297353CC}">
              <c16:uniqueId val="{00000000-ED18-4235-A2B1-1E6AC0C1DC6E}"/>
            </c:ext>
          </c:extLst>
        </c:ser>
        <c:ser>
          <c:idx val="1"/>
          <c:order val="1"/>
          <c:tx>
            <c:strRef>
              <c:f>Лист1!$C$1</c:f>
              <c:strCache>
                <c:ptCount val="1"/>
                <c:pt idx="0">
                  <c:v>Затраты на технологические иновации, млрд руб.</c:v>
                </c:pt>
              </c:strCache>
            </c:strRef>
          </c:tx>
          <c:spPr>
            <a:solidFill>
              <a:schemeClr val="accent5">
                <a:tint val="77000"/>
              </a:schemeClr>
            </a:solidFill>
            <a:ln>
              <a:solidFill>
                <a:srgbClr val="ABD3EF"/>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Лист1!$C$2:$C$12</c:f>
              <c:numCache>
                <c:formatCode>General</c:formatCode>
                <c:ptCount val="11"/>
                <c:pt idx="0">
                  <c:v>100</c:v>
                </c:pt>
                <c:pt idx="1">
                  <c:v>130</c:v>
                </c:pt>
                <c:pt idx="2">
                  <c:v>160</c:v>
                </c:pt>
                <c:pt idx="3">
                  <c:v>220</c:v>
                </c:pt>
                <c:pt idx="4">
                  <c:v>280</c:v>
                </c:pt>
                <c:pt idx="5">
                  <c:v>330</c:v>
                </c:pt>
                <c:pt idx="6">
                  <c:v>390</c:v>
                </c:pt>
                <c:pt idx="7">
                  <c:v>440</c:v>
                </c:pt>
                <c:pt idx="8">
                  <c:v>490</c:v>
                </c:pt>
                <c:pt idx="9">
                  <c:v>550</c:v>
                </c:pt>
                <c:pt idx="10">
                  <c:v>600</c:v>
                </c:pt>
              </c:numCache>
            </c:numRef>
          </c:val>
          <c:extLst>
            <c:ext xmlns:c16="http://schemas.microsoft.com/office/drawing/2014/chart" uri="{C3380CC4-5D6E-409C-BE32-E72D297353CC}">
              <c16:uniqueId val="{00000001-ED18-4235-A2B1-1E6AC0C1DC6E}"/>
            </c:ext>
          </c:extLst>
        </c:ser>
        <c:dLbls>
          <c:dLblPos val="outEnd"/>
          <c:showLegendKey val="0"/>
          <c:showVal val="1"/>
          <c:showCatName val="0"/>
          <c:showSerName val="0"/>
          <c:showPercent val="0"/>
          <c:showBubbleSize val="0"/>
        </c:dLbls>
        <c:gapWidth val="444"/>
        <c:overlap val="-90"/>
        <c:axId val="2043782224"/>
        <c:axId val="2043783472"/>
      </c:barChart>
      <c:catAx>
        <c:axId val="2043782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043783472"/>
        <c:crosses val="autoZero"/>
        <c:auto val="1"/>
        <c:lblAlgn val="ctr"/>
        <c:lblOffset val="100"/>
        <c:noMultiLvlLbl val="0"/>
      </c:catAx>
      <c:valAx>
        <c:axId val="2043783472"/>
        <c:scaling>
          <c:orientation val="minMax"/>
        </c:scaling>
        <c:delete val="1"/>
        <c:axPos val="l"/>
        <c:numFmt formatCode="General" sourceLinked="1"/>
        <c:majorTickMark val="none"/>
        <c:minorTickMark val="none"/>
        <c:tickLblPos val="nextTo"/>
        <c:crossAx val="2043782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Северная Америка</c:v>
                </c:pt>
              </c:strCache>
            </c:strRef>
          </c:tx>
          <c:spPr>
            <a:solidFill>
              <a:schemeClr val="accent1">
                <a:alpha val="70000"/>
              </a:schemeClr>
            </a:solidFill>
            <a:ln>
              <a:noFill/>
            </a:ln>
            <a:effectLst/>
          </c:spPr>
          <c:invertIfNegative val="0"/>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Лист1!$B$2:$B$13</c:f>
              <c:numCache>
                <c:formatCode>General</c:formatCode>
                <c:ptCount val="12"/>
                <c:pt idx="0">
                  <c:v>10</c:v>
                </c:pt>
                <c:pt idx="1">
                  <c:v>10</c:v>
                </c:pt>
                <c:pt idx="2">
                  <c:v>11</c:v>
                </c:pt>
                <c:pt idx="3">
                  <c:v>11</c:v>
                </c:pt>
                <c:pt idx="4">
                  <c:v>12</c:v>
                </c:pt>
                <c:pt idx="5">
                  <c:v>13</c:v>
                </c:pt>
                <c:pt idx="6">
                  <c:v>14</c:v>
                </c:pt>
                <c:pt idx="7">
                  <c:v>15</c:v>
                </c:pt>
                <c:pt idx="8">
                  <c:v>16</c:v>
                </c:pt>
                <c:pt idx="9">
                  <c:v>17</c:v>
                </c:pt>
                <c:pt idx="10">
                  <c:v>19</c:v>
                </c:pt>
                <c:pt idx="11">
                  <c:v>20</c:v>
                </c:pt>
              </c:numCache>
            </c:numRef>
          </c:val>
          <c:extLst>
            <c:ext xmlns:c16="http://schemas.microsoft.com/office/drawing/2014/chart" uri="{C3380CC4-5D6E-409C-BE32-E72D297353CC}">
              <c16:uniqueId val="{00000000-C233-404B-9CE1-0DB636899C9E}"/>
            </c:ext>
          </c:extLst>
        </c:ser>
        <c:ser>
          <c:idx val="1"/>
          <c:order val="1"/>
          <c:tx>
            <c:strRef>
              <c:f>Лист1!$C$1</c:f>
              <c:strCache>
                <c:ptCount val="1"/>
                <c:pt idx="0">
                  <c:v>Европа</c:v>
                </c:pt>
              </c:strCache>
            </c:strRef>
          </c:tx>
          <c:spPr>
            <a:solidFill>
              <a:schemeClr val="accent6">
                <a:lumMod val="40000"/>
                <a:lumOff val="60000"/>
                <a:alpha val="70000"/>
              </a:schemeClr>
            </a:solidFill>
            <a:ln>
              <a:noFill/>
            </a:ln>
            <a:effectLst/>
          </c:spPr>
          <c:invertIfNegative val="0"/>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Лист1!$C$2:$C$13</c:f>
              <c:numCache>
                <c:formatCode>General</c:formatCode>
                <c:ptCount val="12"/>
                <c:pt idx="0">
                  <c:v>6</c:v>
                </c:pt>
                <c:pt idx="1">
                  <c:v>6</c:v>
                </c:pt>
                <c:pt idx="2">
                  <c:v>7</c:v>
                </c:pt>
                <c:pt idx="3">
                  <c:v>7.5</c:v>
                </c:pt>
                <c:pt idx="4">
                  <c:v>7.8</c:v>
                </c:pt>
                <c:pt idx="5">
                  <c:v>8</c:v>
                </c:pt>
                <c:pt idx="6">
                  <c:v>9</c:v>
                </c:pt>
                <c:pt idx="7">
                  <c:v>11</c:v>
                </c:pt>
                <c:pt idx="8">
                  <c:v>12</c:v>
                </c:pt>
                <c:pt idx="9">
                  <c:v>13</c:v>
                </c:pt>
                <c:pt idx="10">
                  <c:v>14</c:v>
                </c:pt>
                <c:pt idx="11">
                  <c:v>15</c:v>
                </c:pt>
              </c:numCache>
            </c:numRef>
          </c:val>
          <c:extLst>
            <c:ext xmlns:c16="http://schemas.microsoft.com/office/drawing/2014/chart" uri="{C3380CC4-5D6E-409C-BE32-E72D297353CC}">
              <c16:uniqueId val="{00000001-C233-404B-9CE1-0DB636899C9E}"/>
            </c:ext>
          </c:extLst>
        </c:ser>
        <c:ser>
          <c:idx val="2"/>
          <c:order val="2"/>
          <c:tx>
            <c:strRef>
              <c:f>Лист1!$D$1</c:f>
              <c:strCache>
                <c:ptCount val="1"/>
                <c:pt idx="0">
                  <c:v>Юго-восточная Азия</c:v>
                </c:pt>
              </c:strCache>
            </c:strRef>
          </c:tx>
          <c:spPr>
            <a:solidFill>
              <a:schemeClr val="accent1">
                <a:lumMod val="60000"/>
                <a:lumOff val="40000"/>
                <a:alpha val="70000"/>
              </a:schemeClr>
            </a:solidFill>
            <a:ln>
              <a:noFill/>
            </a:ln>
            <a:effectLst/>
          </c:spPr>
          <c:invertIfNegative val="0"/>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Лист1!$D$2:$D$13</c:f>
              <c:numCache>
                <c:formatCode>General</c:formatCode>
                <c:ptCount val="12"/>
                <c:pt idx="0">
                  <c:v>3</c:v>
                </c:pt>
                <c:pt idx="1">
                  <c:v>3.5</c:v>
                </c:pt>
                <c:pt idx="2">
                  <c:v>4</c:v>
                </c:pt>
                <c:pt idx="3">
                  <c:v>4.5</c:v>
                </c:pt>
                <c:pt idx="4">
                  <c:v>5</c:v>
                </c:pt>
                <c:pt idx="5">
                  <c:v>5.5</c:v>
                </c:pt>
                <c:pt idx="6">
                  <c:v>6</c:v>
                </c:pt>
                <c:pt idx="7">
                  <c:v>6.5</c:v>
                </c:pt>
                <c:pt idx="8">
                  <c:v>7</c:v>
                </c:pt>
                <c:pt idx="9">
                  <c:v>7.5</c:v>
                </c:pt>
                <c:pt idx="10">
                  <c:v>8</c:v>
                </c:pt>
                <c:pt idx="11">
                  <c:v>15</c:v>
                </c:pt>
              </c:numCache>
            </c:numRef>
          </c:val>
          <c:extLst>
            <c:ext xmlns:c16="http://schemas.microsoft.com/office/drawing/2014/chart" uri="{C3380CC4-5D6E-409C-BE32-E72D297353CC}">
              <c16:uniqueId val="{00000002-C233-404B-9CE1-0DB636899C9E}"/>
            </c:ext>
          </c:extLst>
        </c:ser>
        <c:ser>
          <c:idx val="3"/>
          <c:order val="3"/>
          <c:tx>
            <c:strRef>
              <c:f>Лист1!$E$1</c:f>
              <c:strCache>
                <c:ptCount val="1"/>
                <c:pt idx="0">
                  <c:v>Южная Америка</c:v>
                </c:pt>
              </c:strCache>
            </c:strRef>
          </c:tx>
          <c:spPr>
            <a:solidFill>
              <a:srgbClr val="FFC000">
                <a:lumMod val="40000"/>
                <a:lumOff val="60000"/>
              </a:srgbClr>
            </a:solidFill>
            <a:ln>
              <a:noFill/>
            </a:ln>
            <a:effectLst/>
          </c:spPr>
          <c:invertIfNegative val="0"/>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Лист1!$E$2:$E$13</c:f>
              <c:numCache>
                <c:formatCode>General</c:formatCode>
                <c:ptCount val="12"/>
                <c:pt idx="0">
                  <c:v>2</c:v>
                </c:pt>
                <c:pt idx="1">
                  <c:v>2.6</c:v>
                </c:pt>
                <c:pt idx="2">
                  <c:v>3</c:v>
                </c:pt>
                <c:pt idx="3">
                  <c:v>3.6</c:v>
                </c:pt>
                <c:pt idx="4">
                  <c:v>4.0999999999999996</c:v>
                </c:pt>
                <c:pt idx="5">
                  <c:v>4.62</c:v>
                </c:pt>
                <c:pt idx="6">
                  <c:v>5.14</c:v>
                </c:pt>
                <c:pt idx="7">
                  <c:v>5.66</c:v>
                </c:pt>
                <c:pt idx="8">
                  <c:v>6.18</c:v>
                </c:pt>
                <c:pt idx="9">
                  <c:v>6.7</c:v>
                </c:pt>
                <c:pt idx="10">
                  <c:v>7.22</c:v>
                </c:pt>
                <c:pt idx="11">
                  <c:v>7.74</c:v>
                </c:pt>
              </c:numCache>
            </c:numRef>
          </c:val>
          <c:extLst>
            <c:ext xmlns:c16="http://schemas.microsoft.com/office/drawing/2014/chart" uri="{C3380CC4-5D6E-409C-BE32-E72D297353CC}">
              <c16:uniqueId val="{00000003-C233-404B-9CE1-0DB636899C9E}"/>
            </c:ext>
          </c:extLst>
        </c:ser>
        <c:ser>
          <c:idx val="4"/>
          <c:order val="4"/>
          <c:tx>
            <c:strRef>
              <c:f>Лист1!$F$1</c:f>
              <c:strCache>
                <c:ptCount val="1"/>
                <c:pt idx="0">
                  <c:v>Ближний восток и Африка</c:v>
                </c:pt>
              </c:strCache>
            </c:strRef>
          </c:tx>
          <c:spPr>
            <a:solidFill>
              <a:schemeClr val="accent5">
                <a:alpha val="70000"/>
              </a:schemeClr>
            </a:solidFill>
            <a:ln>
              <a:noFill/>
            </a:ln>
            <a:effectLst/>
          </c:spPr>
          <c:invertIfNegative val="0"/>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Лист1!$F$2:$F$13</c:f>
              <c:numCache>
                <c:formatCode>General</c:formatCode>
                <c:ptCount val="12"/>
                <c:pt idx="0">
                  <c:v>1</c:v>
                </c:pt>
                <c:pt idx="1">
                  <c:v>1.7</c:v>
                </c:pt>
                <c:pt idx="2">
                  <c:v>2</c:v>
                </c:pt>
                <c:pt idx="3">
                  <c:v>2.56666666666667</c:v>
                </c:pt>
                <c:pt idx="4">
                  <c:v>3.06666666666667</c:v>
                </c:pt>
                <c:pt idx="5">
                  <c:v>3.56666666666667</c:v>
                </c:pt>
                <c:pt idx="6">
                  <c:v>4.06666666666667</c:v>
                </c:pt>
                <c:pt idx="7">
                  <c:v>4.56666666666667</c:v>
                </c:pt>
                <c:pt idx="8">
                  <c:v>5.06666666666667</c:v>
                </c:pt>
                <c:pt idx="9">
                  <c:v>5.56666666666667</c:v>
                </c:pt>
                <c:pt idx="10">
                  <c:v>6.06666666666667</c:v>
                </c:pt>
                <c:pt idx="11">
                  <c:v>6.56666666666667</c:v>
                </c:pt>
              </c:numCache>
            </c:numRef>
          </c:val>
          <c:extLst>
            <c:ext xmlns:c16="http://schemas.microsoft.com/office/drawing/2014/chart" uri="{C3380CC4-5D6E-409C-BE32-E72D297353CC}">
              <c16:uniqueId val="{00000004-C233-404B-9CE1-0DB636899C9E}"/>
            </c:ext>
          </c:extLst>
        </c:ser>
        <c:dLbls>
          <c:showLegendKey val="0"/>
          <c:showVal val="0"/>
          <c:showCatName val="0"/>
          <c:showSerName val="0"/>
          <c:showPercent val="0"/>
          <c:showBubbleSize val="0"/>
        </c:dLbls>
        <c:gapWidth val="50"/>
        <c:overlap val="100"/>
        <c:axId val="863881728"/>
        <c:axId val="863883392"/>
      </c:barChart>
      <c:catAx>
        <c:axId val="86388172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3883392"/>
        <c:crosses val="autoZero"/>
        <c:auto val="1"/>
        <c:lblAlgn val="ctr"/>
        <c:lblOffset val="100"/>
        <c:noMultiLvlLbl val="0"/>
      </c:catAx>
      <c:valAx>
        <c:axId val="86388339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388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FDBDBB">
                <a:alpha val="73725"/>
              </a:srgb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Лист1!$A$2:$A$8</c:f>
              <c:numCache>
                <c:formatCode>General</c:formatCode>
                <c:ptCount val="5"/>
                <c:pt idx="0">
                  <c:v>2022</c:v>
                </c:pt>
                <c:pt idx="1">
                  <c:v>2023</c:v>
                </c:pt>
                <c:pt idx="2">
                  <c:v>2024</c:v>
                </c:pt>
                <c:pt idx="3">
                  <c:v>2025</c:v>
                </c:pt>
                <c:pt idx="4">
                  <c:v>2026</c:v>
                </c:pt>
              </c:numCache>
            </c:numRef>
          </c:cat>
          <c:val>
            <c:numRef>
              <c:f>Лист1!$B$2:$B$8</c:f>
              <c:numCache>
                <c:formatCode>[$$-409]#\ ##0.00_ ;\-[$$-409]#\ ##0.00\ </c:formatCode>
                <c:ptCount val="5"/>
                <c:pt idx="0">
                  <c:v>7.5</c:v>
                </c:pt>
                <c:pt idx="1">
                  <c:v>9.5</c:v>
                </c:pt>
                <c:pt idx="2">
                  <c:v>10.199999999999999</c:v>
                </c:pt>
                <c:pt idx="3">
                  <c:v>11</c:v>
                </c:pt>
                <c:pt idx="4">
                  <c:v>12.6</c:v>
                </c:pt>
              </c:numCache>
            </c:numRef>
          </c:val>
          <c:extLst>
            <c:ext xmlns:c16="http://schemas.microsoft.com/office/drawing/2014/chart" uri="{C3380CC4-5D6E-409C-BE32-E72D297353CC}">
              <c16:uniqueId val="{00000000-0547-40C8-A0FE-6EDB3DDDFAA2}"/>
            </c:ext>
          </c:extLst>
        </c:ser>
        <c:dLbls>
          <c:dLblPos val="outEnd"/>
          <c:showLegendKey val="0"/>
          <c:showVal val="1"/>
          <c:showCatName val="0"/>
          <c:showSerName val="0"/>
          <c:showPercent val="0"/>
          <c:showBubbleSize val="0"/>
        </c:dLbls>
        <c:gapWidth val="296"/>
        <c:overlap val="-90"/>
        <c:axId val="1147860912"/>
        <c:axId val="1147845520"/>
      </c:barChart>
      <c:catAx>
        <c:axId val="114786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147845520"/>
        <c:crosses val="autoZero"/>
        <c:auto val="1"/>
        <c:lblAlgn val="ctr"/>
        <c:lblOffset val="100"/>
        <c:noMultiLvlLbl val="0"/>
      </c:catAx>
      <c:valAx>
        <c:axId val="1147845520"/>
        <c:scaling>
          <c:orientation val="minMax"/>
        </c:scaling>
        <c:delete val="1"/>
        <c:axPos val="l"/>
        <c:numFmt formatCode="[$$-409]#\ ##0.00_ ;\-[$$-409]#\ ##0.00\ " sourceLinked="1"/>
        <c:majorTickMark val="none"/>
        <c:minorTickMark val="none"/>
        <c:tickLblPos val="nextTo"/>
        <c:crossAx val="114786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7C9F-4129-9CBD-46DE061FCDF1}"/>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7C9F-4129-9CBD-46DE061FCDF1}"/>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7C9F-4129-9CBD-46DE061FCDF1}"/>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7C9F-4129-9CBD-46DE061FCDF1}"/>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7C9F-4129-9CBD-46DE061FCDF1}"/>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7C9F-4129-9CBD-46DE061FCDF1}"/>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7C9F-4129-9CBD-46DE061FCDF1}"/>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7C9F-4129-9CBD-46DE061FCDF1}"/>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7C9F-4129-9CBD-46DE061FCDF1}"/>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7C9F-4129-9CBD-46DE061FCDF1}"/>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7C9F-4129-9CBD-46DE061FCDF1}"/>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7-7C9F-4129-9CBD-46DE061FCD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Bitcoin</c:v>
                </c:pt>
                <c:pt idx="1">
                  <c:v>Ethereum</c:v>
                </c:pt>
                <c:pt idx="2">
                  <c:v>Tether</c:v>
                </c:pt>
                <c:pt idx="3">
                  <c:v>Binance coin</c:v>
                </c:pt>
                <c:pt idx="4">
                  <c:v>BNB</c:v>
                </c:pt>
                <c:pt idx="5">
                  <c:v>USD Coin</c:v>
                </c:pt>
                <c:pt idx="6">
                  <c:v>XRP</c:v>
                </c:pt>
                <c:pt idx="7">
                  <c:v>Cardano</c:v>
                </c:pt>
                <c:pt idx="8">
                  <c:v>Solana</c:v>
                </c:pt>
                <c:pt idx="9">
                  <c:v>Terra</c:v>
                </c:pt>
                <c:pt idx="10">
                  <c:v>Avalanche</c:v>
                </c:pt>
                <c:pt idx="11">
                  <c:v>Другие</c:v>
                </c:pt>
              </c:strCache>
            </c:strRef>
          </c:cat>
          <c:val>
            <c:numRef>
              <c:f>Лист1!$B$2:$B$13</c:f>
              <c:numCache>
                <c:formatCode>General</c:formatCode>
                <c:ptCount val="12"/>
                <c:pt idx="0">
                  <c:v>46.7</c:v>
                </c:pt>
                <c:pt idx="1">
                  <c:v>19.5</c:v>
                </c:pt>
                <c:pt idx="2">
                  <c:v>6.8</c:v>
                </c:pt>
                <c:pt idx="3">
                  <c:v>4.78</c:v>
                </c:pt>
                <c:pt idx="4">
                  <c:v>3.4</c:v>
                </c:pt>
                <c:pt idx="5">
                  <c:v>3.3</c:v>
                </c:pt>
                <c:pt idx="6">
                  <c:v>1.72</c:v>
                </c:pt>
                <c:pt idx="7">
                  <c:v>1.08</c:v>
                </c:pt>
                <c:pt idx="8">
                  <c:v>0.7</c:v>
                </c:pt>
                <c:pt idx="9">
                  <c:v>1.59</c:v>
                </c:pt>
                <c:pt idx="10">
                  <c:v>1.1299999999999999</c:v>
                </c:pt>
                <c:pt idx="11">
                  <c:v>10.38</c:v>
                </c:pt>
              </c:numCache>
            </c:numRef>
          </c:val>
          <c:extLst>
            <c:ext xmlns:c16="http://schemas.microsoft.com/office/drawing/2014/chart" uri="{C3380CC4-5D6E-409C-BE32-E72D297353CC}">
              <c16:uniqueId val="{00000018-7C9F-4129-9CBD-46DE061FCDF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FBA7A7"/>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[$$-409]#\ ##0.00</c:formatCode>
                <c:ptCount val="6"/>
                <c:pt idx="0">
                  <c:v>4.3</c:v>
                </c:pt>
                <c:pt idx="1">
                  <c:v>3</c:v>
                </c:pt>
                <c:pt idx="2">
                  <c:v>10.9</c:v>
                </c:pt>
                <c:pt idx="3">
                  <c:v>6.6</c:v>
                </c:pt>
                <c:pt idx="4">
                  <c:v>8.6</c:v>
                </c:pt>
                <c:pt idx="5">
                  <c:v>11.8</c:v>
                </c:pt>
              </c:numCache>
            </c:numRef>
          </c:val>
          <c:extLst>
            <c:ext xmlns:c16="http://schemas.microsoft.com/office/drawing/2014/chart" uri="{C3380CC4-5D6E-409C-BE32-E72D297353CC}">
              <c16:uniqueId val="{00000000-4BA6-4282-B73B-90218F9F79A1}"/>
            </c:ext>
          </c:extLst>
        </c:ser>
        <c:dLbls>
          <c:dLblPos val="outEnd"/>
          <c:showLegendKey val="0"/>
          <c:showVal val="1"/>
          <c:showCatName val="0"/>
          <c:showSerName val="0"/>
          <c:showPercent val="0"/>
          <c:showBubbleSize val="0"/>
        </c:dLbls>
        <c:gapWidth val="444"/>
        <c:overlap val="-90"/>
        <c:axId val="970515007"/>
        <c:axId val="968312383"/>
      </c:barChart>
      <c:catAx>
        <c:axId val="970515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968312383"/>
        <c:crosses val="autoZero"/>
        <c:auto val="1"/>
        <c:lblAlgn val="ctr"/>
        <c:lblOffset val="100"/>
        <c:noMultiLvlLbl val="0"/>
      </c:catAx>
      <c:valAx>
        <c:axId val="968312383"/>
        <c:scaling>
          <c:orientation val="minMax"/>
        </c:scaling>
        <c:delete val="1"/>
        <c:axPos val="l"/>
        <c:numFmt formatCode="[$$-409]#\ ##0.00" sourceLinked="1"/>
        <c:majorTickMark val="none"/>
        <c:minorTickMark val="none"/>
        <c:tickLblPos val="nextTo"/>
        <c:crossAx val="970515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Украина</c:v>
                </c:pt>
                <c:pt idx="1">
                  <c:v>Россия</c:v>
                </c:pt>
                <c:pt idx="2">
                  <c:v>Венесуэла</c:v>
                </c:pt>
                <c:pt idx="3">
                  <c:v>Сингапур</c:v>
                </c:pt>
                <c:pt idx="4">
                  <c:v>Кения</c:v>
                </c:pt>
                <c:pt idx="5">
                  <c:v>США</c:v>
                </c:pt>
                <c:pt idx="6">
                  <c:v>Индия</c:v>
                </c:pt>
                <c:pt idx="7">
                  <c:v>ЮАР</c:v>
                </c:pt>
                <c:pt idx="8">
                  <c:v>Нигерия</c:v>
                </c:pt>
                <c:pt idx="9">
                  <c:v>Колумбия</c:v>
                </c:pt>
                <c:pt idx="10">
                  <c:v>Вьетнам</c:v>
                </c:pt>
                <c:pt idx="11">
                  <c:v>Тайланд</c:v>
                </c:pt>
                <c:pt idx="12">
                  <c:v>Великобритания</c:v>
                </c:pt>
                <c:pt idx="13">
                  <c:v>Бразилия</c:v>
                </c:pt>
                <c:pt idx="14">
                  <c:v>Пакистан</c:v>
                </c:pt>
                <c:pt idx="15">
                  <c:v>Филиппины</c:v>
                </c:pt>
                <c:pt idx="16">
                  <c:v>Южная Корея</c:v>
                </c:pt>
                <c:pt idx="17">
                  <c:v>Перу</c:v>
                </c:pt>
                <c:pt idx="18">
                  <c:v>Беларусия</c:v>
                </c:pt>
                <c:pt idx="19">
                  <c:v>Австралия</c:v>
                </c:pt>
              </c:strCache>
            </c:strRef>
          </c:cat>
          <c:val>
            <c:numRef>
              <c:f>Лист1!$B$2:$B$21</c:f>
              <c:numCache>
                <c:formatCode>0.00%</c:formatCode>
                <c:ptCount val="20"/>
                <c:pt idx="0">
                  <c:v>0.127</c:v>
                </c:pt>
                <c:pt idx="1">
                  <c:v>0.11899999999999999</c:v>
                </c:pt>
                <c:pt idx="2">
                  <c:v>0.10299999999999999</c:v>
                </c:pt>
                <c:pt idx="3">
                  <c:v>9.4E-2</c:v>
                </c:pt>
                <c:pt idx="4">
                  <c:v>8.5000000000000006E-2</c:v>
                </c:pt>
                <c:pt idx="5">
                  <c:v>8.3000000000000004E-2</c:v>
                </c:pt>
                <c:pt idx="6">
                  <c:v>7.2999999999999995E-2</c:v>
                </c:pt>
                <c:pt idx="7">
                  <c:v>7.0999999999999994E-2</c:v>
                </c:pt>
                <c:pt idx="8">
                  <c:v>6.3E-2</c:v>
                </c:pt>
                <c:pt idx="9">
                  <c:v>6.0999999999999999E-2</c:v>
                </c:pt>
                <c:pt idx="10">
                  <c:v>6.0999999999999999E-2</c:v>
                </c:pt>
                <c:pt idx="11">
                  <c:v>5.1999999999999998E-2</c:v>
                </c:pt>
                <c:pt idx="12" formatCode="0%">
                  <c:v>0.05</c:v>
                </c:pt>
                <c:pt idx="13">
                  <c:v>4.9000000000000002E-2</c:v>
                </c:pt>
                <c:pt idx="14">
                  <c:v>4.1000000000000002E-2</c:v>
                </c:pt>
                <c:pt idx="15" formatCode="0%">
                  <c:v>0.04</c:v>
                </c:pt>
                <c:pt idx="16">
                  <c:v>3.7999999999999999E-2</c:v>
                </c:pt>
                <c:pt idx="17">
                  <c:v>3.6999999999999998E-2</c:v>
                </c:pt>
                <c:pt idx="18">
                  <c:v>3.6999999999999998E-2</c:v>
                </c:pt>
                <c:pt idx="19">
                  <c:v>3.4000000000000002E-2</c:v>
                </c:pt>
              </c:numCache>
            </c:numRef>
          </c:val>
          <c:extLst>
            <c:ext xmlns:c16="http://schemas.microsoft.com/office/drawing/2014/chart" uri="{C3380CC4-5D6E-409C-BE32-E72D297353CC}">
              <c16:uniqueId val="{00000000-E7D9-4034-8205-145F96535B92}"/>
            </c:ext>
          </c:extLst>
        </c:ser>
        <c:dLbls>
          <c:dLblPos val="outEnd"/>
          <c:showLegendKey val="0"/>
          <c:showVal val="1"/>
          <c:showCatName val="0"/>
          <c:showSerName val="0"/>
          <c:showPercent val="0"/>
          <c:showBubbleSize val="0"/>
        </c:dLbls>
        <c:gapWidth val="182"/>
        <c:axId val="969899616"/>
        <c:axId val="1115613600"/>
      </c:barChart>
      <c:catAx>
        <c:axId val="9698996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115613600"/>
        <c:crosses val="autoZero"/>
        <c:auto val="1"/>
        <c:lblAlgn val="ctr"/>
        <c:lblOffset val="100"/>
        <c:noMultiLvlLbl val="0"/>
      </c:catAx>
      <c:valAx>
        <c:axId val="1115613600"/>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989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Bitcoin</c:v>
                </c:pt>
              </c:strCache>
            </c:strRef>
          </c:tx>
          <c:spPr>
            <a:ln w="28575" cap="rnd">
              <a:solidFill>
                <a:schemeClr val="accent6">
                  <a:lumMod val="40000"/>
                  <a:lumOff val="60000"/>
                </a:schemeClr>
              </a:solidFill>
              <a:round/>
            </a:ln>
            <a:effectLst/>
          </c:spPr>
          <c:marker>
            <c:symbol val="none"/>
          </c:marker>
          <c:cat>
            <c:numRef>
              <c:f>Лист1!$A$2:$A$32</c:f>
              <c:numCache>
                <c:formatCode>d\-mmm</c:formatCode>
                <c:ptCount val="31"/>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pt idx="28">
                  <c:v>44986</c:v>
                </c:pt>
                <c:pt idx="29">
                  <c:v>44987</c:v>
                </c:pt>
                <c:pt idx="30">
                  <c:v>44988</c:v>
                </c:pt>
              </c:numCache>
            </c:numRef>
          </c:cat>
          <c:val>
            <c:numRef>
              <c:f>Лист1!$B$2:$B$32</c:f>
              <c:numCache>
                <c:formatCode>0%</c:formatCode>
                <c:ptCount val="31"/>
                <c:pt idx="0">
                  <c:v>0</c:v>
                </c:pt>
                <c:pt idx="1">
                  <c:v>-0.05</c:v>
                </c:pt>
                <c:pt idx="2">
                  <c:v>-0.04</c:v>
                </c:pt>
                <c:pt idx="3">
                  <c:v>-0.03</c:v>
                </c:pt>
                <c:pt idx="4">
                  <c:v>0.06</c:v>
                </c:pt>
                <c:pt idx="5">
                  <c:v>0.13</c:v>
                </c:pt>
                <c:pt idx="6">
                  <c:v>0.14000000000000001</c:v>
                </c:pt>
                <c:pt idx="7">
                  <c:v>0.14000000000000001</c:v>
                </c:pt>
                <c:pt idx="8">
                  <c:v>0.16</c:v>
                </c:pt>
                <c:pt idx="9">
                  <c:v>0.13</c:v>
                </c:pt>
                <c:pt idx="10">
                  <c:v>0.12</c:v>
                </c:pt>
                <c:pt idx="11">
                  <c:v>0.11</c:v>
                </c:pt>
                <c:pt idx="12">
                  <c:v>0.1</c:v>
                </c:pt>
                <c:pt idx="13" formatCode="0.00%">
                  <c:v>0.10100000000000001</c:v>
                </c:pt>
                <c:pt idx="14">
                  <c:v>0.15</c:v>
                </c:pt>
                <c:pt idx="15">
                  <c:v>0.14000000000000001</c:v>
                </c:pt>
                <c:pt idx="16">
                  <c:v>0.08</c:v>
                </c:pt>
                <c:pt idx="17">
                  <c:v>7.0000000000000007E-2</c:v>
                </c:pt>
                <c:pt idx="18">
                  <c:v>0.06</c:v>
                </c:pt>
                <c:pt idx="19">
                  <c:v>0.05</c:v>
                </c:pt>
                <c:pt idx="20">
                  <c:v>0.05</c:v>
                </c:pt>
                <c:pt idx="21">
                  <c:v>0.01</c:v>
                </c:pt>
                <c:pt idx="22">
                  <c:v>0.04</c:v>
                </c:pt>
                <c:pt idx="23">
                  <c:v>0</c:v>
                </c:pt>
                <c:pt idx="24">
                  <c:v>0.02</c:v>
                </c:pt>
                <c:pt idx="25">
                  <c:v>0.03</c:v>
                </c:pt>
                <c:pt idx="26">
                  <c:v>0</c:v>
                </c:pt>
                <c:pt idx="27">
                  <c:v>0.09</c:v>
                </c:pt>
                <c:pt idx="28">
                  <c:v>0.1</c:v>
                </c:pt>
                <c:pt idx="29">
                  <c:v>0.12</c:v>
                </c:pt>
                <c:pt idx="30">
                  <c:v>0.15</c:v>
                </c:pt>
              </c:numCache>
            </c:numRef>
          </c:val>
          <c:smooth val="0"/>
          <c:extLst>
            <c:ext xmlns:c16="http://schemas.microsoft.com/office/drawing/2014/chart" uri="{C3380CC4-5D6E-409C-BE32-E72D297353CC}">
              <c16:uniqueId val="{00000000-32F0-4839-AD3A-69763C62D23F}"/>
            </c:ext>
          </c:extLst>
        </c:ser>
        <c:ser>
          <c:idx val="1"/>
          <c:order val="1"/>
          <c:tx>
            <c:strRef>
              <c:f>Лист1!$C$1</c:f>
              <c:strCache>
                <c:ptCount val="1"/>
                <c:pt idx="0">
                  <c:v>MSCI all country world index</c:v>
                </c:pt>
              </c:strCache>
            </c:strRef>
          </c:tx>
          <c:spPr>
            <a:ln w="28575" cap="rnd">
              <a:solidFill>
                <a:srgbClr val="FFD9F2"/>
              </a:solidFill>
              <a:round/>
            </a:ln>
            <a:effectLst/>
          </c:spPr>
          <c:marker>
            <c:symbol val="none"/>
          </c:marker>
          <c:cat>
            <c:numRef>
              <c:f>Лист1!$A$2:$A$32</c:f>
              <c:numCache>
                <c:formatCode>d\-mmm</c:formatCode>
                <c:ptCount val="31"/>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pt idx="28">
                  <c:v>44986</c:v>
                </c:pt>
                <c:pt idx="29">
                  <c:v>44987</c:v>
                </c:pt>
                <c:pt idx="30">
                  <c:v>44988</c:v>
                </c:pt>
              </c:numCache>
            </c:numRef>
          </c:cat>
          <c:val>
            <c:numRef>
              <c:f>Лист1!$C$2:$C$32</c:f>
              <c:numCache>
                <c:formatCode>0.00%</c:formatCode>
                <c:ptCount val="31"/>
                <c:pt idx="0" formatCode="0%">
                  <c:v>0</c:v>
                </c:pt>
                <c:pt idx="1">
                  <c:v>0.01</c:v>
                </c:pt>
                <c:pt idx="2">
                  <c:v>0.02</c:v>
                </c:pt>
                <c:pt idx="3">
                  <c:v>0.01</c:v>
                </c:pt>
                <c:pt idx="4">
                  <c:v>0.01</c:v>
                </c:pt>
                <c:pt idx="5">
                  <c:v>0</c:v>
                </c:pt>
                <c:pt idx="6">
                  <c:v>-0.01</c:v>
                </c:pt>
                <c:pt idx="7">
                  <c:v>0</c:v>
                </c:pt>
                <c:pt idx="8">
                  <c:v>0</c:v>
                </c:pt>
                <c:pt idx="9">
                  <c:v>0</c:v>
                </c:pt>
                <c:pt idx="10">
                  <c:v>0.01</c:v>
                </c:pt>
                <c:pt idx="11">
                  <c:v>0.01</c:v>
                </c:pt>
                <c:pt idx="12">
                  <c:v>0.01</c:v>
                </c:pt>
                <c:pt idx="13">
                  <c:v>0</c:v>
                </c:pt>
                <c:pt idx="14">
                  <c:v>-0.01</c:v>
                </c:pt>
                <c:pt idx="15">
                  <c:v>-7.0000000000000001E-3</c:v>
                </c:pt>
                <c:pt idx="16">
                  <c:v>0</c:v>
                </c:pt>
                <c:pt idx="17">
                  <c:v>-8.9999999999999993E-3</c:v>
                </c:pt>
                <c:pt idx="18">
                  <c:v>-8.9999999999999993E-3</c:v>
                </c:pt>
                <c:pt idx="19">
                  <c:v>-8.9999999999999993E-3</c:v>
                </c:pt>
                <c:pt idx="20">
                  <c:v>-0.03</c:v>
                </c:pt>
                <c:pt idx="21">
                  <c:v>-0.04</c:v>
                </c:pt>
                <c:pt idx="22">
                  <c:v>-4.4999999999999998E-2</c:v>
                </c:pt>
                <c:pt idx="23">
                  <c:v>-0.05</c:v>
                </c:pt>
                <c:pt idx="24">
                  <c:v>-4.4999999999999998E-2</c:v>
                </c:pt>
                <c:pt idx="25">
                  <c:v>-4.5999999999999999E-2</c:v>
                </c:pt>
                <c:pt idx="26">
                  <c:v>-4.7E-2</c:v>
                </c:pt>
                <c:pt idx="27">
                  <c:v>-4.8000000000000001E-2</c:v>
                </c:pt>
                <c:pt idx="28">
                  <c:v>-4.9000000000000002E-2</c:v>
                </c:pt>
                <c:pt idx="29">
                  <c:v>-0.05</c:v>
                </c:pt>
                <c:pt idx="30">
                  <c:v>-5.0999999999999997E-2</c:v>
                </c:pt>
              </c:numCache>
            </c:numRef>
          </c:val>
          <c:smooth val="0"/>
          <c:extLst>
            <c:ext xmlns:c16="http://schemas.microsoft.com/office/drawing/2014/chart" uri="{C3380CC4-5D6E-409C-BE32-E72D297353CC}">
              <c16:uniqueId val="{00000001-32F0-4839-AD3A-69763C62D23F}"/>
            </c:ext>
          </c:extLst>
        </c:ser>
        <c:ser>
          <c:idx val="2"/>
          <c:order val="2"/>
          <c:tx>
            <c:strRef>
              <c:f>Лист1!$D$1</c:f>
              <c:strCache>
                <c:ptCount val="1"/>
                <c:pt idx="0">
                  <c:v>NASDAQ</c:v>
                </c:pt>
              </c:strCache>
            </c:strRef>
          </c:tx>
          <c:spPr>
            <a:ln w="28575" cap="rnd">
              <a:solidFill>
                <a:schemeClr val="accent4">
                  <a:lumMod val="60000"/>
                  <a:lumOff val="40000"/>
                </a:schemeClr>
              </a:solidFill>
              <a:round/>
            </a:ln>
            <a:effectLst/>
          </c:spPr>
          <c:marker>
            <c:symbol val="none"/>
          </c:marker>
          <c:cat>
            <c:numRef>
              <c:f>Лист1!$A$2:$A$32</c:f>
              <c:numCache>
                <c:formatCode>d\-mmm</c:formatCode>
                <c:ptCount val="31"/>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pt idx="28">
                  <c:v>44986</c:v>
                </c:pt>
                <c:pt idx="29">
                  <c:v>44987</c:v>
                </c:pt>
                <c:pt idx="30">
                  <c:v>44988</c:v>
                </c:pt>
              </c:numCache>
            </c:numRef>
          </c:cat>
          <c:val>
            <c:numRef>
              <c:f>Лист1!$D$2:$D$32</c:f>
              <c:numCache>
                <c:formatCode>0.00%</c:formatCode>
                <c:ptCount val="31"/>
                <c:pt idx="0" formatCode="0%">
                  <c:v>0</c:v>
                </c:pt>
                <c:pt idx="1">
                  <c:v>0.01</c:v>
                </c:pt>
                <c:pt idx="2">
                  <c:v>0.02</c:v>
                </c:pt>
                <c:pt idx="3" formatCode="0%">
                  <c:v>0.04</c:v>
                </c:pt>
                <c:pt idx="4">
                  <c:v>0</c:v>
                </c:pt>
                <c:pt idx="5">
                  <c:v>0</c:v>
                </c:pt>
                <c:pt idx="6">
                  <c:v>0</c:v>
                </c:pt>
                <c:pt idx="7">
                  <c:v>0</c:v>
                </c:pt>
                <c:pt idx="8">
                  <c:v>0</c:v>
                </c:pt>
                <c:pt idx="9" formatCode="0%">
                  <c:v>0.01</c:v>
                </c:pt>
                <c:pt idx="10">
                  <c:v>-0.02</c:v>
                </c:pt>
                <c:pt idx="11">
                  <c:v>-0.01</c:v>
                </c:pt>
                <c:pt idx="12" formatCode="0%">
                  <c:v>-0.03</c:v>
                </c:pt>
                <c:pt idx="13">
                  <c:v>-0.02</c:v>
                </c:pt>
                <c:pt idx="14">
                  <c:v>-0.03</c:v>
                </c:pt>
                <c:pt idx="15" formatCode="0%">
                  <c:v>-0.02</c:v>
                </c:pt>
                <c:pt idx="16">
                  <c:v>-0.01</c:v>
                </c:pt>
                <c:pt idx="17">
                  <c:v>-0.02</c:v>
                </c:pt>
                <c:pt idx="18" formatCode="0%">
                  <c:v>-0.02</c:v>
                </c:pt>
                <c:pt idx="19">
                  <c:v>-1.9E-2</c:v>
                </c:pt>
                <c:pt idx="20">
                  <c:v>-0.02</c:v>
                </c:pt>
                <c:pt idx="21" formatCode="0%">
                  <c:v>-0.05</c:v>
                </c:pt>
                <c:pt idx="22">
                  <c:v>-0.06</c:v>
                </c:pt>
                <c:pt idx="23">
                  <c:v>-7.0000000000000007E-2</c:v>
                </c:pt>
                <c:pt idx="24" formatCode="0%">
                  <c:v>-0.05</c:v>
                </c:pt>
                <c:pt idx="25">
                  <c:v>-5.5E-2</c:v>
                </c:pt>
                <c:pt idx="26">
                  <c:v>-5.5E-2</c:v>
                </c:pt>
                <c:pt idx="27">
                  <c:v>-5.5E-2</c:v>
                </c:pt>
                <c:pt idx="28">
                  <c:v>-5.5E-2</c:v>
                </c:pt>
                <c:pt idx="29">
                  <c:v>-5.5E-2</c:v>
                </c:pt>
                <c:pt idx="30">
                  <c:v>-5.5E-2</c:v>
                </c:pt>
              </c:numCache>
            </c:numRef>
          </c:val>
          <c:smooth val="0"/>
          <c:extLst>
            <c:ext xmlns:c16="http://schemas.microsoft.com/office/drawing/2014/chart" uri="{C3380CC4-5D6E-409C-BE32-E72D297353CC}">
              <c16:uniqueId val="{00000002-32F0-4839-AD3A-69763C62D23F}"/>
            </c:ext>
          </c:extLst>
        </c:ser>
        <c:ser>
          <c:idx val="3"/>
          <c:order val="3"/>
          <c:tx>
            <c:strRef>
              <c:f>Лист1!$E$1</c:f>
              <c:strCache>
                <c:ptCount val="1"/>
                <c:pt idx="0">
                  <c:v>S&amp;P 500 </c:v>
                </c:pt>
              </c:strCache>
            </c:strRef>
          </c:tx>
          <c:spPr>
            <a:ln w="28575" cap="rnd">
              <a:solidFill>
                <a:schemeClr val="accent2">
                  <a:lumMod val="40000"/>
                  <a:lumOff val="60000"/>
                </a:schemeClr>
              </a:solidFill>
              <a:round/>
            </a:ln>
            <a:effectLst/>
          </c:spPr>
          <c:marker>
            <c:symbol val="none"/>
          </c:marker>
          <c:cat>
            <c:numRef>
              <c:f>Лист1!$A$2:$A$32</c:f>
              <c:numCache>
                <c:formatCode>d\-mmm</c:formatCode>
                <c:ptCount val="31"/>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pt idx="28">
                  <c:v>44986</c:v>
                </c:pt>
                <c:pt idx="29">
                  <c:v>44987</c:v>
                </c:pt>
                <c:pt idx="30">
                  <c:v>44988</c:v>
                </c:pt>
              </c:numCache>
            </c:numRef>
          </c:cat>
          <c:val>
            <c:numRef>
              <c:f>Лист1!$E$2:$E$32</c:f>
              <c:numCache>
                <c:formatCode>0.00%</c:formatCode>
                <c:ptCount val="31"/>
                <c:pt idx="0" formatCode="0%">
                  <c:v>0</c:v>
                </c:pt>
                <c:pt idx="1">
                  <c:v>8.9999999999999993E-3</c:v>
                </c:pt>
                <c:pt idx="2">
                  <c:v>8.9999999999999993E-3</c:v>
                </c:pt>
                <c:pt idx="3">
                  <c:v>8.9999999999999993E-3</c:v>
                </c:pt>
                <c:pt idx="4">
                  <c:v>8.9999999999999993E-3</c:v>
                </c:pt>
                <c:pt idx="5">
                  <c:v>0</c:v>
                </c:pt>
                <c:pt idx="6">
                  <c:v>-0.01</c:v>
                </c:pt>
                <c:pt idx="7">
                  <c:v>0</c:v>
                </c:pt>
                <c:pt idx="8" formatCode="0%">
                  <c:v>-3.2857142857142699E-3</c:v>
                </c:pt>
                <c:pt idx="9">
                  <c:v>-4.7380952380952704E-3</c:v>
                </c:pt>
                <c:pt idx="10">
                  <c:v>-6.1904761904761699E-3</c:v>
                </c:pt>
                <c:pt idx="11">
                  <c:v>-7.64285714285717E-3</c:v>
                </c:pt>
                <c:pt idx="12">
                  <c:v>-1.9095238095237999E-2</c:v>
                </c:pt>
                <c:pt idx="13">
                  <c:v>-3.05476190476189E-2</c:v>
                </c:pt>
                <c:pt idx="14">
                  <c:v>-4.1999999999999697E-2</c:v>
                </c:pt>
                <c:pt idx="15">
                  <c:v>-5.3452380952380502E-2</c:v>
                </c:pt>
                <c:pt idx="16">
                  <c:v>-0.05</c:v>
                </c:pt>
                <c:pt idx="17">
                  <c:v>-1.63571428571429E-2</c:v>
                </c:pt>
                <c:pt idx="18">
                  <c:v>-1.7809523809523799E-2</c:v>
                </c:pt>
                <c:pt idx="19">
                  <c:v>-1.9261904761904799E-2</c:v>
                </c:pt>
                <c:pt idx="20">
                  <c:v>-3.3636359999999997E-2</c:v>
                </c:pt>
                <c:pt idx="21">
                  <c:v>-3.9865600000000001E-2</c:v>
                </c:pt>
                <c:pt idx="22">
                  <c:v>-4.6094839999999998E-2</c:v>
                </c:pt>
                <c:pt idx="23">
                  <c:v>-5.2324080000000002E-2</c:v>
                </c:pt>
                <c:pt idx="24">
                  <c:v>-5.8553319999999999E-2</c:v>
                </c:pt>
                <c:pt idx="25">
                  <c:v>-5.5E-2</c:v>
                </c:pt>
                <c:pt idx="26">
                  <c:v>-5.5E-2</c:v>
                </c:pt>
                <c:pt idx="27">
                  <c:v>-5.5E-2</c:v>
                </c:pt>
                <c:pt idx="28">
                  <c:v>-5.7000000000000002E-2</c:v>
                </c:pt>
                <c:pt idx="29">
                  <c:v>-5.7000000000000002E-2</c:v>
                </c:pt>
                <c:pt idx="30">
                  <c:v>-5.7000000000000002E-2</c:v>
                </c:pt>
              </c:numCache>
            </c:numRef>
          </c:val>
          <c:smooth val="0"/>
          <c:extLst>
            <c:ext xmlns:c16="http://schemas.microsoft.com/office/drawing/2014/chart" uri="{C3380CC4-5D6E-409C-BE32-E72D297353CC}">
              <c16:uniqueId val="{00000003-32F0-4839-AD3A-69763C62D23F}"/>
            </c:ext>
          </c:extLst>
        </c:ser>
        <c:ser>
          <c:idx val="4"/>
          <c:order val="4"/>
          <c:tx>
            <c:strRef>
              <c:f>Лист1!$F$1</c:f>
              <c:strCache>
                <c:ptCount val="1"/>
                <c:pt idx="0">
                  <c:v>STOXX 600</c:v>
                </c:pt>
              </c:strCache>
            </c:strRef>
          </c:tx>
          <c:spPr>
            <a:ln w="28575" cap="rnd">
              <a:solidFill>
                <a:schemeClr val="accent5">
                  <a:lumMod val="60000"/>
                  <a:lumOff val="40000"/>
                </a:schemeClr>
              </a:solidFill>
              <a:round/>
            </a:ln>
            <a:effectLst/>
          </c:spPr>
          <c:marker>
            <c:symbol val="none"/>
          </c:marker>
          <c:cat>
            <c:numRef>
              <c:f>Лист1!$A$2:$A$32</c:f>
              <c:numCache>
                <c:formatCode>d\-mmm</c:formatCode>
                <c:ptCount val="31"/>
                <c:pt idx="0">
                  <c:v>44958</c:v>
                </c:pt>
                <c:pt idx="1">
                  <c:v>44959</c:v>
                </c:pt>
                <c:pt idx="2">
                  <c:v>44960</c:v>
                </c:pt>
                <c:pt idx="3">
                  <c:v>44961</c:v>
                </c:pt>
                <c:pt idx="4">
                  <c:v>44962</c:v>
                </c:pt>
                <c:pt idx="5">
                  <c:v>44963</c:v>
                </c:pt>
                <c:pt idx="6">
                  <c:v>44964</c:v>
                </c:pt>
                <c:pt idx="7">
                  <c:v>44965</c:v>
                </c:pt>
                <c:pt idx="8">
                  <c:v>44966</c:v>
                </c:pt>
                <c:pt idx="9">
                  <c:v>44967</c:v>
                </c:pt>
                <c:pt idx="10">
                  <c:v>44968</c:v>
                </c:pt>
                <c:pt idx="11">
                  <c:v>44969</c:v>
                </c:pt>
                <c:pt idx="12">
                  <c:v>44970</c:v>
                </c:pt>
                <c:pt idx="13">
                  <c:v>44971</c:v>
                </c:pt>
                <c:pt idx="14">
                  <c:v>44972</c:v>
                </c:pt>
                <c:pt idx="15">
                  <c:v>44973</c:v>
                </c:pt>
                <c:pt idx="16">
                  <c:v>44974</c:v>
                </c:pt>
                <c:pt idx="17">
                  <c:v>44975</c:v>
                </c:pt>
                <c:pt idx="18">
                  <c:v>44976</c:v>
                </c:pt>
                <c:pt idx="19">
                  <c:v>44977</c:v>
                </c:pt>
                <c:pt idx="20">
                  <c:v>44978</c:v>
                </c:pt>
                <c:pt idx="21">
                  <c:v>44979</c:v>
                </c:pt>
                <c:pt idx="22">
                  <c:v>44980</c:v>
                </c:pt>
                <c:pt idx="23">
                  <c:v>44981</c:v>
                </c:pt>
                <c:pt idx="24">
                  <c:v>44982</c:v>
                </c:pt>
                <c:pt idx="25">
                  <c:v>44983</c:v>
                </c:pt>
                <c:pt idx="26">
                  <c:v>44984</c:v>
                </c:pt>
                <c:pt idx="27">
                  <c:v>44985</c:v>
                </c:pt>
                <c:pt idx="28">
                  <c:v>44986</c:v>
                </c:pt>
                <c:pt idx="29">
                  <c:v>44987</c:v>
                </c:pt>
                <c:pt idx="30">
                  <c:v>44988</c:v>
                </c:pt>
              </c:numCache>
            </c:numRef>
          </c:cat>
          <c:val>
            <c:numRef>
              <c:f>Лист1!$F$2:$F$32</c:f>
              <c:numCache>
                <c:formatCode>0.00%</c:formatCode>
                <c:ptCount val="31"/>
                <c:pt idx="0" formatCode="0%">
                  <c:v>0</c:v>
                </c:pt>
                <c:pt idx="1">
                  <c:v>8.9999999999999993E-3</c:v>
                </c:pt>
                <c:pt idx="2">
                  <c:v>8.9999999999999993E-3</c:v>
                </c:pt>
                <c:pt idx="3" formatCode="0%">
                  <c:v>0.04</c:v>
                </c:pt>
                <c:pt idx="4">
                  <c:v>0</c:v>
                </c:pt>
                <c:pt idx="5">
                  <c:v>0</c:v>
                </c:pt>
                <c:pt idx="6">
                  <c:v>0</c:v>
                </c:pt>
                <c:pt idx="7">
                  <c:v>0</c:v>
                </c:pt>
                <c:pt idx="8" formatCode="0%">
                  <c:v>-3.2857142857142699E-3</c:v>
                </c:pt>
                <c:pt idx="9">
                  <c:v>-4.7380952380952704E-3</c:v>
                </c:pt>
                <c:pt idx="10">
                  <c:v>-4.7380952380952704E-3</c:v>
                </c:pt>
                <c:pt idx="11">
                  <c:v>-4.7380952380952704E-3</c:v>
                </c:pt>
                <c:pt idx="12" formatCode="0%">
                  <c:v>-4.44552E-2</c:v>
                </c:pt>
                <c:pt idx="13">
                  <c:v>-4.4172304761904799E-2</c:v>
                </c:pt>
                <c:pt idx="14" formatCode="0%">
                  <c:v>-3.3889409523808998E-2</c:v>
                </c:pt>
                <c:pt idx="15">
                  <c:v>-3.3785714285714002E-2</c:v>
                </c:pt>
                <c:pt idx="16">
                  <c:v>-3.3000000000000002E-2</c:v>
                </c:pt>
                <c:pt idx="17">
                  <c:v>-2.4545000000000001E-2</c:v>
                </c:pt>
                <c:pt idx="18">
                  <c:v>-4.4172304761904799E-2</c:v>
                </c:pt>
                <c:pt idx="19" formatCode="0%">
                  <c:v>-3.3889409523808998E-2</c:v>
                </c:pt>
                <c:pt idx="20">
                  <c:v>-3.3785714285714002E-2</c:v>
                </c:pt>
                <c:pt idx="21">
                  <c:v>-3.9274999999999997E-2</c:v>
                </c:pt>
                <c:pt idx="22">
                  <c:v>-4.4764285714285999E-2</c:v>
                </c:pt>
                <c:pt idx="23">
                  <c:v>-5.0253571428572001E-2</c:v>
                </c:pt>
                <c:pt idx="24">
                  <c:v>-5.6766999999999998E-2</c:v>
                </c:pt>
                <c:pt idx="25">
                  <c:v>-5.6766999999999998E-2</c:v>
                </c:pt>
                <c:pt idx="26">
                  <c:v>-5.6766999999999998E-2</c:v>
                </c:pt>
                <c:pt idx="27">
                  <c:v>-5.6766999999999998E-2</c:v>
                </c:pt>
                <c:pt idx="28">
                  <c:v>-5.6766999999999998E-2</c:v>
                </c:pt>
                <c:pt idx="29">
                  <c:v>-5.6766999999999998E-2</c:v>
                </c:pt>
                <c:pt idx="30">
                  <c:v>-5.6766999999999998E-2</c:v>
                </c:pt>
              </c:numCache>
            </c:numRef>
          </c:val>
          <c:smooth val="0"/>
          <c:extLst>
            <c:ext xmlns:c16="http://schemas.microsoft.com/office/drawing/2014/chart" uri="{C3380CC4-5D6E-409C-BE32-E72D297353CC}">
              <c16:uniqueId val="{00000004-32F0-4839-AD3A-69763C62D23F}"/>
            </c:ext>
          </c:extLst>
        </c:ser>
        <c:dLbls>
          <c:showLegendKey val="0"/>
          <c:showVal val="0"/>
          <c:showCatName val="0"/>
          <c:showSerName val="0"/>
          <c:showPercent val="0"/>
          <c:showBubbleSize val="0"/>
        </c:dLbls>
        <c:smooth val="0"/>
        <c:axId val="162646783"/>
        <c:axId val="928937967"/>
      </c:lineChart>
      <c:dateAx>
        <c:axId val="162646783"/>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8937967"/>
        <c:crosses val="autoZero"/>
        <c:auto val="1"/>
        <c:lblOffset val="100"/>
        <c:baseTimeUnit val="days"/>
        <c:majorUnit val="7"/>
        <c:majorTimeUnit val="days"/>
        <c:minorUnit val="7"/>
        <c:minorTimeUnit val="days"/>
      </c:dateAx>
      <c:valAx>
        <c:axId val="928937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glow>
                    <a:schemeClr val="accent1"/>
                  </a:glow>
                  <a:outerShdw blurRad="50800" dist="50800" dir="4320000" sx="12000" sy="12000" algn="ctr" rotWithShape="0">
                    <a:srgbClr val="000000">
                      <a:alpha val="42000"/>
                    </a:srgbClr>
                  </a:outerShdw>
                </a:effectLst>
                <a:latin typeface="+mn-lt"/>
                <a:ea typeface="+mn-ea"/>
                <a:cs typeface="+mn-cs"/>
              </a:defRPr>
            </a:pPr>
            <a:endParaRPr lang="ru-RU"/>
          </a:p>
        </c:txPr>
        <c:crossAx val="162646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Лист1!$A$2:$A$62</cx:f>
        <cx:lvl ptCount="61">
          <cx:pt idx="0">США</cx:pt>
          <cx:pt idx="1">Мексика</cx:pt>
          <cx:pt idx="2">Бразилия</cx:pt>
          <cx:pt idx="3">Аргентина</cx:pt>
          <cx:pt idx="4">Австралия</cx:pt>
          <cx:pt idx="5">Китай</cx:pt>
          <cx:pt idx="6">Россия</cx:pt>
          <cx:pt idx="7">Индия</cx:pt>
          <cx:pt idx="8">Швеция</cx:pt>
          <cx:pt idx="9">Франция</cx:pt>
          <cx:pt idx="10">Объединенные Арабские Эмираты</cx:pt>
          <cx:pt idx="11">Германия</cx:pt>
          <cx:pt idx="12">Канада</cx:pt>
          <cx:pt idx="13">Казахстан</cx:pt>
          <cx:pt idx="14">Малайзия </cx:pt>
          <cx:pt idx="15">Норвегия</cx:pt>
          <cx:pt idx="16">Бельгия</cx:pt>
          <cx:pt idx="17">Болгария</cx:pt>
          <cx:pt idx="18">Венгрия</cx:pt>
          <cx:pt idx="19">Греция</cx:pt>
          <cx:pt idx="20">Испания</cx:pt>
          <cx:pt idx="21">Италия</cx:pt>
          <cx:pt idx="22">Нидерланды</cx:pt>
          <cx:pt idx="23">Польша</cx:pt>
          <cx:pt idx="24">Португалия</cx:pt>
          <cx:pt idx="25">Румыния</cx:pt>
          <cx:pt idx="26">Эстония </cx:pt>
          <cx:pt idx="27">Финляндия</cx:pt>
          <cx:pt idx="28">Хорватия</cx:pt>
          <cx:pt idx="29">Швейцария</cx:pt>
          <cx:pt idx="30">Белоруссия</cx:pt>
          <cx:pt idx="31">Украина</cx:pt>
          <cx:pt idx="32">Грузия</cx:pt>
          <cx:pt idx="33">Турция</cx:pt>
          <cx:pt idx="34">Азербайджан</cx:pt>
          <cx:pt idx="35">Армения</cx:pt>
          <cx:pt idx="36">Израиль </cx:pt>
          <cx:pt idx="37">Иордания</cx:pt>
          <cx:pt idx="38">Ирак</cx:pt>
          <cx:pt idx="39">Иран</cx:pt>
          <cx:pt idx="40">Йемен</cx:pt>
          <cx:pt idx="41">Катар</cx:pt>
          <cx:pt idx="42">Кипр</cx:pt>
          <cx:pt idx="43">Кувейт</cx:pt>
          <cx:pt idx="44">Ливан</cx:pt>
          <cx:pt idx="45">ОАЭ</cx:pt>
          <cx:pt idx="46">Оман</cx:pt>
          <cx:pt idx="47">Саудовская Аравия</cx:pt>
          <cx:pt idx="48">Сирия</cx:pt>
          <cx:pt idx="49">Вьетнам</cx:pt>
          <cx:pt idx="50">Индонезия</cx:pt>
          <cx:pt idx="51">Таиланд</cx:pt>
          <cx:pt idx="52">Южная Корея</cx:pt>
          <cx:pt idx="53">Япония</cx:pt>
          <cx:pt idx="54">Венесуэла</cx:pt>
          <cx:pt idx="55">Колумбия</cx:pt>
          <cx:pt idx="56">Парагвай</cx:pt>
          <cx:pt idx="57">Уругвай</cx:pt>
          <cx:pt idx="58">Либия </cx:pt>
          <cx:pt idx="59">Ангола</cx:pt>
          <cx:pt idx="60">ЮАР</cx:pt>
        </cx:lvl>
      </cx:strDim>
      <cx:numDim type="colorVal">
        <cx:f>Лист1!$B$2:$B$62</cx:f>
        <cx:nf>Лист1!$B$1</cx:nf>
        <cx:lvl ptCount="61" formatCode="0,00%" name="%">
          <cx:pt idx="0">0.37840000000000001</cx:pt>
          <cx:pt idx="1">0.0011000000000000001</cx:pt>
          <cx:pt idx="2">0.0033</cx:pt>
          <cx:pt idx="3">0.00059999999999999995</cx:pt>
          <cx:pt idx="4">0.0035999999999999999</cx:pt>
          <cx:pt idx="5">0.21110000000000001</cx:pt>
          <cx:pt idx="6">0.046600000000000003</cx:pt>
          <cx:pt idx="7">0.00029999999999999997</cx:pt>
          <cx:pt idx="8">0.0083999999999999995</cx:pt>
          <cx:pt idx="9">0.0020999999999999999</cx:pt>
          <cx:pt idx="10">0.0023</cx:pt>
          <cx:pt idx="11">0.030599999999999999</cx:pt>
          <cx:pt idx="12">0.064799999999999996</cx:pt>
          <cx:pt idx="13">0.13220000000000001</cx:pt>
          <cx:pt idx="14">0.025100000000000001</cx:pt>
          <cx:pt idx="15">0.0074000000000000003</cx:pt>
          <cx:pt idx="16">0.0001</cx:pt>
          <cx:pt idx="17">0.0001</cx:pt>
          <cx:pt idx="18">0.00029999999999999997</cx:pt>
          <cx:pt idx="19">0.00050000000000000001</cx:pt>
          <cx:pt idx="20">0.00020000000000000001</cx:pt>
          <cx:pt idx="21">0.0011000000000000001</cx:pt>
          <cx:pt idx="22">0.0020999999999999999</cx:pt>
          <cx:pt idx="23">0.00020000000000000001</cx:pt>
          <cx:pt idx="24">0.0001</cx:pt>
          <cx:pt idx="25">0.00089999999999999998</cx:pt>
          <cx:pt idx="26">0.00029999999999999997</cx:pt>
          <cx:pt idx="27">0.00020000000000000001</cx:pt>
          <cx:pt idx="28">0.0001</cx:pt>
          <cx:pt idx="29">0.00029999999999999997</cx:pt>
          <cx:pt idx="30">0.00020000000000000001</cx:pt>
          <cx:pt idx="31">0.0015</cx:pt>
          <cx:pt idx="32">0.0023</cx:pt>
          <cx:pt idx="33">0.00040000000000000002</cx:pt>
          <cx:pt idx="34">0.0001</cx:pt>
          <cx:pt idx="35">0.0001</cx:pt>
          <cx:pt idx="36">0.0015</cx:pt>
          <cx:pt idx="37">0.0015</cx:pt>
          <cx:pt idx="38">0.0015</cx:pt>
          <cx:pt idx="39">0.0015</cx:pt>
          <cx:pt idx="40">0.0015</cx:pt>
          <cx:pt idx="41">0.0015</cx:pt>
          <cx:pt idx="42">0.0015</cx:pt>
          <cx:pt idx="43">0.0015</cx:pt>
          <cx:pt idx="44">0.0015</cx:pt>
          <cx:pt idx="45">0.0015</cx:pt>
          <cx:pt idx="46">0.0015</cx:pt>
          <cx:pt idx="47">0.0015</cx:pt>
          <cx:pt idx="48">0.0015</cx:pt>
          <cx:pt idx="49">0.00040000000000000002</cx:pt>
          <cx:pt idx="50">0.0035000000000000001</cx:pt>
          <cx:pt idx="51">0.0095999999999999992</cx:pt>
          <cx:pt idx="52">0.00069999999999999999</cx:pt>
          <cx:pt idx="53">0.0023</cx:pt>
          <cx:pt idx="54">0.0001</cx:pt>
          <cx:pt idx="55">0.0001</cx:pt>
          <cx:pt idx="56">0.0001</cx:pt>
          <cx:pt idx="57">0.0001</cx:pt>
          <cx:pt idx="58">0.0001</cx:pt>
          <cx:pt idx="59">0.0001</cx:pt>
          <cx:pt idx="60">0.0001</cx:pt>
        </cx:lvl>
      </cx:numDim>
    </cx:data>
  </cx:chartData>
  <cx:chart>
    <cx:title pos="t" align="ctr" overlay="0">
      <cx:txPr>
        <a:bodyPr spcFirstLastPara="1" vertOverflow="ellipsis" horzOverflow="overflow" wrap="square" lIns="0" tIns="0" rIns="0" bIns="0" anchor="ctr" anchorCtr="1"/>
        <a:lstStyle/>
        <a:p>
          <a:pPr algn="ctr" rtl="0">
            <a:defRPr/>
          </a:pPr>
          <a:endParaRPr lang="ru-RU" sz="1400" b="0" i="0" u="none" strike="noStrike" baseline="0">
            <a:solidFill>
              <a:sysClr val="windowText" lastClr="000000">
                <a:lumMod val="65000"/>
                <a:lumOff val="35000"/>
              </a:sysClr>
            </a:solidFill>
            <a:latin typeface="Calibri" panose="020F0502020204030204"/>
          </a:endParaRPr>
        </a:p>
      </cx:txPr>
    </cx:title>
    <cx:plotArea>
      <cx:plotAreaRegion>
        <cx:series layoutId="regionMap" uniqueId="{77A7D36E-64B9-4483-A89D-9F13417AD016}">
          <cx:tx>
            <cx:txData>
              <cx:f>Лист1!$B$1</cx:f>
              <cx:v>%</cx:v>
            </cx:txData>
          </cx:tx>
          <cx:dataId val="0"/>
          <cx:layoutPr>
            <cx:geography projectionType="miller" viewedRegionType="world" cultureLanguage="ru-RU" cultureRegion="RU" attribution="На платформе Bing">
              <cx:geoCache provider="{E9337A44-BEBE-4D9F-B70C-5C5E7DAFC167}">
                <cx:binary>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</cx:binary>
              </cx:geoCache>
            </cx:geography>
          </cx:layoutPr>
          <cx:valueColors>
            <cx:minColor>
              <a:schemeClr val="accent5">
                <a:lumMod val="40000"/>
                <a:lumOff val="60000"/>
              </a:schemeClr>
            </cx:minColor>
            <cx:maxColor>
              <a:schemeClr val="accent5">
                <a:lumMod val="50000"/>
              </a:schemeClr>
            </cx:maxColor>
          </cx:valueColors>
        </cx:series>
      </cx:plotAreaRegion>
    </cx:plotArea>
    <cx:legend pos="r" align="min" overlay="0"/>
  </cx:chart>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70FCB-3FCD-4C3D-B752-1B1806480D09}" type="doc">
      <dgm:prSet loTypeId="urn:microsoft.com/office/officeart/2005/8/layout/bProcess3" loCatId="process" qsTypeId="urn:microsoft.com/office/officeart/2005/8/quickstyle/simple1" qsCatId="simple" csTypeId="urn:microsoft.com/office/officeart/2005/8/colors/accent6_5" csCatId="accent6" phldr="1"/>
      <dgm:spPr/>
      <dgm:t>
        <a:bodyPr/>
        <a:lstStyle/>
        <a:p>
          <a:endParaRPr lang="ru-RU"/>
        </a:p>
      </dgm:t>
    </dgm:pt>
    <dgm:pt modelId="{5A2E472C-963D-4DC9-B815-F935260AB49E}">
      <dgm:prSet phldrT="[Текст]" custT="1"/>
      <dgm:spPr>
        <a:xfrm>
          <a:off x="100744" y="50044"/>
          <a:ext cx="1289163" cy="773498"/>
        </a:xfrm>
        <a:prstGeom prst="rect">
          <a:avLst/>
        </a:prstGeom>
        <a:solidFill>
          <a:srgbClr val="70AD47">
            <a:lumMod val="60000"/>
            <a:lumOff val="40000"/>
            <a:alpha val="9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Text" lastClr="000000"/>
              </a:solidFill>
              <a:latin typeface="Calibri" panose="020F0502020204030204"/>
              <a:ea typeface="+mn-ea"/>
              <a:cs typeface="+mn-cs"/>
            </a:rPr>
            <a:t> </a:t>
          </a:r>
          <a:r>
            <a:rPr lang="ru-RU" sz="1200" b="1">
              <a:solidFill>
                <a:sysClr val="windowText" lastClr="000000"/>
              </a:solidFill>
              <a:latin typeface="Times New Roman" panose="02020603050405020304" pitchFamily="18" charset="0"/>
              <a:ea typeface="+mn-ea"/>
              <a:cs typeface="Times New Roman" panose="02020603050405020304" pitchFamily="18" charset="0"/>
            </a:rPr>
            <a:t>А</a:t>
          </a:r>
          <a:r>
            <a:rPr lang="ru-RU" sz="1200" b="0">
              <a:solidFill>
                <a:sysClr val="windowText" lastClr="000000"/>
              </a:solidFill>
              <a:latin typeface="Times New Roman" panose="02020603050405020304" pitchFamily="18" charset="0"/>
              <a:ea typeface="+mn-ea"/>
              <a:cs typeface="Times New Roman" panose="02020603050405020304" pitchFamily="18" charset="0"/>
            </a:rPr>
            <a:t> хочет перевести деньги в</a:t>
          </a:r>
          <a:r>
            <a:rPr lang="ru-RU" sz="1200" b="1">
              <a:solidFill>
                <a:sysClr val="windowText" lastClr="000000"/>
              </a:solidFill>
              <a:latin typeface="Times New Roman" panose="02020603050405020304" pitchFamily="18" charset="0"/>
              <a:ea typeface="+mn-ea"/>
              <a:cs typeface="Times New Roman" panose="02020603050405020304" pitchFamily="18" charset="0"/>
            </a:rPr>
            <a:t> В</a:t>
          </a:r>
        </a:p>
      </dgm:t>
    </dgm:pt>
    <dgm:pt modelId="{E2F309B1-7516-4A5C-9820-9356D0F9FFCD}" type="parTrans" cxnId="{97C005DE-7F60-4DA2-8FE0-8835B9574A1C}">
      <dgm:prSet/>
      <dgm:spPr/>
      <dgm:t>
        <a:bodyPr/>
        <a:lstStyle/>
        <a:p>
          <a:endParaRPr lang="ru-RU" sz="2000"/>
        </a:p>
      </dgm:t>
    </dgm:pt>
    <dgm:pt modelId="{1575BD16-822F-488F-A738-FC8CB3D8C44A}" type="sibTrans" cxnId="{97C005DE-7F60-4DA2-8FE0-8835B9574A1C}">
      <dgm:prSet custT="1"/>
      <dgm:spPr>
        <a:xfrm>
          <a:off x="1388108" y="391073"/>
          <a:ext cx="265907" cy="91440"/>
        </a:xfrm>
        <a:custGeom>
          <a:avLst/>
          <a:gdLst/>
          <a:ahLst/>
          <a:cxnLst/>
          <a:rect l="0" t="0" r="0" b="0"/>
          <a:pathLst>
            <a:path>
              <a:moveTo>
                <a:pt x="0" y="45720"/>
              </a:moveTo>
              <a:lnTo>
                <a:pt x="349051" y="45720"/>
              </a:lnTo>
            </a:path>
          </a:pathLst>
        </a:custGeom>
        <a:noFill/>
        <a:ln w="6350" cap="flat" cmpd="sng" algn="ctr">
          <a:solidFill>
            <a:srgbClr val="70AD47">
              <a:shade val="90000"/>
              <a:hueOff val="0"/>
              <a:satOff val="0"/>
              <a:lumOff val="0"/>
              <a:alphaOff val="0"/>
            </a:srgbClr>
          </a:solidFill>
          <a:prstDash val="solid"/>
          <a:miter lim="800000"/>
          <a:tailEnd type="arrow"/>
        </a:ln>
        <a:effectLst/>
      </dgm:spPr>
      <dgm:t>
        <a:bodyPr/>
        <a:lstStyle/>
        <a:p>
          <a:pPr>
            <a:buNone/>
          </a:pPr>
          <a:endParaRPr lang="ru-RU" sz="600">
            <a:solidFill>
              <a:sysClr val="windowText" lastClr="000000">
                <a:hueOff val="0"/>
                <a:satOff val="0"/>
                <a:lumOff val="0"/>
                <a:alphaOff val="0"/>
              </a:sysClr>
            </a:solidFill>
            <a:latin typeface="Calibri" panose="020F0502020204030204"/>
            <a:ea typeface="+mn-ea"/>
            <a:cs typeface="+mn-cs"/>
          </a:endParaRPr>
        </a:p>
      </dgm:t>
    </dgm:pt>
    <dgm:pt modelId="{04F7EDB0-278F-44C8-A174-0E89D646C494}">
      <dgm:prSet phldrT="[Текст]" custT="1"/>
      <dgm:spPr>
        <a:xfrm>
          <a:off x="1686416" y="1182"/>
          <a:ext cx="2387286" cy="871222"/>
        </a:xfrm>
        <a:prstGeom prst="rect">
          <a:avLst/>
        </a:prstGeom>
        <a:solidFill>
          <a:srgbClr val="70AD47">
            <a:lumMod val="60000"/>
            <a:lumOff val="40000"/>
            <a:alpha val="82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Транзакции передаются в сеть и собираются в "блоки", каждый "блок" имеет номер и хеш предыдущего "блока".</a:t>
          </a:r>
        </a:p>
      </dgm:t>
    </dgm:pt>
    <dgm:pt modelId="{23753D24-4FA1-4EB6-B91E-D084F4C74D2B}" type="parTrans" cxnId="{66716E0D-39B2-4E6D-BBF9-58E4E485C073}">
      <dgm:prSet/>
      <dgm:spPr/>
      <dgm:t>
        <a:bodyPr/>
        <a:lstStyle/>
        <a:p>
          <a:endParaRPr lang="ru-RU" sz="2000"/>
        </a:p>
      </dgm:t>
    </dgm:pt>
    <dgm:pt modelId="{722BFEFE-B0AC-41D5-8820-AE09438A14A6}" type="sibTrans" cxnId="{66716E0D-39B2-4E6D-BBF9-58E4E485C073}">
      <dgm:prSet custT="1"/>
      <dgm:spPr>
        <a:xfrm>
          <a:off x="4071902" y="391073"/>
          <a:ext cx="265907" cy="91440"/>
        </a:xfrm>
        <a:custGeom>
          <a:avLst/>
          <a:gdLst/>
          <a:ahLst/>
          <a:cxnLst/>
          <a:rect l="0" t="0" r="0" b="0"/>
          <a:pathLst>
            <a:path>
              <a:moveTo>
                <a:pt x="0" y="45720"/>
              </a:moveTo>
              <a:lnTo>
                <a:pt x="349051" y="45720"/>
              </a:lnTo>
            </a:path>
          </a:pathLst>
        </a:custGeom>
        <a:noFill/>
        <a:ln w="6350" cap="flat" cmpd="sng" algn="ctr">
          <a:solidFill>
            <a:srgbClr val="70AD47">
              <a:shade val="90000"/>
              <a:hueOff val="94967"/>
              <a:satOff val="-3793"/>
              <a:lumOff val="8798"/>
              <a:alphaOff val="0"/>
            </a:srgbClr>
          </a:solidFill>
          <a:prstDash val="solid"/>
          <a:miter lim="800000"/>
          <a:tailEnd type="arrow"/>
        </a:ln>
        <a:effectLst/>
      </dgm:spPr>
      <dgm:t>
        <a:bodyPr/>
        <a:lstStyle/>
        <a:p>
          <a:pPr>
            <a:buNone/>
          </a:pPr>
          <a:endParaRPr lang="ru-RU" sz="600">
            <a:solidFill>
              <a:sysClr val="windowText" lastClr="000000">
                <a:hueOff val="0"/>
                <a:satOff val="0"/>
                <a:lumOff val="0"/>
                <a:alphaOff val="0"/>
              </a:sysClr>
            </a:solidFill>
            <a:latin typeface="Calibri" panose="020F0502020204030204"/>
            <a:ea typeface="+mn-ea"/>
            <a:cs typeface="+mn-cs"/>
          </a:endParaRPr>
        </a:p>
      </dgm:t>
    </dgm:pt>
    <dgm:pt modelId="{27FEF81C-EED4-41B4-890F-4134DDE910EB}">
      <dgm:prSet phldrT="[Текст]" custT="1"/>
      <dgm:spPr>
        <a:xfrm>
          <a:off x="4370210" y="50044"/>
          <a:ext cx="1661771" cy="773498"/>
        </a:xfrm>
        <a:prstGeom prst="rect">
          <a:avLst/>
        </a:prstGeom>
        <a:solidFill>
          <a:srgbClr val="70AD47">
            <a:lumMod val="60000"/>
            <a:lumOff val="40000"/>
            <a:alpha val="74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"Блоки" рассылаются всем участникам системы для проверки</a:t>
          </a:r>
        </a:p>
      </dgm:t>
    </dgm:pt>
    <dgm:pt modelId="{DF42290A-836A-46E7-AC34-DB11ACCA8FFD}" type="parTrans" cxnId="{8D7E66F6-0F4D-4C16-9D36-C1E764E83701}">
      <dgm:prSet/>
      <dgm:spPr/>
      <dgm:t>
        <a:bodyPr/>
        <a:lstStyle/>
        <a:p>
          <a:endParaRPr lang="ru-RU" sz="2000"/>
        </a:p>
      </dgm:t>
    </dgm:pt>
    <dgm:pt modelId="{B6A84283-BD7E-4EBA-B2DA-72DD161CB254}" type="sibTrans" cxnId="{8D7E66F6-0F4D-4C16-9D36-C1E764E83701}">
      <dgm:prSet custT="1"/>
      <dgm:spPr>
        <a:xfrm>
          <a:off x="1057278" y="821742"/>
          <a:ext cx="4143817" cy="407550"/>
        </a:xfrm>
        <a:custGeom>
          <a:avLst/>
          <a:gdLst/>
          <a:ahLst/>
          <a:cxnLst/>
          <a:rect l="0" t="0" r="0" b="0"/>
          <a:pathLst>
            <a:path>
              <a:moveTo>
                <a:pt x="4089355" y="0"/>
              </a:moveTo>
              <a:lnTo>
                <a:pt x="4089355" y="282306"/>
              </a:lnTo>
              <a:lnTo>
                <a:pt x="0" y="282306"/>
              </a:lnTo>
              <a:lnTo>
                <a:pt x="0" y="530412"/>
              </a:lnTo>
            </a:path>
          </a:pathLst>
        </a:custGeom>
        <a:noFill/>
        <a:ln w="6350" cap="flat" cmpd="sng" algn="ctr">
          <a:solidFill>
            <a:srgbClr val="70AD47">
              <a:shade val="90000"/>
              <a:hueOff val="189935"/>
              <a:satOff val="-7587"/>
              <a:lumOff val="17596"/>
              <a:alphaOff val="0"/>
            </a:srgbClr>
          </a:solidFill>
          <a:prstDash val="solid"/>
          <a:miter lim="800000"/>
          <a:tailEnd type="arrow"/>
        </a:ln>
        <a:effectLst/>
      </dgm:spPr>
      <dgm:t>
        <a:bodyPr/>
        <a:lstStyle/>
        <a:p>
          <a:pPr>
            <a:buNone/>
          </a:pPr>
          <a:endParaRPr lang="ru-RU" sz="600">
            <a:solidFill>
              <a:sysClr val="windowText" lastClr="000000">
                <a:hueOff val="0"/>
                <a:satOff val="0"/>
                <a:lumOff val="0"/>
                <a:alphaOff val="0"/>
              </a:sysClr>
            </a:solidFill>
            <a:latin typeface="Calibri" panose="020F0502020204030204"/>
            <a:ea typeface="+mn-ea"/>
            <a:cs typeface="+mn-cs"/>
          </a:endParaRPr>
        </a:p>
      </dgm:t>
    </dgm:pt>
    <dgm:pt modelId="{8C64C012-9C2F-4C0C-85CC-BC1E260A229C}">
      <dgm:prSet phldrT="[Текст]" custT="1"/>
      <dgm:spPr>
        <a:xfrm>
          <a:off x="100744" y="1261693"/>
          <a:ext cx="1913067" cy="773498"/>
        </a:xfrm>
        <a:prstGeom prst="rect">
          <a:avLst/>
        </a:prstGeom>
        <a:solidFill>
          <a:srgbClr val="70AD47">
            <a:alpha val="90000"/>
            <a:hueOff val="0"/>
            <a:satOff val="0"/>
            <a:lumOff val="0"/>
            <a:alphaOff val="-24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Если  ощибок нет, каждый участник записывает "блок" в свой экземпляр базы данных</a:t>
          </a:r>
        </a:p>
      </dgm:t>
    </dgm:pt>
    <dgm:pt modelId="{C4317477-584A-46BA-A242-E3E8D05F32D3}" type="parTrans" cxnId="{6EFF17AD-19E3-461D-8007-AE2E2D9E3530}">
      <dgm:prSet/>
      <dgm:spPr/>
      <dgm:t>
        <a:bodyPr/>
        <a:lstStyle/>
        <a:p>
          <a:endParaRPr lang="ru-RU" sz="2000"/>
        </a:p>
      </dgm:t>
    </dgm:pt>
    <dgm:pt modelId="{DF213D42-0FBE-4684-9058-8CAB953788FE}" type="sibTrans" cxnId="{6EFF17AD-19E3-461D-8007-AE2E2D9E3530}">
      <dgm:prSet custT="1"/>
      <dgm:spPr>
        <a:xfrm>
          <a:off x="2012012" y="1602722"/>
          <a:ext cx="265907" cy="91440"/>
        </a:xfrm>
        <a:custGeom>
          <a:avLst/>
          <a:gdLst/>
          <a:ahLst/>
          <a:cxnLst/>
          <a:rect l="0" t="0" r="0" b="0"/>
          <a:pathLst>
            <a:path>
              <a:moveTo>
                <a:pt x="0" y="45720"/>
              </a:moveTo>
              <a:lnTo>
                <a:pt x="349051" y="45720"/>
              </a:lnTo>
            </a:path>
          </a:pathLst>
        </a:custGeom>
        <a:noFill/>
        <a:ln w="6350" cap="flat" cmpd="sng" algn="ctr">
          <a:solidFill>
            <a:srgbClr val="70AD47">
              <a:shade val="90000"/>
              <a:hueOff val="284902"/>
              <a:satOff val="-11380"/>
              <a:lumOff val="26393"/>
              <a:alphaOff val="0"/>
            </a:srgbClr>
          </a:solidFill>
          <a:prstDash val="solid"/>
          <a:miter lim="800000"/>
          <a:tailEnd type="arrow"/>
        </a:ln>
        <a:effectLst/>
      </dgm:spPr>
      <dgm:t>
        <a:bodyPr/>
        <a:lstStyle/>
        <a:p>
          <a:pPr>
            <a:buNone/>
          </a:pPr>
          <a:endParaRPr lang="ru-RU" sz="600">
            <a:solidFill>
              <a:sysClr val="windowText" lastClr="000000">
                <a:hueOff val="0"/>
                <a:satOff val="0"/>
                <a:lumOff val="0"/>
                <a:alphaOff val="0"/>
              </a:sysClr>
            </a:solidFill>
            <a:latin typeface="Calibri" panose="020F0502020204030204"/>
            <a:ea typeface="+mn-ea"/>
            <a:cs typeface="+mn-cs"/>
          </a:endParaRPr>
        </a:p>
      </dgm:t>
    </dgm:pt>
    <dgm:pt modelId="{9E63C3DE-D4B8-4D1B-9355-54D4D72FCF96}">
      <dgm:prSet phldrT="[Текст]" custT="1"/>
      <dgm:spPr>
        <a:xfrm>
          <a:off x="2310319" y="1168912"/>
          <a:ext cx="2050093" cy="959060"/>
        </a:xfrm>
        <a:prstGeom prst="rect">
          <a:avLst/>
        </a:prstGeom>
        <a:solidFill>
          <a:srgbClr val="70AD47">
            <a:alpha val="90000"/>
            <a:hueOff val="0"/>
            <a:satOff val="0"/>
            <a:lumOff val="0"/>
            <a:alphaOff val="-32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Теперь "блок"  может быть добавлен к "цепочке блоков", которая содержит информацию обо всех предыдущих транзакциях.</a:t>
          </a:r>
        </a:p>
      </dgm:t>
    </dgm:pt>
    <dgm:pt modelId="{32DFF5AF-8BBA-4865-AFD4-947B0D51DCEB}" type="parTrans" cxnId="{5AF103A3-BDD7-44CC-AF6F-5CA23B963169}">
      <dgm:prSet/>
      <dgm:spPr/>
      <dgm:t>
        <a:bodyPr/>
        <a:lstStyle/>
        <a:p>
          <a:endParaRPr lang="ru-RU" sz="2000"/>
        </a:p>
      </dgm:t>
    </dgm:pt>
    <dgm:pt modelId="{C7E2BB3B-6F08-450F-899F-F2FF14B0A15E}" type="sibTrans" cxnId="{5AF103A3-BDD7-44CC-AF6F-5CA23B963169}">
      <dgm:prSet custT="1"/>
      <dgm:spPr>
        <a:xfrm>
          <a:off x="4358613" y="1602722"/>
          <a:ext cx="265907" cy="91440"/>
        </a:xfrm>
        <a:custGeom>
          <a:avLst/>
          <a:gdLst/>
          <a:ahLst/>
          <a:cxnLst/>
          <a:rect l="0" t="0" r="0" b="0"/>
          <a:pathLst>
            <a:path>
              <a:moveTo>
                <a:pt x="0" y="45720"/>
              </a:moveTo>
              <a:lnTo>
                <a:pt x="349051" y="45720"/>
              </a:lnTo>
            </a:path>
          </a:pathLst>
        </a:custGeom>
        <a:noFill/>
        <a:ln w="6350" cap="flat" cmpd="sng" algn="ctr">
          <a:solidFill>
            <a:srgbClr val="70AD47">
              <a:shade val="90000"/>
              <a:hueOff val="379870"/>
              <a:satOff val="-15173"/>
              <a:lumOff val="35191"/>
              <a:alphaOff val="0"/>
            </a:srgbClr>
          </a:solidFill>
          <a:prstDash val="solid"/>
          <a:miter lim="800000"/>
          <a:tailEnd type="arrow"/>
        </a:ln>
        <a:effectLst/>
      </dgm:spPr>
      <dgm:t>
        <a:bodyPr/>
        <a:lstStyle/>
        <a:p>
          <a:pPr>
            <a:buNone/>
          </a:pPr>
          <a:endParaRPr lang="ru-RU" sz="600">
            <a:solidFill>
              <a:sysClr val="windowText" lastClr="000000">
                <a:hueOff val="0"/>
                <a:satOff val="0"/>
                <a:lumOff val="0"/>
                <a:alphaOff val="0"/>
              </a:sysClr>
            </a:solidFill>
            <a:latin typeface="Calibri" panose="020F0502020204030204"/>
            <a:ea typeface="+mn-ea"/>
            <a:cs typeface="+mn-cs"/>
          </a:endParaRPr>
        </a:p>
      </dgm:t>
    </dgm:pt>
    <dgm:pt modelId="{6A0CAF4C-B798-4910-B9D4-7DB1AAD77B49}">
      <dgm:prSet phldrT="[Текст]" custT="1"/>
      <dgm:spPr>
        <a:xfrm>
          <a:off x="4656920" y="1189371"/>
          <a:ext cx="1417074" cy="918142"/>
        </a:xfrm>
        <a:prstGeom prst="rect">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Деньги переведены от </a:t>
          </a:r>
          <a:r>
            <a:rPr lang="ru-RU" sz="1200" b="1">
              <a:solidFill>
                <a:sysClr val="windowText" lastClr="000000"/>
              </a:solidFill>
              <a:latin typeface="Times New Roman" panose="02020603050405020304" pitchFamily="18" charset="0"/>
              <a:ea typeface="+mn-ea"/>
              <a:cs typeface="Times New Roman" panose="02020603050405020304" pitchFamily="18" charset="0"/>
            </a:rPr>
            <a:t>А</a:t>
          </a:r>
          <a:r>
            <a:rPr lang="ru-RU" sz="1200" b="0">
              <a:solidFill>
                <a:sysClr val="windowText" lastClr="000000"/>
              </a:solidFill>
              <a:latin typeface="Times New Roman" panose="02020603050405020304" pitchFamily="18" charset="0"/>
              <a:ea typeface="+mn-ea"/>
              <a:cs typeface="Times New Roman" panose="02020603050405020304" pitchFamily="18" charset="0"/>
            </a:rPr>
            <a:t> к </a:t>
          </a:r>
          <a:r>
            <a:rPr lang="ru-RU" sz="1200" b="1">
              <a:solidFill>
                <a:sysClr val="windowText" lastClr="000000"/>
              </a:solidFill>
              <a:latin typeface="Times New Roman" panose="02020603050405020304" pitchFamily="18" charset="0"/>
              <a:ea typeface="+mn-ea"/>
              <a:cs typeface="Times New Roman" panose="02020603050405020304" pitchFamily="18" charset="0"/>
            </a:rPr>
            <a:t>В</a:t>
          </a:r>
        </a:p>
      </dgm:t>
    </dgm:pt>
    <dgm:pt modelId="{22912AFC-EDEF-4AC6-B8A1-41839A08FC5F}" type="parTrans" cxnId="{0744A09B-74DC-4A84-A0AF-BD2262120292}">
      <dgm:prSet/>
      <dgm:spPr/>
      <dgm:t>
        <a:bodyPr/>
        <a:lstStyle/>
        <a:p>
          <a:endParaRPr lang="ru-RU" sz="2000"/>
        </a:p>
      </dgm:t>
    </dgm:pt>
    <dgm:pt modelId="{12743A43-94C0-4E93-B49F-D638713EB1B2}" type="sibTrans" cxnId="{0744A09B-74DC-4A84-A0AF-BD2262120292}">
      <dgm:prSet/>
      <dgm:spPr/>
      <dgm:t>
        <a:bodyPr/>
        <a:lstStyle/>
        <a:p>
          <a:endParaRPr lang="ru-RU" sz="2000"/>
        </a:p>
      </dgm:t>
    </dgm:pt>
    <dgm:pt modelId="{3EB7A763-D125-42D9-90AA-A1DF6D236DE7}" type="pres">
      <dgm:prSet presAssocID="{AB970FCB-3FCD-4C3D-B752-1B1806480D09}" presName="Name0" presStyleCnt="0">
        <dgm:presLayoutVars>
          <dgm:dir/>
          <dgm:resizeHandles val="exact"/>
        </dgm:presLayoutVars>
      </dgm:prSet>
      <dgm:spPr/>
    </dgm:pt>
    <dgm:pt modelId="{F714D00F-45B8-4AE4-AF2F-FDB87A72F72C}" type="pres">
      <dgm:prSet presAssocID="{5A2E472C-963D-4DC9-B815-F935260AB49E}" presName="node" presStyleLbl="node1" presStyleIdx="0" presStyleCnt="6">
        <dgm:presLayoutVars>
          <dgm:bulletEnabled val="1"/>
        </dgm:presLayoutVars>
      </dgm:prSet>
      <dgm:spPr/>
    </dgm:pt>
    <dgm:pt modelId="{601DA6F5-F9DA-4AFC-98AA-F2FEB2BF0741}" type="pres">
      <dgm:prSet presAssocID="{1575BD16-822F-488F-A738-FC8CB3D8C44A}" presName="sibTrans" presStyleLbl="sibTrans1D1" presStyleIdx="0" presStyleCnt="5"/>
      <dgm:spPr/>
    </dgm:pt>
    <dgm:pt modelId="{B3D94734-AC2F-4834-AAE1-A931E9B13498}" type="pres">
      <dgm:prSet presAssocID="{1575BD16-822F-488F-A738-FC8CB3D8C44A}" presName="connectorText" presStyleLbl="sibTrans1D1" presStyleIdx="0" presStyleCnt="5"/>
      <dgm:spPr/>
    </dgm:pt>
    <dgm:pt modelId="{FD70ADC1-795F-4549-8B36-2DCE58E3ADEB}" type="pres">
      <dgm:prSet presAssocID="{04F7EDB0-278F-44C8-A174-0E89D646C494}" presName="node" presStyleLbl="node1" presStyleIdx="1" presStyleCnt="6" custScaleX="185181" custScaleY="112634">
        <dgm:presLayoutVars>
          <dgm:bulletEnabled val="1"/>
        </dgm:presLayoutVars>
      </dgm:prSet>
      <dgm:spPr/>
    </dgm:pt>
    <dgm:pt modelId="{1545EC2D-E9FC-46DB-AAE0-2F73B75E1B26}" type="pres">
      <dgm:prSet presAssocID="{722BFEFE-B0AC-41D5-8820-AE09438A14A6}" presName="sibTrans" presStyleLbl="sibTrans1D1" presStyleIdx="1" presStyleCnt="5"/>
      <dgm:spPr/>
    </dgm:pt>
    <dgm:pt modelId="{FF0FB929-FD89-43E1-ABF3-87675249BC37}" type="pres">
      <dgm:prSet presAssocID="{722BFEFE-B0AC-41D5-8820-AE09438A14A6}" presName="connectorText" presStyleLbl="sibTrans1D1" presStyleIdx="1" presStyleCnt="5"/>
      <dgm:spPr/>
    </dgm:pt>
    <dgm:pt modelId="{9667DD1D-F20C-4507-A9A4-C4FE3BF3264C}" type="pres">
      <dgm:prSet presAssocID="{27FEF81C-EED4-41B4-890F-4134DDE910EB}" presName="node" presStyleLbl="node1" presStyleIdx="2" presStyleCnt="6" custScaleX="128903">
        <dgm:presLayoutVars>
          <dgm:bulletEnabled val="1"/>
        </dgm:presLayoutVars>
      </dgm:prSet>
      <dgm:spPr/>
    </dgm:pt>
    <dgm:pt modelId="{5C637AA1-BBCE-4937-A960-04EB8B5145A0}" type="pres">
      <dgm:prSet presAssocID="{B6A84283-BD7E-4EBA-B2DA-72DD161CB254}" presName="sibTrans" presStyleLbl="sibTrans1D1" presStyleIdx="2" presStyleCnt="5"/>
      <dgm:spPr/>
    </dgm:pt>
    <dgm:pt modelId="{B93F83A1-66FC-41BA-875D-86B0D647685B}" type="pres">
      <dgm:prSet presAssocID="{B6A84283-BD7E-4EBA-B2DA-72DD161CB254}" presName="connectorText" presStyleLbl="sibTrans1D1" presStyleIdx="2" presStyleCnt="5"/>
      <dgm:spPr/>
    </dgm:pt>
    <dgm:pt modelId="{C0EBC8CF-BBBF-455B-9EDF-5BA95935E2CE}" type="pres">
      <dgm:prSet presAssocID="{8C64C012-9C2F-4C0C-85CC-BC1E260A229C}" presName="node" presStyleLbl="node1" presStyleIdx="3" presStyleCnt="6" custScaleX="148396">
        <dgm:presLayoutVars>
          <dgm:bulletEnabled val="1"/>
        </dgm:presLayoutVars>
      </dgm:prSet>
      <dgm:spPr/>
    </dgm:pt>
    <dgm:pt modelId="{2976E19D-0AF7-4400-A5AF-BA7D597DFCB4}" type="pres">
      <dgm:prSet presAssocID="{DF213D42-0FBE-4684-9058-8CAB953788FE}" presName="sibTrans" presStyleLbl="sibTrans1D1" presStyleIdx="3" presStyleCnt="5"/>
      <dgm:spPr/>
    </dgm:pt>
    <dgm:pt modelId="{958CCDE0-6500-4D59-9CD7-B07170060E54}" type="pres">
      <dgm:prSet presAssocID="{DF213D42-0FBE-4684-9058-8CAB953788FE}" presName="connectorText" presStyleLbl="sibTrans1D1" presStyleIdx="3" presStyleCnt="5"/>
      <dgm:spPr/>
    </dgm:pt>
    <dgm:pt modelId="{D799C23F-09B6-44BA-BC01-A323DB66810C}" type="pres">
      <dgm:prSet presAssocID="{9E63C3DE-D4B8-4D1B-9355-54D4D72FCF96}" presName="node" presStyleLbl="node1" presStyleIdx="4" presStyleCnt="6" custScaleX="159025" custScaleY="123990">
        <dgm:presLayoutVars>
          <dgm:bulletEnabled val="1"/>
        </dgm:presLayoutVars>
      </dgm:prSet>
      <dgm:spPr/>
    </dgm:pt>
    <dgm:pt modelId="{9AAE0BFB-4FE3-4930-8FAD-70A97BF65BF0}" type="pres">
      <dgm:prSet presAssocID="{C7E2BB3B-6F08-450F-899F-F2FF14B0A15E}" presName="sibTrans" presStyleLbl="sibTrans1D1" presStyleIdx="4" presStyleCnt="5"/>
      <dgm:spPr/>
    </dgm:pt>
    <dgm:pt modelId="{A4A1A633-9AEB-4658-8F60-AE852B84A5F9}" type="pres">
      <dgm:prSet presAssocID="{C7E2BB3B-6F08-450F-899F-F2FF14B0A15E}" presName="connectorText" presStyleLbl="sibTrans1D1" presStyleIdx="4" presStyleCnt="5"/>
      <dgm:spPr/>
    </dgm:pt>
    <dgm:pt modelId="{A0D57ACE-8682-4744-839A-1E0D24E2FD9E}" type="pres">
      <dgm:prSet presAssocID="{6A0CAF4C-B798-4910-B9D4-7DB1AAD77B49}" presName="node" presStyleLbl="node1" presStyleIdx="5" presStyleCnt="6" custScaleX="109922" custScaleY="118700">
        <dgm:presLayoutVars>
          <dgm:bulletEnabled val="1"/>
        </dgm:presLayoutVars>
      </dgm:prSet>
      <dgm:spPr/>
    </dgm:pt>
  </dgm:ptLst>
  <dgm:cxnLst>
    <dgm:cxn modelId="{AE1AE30C-3E06-49A2-86F7-BE418364694C}" type="presOf" srcId="{B6A84283-BD7E-4EBA-B2DA-72DD161CB254}" destId="{B93F83A1-66FC-41BA-875D-86B0D647685B}" srcOrd="1" destOrd="0" presId="urn:microsoft.com/office/officeart/2005/8/layout/bProcess3"/>
    <dgm:cxn modelId="{F0286D0D-A232-494E-90DD-9BB86E303AFA}" type="presOf" srcId="{C7E2BB3B-6F08-450F-899F-F2FF14B0A15E}" destId="{A4A1A633-9AEB-4658-8F60-AE852B84A5F9}" srcOrd="1" destOrd="0" presId="urn:microsoft.com/office/officeart/2005/8/layout/bProcess3"/>
    <dgm:cxn modelId="{66716E0D-39B2-4E6D-BBF9-58E4E485C073}" srcId="{AB970FCB-3FCD-4C3D-B752-1B1806480D09}" destId="{04F7EDB0-278F-44C8-A174-0E89D646C494}" srcOrd="1" destOrd="0" parTransId="{23753D24-4FA1-4EB6-B91E-D084F4C74D2B}" sibTransId="{722BFEFE-B0AC-41D5-8820-AE09438A14A6}"/>
    <dgm:cxn modelId="{888AC02C-ABAF-45A4-9636-7DCF3E7AC448}" type="presOf" srcId="{DF213D42-0FBE-4684-9058-8CAB953788FE}" destId="{2976E19D-0AF7-4400-A5AF-BA7D597DFCB4}" srcOrd="0" destOrd="0" presId="urn:microsoft.com/office/officeart/2005/8/layout/bProcess3"/>
    <dgm:cxn modelId="{D411CB37-B125-4ACD-AC4F-9441B76E3BBC}" type="presOf" srcId="{1575BD16-822F-488F-A738-FC8CB3D8C44A}" destId="{601DA6F5-F9DA-4AFC-98AA-F2FEB2BF0741}" srcOrd="0" destOrd="0" presId="urn:microsoft.com/office/officeart/2005/8/layout/bProcess3"/>
    <dgm:cxn modelId="{477EEB67-435C-4552-81B7-4BF9616EF38C}" type="presOf" srcId="{9E63C3DE-D4B8-4D1B-9355-54D4D72FCF96}" destId="{D799C23F-09B6-44BA-BC01-A323DB66810C}" srcOrd="0" destOrd="0" presId="urn:microsoft.com/office/officeart/2005/8/layout/bProcess3"/>
    <dgm:cxn modelId="{2BC33068-780E-4F9A-A05F-96C2B2046025}" type="presOf" srcId="{04F7EDB0-278F-44C8-A174-0E89D646C494}" destId="{FD70ADC1-795F-4549-8B36-2DCE58E3ADEB}" srcOrd="0" destOrd="0" presId="urn:microsoft.com/office/officeart/2005/8/layout/bProcess3"/>
    <dgm:cxn modelId="{0979214A-8C91-463C-A341-2082269ED6C2}" type="presOf" srcId="{B6A84283-BD7E-4EBA-B2DA-72DD161CB254}" destId="{5C637AA1-BBCE-4937-A960-04EB8B5145A0}" srcOrd="0" destOrd="0" presId="urn:microsoft.com/office/officeart/2005/8/layout/bProcess3"/>
    <dgm:cxn modelId="{480CDD6A-2118-4011-9AAD-B1A926EEFF43}" type="presOf" srcId="{DF213D42-0FBE-4684-9058-8CAB953788FE}" destId="{958CCDE0-6500-4D59-9CD7-B07170060E54}" srcOrd="1" destOrd="0" presId="urn:microsoft.com/office/officeart/2005/8/layout/bProcess3"/>
    <dgm:cxn modelId="{65749B4B-D920-495A-BAF8-DD26EA407F8D}" type="presOf" srcId="{6A0CAF4C-B798-4910-B9D4-7DB1AAD77B49}" destId="{A0D57ACE-8682-4744-839A-1E0D24E2FD9E}" srcOrd="0" destOrd="0" presId="urn:microsoft.com/office/officeart/2005/8/layout/bProcess3"/>
    <dgm:cxn modelId="{6F33266C-F30A-4395-BA00-688EBAD9D77C}" type="presOf" srcId="{1575BD16-822F-488F-A738-FC8CB3D8C44A}" destId="{B3D94734-AC2F-4834-AAE1-A931E9B13498}" srcOrd="1" destOrd="0" presId="urn:microsoft.com/office/officeart/2005/8/layout/bProcess3"/>
    <dgm:cxn modelId="{BCE72E81-73E2-4F96-82DF-DAC3D78408E0}" type="presOf" srcId="{C7E2BB3B-6F08-450F-899F-F2FF14B0A15E}" destId="{9AAE0BFB-4FE3-4930-8FAD-70A97BF65BF0}" srcOrd="0" destOrd="0" presId="urn:microsoft.com/office/officeart/2005/8/layout/bProcess3"/>
    <dgm:cxn modelId="{46ADF387-19C5-4358-B2A1-5BD4E764BDD9}" type="presOf" srcId="{5A2E472C-963D-4DC9-B815-F935260AB49E}" destId="{F714D00F-45B8-4AE4-AF2F-FDB87A72F72C}" srcOrd="0" destOrd="0" presId="urn:microsoft.com/office/officeart/2005/8/layout/bProcess3"/>
    <dgm:cxn modelId="{C7BE508E-574E-4087-A2DE-DDDCFBDCFB7D}" type="presOf" srcId="{8C64C012-9C2F-4C0C-85CC-BC1E260A229C}" destId="{C0EBC8CF-BBBF-455B-9EDF-5BA95935E2CE}" srcOrd="0" destOrd="0" presId="urn:microsoft.com/office/officeart/2005/8/layout/bProcess3"/>
    <dgm:cxn modelId="{31225296-FD5F-40C5-9D98-0BB4B8FEB092}" type="presOf" srcId="{722BFEFE-B0AC-41D5-8820-AE09438A14A6}" destId="{FF0FB929-FD89-43E1-ABF3-87675249BC37}" srcOrd="1" destOrd="0" presId="urn:microsoft.com/office/officeart/2005/8/layout/bProcess3"/>
    <dgm:cxn modelId="{0744A09B-74DC-4A84-A0AF-BD2262120292}" srcId="{AB970FCB-3FCD-4C3D-B752-1B1806480D09}" destId="{6A0CAF4C-B798-4910-B9D4-7DB1AAD77B49}" srcOrd="5" destOrd="0" parTransId="{22912AFC-EDEF-4AC6-B8A1-41839A08FC5F}" sibTransId="{12743A43-94C0-4E93-B49F-D638713EB1B2}"/>
    <dgm:cxn modelId="{5AF103A3-BDD7-44CC-AF6F-5CA23B963169}" srcId="{AB970FCB-3FCD-4C3D-B752-1B1806480D09}" destId="{9E63C3DE-D4B8-4D1B-9355-54D4D72FCF96}" srcOrd="4" destOrd="0" parTransId="{32DFF5AF-8BBA-4865-AFD4-947B0D51DCEB}" sibTransId="{C7E2BB3B-6F08-450F-899F-F2FF14B0A15E}"/>
    <dgm:cxn modelId="{42E5E2A8-4344-4ADF-8AD9-A20EE19972ED}" type="presOf" srcId="{722BFEFE-B0AC-41D5-8820-AE09438A14A6}" destId="{1545EC2D-E9FC-46DB-AAE0-2F73B75E1B26}" srcOrd="0" destOrd="0" presId="urn:microsoft.com/office/officeart/2005/8/layout/bProcess3"/>
    <dgm:cxn modelId="{6EFF17AD-19E3-461D-8007-AE2E2D9E3530}" srcId="{AB970FCB-3FCD-4C3D-B752-1B1806480D09}" destId="{8C64C012-9C2F-4C0C-85CC-BC1E260A229C}" srcOrd="3" destOrd="0" parTransId="{C4317477-584A-46BA-A242-E3E8D05F32D3}" sibTransId="{DF213D42-0FBE-4684-9058-8CAB953788FE}"/>
    <dgm:cxn modelId="{C5C4E2DB-56E6-4B49-BF88-BE58D380D2AC}" type="presOf" srcId="{AB970FCB-3FCD-4C3D-B752-1B1806480D09}" destId="{3EB7A763-D125-42D9-90AA-A1DF6D236DE7}" srcOrd="0" destOrd="0" presId="urn:microsoft.com/office/officeart/2005/8/layout/bProcess3"/>
    <dgm:cxn modelId="{97C005DE-7F60-4DA2-8FE0-8835B9574A1C}" srcId="{AB970FCB-3FCD-4C3D-B752-1B1806480D09}" destId="{5A2E472C-963D-4DC9-B815-F935260AB49E}" srcOrd="0" destOrd="0" parTransId="{E2F309B1-7516-4A5C-9820-9356D0F9FFCD}" sibTransId="{1575BD16-822F-488F-A738-FC8CB3D8C44A}"/>
    <dgm:cxn modelId="{31CB8FE5-95D9-4D7A-A013-E64520D52B6A}" type="presOf" srcId="{27FEF81C-EED4-41B4-890F-4134DDE910EB}" destId="{9667DD1D-F20C-4507-A9A4-C4FE3BF3264C}" srcOrd="0" destOrd="0" presId="urn:microsoft.com/office/officeart/2005/8/layout/bProcess3"/>
    <dgm:cxn modelId="{8D7E66F6-0F4D-4C16-9D36-C1E764E83701}" srcId="{AB970FCB-3FCD-4C3D-B752-1B1806480D09}" destId="{27FEF81C-EED4-41B4-890F-4134DDE910EB}" srcOrd="2" destOrd="0" parTransId="{DF42290A-836A-46E7-AC34-DB11ACCA8FFD}" sibTransId="{B6A84283-BD7E-4EBA-B2DA-72DD161CB254}"/>
    <dgm:cxn modelId="{36979C0B-62A9-4D95-8DCC-0764B1CF071C}" type="presParOf" srcId="{3EB7A763-D125-42D9-90AA-A1DF6D236DE7}" destId="{F714D00F-45B8-4AE4-AF2F-FDB87A72F72C}" srcOrd="0" destOrd="0" presId="urn:microsoft.com/office/officeart/2005/8/layout/bProcess3"/>
    <dgm:cxn modelId="{093F4AD3-1AAA-4A1E-901A-68C8CC2E37DC}" type="presParOf" srcId="{3EB7A763-D125-42D9-90AA-A1DF6D236DE7}" destId="{601DA6F5-F9DA-4AFC-98AA-F2FEB2BF0741}" srcOrd="1" destOrd="0" presId="urn:microsoft.com/office/officeart/2005/8/layout/bProcess3"/>
    <dgm:cxn modelId="{8FA25C2F-F20F-42A7-857C-A5C5DB162202}" type="presParOf" srcId="{601DA6F5-F9DA-4AFC-98AA-F2FEB2BF0741}" destId="{B3D94734-AC2F-4834-AAE1-A931E9B13498}" srcOrd="0" destOrd="0" presId="urn:microsoft.com/office/officeart/2005/8/layout/bProcess3"/>
    <dgm:cxn modelId="{396DA441-5395-4343-9B07-050491742368}" type="presParOf" srcId="{3EB7A763-D125-42D9-90AA-A1DF6D236DE7}" destId="{FD70ADC1-795F-4549-8B36-2DCE58E3ADEB}" srcOrd="2" destOrd="0" presId="urn:microsoft.com/office/officeart/2005/8/layout/bProcess3"/>
    <dgm:cxn modelId="{9B67CADA-4E40-441B-A3DF-88FD3B51B1E1}" type="presParOf" srcId="{3EB7A763-D125-42D9-90AA-A1DF6D236DE7}" destId="{1545EC2D-E9FC-46DB-AAE0-2F73B75E1B26}" srcOrd="3" destOrd="0" presId="urn:microsoft.com/office/officeart/2005/8/layout/bProcess3"/>
    <dgm:cxn modelId="{DB9B025F-C882-4A1E-9DE7-467035769E78}" type="presParOf" srcId="{1545EC2D-E9FC-46DB-AAE0-2F73B75E1B26}" destId="{FF0FB929-FD89-43E1-ABF3-87675249BC37}" srcOrd="0" destOrd="0" presId="urn:microsoft.com/office/officeart/2005/8/layout/bProcess3"/>
    <dgm:cxn modelId="{6CFC23B4-7E17-4753-805E-98700AC556E6}" type="presParOf" srcId="{3EB7A763-D125-42D9-90AA-A1DF6D236DE7}" destId="{9667DD1D-F20C-4507-A9A4-C4FE3BF3264C}" srcOrd="4" destOrd="0" presId="urn:microsoft.com/office/officeart/2005/8/layout/bProcess3"/>
    <dgm:cxn modelId="{04B490A4-AF00-4135-883B-D15E6C60C2BE}" type="presParOf" srcId="{3EB7A763-D125-42D9-90AA-A1DF6D236DE7}" destId="{5C637AA1-BBCE-4937-A960-04EB8B5145A0}" srcOrd="5" destOrd="0" presId="urn:microsoft.com/office/officeart/2005/8/layout/bProcess3"/>
    <dgm:cxn modelId="{5E91E7FA-38F0-4274-A780-4EC5A05EDDAB}" type="presParOf" srcId="{5C637AA1-BBCE-4937-A960-04EB8B5145A0}" destId="{B93F83A1-66FC-41BA-875D-86B0D647685B}" srcOrd="0" destOrd="0" presId="urn:microsoft.com/office/officeart/2005/8/layout/bProcess3"/>
    <dgm:cxn modelId="{EE5E4A56-E1A0-4763-81AC-ECA75229858F}" type="presParOf" srcId="{3EB7A763-D125-42D9-90AA-A1DF6D236DE7}" destId="{C0EBC8CF-BBBF-455B-9EDF-5BA95935E2CE}" srcOrd="6" destOrd="0" presId="urn:microsoft.com/office/officeart/2005/8/layout/bProcess3"/>
    <dgm:cxn modelId="{CA2C4364-710A-43F6-90A8-23A83070EF59}" type="presParOf" srcId="{3EB7A763-D125-42D9-90AA-A1DF6D236DE7}" destId="{2976E19D-0AF7-4400-A5AF-BA7D597DFCB4}" srcOrd="7" destOrd="0" presId="urn:microsoft.com/office/officeart/2005/8/layout/bProcess3"/>
    <dgm:cxn modelId="{2A3F1E84-2737-4BB9-AD7A-7DFA763A0641}" type="presParOf" srcId="{2976E19D-0AF7-4400-A5AF-BA7D597DFCB4}" destId="{958CCDE0-6500-4D59-9CD7-B07170060E54}" srcOrd="0" destOrd="0" presId="urn:microsoft.com/office/officeart/2005/8/layout/bProcess3"/>
    <dgm:cxn modelId="{AFBB51F8-E740-4E89-8AD5-389CD93EC824}" type="presParOf" srcId="{3EB7A763-D125-42D9-90AA-A1DF6D236DE7}" destId="{D799C23F-09B6-44BA-BC01-A323DB66810C}" srcOrd="8" destOrd="0" presId="urn:microsoft.com/office/officeart/2005/8/layout/bProcess3"/>
    <dgm:cxn modelId="{5CD1FA32-2302-4E0C-B91B-AB22E7967C21}" type="presParOf" srcId="{3EB7A763-D125-42D9-90AA-A1DF6D236DE7}" destId="{9AAE0BFB-4FE3-4930-8FAD-70A97BF65BF0}" srcOrd="9" destOrd="0" presId="urn:microsoft.com/office/officeart/2005/8/layout/bProcess3"/>
    <dgm:cxn modelId="{889AE2AC-1D30-473C-A29D-BE76B131F59E}" type="presParOf" srcId="{9AAE0BFB-4FE3-4930-8FAD-70A97BF65BF0}" destId="{A4A1A633-9AEB-4658-8F60-AE852B84A5F9}" srcOrd="0" destOrd="0" presId="urn:microsoft.com/office/officeart/2005/8/layout/bProcess3"/>
    <dgm:cxn modelId="{4997B1AD-5D4B-49BB-A5FD-DD6A9E1C42B1}" type="presParOf" srcId="{3EB7A763-D125-42D9-90AA-A1DF6D236DE7}" destId="{A0D57ACE-8682-4744-839A-1E0D24E2FD9E}" srcOrd="10"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8476F47-7CDC-4D22-9EB8-0846D1F40D5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ru-RU"/>
        </a:p>
      </dgm:t>
    </dgm:pt>
    <dgm:pt modelId="{75F8DA5B-CE8F-4E73-BB01-8E29129D31D7}">
      <dgm:prSet phldrT="[Текст]" custT="1"/>
      <dgm:spPr>
        <a:xfrm>
          <a:off x="479" y="185218"/>
          <a:ext cx="1478611" cy="369652"/>
        </a:xfrm>
        <a:prstGeom prst="roundRect">
          <a:avLst>
            <a:gd name="adj" fmla="val 10000"/>
          </a:avLst>
        </a:prstGeom>
        <a:solidFill>
          <a:schemeClr val="accent2">
            <a:lumMod val="40000"/>
            <a:lumOff val="60000"/>
          </a:schemeClr>
        </a:solidFill>
      </dgm:spPr>
      <dgm:t>
        <a:bodyPr/>
        <a:lstStyle/>
        <a:p>
          <a:pPr>
            <a:buNone/>
          </a:pPr>
          <a:r>
            <a:rPr lang="ru-RU" sz="1400" b="1">
              <a:solidFill>
                <a:sysClr val="windowText" lastClr="000000"/>
              </a:solidFill>
              <a:latin typeface="Times New Roman" panose="02020603050405020304" pitchFamily="18" charset="0"/>
              <a:ea typeface="+mn-ea"/>
              <a:cs typeface="Times New Roman" panose="02020603050405020304" pitchFamily="18" charset="0"/>
            </a:rPr>
            <a:t>СИНГАПУР</a:t>
          </a:r>
        </a:p>
      </dgm:t>
    </dgm:pt>
    <dgm:pt modelId="{A168303B-61C3-4718-AF40-10AB749C9A74}" type="parTrans" cxnId="{586E84E5-2696-4A9A-8A48-5B234A3474A6}">
      <dgm:prSet/>
      <dgm:spPr/>
      <dgm:t>
        <a:bodyPr/>
        <a:lstStyle/>
        <a:p>
          <a:endParaRPr lang="ru-RU">
            <a:latin typeface="Times New Roman" panose="02020603050405020304" pitchFamily="18" charset="0"/>
            <a:cs typeface="Times New Roman" panose="02020603050405020304" pitchFamily="18" charset="0"/>
          </a:endParaRPr>
        </a:p>
      </dgm:t>
    </dgm:pt>
    <dgm:pt modelId="{CA0DF6F7-A3F9-4104-8F63-501803DA1324}" type="sibTrans" cxnId="{586E84E5-2696-4A9A-8A48-5B234A3474A6}">
      <dgm:prSet/>
      <dgm:spPr/>
      <dgm:t>
        <a:bodyPr/>
        <a:lstStyle/>
        <a:p>
          <a:endParaRPr lang="ru-RU">
            <a:latin typeface="Times New Roman" panose="02020603050405020304" pitchFamily="18" charset="0"/>
            <a:cs typeface="Times New Roman" panose="02020603050405020304" pitchFamily="18" charset="0"/>
          </a:endParaRPr>
        </a:p>
      </dgm:t>
    </dgm:pt>
    <dgm:pt modelId="{BD8E24C9-CA7D-4DC2-B937-AF65E26195D7}">
      <dgm:prSet phldrT="[Текст]" custT="1"/>
      <dgm:spPr>
        <a:xfrm>
          <a:off x="479" y="684249"/>
          <a:ext cx="1478611" cy="369652"/>
        </a:xfrm>
        <a:prstGeom prst="roundRect">
          <a:avLst>
            <a:gd name="adj" fmla="val 10000"/>
          </a:avLst>
        </a:prstGeom>
      </dgm:spPr>
      <dgm:t>
        <a:bodyPr/>
        <a:lstStyle/>
        <a:p>
          <a:pPr>
            <a:buNone/>
          </a:pPr>
          <a:r>
            <a:rPr lang="ru-RU" sz="1200">
              <a:latin typeface="Times New Roman" panose="02020603050405020304" pitchFamily="18" charset="0"/>
              <a:ea typeface="+mn-ea"/>
              <a:cs typeface="Times New Roman" panose="02020603050405020304" pitchFamily="18" charset="0"/>
            </a:rPr>
            <a:t>Статус: инициация</a:t>
          </a:r>
        </a:p>
      </dgm:t>
    </dgm:pt>
    <dgm:pt modelId="{68D1AC7F-6E40-4281-A2D6-63713422BB65}" type="parTrans" cxnId="{3763FA4D-C634-4A72-8F26-CFFC86CE61B5}">
      <dgm:prSet/>
      <dgm:spPr>
        <a:xfrm rot="5400000">
          <a:off x="707440" y="587215"/>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DE0CE0FD-CDC0-4C21-BF3B-DFAE4077F660}" type="sibTrans" cxnId="{3763FA4D-C634-4A72-8F26-CFFC86CE61B5}">
      <dgm:prSet/>
      <dgm:spPr>
        <a:xfrm rot="5400000">
          <a:off x="707440" y="1086247"/>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5CF409A7-09CB-41B4-95A4-0F47A7F8E26D}">
      <dgm:prSet phldrT="[Текст]" custT="1"/>
      <dgm:spPr>
        <a:xfrm>
          <a:off x="479" y="1183281"/>
          <a:ext cx="1478611" cy="369652"/>
        </a:xfrm>
        <a:prstGeom prst="roundRect">
          <a:avLst>
            <a:gd name="adj" fmla="val 10000"/>
          </a:avLst>
        </a:prstGeom>
      </dgm:spPr>
      <dgm:t>
        <a:bodyPr/>
        <a:lstStyle/>
        <a:p>
          <a:pPr>
            <a:buNone/>
          </a:pPr>
          <a:r>
            <a:rPr lang="ru-RU" sz="1200">
              <a:latin typeface="Times New Roman" panose="02020603050405020304" pitchFamily="18" charset="0"/>
              <a:ea typeface="+mn-ea"/>
              <a:cs typeface="Times New Roman" panose="02020603050405020304" pitchFamily="18" charset="0"/>
            </a:rPr>
            <a:t>Розничная ЦВЦБ</a:t>
          </a:r>
        </a:p>
      </dgm:t>
    </dgm:pt>
    <dgm:pt modelId="{D2B65603-9A29-4954-B245-0AA09CC35029}" type="parTrans" cxnId="{9CB3AC2A-8825-481A-B00C-244E315B0AC0}">
      <dgm:prSet/>
      <dgm:spPr/>
      <dgm:t>
        <a:bodyPr/>
        <a:lstStyle/>
        <a:p>
          <a:endParaRPr lang="ru-RU">
            <a:latin typeface="Times New Roman" panose="02020603050405020304" pitchFamily="18" charset="0"/>
            <a:cs typeface="Times New Roman" panose="02020603050405020304" pitchFamily="18" charset="0"/>
          </a:endParaRPr>
        </a:p>
      </dgm:t>
    </dgm:pt>
    <dgm:pt modelId="{DF35E123-4177-40DA-A5A8-84C15A227CD2}" type="sibTrans" cxnId="{9CB3AC2A-8825-481A-B00C-244E315B0AC0}">
      <dgm:prSet/>
      <dgm:spPr>
        <a:xfrm rot="5400000">
          <a:off x="707440" y="1585278"/>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96BAB175-EAA2-4FBA-B422-2DF80181DE75}">
      <dgm:prSet phldrT="[Текст]" custT="1"/>
      <dgm:spPr>
        <a:xfrm>
          <a:off x="2003894" y="185218"/>
          <a:ext cx="1478611" cy="369652"/>
        </a:xfrm>
        <a:prstGeom prst="roundRect">
          <a:avLst>
            <a:gd name="adj" fmla="val 10000"/>
          </a:avLst>
        </a:prstGeom>
        <a:solidFill>
          <a:schemeClr val="accent3">
            <a:lumMod val="40000"/>
            <a:lumOff val="60000"/>
          </a:schemeClr>
        </a:solidFill>
      </dgm:spPr>
      <dgm:t>
        <a:bodyPr/>
        <a:lstStyle/>
        <a:p>
          <a:pPr>
            <a:buNone/>
          </a:pPr>
          <a:r>
            <a:rPr lang="ru-RU" sz="1400" b="1">
              <a:solidFill>
                <a:sysClr val="windowText" lastClr="000000"/>
              </a:solidFill>
              <a:latin typeface="Times New Roman" panose="02020603050405020304" pitchFamily="18" charset="0"/>
              <a:ea typeface="+mn-ea"/>
              <a:cs typeface="Times New Roman" panose="02020603050405020304" pitchFamily="18" charset="0"/>
            </a:rPr>
            <a:t>ОАЭ</a:t>
          </a:r>
        </a:p>
      </dgm:t>
    </dgm:pt>
    <dgm:pt modelId="{B7CC2E00-958D-4B8B-B8F5-1B60DB401E8B}" type="parTrans" cxnId="{710714FD-79E9-4556-AFB8-FDC56352E0CD}">
      <dgm:prSet/>
      <dgm:spPr/>
      <dgm:t>
        <a:bodyPr/>
        <a:lstStyle/>
        <a:p>
          <a:endParaRPr lang="ru-RU">
            <a:latin typeface="Times New Roman" panose="02020603050405020304" pitchFamily="18" charset="0"/>
            <a:cs typeface="Times New Roman" panose="02020603050405020304" pitchFamily="18" charset="0"/>
          </a:endParaRPr>
        </a:p>
      </dgm:t>
    </dgm:pt>
    <dgm:pt modelId="{E6674A64-9780-492F-8CB7-B033F1DD56FB}" type="sibTrans" cxnId="{710714FD-79E9-4556-AFB8-FDC56352E0CD}">
      <dgm:prSet/>
      <dgm:spPr/>
      <dgm:t>
        <a:bodyPr/>
        <a:lstStyle/>
        <a:p>
          <a:endParaRPr lang="ru-RU">
            <a:latin typeface="Times New Roman" panose="02020603050405020304" pitchFamily="18" charset="0"/>
            <a:cs typeface="Times New Roman" panose="02020603050405020304" pitchFamily="18" charset="0"/>
          </a:endParaRPr>
        </a:p>
      </dgm:t>
    </dgm:pt>
    <dgm:pt modelId="{C6D7D82B-7DAF-44B7-9A47-5844218F681A}">
      <dgm:prSet phldrT="[Текст]" custT="1"/>
      <dgm:spPr>
        <a:xfrm>
          <a:off x="2003894" y="684249"/>
          <a:ext cx="1478611" cy="369652"/>
        </a:xfrm>
        <a:prstGeom prst="roundRect">
          <a:avLst>
            <a:gd name="adj" fmla="val 10000"/>
          </a:avLst>
        </a:prstGeom>
      </dgm:spPr>
      <dgm:t>
        <a:bodyPr/>
        <a:lstStyle/>
        <a:p>
          <a:pPr>
            <a:buNone/>
          </a:pPr>
          <a:r>
            <a:rPr lang="ru-RU" sz="1200">
              <a:latin typeface="Times New Roman" panose="02020603050405020304" pitchFamily="18" charset="0"/>
              <a:ea typeface="+mn-ea"/>
              <a:cs typeface="Times New Roman" panose="02020603050405020304" pitchFamily="18" charset="0"/>
            </a:rPr>
            <a:t>Статус: пилот</a:t>
          </a:r>
        </a:p>
      </dgm:t>
    </dgm:pt>
    <dgm:pt modelId="{8F5F492B-199F-4BD3-B15D-6B5CFAA45834}" type="parTrans" cxnId="{EC548AE3-F0A2-4DDD-8C4E-AB516F744194}">
      <dgm:prSet/>
      <dgm:spPr>
        <a:xfrm rot="5400000">
          <a:off x="2710855" y="587215"/>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928675B1-0A02-4110-9657-020047C8CFB3}" type="sibTrans" cxnId="{EC548AE3-F0A2-4DDD-8C4E-AB516F744194}">
      <dgm:prSet/>
      <dgm:spPr>
        <a:xfrm rot="5400000">
          <a:off x="2710855" y="1086247"/>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23BD8EE0-A92E-464A-85D9-9DB53EF81D2F}">
      <dgm:prSet phldrT="[Текст]" custT="1"/>
      <dgm:spPr>
        <a:xfrm>
          <a:off x="4007309" y="185218"/>
          <a:ext cx="1478611" cy="369652"/>
        </a:xfrm>
        <a:prstGeom prst="roundRect">
          <a:avLst>
            <a:gd name="adj" fmla="val 10000"/>
          </a:avLst>
        </a:prstGeom>
        <a:solidFill>
          <a:schemeClr val="accent4">
            <a:lumMod val="40000"/>
            <a:lumOff val="60000"/>
          </a:schemeClr>
        </a:solidFill>
      </dgm:spPr>
      <dgm:t>
        <a:bodyPr/>
        <a:lstStyle/>
        <a:p>
          <a:pPr>
            <a:buNone/>
          </a:pPr>
          <a:r>
            <a:rPr lang="ru-RU" sz="1400" b="1" i="0">
              <a:solidFill>
                <a:sysClr val="windowText" lastClr="000000"/>
              </a:solidFill>
              <a:latin typeface="Times New Roman" panose="02020603050405020304" pitchFamily="18" charset="0"/>
              <a:ea typeface="+mn-ea"/>
              <a:cs typeface="Times New Roman" panose="02020603050405020304" pitchFamily="18" charset="0"/>
            </a:rPr>
            <a:t>ЯМАЙКА</a:t>
          </a:r>
        </a:p>
      </dgm:t>
    </dgm:pt>
    <dgm:pt modelId="{E781C90E-3432-44BB-9A75-746D71C9F9D8}" type="parTrans" cxnId="{A10388DC-FDC8-43D5-91B7-27799DB37045}">
      <dgm:prSet/>
      <dgm:spPr/>
      <dgm:t>
        <a:bodyPr/>
        <a:lstStyle/>
        <a:p>
          <a:endParaRPr lang="ru-RU">
            <a:latin typeface="Times New Roman" panose="02020603050405020304" pitchFamily="18" charset="0"/>
            <a:cs typeface="Times New Roman" panose="02020603050405020304" pitchFamily="18" charset="0"/>
          </a:endParaRPr>
        </a:p>
      </dgm:t>
    </dgm:pt>
    <dgm:pt modelId="{71633BF7-6ADD-4912-A05B-5AD2CBDF523F}" type="sibTrans" cxnId="{A10388DC-FDC8-43D5-91B7-27799DB37045}">
      <dgm:prSet/>
      <dgm:spPr/>
      <dgm:t>
        <a:bodyPr/>
        <a:lstStyle/>
        <a:p>
          <a:endParaRPr lang="ru-RU">
            <a:latin typeface="Times New Roman" panose="02020603050405020304" pitchFamily="18" charset="0"/>
            <a:cs typeface="Times New Roman" panose="02020603050405020304" pitchFamily="18" charset="0"/>
          </a:endParaRPr>
        </a:p>
      </dgm:t>
    </dgm:pt>
    <dgm:pt modelId="{B8C2A647-53FE-49AB-B370-BC7F42DCF011}">
      <dgm:prSet phldrT="[Текст]" custT="1"/>
      <dgm:spPr>
        <a:xfrm>
          <a:off x="4007309" y="684249"/>
          <a:ext cx="1478611" cy="369652"/>
        </a:xfrm>
        <a:prstGeom prst="roundRect">
          <a:avLst>
            <a:gd name="adj" fmla="val 10000"/>
          </a:avLst>
        </a:prstGeom>
      </dgm:spPr>
      <dgm:t>
        <a:bodyPr/>
        <a:lstStyle/>
        <a:p>
          <a:pPr>
            <a:buNone/>
          </a:pPr>
          <a:r>
            <a:rPr lang="ru-RU" sz="1200">
              <a:latin typeface="Times New Roman" panose="02020603050405020304" pitchFamily="18" charset="0"/>
              <a:ea typeface="+mn-ea"/>
              <a:cs typeface="Times New Roman" panose="02020603050405020304" pitchFamily="18" charset="0"/>
            </a:rPr>
            <a:t>Статус: инициация</a:t>
          </a:r>
        </a:p>
      </dgm:t>
    </dgm:pt>
    <dgm:pt modelId="{1B18ADBD-4535-474A-A0B5-8835923D87A7}" type="parTrans" cxnId="{77CFAFE1-730B-4AC3-BAC8-C29166687C25}">
      <dgm:prSet/>
      <dgm:spPr>
        <a:xfrm rot="5400000">
          <a:off x="4714269" y="587215"/>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1DC102C0-8BB9-471F-B8E4-B077A050C2F9}" type="sibTrans" cxnId="{77CFAFE1-730B-4AC3-BAC8-C29166687C25}">
      <dgm:prSet/>
      <dgm:spPr>
        <a:xfrm rot="5400000">
          <a:off x="4714269" y="1086247"/>
          <a:ext cx="64689" cy="64689"/>
        </a:xfrm>
        <a:prstGeom prst="rightArrow">
          <a:avLst>
            <a:gd name="adj1" fmla="val 66700"/>
            <a:gd name="adj2" fmla="val 50000"/>
          </a:avLst>
        </a:prstGeom>
      </dgm:spPr>
      <dgm:t>
        <a:bodyPr/>
        <a:lstStyle/>
        <a:p>
          <a:endParaRPr lang="ru-RU">
            <a:latin typeface="Times New Roman" panose="02020603050405020304" pitchFamily="18" charset="0"/>
            <a:cs typeface="Times New Roman" panose="02020603050405020304" pitchFamily="18" charset="0"/>
          </a:endParaRPr>
        </a:p>
      </dgm:t>
    </dgm:pt>
    <dgm:pt modelId="{9CB0D12D-C8F4-4108-8410-378CC7C160DC}">
      <dgm:prSet phldrT="[Текст]" custT="1"/>
      <dgm:spPr>
        <a:xfrm>
          <a:off x="479" y="1682312"/>
          <a:ext cx="1478611" cy="1027719"/>
        </a:xfrm>
        <a:prstGeom prst="roundRect">
          <a:avLst>
            <a:gd name="adj" fmla="val 10000"/>
          </a:avLst>
        </a:prstGeom>
      </dgm:spPr>
      <dgm:t>
        <a:bodyPr/>
        <a:lstStyle/>
        <a:p>
          <a:pPr algn="ctr">
            <a:buNone/>
          </a:pPr>
          <a:r>
            <a:rPr lang="ru-RU" sz="1200">
              <a:latin typeface="Times New Roman" panose="02020603050405020304" pitchFamily="18" charset="0"/>
              <a:ea typeface="+mn-ea"/>
              <a:cs typeface="Times New Roman" panose="02020603050405020304" pitchFamily="18" charset="0"/>
            </a:rPr>
            <a:t>Создание технологий, инфракструктуры и технических навыков для выпуска цифрового сингапурского доллара</a:t>
          </a:r>
        </a:p>
      </dgm:t>
    </dgm:pt>
    <dgm:pt modelId="{078F8AC7-271B-445A-8D23-B34CCDB3B41A}" type="parTrans" cxnId="{C0BC8E6A-7594-49CF-87F4-8F51C9187AA7}">
      <dgm:prSet/>
      <dgm:spPr/>
      <dgm:t>
        <a:bodyPr/>
        <a:lstStyle/>
        <a:p>
          <a:endParaRPr lang="ru-RU"/>
        </a:p>
      </dgm:t>
    </dgm:pt>
    <dgm:pt modelId="{5E1709BD-C2A1-4C05-A3F3-937FCB99DFDE}" type="sibTrans" cxnId="{C0BC8E6A-7594-49CF-87F4-8F51C9187AA7}">
      <dgm:prSet/>
      <dgm:spPr/>
      <dgm:t>
        <a:bodyPr/>
        <a:lstStyle/>
        <a:p>
          <a:endParaRPr lang="ru-RU"/>
        </a:p>
      </dgm:t>
    </dgm:pt>
    <dgm:pt modelId="{0E7C4B38-AB2D-48A3-A7C2-5DF51AC2F344}">
      <dgm:prSet custT="1"/>
      <dgm:spPr>
        <a:xfrm>
          <a:off x="2003894" y="1183281"/>
          <a:ext cx="1478611" cy="369652"/>
        </a:xfrm>
        <a:prstGeom prst="roundRect">
          <a:avLst>
            <a:gd name="adj" fmla="val 10000"/>
          </a:avLst>
        </a:prstGeom>
      </dgm:spPr>
      <dgm:t>
        <a:bodyPr/>
        <a:lstStyle/>
        <a:p>
          <a:pPr>
            <a:buNone/>
          </a:pPr>
          <a:r>
            <a:rPr lang="ru-RU" sz="1200">
              <a:latin typeface="Times New Roman" panose="02020603050405020304" pitchFamily="18" charset="0"/>
              <a:ea typeface="+mn-ea"/>
              <a:cs typeface="Times New Roman" panose="02020603050405020304" pitchFamily="18" charset="0"/>
            </a:rPr>
            <a:t>Оптовая ЦВЦБ</a:t>
          </a:r>
        </a:p>
      </dgm:t>
    </dgm:pt>
    <dgm:pt modelId="{A1C562A6-F4A4-4E14-B6A4-21C4ED22B180}" type="parTrans" cxnId="{F3453CC6-86FB-4625-B168-42A521F4FC8F}">
      <dgm:prSet/>
      <dgm:spPr/>
      <dgm:t>
        <a:bodyPr/>
        <a:lstStyle/>
        <a:p>
          <a:endParaRPr lang="ru-RU"/>
        </a:p>
      </dgm:t>
    </dgm:pt>
    <dgm:pt modelId="{114AF1F8-C8D4-4F49-9151-525ECA53B337}" type="sibTrans" cxnId="{F3453CC6-86FB-4625-B168-42A521F4FC8F}">
      <dgm:prSet/>
      <dgm:spPr>
        <a:xfrm rot="5400000">
          <a:off x="2710855" y="1585278"/>
          <a:ext cx="64689" cy="64689"/>
        </a:xfrm>
        <a:prstGeom prst="rightArrow">
          <a:avLst>
            <a:gd name="adj1" fmla="val 66700"/>
            <a:gd name="adj2" fmla="val 50000"/>
          </a:avLst>
        </a:prstGeom>
      </dgm:spPr>
      <dgm:t>
        <a:bodyPr/>
        <a:lstStyle/>
        <a:p>
          <a:endParaRPr lang="ru-RU"/>
        </a:p>
      </dgm:t>
    </dgm:pt>
    <dgm:pt modelId="{96B8F4B6-0D4F-4C41-9936-C1DEFF486B43}">
      <dgm:prSet custT="1"/>
      <dgm:spPr>
        <a:xfrm>
          <a:off x="1686096" y="1682312"/>
          <a:ext cx="2114206" cy="1763399"/>
        </a:xfrm>
        <a:prstGeom prst="roundRect">
          <a:avLst>
            <a:gd name="adj" fmla="val 10000"/>
          </a:avLst>
        </a:prstGeom>
      </dgm:spPr>
      <dgm:t>
        <a:bodyPr/>
        <a:lstStyle/>
        <a:p>
          <a:pPr algn="ctr">
            <a:buNone/>
          </a:pPr>
          <a:r>
            <a:rPr lang="ru-RU" sz="1200">
              <a:latin typeface="Times New Roman" panose="02020603050405020304" pitchFamily="18" charset="0"/>
              <a:ea typeface="+mn-ea"/>
              <a:cs typeface="Times New Roman" panose="02020603050405020304" pitchFamily="18" charset="0"/>
            </a:rPr>
            <a:t>Проект продемонстрировал потенциал использования цифровых валют и (</a:t>
          </a:r>
          <a:r>
            <a:rPr lang="en-US" sz="1200">
              <a:latin typeface="Times New Roman" panose="02020603050405020304" pitchFamily="18" charset="0"/>
              <a:ea typeface="+mn-ea"/>
              <a:cs typeface="Times New Roman" panose="02020603050405020304" pitchFamily="18" charset="0"/>
            </a:rPr>
            <a:t>DLT) </a:t>
          </a:r>
          <a:r>
            <a:rPr lang="ru-RU" sz="1200">
              <a:latin typeface="Times New Roman" panose="02020603050405020304" pitchFamily="18" charset="0"/>
              <a:ea typeface="+mn-ea"/>
              <a:cs typeface="Times New Roman" panose="02020603050405020304" pitchFamily="18" charset="0"/>
            </a:rPr>
            <a:t>для более дешевых и безопасных трансграничных платежей и расчетов. Прототип платформы для расчетов </a:t>
          </a:r>
          <a:r>
            <a:rPr lang="en-US" sz="1200">
              <a:latin typeface="Times New Roman" panose="02020603050405020304" pitchFamily="18" charset="0"/>
              <a:ea typeface="+mn-ea"/>
              <a:cs typeface="Times New Roman" panose="02020603050405020304" pitchFamily="18" charset="0"/>
            </a:rPr>
            <a:t>Mcbdc </a:t>
          </a:r>
          <a:r>
            <a:rPr lang="ru-RU" sz="1200">
              <a:latin typeface="Times New Roman" panose="02020603050405020304" pitchFamily="18" charset="0"/>
              <a:ea typeface="+mn-ea"/>
              <a:cs typeface="Times New Roman" panose="02020603050405020304" pitchFamily="18" charset="0"/>
            </a:rPr>
            <a:t>выполняет международные переводы и операции с иностранной валютой за секунды</a:t>
          </a:r>
          <a:r>
            <a:rPr lang="en-US" sz="1200">
              <a:latin typeface="Times New Roman" panose="02020603050405020304" pitchFamily="18" charset="0"/>
              <a:ea typeface="+mn-ea"/>
              <a:cs typeface="Times New Roman" panose="02020603050405020304" pitchFamily="18" charset="0"/>
            </a:rPr>
            <a:t>.</a:t>
          </a:r>
          <a:endParaRPr lang="ru-RU" sz="1200">
            <a:latin typeface="Times New Roman" panose="02020603050405020304" pitchFamily="18" charset="0"/>
            <a:ea typeface="+mn-ea"/>
            <a:cs typeface="Times New Roman" panose="02020603050405020304" pitchFamily="18" charset="0"/>
          </a:endParaRPr>
        </a:p>
      </dgm:t>
    </dgm:pt>
    <dgm:pt modelId="{E9BA36B4-FDED-44A2-B741-9804944C62FB}" type="parTrans" cxnId="{D0B599AE-C158-43F1-AF41-128E4D305D79}">
      <dgm:prSet/>
      <dgm:spPr/>
      <dgm:t>
        <a:bodyPr/>
        <a:lstStyle/>
        <a:p>
          <a:endParaRPr lang="ru-RU"/>
        </a:p>
      </dgm:t>
    </dgm:pt>
    <dgm:pt modelId="{86183B00-D9C6-4CF5-B405-8C981F16FCEA}" type="sibTrans" cxnId="{D0B599AE-C158-43F1-AF41-128E4D305D79}">
      <dgm:prSet/>
      <dgm:spPr/>
      <dgm:t>
        <a:bodyPr/>
        <a:lstStyle/>
        <a:p>
          <a:endParaRPr lang="ru-RU"/>
        </a:p>
      </dgm:t>
    </dgm:pt>
    <dgm:pt modelId="{AC5C1152-BC1B-47B3-8A8F-094144BC911B}">
      <dgm:prSet custT="1"/>
      <dgm:spPr>
        <a:xfrm>
          <a:off x="4007309" y="1183281"/>
          <a:ext cx="1478611" cy="369652"/>
        </a:xfrm>
        <a:prstGeom prst="roundRect">
          <a:avLst>
            <a:gd name="adj" fmla="val 10000"/>
          </a:avLst>
        </a:prstGeom>
      </dgm:spPr>
      <dgm:t>
        <a:bodyPr/>
        <a:lstStyle/>
        <a:p>
          <a:pPr>
            <a:buNone/>
          </a:pPr>
          <a:r>
            <a:rPr lang="ru-RU" sz="1200">
              <a:latin typeface="Times New Roman" panose="02020603050405020304" pitchFamily="18" charset="0"/>
              <a:ea typeface="+mn-ea"/>
              <a:cs typeface="Times New Roman" panose="02020603050405020304" pitchFamily="18" charset="0"/>
            </a:rPr>
            <a:t>Розничная ЦВЦБ</a:t>
          </a:r>
        </a:p>
      </dgm:t>
    </dgm:pt>
    <dgm:pt modelId="{B55ACF14-CC90-4821-AC6A-2E003F43A0D1}" type="parTrans" cxnId="{B7330AA5-66D8-49D0-8C4D-65ECD4DBCAFA}">
      <dgm:prSet/>
      <dgm:spPr/>
      <dgm:t>
        <a:bodyPr/>
        <a:lstStyle/>
        <a:p>
          <a:endParaRPr lang="ru-RU"/>
        </a:p>
      </dgm:t>
    </dgm:pt>
    <dgm:pt modelId="{803E18ED-EFE8-408B-A0B8-38BDC0FA3CEE}" type="sibTrans" cxnId="{B7330AA5-66D8-49D0-8C4D-65ECD4DBCAFA}">
      <dgm:prSet/>
      <dgm:spPr>
        <a:xfrm rot="5400000">
          <a:off x="4714269" y="1585278"/>
          <a:ext cx="64689" cy="64689"/>
        </a:xfrm>
        <a:prstGeom prst="rightArrow">
          <a:avLst>
            <a:gd name="adj1" fmla="val 66700"/>
            <a:gd name="adj2" fmla="val 50000"/>
          </a:avLst>
        </a:prstGeom>
      </dgm:spPr>
      <dgm:t>
        <a:bodyPr/>
        <a:lstStyle/>
        <a:p>
          <a:endParaRPr lang="ru-RU"/>
        </a:p>
      </dgm:t>
    </dgm:pt>
    <dgm:pt modelId="{813C71B8-4EB8-4780-A313-ECA7D92F7EA3}">
      <dgm:prSet custT="1"/>
      <dgm:spPr>
        <a:xfrm>
          <a:off x="4007309" y="1682312"/>
          <a:ext cx="1478611" cy="1044664"/>
        </a:xfrm>
        <a:prstGeom prst="roundRect">
          <a:avLst>
            <a:gd name="adj" fmla="val 10000"/>
          </a:avLst>
        </a:prstGeom>
      </dgm:spPr>
      <dgm:t>
        <a:bodyPr/>
        <a:lstStyle/>
        <a:p>
          <a:pPr algn="ctr">
            <a:buNone/>
          </a:pPr>
          <a:r>
            <a:rPr lang="ru-RU" sz="1200">
              <a:latin typeface="Times New Roman" panose="02020603050405020304" pitchFamily="18" charset="0"/>
              <a:ea typeface="+mn-ea"/>
              <a:cs typeface="Times New Roman" panose="02020603050405020304" pitchFamily="18" charset="0"/>
            </a:rPr>
            <a:t>Тестирование в регуляторной «песочнице» проходит и цифровая валюта центрального банка ямайки.</a:t>
          </a:r>
        </a:p>
      </dgm:t>
    </dgm:pt>
    <dgm:pt modelId="{393341F2-3CED-45E5-86BA-F037CE0DE122}" type="parTrans" cxnId="{78E1DE42-9F5B-4B57-951A-0CF3A6B572DA}">
      <dgm:prSet/>
      <dgm:spPr/>
      <dgm:t>
        <a:bodyPr/>
        <a:lstStyle/>
        <a:p>
          <a:endParaRPr lang="ru-RU"/>
        </a:p>
      </dgm:t>
    </dgm:pt>
    <dgm:pt modelId="{8F187C0D-8202-4017-B941-AB155E997E77}" type="sibTrans" cxnId="{78E1DE42-9F5B-4B57-951A-0CF3A6B572DA}">
      <dgm:prSet/>
      <dgm:spPr/>
      <dgm:t>
        <a:bodyPr/>
        <a:lstStyle/>
        <a:p>
          <a:endParaRPr lang="ru-RU"/>
        </a:p>
      </dgm:t>
    </dgm:pt>
    <dgm:pt modelId="{57A196F0-CF2D-404E-8A38-9DC31EC3AA98}" type="pres">
      <dgm:prSet presAssocID="{C8476F47-7CDC-4D22-9EB8-0846D1F40D58}" presName="Name0" presStyleCnt="0">
        <dgm:presLayoutVars>
          <dgm:dir/>
          <dgm:animLvl val="lvl"/>
          <dgm:resizeHandles val="exact"/>
        </dgm:presLayoutVars>
      </dgm:prSet>
      <dgm:spPr/>
    </dgm:pt>
    <dgm:pt modelId="{B71CA816-FFE6-4D10-8616-3B5467901CCB}" type="pres">
      <dgm:prSet presAssocID="{75F8DA5B-CE8F-4E73-BB01-8E29129D31D7}" presName="vertFlow" presStyleCnt="0"/>
      <dgm:spPr/>
    </dgm:pt>
    <dgm:pt modelId="{6008931E-1C4F-4651-BF16-5F4D68054385}" type="pres">
      <dgm:prSet presAssocID="{75F8DA5B-CE8F-4E73-BB01-8E29129D31D7}" presName="header" presStyleLbl="node1" presStyleIdx="0" presStyleCnt="3"/>
      <dgm:spPr/>
    </dgm:pt>
    <dgm:pt modelId="{B9DBCAD8-EDE6-419D-9FDA-34C416CA3AB9}" type="pres">
      <dgm:prSet presAssocID="{68D1AC7F-6E40-4281-A2D6-63713422BB65}" presName="parTrans" presStyleLbl="sibTrans2D1" presStyleIdx="0" presStyleCnt="9"/>
      <dgm:spPr/>
    </dgm:pt>
    <dgm:pt modelId="{DFD46EF3-079E-4256-B89B-4CC2D5FFF4BD}" type="pres">
      <dgm:prSet presAssocID="{BD8E24C9-CA7D-4DC2-B937-AF65E26195D7}" presName="child" presStyleLbl="alignAccFollowNode1" presStyleIdx="0" presStyleCnt="9">
        <dgm:presLayoutVars>
          <dgm:chMax val="0"/>
          <dgm:bulletEnabled val="1"/>
        </dgm:presLayoutVars>
      </dgm:prSet>
      <dgm:spPr/>
    </dgm:pt>
    <dgm:pt modelId="{35E926EA-8736-4EFE-9451-46F3509F6FFE}" type="pres">
      <dgm:prSet presAssocID="{DE0CE0FD-CDC0-4C21-BF3B-DFAE4077F660}" presName="sibTrans" presStyleLbl="sibTrans2D1" presStyleIdx="1" presStyleCnt="9"/>
      <dgm:spPr/>
    </dgm:pt>
    <dgm:pt modelId="{987C4C44-2B91-4D6C-9283-FFD171FA812D}" type="pres">
      <dgm:prSet presAssocID="{5CF409A7-09CB-41B4-95A4-0F47A7F8E26D}" presName="child" presStyleLbl="alignAccFollowNode1" presStyleIdx="1" presStyleCnt="9">
        <dgm:presLayoutVars>
          <dgm:chMax val="0"/>
          <dgm:bulletEnabled val="1"/>
        </dgm:presLayoutVars>
      </dgm:prSet>
      <dgm:spPr/>
    </dgm:pt>
    <dgm:pt modelId="{FE3F3892-BE28-418C-97A5-8F7C8153727A}" type="pres">
      <dgm:prSet presAssocID="{DF35E123-4177-40DA-A5A8-84C15A227CD2}" presName="sibTrans" presStyleLbl="sibTrans2D1" presStyleIdx="2" presStyleCnt="9"/>
      <dgm:spPr/>
    </dgm:pt>
    <dgm:pt modelId="{B8A14386-89AF-492C-ACF5-7B9254F403CB}" type="pres">
      <dgm:prSet presAssocID="{9CB0D12D-C8F4-4108-8410-378CC7C160DC}" presName="child" presStyleLbl="alignAccFollowNode1" presStyleIdx="2" presStyleCnt="9" custScaleX="114238" custScaleY="347800">
        <dgm:presLayoutVars>
          <dgm:chMax val="0"/>
          <dgm:bulletEnabled val="1"/>
        </dgm:presLayoutVars>
      </dgm:prSet>
      <dgm:spPr/>
    </dgm:pt>
    <dgm:pt modelId="{7BF69BB2-9021-4054-9C64-E1C368C7CD15}" type="pres">
      <dgm:prSet presAssocID="{75F8DA5B-CE8F-4E73-BB01-8E29129D31D7}" presName="hSp" presStyleCnt="0"/>
      <dgm:spPr/>
    </dgm:pt>
    <dgm:pt modelId="{75A31A9D-516F-48D2-9BA4-A43C9308A5A4}" type="pres">
      <dgm:prSet presAssocID="{96BAB175-EAA2-4FBA-B422-2DF80181DE75}" presName="vertFlow" presStyleCnt="0"/>
      <dgm:spPr/>
    </dgm:pt>
    <dgm:pt modelId="{CBA447A7-EAA6-4204-82D2-70B483B0CDBE}" type="pres">
      <dgm:prSet presAssocID="{96BAB175-EAA2-4FBA-B422-2DF80181DE75}" presName="header" presStyleLbl="node1" presStyleIdx="1" presStyleCnt="3"/>
      <dgm:spPr/>
    </dgm:pt>
    <dgm:pt modelId="{96C03315-1606-4052-A425-E85F96478F9F}" type="pres">
      <dgm:prSet presAssocID="{8F5F492B-199F-4BD3-B15D-6B5CFAA45834}" presName="parTrans" presStyleLbl="sibTrans2D1" presStyleIdx="3" presStyleCnt="9"/>
      <dgm:spPr/>
    </dgm:pt>
    <dgm:pt modelId="{80B73F1D-C8AE-40F5-BC35-36FF7C8FF1FE}" type="pres">
      <dgm:prSet presAssocID="{C6D7D82B-7DAF-44B7-9A47-5844218F681A}" presName="child" presStyleLbl="alignAccFollowNode1" presStyleIdx="3" presStyleCnt="9">
        <dgm:presLayoutVars>
          <dgm:chMax val="0"/>
          <dgm:bulletEnabled val="1"/>
        </dgm:presLayoutVars>
      </dgm:prSet>
      <dgm:spPr/>
    </dgm:pt>
    <dgm:pt modelId="{9021D400-DC72-4C2E-A105-473297E82E07}" type="pres">
      <dgm:prSet presAssocID="{928675B1-0A02-4110-9657-020047C8CFB3}" presName="sibTrans" presStyleLbl="sibTrans2D1" presStyleIdx="4" presStyleCnt="9"/>
      <dgm:spPr/>
    </dgm:pt>
    <dgm:pt modelId="{0EE12C22-5799-40FA-87BD-3DED164ECD50}" type="pres">
      <dgm:prSet presAssocID="{0E7C4B38-AB2D-48A3-A7C2-5DF51AC2F344}" presName="child" presStyleLbl="alignAccFollowNode1" presStyleIdx="4" presStyleCnt="9">
        <dgm:presLayoutVars>
          <dgm:chMax val="0"/>
          <dgm:bulletEnabled val="1"/>
        </dgm:presLayoutVars>
      </dgm:prSet>
      <dgm:spPr/>
    </dgm:pt>
    <dgm:pt modelId="{3B8FAF33-3BE5-438E-A2F6-F922AD0D5BC6}" type="pres">
      <dgm:prSet presAssocID="{114AF1F8-C8D4-4F49-9151-525ECA53B337}" presName="sibTrans" presStyleLbl="sibTrans2D1" presStyleIdx="5" presStyleCnt="9"/>
      <dgm:spPr/>
    </dgm:pt>
    <dgm:pt modelId="{799CC223-C4E2-479B-9B94-6622BCF4946A}" type="pres">
      <dgm:prSet presAssocID="{96B8F4B6-0D4F-4C41-9936-C1DEFF486B43}" presName="child" presStyleLbl="alignAccFollowNode1" presStyleIdx="5" presStyleCnt="9" custScaleX="164874" custScaleY="600101">
        <dgm:presLayoutVars>
          <dgm:chMax val="0"/>
          <dgm:bulletEnabled val="1"/>
        </dgm:presLayoutVars>
      </dgm:prSet>
      <dgm:spPr/>
    </dgm:pt>
    <dgm:pt modelId="{D601FBC5-48A4-41BF-9D6E-5992863093EB}" type="pres">
      <dgm:prSet presAssocID="{96BAB175-EAA2-4FBA-B422-2DF80181DE75}" presName="hSp" presStyleCnt="0"/>
      <dgm:spPr/>
    </dgm:pt>
    <dgm:pt modelId="{CB297ECC-3317-4F03-B391-BF04A87EC31F}" type="pres">
      <dgm:prSet presAssocID="{23BD8EE0-A92E-464A-85D9-9DB53EF81D2F}" presName="vertFlow" presStyleCnt="0"/>
      <dgm:spPr/>
    </dgm:pt>
    <dgm:pt modelId="{F8C7EFA5-0430-41EC-B30B-87EED69C1F9A}" type="pres">
      <dgm:prSet presAssocID="{23BD8EE0-A92E-464A-85D9-9DB53EF81D2F}" presName="header" presStyleLbl="node1" presStyleIdx="2" presStyleCnt="3"/>
      <dgm:spPr/>
    </dgm:pt>
    <dgm:pt modelId="{3A22C20E-1FDF-44DE-8AA5-BCE3EBAF8B42}" type="pres">
      <dgm:prSet presAssocID="{1B18ADBD-4535-474A-A0B5-8835923D87A7}" presName="parTrans" presStyleLbl="sibTrans2D1" presStyleIdx="6" presStyleCnt="9"/>
      <dgm:spPr/>
    </dgm:pt>
    <dgm:pt modelId="{FEF2F749-74E5-45F2-BDEA-48F2862114ED}" type="pres">
      <dgm:prSet presAssocID="{B8C2A647-53FE-49AB-B370-BC7F42DCF011}" presName="child" presStyleLbl="alignAccFollowNode1" presStyleIdx="6" presStyleCnt="9">
        <dgm:presLayoutVars>
          <dgm:chMax val="0"/>
          <dgm:bulletEnabled val="1"/>
        </dgm:presLayoutVars>
      </dgm:prSet>
      <dgm:spPr/>
    </dgm:pt>
    <dgm:pt modelId="{697FA70E-9699-4DB7-8FFD-A2546CE64838}" type="pres">
      <dgm:prSet presAssocID="{1DC102C0-8BB9-471F-B8E4-B077A050C2F9}" presName="sibTrans" presStyleLbl="sibTrans2D1" presStyleIdx="7" presStyleCnt="9"/>
      <dgm:spPr/>
    </dgm:pt>
    <dgm:pt modelId="{8DCEEEC3-0D23-4CC0-9DC8-0068D647ACC4}" type="pres">
      <dgm:prSet presAssocID="{AC5C1152-BC1B-47B3-8A8F-094144BC911B}" presName="child" presStyleLbl="alignAccFollowNode1" presStyleIdx="7" presStyleCnt="9">
        <dgm:presLayoutVars>
          <dgm:chMax val="0"/>
          <dgm:bulletEnabled val="1"/>
        </dgm:presLayoutVars>
      </dgm:prSet>
      <dgm:spPr/>
    </dgm:pt>
    <dgm:pt modelId="{D670F553-A53D-468E-B488-11FE63C9D119}" type="pres">
      <dgm:prSet presAssocID="{803E18ED-EFE8-408B-A0B8-38BDC0FA3CEE}" presName="sibTrans" presStyleLbl="sibTrans2D1" presStyleIdx="8" presStyleCnt="9"/>
      <dgm:spPr/>
    </dgm:pt>
    <dgm:pt modelId="{AED440EE-765D-4C8C-94B7-2C9F91E0972A}" type="pres">
      <dgm:prSet presAssocID="{813C71B8-4EB8-4780-A313-ECA7D92F7EA3}" presName="child" presStyleLbl="alignAccFollowNode1" presStyleIdx="8" presStyleCnt="9" custScaleX="113663" custScaleY="366406">
        <dgm:presLayoutVars>
          <dgm:chMax val="0"/>
          <dgm:bulletEnabled val="1"/>
        </dgm:presLayoutVars>
      </dgm:prSet>
      <dgm:spPr/>
    </dgm:pt>
  </dgm:ptLst>
  <dgm:cxnLst>
    <dgm:cxn modelId="{1E11221C-F443-471F-9326-AC0095D017D2}" type="presOf" srcId="{96B8F4B6-0D4F-4C41-9936-C1DEFF486B43}" destId="{799CC223-C4E2-479B-9B94-6622BCF4946A}" srcOrd="0" destOrd="0" presId="urn:microsoft.com/office/officeart/2005/8/layout/lProcess1"/>
    <dgm:cxn modelId="{445BEE1D-7CC3-4179-9DBF-FB2CD741A70D}" type="presOf" srcId="{75F8DA5B-CE8F-4E73-BB01-8E29129D31D7}" destId="{6008931E-1C4F-4651-BF16-5F4D68054385}" srcOrd="0" destOrd="0" presId="urn:microsoft.com/office/officeart/2005/8/layout/lProcess1"/>
    <dgm:cxn modelId="{9CB3AC2A-8825-481A-B00C-244E315B0AC0}" srcId="{75F8DA5B-CE8F-4E73-BB01-8E29129D31D7}" destId="{5CF409A7-09CB-41B4-95A4-0F47A7F8E26D}" srcOrd="1" destOrd="0" parTransId="{D2B65603-9A29-4954-B245-0AA09CC35029}" sibTransId="{DF35E123-4177-40DA-A5A8-84C15A227CD2}"/>
    <dgm:cxn modelId="{C3AA463B-9DDE-45B3-BC06-E03831F9B60A}" type="presOf" srcId="{B8C2A647-53FE-49AB-B370-BC7F42DCF011}" destId="{FEF2F749-74E5-45F2-BDEA-48F2862114ED}" srcOrd="0" destOrd="0" presId="urn:microsoft.com/office/officeart/2005/8/layout/lProcess1"/>
    <dgm:cxn modelId="{3121E73E-A855-45D3-B8DC-1854C0B0EB62}" type="presOf" srcId="{1DC102C0-8BB9-471F-B8E4-B077A050C2F9}" destId="{697FA70E-9699-4DB7-8FFD-A2546CE64838}" srcOrd="0" destOrd="0" presId="urn:microsoft.com/office/officeart/2005/8/layout/lProcess1"/>
    <dgm:cxn modelId="{2367B941-D94B-4C6C-9522-6C778706F2D1}" type="presOf" srcId="{68D1AC7F-6E40-4281-A2D6-63713422BB65}" destId="{B9DBCAD8-EDE6-419D-9FDA-34C416CA3AB9}" srcOrd="0" destOrd="0" presId="urn:microsoft.com/office/officeart/2005/8/layout/lProcess1"/>
    <dgm:cxn modelId="{78E1DE42-9F5B-4B57-951A-0CF3A6B572DA}" srcId="{23BD8EE0-A92E-464A-85D9-9DB53EF81D2F}" destId="{813C71B8-4EB8-4780-A313-ECA7D92F7EA3}" srcOrd="2" destOrd="0" parTransId="{393341F2-3CED-45E5-86BA-F037CE0DE122}" sibTransId="{8F187C0D-8202-4017-B941-AB155E997E77}"/>
    <dgm:cxn modelId="{A8F22864-828C-47E5-9546-89A7CAF9B57F}" type="presOf" srcId="{DE0CE0FD-CDC0-4C21-BF3B-DFAE4077F660}" destId="{35E926EA-8736-4EFE-9451-46F3509F6FFE}" srcOrd="0" destOrd="0" presId="urn:microsoft.com/office/officeart/2005/8/layout/lProcess1"/>
    <dgm:cxn modelId="{C0BC8E6A-7594-49CF-87F4-8F51C9187AA7}" srcId="{75F8DA5B-CE8F-4E73-BB01-8E29129D31D7}" destId="{9CB0D12D-C8F4-4108-8410-378CC7C160DC}" srcOrd="2" destOrd="0" parTransId="{078F8AC7-271B-445A-8D23-B34CCDB3B41A}" sibTransId="{5E1709BD-C2A1-4C05-A3F3-937FCB99DFDE}"/>
    <dgm:cxn modelId="{49ECE46C-6793-4EBA-AC6E-086D28D2F354}" type="presOf" srcId="{5CF409A7-09CB-41B4-95A4-0F47A7F8E26D}" destId="{987C4C44-2B91-4D6C-9283-FFD171FA812D}" srcOrd="0" destOrd="0" presId="urn:microsoft.com/office/officeart/2005/8/layout/lProcess1"/>
    <dgm:cxn modelId="{3763FA4D-C634-4A72-8F26-CFFC86CE61B5}" srcId="{75F8DA5B-CE8F-4E73-BB01-8E29129D31D7}" destId="{BD8E24C9-CA7D-4DC2-B937-AF65E26195D7}" srcOrd="0" destOrd="0" parTransId="{68D1AC7F-6E40-4281-A2D6-63713422BB65}" sibTransId="{DE0CE0FD-CDC0-4C21-BF3B-DFAE4077F660}"/>
    <dgm:cxn modelId="{A1EBFB70-E7F2-4584-8021-117F434933D6}" type="presOf" srcId="{114AF1F8-C8D4-4F49-9151-525ECA53B337}" destId="{3B8FAF33-3BE5-438E-A2F6-F922AD0D5BC6}" srcOrd="0" destOrd="0" presId="urn:microsoft.com/office/officeart/2005/8/layout/lProcess1"/>
    <dgm:cxn modelId="{5EDE0553-BCF8-4320-9F04-10316B0F0070}" type="presOf" srcId="{0E7C4B38-AB2D-48A3-A7C2-5DF51AC2F344}" destId="{0EE12C22-5799-40FA-87BD-3DED164ECD50}" srcOrd="0" destOrd="0" presId="urn:microsoft.com/office/officeart/2005/8/layout/lProcess1"/>
    <dgm:cxn modelId="{9F9E8080-977D-4B78-A323-115044DB460B}" type="presOf" srcId="{BD8E24C9-CA7D-4DC2-B937-AF65E26195D7}" destId="{DFD46EF3-079E-4256-B89B-4CC2D5FFF4BD}" srcOrd="0" destOrd="0" presId="urn:microsoft.com/office/officeart/2005/8/layout/lProcess1"/>
    <dgm:cxn modelId="{B7330AA5-66D8-49D0-8C4D-65ECD4DBCAFA}" srcId="{23BD8EE0-A92E-464A-85D9-9DB53EF81D2F}" destId="{AC5C1152-BC1B-47B3-8A8F-094144BC911B}" srcOrd="1" destOrd="0" parTransId="{B55ACF14-CC90-4821-AC6A-2E003F43A0D1}" sibTransId="{803E18ED-EFE8-408B-A0B8-38BDC0FA3CEE}"/>
    <dgm:cxn modelId="{0B8DA4AA-45FC-48D0-8321-B01D6194690D}" type="presOf" srcId="{C8476F47-7CDC-4D22-9EB8-0846D1F40D58}" destId="{57A196F0-CF2D-404E-8A38-9DC31EC3AA98}" srcOrd="0" destOrd="0" presId="urn:microsoft.com/office/officeart/2005/8/layout/lProcess1"/>
    <dgm:cxn modelId="{D0B599AE-C158-43F1-AF41-128E4D305D79}" srcId="{96BAB175-EAA2-4FBA-B422-2DF80181DE75}" destId="{96B8F4B6-0D4F-4C41-9936-C1DEFF486B43}" srcOrd="2" destOrd="0" parTransId="{E9BA36B4-FDED-44A2-B741-9804944C62FB}" sibTransId="{86183B00-D9C6-4CF5-B405-8C981F16FCEA}"/>
    <dgm:cxn modelId="{F08F2EB9-51DC-4800-9CD3-B7DD1193C7CA}" type="presOf" srcId="{1B18ADBD-4535-474A-A0B5-8835923D87A7}" destId="{3A22C20E-1FDF-44DE-8AA5-BCE3EBAF8B42}" srcOrd="0" destOrd="0" presId="urn:microsoft.com/office/officeart/2005/8/layout/lProcess1"/>
    <dgm:cxn modelId="{DD1C87BD-22AC-462B-9971-7F8235A748F1}" type="presOf" srcId="{928675B1-0A02-4110-9657-020047C8CFB3}" destId="{9021D400-DC72-4C2E-A105-473297E82E07}" srcOrd="0" destOrd="0" presId="urn:microsoft.com/office/officeart/2005/8/layout/lProcess1"/>
    <dgm:cxn modelId="{F3453CC6-86FB-4625-B168-42A521F4FC8F}" srcId="{96BAB175-EAA2-4FBA-B422-2DF80181DE75}" destId="{0E7C4B38-AB2D-48A3-A7C2-5DF51AC2F344}" srcOrd="1" destOrd="0" parTransId="{A1C562A6-F4A4-4E14-B6A4-21C4ED22B180}" sibTransId="{114AF1F8-C8D4-4F49-9151-525ECA53B337}"/>
    <dgm:cxn modelId="{EFC677C9-D586-46C4-A67C-8A61F0BC0010}" type="presOf" srcId="{9CB0D12D-C8F4-4108-8410-378CC7C160DC}" destId="{B8A14386-89AF-492C-ACF5-7B9254F403CB}" srcOrd="0" destOrd="0" presId="urn:microsoft.com/office/officeart/2005/8/layout/lProcess1"/>
    <dgm:cxn modelId="{9A2731CE-9FB7-4BE4-A7DB-5EA2A65FD19A}" type="presOf" srcId="{813C71B8-4EB8-4780-A313-ECA7D92F7EA3}" destId="{AED440EE-765D-4C8C-94B7-2C9F91E0972A}" srcOrd="0" destOrd="0" presId="urn:microsoft.com/office/officeart/2005/8/layout/lProcess1"/>
    <dgm:cxn modelId="{7B6EDED2-25A2-4016-AC7B-DD30A85CC654}" type="presOf" srcId="{DF35E123-4177-40DA-A5A8-84C15A227CD2}" destId="{FE3F3892-BE28-418C-97A5-8F7C8153727A}" srcOrd="0" destOrd="0" presId="urn:microsoft.com/office/officeart/2005/8/layout/lProcess1"/>
    <dgm:cxn modelId="{ABDCA4D3-C721-405D-900D-FEAB382D6BB1}" type="presOf" srcId="{8F5F492B-199F-4BD3-B15D-6B5CFAA45834}" destId="{96C03315-1606-4052-A425-E85F96478F9F}" srcOrd="0" destOrd="0" presId="urn:microsoft.com/office/officeart/2005/8/layout/lProcess1"/>
    <dgm:cxn modelId="{8B0507D8-D2BA-4E19-A8A0-8B0FD1ADCC94}" type="presOf" srcId="{AC5C1152-BC1B-47B3-8A8F-094144BC911B}" destId="{8DCEEEC3-0D23-4CC0-9DC8-0068D647ACC4}" srcOrd="0" destOrd="0" presId="urn:microsoft.com/office/officeart/2005/8/layout/lProcess1"/>
    <dgm:cxn modelId="{A10388DC-FDC8-43D5-91B7-27799DB37045}" srcId="{C8476F47-7CDC-4D22-9EB8-0846D1F40D58}" destId="{23BD8EE0-A92E-464A-85D9-9DB53EF81D2F}" srcOrd="2" destOrd="0" parTransId="{E781C90E-3432-44BB-9A75-746D71C9F9D8}" sibTransId="{71633BF7-6ADD-4912-A05B-5AD2CBDF523F}"/>
    <dgm:cxn modelId="{8EDE22E1-2C01-432E-875E-3FF619F1C06C}" type="presOf" srcId="{803E18ED-EFE8-408B-A0B8-38BDC0FA3CEE}" destId="{D670F553-A53D-468E-B488-11FE63C9D119}" srcOrd="0" destOrd="0" presId="urn:microsoft.com/office/officeart/2005/8/layout/lProcess1"/>
    <dgm:cxn modelId="{77CFAFE1-730B-4AC3-BAC8-C29166687C25}" srcId="{23BD8EE0-A92E-464A-85D9-9DB53EF81D2F}" destId="{B8C2A647-53FE-49AB-B370-BC7F42DCF011}" srcOrd="0" destOrd="0" parTransId="{1B18ADBD-4535-474A-A0B5-8835923D87A7}" sibTransId="{1DC102C0-8BB9-471F-B8E4-B077A050C2F9}"/>
    <dgm:cxn modelId="{CA0D3AE2-66A3-47DE-9CF9-414AB9986422}" type="presOf" srcId="{C6D7D82B-7DAF-44B7-9A47-5844218F681A}" destId="{80B73F1D-C8AE-40F5-BC35-36FF7C8FF1FE}" srcOrd="0" destOrd="0" presId="urn:microsoft.com/office/officeart/2005/8/layout/lProcess1"/>
    <dgm:cxn modelId="{EC548AE3-F0A2-4DDD-8C4E-AB516F744194}" srcId="{96BAB175-EAA2-4FBA-B422-2DF80181DE75}" destId="{C6D7D82B-7DAF-44B7-9A47-5844218F681A}" srcOrd="0" destOrd="0" parTransId="{8F5F492B-199F-4BD3-B15D-6B5CFAA45834}" sibTransId="{928675B1-0A02-4110-9657-020047C8CFB3}"/>
    <dgm:cxn modelId="{586E84E5-2696-4A9A-8A48-5B234A3474A6}" srcId="{C8476F47-7CDC-4D22-9EB8-0846D1F40D58}" destId="{75F8DA5B-CE8F-4E73-BB01-8E29129D31D7}" srcOrd="0" destOrd="0" parTransId="{A168303B-61C3-4718-AF40-10AB749C9A74}" sibTransId="{CA0DF6F7-A3F9-4104-8F63-501803DA1324}"/>
    <dgm:cxn modelId="{1738ABE7-7593-4C71-B6F3-F0CDA7385895}" type="presOf" srcId="{96BAB175-EAA2-4FBA-B422-2DF80181DE75}" destId="{CBA447A7-EAA6-4204-82D2-70B483B0CDBE}" srcOrd="0" destOrd="0" presId="urn:microsoft.com/office/officeart/2005/8/layout/lProcess1"/>
    <dgm:cxn modelId="{36AD22F8-7B93-415D-AA60-7D3F5A97ED00}" type="presOf" srcId="{23BD8EE0-A92E-464A-85D9-9DB53EF81D2F}" destId="{F8C7EFA5-0430-41EC-B30B-87EED69C1F9A}" srcOrd="0" destOrd="0" presId="urn:microsoft.com/office/officeart/2005/8/layout/lProcess1"/>
    <dgm:cxn modelId="{710714FD-79E9-4556-AFB8-FDC56352E0CD}" srcId="{C8476F47-7CDC-4D22-9EB8-0846D1F40D58}" destId="{96BAB175-EAA2-4FBA-B422-2DF80181DE75}" srcOrd="1" destOrd="0" parTransId="{B7CC2E00-958D-4B8B-B8F5-1B60DB401E8B}" sibTransId="{E6674A64-9780-492F-8CB7-B033F1DD56FB}"/>
    <dgm:cxn modelId="{4C09DEEA-0840-4498-A8FD-D8307CFF74B9}" type="presParOf" srcId="{57A196F0-CF2D-404E-8A38-9DC31EC3AA98}" destId="{B71CA816-FFE6-4D10-8616-3B5467901CCB}" srcOrd="0" destOrd="0" presId="urn:microsoft.com/office/officeart/2005/8/layout/lProcess1"/>
    <dgm:cxn modelId="{B8235B8C-57DC-4657-8F80-4AB92720ED4F}" type="presParOf" srcId="{B71CA816-FFE6-4D10-8616-3B5467901CCB}" destId="{6008931E-1C4F-4651-BF16-5F4D68054385}" srcOrd="0" destOrd="0" presId="urn:microsoft.com/office/officeart/2005/8/layout/lProcess1"/>
    <dgm:cxn modelId="{DC76AB96-80AD-44D9-BD64-79B20C1B5F5F}" type="presParOf" srcId="{B71CA816-FFE6-4D10-8616-3B5467901CCB}" destId="{B9DBCAD8-EDE6-419D-9FDA-34C416CA3AB9}" srcOrd="1" destOrd="0" presId="urn:microsoft.com/office/officeart/2005/8/layout/lProcess1"/>
    <dgm:cxn modelId="{E10D2400-7C29-4E8A-ACC0-72144E53761F}" type="presParOf" srcId="{B71CA816-FFE6-4D10-8616-3B5467901CCB}" destId="{DFD46EF3-079E-4256-B89B-4CC2D5FFF4BD}" srcOrd="2" destOrd="0" presId="urn:microsoft.com/office/officeart/2005/8/layout/lProcess1"/>
    <dgm:cxn modelId="{8976A289-4F0B-469E-989E-567B941BDFF2}" type="presParOf" srcId="{B71CA816-FFE6-4D10-8616-3B5467901CCB}" destId="{35E926EA-8736-4EFE-9451-46F3509F6FFE}" srcOrd="3" destOrd="0" presId="urn:microsoft.com/office/officeart/2005/8/layout/lProcess1"/>
    <dgm:cxn modelId="{3228FB36-7031-489C-B444-D1D5C66A8C8E}" type="presParOf" srcId="{B71CA816-FFE6-4D10-8616-3B5467901CCB}" destId="{987C4C44-2B91-4D6C-9283-FFD171FA812D}" srcOrd="4" destOrd="0" presId="urn:microsoft.com/office/officeart/2005/8/layout/lProcess1"/>
    <dgm:cxn modelId="{D880A1EF-A8DF-415A-A060-605FCD7C0F7B}" type="presParOf" srcId="{B71CA816-FFE6-4D10-8616-3B5467901CCB}" destId="{FE3F3892-BE28-418C-97A5-8F7C8153727A}" srcOrd="5" destOrd="0" presId="urn:microsoft.com/office/officeart/2005/8/layout/lProcess1"/>
    <dgm:cxn modelId="{7077509C-C846-42C1-BDF8-48899351EE2C}" type="presParOf" srcId="{B71CA816-FFE6-4D10-8616-3B5467901CCB}" destId="{B8A14386-89AF-492C-ACF5-7B9254F403CB}" srcOrd="6" destOrd="0" presId="urn:microsoft.com/office/officeart/2005/8/layout/lProcess1"/>
    <dgm:cxn modelId="{AA2AA197-D9E5-4437-8E6D-D82998701114}" type="presParOf" srcId="{57A196F0-CF2D-404E-8A38-9DC31EC3AA98}" destId="{7BF69BB2-9021-4054-9C64-E1C368C7CD15}" srcOrd="1" destOrd="0" presId="urn:microsoft.com/office/officeart/2005/8/layout/lProcess1"/>
    <dgm:cxn modelId="{3BAF3EDA-CC30-4692-AA33-8CDA18875144}" type="presParOf" srcId="{57A196F0-CF2D-404E-8A38-9DC31EC3AA98}" destId="{75A31A9D-516F-48D2-9BA4-A43C9308A5A4}" srcOrd="2" destOrd="0" presId="urn:microsoft.com/office/officeart/2005/8/layout/lProcess1"/>
    <dgm:cxn modelId="{CC0C6445-3F0E-404D-9B8E-7891349345AA}" type="presParOf" srcId="{75A31A9D-516F-48D2-9BA4-A43C9308A5A4}" destId="{CBA447A7-EAA6-4204-82D2-70B483B0CDBE}" srcOrd="0" destOrd="0" presId="urn:microsoft.com/office/officeart/2005/8/layout/lProcess1"/>
    <dgm:cxn modelId="{0164EA5F-B784-48CB-A2E3-FCC28F911F72}" type="presParOf" srcId="{75A31A9D-516F-48D2-9BA4-A43C9308A5A4}" destId="{96C03315-1606-4052-A425-E85F96478F9F}" srcOrd="1" destOrd="0" presId="urn:microsoft.com/office/officeart/2005/8/layout/lProcess1"/>
    <dgm:cxn modelId="{C562DE3A-1323-4DCF-A30F-EB615ACC22EF}" type="presParOf" srcId="{75A31A9D-516F-48D2-9BA4-A43C9308A5A4}" destId="{80B73F1D-C8AE-40F5-BC35-36FF7C8FF1FE}" srcOrd="2" destOrd="0" presId="urn:microsoft.com/office/officeart/2005/8/layout/lProcess1"/>
    <dgm:cxn modelId="{43B82D2B-A443-44D7-8650-A0FD0A00112F}" type="presParOf" srcId="{75A31A9D-516F-48D2-9BA4-A43C9308A5A4}" destId="{9021D400-DC72-4C2E-A105-473297E82E07}" srcOrd="3" destOrd="0" presId="urn:microsoft.com/office/officeart/2005/8/layout/lProcess1"/>
    <dgm:cxn modelId="{7FFF07D8-3D69-4EBD-9746-03D0D5C9378B}" type="presParOf" srcId="{75A31A9D-516F-48D2-9BA4-A43C9308A5A4}" destId="{0EE12C22-5799-40FA-87BD-3DED164ECD50}" srcOrd="4" destOrd="0" presId="urn:microsoft.com/office/officeart/2005/8/layout/lProcess1"/>
    <dgm:cxn modelId="{8EAB5A9A-FFE9-477D-A94C-E0F9A1D8A1F3}" type="presParOf" srcId="{75A31A9D-516F-48D2-9BA4-A43C9308A5A4}" destId="{3B8FAF33-3BE5-438E-A2F6-F922AD0D5BC6}" srcOrd="5" destOrd="0" presId="urn:microsoft.com/office/officeart/2005/8/layout/lProcess1"/>
    <dgm:cxn modelId="{29D8015C-95CA-47C6-A11F-973662D06009}" type="presParOf" srcId="{75A31A9D-516F-48D2-9BA4-A43C9308A5A4}" destId="{799CC223-C4E2-479B-9B94-6622BCF4946A}" srcOrd="6" destOrd="0" presId="urn:microsoft.com/office/officeart/2005/8/layout/lProcess1"/>
    <dgm:cxn modelId="{12EA966C-7EE2-4FD6-BA3B-CADA9D91A54B}" type="presParOf" srcId="{57A196F0-CF2D-404E-8A38-9DC31EC3AA98}" destId="{D601FBC5-48A4-41BF-9D6E-5992863093EB}" srcOrd="3" destOrd="0" presId="urn:microsoft.com/office/officeart/2005/8/layout/lProcess1"/>
    <dgm:cxn modelId="{BBF2A891-BAEE-44FE-9555-829767C8AABF}" type="presParOf" srcId="{57A196F0-CF2D-404E-8A38-9DC31EC3AA98}" destId="{CB297ECC-3317-4F03-B391-BF04A87EC31F}" srcOrd="4" destOrd="0" presId="urn:microsoft.com/office/officeart/2005/8/layout/lProcess1"/>
    <dgm:cxn modelId="{3803C909-9D6C-46C1-AF5A-28B28C939E12}" type="presParOf" srcId="{CB297ECC-3317-4F03-B391-BF04A87EC31F}" destId="{F8C7EFA5-0430-41EC-B30B-87EED69C1F9A}" srcOrd="0" destOrd="0" presId="urn:microsoft.com/office/officeart/2005/8/layout/lProcess1"/>
    <dgm:cxn modelId="{14828231-B773-4EC0-82D1-22F38692CF68}" type="presParOf" srcId="{CB297ECC-3317-4F03-B391-BF04A87EC31F}" destId="{3A22C20E-1FDF-44DE-8AA5-BCE3EBAF8B42}" srcOrd="1" destOrd="0" presId="urn:microsoft.com/office/officeart/2005/8/layout/lProcess1"/>
    <dgm:cxn modelId="{7A46E09E-7762-4421-887F-87D748794813}" type="presParOf" srcId="{CB297ECC-3317-4F03-B391-BF04A87EC31F}" destId="{FEF2F749-74E5-45F2-BDEA-48F2862114ED}" srcOrd="2" destOrd="0" presId="urn:microsoft.com/office/officeart/2005/8/layout/lProcess1"/>
    <dgm:cxn modelId="{EFB9E7C7-13D5-44C6-8B87-0115E816F5F8}" type="presParOf" srcId="{CB297ECC-3317-4F03-B391-BF04A87EC31F}" destId="{697FA70E-9699-4DB7-8FFD-A2546CE64838}" srcOrd="3" destOrd="0" presId="urn:microsoft.com/office/officeart/2005/8/layout/lProcess1"/>
    <dgm:cxn modelId="{3E27E5D3-D031-4DB7-B92E-846EA1B0A76E}" type="presParOf" srcId="{CB297ECC-3317-4F03-B391-BF04A87EC31F}" destId="{8DCEEEC3-0D23-4CC0-9DC8-0068D647ACC4}" srcOrd="4" destOrd="0" presId="urn:microsoft.com/office/officeart/2005/8/layout/lProcess1"/>
    <dgm:cxn modelId="{5285CDB2-A6D1-4B15-98FC-BF419834CECB}" type="presParOf" srcId="{CB297ECC-3317-4F03-B391-BF04A87EC31F}" destId="{D670F553-A53D-468E-B488-11FE63C9D119}" srcOrd="5" destOrd="0" presId="urn:microsoft.com/office/officeart/2005/8/layout/lProcess1"/>
    <dgm:cxn modelId="{2493E155-3467-409E-B1EB-48691559EA20}" type="presParOf" srcId="{CB297ECC-3317-4F03-B391-BF04A87EC31F}" destId="{AED440EE-765D-4C8C-94B7-2C9F91E0972A}" srcOrd="6" destOrd="0" presId="urn:microsoft.com/office/officeart/2005/8/layout/l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0D7B87E-C101-49A1-9B69-9FA75D45A262}" type="doc">
      <dgm:prSet loTypeId="urn:microsoft.com/office/officeart/2005/8/layout/orgChart1" loCatId="hierarchy" qsTypeId="urn:microsoft.com/office/officeart/2005/8/quickstyle/simple3" qsCatId="simple" csTypeId="urn:microsoft.com/office/officeart/2005/8/colors/accent4_5" csCatId="accent4" phldr="1"/>
      <dgm:spPr/>
      <dgm:t>
        <a:bodyPr/>
        <a:lstStyle/>
        <a:p>
          <a:endParaRPr lang="ru-RU"/>
        </a:p>
      </dgm:t>
    </dgm:pt>
    <dgm:pt modelId="{2017D46D-8AB1-4DCE-B029-46FB082541F3}">
      <dgm:prSet phldrT="[Текст]" custT="1"/>
      <dgm:spPr>
        <a:solidFill>
          <a:schemeClr val="accent4">
            <a:lumMod val="40000"/>
            <a:lumOff val="60000"/>
          </a:schemeClr>
        </a:solidFill>
        <a:ln>
          <a:solidFill>
            <a:schemeClr val="accent2">
              <a:lumMod val="60000"/>
              <a:lumOff val="40000"/>
            </a:schemeClr>
          </a:solidFill>
        </a:ln>
      </dgm:spPr>
      <dgm:t>
        <a:bodyPr/>
        <a:lstStyle/>
        <a:p>
          <a:r>
            <a:rPr lang="ru-RU" sz="1400" b="1">
              <a:latin typeface="Times New Roman" panose="02020603050405020304" pitchFamily="18" charset="0"/>
              <a:cs typeface="Times New Roman" panose="02020603050405020304" pitchFamily="18" charset="0"/>
            </a:rPr>
            <a:t>Взаиморасчет в цифровых валютах между странами</a:t>
          </a:r>
        </a:p>
      </dgm:t>
    </dgm:pt>
    <dgm:pt modelId="{3DB3DB74-21F0-417E-8BFD-2EAC78C565B3}" type="parTrans" cxnId="{DF6FA26E-DE50-4468-83DB-8CEBB8457B4C}">
      <dgm:prSet/>
      <dgm:spPr/>
      <dgm:t>
        <a:bodyPr/>
        <a:lstStyle/>
        <a:p>
          <a:endParaRPr lang="ru-RU"/>
        </a:p>
      </dgm:t>
    </dgm:pt>
    <dgm:pt modelId="{91630A69-E2D8-4F64-BECE-9C7E0B58205E}" type="sibTrans" cxnId="{DF6FA26E-DE50-4468-83DB-8CEBB8457B4C}">
      <dgm:prSet/>
      <dgm:spPr/>
      <dgm:t>
        <a:bodyPr/>
        <a:lstStyle/>
        <a:p>
          <a:endParaRPr lang="ru-RU"/>
        </a:p>
      </dgm:t>
    </dgm:pt>
    <dgm:pt modelId="{5E4B48E0-77BD-4E93-A63C-998EDEAC31B8}">
      <dgm:prSet phldrT="[Текст]" custT="1"/>
      <dgm:spPr>
        <a:solidFill>
          <a:schemeClr val="accent4">
            <a:lumMod val="40000"/>
            <a:lumOff val="60000"/>
          </a:schemeClr>
        </a:solidFill>
        <a:ln>
          <a:solidFill>
            <a:schemeClr val="accent2">
              <a:lumMod val="60000"/>
              <a:lumOff val="40000"/>
            </a:schemeClr>
          </a:solidFill>
        </a:ln>
      </dgm:spPr>
      <dgm:t>
        <a:bodyPr/>
        <a:lstStyle/>
        <a:p>
          <a:r>
            <a:rPr lang="ru-RU" sz="1200">
              <a:latin typeface="Times New Roman" panose="02020603050405020304" pitchFamily="18" charset="0"/>
              <a:cs typeface="Times New Roman" panose="02020603050405020304" pitchFamily="18" charset="0"/>
            </a:rPr>
            <a:t>Использование цифровых валют в трансграничных транзакциях может дать такие преимущества, как повышение эффективности, снижение транзакционных издержек и повышение прозрачности. </a:t>
          </a:r>
        </a:p>
      </dgm:t>
    </dgm:pt>
    <dgm:pt modelId="{1EF831AE-99EF-42E8-8EED-D428DEF4F957}" type="parTrans" cxnId="{B8959154-3E54-4A60-A12E-93EFDE8FBE21}">
      <dgm:prSet/>
      <dgm:spPr/>
      <dgm:t>
        <a:bodyPr/>
        <a:lstStyle/>
        <a:p>
          <a:endParaRPr lang="ru-RU"/>
        </a:p>
      </dgm:t>
    </dgm:pt>
    <dgm:pt modelId="{FC30D0AF-B10D-45BB-A027-75DDB2E55B33}" type="sibTrans" cxnId="{B8959154-3E54-4A60-A12E-93EFDE8FBE21}">
      <dgm:prSet/>
      <dgm:spPr/>
      <dgm:t>
        <a:bodyPr/>
        <a:lstStyle/>
        <a:p>
          <a:endParaRPr lang="ru-RU"/>
        </a:p>
      </dgm:t>
    </dgm:pt>
    <dgm:pt modelId="{CEF1B91F-B893-421B-9207-058790270487}">
      <dgm:prSet phldrT="[Текст]" custT="1"/>
      <dgm:spPr>
        <a:solidFill>
          <a:schemeClr val="accent4">
            <a:lumMod val="40000"/>
            <a:lumOff val="60000"/>
          </a:schemeClr>
        </a:solidFill>
        <a:ln>
          <a:solidFill>
            <a:schemeClr val="accent2">
              <a:lumMod val="60000"/>
              <a:lumOff val="40000"/>
            </a:schemeClr>
          </a:solidFill>
        </a:ln>
      </dgm:spPr>
      <dgm:t>
        <a:bodyPr/>
        <a:lstStyle/>
        <a:p>
          <a:r>
            <a:rPr lang="ru-RU" sz="1200">
              <a:latin typeface="Times New Roman" panose="02020603050405020304" pitchFamily="18" charset="0"/>
              <a:cs typeface="Times New Roman" panose="02020603050405020304" pitchFamily="18" charset="0"/>
            </a:rPr>
            <a:t>Уменьшение влияние доллара на экономику и обеспечение большой автономии в ведении международной торговли, способствование обходу санкций.</a:t>
          </a:r>
        </a:p>
      </dgm:t>
    </dgm:pt>
    <dgm:pt modelId="{1ABE1851-7431-4271-9474-5B3A95140314}" type="parTrans" cxnId="{B8D903A3-CED2-49CB-8A19-BDDC3D768818}">
      <dgm:prSet/>
      <dgm:spPr/>
      <dgm:t>
        <a:bodyPr/>
        <a:lstStyle/>
        <a:p>
          <a:endParaRPr lang="ru-RU"/>
        </a:p>
      </dgm:t>
    </dgm:pt>
    <dgm:pt modelId="{691CF53A-F9BF-4127-8501-97DA09D25382}" type="sibTrans" cxnId="{B8D903A3-CED2-49CB-8A19-BDDC3D768818}">
      <dgm:prSet/>
      <dgm:spPr/>
      <dgm:t>
        <a:bodyPr/>
        <a:lstStyle/>
        <a:p>
          <a:endParaRPr lang="ru-RU"/>
        </a:p>
      </dgm:t>
    </dgm:pt>
    <dgm:pt modelId="{187F98CF-29FC-4A3F-B566-E2183DFF38C0}">
      <dgm:prSet phldrT="[Текст]" custT="1"/>
      <dgm:spPr>
        <a:solidFill>
          <a:schemeClr val="accent4">
            <a:lumMod val="40000"/>
            <a:lumOff val="60000"/>
          </a:schemeClr>
        </a:solidFill>
        <a:ln>
          <a:solidFill>
            <a:schemeClr val="accent2">
              <a:lumMod val="60000"/>
              <a:lumOff val="40000"/>
            </a:schemeClr>
          </a:solidFill>
        </a:ln>
      </dgm:spPr>
      <dgm:t>
        <a:bodyPr/>
        <a:lstStyle/>
        <a:p>
          <a:r>
            <a:rPr lang="ru-RU" sz="1200">
              <a:latin typeface="Times New Roman" panose="02020603050405020304" pitchFamily="18" charset="0"/>
              <a:cs typeface="Times New Roman" panose="02020603050405020304" pitchFamily="18" charset="0"/>
            </a:rPr>
            <a:t>Перевод торговых платежей в рублях может повлиять на обменный курс между рублем и долларом, снижение спроса на доллар.</a:t>
          </a:r>
        </a:p>
      </dgm:t>
    </dgm:pt>
    <dgm:pt modelId="{10FF2B02-7993-414E-AD59-FC974E21E5F5}" type="parTrans" cxnId="{DB23CD94-2AF4-4E44-A455-0BE1F8764386}">
      <dgm:prSet/>
      <dgm:spPr/>
      <dgm:t>
        <a:bodyPr/>
        <a:lstStyle/>
        <a:p>
          <a:endParaRPr lang="ru-RU"/>
        </a:p>
      </dgm:t>
    </dgm:pt>
    <dgm:pt modelId="{54BCB177-CF11-44CC-B0AB-3C6BB75E43D7}" type="sibTrans" cxnId="{DB23CD94-2AF4-4E44-A455-0BE1F8764386}">
      <dgm:prSet/>
      <dgm:spPr/>
      <dgm:t>
        <a:bodyPr/>
        <a:lstStyle/>
        <a:p>
          <a:endParaRPr lang="ru-RU"/>
        </a:p>
      </dgm:t>
    </dgm:pt>
    <dgm:pt modelId="{5AFCB8EF-908A-4342-8F1E-FE317A7CAE38}" type="pres">
      <dgm:prSet presAssocID="{90D7B87E-C101-49A1-9B69-9FA75D45A262}" presName="hierChild1" presStyleCnt="0">
        <dgm:presLayoutVars>
          <dgm:orgChart val="1"/>
          <dgm:chPref val="1"/>
          <dgm:dir/>
          <dgm:animOne val="branch"/>
          <dgm:animLvl val="lvl"/>
          <dgm:resizeHandles/>
        </dgm:presLayoutVars>
      </dgm:prSet>
      <dgm:spPr/>
    </dgm:pt>
    <dgm:pt modelId="{AAFFFFA9-EEEF-428A-9292-D7E4472ED2B6}" type="pres">
      <dgm:prSet presAssocID="{2017D46D-8AB1-4DCE-B029-46FB082541F3}" presName="hierRoot1" presStyleCnt="0">
        <dgm:presLayoutVars>
          <dgm:hierBranch val="init"/>
        </dgm:presLayoutVars>
      </dgm:prSet>
      <dgm:spPr/>
    </dgm:pt>
    <dgm:pt modelId="{6B4D5738-AE9F-4CC8-B82A-31925FE63F7B}" type="pres">
      <dgm:prSet presAssocID="{2017D46D-8AB1-4DCE-B029-46FB082541F3}" presName="rootComposite1" presStyleCnt="0"/>
      <dgm:spPr/>
    </dgm:pt>
    <dgm:pt modelId="{72694704-1C33-4980-B175-67B4BA54F22B}" type="pres">
      <dgm:prSet presAssocID="{2017D46D-8AB1-4DCE-B029-46FB082541F3}" presName="rootText1" presStyleLbl="node0" presStyleIdx="0" presStyleCnt="1" custScaleX="348323" custScaleY="101882">
        <dgm:presLayoutVars>
          <dgm:chPref val="3"/>
        </dgm:presLayoutVars>
      </dgm:prSet>
      <dgm:spPr>
        <a:prstGeom prst="roundRect">
          <a:avLst/>
        </a:prstGeom>
      </dgm:spPr>
    </dgm:pt>
    <dgm:pt modelId="{8812056E-2EBF-421F-9635-3E6DE3C004E0}" type="pres">
      <dgm:prSet presAssocID="{2017D46D-8AB1-4DCE-B029-46FB082541F3}" presName="rootConnector1" presStyleLbl="node1" presStyleIdx="0" presStyleCnt="0"/>
      <dgm:spPr/>
    </dgm:pt>
    <dgm:pt modelId="{A9FDC497-A514-45C6-A66D-B1685AC26A97}" type="pres">
      <dgm:prSet presAssocID="{2017D46D-8AB1-4DCE-B029-46FB082541F3}" presName="hierChild2" presStyleCnt="0"/>
      <dgm:spPr/>
    </dgm:pt>
    <dgm:pt modelId="{F2DEA3A2-35AA-447C-82FD-F98870CEF56E}" type="pres">
      <dgm:prSet presAssocID="{1EF831AE-99EF-42E8-8EED-D428DEF4F957}" presName="Name37" presStyleLbl="parChTrans1D2" presStyleIdx="0" presStyleCnt="3"/>
      <dgm:spPr/>
    </dgm:pt>
    <dgm:pt modelId="{9A48BAFF-E05D-461C-B14F-C205876F3126}" type="pres">
      <dgm:prSet presAssocID="{5E4B48E0-77BD-4E93-A63C-998EDEAC31B8}" presName="hierRoot2" presStyleCnt="0">
        <dgm:presLayoutVars>
          <dgm:hierBranch val="init"/>
        </dgm:presLayoutVars>
      </dgm:prSet>
      <dgm:spPr/>
    </dgm:pt>
    <dgm:pt modelId="{5696707B-FBA8-48E5-9B9F-B0440B09154A}" type="pres">
      <dgm:prSet presAssocID="{5E4B48E0-77BD-4E93-A63C-998EDEAC31B8}" presName="rootComposite" presStyleCnt="0"/>
      <dgm:spPr/>
    </dgm:pt>
    <dgm:pt modelId="{1B958E33-5F6C-4553-94A5-D75370DCD1D1}" type="pres">
      <dgm:prSet presAssocID="{5E4B48E0-77BD-4E93-A63C-998EDEAC31B8}" presName="rootText" presStyleLbl="node2" presStyleIdx="0" presStyleCnt="3" custScaleX="173886" custScaleY="222797">
        <dgm:presLayoutVars>
          <dgm:chPref val="3"/>
        </dgm:presLayoutVars>
      </dgm:prSet>
      <dgm:spPr>
        <a:prstGeom prst="roundRect">
          <a:avLst/>
        </a:prstGeom>
      </dgm:spPr>
    </dgm:pt>
    <dgm:pt modelId="{360EFF08-3A4A-4757-8614-CA7D86B30F5E}" type="pres">
      <dgm:prSet presAssocID="{5E4B48E0-77BD-4E93-A63C-998EDEAC31B8}" presName="rootConnector" presStyleLbl="node2" presStyleIdx="0" presStyleCnt="3"/>
      <dgm:spPr/>
    </dgm:pt>
    <dgm:pt modelId="{5EF4FD46-734E-4868-8610-DBF1676F47EE}" type="pres">
      <dgm:prSet presAssocID="{5E4B48E0-77BD-4E93-A63C-998EDEAC31B8}" presName="hierChild4" presStyleCnt="0"/>
      <dgm:spPr/>
    </dgm:pt>
    <dgm:pt modelId="{EB6E7210-2E48-4B3B-B664-92DEC4B61EB3}" type="pres">
      <dgm:prSet presAssocID="{5E4B48E0-77BD-4E93-A63C-998EDEAC31B8}" presName="hierChild5" presStyleCnt="0"/>
      <dgm:spPr/>
    </dgm:pt>
    <dgm:pt modelId="{5B7340FF-926F-48B5-AF0B-06EEAD77FC57}" type="pres">
      <dgm:prSet presAssocID="{1ABE1851-7431-4271-9474-5B3A95140314}" presName="Name37" presStyleLbl="parChTrans1D2" presStyleIdx="1" presStyleCnt="3"/>
      <dgm:spPr/>
    </dgm:pt>
    <dgm:pt modelId="{5DDF88C8-332A-420F-B87A-A2AEFC9B13FC}" type="pres">
      <dgm:prSet presAssocID="{CEF1B91F-B893-421B-9207-058790270487}" presName="hierRoot2" presStyleCnt="0">
        <dgm:presLayoutVars>
          <dgm:hierBranch val="init"/>
        </dgm:presLayoutVars>
      </dgm:prSet>
      <dgm:spPr/>
    </dgm:pt>
    <dgm:pt modelId="{5DD838F2-B34E-4AEC-B4B7-7E580C4599BC}" type="pres">
      <dgm:prSet presAssocID="{CEF1B91F-B893-421B-9207-058790270487}" presName="rootComposite" presStyleCnt="0"/>
      <dgm:spPr/>
    </dgm:pt>
    <dgm:pt modelId="{FDCCA9B9-3165-464E-AC1D-2F85CD49B58B}" type="pres">
      <dgm:prSet presAssocID="{CEF1B91F-B893-421B-9207-058790270487}" presName="rootText" presStyleLbl="node2" presStyleIdx="1" presStyleCnt="3" custScaleX="151443" custScaleY="234460">
        <dgm:presLayoutVars>
          <dgm:chPref val="3"/>
        </dgm:presLayoutVars>
      </dgm:prSet>
      <dgm:spPr>
        <a:prstGeom prst="roundRect">
          <a:avLst/>
        </a:prstGeom>
      </dgm:spPr>
    </dgm:pt>
    <dgm:pt modelId="{E51EB6F5-C2A5-4EE2-BE0F-6C71D280F074}" type="pres">
      <dgm:prSet presAssocID="{CEF1B91F-B893-421B-9207-058790270487}" presName="rootConnector" presStyleLbl="node2" presStyleIdx="1" presStyleCnt="3"/>
      <dgm:spPr/>
    </dgm:pt>
    <dgm:pt modelId="{27850D70-ED73-40B2-AE23-EC8B0EBF4012}" type="pres">
      <dgm:prSet presAssocID="{CEF1B91F-B893-421B-9207-058790270487}" presName="hierChild4" presStyleCnt="0"/>
      <dgm:spPr/>
    </dgm:pt>
    <dgm:pt modelId="{9B3C2BF3-CDC9-42D7-B62B-68E2BC6EE8A5}" type="pres">
      <dgm:prSet presAssocID="{CEF1B91F-B893-421B-9207-058790270487}" presName="hierChild5" presStyleCnt="0"/>
      <dgm:spPr/>
    </dgm:pt>
    <dgm:pt modelId="{E545D4D8-0A5C-495A-9530-59E233A71D3B}" type="pres">
      <dgm:prSet presAssocID="{10FF2B02-7993-414E-AD59-FC974E21E5F5}" presName="Name37" presStyleLbl="parChTrans1D2" presStyleIdx="2" presStyleCnt="3"/>
      <dgm:spPr/>
    </dgm:pt>
    <dgm:pt modelId="{45129FA8-A4DD-45CF-9852-D220390E9FDB}" type="pres">
      <dgm:prSet presAssocID="{187F98CF-29FC-4A3F-B566-E2183DFF38C0}" presName="hierRoot2" presStyleCnt="0">
        <dgm:presLayoutVars>
          <dgm:hierBranch val="init"/>
        </dgm:presLayoutVars>
      </dgm:prSet>
      <dgm:spPr/>
    </dgm:pt>
    <dgm:pt modelId="{9C41A91B-7007-4965-905D-3DE347002B80}" type="pres">
      <dgm:prSet presAssocID="{187F98CF-29FC-4A3F-B566-E2183DFF38C0}" presName="rootComposite" presStyleCnt="0"/>
      <dgm:spPr/>
    </dgm:pt>
    <dgm:pt modelId="{50F3F1C6-EA45-4705-BB1F-28BFE5CB97E6}" type="pres">
      <dgm:prSet presAssocID="{187F98CF-29FC-4A3F-B566-E2183DFF38C0}" presName="rootText" presStyleLbl="node2" presStyleIdx="2" presStyleCnt="3" custScaleX="145749" custScaleY="230802">
        <dgm:presLayoutVars>
          <dgm:chPref val="3"/>
        </dgm:presLayoutVars>
      </dgm:prSet>
      <dgm:spPr>
        <a:prstGeom prst="roundRect">
          <a:avLst/>
        </a:prstGeom>
      </dgm:spPr>
    </dgm:pt>
    <dgm:pt modelId="{007EDF71-641A-4008-A683-456981929F13}" type="pres">
      <dgm:prSet presAssocID="{187F98CF-29FC-4A3F-B566-E2183DFF38C0}" presName="rootConnector" presStyleLbl="node2" presStyleIdx="2" presStyleCnt="3"/>
      <dgm:spPr/>
    </dgm:pt>
    <dgm:pt modelId="{8E81FE4E-0C18-4AAB-87C1-2CCD94633345}" type="pres">
      <dgm:prSet presAssocID="{187F98CF-29FC-4A3F-B566-E2183DFF38C0}" presName="hierChild4" presStyleCnt="0"/>
      <dgm:spPr/>
    </dgm:pt>
    <dgm:pt modelId="{0FC12E7C-53C9-4C9F-86F2-07106E2368C5}" type="pres">
      <dgm:prSet presAssocID="{187F98CF-29FC-4A3F-B566-E2183DFF38C0}" presName="hierChild5" presStyleCnt="0"/>
      <dgm:spPr/>
    </dgm:pt>
    <dgm:pt modelId="{C38D759E-98B5-4AD9-8227-3B498E60F4A1}" type="pres">
      <dgm:prSet presAssocID="{2017D46D-8AB1-4DCE-B029-46FB082541F3}" presName="hierChild3" presStyleCnt="0"/>
      <dgm:spPr/>
    </dgm:pt>
  </dgm:ptLst>
  <dgm:cxnLst>
    <dgm:cxn modelId="{B348E300-009D-452A-BC3C-D324BF447972}" type="presOf" srcId="{1EF831AE-99EF-42E8-8EED-D428DEF4F957}" destId="{F2DEA3A2-35AA-447C-82FD-F98870CEF56E}" srcOrd="0" destOrd="0" presId="urn:microsoft.com/office/officeart/2005/8/layout/orgChart1"/>
    <dgm:cxn modelId="{C55B8311-9C91-42D2-94BB-D594BA462733}" type="presOf" srcId="{CEF1B91F-B893-421B-9207-058790270487}" destId="{FDCCA9B9-3165-464E-AC1D-2F85CD49B58B}" srcOrd="0" destOrd="0" presId="urn:microsoft.com/office/officeart/2005/8/layout/orgChart1"/>
    <dgm:cxn modelId="{72777D1C-EFC4-4613-ABE7-AA982354018F}" type="presOf" srcId="{187F98CF-29FC-4A3F-B566-E2183DFF38C0}" destId="{007EDF71-641A-4008-A683-456981929F13}" srcOrd="1" destOrd="0" presId="urn:microsoft.com/office/officeart/2005/8/layout/orgChart1"/>
    <dgm:cxn modelId="{B921903E-1F81-41D4-9696-3373ABF847C1}" type="presOf" srcId="{90D7B87E-C101-49A1-9B69-9FA75D45A262}" destId="{5AFCB8EF-908A-4342-8F1E-FE317A7CAE38}" srcOrd="0" destOrd="0" presId="urn:microsoft.com/office/officeart/2005/8/layout/orgChart1"/>
    <dgm:cxn modelId="{EA334342-73E7-4262-B976-13BF5989CE78}" type="presOf" srcId="{10FF2B02-7993-414E-AD59-FC974E21E5F5}" destId="{E545D4D8-0A5C-495A-9530-59E233A71D3B}" srcOrd="0" destOrd="0" presId="urn:microsoft.com/office/officeart/2005/8/layout/orgChart1"/>
    <dgm:cxn modelId="{E3020D4C-D0D8-4386-8D1F-CC08AAD63837}" type="presOf" srcId="{2017D46D-8AB1-4DCE-B029-46FB082541F3}" destId="{72694704-1C33-4980-B175-67B4BA54F22B}" srcOrd="0" destOrd="0" presId="urn:microsoft.com/office/officeart/2005/8/layout/orgChart1"/>
    <dgm:cxn modelId="{DF6FA26E-DE50-4468-83DB-8CEBB8457B4C}" srcId="{90D7B87E-C101-49A1-9B69-9FA75D45A262}" destId="{2017D46D-8AB1-4DCE-B029-46FB082541F3}" srcOrd="0" destOrd="0" parTransId="{3DB3DB74-21F0-417E-8BFD-2EAC78C565B3}" sibTransId="{91630A69-E2D8-4F64-BECE-9C7E0B58205E}"/>
    <dgm:cxn modelId="{B8959154-3E54-4A60-A12E-93EFDE8FBE21}" srcId="{2017D46D-8AB1-4DCE-B029-46FB082541F3}" destId="{5E4B48E0-77BD-4E93-A63C-998EDEAC31B8}" srcOrd="0" destOrd="0" parTransId="{1EF831AE-99EF-42E8-8EED-D428DEF4F957}" sibTransId="{FC30D0AF-B10D-45BB-A027-75DDB2E55B33}"/>
    <dgm:cxn modelId="{5FD02A7E-332F-41AB-AABC-65843B622A51}" type="presOf" srcId="{187F98CF-29FC-4A3F-B566-E2183DFF38C0}" destId="{50F3F1C6-EA45-4705-BB1F-28BFE5CB97E6}" srcOrd="0" destOrd="0" presId="urn:microsoft.com/office/officeart/2005/8/layout/orgChart1"/>
    <dgm:cxn modelId="{FBCE2485-2CE0-4064-BEF5-01055117EAF3}" type="presOf" srcId="{2017D46D-8AB1-4DCE-B029-46FB082541F3}" destId="{8812056E-2EBF-421F-9635-3E6DE3C004E0}" srcOrd="1" destOrd="0" presId="urn:microsoft.com/office/officeart/2005/8/layout/orgChart1"/>
    <dgm:cxn modelId="{4037878F-4582-4FAF-A6DE-F48AB97AC4A0}" type="presOf" srcId="{CEF1B91F-B893-421B-9207-058790270487}" destId="{E51EB6F5-C2A5-4EE2-BE0F-6C71D280F074}" srcOrd="1" destOrd="0" presId="urn:microsoft.com/office/officeart/2005/8/layout/orgChart1"/>
    <dgm:cxn modelId="{DB23CD94-2AF4-4E44-A455-0BE1F8764386}" srcId="{2017D46D-8AB1-4DCE-B029-46FB082541F3}" destId="{187F98CF-29FC-4A3F-B566-E2183DFF38C0}" srcOrd="2" destOrd="0" parTransId="{10FF2B02-7993-414E-AD59-FC974E21E5F5}" sibTransId="{54BCB177-CF11-44CC-B0AB-3C6BB75E43D7}"/>
    <dgm:cxn modelId="{B8D903A3-CED2-49CB-8A19-BDDC3D768818}" srcId="{2017D46D-8AB1-4DCE-B029-46FB082541F3}" destId="{CEF1B91F-B893-421B-9207-058790270487}" srcOrd="1" destOrd="0" parTransId="{1ABE1851-7431-4271-9474-5B3A95140314}" sibTransId="{691CF53A-F9BF-4127-8501-97DA09D25382}"/>
    <dgm:cxn modelId="{9A0F10BC-74D6-48B3-AAE9-37376C927EA2}" type="presOf" srcId="{1ABE1851-7431-4271-9474-5B3A95140314}" destId="{5B7340FF-926F-48B5-AF0B-06EEAD77FC57}" srcOrd="0" destOrd="0" presId="urn:microsoft.com/office/officeart/2005/8/layout/orgChart1"/>
    <dgm:cxn modelId="{714D82D2-B18C-4390-9DC4-B258ECF4AD2B}" type="presOf" srcId="{5E4B48E0-77BD-4E93-A63C-998EDEAC31B8}" destId="{1B958E33-5F6C-4553-94A5-D75370DCD1D1}" srcOrd="0" destOrd="0" presId="urn:microsoft.com/office/officeart/2005/8/layout/orgChart1"/>
    <dgm:cxn modelId="{92BD09F5-02C0-487C-A331-40E56970C96A}" type="presOf" srcId="{5E4B48E0-77BD-4E93-A63C-998EDEAC31B8}" destId="{360EFF08-3A4A-4757-8614-CA7D86B30F5E}" srcOrd="1" destOrd="0" presId="urn:microsoft.com/office/officeart/2005/8/layout/orgChart1"/>
    <dgm:cxn modelId="{01B76549-E56D-4442-9737-3A885D3C2498}" type="presParOf" srcId="{5AFCB8EF-908A-4342-8F1E-FE317A7CAE38}" destId="{AAFFFFA9-EEEF-428A-9292-D7E4472ED2B6}" srcOrd="0" destOrd="0" presId="urn:microsoft.com/office/officeart/2005/8/layout/orgChart1"/>
    <dgm:cxn modelId="{A5A157D4-2104-46BD-BA59-4A51C6BE1D34}" type="presParOf" srcId="{AAFFFFA9-EEEF-428A-9292-D7E4472ED2B6}" destId="{6B4D5738-AE9F-4CC8-B82A-31925FE63F7B}" srcOrd="0" destOrd="0" presId="urn:microsoft.com/office/officeart/2005/8/layout/orgChart1"/>
    <dgm:cxn modelId="{99391355-C158-49A2-A118-D8D2CCDAEC46}" type="presParOf" srcId="{6B4D5738-AE9F-4CC8-B82A-31925FE63F7B}" destId="{72694704-1C33-4980-B175-67B4BA54F22B}" srcOrd="0" destOrd="0" presId="urn:microsoft.com/office/officeart/2005/8/layout/orgChart1"/>
    <dgm:cxn modelId="{EC9972AF-26D7-49ED-9201-D2E497548126}" type="presParOf" srcId="{6B4D5738-AE9F-4CC8-B82A-31925FE63F7B}" destId="{8812056E-2EBF-421F-9635-3E6DE3C004E0}" srcOrd="1" destOrd="0" presId="urn:microsoft.com/office/officeart/2005/8/layout/orgChart1"/>
    <dgm:cxn modelId="{2AD48892-4A6D-429E-950F-A395467DE218}" type="presParOf" srcId="{AAFFFFA9-EEEF-428A-9292-D7E4472ED2B6}" destId="{A9FDC497-A514-45C6-A66D-B1685AC26A97}" srcOrd="1" destOrd="0" presId="urn:microsoft.com/office/officeart/2005/8/layout/orgChart1"/>
    <dgm:cxn modelId="{D920CD7B-BE84-4334-9BED-C861DFA8B839}" type="presParOf" srcId="{A9FDC497-A514-45C6-A66D-B1685AC26A97}" destId="{F2DEA3A2-35AA-447C-82FD-F98870CEF56E}" srcOrd="0" destOrd="0" presId="urn:microsoft.com/office/officeart/2005/8/layout/orgChart1"/>
    <dgm:cxn modelId="{C9C610FE-28D5-4894-A317-F61C3D9DDE3B}" type="presParOf" srcId="{A9FDC497-A514-45C6-A66D-B1685AC26A97}" destId="{9A48BAFF-E05D-461C-B14F-C205876F3126}" srcOrd="1" destOrd="0" presId="urn:microsoft.com/office/officeart/2005/8/layout/orgChart1"/>
    <dgm:cxn modelId="{8E726C65-FC4A-4C63-AC67-731350B9A529}" type="presParOf" srcId="{9A48BAFF-E05D-461C-B14F-C205876F3126}" destId="{5696707B-FBA8-48E5-9B9F-B0440B09154A}" srcOrd="0" destOrd="0" presId="urn:microsoft.com/office/officeart/2005/8/layout/orgChart1"/>
    <dgm:cxn modelId="{178E340F-69C3-46AE-B393-F51EC43075FF}" type="presParOf" srcId="{5696707B-FBA8-48E5-9B9F-B0440B09154A}" destId="{1B958E33-5F6C-4553-94A5-D75370DCD1D1}" srcOrd="0" destOrd="0" presId="urn:microsoft.com/office/officeart/2005/8/layout/orgChart1"/>
    <dgm:cxn modelId="{ED07E223-E5A5-4CA0-B0C6-123C8EED2312}" type="presParOf" srcId="{5696707B-FBA8-48E5-9B9F-B0440B09154A}" destId="{360EFF08-3A4A-4757-8614-CA7D86B30F5E}" srcOrd="1" destOrd="0" presId="urn:microsoft.com/office/officeart/2005/8/layout/orgChart1"/>
    <dgm:cxn modelId="{5DDD055A-08E4-4742-B852-9E136E52FFED}" type="presParOf" srcId="{9A48BAFF-E05D-461C-B14F-C205876F3126}" destId="{5EF4FD46-734E-4868-8610-DBF1676F47EE}" srcOrd="1" destOrd="0" presId="urn:microsoft.com/office/officeart/2005/8/layout/orgChart1"/>
    <dgm:cxn modelId="{2BBC2B7C-91D9-4C6E-A6C4-DC1005552D91}" type="presParOf" srcId="{9A48BAFF-E05D-461C-B14F-C205876F3126}" destId="{EB6E7210-2E48-4B3B-B664-92DEC4B61EB3}" srcOrd="2" destOrd="0" presId="urn:microsoft.com/office/officeart/2005/8/layout/orgChart1"/>
    <dgm:cxn modelId="{DA7244A0-8FB9-47CC-905F-CBE5CCE84E87}" type="presParOf" srcId="{A9FDC497-A514-45C6-A66D-B1685AC26A97}" destId="{5B7340FF-926F-48B5-AF0B-06EEAD77FC57}" srcOrd="2" destOrd="0" presId="urn:microsoft.com/office/officeart/2005/8/layout/orgChart1"/>
    <dgm:cxn modelId="{FB91E19D-01EC-4434-9033-3F27A4BDF06A}" type="presParOf" srcId="{A9FDC497-A514-45C6-A66D-B1685AC26A97}" destId="{5DDF88C8-332A-420F-B87A-A2AEFC9B13FC}" srcOrd="3" destOrd="0" presId="urn:microsoft.com/office/officeart/2005/8/layout/orgChart1"/>
    <dgm:cxn modelId="{A822AF17-FACF-4A3B-989A-764148224008}" type="presParOf" srcId="{5DDF88C8-332A-420F-B87A-A2AEFC9B13FC}" destId="{5DD838F2-B34E-4AEC-B4B7-7E580C4599BC}" srcOrd="0" destOrd="0" presId="urn:microsoft.com/office/officeart/2005/8/layout/orgChart1"/>
    <dgm:cxn modelId="{4248F4E5-93F3-4DF6-81C7-477FD6EE3325}" type="presParOf" srcId="{5DD838F2-B34E-4AEC-B4B7-7E580C4599BC}" destId="{FDCCA9B9-3165-464E-AC1D-2F85CD49B58B}" srcOrd="0" destOrd="0" presId="urn:microsoft.com/office/officeart/2005/8/layout/orgChart1"/>
    <dgm:cxn modelId="{79E6F9B2-EC27-4ACE-8BA3-E56D28AA0E86}" type="presParOf" srcId="{5DD838F2-B34E-4AEC-B4B7-7E580C4599BC}" destId="{E51EB6F5-C2A5-4EE2-BE0F-6C71D280F074}" srcOrd="1" destOrd="0" presId="urn:microsoft.com/office/officeart/2005/8/layout/orgChart1"/>
    <dgm:cxn modelId="{443FAE3F-3D67-4DD2-BEEB-869DF485EED2}" type="presParOf" srcId="{5DDF88C8-332A-420F-B87A-A2AEFC9B13FC}" destId="{27850D70-ED73-40B2-AE23-EC8B0EBF4012}" srcOrd="1" destOrd="0" presId="urn:microsoft.com/office/officeart/2005/8/layout/orgChart1"/>
    <dgm:cxn modelId="{E2DEF1CB-FB40-4512-A1EB-2D360C904909}" type="presParOf" srcId="{5DDF88C8-332A-420F-B87A-A2AEFC9B13FC}" destId="{9B3C2BF3-CDC9-42D7-B62B-68E2BC6EE8A5}" srcOrd="2" destOrd="0" presId="urn:microsoft.com/office/officeart/2005/8/layout/orgChart1"/>
    <dgm:cxn modelId="{DBE60E74-314B-48AB-BD68-3A40731100CD}" type="presParOf" srcId="{A9FDC497-A514-45C6-A66D-B1685AC26A97}" destId="{E545D4D8-0A5C-495A-9530-59E233A71D3B}" srcOrd="4" destOrd="0" presId="urn:microsoft.com/office/officeart/2005/8/layout/orgChart1"/>
    <dgm:cxn modelId="{07B488DD-A470-4FF7-83E5-69F17CC8AABE}" type="presParOf" srcId="{A9FDC497-A514-45C6-A66D-B1685AC26A97}" destId="{45129FA8-A4DD-45CF-9852-D220390E9FDB}" srcOrd="5" destOrd="0" presId="urn:microsoft.com/office/officeart/2005/8/layout/orgChart1"/>
    <dgm:cxn modelId="{A8749ED0-F0C4-47E2-B54B-A0E6F34AB9ED}" type="presParOf" srcId="{45129FA8-A4DD-45CF-9852-D220390E9FDB}" destId="{9C41A91B-7007-4965-905D-3DE347002B80}" srcOrd="0" destOrd="0" presId="urn:microsoft.com/office/officeart/2005/8/layout/orgChart1"/>
    <dgm:cxn modelId="{477484B6-7BB4-44D4-BFE7-7CCF97CC79C3}" type="presParOf" srcId="{9C41A91B-7007-4965-905D-3DE347002B80}" destId="{50F3F1C6-EA45-4705-BB1F-28BFE5CB97E6}" srcOrd="0" destOrd="0" presId="urn:microsoft.com/office/officeart/2005/8/layout/orgChart1"/>
    <dgm:cxn modelId="{42E0C544-C787-4BEE-91D3-9FA4F25CB786}" type="presParOf" srcId="{9C41A91B-7007-4965-905D-3DE347002B80}" destId="{007EDF71-641A-4008-A683-456981929F13}" srcOrd="1" destOrd="0" presId="urn:microsoft.com/office/officeart/2005/8/layout/orgChart1"/>
    <dgm:cxn modelId="{886DC75E-1AD4-4BDE-AEA8-BF53957CBBE6}" type="presParOf" srcId="{45129FA8-A4DD-45CF-9852-D220390E9FDB}" destId="{8E81FE4E-0C18-4AAB-87C1-2CCD94633345}" srcOrd="1" destOrd="0" presId="urn:microsoft.com/office/officeart/2005/8/layout/orgChart1"/>
    <dgm:cxn modelId="{4F2C269D-C238-4747-AB45-FFF8FC601C4D}" type="presParOf" srcId="{45129FA8-A4DD-45CF-9852-D220390E9FDB}" destId="{0FC12E7C-53C9-4C9F-86F2-07106E2368C5}" srcOrd="2" destOrd="0" presId="urn:microsoft.com/office/officeart/2005/8/layout/orgChart1"/>
    <dgm:cxn modelId="{EBC2CABC-DF27-4695-9D47-7F02AD8BD4DD}" type="presParOf" srcId="{AAFFFFA9-EEEF-428A-9292-D7E4472ED2B6}" destId="{C38D759E-98B5-4AD9-8227-3B498E60F4A1}" srcOrd="2" destOrd="0" presId="urn:microsoft.com/office/officeart/2005/8/layout/orgChart1"/>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06D27BBB-B426-4977-9432-B01EB9451ADF}" type="doc">
      <dgm:prSet loTypeId="urn:microsoft.com/office/officeart/2005/8/layout/orgChart1" loCatId="hierarchy" qsTypeId="urn:microsoft.com/office/officeart/2005/8/quickstyle/simple3" qsCatId="simple" csTypeId="urn:microsoft.com/office/officeart/2005/8/colors/accent2_5" csCatId="accent2" phldr="1"/>
      <dgm:spPr/>
      <dgm:t>
        <a:bodyPr/>
        <a:lstStyle/>
        <a:p>
          <a:endParaRPr lang="ru-RU"/>
        </a:p>
      </dgm:t>
    </dgm:pt>
    <dgm:pt modelId="{FBCC79E1-C915-4449-812B-E54CB262FC8E}">
      <dgm:prSet phldrT="[Текст]" custT="1"/>
      <dgm:spPr>
        <a:solidFill>
          <a:srgbClr val="B5D99F"/>
        </a:solidFill>
        <a:ln>
          <a:solidFill>
            <a:schemeClr val="accent6">
              <a:lumMod val="50000"/>
            </a:schemeClr>
          </a:solidFill>
        </a:ln>
      </dgm:spPr>
      <dgm:t>
        <a:bodyPr/>
        <a:lstStyle/>
        <a:p>
          <a:r>
            <a:rPr lang="ru-RU" sz="1400" b="1">
              <a:latin typeface="Times New Roman" panose="02020603050405020304" pitchFamily="18" charset="0"/>
              <a:cs typeface="Times New Roman" panose="02020603050405020304" pitchFamily="18" charset="0"/>
            </a:rPr>
            <a:t>Поощрение майнинга в России</a:t>
          </a:r>
        </a:p>
      </dgm:t>
    </dgm:pt>
    <dgm:pt modelId="{E2304CC1-D361-46FA-93A3-DA6A1C5ABB03}" type="parTrans" cxnId="{36890983-497A-475C-85DD-FF6CB9A48B4E}">
      <dgm:prSet/>
      <dgm:spPr/>
      <dgm:t>
        <a:bodyPr/>
        <a:lstStyle/>
        <a:p>
          <a:endParaRPr lang="ru-RU" sz="1200"/>
        </a:p>
      </dgm:t>
    </dgm:pt>
    <dgm:pt modelId="{09F55447-9895-43BA-BA8C-569494E8B2B8}" type="sibTrans" cxnId="{36890983-497A-475C-85DD-FF6CB9A48B4E}">
      <dgm:prSet/>
      <dgm:spPr/>
      <dgm:t>
        <a:bodyPr/>
        <a:lstStyle/>
        <a:p>
          <a:endParaRPr lang="ru-RU" sz="1200"/>
        </a:p>
      </dgm:t>
    </dgm:pt>
    <dgm:pt modelId="{8BC8BA17-2B3B-4B0B-B596-F2764EFCEE78}">
      <dgm:prSet phldrT="[Текст]" custT="1"/>
      <dgm:spPr>
        <a:solidFill>
          <a:srgbClr val="B5D99F"/>
        </a:solidFill>
        <a:ln>
          <a:solidFill>
            <a:schemeClr val="accent6">
              <a:lumMod val="50000"/>
            </a:schemeClr>
          </a:solidFill>
        </a:ln>
      </dgm:spPr>
      <dgm:t>
        <a:bodyPr/>
        <a:lstStyle/>
        <a:p>
          <a:r>
            <a:rPr lang="ru-RU" sz="1200">
              <a:latin typeface="Times New Roman" panose="02020603050405020304" pitchFamily="18" charset="0"/>
              <a:cs typeface="Times New Roman" panose="02020603050405020304" pitchFamily="18" charset="0"/>
            </a:rPr>
            <a:t>Диверсификация экономики</a:t>
          </a:r>
        </a:p>
      </dgm:t>
    </dgm:pt>
    <dgm:pt modelId="{30D44D5F-42CD-497A-AE9F-A82FC7903FFA}" type="parTrans" cxnId="{2858E71D-3B01-49F7-8559-1F4FEB9509A8}">
      <dgm:prSet/>
      <dgm:spPr/>
      <dgm:t>
        <a:bodyPr/>
        <a:lstStyle/>
        <a:p>
          <a:endParaRPr lang="ru-RU" sz="1200"/>
        </a:p>
      </dgm:t>
    </dgm:pt>
    <dgm:pt modelId="{85E6E7C1-74E5-44BE-8C0C-54362DEFCA9E}" type="sibTrans" cxnId="{2858E71D-3B01-49F7-8559-1F4FEB9509A8}">
      <dgm:prSet/>
      <dgm:spPr/>
      <dgm:t>
        <a:bodyPr/>
        <a:lstStyle/>
        <a:p>
          <a:endParaRPr lang="ru-RU" sz="1200"/>
        </a:p>
      </dgm:t>
    </dgm:pt>
    <dgm:pt modelId="{7F6413C6-41D2-457B-B068-B099F4D05141}">
      <dgm:prSet custT="1"/>
      <dgm:spPr>
        <a:solidFill>
          <a:srgbClr val="B5D99F"/>
        </a:solidFill>
        <a:ln>
          <a:solidFill>
            <a:schemeClr val="accent6">
              <a:lumMod val="50000"/>
            </a:schemeClr>
          </a:solidFill>
        </a:ln>
      </dgm:spPr>
      <dgm:t>
        <a:bodyPr/>
        <a:lstStyle/>
        <a:p>
          <a:r>
            <a:rPr lang="ru-RU" sz="1200">
              <a:latin typeface="Times New Roman" panose="02020603050405020304" pitchFamily="18" charset="0"/>
              <a:cs typeface="Times New Roman" panose="02020603050405020304" pitchFamily="18" charset="0"/>
            </a:rPr>
            <a:t>Создание рабочих мест, снижение уровня безработицы</a:t>
          </a:r>
        </a:p>
      </dgm:t>
    </dgm:pt>
    <dgm:pt modelId="{BA0486FE-5C72-4FE3-84F7-5F1AEE3183E7}" type="parTrans" cxnId="{4C859B1D-6F2E-4173-8A7B-C5B03628E49E}">
      <dgm:prSet/>
      <dgm:spPr/>
      <dgm:t>
        <a:bodyPr/>
        <a:lstStyle/>
        <a:p>
          <a:endParaRPr lang="ru-RU" sz="1200"/>
        </a:p>
      </dgm:t>
    </dgm:pt>
    <dgm:pt modelId="{D2BA1AC3-1C30-4BF9-9F97-74E05AFF3161}" type="sibTrans" cxnId="{4C859B1D-6F2E-4173-8A7B-C5B03628E49E}">
      <dgm:prSet/>
      <dgm:spPr/>
      <dgm:t>
        <a:bodyPr/>
        <a:lstStyle/>
        <a:p>
          <a:endParaRPr lang="ru-RU" sz="1200"/>
        </a:p>
      </dgm:t>
    </dgm:pt>
    <dgm:pt modelId="{A80B6CF0-36E8-409E-858E-F8389EE634F2}">
      <dgm:prSet phldrT="[Текст]" custT="1"/>
      <dgm:spPr>
        <a:solidFill>
          <a:srgbClr val="B5D99F"/>
        </a:solidFill>
        <a:ln>
          <a:solidFill>
            <a:schemeClr val="accent6">
              <a:lumMod val="50000"/>
            </a:schemeClr>
          </a:solidFill>
        </a:ln>
      </dgm:spPr>
      <dgm:t>
        <a:bodyPr/>
        <a:lstStyle/>
        <a:p>
          <a:r>
            <a:rPr lang="ru-RU" sz="1200">
              <a:latin typeface="Times New Roman" panose="02020603050405020304" pitchFamily="18" charset="0"/>
              <a:cs typeface="Times New Roman" panose="02020603050405020304" pitchFamily="18" charset="0"/>
            </a:rPr>
            <a:t>Технологическое развитие</a:t>
          </a:r>
        </a:p>
      </dgm:t>
    </dgm:pt>
    <dgm:pt modelId="{A0F68FC0-533F-408A-B224-92403158835E}" type="parTrans" cxnId="{37F292D4-B1D2-4184-8A69-554EAC1902D7}">
      <dgm:prSet/>
      <dgm:spPr/>
      <dgm:t>
        <a:bodyPr/>
        <a:lstStyle/>
        <a:p>
          <a:endParaRPr lang="ru-RU" sz="1200"/>
        </a:p>
      </dgm:t>
    </dgm:pt>
    <dgm:pt modelId="{E1ACDAE2-A9E9-4EE1-8DBB-C64F3C96BA2F}" type="sibTrans" cxnId="{37F292D4-B1D2-4184-8A69-554EAC1902D7}">
      <dgm:prSet/>
      <dgm:spPr/>
      <dgm:t>
        <a:bodyPr/>
        <a:lstStyle/>
        <a:p>
          <a:endParaRPr lang="ru-RU" sz="1200"/>
        </a:p>
      </dgm:t>
    </dgm:pt>
    <dgm:pt modelId="{9097CECA-77C0-45CA-B611-D9E503D09E60}">
      <dgm:prSet custT="1"/>
      <dgm:spPr>
        <a:solidFill>
          <a:srgbClr val="B5D99F"/>
        </a:solidFill>
        <a:ln>
          <a:solidFill>
            <a:schemeClr val="accent6">
              <a:lumMod val="50000"/>
            </a:schemeClr>
          </a:solidFill>
        </a:ln>
      </dgm:spPr>
      <dgm:t>
        <a:bodyPr/>
        <a:lstStyle/>
        <a:p>
          <a:r>
            <a:rPr lang="ru-RU" sz="1200">
              <a:latin typeface="Times New Roman" panose="02020603050405020304" pitchFamily="18" charset="0"/>
              <a:cs typeface="Times New Roman" panose="02020603050405020304" pitchFamily="18" charset="0"/>
            </a:rPr>
            <a:t>Увеличение налоговых поступлений</a:t>
          </a:r>
        </a:p>
      </dgm:t>
    </dgm:pt>
    <dgm:pt modelId="{64FBBFF9-E6CA-4CCA-BDBE-FE64BBBFCD93}" type="parTrans" cxnId="{78589877-93DE-4061-B83A-37436A339CBF}">
      <dgm:prSet/>
      <dgm:spPr>
        <a:solidFill>
          <a:srgbClr val="B5D99F"/>
        </a:solidFill>
      </dgm:spPr>
      <dgm:t>
        <a:bodyPr/>
        <a:lstStyle/>
        <a:p>
          <a:endParaRPr lang="ru-RU" sz="1200"/>
        </a:p>
      </dgm:t>
    </dgm:pt>
    <dgm:pt modelId="{472921A1-810F-4F12-BB6F-E85FC39AEE27}" type="sibTrans" cxnId="{78589877-93DE-4061-B83A-37436A339CBF}">
      <dgm:prSet/>
      <dgm:spPr/>
      <dgm:t>
        <a:bodyPr/>
        <a:lstStyle/>
        <a:p>
          <a:endParaRPr lang="ru-RU" sz="1200"/>
        </a:p>
      </dgm:t>
    </dgm:pt>
    <dgm:pt modelId="{666DDBF3-3512-4DFF-850D-90E9A3833EEA}" type="pres">
      <dgm:prSet presAssocID="{06D27BBB-B426-4977-9432-B01EB9451ADF}" presName="hierChild1" presStyleCnt="0">
        <dgm:presLayoutVars>
          <dgm:orgChart val="1"/>
          <dgm:chPref val="1"/>
          <dgm:dir/>
          <dgm:animOne val="branch"/>
          <dgm:animLvl val="lvl"/>
          <dgm:resizeHandles/>
        </dgm:presLayoutVars>
      </dgm:prSet>
      <dgm:spPr/>
    </dgm:pt>
    <dgm:pt modelId="{45C42D52-65B0-4AD0-A89B-81F2263CA0F7}" type="pres">
      <dgm:prSet presAssocID="{FBCC79E1-C915-4449-812B-E54CB262FC8E}" presName="hierRoot1" presStyleCnt="0">
        <dgm:presLayoutVars>
          <dgm:hierBranch val="init"/>
        </dgm:presLayoutVars>
      </dgm:prSet>
      <dgm:spPr/>
    </dgm:pt>
    <dgm:pt modelId="{21912451-0F25-433A-AC42-C7202396D5F0}" type="pres">
      <dgm:prSet presAssocID="{FBCC79E1-C915-4449-812B-E54CB262FC8E}" presName="rootComposite1" presStyleCnt="0"/>
      <dgm:spPr/>
    </dgm:pt>
    <dgm:pt modelId="{3C5664CA-BCD1-4AC3-ADA5-5BBCB06E40A9}" type="pres">
      <dgm:prSet presAssocID="{FBCC79E1-C915-4449-812B-E54CB262FC8E}" presName="rootText1" presStyleLbl="node0" presStyleIdx="0" presStyleCnt="1" custScaleX="198656" custScaleY="156230">
        <dgm:presLayoutVars>
          <dgm:chPref val="3"/>
        </dgm:presLayoutVars>
      </dgm:prSet>
      <dgm:spPr>
        <a:prstGeom prst="roundRect">
          <a:avLst/>
        </a:prstGeom>
      </dgm:spPr>
    </dgm:pt>
    <dgm:pt modelId="{A7318509-8862-444D-8B4B-33ED8105A5FE}" type="pres">
      <dgm:prSet presAssocID="{FBCC79E1-C915-4449-812B-E54CB262FC8E}" presName="rootConnector1" presStyleLbl="node1" presStyleIdx="0" presStyleCnt="0"/>
      <dgm:spPr/>
    </dgm:pt>
    <dgm:pt modelId="{608D52D8-D301-4EB7-AD9E-C14D6EECE8C5}" type="pres">
      <dgm:prSet presAssocID="{FBCC79E1-C915-4449-812B-E54CB262FC8E}" presName="hierChild2" presStyleCnt="0"/>
      <dgm:spPr/>
    </dgm:pt>
    <dgm:pt modelId="{93310EF3-64ED-415B-98DE-559627E78549}" type="pres">
      <dgm:prSet presAssocID="{30D44D5F-42CD-497A-AE9F-A82FC7903FFA}" presName="Name37" presStyleLbl="parChTrans1D2" presStyleIdx="0" presStyleCnt="4"/>
      <dgm:spPr/>
    </dgm:pt>
    <dgm:pt modelId="{EBFC57DF-9493-4642-BF6B-1A9E293ABCCA}" type="pres">
      <dgm:prSet presAssocID="{8BC8BA17-2B3B-4B0B-B596-F2764EFCEE78}" presName="hierRoot2" presStyleCnt="0">
        <dgm:presLayoutVars>
          <dgm:hierBranch val="init"/>
        </dgm:presLayoutVars>
      </dgm:prSet>
      <dgm:spPr/>
    </dgm:pt>
    <dgm:pt modelId="{62AB4923-0430-4F0F-B790-E1B08ACD2F52}" type="pres">
      <dgm:prSet presAssocID="{8BC8BA17-2B3B-4B0B-B596-F2764EFCEE78}" presName="rootComposite" presStyleCnt="0"/>
      <dgm:spPr/>
    </dgm:pt>
    <dgm:pt modelId="{7616B16B-5D9A-4EF0-8715-5A4BE5D9F1FE}" type="pres">
      <dgm:prSet presAssocID="{8BC8BA17-2B3B-4B0B-B596-F2764EFCEE78}" presName="rootText" presStyleLbl="node2" presStyleIdx="0" presStyleCnt="4" custScaleX="133396" custScaleY="233162">
        <dgm:presLayoutVars>
          <dgm:chPref val="3"/>
        </dgm:presLayoutVars>
      </dgm:prSet>
      <dgm:spPr>
        <a:prstGeom prst="roundRect">
          <a:avLst/>
        </a:prstGeom>
      </dgm:spPr>
    </dgm:pt>
    <dgm:pt modelId="{209DBABA-00DC-4A14-A089-D6571002E7C6}" type="pres">
      <dgm:prSet presAssocID="{8BC8BA17-2B3B-4B0B-B596-F2764EFCEE78}" presName="rootConnector" presStyleLbl="node2" presStyleIdx="0" presStyleCnt="4"/>
      <dgm:spPr/>
    </dgm:pt>
    <dgm:pt modelId="{4C02D2B0-0090-4D71-9C7C-A0F0B165FCD7}" type="pres">
      <dgm:prSet presAssocID="{8BC8BA17-2B3B-4B0B-B596-F2764EFCEE78}" presName="hierChild4" presStyleCnt="0"/>
      <dgm:spPr/>
    </dgm:pt>
    <dgm:pt modelId="{D0E53F43-7340-473E-B452-BAFB5693DB6C}" type="pres">
      <dgm:prSet presAssocID="{8BC8BA17-2B3B-4B0B-B596-F2764EFCEE78}" presName="hierChild5" presStyleCnt="0"/>
      <dgm:spPr/>
    </dgm:pt>
    <dgm:pt modelId="{4CED82E4-20D9-467F-BFE2-479A7FE5A70A}" type="pres">
      <dgm:prSet presAssocID="{A0F68FC0-533F-408A-B224-92403158835E}" presName="Name37" presStyleLbl="parChTrans1D2" presStyleIdx="1" presStyleCnt="4"/>
      <dgm:spPr/>
    </dgm:pt>
    <dgm:pt modelId="{DE20D620-45A1-489A-BA89-5A2010D863D0}" type="pres">
      <dgm:prSet presAssocID="{A80B6CF0-36E8-409E-858E-F8389EE634F2}" presName="hierRoot2" presStyleCnt="0">
        <dgm:presLayoutVars>
          <dgm:hierBranch val="init"/>
        </dgm:presLayoutVars>
      </dgm:prSet>
      <dgm:spPr/>
    </dgm:pt>
    <dgm:pt modelId="{FA1195CB-16EA-442A-8832-A0C6ED958D4B}" type="pres">
      <dgm:prSet presAssocID="{A80B6CF0-36E8-409E-858E-F8389EE634F2}" presName="rootComposite" presStyleCnt="0"/>
      <dgm:spPr/>
    </dgm:pt>
    <dgm:pt modelId="{4EFC6798-6EE9-46CD-96E0-CB7726A5C1EF}" type="pres">
      <dgm:prSet presAssocID="{A80B6CF0-36E8-409E-858E-F8389EE634F2}" presName="rootText" presStyleLbl="node2" presStyleIdx="1" presStyleCnt="4" custScaleX="139613" custScaleY="233162">
        <dgm:presLayoutVars>
          <dgm:chPref val="3"/>
        </dgm:presLayoutVars>
      </dgm:prSet>
      <dgm:spPr>
        <a:prstGeom prst="roundRect">
          <a:avLst/>
        </a:prstGeom>
      </dgm:spPr>
    </dgm:pt>
    <dgm:pt modelId="{542B70CC-537B-4AEC-9F80-5E1967A22CA1}" type="pres">
      <dgm:prSet presAssocID="{A80B6CF0-36E8-409E-858E-F8389EE634F2}" presName="rootConnector" presStyleLbl="node2" presStyleIdx="1" presStyleCnt="4"/>
      <dgm:spPr/>
    </dgm:pt>
    <dgm:pt modelId="{B50E9855-62FF-4D7A-9C0C-AE2177D1603F}" type="pres">
      <dgm:prSet presAssocID="{A80B6CF0-36E8-409E-858E-F8389EE634F2}" presName="hierChild4" presStyleCnt="0"/>
      <dgm:spPr/>
    </dgm:pt>
    <dgm:pt modelId="{DBB134ED-E257-4819-AB59-7114A2066F1F}" type="pres">
      <dgm:prSet presAssocID="{A80B6CF0-36E8-409E-858E-F8389EE634F2}" presName="hierChild5" presStyleCnt="0"/>
      <dgm:spPr/>
    </dgm:pt>
    <dgm:pt modelId="{CCEBA2ED-88FA-44D6-81C5-31701F670F22}" type="pres">
      <dgm:prSet presAssocID="{BA0486FE-5C72-4FE3-84F7-5F1AEE3183E7}" presName="Name37" presStyleLbl="parChTrans1D2" presStyleIdx="2" presStyleCnt="4"/>
      <dgm:spPr/>
    </dgm:pt>
    <dgm:pt modelId="{0DD5D1D8-5A27-42A5-8D74-B22FEA9F4C02}" type="pres">
      <dgm:prSet presAssocID="{7F6413C6-41D2-457B-B068-B099F4D05141}" presName="hierRoot2" presStyleCnt="0">
        <dgm:presLayoutVars>
          <dgm:hierBranch val="init"/>
        </dgm:presLayoutVars>
      </dgm:prSet>
      <dgm:spPr/>
    </dgm:pt>
    <dgm:pt modelId="{645ED779-07EE-4CA9-984F-E581EAFF73CD}" type="pres">
      <dgm:prSet presAssocID="{7F6413C6-41D2-457B-B068-B099F4D05141}" presName="rootComposite" presStyleCnt="0"/>
      <dgm:spPr/>
    </dgm:pt>
    <dgm:pt modelId="{11975BEC-E931-47F4-9894-7BD6B4C1F85A}" type="pres">
      <dgm:prSet presAssocID="{7F6413C6-41D2-457B-B068-B099F4D05141}" presName="rootText" presStyleLbl="node2" presStyleIdx="2" presStyleCnt="4" custScaleX="135754" custScaleY="233162">
        <dgm:presLayoutVars>
          <dgm:chPref val="3"/>
        </dgm:presLayoutVars>
      </dgm:prSet>
      <dgm:spPr>
        <a:prstGeom prst="roundRect">
          <a:avLst/>
        </a:prstGeom>
      </dgm:spPr>
    </dgm:pt>
    <dgm:pt modelId="{1984B1A4-296B-4814-A978-6D86311EB09B}" type="pres">
      <dgm:prSet presAssocID="{7F6413C6-41D2-457B-B068-B099F4D05141}" presName="rootConnector" presStyleLbl="node2" presStyleIdx="2" presStyleCnt="4"/>
      <dgm:spPr/>
    </dgm:pt>
    <dgm:pt modelId="{65782894-60CE-4568-9A9A-F32A52A31535}" type="pres">
      <dgm:prSet presAssocID="{7F6413C6-41D2-457B-B068-B099F4D05141}" presName="hierChild4" presStyleCnt="0"/>
      <dgm:spPr/>
    </dgm:pt>
    <dgm:pt modelId="{5C959A22-29E7-4BA7-947A-7B01B2E6441D}" type="pres">
      <dgm:prSet presAssocID="{7F6413C6-41D2-457B-B068-B099F4D05141}" presName="hierChild5" presStyleCnt="0"/>
      <dgm:spPr/>
    </dgm:pt>
    <dgm:pt modelId="{90CBB0EB-C5AB-4AF1-875E-74148601D7A8}" type="pres">
      <dgm:prSet presAssocID="{64FBBFF9-E6CA-4CCA-BDBE-FE64BBBFCD93}" presName="Name37" presStyleLbl="parChTrans1D2" presStyleIdx="3" presStyleCnt="4"/>
      <dgm:spPr/>
    </dgm:pt>
    <dgm:pt modelId="{DC31FAD8-DE14-41A2-8CBB-A21F2BCE374D}" type="pres">
      <dgm:prSet presAssocID="{9097CECA-77C0-45CA-B611-D9E503D09E60}" presName="hierRoot2" presStyleCnt="0">
        <dgm:presLayoutVars>
          <dgm:hierBranch val="init"/>
        </dgm:presLayoutVars>
      </dgm:prSet>
      <dgm:spPr/>
    </dgm:pt>
    <dgm:pt modelId="{2BDFDDBF-3B3F-46E3-8C0B-177F9E13BD42}" type="pres">
      <dgm:prSet presAssocID="{9097CECA-77C0-45CA-B611-D9E503D09E60}" presName="rootComposite" presStyleCnt="0"/>
      <dgm:spPr/>
    </dgm:pt>
    <dgm:pt modelId="{602B7C16-6E83-47DA-8D88-6D6EC4E0B9DD}" type="pres">
      <dgm:prSet presAssocID="{9097CECA-77C0-45CA-B611-D9E503D09E60}" presName="rootText" presStyleLbl="node2" presStyleIdx="3" presStyleCnt="4" custScaleX="113975" custScaleY="233162">
        <dgm:presLayoutVars>
          <dgm:chPref val="3"/>
        </dgm:presLayoutVars>
      </dgm:prSet>
      <dgm:spPr>
        <a:prstGeom prst="roundRect">
          <a:avLst/>
        </a:prstGeom>
      </dgm:spPr>
    </dgm:pt>
    <dgm:pt modelId="{A67F9396-8959-46A3-AB23-52502218143A}" type="pres">
      <dgm:prSet presAssocID="{9097CECA-77C0-45CA-B611-D9E503D09E60}" presName="rootConnector" presStyleLbl="node2" presStyleIdx="3" presStyleCnt="4"/>
      <dgm:spPr/>
    </dgm:pt>
    <dgm:pt modelId="{192020F4-9881-418B-96C4-BAE5CC56A327}" type="pres">
      <dgm:prSet presAssocID="{9097CECA-77C0-45CA-B611-D9E503D09E60}" presName="hierChild4" presStyleCnt="0"/>
      <dgm:spPr/>
    </dgm:pt>
    <dgm:pt modelId="{46DBC0EC-BDB6-45E8-83C6-45DECF7E7256}" type="pres">
      <dgm:prSet presAssocID="{9097CECA-77C0-45CA-B611-D9E503D09E60}" presName="hierChild5" presStyleCnt="0"/>
      <dgm:spPr/>
    </dgm:pt>
    <dgm:pt modelId="{F431900A-230E-4C52-A17E-F3B34BD0A9BA}" type="pres">
      <dgm:prSet presAssocID="{FBCC79E1-C915-4449-812B-E54CB262FC8E}" presName="hierChild3" presStyleCnt="0"/>
      <dgm:spPr/>
    </dgm:pt>
  </dgm:ptLst>
  <dgm:cxnLst>
    <dgm:cxn modelId="{0F8E8112-F1E0-40D8-982A-0304F4FDA831}" type="presOf" srcId="{FBCC79E1-C915-4449-812B-E54CB262FC8E}" destId="{A7318509-8862-444D-8B4B-33ED8105A5FE}" srcOrd="1" destOrd="0" presId="urn:microsoft.com/office/officeart/2005/8/layout/orgChart1"/>
    <dgm:cxn modelId="{D211B313-94D4-4EF3-82EE-DC62B0D6DA66}" type="presOf" srcId="{30D44D5F-42CD-497A-AE9F-A82FC7903FFA}" destId="{93310EF3-64ED-415B-98DE-559627E78549}" srcOrd="0" destOrd="0" presId="urn:microsoft.com/office/officeart/2005/8/layout/orgChart1"/>
    <dgm:cxn modelId="{4C859B1D-6F2E-4173-8A7B-C5B03628E49E}" srcId="{FBCC79E1-C915-4449-812B-E54CB262FC8E}" destId="{7F6413C6-41D2-457B-B068-B099F4D05141}" srcOrd="2" destOrd="0" parTransId="{BA0486FE-5C72-4FE3-84F7-5F1AEE3183E7}" sibTransId="{D2BA1AC3-1C30-4BF9-9F97-74E05AFF3161}"/>
    <dgm:cxn modelId="{2858E71D-3B01-49F7-8559-1F4FEB9509A8}" srcId="{FBCC79E1-C915-4449-812B-E54CB262FC8E}" destId="{8BC8BA17-2B3B-4B0B-B596-F2764EFCEE78}" srcOrd="0" destOrd="0" parTransId="{30D44D5F-42CD-497A-AE9F-A82FC7903FFA}" sibTransId="{85E6E7C1-74E5-44BE-8C0C-54362DEFCA9E}"/>
    <dgm:cxn modelId="{94A66629-344C-4415-A94C-559C1B7CEA38}" type="presOf" srcId="{8BC8BA17-2B3B-4B0B-B596-F2764EFCEE78}" destId="{7616B16B-5D9A-4EF0-8715-5A4BE5D9F1FE}" srcOrd="0" destOrd="0" presId="urn:microsoft.com/office/officeart/2005/8/layout/orgChart1"/>
    <dgm:cxn modelId="{08EF262B-E633-41DD-B2E5-32564DEB58CD}" type="presOf" srcId="{64FBBFF9-E6CA-4CCA-BDBE-FE64BBBFCD93}" destId="{90CBB0EB-C5AB-4AF1-875E-74148601D7A8}" srcOrd="0" destOrd="0" presId="urn:microsoft.com/office/officeart/2005/8/layout/orgChart1"/>
    <dgm:cxn modelId="{53B0916D-E4A4-411F-97CB-B8EADCD32413}" type="presOf" srcId="{7F6413C6-41D2-457B-B068-B099F4D05141}" destId="{11975BEC-E931-47F4-9894-7BD6B4C1F85A}" srcOrd="0" destOrd="0" presId="urn:microsoft.com/office/officeart/2005/8/layout/orgChart1"/>
    <dgm:cxn modelId="{93164C74-642B-48EF-970E-8824E51F4992}" type="presOf" srcId="{06D27BBB-B426-4977-9432-B01EB9451ADF}" destId="{666DDBF3-3512-4DFF-850D-90E9A3833EEA}" srcOrd="0" destOrd="0" presId="urn:microsoft.com/office/officeart/2005/8/layout/orgChart1"/>
    <dgm:cxn modelId="{78589877-93DE-4061-B83A-37436A339CBF}" srcId="{FBCC79E1-C915-4449-812B-E54CB262FC8E}" destId="{9097CECA-77C0-45CA-B611-D9E503D09E60}" srcOrd="3" destOrd="0" parTransId="{64FBBFF9-E6CA-4CCA-BDBE-FE64BBBFCD93}" sibTransId="{472921A1-810F-4F12-BB6F-E85FC39AEE27}"/>
    <dgm:cxn modelId="{157FFC7D-0246-40C6-ACA7-075C1B23B940}" type="presOf" srcId="{BA0486FE-5C72-4FE3-84F7-5F1AEE3183E7}" destId="{CCEBA2ED-88FA-44D6-81C5-31701F670F22}" srcOrd="0" destOrd="0" presId="urn:microsoft.com/office/officeart/2005/8/layout/orgChart1"/>
    <dgm:cxn modelId="{36890983-497A-475C-85DD-FF6CB9A48B4E}" srcId="{06D27BBB-B426-4977-9432-B01EB9451ADF}" destId="{FBCC79E1-C915-4449-812B-E54CB262FC8E}" srcOrd="0" destOrd="0" parTransId="{E2304CC1-D361-46FA-93A3-DA6A1C5ABB03}" sibTransId="{09F55447-9895-43BA-BA8C-569494E8B2B8}"/>
    <dgm:cxn modelId="{BF8BA2A0-651C-4F79-80B1-4915467695BD}" type="presOf" srcId="{A0F68FC0-533F-408A-B224-92403158835E}" destId="{4CED82E4-20D9-467F-BFE2-479A7FE5A70A}" srcOrd="0" destOrd="0" presId="urn:microsoft.com/office/officeart/2005/8/layout/orgChart1"/>
    <dgm:cxn modelId="{C48F52A7-3164-4092-87EE-1B4191411D2E}" type="presOf" srcId="{A80B6CF0-36E8-409E-858E-F8389EE634F2}" destId="{4EFC6798-6EE9-46CD-96E0-CB7726A5C1EF}" srcOrd="0" destOrd="0" presId="urn:microsoft.com/office/officeart/2005/8/layout/orgChart1"/>
    <dgm:cxn modelId="{1820BFB3-45B4-40AF-886A-9F9B5502CE45}" type="presOf" srcId="{A80B6CF0-36E8-409E-858E-F8389EE634F2}" destId="{542B70CC-537B-4AEC-9F80-5E1967A22CA1}" srcOrd="1" destOrd="0" presId="urn:microsoft.com/office/officeart/2005/8/layout/orgChart1"/>
    <dgm:cxn modelId="{9E8DE9C4-AEFA-44D9-97A0-8176D9EDB6DB}" type="presOf" srcId="{9097CECA-77C0-45CA-B611-D9E503D09E60}" destId="{A67F9396-8959-46A3-AB23-52502218143A}" srcOrd="1" destOrd="0" presId="urn:microsoft.com/office/officeart/2005/8/layout/orgChart1"/>
    <dgm:cxn modelId="{37F292D4-B1D2-4184-8A69-554EAC1902D7}" srcId="{FBCC79E1-C915-4449-812B-E54CB262FC8E}" destId="{A80B6CF0-36E8-409E-858E-F8389EE634F2}" srcOrd="1" destOrd="0" parTransId="{A0F68FC0-533F-408A-B224-92403158835E}" sibTransId="{E1ACDAE2-A9E9-4EE1-8DBB-C64F3C96BA2F}"/>
    <dgm:cxn modelId="{559753D8-CC1A-42D5-BE2B-3B788879E38F}" type="presOf" srcId="{FBCC79E1-C915-4449-812B-E54CB262FC8E}" destId="{3C5664CA-BCD1-4AC3-ADA5-5BBCB06E40A9}" srcOrd="0" destOrd="0" presId="urn:microsoft.com/office/officeart/2005/8/layout/orgChart1"/>
    <dgm:cxn modelId="{C5FC42DE-2EDC-42AD-9935-3675FC588745}" type="presOf" srcId="{8BC8BA17-2B3B-4B0B-B596-F2764EFCEE78}" destId="{209DBABA-00DC-4A14-A089-D6571002E7C6}" srcOrd="1" destOrd="0" presId="urn:microsoft.com/office/officeart/2005/8/layout/orgChart1"/>
    <dgm:cxn modelId="{8BE28DE7-9761-4BBE-94E8-0A64052C4414}" type="presOf" srcId="{9097CECA-77C0-45CA-B611-D9E503D09E60}" destId="{602B7C16-6E83-47DA-8D88-6D6EC4E0B9DD}" srcOrd="0" destOrd="0" presId="urn:microsoft.com/office/officeart/2005/8/layout/orgChart1"/>
    <dgm:cxn modelId="{AA02F4EF-BA49-4566-9987-F55C8C7E510F}" type="presOf" srcId="{7F6413C6-41D2-457B-B068-B099F4D05141}" destId="{1984B1A4-296B-4814-A978-6D86311EB09B}" srcOrd="1" destOrd="0" presId="urn:microsoft.com/office/officeart/2005/8/layout/orgChart1"/>
    <dgm:cxn modelId="{63CACFCA-88C1-4195-956B-0F1BC26A5317}" type="presParOf" srcId="{666DDBF3-3512-4DFF-850D-90E9A3833EEA}" destId="{45C42D52-65B0-4AD0-A89B-81F2263CA0F7}" srcOrd="0" destOrd="0" presId="urn:microsoft.com/office/officeart/2005/8/layout/orgChart1"/>
    <dgm:cxn modelId="{FBD2F97B-2F5C-4672-96A3-E58E9B28AAF4}" type="presParOf" srcId="{45C42D52-65B0-4AD0-A89B-81F2263CA0F7}" destId="{21912451-0F25-433A-AC42-C7202396D5F0}" srcOrd="0" destOrd="0" presId="urn:microsoft.com/office/officeart/2005/8/layout/orgChart1"/>
    <dgm:cxn modelId="{828109BC-CD37-4E1D-A132-036482F2FAEB}" type="presParOf" srcId="{21912451-0F25-433A-AC42-C7202396D5F0}" destId="{3C5664CA-BCD1-4AC3-ADA5-5BBCB06E40A9}" srcOrd="0" destOrd="0" presId="urn:microsoft.com/office/officeart/2005/8/layout/orgChart1"/>
    <dgm:cxn modelId="{2BF02CCB-D4C0-4691-946C-ECD0C380EA9D}" type="presParOf" srcId="{21912451-0F25-433A-AC42-C7202396D5F0}" destId="{A7318509-8862-444D-8B4B-33ED8105A5FE}" srcOrd="1" destOrd="0" presId="urn:microsoft.com/office/officeart/2005/8/layout/orgChart1"/>
    <dgm:cxn modelId="{25E9D60F-DDD4-451F-94EA-9B6292A3DE3B}" type="presParOf" srcId="{45C42D52-65B0-4AD0-A89B-81F2263CA0F7}" destId="{608D52D8-D301-4EB7-AD9E-C14D6EECE8C5}" srcOrd="1" destOrd="0" presId="urn:microsoft.com/office/officeart/2005/8/layout/orgChart1"/>
    <dgm:cxn modelId="{88C5B70E-2611-49D5-A14D-CDF5E68B67ED}" type="presParOf" srcId="{608D52D8-D301-4EB7-AD9E-C14D6EECE8C5}" destId="{93310EF3-64ED-415B-98DE-559627E78549}" srcOrd="0" destOrd="0" presId="urn:microsoft.com/office/officeart/2005/8/layout/orgChart1"/>
    <dgm:cxn modelId="{9196E889-E52D-4C21-910E-6A70649A11E0}" type="presParOf" srcId="{608D52D8-D301-4EB7-AD9E-C14D6EECE8C5}" destId="{EBFC57DF-9493-4642-BF6B-1A9E293ABCCA}" srcOrd="1" destOrd="0" presId="urn:microsoft.com/office/officeart/2005/8/layout/orgChart1"/>
    <dgm:cxn modelId="{32A5C9B2-5FFB-4291-9598-A08A12D55897}" type="presParOf" srcId="{EBFC57DF-9493-4642-BF6B-1A9E293ABCCA}" destId="{62AB4923-0430-4F0F-B790-E1B08ACD2F52}" srcOrd="0" destOrd="0" presId="urn:microsoft.com/office/officeart/2005/8/layout/orgChart1"/>
    <dgm:cxn modelId="{AF0A5A1B-AC86-4857-8E88-CBB69137D06D}" type="presParOf" srcId="{62AB4923-0430-4F0F-B790-E1B08ACD2F52}" destId="{7616B16B-5D9A-4EF0-8715-5A4BE5D9F1FE}" srcOrd="0" destOrd="0" presId="urn:microsoft.com/office/officeart/2005/8/layout/orgChart1"/>
    <dgm:cxn modelId="{C4546469-8E6E-47F6-8334-938F5F366813}" type="presParOf" srcId="{62AB4923-0430-4F0F-B790-E1B08ACD2F52}" destId="{209DBABA-00DC-4A14-A089-D6571002E7C6}" srcOrd="1" destOrd="0" presId="urn:microsoft.com/office/officeart/2005/8/layout/orgChart1"/>
    <dgm:cxn modelId="{09AFE021-5A58-4241-8721-48F168B286EC}" type="presParOf" srcId="{EBFC57DF-9493-4642-BF6B-1A9E293ABCCA}" destId="{4C02D2B0-0090-4D71-9C7C-A0F0B165FCD7}" srcOrd="1" destOrd="0" presId="urn:microsoft.com/office/officeart/2005/8/layout/orgChart1"/>
    <dgm:cxn modelId="{CC22B7C0-D075-4A7A-9616-75B43593CCCB}" type="presParOf" srcId="{EBFC57DF-9493-4642-BF6B-1A9E293ABCCA}" destId="{D0E53F43-7340-473E-B452-BAFB5693DB6C}" srcOrd="2" destOrd="0" presId="urn:microsoft.com/office/officeart/2005/8/layout/orgChart1"/>
    <dgm:cxn modelId="{17C55D99-5065-4965-A608-4B61CDE482A3}" type="presParOf" srcId="{608D52D8-D301-4EB7-AD9E-C14D6EECE8C5}" destId="{4CED82E4-20D9-467F-BFE2-479A7FE5A70A}" srcOrd="2" destOrd="0" presId="urn:microsoft.com/office/officeart/2005/8/layout/orgChart1"/>
    <dgm:cxn modelId="{9AF0680C-AB98-44D4-B669-856123A96AF4}" type="presParOf" srcId="{608D52D8-D301-4EB7-AD9E-C14D6EECE8C5}" destId="{DE20D620-45A1-489A-BA89-5A2010D863D0}" srcOrd="3" destOrd="0" presId="urn:microsoft.com/office/officeart/2005/8/layout/orgChart1"/>
    <dgm:cxn modelId="{D1B3FB10-1F72-448E-9007-4D78B3616D0E}" type="presParOf" srcId="{DE20D620-45A1-489A-BA89-5A2010D863D0}" destId="{FA1195CB-16EA-442A-8832-A0C6ED958D4B}" srcOrd="0" destOrd="0" presId="urn:microsoft.com/office/officeart/2005/8/layout/orgChart1"/>
    <dgm:cxn modelId="{13449C35-86D7-4D0B-82F1-63665843FAD5}" type="presParOf" srcId="{FA1195CB-16EA-442A-8832-A0C6ED958D4B}" destId="{4EFC6798-6EE9-46CD-96E0-CB7726A5C1EF}" srcOrd="0" destOrd="0" presId="urn:microsoft.com/office/officeart/2005/8/layout/orgChart1"/>
    <dgm:cxn modelId="{51CAB42F-2517-4BA3-8BFB-CF7E0E9574A3}" type="presParOf" srcId="{FA1195CB-16EA-442A-8832-A0C6ED958D4B}" destId="{542B70CC-537B-4AEC-9F80-5E1967A22CA1}" srcOrd="1" destOrd="0" presId="urn:microsoft.com/office/officeart/2005/8/layout/orgChart1"/>
    <dgm:cxn modelId="{F359C15D-197D-4344-B0BD-E217C64C4E1C}" type="presParOf" srcId="{DE20D620-45A1-489A-BA89-5A2010D863D0}" destId="{B50E9855-62FF-4D7A-9C0C-AE2177D1603F}" srcOrd="1" destOrd="0" presId="urn:microsoft.com/office/officeart/2005/8/layout/orgChart1"/>
    <dgm:cxn modelId="{4AE91878-124A-41BB-88A8-54B4EC413F13}" type="presParOf" srcId="{DE20D620-45A1-489A-BA89-5A2010D863D0}" destId="{DBB134ED-E257-4819-AB59-7114A2066F1F}" srcOrd="2" destOrd="0" presId="urn:microsoft.com/office/officeart/2005/8/layout/orgChart1"/>
    <dgm:cxn modelId="{76390AFE-13EE-4105-8665-AD2BD0C66EBE}" type="presParOf" srcId="{608D52D8-D301-4EB7-AD9E-C14D6EECE8C5}" destId="{CCEBA2ED-88FA-44D6-81C5-31701F670F22}" srcOrd="4" destOrd="0" presId="urn:microsoft.com/office/officeart/2005/8/layout/orgChart1"/>
    <dgm:cxn modelId="{A534939B-FE02-4F0F-9F14-91FDBFF46EA1}" type="presParOf" srcId="{608D52D8-D301-4EB7-AD9E-C14D6EECE8C5}" destId="{0DD5D1D8-5A27-42A5-8D74-B22FEA9F4C02}" srcOrd="5" destOrd="0" presId="urn:microsoft.com/office/officeart/2005/8/layout/orgChart1"/>
    <dgm:cxn modelId="{DB24D50A-B70B-47D0-BAE8-B80666AF8271}" type="presParOf" srcId="{0DD5D1D8-5A27-42A5-8D74-B22FEA9F4C02}" destId="{645ED779-07EE-4CA9-984F-E581EAFF73CD}" srcOrd="0" destOrd="0" presId="urn:microsoft.com/office/officeart/2005/8/layout/orgChart1"/>
    <dgm:cxn modelId="{C9CF696C-794A-4F10-9D0F-ADF1B4415CB9}" type="presParOf" srcId="{645ED779-07EE-4CA9-984F-E581EAFF73CD}" destId="{11975BEC-E931-47F4-9894-7BD6B4C1F85A}" srcOrd="0" destOrd="0" presId="urn:microsoft.com/office/officeart/2005/8/layout/orgChart1"/>
    <dgm:cxn modelId="{B9B00604-9B08-4F47-83A6-B9934A88E90E}" type="presParOf" srcId="{645ED779-07EE-4CA9-984F-E581EAFF73CD}" destId="{1984B1A4-296B-4814-A978-6D86311EB09B}" srcOrd="1" destOrd="0" presId="urn:microsoft.com/office/officeart/2005/8/layout/orgChart1"/>
    <dgm:cxn modelId="{06651960-850E-4C40-89FA-A5855B5D8857}" type="presParOf" srcId="{0DD5D1D8-5A27-42A5-8D74-B22FEA9F4C02}" destId="{65782894-60CE-4568-9A9A-F32A52A31535}" srcOrd="1" destOrd="0" presId="urn:microsoft.com/office/officeart/2005/8/layout/orgChart1"/>
    <dgm:cxn modelId="{E79B48D2-F93E-49F8-AF2E-A56136C2435E}" type="presParOf" srcId="{0DD5D1D8-5A27-42A5-8D74-B22FEA9F4C02}" destId="{5C959A22-29E7-4BA7-947A-7B01B2E6441D}" srcOrd="2" destOrd="0" presId="urn:microsoft.com/office/officeart/2005/8/layout/orgChart1"/>
    <dgm:cxn modelId="{FC1E2EC4-3228-4BE3-8B95-B72BC20C9749}" type="presParOf" srcId="{608D52D8-D301-4EB7-AD9E-C14D6EECE8C5}" destId="{90CBB0EB-C5AB-4AF1-875E-74148601D7A8}" srcOrd="6" destOrd="0" presId="urn:microsoft.com/office/officeart/2005/8/layout/orgChart1"/>
    <dgm:cxn modelId="{09709FDD-B684-4A73-8F45-AF9510CD41D5}" type="presParOf" srcId="{608D52D8-D301-4EB7-AD9E-C14D6EECE8C5}" destId="{DC31FAD8-DE14-41A2-8CBB-A21F2BCE374D}" srcOrd="7" destOrd="0" presId="urn:microsoft.com/office/officeart/2005/8/layout/orgChart1"/>
    <dgm:cxn modelId="{CB43238E-CEE6-443A-8D8F-9A25A874203A}" type="presParOf" srcId="{DC31FAD8-DE14-41A2-8CBB-A21F2BCE374D}" destId="{2BDFDDBF-3B3F-46E3-8C0B-177F9E13BD42}" srcOrd="0" destOrd="0" presId="urn:microsoft.com/office/officeart/2005/8/layout/orgChart1"/>
    <dgm:cxn modelId="{190C447C-4BE4-4B1B-B2DC-040EAC033ECF}" type="presParOf" srcId="{2BDFDDBF-3B3F-46E3-8C0B-177F9E13BD42}" destId="{602B7C16-6E83-47DA-8D88-6D6EC4E0B9DD}" srcOrd="0" destOrd="0" presId="urn:microsoft.com/office/officeart/2005/8/layout/orgChart1"/>
    <dgm:cxn modelId="{999605B6-0EAA-4F02-A122-22892DA59B2F}" type="presParOf" srcId="{2BDFDDBF-3B3F-46E3-8C0B-177F9E13BD42}" destId="{A67F9396-8959-46A3-AB23-52502218143A}" srcOrd="1" destOrd="0" presId="urn:microsoft.com/office/officeart/2005/8/layout/orgChart1"/>
    <dgm:cxn modelId="{9F1AC134-C920-402D-9F9C-2C18061F2645}" type="presParOf" srcId="{DC31FAD8-DE14-41A2-8CBB-A21F2BCE374D}" destId="{192020F4-9881-418B-96C4-BAE5CC56A327}" srcOrd="1" destOrd="0" presId="urn:microsoft.com/office/officeart/2005/8/layout/orgChart1"/>
    <dgm:cxn modelId="{38B22E14-D119-49FD-BC17-EB0EB9CCEE02}" type="presParOf" srcId="{DC31FAD8-DE14-41A2-8CBB-A21F2BCE374D}" destId="{46DBC0EC-BDB6-45E8-83C6-45DECF7E7256}" srcOrd="2" destOrd="0" presId="urn:microsoft.com/office/officeart/2005/8/layout/orgChart1"/>
    <dgm:cxn modelId="{5A06239A-3BF9-4B57-919E-E1E49F3A873A}" type="presParOf" srcId="{45C42D52-65B0-4AD0-A89B-81F2263CA0F7}" destId="{F431900A-230E-4C52-A17E-F3B34BD0A9BA}"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BC7C32A9-9712-489A-AD3C-F544FE311B51}" type="doc">
      <dgm:prSet loTypeId="urn:microsoft.com/office/officeart/2008/layout/HorizontalMultiLevelHierarchy" loCatId="hierarchy" qsTypeId="urn:microsoft.com/office/officeart/2005/8/quickstyle/simple3" qsCatId="simple" csTypeId="urn:microsoft.com/office/officeart/2005/8/colors/accent5_5" csCatId="accent5" phldr="1"/>
      <dgm:spPr/>
      <dgm:t>
        <a:bodyPr/>
        <a:lstStyle/>
        <a:p>
          <a:endParaRPr lang="ru-RU"/>
        </a:p>
      </dgm:t>
    </dgm:pt>
    <dgm:pt modelId="{C6649CA0-9C81-44BC-B0EB-8FE7C4669615}">
      <dgm:prSet phldrT="[Текст]"/>
      <dgm:spPr>
        <a:solidFill>
          <a:srgbClr val="D9DFFB"/>
        </a:solidFill>
      </dgm:spPr>
      <dgm:t>
        <a:bodyPr/>
        <a:lstStyle/>
        <a:p>
          <a:r>
            <a:rPr lang="ru-RU">
              <a:latin typeface="Times New Roman" panose="02020603050405020304" pitchFamily="18" charset="0"/>
              <a:cs typeface="Times New Roman" panose="02020603050405020304" pitchFamily="18" charset="0"/>
            </a:rPr>
            <a:t>Стимулирование налоговых выплат от криптовалют</a:t>
          </a:r>
        </a:p>
      </dgm:t>
    </dgm:pt>
    <dgm:pt modelId="{3137B35A-8DEB-4A95-993F-42C94CD27D61}" type="parTrans" cxnId="{E45EC431-8952-4048-BDA4-836FD7738B2D}">
      <dgm:prSet/>
      <dgm:spPr/>
      <dgm:t>
        <a:bodyPr/>
        <a:lstStyle/>
        <a:p>
          <a:endParaRPr lang="ru-RU"/>
        </a:p>
      </dgm:t>
    </dgm:pt>
    <dgm:pt modelId="{E02C49BE-905E-4D3A-98B7-F7A89195E731}" type="sibTrans" cxnId="{E45EC431-8952-4048-BDA4-836FD7738B2D}">
      <dgm:prSet/>
      <dgm:spPr/>
      <dgm:t>
        <a:bodyPr/>
        <a:lstStyle/>
        <a:p>
          <a:endParaRPr lang="ru-RU"/>
        </a:p>
      </dgm:t>
    </dgm:pt>
    <dgm:pt modelId="{E5C2CBB0-F532-42F2-810C-88C4901686AA}">
      <dgm:prSet phldrT="[Текст]"/>
      <dgm:spPr>
        <a:solidFill>
          <a:srgbClr val="D9DFFB"/>
        </a:solidFill>
      </dgm:spPr>
      <dgm:t>
        <a:bodyPr/>
        <a:lstStyle/>
        <a:p>
          <a:r>
            <a:rPr lang="ru-RU">
              <a:latin typeface="Times New Roman" panose="02020603050405020304" pitchFamily="18" charset="0"/>
              <a:cs typeface="Times New Roman" panose="02020603050405020304" pitchFamily="18" charset="0"/>
            </a:rPr>
            <a:t>Значительные налоговые поступления в бюджет страны</a:t>
          </a:r>
        </a:p>
      </dgm:t>
    </dgm:pt>
    <dgm:pt modelId="{C1BE77C3-844D-4093-A690-36516EC3CB98}" type="parTrans" cxnId="{ED7382AB-A1A3-4EE4-9A7A-B2EF751677E8}">
      <dgm:prSet/>
      <dgm:spPr/>
      <dgm:t>
        <a:bodyPr/>
        <a:lstStyle/>
        <a:p>
          <a:endParaRPr lang="ru-RU"/>
        </a:p>
      </dgm:t>
    </dgm:pt>
    <dgm:pt modelId="{47A84AC3-56AF-4051-B26C-C12F7F0E4531}" type="sibTrans" cxnId="{ED7382AB-A1A3-4EE4-9A7A-B2EF751677E8}">
      <dgm:prSet/>
      <dgm:spPr/>
      <dgm:t>
        <a:bodyPr/>
        <a:lstStyle/>
        <a:p>
          <a:endParaRPr lang="ru-RU"/>
        </a:p>
      </dgm:t>
    </dgm:pt>
    <dgm:pt modelId="{70EF3FAD-11F0-4F2C-8EF6-D04E4C2A9853}">
      <dgm:prSet/>
      <dgm:spPr>
        <a:solidFill>
          <a:srgbClr val="D9DFFB"/>
        </a:solidFill>
      </dgm:spPr>
      <dgm:t>
        <a:bodyPr/>
        <a:lstStyle/>
        <a:p>
          <a:r>
            <a:rPr lang="ru-RU">
              <a:latin typeface="Times New Roman" panose="02020603050405020304" pitchFamily="18" charset="0"/>
              <a:cs typeface="Times New Roman" panose="02020603050405020304" pitchFamily="18" charset="0"/>
            </a:rPr>
            <a:t>Прозрачность и ясность для налогоплательщиков</a:t>
          </a:r>
        </a:p>
      </dgm:t>
    </dgm:pt>
    <dgm:pt modelId="{8D13E485-7D3E-41E0-92F6-3D009402FEFC}" type="parTrans" cxnId="{60CA5C61-BB97-4BEA-9F15-F1FD6F1CE470}">
      <dgm:prSet/>
      <dgm:spPr/>
      <dgm:t>
        <a:bodyPr/>
        <a:lstStyle/>
        <a:p>
          <a:endParaRPr lang="ru-RU"/>
        </a:p>
      </dgm:t>
    </dgm:pt>
    <dgm:pt modelId="{F8222F50-6C4A-4A27-BEDC-2954D536F7A8}" type="sibTrans" cxnId="{60CA5C61-BB97-4BEA-9F15-F1FD6F1CE470}">
      <dgm:prSet/>
      <dgm:spPr/>
      <dgm:t>
        <a:bodyPr/>
        <a:lstStyle/>
        <a:p>
          <a:endParaRPr lang="ru-RU"/>
        </a:p>
      </dgm:t>
    </dgm:pt>
    <dgm:pt modelId="{B8497FB0-8817-4902-ACCF-D68E208A4566}">
      <dgm:prSet/>
      <dgm:spPr>
        <a:solidFill>
          <a:srgbClr val="D9DFFB"/>
        </a:solidFill>
      </dgm:spPr>
      <dgm:t>
        <a:bodyPr/>
        <a:lstStyle/>
        <a:p>
          <a:r>
            <a:rPr lang="ru-RU">
              <a:latin typeface="Times New Roman" panose="02020603050405020304" pitchFamily="18" charset="0"/>
              <a:cs typeface="Times New Roman" panose="02020603050405020304" pitchFamily="18" charset="0"/>
            </a:rPr>
            <a:t>Борьба с отмыванием денег</a:t>
          </a:r>
        </a:p>
      </dgm:t>
    </dgm:pt>
    <dgm:pt modelId="{6AAAAF27-E60A-4108-A908-5CBF6030312D}" type="parTrans" cxnId="{E45AFB0F-76E3-4382-AD47-08AAC27FF099}">
      <dgm:prSet/>
      <dgm:spPr/>
      <dgm:t>
        <a:bodyPr/>
        <a:lstStyle/>
        <a:p>
          <a:endParaRPr lang="ru-RU"/>
        </a:p>
      </dgm:t>
    </dgm:pt>
    <dgm:pt modelId="{B3641CC6-A6DE-44D5-95A9-1E3F921D0BA1}" type="sibTrans" cxnId="{E45AFB0F-76E3-4382-AD47-08AAC27FF099}">
      <dgm:prSet/>
      <dgm:spPr/>
      <dgm:t>
        <a:bodyPr/>
        <a:lstStyle/>
        <a:p>
          <a:endParaRPr lang="ru-RU"/>
        </a:p>
      </dgm:t>
    </dgm:pt>
    <dgm:pt modelId="{2EA16020-0715-4F99-880B-2046AE16D762}">
      <dgm:prSet/>
      <dgm:spPr>
        <a:solidFill>
          <a:srgbClr val="D9DFFB"/>
        </a:solidFill>
      </dgm:spPr>
      <dgm:t>
        <a:bodyPr/>
        <a:lstStyle/>
        <a:p>
          <a:r>
            <a:rPr lang="ru-RU">
              <a:latin typeface="Times New Roman" panose="02020603050405020304" pitchFamily="18" charset="0"/>
              <a:cs typeface="Times New Roman" panose="02020603050405020304" pitchFamily="18" charset="0"/>
            </a:rPr>
            <a:t>Снижеие стимула к поиску оффшорных возможностей для уклонения от уплаты налогов.</a:t>
          </a:r>
        </a:p>
      </dgm:t>
    </dgm:pt>
    <dgm:pt modelId="{A1ED702A-5B01-40D0-8925-8F65C7F660B2}" type="parTrans" cxnId="{C191A7FA-BC07-4915-B80A-5F2099201C09}">
      <dgm:prSet/>
      <dgm:spPr/>
      <dgm:t>
        <a:bodyPr/>
        <a:lstStyle/>
        <a:p>
          <a:endParaRPr lang="ru-RU"/>
        </a:p>
      </dgm:t>
    </dgm:pt>
    <dgm:pt modelId="{DF71720A-6F48-4107-A4A0-E2CAFE5129DD}" type="sibTrans" cxnId="{C191A7FA-BC07-4915-B80A-5F2099201C09}">
      <dgm:prSet/>
      <dgm:spPr/>
      <dgm:t>
        <a:bodyPr/>
        <a:lstStyle/>
        <a:p>
          <a:endParaRPr lang="ru-RU"/>
        </a:p>
      </dgm:t>
    </dgm:pt>
    <dgm:pt modelId="{AE1872DF-7A72-4862-AB1B-072301DA5831}" type="pres">
      <dgm:prSet presAssocID="{BC7C32A9-9712-489A-AD3C-F544FE311B51}" presName="Name0" presStyleCnt="0">
        <dgm:presLayoutVars>
          <dgm:chPref val="1"/>
          <dgm:dir/>
          <dgm:animOne val="branch"/>
          <dgm:animLvl val="lvl"/>
          <dgm:resizeHandles val="exact"/>
        </dgm:presLayoutVars>
      </dgm:prSet>
      <dgm:spPr/>
    </dgm:pt>
    <dgm:pt modelId="{A13C3116-EBA6-4441-99D4-63229BAC3626}" type="pres">
      <dgm:prSet presAssocID="{C6649CA0-9C81-44BC-B0EB-8FE7C4669615}" presName="root1" presStyleCnt="0"/>
      <dgm:spPr/>
    </dgm:pt>
    <dgm:pt modelId="{808B5815-46E0-4C98-9CD0-0920C3A401C0}" type="pres">
      <dgm:prSet presAssocID="{C6649CA0-9C81-44BC-B0EB-8FE7C4669615}" presName="LevelOneTextNode" presStyleLbl="node0" presStyleIdx="0" presStyleCnt="1">
        <dgm:presLayoutVars>
          <dgm:chPref val="3"/>
        </dgm:presLayoutVars>
      </dgm:prSet>
      <dgm:spPr/>
    </dgm:pt>
    <dgm:pt modelId="{11D74163-7FF1-4D7C-A87A-AA8C1CFCB934}" type="pres">
      <dgm:prSet presAssocID="{C6649CA0-9C81-44BC-B0EB-8FE7C4669615}" presName="level2hierChild" presStyleCnt="0"/>
      <dgm:spPr/>
    </dgm:pt>
    <dgm:pt modelId="{C5B7AFC1-1BE8-4EA3-B05D-2F1638BACBEF}" type="pres">
      <dgm:prSet presAssocID="{C1BE77C3-844D-4093-A690-36516EC3CB98}" presName="conn2-1" presStyleLbl="parChTrans1D2" presStyleIdx="0" presStyleCnt="4"/>
      <dgm:spPr/>
    </dgm:pt>
    <dgm:pt modelId="{8D4F4758-D1C2-4B92-BAAA-064BD0DA0305}" type="pres">
      <dgm:prSet presAssocID="{C1BE77C3-844D-4093-A690-36516EC3CB98}" presName="connTx" presStyleLbl="parChTrans1D2" presStyleIdx="0" presStyleCnt="4"/>
      <dgm:spPr/>
    </dgm:pt>
    <dgm:pt modelId="{70C9AD62-CA45-4C09-9391-80FBC5F66A5E}" type="pres">
      <dgm:prSet presAssocID="{E5C2CBB0-F532-42F2-810C-88C4901686AA}" presName="root2" presStyleCnt="0"/>
      <dgm:spPr/>
    </dgm:pt>
    <dgm:pt modelId="{2E214A50-A4B0-475B-936A-4E5C1EDD0F9D}" type="pres">
      <dgm:prSet presAssocID="{E5C2CBB0-F532-42F2-810C-88C4901686AA}" presName="LevelTwoTextNode" presStyleLbl="node2" presStyleIdx="0" presStyleCnt="4" custScaleX="172041">
        <dgm:presLayoutVars>
          <dgm:chPref val="3"/>
        </dgm:presLayoutVars>
      </dgm:prSet>
      <dgm:spPr/>
    </dgm:pt>
    <dgm:pt modelId="{457E9270-8A35-4FF5-9098-8018DD225A8D}" type="pres">
      <dgm:prSet presAssocID="{E5C2CBB0-F532-42F2-810C-88C4901686AA}" presName="level3hierChild" presStyleCnt="0"/>
      <dgm:spPr/>
    </dgm:pt>
    <dgm:pt modelId="{717B724D-FC84-4C0F-A2D9-BC8FD6997EE6}" type="pres">
      <dgm:prSet presAssocID="{8D13E485-7D3E-41E0-92F6-3D009402FEFC}" presName="conn2-1" presStyleLbl="parChTrans1D2" presStyleIdx="1" presStyleCnt="4"/>
      <dgm:spPr/>
    </dgm:pt>
    <dgm:pt modelId="{7802D5C5-168E-4841-B68A-51A73697F741}" type="pres">
      <dgm:prSet presAssocID="{8D13E485-7D3E-41E0-92F6-3D009402FEFC}" presName="connTx" presStyleLbl="parChTrans1D2" presStyleIdx="1" presStyleCnt="4"/>
      <dgm:spPr/>
    </dgm:pt>
    <dgm:pt modelId="{21B039DD-FCC3-436F-92EF-F2989D281E27}" type="pres">
      <dgm:prSet presAssocID="{70EF3FAD-11F0-4F2C-8EF6-D04E4C2A9853}" presName="root2" presStyleCnt="0"/>
      <dgm:spPr/>
    </dgm:pt>
    <dgm:pt modelId="{72AB9458-F8D3-429E-A395-BFE87DCCFFBF}" type="pres">
      <dgm:prSet presAssocID="{70EF3FAD-11F0-4F2C-8EF6-D04E4C2A9853}" presName="LevelTwoTextNode" presStyleLbl="node2" presStyleIdx="1" presStyleCnt="4" custScaleX="172041">
        <dgm:presLayoutVars>
          <dgm:chPref val="3"/>
        </dgm:presLayoutVars>
      </dgm:prSet>
      <dgm:spPr/>
    </dgm:pt>
    <dgm:pt modelId="{3B84B14D-5429-4CA3-A26E-74AB39244EE7}" type="pres">
      <dgm:prSet presAssocID="{70EF3FAD-11F0-4F2C-8EF6-D04E4C2A9853}" presName="level3hierChild" presStyleCnt="0"/>
      <dgm:spPr/>
    </dgm:pt>
    <dgm:pt modelId="{7CFFE86E-6914-4DF2-89D9-B526AE0FB15F}" type="pres">
      <dgm:prSet presAssocID="{6AAAAF27-E60A-4108-A908-5CBF6030312D}" presName="conn2-1" presStyleLbl="parChTrans1D2" presStyleIdx="2" presStyleCnt="4"/>
      <dgm:spPr/>
    </dgm:pt>
    <dgm:pt modelId="{401E9508-E87F-4419-92E6-F5D375780DC3}" type="pres">
      <dgm:prSet presAssocID="{6AAAAF27-E60A-4108-A908-5CBF6030312D}" presName="connTx" presStyleLbl="parChTrans1D2" presStyleIdx="2" presStyleCnt="4"/>
      <dgm:spPr/>
    </dgm:pt>
    <dgm:pt modelId="{90F13FC4-0A07-4B54-8C67-52A0C0F26DF5}" type="pres">
      <dgm:prSet presAssocID="{B8497FB0-8817-4902-ACCF-D68E208A4566}" presName="root2" presStyleCnt="0"/>
      <dgm:spPr/>
    </dgm:pt>
    <dgm:pt modelId="{E0F26C12-B25C-4839-B8B1-F82CE75BDEB5}" type="pres">
      <dgm:prSet presAssocID="{B8497FB0-8817-4902-ACCF-D68E208A4566}" presName="LevelTwoTextNode" presStyleLbl="node2" presStyleIdx="2" presStyleCnt="4" custScaleX="172041">
        <dgm:presLayoutVars>
          <dgm:chPref val="3"/>
        </dgm:presLayoutVars>
      </dgm:prSet>
      <dgm:spPr/>
    </dgm:pt>
    <dgm:pt modelId="{5C50860F-4E15-4E01-BB1F-E089006F6F4D}" type="pres">
      <dgm:prSet presAssocID="{B8497FB0-8817-4902-ACCF-D68E208A4566}" presName="level3hierChild" presStyleCnt="0"/>
      <dgm:spPr/>
    </dgm:pt>
    <dgm:pt modelId="{90DCADC7-1E45-4213-80AF-CC8FCF9FE612}" type="pres">
      <dgm:prSet presAssocID="{A1ED702A-5B01-40D0-8925-8F65C7F660B2}" presName="conn2-1" presStyleLbl="parChTrans1D2" presStyleIdx="3" presStyleCnt="4"/>
      <dgm:spPr/>
    </dgm:pt>
    <dgm:pt modelId="{8B2E82A1-A9EF-4434-B3F2-5E2E563FE15A}" type="pres">
      <dgm:prSet presAssocID="{A1ED702A-5B01-40D0-8925-8F65C7F660B2}" presName="connTx" presStyleLbl="parChTrans1D2" presStyleIdx="3" presStyleCnt="4"/>
      <dgm:spPr/>
    </dgm:pt>
    <dgm:pt modelId="{6D2913CC-3370-4078-ACA1-3CBE57EE15A1}" type="pres">
      <dgm:prSet presAssocID="{2EA16020-0715-4F99-880B-2046AE16D762}" presName="root2" presStyleCnt="0"/>
      <dgm:spPr/>
    </dgm:pt>
    <dgm:pt modelId="{6CAF21E8-B172-4CD1-BF1E-03FD49D23FF3}" type="pres">
      <dgm:prSet presAssocID="{2EA16020-0715-4F99-880B-2046AE16D762}" presName="LevelTwoTextNode" presStyleLbl="node2" presStyleIdx="3" presStyleCnt="4" custScaleX="172041">
        <dgm:presLayoutVars>
          <dgm:chPref val="3"/>
        </dgm:presLayoutVars>
      </dgm:prSet>
      <dgm:spPr/>
    </dgm:pt>
    <dgm:pt modelId="{916A8E81-28DB-45D6-BB4F-7F018C01178E}" type="pres">
      <dgm:prSet presAssocID="{2EA16020-0715-4F99-880B-2046AE16D762}" presName="level3hierChild" presStyleCnt="0"/>
      <dgm:spPr/>
    </dgm:pt>
  </dgm:ptLst>
  <dgm:cxnLst>
    <dgm:cxn modelId="{E45AFB0F-76E3-4382-AD47-08AAC27FF099}" srcId="{C6649CA0-9C81-44BC-B0EB-8FE7C4669615}" destId="{B8497FB0-8817-4902-ACCF-D68E208A4566}" srcOrd="2" destOrd="0" parTransId="{6AAAAF27-E60A-4108-A908-5CBF6030312D}" sibTransId="{B3641CC6-A6DE-44D5-95A9-1E3F921D0BA1}"/>
    <dgm:cxn modelId="{926D9219-254B-48EA-BB81-1A00242175FF}" type="presOf" srcId="{6AAAAF27-E60A-4108-A908-5CBF6030312D}" destId="{401E9508-E87F-4419-92E6-F5D375780DC3}" srcOrd="1" destOrd="0" presId="urn:microsoft.com/office/officeart/2008/layout/HorizontalMultiLevelHierarchy"/>
    <dgm:cxn modelId="{AB581A1E-762A-4E30-8DFB-0BD5E4A21E90}" type="presOf" srcId="{6AAAAF27-E60A-4108-A908-5CBF6030312D}" destId="{7CFFE86E-6914-4DF2-89D9-B526AE0FB15F}" srcOrd="0" destOrd="0" presId="urn:microsoft.com/office/officeart/2008/layout/HorizontalMultiLevelHierarchy"/>
    <dgm:cxn modelId="{B70D3F20-D746-48EF-9B09-0F71872C474A}" type="presOf" srcId="{E5C2CBB0-F532-42F2-810C-88C4901686AA}" destId="{2E214A50-A4B0-475B-936A-4E5C1EDD0F9D}" srcOrd="0" destOrd="0" presId="urn:microsoft.com/office/officeart/2008/layout/HorizontalMultiLevelHierarchy"/>
    <dgm:cxn modelId="{CE9AAD2F-F4C1-4B45-897F-7890B05EB891}" type="presOf" srcId="{BC7C32A9-9712-489A-AD3C-F544FE311B51}" destId="{AE1872DF-7A72-4862-AB1B-072301DA5831}" srcOrd="0" destOrd="0" presId="urn:microsoft.com/office/officeart/2008/layout/HorizontalMultiLevelHierarchy"/>
    <dgm:cxn modelId="{E45EC431-8952-4048-BDA4-836FD7738B2D}" srcId="{BC7C32A9-9712-489A-AD3C-F544FE311B51}" destId="{C6649CA0-9C81-44BC-B0EB-8FE7C4669615}" srcOrd="0" destOrd="0" parTransId="{3137B35A-8DEB-4A95-993F-42C94CD27D61}" sibTransId="{E02C49BE-905E-4D3A-98B7-F7A89195E731}"/>
    <dgm:cxn modelId="{A83C0233-FB3B-4E6B-85ED-96CE6F2EBB03}" type="presOf" srcId="{70EF3FAD-11F0-4F2C-8EF6-D04E4C2A9853}" destId="{72AB9458-F8D3-429E-A395-BFE87DCCFFBF}" srcOrd="0" destOrd="0" presId="urn:microsoft.com/office/officeart/2008/layout/HorizontalMultiLevelHierarchy"/>
    <dgm:cxn modelId="{60CA5C61-BB97-4BEA-9F15-F1FD6F1CE470}" srcId="{C6649CA0-9C81-44BC-B0EB-8FE7C4669615}" destId="{70EF3FAD-11F0-4F2C-8EF6-D04E4C2A9853}" srcOrd="1" destOrd="0" parTransId="{8D13E485-7D3E-41E0-92F6-3D009402FEFC}" sibTransId="{F8222F50-6C4A-4A27-BEDC-2954D536F7A8}"/>
    <dgm:cxn modelId="{9539DB6A-378D-4769-949B-FA88BADDF578}" type="presOf" srcId="{C1BE77C3-844D-4093-A690-36516EC3CB98}" destId="{8D4F4758-D1C2-4B92-BAAA-064BD0DA0305}" srcOrd="1" destOrd="0" presId="urn:microsoft.com/office/officeart/2008/layout/HorizontalMultiLevelHierarchy"/>
    <dgm:cxn modelId="{CC941D54-3EB2-4EA4-99AC-8FDB9D448035}" type="presOf" srcId="{A1ED702A-5B01-40D0-8925-8F65C7F660B2}" destId="{8B2E82A1-A9EF-4434-B3F2-5E2E563FE15A}" srcOrd="1" destOrd="0" presId="urn:microsoft.com/office/officeart/2008/layout/HorizontalMultiLevelHierarchy"/>
    <dgm:cxn modelId="{BFEFBD56-E780-4F2F-BA7F-480BFB1478B3}" type="presOf" srcId="{2EA16020-0715-4F99-880B-2046AE16D762}" destId="{6CAF21E8-B172-4CD1-BF1E-03FD49D23FF3}" srcOrd="0" destOrd="0" presId="urn:microsoft.com/office/officeart/2008/layout/HorizontalMultiLevelHierarchy"/>
    <dgm:cxn modelId="{19FF2F58-F5FC-49D5-8348-6ED4FAC0AB51}" type="presOf" srcId="{C1BE77C3-844D-4093-A690-36516EC3CB98}" destId="{C5B7AFC1-1BE8-4EA3-B05D-2F1638BACBEF}" srcOrd="0" destOrd="0" presId="urn:microsoft.com/office/officeart/2008/layout/HorizontalMultiLevelHierarchy"/>
    <dgm:cxn modelId="{AC64E77A-104C-40CC-B73F-FF6C97DF9906}" type="presOf" srcId="{A1ED702A-5B01-40D0-8925-8F65C7F660B2}" destId="{90DCADC7-1E45-4213-80AF-CC8FCF9FE612}" srcOrd="0" destOrd="0" presId="urn:microsoft.com/office/officeart/2008/layout/HorizontalMultiLevelHierarchy"/>
    <dgm:cxn modelId="{ED7382AB-A1A3-4EE4-9A7A-B2EF751677E8}" srcId="{C6649CA0-9C81-44BC-B0EB-8FE7C4669615}" destId="{E5C2CBB0-F532-42F2-810C-88C4901686AA}" srcOrd="0" destOrd="0" parTransId="{C1BE77C3-844D-4093-A690-36516EC3CB98}" sibTransId="{47A84AC3-56AF-4051-B26C-C12F7F0E4531}"/>
    <dgm:cxn modelId="{FC8801C3-115B-4465-A659-BE6E814B6750}" type="presOf" srcId="{B8497FB0-8817-4902-ACCF-D68E208A4566}" destId="{E0F26C12-B25C-4839-B8B1-F82CE75BDEB5}" srcOrd="0" destOrd="0" presId="urn:microsoft.com/office/officeart/2008/layout/HorizontalMultiLevelHierarchy"/>
    <dgm:cxn modelId="{4939F2DC-FADB-4466-B8C7-89E67CF6F6EC}" type="presOf" srcId="{C6649CA0-9C81-44BC-B0EB-8FE7C4669615}" destId="{808B5815-46E0-4C98-9CD0-0920C3A401C0}" srcOrd="0" destOrd="0" presId="urn:microsoft.com/office/officeart/2008/layout/HorizontalMultiLevelHierarchy"/>
    <dgm:cxn modelId="{0E9D6FF1-43D9-44E5-A683-58090B18BEC6}" type="presOf" srcId="{8D13E485-7D3E-41E0-92F6-3D009402FEFC}" destId="{717B724D-FC84-4C0F-A2D9-BC8FD6997EE6}" srcOrd="0" destOrd="0" presId="urn:microsoft.com/office/officeart/2008/layout/HorizontalMultiLevelHierarchy"/>
    <dgm:cxn modelId="{C191A7FA-BC07-4915-B80A-5F2099201C09}" srcId="{C6649CA0-9C81-44BC-B0EB-8FE7C4669615}" destId="{2EA16020-0715-4F99-880B-2046AE16D762}" srcOrd="3" destOrd="0" parTransId="{A1ED702A-5B01-40D0-8925-8F65C7F660B2}" sibTransId="{DF71720A-6F48-4107-A4A0-E2CAFE5129DD}"/>
    <dgm:cxn modelId="{4D1B83FE-E8D8-43E7-9455-25E94E90106E}" type="presOf" srcId="{8D13E485-7D3E-41E0-92F6-3D009402FEFC}" destId="{7802D5C5-168E-4841-B68A-51A73697F741}" srcOrd="1" destOrd="0" presId="urn:microsoft.com/office/officeart/2008/layout/HorizontalMultiLevelHierarchy"/>
    <dgm:cxn modelId="{4E3564C8-105A-416C-933D-1F2490261355}" type="presParOf" srcId="{AE1872DF-7A72-4862-AB1B-072301DA5831}" destId="{A13C3116-EBA6-4441-99D4-63229BAC3626}" srcOrd="0" destOrd="0" presId="urn:microsoft.com/office/officeart/2008/layout/HorizontalMultiLevelHierarchy"/>
    <dgm:cxn modelId="{A4B0979C-398C-45FC-A771-A01E493916E8}" type="presParOf" srcId="{A13C3116-EBA6-4441-99D4-63229BAC3626}" destId="{808B5815-46E0-4C98-9CD0-0920C3A401C0}" srcOrd="0" destOrd="0" presId="urn:microsoft.com/office/officeart/2008/layout/HorizontalMultiLevelHierarchy"/>
    <dgm:cxn modelId="{A3C43278-2CDF-4F46-AE95-0F2BF32250CC}" type="presParOf" srcId="{A13C3116-EBA6-4441-99D4-63229BAC3626}" destId="{11D74163-7FF1-4D7C-A87A-AA8C1CFCB934}" srcOrd="1" destOrd="0" presId="urn:microsoft.com/office/officeart/2008/layout/HorizontalMultiLevelHierarchy"/>
    <dgm:cxn modelId="{B9B2538A-8B51-447D-B50A-05B94925D0C0}" type="presParOf" srcId="{11D74163-7FF1-4D7C-A87A-AA8C1CFCB934}" destId="{C5B7AFC1-1BE8-4EA3-B05D-2F1638BACBEF}" srcOrd="0" destOrd="0" presId="urn:microsoft.com/office/officeart/2008/layout/HorizontalMultiLevelHierarchy"/>
    <dgm:cxn modelId="{DDB06691-8657-447A-A6B4-928F9E2D7939}" type="presParOf" srcId="{C5B7AFC1-1BE8-4EA3-B05D-2F1638BACBEF}" destId="{8D4F4758-D1C2-4B92-BAAA-064BD0DA0305}" srcOrd="0" destOrd="0" presId="urn:microsoft.com/office/officeart/2008/layout/HorizontalMultiLevelHierarchy"/>
    <dgm:cxn modelId="{E7AD76F6-E0E9-4A79-9BE9-8304DDB38661}" type="presParOf" srcId="{11D74163-7FF1-4D7C-A87A-AA8C1CFCB934}" destId="{70C9AD62-CA45-4C09-9391-80FBC5F66A5E}" srcOrd="1" destOrd="0" presId="urn:microsoft.com/office/officeart/2008/layout/HorizontalMultiLevelHierarchy"/>
    <dgm:cxn modelId="{EAD55A6E-350E-492A-A397-EADAD72CEC75}" type="presParOf" srcId="{70C9AD62-CA45-4C09-9391-80FBC5F66A5E}" destId="{2E214A50-A4B0-475B-936A-4E5C1EDD0F9D}" srcOrd="0" destOrd="0" presId="urn:microsoft.com/office/officeart/2008/layout/HorizontalMultiLevelHierarchy"/>
    <dgm:cxn modelId="{F77A6E88-3017-4C50-B079-D599AB04491B}" type="presParOf" srcId="{70C9AD62-CA45-4C09-9391-80FBC5F66A5E}" destId="{457E9270-8A35-4FF5-9098-8018DD225A8D}" srcOrd="1" destOrd="0" presId="urn:microsoft.com/office/officeart/2008/layout/HorizontalMultiLevelHierarchy"/>
    <dgm:cxn modelId="{D2B23A0D-6610-4311-8AB9-54226707952A}" type="presParOf" srcId="{11D74163-7FF1-4D7C-A87A-AA8C1CFCB934}" destId="{717B724D-FC84-4C0F-A2D9-BC8FD6997EE6}" srcOrd="2" destOrd="0" presId="urn:microsoft.com/office/officeart/2008/layout/HorizontalMultiLevelHierarchy"/>
    <dgm:cxn modelId="{2EE5B73A-42E3-4D3C-83F7-9815D4AA8630}" type="presParOf" srcId="{717B724D-FC84-4C0F-A2D9-BC8FD6997EE6}" destId="{7802D5C5-168E-4841-B68A-51A73697F741}" srcOrd="0" destOrd="0" presId="urn:microsoft.com/office/officeart/2008/layout/HorizontalMultiLevelHierarchy"/>
    <dgm:cxn modelId="{C4F1A261-8F55-4802-B0B4-C05B17ECCE8D}" type="presParOf" srcId="{11D74163-7FF1-4D7C-A87A-AA8C1CFCB934}" destId="{21B039DD-FCC3-436F-92EF-F2989D281E27}" srcOrd="3" destOrd="0" presId="urn:microsoft.com/office/officeart/2008/layout/HorizontalMultiLevelHierarchy"/>
    <dgm:cxn modelId="{179F9385-8B7C-4AE3-AD0E-14AE40992A5F}" type="presParOf" srcId="{21B039DD-FCC3-436F-92EF-F2989D281E27}" destId="{72AB9458-F8D3-429E-A395-BFE87DCCFFBF}" srcOrd="0" destOrd="0" presId="urn:microsoft.com/office/officeart/2008/layout/HorizontalMultiLevelHierarchy"/>
    <dgm:cxn modelId="{AB780ED1-2929-4B9E-A1BB-BCDE4D3204F7}" type="presParOf" srcId="{21B039DD-FCC3-436F-92EF-F2989D281E27}" destId="{3B84B14D-5429-4CA3-A26E-74AB39244EE7}" srcOrd="1" destOrd="0" presId="urn:microsoft.com/office/officeart/2008/layout/HorizontalMultiLevelHierarchy"/>
    <dgm:cxn modelId="{59142B24-2123-48C4-BF21-C6DDEF2EFF53}" type="presParOf" srcId="{11D74163-7FF1-4D7C-A87A-AA8C1CFCB934}" destId="{7CFFE86E-6914-4DF2-89D9-B526AE0FB15F}" srcOrd="4" destOrd="0" presId="urn:microsoft.com/office/officeart/2008/layout/HorizontalMultiLevelHierarchy"/>
    <dgm:cxn modelId="{3EC8AF8A-FABC-4FCC-91FB-43C0D9923BB2}" type="presParOf" srcId="{7CFFE86E-6914-4DF2-89D9-B526AE0FB15F}" destId="{401E9508-E87F-4419-92E6-F5D375780DC3}" srcOrd="0" destOrd="0" presId="urn:microsoft.com/office/officeart/2008/layout/HorizontalMultiLevelHierarchy"/>
    <dgm:cxn modelId="{C5891C30-58C0-40E0-AFBD-61449D3E0D52}" type="presParOf" srcId="{11D74163-7FF1-4D7C-A87A-AA8C1CFCB934}" destId="{90F13FC4-0A07-4B54-8C67-52A0C0F26DF5}" srcOrd="5" destOrd="0" presId="urn:microsoft.com/office/officeart/2008/layout/HorizontalMultiLevelHierarchy"/>
    <dgm:cxn modelId="{F5DFA630-DF47-4A24-B2F1-2D0CCE1964B9}" type="presParOf" srcId="{90F13FC4-0A07-4B54-8C67-52A0C0F26DF5}" destId="{E0F26C12-B25C-4839-B8B1-F82CE75BDEB5}" srcOrd="0" destOrd="0" presId="urn:microsoft.com/office/officeart/2008/layout/HorizontalMultiLevelHierarchy"/>
    <dgm:cxn modelId="{BB5E6AD9-223C-4A8A-8A9E-19C5BACB6585}" type="presParOf" srcId="{90F13FC4-0A07-4B54-8C67-52A0C0F26DF5}" destId="{5C50860F-4E15-4E01-BB1F-E089006F6F4D}" srcOrd="1" destOrd="0" presId="urn:microsoft.com/office/officeart/2008/layout/HorizontalMultiLevelHierarchy"/>
    <dgm:cxn modelId="{E063A17B-A200-4A64-9EAE-8EC1925A3C64}" type="presParOf" srcId="{11D74163-7FF1-4D7C-A87A-AA8C1CFCB934}" destId="{90DCADC7-1E45-4213-80AF-CC8FCF9FE612}" srcOrd="6" destOrd="0" presId="urn:microsoft.com/office/officeart/2008/layout/HorizontalMultiLevelHierarchy"/>
    <dgm:cxn modelId="{27EECE46-0B5B-4CF3-9179-5BF5F4BB4517}" type="presParOf" srcId="{90DCADC7-1E45-4213-80AF-CC8FCF9FE612}" destId="{8B2E82A1-A9EF-4434-B3F2-5E2E563FE15A}" srcOrd="0" destOrd="0" presId="urn:microsoft.com/office/officeart/2008/layout/HorizontalMultiLevelHierarchy"/>
    <dgm:cxn modelId="{A4780D2F-1535-482F-9564-153FD5506B08}" type="presParOf" srcId="{11D74163-7FF1-4D7C-A87A-AA8C1CFCB934}" destId="{6D2913CC-3370-4078-ACA1-3CBE57EE15A1}" srcOrd="7" destOrd="0" presId="urn:microsoft.com/office/officeart/2008/layout/HorizontalMultiLevelHierarchy"/>
    <dgm:cxn modelId="{FAE8AC0B-451F-47BF-95D5-1EFBC127A80A}" type="presParOf" srcId="{6D2913CC-3370-4078-ACA1-3CBE57EE15A1}" destId="{6CAF21E8-B172-4CD1-BF1E-03FD49D23FF3}" srcOrd="0" destOrd="0" presId="urn:microsoft.com/office/officeart/2008/layout/HorizontalMultiLevelHierarchy"/>
    <dgm:cxn modelId="{D61B7C6F-688E-445F-B403-18C2277FBCEA}" type="presParOf" srcId="{6D2913CC-3370-4078-ACA1-3CBE57EE15A1}" destId="{916A8E81-28DB-45D6-BB4F-7F018C01178E}" srcOrd="1" destOrd="0" presId="urn:microsoft.com/office/officeart/2008/layout/HorizontalMultiLevelHierarchy"/>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070E15-15F7-40EE-81CE-CE82534DB8CC}" type="doc">
      <dgm:prSet loTypeId="urn:microsoft.com/office/officeart/2005/8/layout/hierarchy2" loCatId="hierarchy" qsTypeId="urn:microsoft.com/office/officeart/2005/8/quickstyle/simple3" qsCatId="simple" csTypeId="urn:microsoft.com/office/officeart/2005/8/colors/accent5_5" csCatId="accent5" phldr="1"/>
      <dgm:spPr/>
      <dgm:t>
        <a:bodyPr/>
        <a:lstStyle/>
        <a:p>
          <a:endParaRPr lang="ru-RU"/>
        </a:p>
      </dgm:t>
    </dgm:pt>
    <dgm:pt modelId="{FDE1B02A-3B59-48B6-9265-227D2016A0B6}">
      <dgm:prSet phldrT="[Текст]" custT="1"/>
      <dgm:spPr>
        <a:solidFill>
          <a:schemeClr val="accent1">
            <a:lumMod val="20000"/>
            <a:lumOff val="80000"/>
          </a:schemeClr>
        </a:solidFill>
      </dgm:spPr>
      <dgm:t>
        <a:bodyPr/>
        <a:lstStyle/>
        <a:p>
          <a:r>
            <a:rPr lang="ru-RU" sz="1400">
              <a:latin typeface="Times New Roman" panose="02020603050405020304" pitchFamily="18" charset="0"/>
              <a:cs typeface="Times New Roman" panose="02020603050405020304" pitchFamily="18" charset="0"/>
            </a:rPr>
            <a:t>Типы виртуальных валют </a:t>
          </a:r>
        </a:p>
      </dgm:t>
    </dgm:pt>
    <dgm:pt modelId="{E4B5BB9D-43FE-47C7-B352-574DBEB152DE}" type="parTrans" cxnId="{AC9D3706-CBF9-46DF-ADAE-2F316BEFE6FF}">
      <dgm:prSet/>
      <dgm:spPr/>
      <dgm:t>
        <a:bodyPr/>
        <a:lstStyle/>
        <a:p>
          <a:endParaRPr lang="ru-RU" sz="1400"/>
        </a:p>
      </dgm:t>
    </dgm:pt>
    <dgm:pt modelId="{A7992468-ADF5-415E-907A-84E5E8534D6F}" type="sibTrans" cxnId="{AC9D3706-CBF9-46DF-ADAE-2F316BEFE6FF}">
      <dgm:prSet/>
      <dgm:spPr/>
      <dgm:t>
        <a:bodyPr/>
        <a:lstStyle/>
        <a:p>
          <a:endParaRPr lang="ru-RU" sz="1400"/>
        </a:p>
      </dgm:t>
    </dgm:pt>
    <dgm:pt modelId="{5D951B3F-EB08-4141-8FB3-674614855A8D}">
      <dgm:prSet phldrT="[Текст]" custT="1"/>
      <dgm:spPr>
        <a:solidFill>
          <a:srgbClr val="FFCCFF">
            <a:alpha val="60000"/>
          </a:srgbClr>
        </a:solidFill>
      </dgm:spPr>
      <dgm:t>
        <a:bodyPr/>
        <a:lstStyle/>
        <a:p>
          <a:r>
            <a:rPr lang="ru-RU" sz="1400">
              <a:latin typeface="Times New Roman" panose="02020603050405020304" pitchFamily="18" charset="0"/>
              <a:cs typeface="Times New Roman" panose="02020603050405020304" pitchFamily="18" charset="0"/>
            </a:rPr>
            <a:t>Закрытая виртуальная валюта</a:t>
          </a:r>
        </a:p>
      </dgm:t>
    </dgm:pt>
    <dgm:pt modelId="{EF4CE8AE-D21D-4D05-A7F9-EE4BD00F25F8}" type="parTrans" cxnId="{378A8FB8-BF71-4E31-94E0-859190F84003}">
      <dgm:prSet/>
      <dgm:spPr/>
      <dgm:t>
        <a:bodyPr/>
        <a:lstStyle/>
        <a:p>
          <a:endParaRPr lang="ru-RU" sz="1400"/>
        </a:p>
      </dgm:t>
    </dgm:pt>
    <dgm:pt modelId="{6869F78C-C7ED-43A6-8811-FB64196243F0}" type="sibTrans" cxnId="{378A8FB8-BF71-4E31-94E0-859190F84003}">
      <dgm:prSet/>
      <dgm:spPr/>
      <dgm:t>
        <a:bodyPr/>
        <a:lstStyle/>
        <a:p>
          <a:endParaRPr lang="ru-RU" sz="1400"/>
        </a:p>
      </dgm:t>
    </dgm:pt>
    <dgm:pt modelId="{111610FA-0DEC-4B84-98D4-9ABC88AAF125}">
      <dgm:prSet phldrT="[Текст]" custT="1"/>
      <dgm:spPr>
        <a:solidFill>
          <a:schemeClr val="accent4">
            <a:lumMod val="20000"/>
            <a:lumOff val="80000"/>
          </a:schemeClr>
        </a:solidFill>
      </dgm:spPr>
      <dgm:t>
        <a:bodyPr/>
        <a:lstStyle/>
        <a:p>
          <a:r>
            <a:rPr lang="ru-RU" sz="1400">
              <a:latin typeface="Times New Roman" panose="02020603050405020304" pitchFamily="18" charset="0"/>
              <a:cs typeface="Times New Roman" panose="02020603050405020304" pitchFamily="18" charset="0"/>
            </a:rPr>
            <a:t>Открытая виртуальная валюта </a:t>
          </a:r>
        </a:p>
      </dgm:t>
    </dgm:pt>
    <dgm:pt modelId="{3C8EC409-F6AD-44AB-9CE0-5DC5D41C3B62}" type="parTrans" cxnId="{797AD403-B2D3-48A5-84A4-16E8660AA91F}">
      <dgm:prSet/>
      <dgm:spPr/>
      <dgm:t>
        <a:bodyPr/>
        <a:lstStyle/>
        <a:p>
          <a:endParaRPr lang="ru-RU" sz="1400"/>
        </a:p>
      </dgm:t>
    </dgm:pt>
    <dgm:pt modelId="{04D126B6-715F-4145-92B1-3D309D462309}" type="sibTrans" cxnId="{797AD403-B2D3-48A5-84A4-16E8660AA91F}">
      <dgm:prSet/>
      <dgm:spPr/>
      <dgm:t>
        <a:bodyPr/>
        <a:lstStyle/>
        <a:p>
          <a:endParaRPr lang="ru-RU" sz="1400"/>
        </a:p>
      </dgm:t>
    </dgm:pt>
    <dgm:pt modelId="{77D01EF5-BCC6-45ED-82E6-D76A3BD7041C}" type="pres">
      <dgm:prSet presAssocID="{4B070E15-15F7-40EE-81CE-CE82534DB8CC}" presName="diagram" presStyleCnt="0">
        <dgm:presLayoutVars>
          <dgm:chPref val="1"/>
          <dgm:dir/>
          <dgm:animOne val="branch"/>
          <dgm:animLvl val="lvl"/>
          <dgm:resizeHandles val="exact"/>
        </dgm:presLayoutVars>
      </dgm:prSet>
      <dgm:spPr/>
    </dgm:pt>
    <dgm:pt modelId="{0B83FC32-20D9-4D7C-BA72-B5A39F42E854}" type="pres">
      <dgm:prSet presAssocID="{FDE1B02A-3B59-48B6-9265-227D2016A0B6}" presName="root1" presStyleCnt="0"/>
      <dgm:spPr/>
    </dgm:pt>
    <dgm:pt modelId="{DEA15B97-7376-4711-803B-DA5DC64F2247}" type="pres">
      <dgm:prSet presAssocID="{FDE1B02A-3B59-48B6-9265-227D2016A0B6}" presName="LevelOneTextNode" presStyleLbl="node0" presStyleIdx="0" presStyleCnt="1" custScaleX="117795">
        <dgm:presLayoutVars>
          <dgm:chPref val="3"/>
        </dgm:presLayoutVars>
      </dgm:prSet>
      <dgm:spPr/>
    </dgm:pt>
    <dgm:pt modelId="{60A6E541-E728-49F1-8729-12EF691A7F39}" type="pres">
      <dgm:prSet presAssocID="{FDE1B02A-3B59-48B6-9265-227D2016A0B6}" presName="level2hierChild" presStyleCnt="0"/>
      <dgm:spPr/>
    </dgm:pt>
    <dgm:pt modelId="{24CD19AF-1633-4404-ADBA-7E1AA7F78AB9}" type="pres">
      <dgm:prSet presAssocID="{EF4CE8AE-D21D-4D05-A7F9-EE4BD00F25F8}" presName="conn2-1" presStyleLbl="parChTrans1D2" presStyleIdx="0" presStyleCnt="2"/>
      <dgm:spPr/>
    </dgm:pt>
    <dgm:pt modelId="{D11E92F5-C806-48A2-90B9-5C914DA892F3}" type="pres">
      <dgm:prSet presAssocID="{EF4CE8AE-D21D-4D05-A7F9-EE4BD00F25F8}" presName="connTx" presStyleLbl="parChTrans1D2" presStyleIdx="0" presStyleCnt="2"/>
      <dgm:spPr/>
    </dgm:pt>
    <dgm:pt modelId="{57D7763F-6547-496F-836A-C2307DE895DD}" type="pres">
      <dgm:prSet presAssocID="{5D951B3F-EB08-4141-8FB3-674614855A8D}" presName="root2" presStyleCnt="0"/>
      <dgm:spPr/>
    </dgm:pt>
    <dgm:pt modelId="{14395D66-DC14-4A20-B1A0-66333B7A4373}" type="pres">
      <dgm:prSet presAssocID="{5D951B3F-EB08-4141-8FB3-674614855A8D}" presName="LevelTwoTextNode" presStyleLbl="node2" presStyleIdx="0" presStyleCnt="2" custScaleX="156010">
        <dgm:presLayoutVars>
          <dgm:chPref val="3"/>
        </dgm:presLayoutVars>
      </dgm:prSet>
      <dgm:spPr/>
    </dgm:pt>
    <dgm:pt modelId="{4C122A18-E948-4CBA-A806-48EDCE5114A2}" type="pres">
      <dgm:prSet presAssocID="{5D951B3F-EB08-4141-8FB3-674614855A8D}" presName="level3hierChild" presStyleCnt="0"/>
      <dgm:spPr/>
    </dgm:pt>
    <dgm:pt modelId="{9FDB14A2-AAC1-4254-9C90-0EBC011404A6}" type="pres">
      <dgm:prSet presAssocID="{3C8EC409-F6AD-44AB-9CE0-5DC5D41C3B62}" presName="conn2-1" presStyleLbl="parChTrans1D2" presStyleIdx="1" presStyleCnt="2"/>
      <dgm:spPr/>
    </dgm:pt>
    <dgm:pt modelId="{928F5112-DCF2-4A2D-9840-0ABCC1C31CCE}" type="pres">
      <dgm:prSet presAssocID="{3C8EC409-F6AD-44AB-9CE0-5DC5D41C3B62}" presName="connTx" presStyleLbl="parChTrans1D2" presStyleIdx="1" presStyleCnt="2"/>
      <dgm:spPr/>
    </dgm:pt>
    <dgm:pt modelId="{52C28191-B713-4765-A4F0-10B79BA57DD6}" type="pres">
      <dgm:prSet presAssocID="{111610FA-0DEC-4B84-98D4-9ABC88AAF125}" presName="root2" presStyleCnt="0"/>
      <dgm:spPr/>
    </dgm:pt>
    <dgm:pt modelId="{05A9A496-757F-4B56-8B99-F82C13758D1E}" type="pres">
      <dgm:prSet presAssocID="{111610FA-0DEC-4B84-98D4-9ABC88AAF125}" presName="LevelTwoTextNode" presStyleLbl="node2" presStyleIdx="1" presStyleCnt="2" custScaleX="154399">
        <dgm:presLayoutVars>
          <dgm:chPref val="3"/>
        </dgm:presLayoutVars>
      </dgm:prSet>
      <dgm:spPr/>
    </dgm:pt>
    <dgm:pt modelId="{59C4FE1F-FDAF-47CB-A053-0C49FE1D8069}" type="pres">
      <dgm:prSet presAssocID="{111610FA-0DEC-4B84-98D4-9ABC88AAF125}" presName="level3hierChild" presStyleCnt="0"/>
      <dgm:spPr/>
    </dgm:pt>
  </dgm:ptLst>
  <dgm:cxnLst>
    <dgm:cxn modelId="{797AD403-B2D3-48A5-84A4-16E8660AA91F}" srcId="{FDE1B02A-3B59-48B6-9265-227D2016A0B6}" destId="{111610FA-0DEC-4B84-98D4-9ABC88AAF125}" srcOrd="1" destOrd="0" parTransId="{3C8EC409-F6AD-44AB-9CE0-5DC5D41C3B62}" sibTransId="{04D126B6-715F-4145-92B1-3D309D462309}"/>
    <dgm:cxn modelId="{AC9D3706-CBF9-46DF-ADAE-2F316BEFE6FF}" srcId="{4B070E15-15F7-40EE-81CE-CE82534DB8CC}" destId="{FDE1B02A-3B59-48B6-9265-227D2016A0B6}" srcOrd="0" destOrd="0" parTransId="{E4B5BB9D-43FE-47C7-B352-574DBEB152DE}" sibTransId="{A7992468-ADF5-415E-907A-84E5E8534D6F}"/>
    <dgm:cxn modelId="{C5F7A42F-0F1C-4A56-B845-11AFFB7881DE}" type="presOf" srcId="{FDE1B02A-3B59-48B6-9265-227D2016A0B6}" destId="{DEA15B97-7376-4711-803B-DA5DC64F2247}" srcOrd="0" destOrd="0" presId="urn:microsoft.com/office/officeart/2005/8/layout/hierarchy2"/>
    <dgm:cxn modelId="{2D7B134C-2796-4126-A077-623FCDF28377}" type="presOf" srcId="{3C8EC409-F6AD-44AB-9CE0-5DC5D41C3B62}" destId="{9FDB14A2-AAC1-4254-9C90-0EBC011404A6}" srcOrd="0" destOrd="0" presId="urn:microsoft.com/office/officeart/2005/8/layout/hierarchy2"/>
    <dgm:cxn modelId="{249BAF8B-91AA-4E31-9352-9D593B668E6F}" type="presOf" srcId="{5D951B3F-EB08-4141-8FB3-674614855A8D}" destId="{14395D66-DC14-4A20-B1A0-66333B7A4373}" srcOrd="0" destOrd="0" presId="urn:microsoft.com/office/officeart/2005/8/layout/hierarchy2"/>
    <dgm:cxn modelId="{C248EEA0-EB47-435B-8615-2E5CD8FC726D}" type="presOf" srcId="{EF4CE8AE-D21D-4D05-A7F9-EE4BD00F25F8}" destId="{D11E92F5-C806-48A2-90B9-5C914DA892F3}" srcOrd="1" destOrd="0" presId="urn:microsoft.com/office/officeart/2005/8/layout/hierarchy2"/>
    <dgm:cxn modelId="{C374FDAD-FB53-49CD-BB64-5BB44AB63663}" type="presOf" srcId="{111610FA-0DEC-4B84-98D4-9ABC88AAF125}" destId="{05A9A496-757F-4B56-8B99-F82C13758D1E}" srcOrd="0" destOrd="0" presId="urn:microsoft.com/office/officeart/2005/8/layout/hierarchy2"/>
    <dgm:cxn modelId="{378A8FB8-BF71-4E31-94E0-859190F84003}" srcId="{FDE1B02A-3B59-48B6-9265-227D2016A0B6}" destId="{5D951B3F-EB08-4141-8FB3-674614855A8D}" srcOrd="0" destOrd="0" parTransId="{EF4CE8AE-D21D-4D05-A7F9-EE4BD00F25F8}" sibTransId="{6869F78C-C7ED-43A6-8811-FB64196243F0}"/>
    <dgm:cxn modelId="{51CB0EC4-FE7F-416B-A01B-CF305486999B}" type="presOf" srcId="{3C8EC409-F6AD-44AB-9CE0-5DC5D41C3B62}" destId="{928F5112-DCF2-4A2D-9840-0ABCC1C31CCE}" srcOrd="1" destOrd="0" presId="urn:microsoft.com/office/officeart/2005/8/layout/hierarchy2"/>
    <dgm:cxn modelId="{E70683DB-2369-4EFA-BA10-2EC07166BB7B}" type="presOf" srcId="{EF4CE8AE-D21D-4D05-A7F9-EE4BD00F25F8}" destId="{24CD19AF-1633-4404-ADBA-7E1AA7F78AB9}" srcOrd="0" destOrd="0" presId="urn:microsoft.com/office/officeart/2005/8/layout/hierarchy2"/>
    <dgm:cxn modelId="{FD9081E8-1722-44C0-BD4D-A851FA36FCA2}" type="presOf" srcId="{4B070E15-15F7-40EE-81CE-CE82534DB8CC}" destId="{77D01EF5-BCC6-45ED-82E6-D76A3BD7041C}" srcOrd="0" destOrd="0" presId="urn:microsoft.com/office/officeart/2005/8/layout/hierarchy2"/>
    <dgm:cxn modelId="{652F745F-EA3B-4AB4-8C04-9639D0D320E8}" type="presParOf" srcId="{77D01EF5-BCC6-45ED-82E6-D76A3BD7041C}" destId="{0B83FC32-20D9-4D7C-BA72-B5A39F42E854}" srcOrd="0" destOrd="0" presId="urn:microsoft.com/office/officeart/2005/8/layout/hierarchy2"/>
    <dgm:cxn modelId="{F167B554-ADA9-4998-83A6-E3C41C3E385A}" type="presParOf" srcId="{0B83FC32-20D9-4D7C-BA72-B5A39F42E854}" destId="{DEA15B97-7376-4711-803B-DA5DC64F2247}" srcOrd="0" destOrd="0" presId="urn:microsoft.com/office/officeart/2005/8/layout/hierarchy2"/>
    <dgm:cxn modelId="{1C16598F-DB54-4636-9595-B2B8C57DE7BF}" type="presParOf" srcId="{0B83FC32-20D9-4D7C-BA72-B5A39F42E854}" destId="{60A6E541-E728-49F1-8729-12EF691A7F39}" srcOrd="1" destOrd="0" presId="urn:microsoft.com/office/officeart/2005/8/layout/hierarchy2"/>
    <dgm:cxn modelId="{EADCBC54-D4B2-4E4D-A751-EE76B22044CC}" type="presParOf" srcId="{60A6E541-E728-49F1-8729-12EF691A7F39}" destId="{24CD19AF-1633-4404-ADBA-7E1AA7F78AB9}" srcOrd="0" destOrd="0" presId="urn:microsoft.com/office/officeart/2005/8/layout/hierarchy2"/>
    <dgm:cxn modelId="{3016D05C-1D6A-4D91-B0AB-B56E0BB10832}" type="presParOf" srcId="{24CD19AF-1633-4404-ADBA-7E1AA7F78AB9}" destId="{D11E92F5-C806-48A2-90B9-5C914DA892F3}" srcOrd="0" destOrd="0" presId="urn:microsoft.com/office/officeart/2005/8/layout/hierarchy2"/>
    <dgm:cxn modelId="{3447A24E-3975-4100-B2C9-FC377396442B}" type="presParOf" srcId="{60A6E541-E728-49F1-8729-12EF691A7F39}" destId="{57D7763F-6547-496F-836A-C2307DE895DD}" srcOrd="1" destOrd="0" presId="urn:microsoft.com/office/officeart/2005/8/layout/hierarchy2"/>
    <dgm:cxn modelId="{627E92CF-1D82-43E1-9DBB-EF078AA3B80A}" type="presParOf" srcId="{57D7763F-6547-496F-836A-C2307DE895DD}" destId="{14395D66-DC14-4A20-B1A0-66333B7A4373}" srcOrd="0" destOrd="0" presId="urn:microsoft.com/office/officeart/2005/8/layout/hierarchy2"/>
    <dgm:cxn modelId="{CFF84D64-B319-47C9-BDF7-14EB6694F3D0}" type="presParOf" srcId="{57D7763F-6547-496F-836A-C2307DE895DD}" destId="{4C122A18-E948-4CBA-A806-48EDCE5114A2}" srcOrd="1" destOrd="0" presId="urn:microsoft.com/office/officeart/2005/8/layout/hierarchy2"/>
    <dgm:cxn modelId="{329A196A-20B3-4C73-9CF3-1EE2196BB002}" type="presParOf" srcId="{60A6E541-E728-49F1-8729-12EF691A7F39}" destId="{9FDB14A2-AAC1-4254-9C90-0EBC011404A6}" srcOrd="2" destOrd="0" presId="urn:microsoft.com/office/officeart/2005/8/layout/hierarchy2"/>
    <dgm:cxn modelId="{F64946FD-D02A-490F-9095-D8BB37F785E8}" type="presParOf" srcId="{9FDB14A2-AAC1-4254-9C90-0EBC011404A6}" destId="{928F5112-DCF2-4A2D-9840-0ABCC1C31CCE}" srcOrd="0" destOrd="0" presId="urn:microsoft.com/office/officeart/2005/8/layout/hierarchy2"/>
    <dgm:cxn modelId="{EDAA7FAE-6307-4B71-B7CA-F476AABA7EE7}" type="presParOf" srcId="{60A6E541-E728-49F1-8729-12EF691A7F39}" destId="{52C28191-B713-4765-A4F0-10B79BA57DD6}" srcOrd="3" destOrd="0" presId="urn:microsoft.com/office/officeart/2005/8/layout/hierarchy2"/>
    <dgm:cxn modelId="{1C879CD5-24FE-49EE-BA57-AA8CA4C735C1}" type="presParOf" srcId="{52C28191-B713-4765-A4F0-10B79BA57DD6}" destId="{05A9A496-757F-4B56-8B99-F82C13758D1E}" srcOrd="0" destOrd="0" presId="urn:microsoft.com/office/officeart/2005/8/layout/hierarchy2"/>
    <dgm:cxn modelId="{6CB8C367-80E1-4D70-9137-768C8A22B606}" type="presParOf" srcId="{52C28191-B713-4765-A4F0-10B79BA57DD6}" destId="{59C4FE1F-FDAF-47CB-A053-0C49FE1D8069}"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6A5093-AEFD-4754-BD54-FC9DBB57A2AD}"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ru-RU"/>
        </a:p>
      </dgm:t>
    </dgm:pt>
    <dgm:pt modelId="{C3C64F31-A0AC-48A5-8AB2-0C9A164D19F0}">
      <dgm:prSet phldrT="[Текст]" custT="1"/>
      <dgm:spPr/>
      <dgm:t>
        <a:bodyPr/>
        <a:lstStyle/>
        <a:p>
          <a:r>
            <a:rPr lang="ru-RU" sz="1200"/>
            <a:t>модели </a:t>
          </a:r>
          <a:r>
            <a:rPr lang="en-US" sz="1200"/>
            <a:t>R-CBDC</a:t>
          </a:r>
          <a:r>
            <a:rPr lang="ru-RU" sz="1200"/>
            <a:t> (синтетическая, прямая или одноуровневая, гибридная)</a:t>
          </a:r>
        </a:p>
      </dgm:t>
    </dgm:pt>
    <dgm:pt modelId="{CBCF801D-7F61-45F5-AA98-67FF3249327C}" type="parTrans" cxnId="{0ECAA456-4F6B-4A58-A62F-33AFB8EAE835}">
      <dgm:prSet/>
      <dgm:spPr/>
      <dgm:t>
        <a:bodyPr/>
        <a:lstStyle/>
        <a:p>
          <a:endParaRPr lang="ru-RU" sz="1200"/>
        </a:p>
      </dgm:t>
    </dgm:pt>
    <dgm:pt modelId="{6195976F-D88F-41C1-B833-20852DFC9D85}" type="sibTrans" cxnId="{0ECAA456-4F6B-4A58-A62F-33AFB8EAE835}">
      <dgm:prSet/>
      <dgm:spPr/>
      <dgm:t>
        <a:bodyPr/>
        <a:lstStyle/>
        <a:p>
          <a:endParaRPr lang="ru-RU" sz="1200"/>
        </a:p>
      </dgm:t>
    </dgm:pt>
    <dgm:pt modelId="{34000E88-906C-4B7F-8BCF-5C550A951BBD}">
      <dgm:prSet custT="1"/>
      <dgm:spPr/>
      <dgm:t>
        <a:bodyPr/>
        <a:lstStyle/>
        <a:p>
          <a:r>
            <a:rPr lang="ru-RU" sz="1200"/>
            <a:t>надежность</a:t>
          </a:r>
        </a:p>
      </dgm:t>
    </dgm:pt>
    <dgm:pt modelId="{10878248-22CB-45C3-996E-D2168CC31809}" type="parTrans" cxnId="{7D9EF991-EFB8-4578-A6C3-08E945DA0824}">
      <dgm:prSet/>
      <dgm:spPr/>
      <dgm:t>
        <a:bodyPr/>
        <a:lstStyle/>
        <a:p>
          <a:endParaRPr lang="ru-RU" sz="1200"/>
        </a:p>
      </dgm:t>
    </dgm:pt>
    <dgm:pt modelId="{D339AEF0-C6B3-44AD-94FE-D99CBD2EBB48}" type="sibTrans" cxnId="{7D9EF991-EFB8-4578-A6C3-08E945DA0824}">
      <dgm:prSet/>
      <dgm:spPr/>
      <dgm:t>
        <a:bodyPr/>
        <a:lstStyle/>
        <a:p>
          <a:endParaRPr lang="ru-RU" sz="1200"/>
        </a:p>
      </dgm:t>
    </dgm:pt>
    <dgm:pt modelId="{D3E28775-CE93-4971-B4D0-9328635A0BD7}">
      <dgm:prSet custT="1"/>
      <dgm:spPr/>
      <dgm:t>
        <a:bodyPr/>
        <a:lstStyle/>
        <a:p>
          <a:r>
            <a:rPr lang="ru-RU" sz="1200"/>
            <a:t>модели </a:t>
          </a:r>
          <a:r>
            <a:rPr lang="en-US" sz="1200"/>
            <a:t>W-CBDC</a:t>
          </a:r>
          <a:r>
            <a:rPr lang="ru-RU" sz="1200"/>
            <a:t> (неконвертируемая,конвертируемая, универсальная)</a:t>
          </a:r>
        </a:p>
      </dgm:t>
    </dgm:pt>
    <dgm:pt modelId="{C5DF6D51-E0A6-4C3A-A32A-0790F5C67B71}" type="parTrans" cxnId="{C627FC82-60EC-471C-8720-70E12A8D439E}">
      <dgm:prSet/>
      <dgm:spPr/>
      <dgm:t>
        <a:bodyPr/>
        <a:lstStyle/>
        <a:p>
          <a:endParaRPr lang="ru-RU" sz="1200"/>
        </a:p>
      </dgm:t>
    </dgm:pt>
    <dgm:pt modelId="{671CC8B2-EAFD-4A48-A9D1-D00C37059850}" type="sibTrans" cxnId="{C627FC82-60EC-471C-8720-70E12A8D439E}">
      <dgm:prSet/>
      <dgm:spPr/>
      <dgm:t>
        <a:bodyPr/>
        <a:lstStyle/>
        <a:p>
          <a:endParaRPr lang="ru-RU" sz="1200"/>
        </a:p>
      </dgm:t>
    </dgm:pt>
    <dgm:pt modelId="{5E55CF7A-FF8A-4BD0-A2F9-DEFF4BDB9952}">
      <dgm:prSet custT="1"/>
      <dgm:spPr/>
      <dgm:t>
        <a:bodyPr/>
        <a:lstStyle/>
        <a:p>
          <a:r>
            <a:rPr lang="ru-RU" sz="1200"/>
            <a:t>быстрота</a:t>
          </a:r>
        </a:p>
      </dgm:t>
    </dgm:pt>
    <dgm:pt modelId="{8E352860-D78C-478C-B128-7DAA5A5FB9EE}" type="parTrans" cxnId="{75C46447-3B05-4A25-A8C3-96CAA6DA9E06}">
      <dgm:prSet/>
      <dgm:spPr/>
      <dgm:t>
        <a:bodyPr/>
        <a:lstStyle/>
        <a:p>
          <a:endParaRPr lang="ru-RU" sz="1200"/>
        </a:p>
      </dgm:t>
    </dgm:pt>
    <dgm:pt modelId="{B9B3E818-20E3-40FC-9BE1-37A6F3C29880}" type="sibTrans" cxnId="{75C46447-3B05-4A25-A8C3-96CAA6DA9E06}">
      <dgm:prSet/>
      <dgm:spPr/>
      <dgm:t>
        <a:bodyPr/>
        <a:lstStyle/>
        <a:p>
          <a:endParaRPr lang="ru-RU" sz="1200"/>
        </a:p>
      </dgm:t>
    </dgm:pt>
    <dgm:pt modelId="{E8245B0F-5329-4296-BDA8-EA490BA71778}">
      <dgm:prSet custT="1"/>
      <dgm:spPr/>
      <dgm:t>
        <a:bodyPr/>
        <a:lstStyle/>
        <a:p>
          <a:r>
            <a:rPr lang="ru-RU" sz="1200"/>
            <a:t>высоколиквидность</a:t>
          </a:r>
        </a:p>
      </dgm:t>
    </dgm:pt>
    <dgm:pt modelId="{AF3164FF-2B8D-4C39-96C1-E31BDA22E236}" type="parTrans" cxnId="{32B25E93-1015-42CE-B570-8E1535DB2CE8}">
      <dgm:prSet/>
      <dgm:spPr/>
      <dgm:t>
        <a:bodyPr/>
        <a:lstStyle/>
        <a:p>
          <a:endParaRPr lang="ru-RU" sz="1200"/>
        </a:p>
      </dgm:t>
    </dgm:pt>
    <dgm:pt modelId="{CFB29BCC-CA2C-4582-AFEC-E49751EBADB0}" type="sibTrans" cxnId="{32B25E93-1015-42CE-B570-8E1535DB2CE8}">
      <dgm:prSet/>
      <dgm:spPr/>
      <dgm:t>
        <a:bodyPr/>
        <a:lstStyle/>
        <a:p>
          <a:endParaRPr lang="ru-RU" sz="1200"/>
        </a:p>
      </dgm:t>
    </dgm:pt>
    <dgm:pt modelId="{B9EB443E-7BA1-49E3-B1E8-D21F7A1A0DAB}">
      <dgm:prSet custT="1"/>
      <dgm:spPr/>
      <dgm:t>
        <a:bodyPr/>
        <a:lstStyle/>
        <a:p>
          <a:r>
            <a:rPr lang="ru-RU" sz="1200"/>
            <a:t>быстрота</a:t>
          </a:r>
        </a:p>
      </dgm:t>
    </dgm:pt>
    <dgm:pt modelId="{7200B522-0EC2-4CCC-964D-C8E78FB8E8B1}" type="parTrans" cxnId="{34CE6DC2-3AE3-4C3F-AAF8-445B2317281C}">
      <dgm:prSet/>
      <dgm:spPr/>
      <dgm:t>
        <a:bodyPr/>
        <a:lstStyle/>
        <a:p>
          <a:endParaRPr lang="ru-RU" sz="1200"/>
        </a:p>
      </dgm:t>
    </dgm:pt>
    <dgm:pt modelId="{19CEA9CA-596F-4B4A-B144-0988CA12C62A}" type="sibTrans" cxnId="{34CE6DC2-3AE3-4C3F-AAF8-445B2317281C}">
      <dgm:prSet/>
      <dgm:spPr/>
      <dgm:t>
        <a:bodyPr/>
        <a:lstStyle/>
        <a:p>
          <a:endParaRPr lang="ru-RU" sz="1200"/>
        </a:p>
      </dgm:t>
    </dgm:pt>
    <dgm:pt modelId="{B46AEB84-455F-47C2-BE38-5DDB2438C0F3}">
      <dgm:prSet custT="1"/>
      <dgm:spPr/>
      <dgm:t>
        <a:bodyPr/>
        <a:lstStyle/>
        <a:p>
          <a:r>
            <a:rPr lang="ru-RU" sz="1200"/>
            <a:t>удобство</a:t>
          </a:r>
        </a:p>
      </dgm:t>
    </dgm:pt>
    <dgm:pt modelId="{4CF9117F-68C5-4090-9707-E8DE21B8C3B5}" type="parTrans" cxnId="{D3C2B4FA-037A-43FA-AA40-77A1DBEFC50C}">
      <dgm:prSet/>
      <dgm:spPr/>
      <dgm:t>
        <a:bodyPr/>
        <a:lstStyle/>
        <a:p>
          <a:endParaRPr lang="ru-RU" sz="1200"/>
        </a:p>
      </dgm:t>
    </dgm:pt>
    <dgm:pt modelId="{357DF1A1-4B20-4566-ABAF-D419B145BD2A}" type="sibTrans" cxnId="{D3C2B4FA-037A-43FA-AA40-77A1DBEFC50C}">
      <dgm:prSet/>
      <dgm:spPr/>
      <dgm:t>
        <a:bodyPr/>
        <a:lstStyle/>
        <a:p>
          <a:endParaRPr lang="ru-RU" sz="1200"/>
        </a:p>
      </dgm:t>
    </dgm:pt>
    <dgm:pt modelId="{A4AD2AEE-23C6-4CC7-92A2-91C1782590DF}">
      <dgm:prSet custT="1"/>
      <dgm:spPr/>
      <dgm:t>
        <a:bodyPr/>
        <a:lstStyle/>
        <a:p>
          <a:r>
            <a:rPr lang="ru-RU" sz="1200"/>
            <a:t>безопасные и дешевые трансграничные расчеты</a:t>
          </a:r>
        </a:p>
      </dgm:t>
    </dgm:pt>
    <dgm:pt modelId="{A515CBC0-31CD-481F-9792-EF9D0AA93E09}" type="parTrans" cxnId="{06F308B5-F571-4A52-9FBB-713FB08FBAB1}">
      <dgm:prSet/>
      <dgm:spPr/>
      <dgm:t>
        <a:bodyPr/>
        <a:lstStyle/>
        <a:p>
          <a:endParaRPr lang="ru-RU" sz="1200"/>
        </a:p>
      </dgm:t>
    </dgm:pt>
    <dgm:pt modelId="{D5E0C24C-676A-441E-B50F-C8B0C7268F74}" type="sibTrans" cxnId="{06F308B5-F571-4A52-9FBB-713FB08FBAB1}">
      <dgm:prSet/>
      <dgm:spPr/>
      <dgm:t>
        <a:bodyPr/>
        <a:lstStyle/>
        <a:p>
          <a:endParaRPr lang="ru-RU" sz="1200"/>
        </a:p>
      </dgm:t>
    </dgm:pt>
    <dgm:pt modelId="{FA90B02C-CE51-4088-AD5F-18A15E424317}">
      <dgm:prSet custT="1"/>
      <dgm:spPr/>
      <dgm:t>
        <a:bodyPr/>
        <a:lstStyle/>
        <a:p>
          <a:r>
            <a:rPr lang="ru-RU" sz="1200"/>
            <a:t>эффективные механизмов международного торгового финансирования и проведения операций на рынке капитала</a:t>
          </a:r>
        </a:p>
      </dgm:t>
    </dgm:pt>
    <dgm:pt modelId="{9F045D45-1609-49E7-8F50-3B695E161978}" type="parTrans" cxnId="{D2B2B4EE-E4EE-42F3-9B5E-55CF1FA8F645}">
      <dgm:prSet/>
      <dgm:spPr/>
      <dgm:t>
        <a:bodyPr/>
        <a:lstStyle/>
        <a:p>
          <a:endParaRPr lang="ru-RU" sz="1200"/>
        </a:p>
      </dgm:t>
    </dgm:pt>
    <dgm:pt modelId="{B931A061-FC9C-4286-A7E1-421F051F39E9}" type="sibTrans" cxnId="{D2B2B4EE-E4EE-42F3-9B5E-55CF1FA8F645}">
      <dgm:prSet/>
      <dgm:spPr/>
      <dgm:t>
        <a:bodyPr/>
        <a:lstStyle/>
        <a:p>
          <a:endParaRPr lang="ru-RU" sz="1200"/>
        </a:p>
      </dgm:t>
    </dgm:pt>
    <dgm:pt modelId="{6CAA0D97-C4BF-48E6-88B5-56B7906506AC}" type="pres">
      <dgm:prSet presAssocID="{886A5093-AEFD-4754-BD54-FC9DBB57A2AD}" presName="linear" presStyleCnt="0">
        <dgm:presLayoutVars>
          <dgm:dir/>
          <dgm:animLvl val="lvl"/>
          <dgm:resizeHandles val="exact"/>
        </dgm:presLayoutVars>
      </dgm:prSet>
      <dgm:spPr/>
    </dgm:pt>
    <dgm:pt modelId="{1CD4509E-C44D-4577-BBE9-4C7F2F315B1A}" type="pres">
      <dgm:prSet presAssocID="{C3C64F31-A0AC-48A5-8AB2-0C9A164D19F0}" presName="parentLin" presStyleCnt="0"/>
      <dgm:spPr/>
    </dgm:pt>
    <dgm:pt modelId="{4A7FDF9E-9A6C-4D03-8A07-71ACBAACC337}" type="pres">
      <dgm:prSet presAssocID="{C3C64F31-A0AC-48A5-8AB2-0C9A164D19F0}" presName="parentLeftMargin" presStyleLbl="node1" presStyleIdx="0" presStyleCnt="2"/>
      <dgm:spPr/>
    </dgm:pt>
    <dgm:pt modelId="{91F13E88-6AA7-421E-9D05-506D6C603925}" type="pres">
      <dgm:prSet presAssocID="{C3C64F31-A0AC-48A5-8AB2-0C9A164D19F0}" presName="parentText" presStyleLbl="node1" presStyleIdx="0" presStyleCnt="2" custScaleX="114415">
        <dgm:presLayoutVars>
          <dgm:chMax val="0"/>
          <dgm:bulletEnabled val="1"/>
        </dgm:presLayoutVars>
      </dgm:prSet>
      <dgm:spPr/>
    </dgm:pt>
    <dgm:pt modelId="{5433C21C-7019-449D-8591-BA3E07BC239B}" type="pres">
      <dgm:prSet presAssocID="{C3C64F31-A0AC-48A5-8AB2-0C9A164D19F0}" presName="negativeSpace" presStyleCnt="0"/>
      <dgm:spPr/>
    </dgm:pt>
    <dgm:pt modelId="{FB2D90D6-F4CB-4DD6-8FB6-1945EDEF18CE}" type="pres">
      <dgm:prSet presAssocID="{C3C64F31-A0AC-48A5-8AB2-0C9A164D19F0}" presName="childText" presStyleLbl="conFgAcc1" presStyleIdx="0" presStyleCnt="2">
        <dgm:presLayoutVars>
          <dgm:bulletEnabled val="1"/>
        </dgm:presLayoutVars>
      </dgm:prSet>
      <dgm:spPr/>
    </dgm:pt>
    <dgm:pt modelId="{F0BC9B11-A5D4-45DB-9546-F85698FFFB04}" type="pres">
      <dgm:prSet presAssocID="{6195976F-D88F-41C1-B833-20852DFC9D85}" presName="spaceBetweenRectangles" presStyleCnt="0"/>
      <dgm:spPr/>
    </dgm:pt>
    <dgm:pt modelId="{1AF7E778-9BDE-43C8-BC8B-CC88BB7D9407}" type="pres">
      <dgm:prSet presAssocID="{D3E28775-CE93-4971-B4D0-9328635A0BD7}" presName="parentLin" presStyleCnt="0"/>
      <dgm:spPr/>
    </dgm:pt>
    <dgm:pt modelId="{4C69E2D9-194C-494C-94C0-10C10FD80DCE}" type="pres">
      <dgm:prSet presAssocID="{D3E28775-CE93-4971-B4D0-9328635A0BD7}" presName="parentLeftMargin" presStyleLbl="node1" presStyleIdx="0" presStyleCnt="2"/>
      <dgm:spPr/>
    </dgm:pt>
    <dgm:pt modelId="{48315963-D651-46C8-8137-5B8E8AC1889F}" type="pres">
      <dgm:prSet presAssocID="{D3E28775-CE93-4971-B4D0-9328635A0BD7}" presName="parentText" presStyleLbl="node1" presStyleIdx="1" presStyleCnt="2" custScaleX="119020">
        <dgm:presLayoutVars>
          <dgm:chMax val="0"/>
          <dgm:bulletEnabled val="1"/>
        </dgm:presLayoutVars>
      </dgm:prSet>
      <dgm:spPr/>
    </dgm:pt>
    <dgm:pt modelId="{07B9065D-855A-4CBC-882C-EB5B4F83271A}" type="pres">
      <dgm:prSet presAssocID="{D3E28775-CE93-4971-B4D0-9328635A0BD7}" presName="negativeSpace" presStyleCnt="0"/>
      <dgm:spPr/>
    </dgm:pt>
    <dgm:pt modelId="{55FF8B46-60F9-41DA-A67D-17765870460D}" type="pres">
      <dgm:prSet presAssocID="{D3E28775-CE93-4971-B4D0-9328635A0BD7}" presName="childText" presStyleLbl="conFgAcc1" presStyleIdx="1" presStyleCnt="2">
        <dgm:presLayoutVars>
          <dgm:bulletEnabled val="1"/>
        </dgm:presLayoutVars>
      </dgm:prSet>
      <dgm:spPr/>
    </dgm:pt>
  </dgm:ptLst>
  <dgm:cxnLst>
    <dgm:cxn modelId="{D921160E-9E80-44B0-BCA4-464CDC0682DA}" type="presOf" srcId="{E8245B0F-5329-4296-BDA8-EA490BA71778}" destId="{FB2D90D6-F4CB-4DD6-8FB6-1945EDEF18CE}" srcOrd="0" destOrd="2" presId="urn:microsoft.com/office/officeart/2005/8/layout/list1"/>
    <dgm:cxn modelId="{BDB48B22-5056-46FF-8F91-33988204ACF5}" type="presOf" srcId="{B9EB443E-7BA1-49E3-B1E8-D21F7A1A0DAB}" destId="{FB2D90D6-F4CB-4DD6-8FB6-1945EDEF18CE}" srcOrd="0" destOrd="1" presId="urn:microsoft.com/office/officeart/2005/8/layout/list1"/>
    <dgm:cxn modelId="{0F6C8D5D-64D7-48F4-B3A0-3E086B6F9D10}" type="presOf" srcId="{FA90B02C-CE51-4088-AD5F-18A15E424317}" destId="{55FF8B46-60F9-41DA-A67D-17765870460D}" srcOrd="0" destOrd="2" presId="urn:microsoft.com/office/officeart/2005/8/layout/list1"/>
    <dgm:cxn modelId="{75C46447-3B05-4A25-A8C3-96CAA6DA9E06}" srcId="{D3E28775-CE93-4971-B4D0-9328635A0BD7}" destId="{5E55CF7A-FF8A-4BD0-A2F9-DEFF4BDB9952}" srcOrd="0" destOrd="0" parTransId="{8E352860-D78C-478C-B128-7DAA5A5FB9EE}" sibTransId="{B9B3E818-20E3-40FC-9BE1-37A6F3C29880}"/>
    <dgm:cxn modelId="{217BFC48-9A00-4D5D-A0B4-29BE3B0F88AF}" type="presOf" srcId="{C3C64F31-A0AC-48A5-8AB2-0C9A164D19F0}" destId="{91F13E88-6AA7-421E-9D05-506D6C603925}" srcOrd="1" destOrd="0" presId="urn:microsoft.com/office/officeart/2005/8/layout/list1"/>
    <dgm:cxn modelId="{0ECAA456-4F6B-4A58-A62F-33AFB8EAE835}" srcId="{886A5093-AEFD-4754-BD54-FC9DBB57A2AD}" destId="{C3C64F31-A0AC-48A5-8AB2-0C9A164D19F0}" srcOrd="0" destOrd="0" parTransId="{CBCF801D-7F61-45F5-AA98-67FF3249327C}" sibTransId="{6195976F-D88F-41C1-B833-20852DFC9D85}"/>
    <dgm:cxn modelId="{9F038659-0E84-4EC6-B458-5966559EC6C7}" type="presOf" srcId="{B46AEB84-455F-47C2-BE38-5DDB2438C0F3}" destId="{FB2D90D6-F4CB-4DD6-8FB6-1945EDEF18CE}" srcOrd="0" destOrd="3" presId="urn:microsoft.com/office/officeart/2005/8/layout/list1"/>
    <dgm:cxn modelId="{C627FC82-60EC-471C-8720-70E12A8D439E}" srcId="{886A5093-AEFD-4754-BD54-FC9DBB57A2AD}" destId="{D3E28775-CE93-4971-B4D0-9328635A0BD7}" srcOrd="1" destOrd="0" parTransId="{C5DF6D51-E0A6-4C3A-A32A-0790F5C67B71}" sibTransId="{671CC8B2-EAFD-4A48-A9D1-D00C37059850}"/>
    <dgm:cxn modelId="{C9527189-A73C-4436-BBA9-F0D4BF1DEF24}" type="presOf" srcId="{34000E88-906C-4B7F-8BCF-5C550A951BBD}" destId="{FB2D90D6-F4CB-4DD6-8FB6-1945EDEF18CE}" srcOrd="0" destOrd="0" presId="urn:microsoft.com/office/officeart/2005/8/layout/list1"/>
    <dgm:cxn modelId="{7D9EF991-EFB8-4578-A6C3-08E945DA0824}" srcId="{C3C64F31-A0AC-48A5-8AB2-0C9A164D19F0}" destId="{34000E88-906C-4B7F-8BCF-5C550A951BBD}" srcOrd="0" destOrd="0" parTransId="{10878248-22CB-45C3-996E-D2168CC31809}" sibTransId="{D339AEF0-C6B3-44AD-94FE-D99CBD2EBB48}"/>
    <dgm:cxn modelId="{32B25E93-1015-42CE-B570-8E1535DB2CE8}" srcId="{C3C64F31-A0AC-48A5-8AB2-0C9A164D19F0}" destId="{E8245B0F-5329-4296-BDA8-EA490BA71778}" srcOrd="2" destOrd="0" parTransId="{AF3164FF-2B8D-4C39-96C1-E31BDA22E236}" sibTransId="{CFB29BCC-CA2C-4582-AFEC-E49751EBADB0}"/>
    <dgm:cxn modelId="{A06CE499-6B16-4E71-95A1-A8E795082709}" type="presOf" srcId="{5E55CF7A-FF8A-4BD0-A2F9-DEFF4BDB9952}" destId="{55FF8B46-60F9-41DA-A67D-17765870460D}" srcOrd="0" destOrd="0" presId="urn:microsoft.com/office/officeart/2005/8/layout/list1"/>
    <dgm:cxn modelId="{E2D6709C-6A39-4257-9938-4455335029B8}" type="presOf" srcId="{D3E28775-CE93-4971-B4D0-9328635A0BD7}" destId="{48315963-D651-46C8-8137-5B8E8AC1889F}" srcOrd="1" destOrd="0" presId="urn:microsoft.com/office/officeart/2005/8/layout/list1"/>
    <dgm:cxn modelId="{5E570AAA-C41D-4BDE-A2A2-A50CC1FC9336}" type="presOf" srcId="{D3E28775-CE93-4971-B4D0-9328635A0BD7}" destId="{4C69E2D9-194C-494C-94C0-10C10FD80DCE}" srcOrd="0" destOrd="0" presId="urn:microsoft.com/office/officeart/2005/8/layout/list1"/>
    <dgm:cxn modelId="{34F30BB4-295A-4958-9AFA-98A43C9C4D49}" type="presOf" srcId="{C3C64F31-A0AC-48A5-8AB2-0C9A164D19F0}" destId="{4A7FDF9E-9A6C-4D03-8A07-71ACBAACC337}" srcOrd="0" destOrd="0" presId="urn:microsoft.com/office/officeart/2005/8/layout/list1"/>
    <dgm:cxn modelId="{06F308B5-F571-4A52-9FBB-713FB08FBAB1}" srcId="{D3E28775-CE93-4971-B4D0-9328635A0BD7}" destId="{A4AD2AEE-23C6-4CC7-92A2-91C1782590DF}" srcOrd="1" destOrd="0" parTransId="{A515CBC0-31CD-481F-9792-EF9D0AA93E09}" sibTransId="{D5E0C24C-676A-441E-B50F-C8B0C7268F74}"/>
    <dgm:cxn modelId="{34CE6DC2-3AE3-4C3F-AAF8-445B2317281C}" srcId="{C3C64F31-A0AC-48A5-8AB2-0C9A164D19F0}" destId="{B9EB443E-7BA1-49E3-B1E8-D21F7A1A0DAB}" srcOrd="1" destOrd="0" parTransId="{7200B522-0EC2-4CCC-964D-C8E78FB8E8B1}" sibTransId="{19CEA9CA-596F-4B4A-B144-0988CA12C62A}"/>
    <dgm:cxn modelId="{8980A3D5-A623-42A7-8CC9-4863230B187C}" type="presOf" srcId="{886A5093-AEFD-4754-BD54-FC9DBB57A2AD}" destId="{6CAA0D97-C4BF-48E6-88B5-56B7906506AC}" srcOrd="0" destOrd="0" presId="urn:microsoft.com/office/officeart/2005/8/layout/list1"/>
    <dgm:cxn modelId="{6C6B0EEA-F4E4-49E5-93E1-C9CD14807984}" type="presOf" srcId="{A4AD2AEE-23C6-4CC7-92A2-91C1782590DF}" destId="{55FF8B46-60F9-41DA-A67D-17765870460D}" srcOrd="0" destOrd="1" presId="urn:microsoft.com/office/officeart/2005/8/layout/list1"/>
    <dgm:cxn modelId="{D2B2B4EE-E4EE-42F3-9B5E-55CF1FA8F645}" srcId="{D3E28775-CE93-4971-B4D0-9328635A0BD7}" destId="{FA90B02C-CE51-4088-AD5F-18A15E424317}" srcOrd="2" destOrd="0" parTransId="{9F045D45-1609-49E7-8F50-3B695E161978}" sibTransId="{B931A061-FC9C-4286-A7E1-421F051F39E9}"/>
    <dgm:cxn modelId="{D3C2B4FA-037A-43FA-AA40-77A1DBEFC50C}" srcId="{C3C64F31-A0AC-48A5-8AB2-0C9A164D19F0}" destId="{B46AEB84-455F-47C2-BE38-5DDB2438C0F3}" srcOrd="3" destOrd="0" parTransId="{4CF9117F-68C5-4090-9707-E8DE21B8C3B5}" sibTransId="{357DF1A1-4B20-4566-ABAF-D419B145BD2A}"/>
    <dgm:cxn modelId="{C94ABC4A-F346-4530-835E-1FD853CFB110}" type="presParOf" srcId="{6CAA0D97-C4BF-48E6-88B5-56B7906506AC}" destId="{1CD4509E-C44D-4577-BBE9-4C7F2F315B1A}" srcOrd="0" destOrd="0" presId="urn:microsoft.com/office/officeart/2005/8/layout/list1"/>
    <dgm:cxn modelId="{08142D84-7391-413D-8A5E-FBAFA2B64F74}" type="presParOf" srcId="{1CD4509E-C44D-4577-BBE9-4C7F2F315B1A}" destId="{4A7FDF9E-9A6C-4D03-8A07-71ACBAACC337}" srcOrd="0" destOrd="0" presId="urn:microsoft.com/office/officeart/2005/8/layout/list1"/>
    <dgm:cxn modelId="{FBF130FD-96B8-4D06-BE40-2254D919EFFB}" type="presParOf" srcId="{1CD4509E-C44D-4577-BBE9-4C7F2F315B1A}" destId="{91F13E88-6AA7-421E-9D05-506D6C603925}" srcOrd="1" destOrd="0" presId="urn:microsoft.com/office/officeart/2005/8/layout/list1"/>
    <dgm:cxn modelId="{6A12E3F2-1F39-4F63-B25F-1FE77774ED87}" type="presParOf" srcId="{6CAA0D97-C4BF-48E6-88B5-56B7906506AC}" destId="{5433C21C-7019-449D-8591-BA3E07BC239B}" srcOrd="1" destOrd="0" presId="urn:microsoft.com/office/officeart/2005/8/layout/list1"/>
    <dgm:cxn modelId="{84C704B9-F2F7-483F-A794-A899842ED6B5}" type="presParOf" srcId="{6CAA0D97-C4BF-48E6-88B5-56B7906506AC}" destId="{FB2D90D6-F4CB-4DD6-8FB6-1945EDEF18CE}" srcOrd="2" destOrd="0" presId="urn:microsoft.com/office/officeart/2005/8/layout/list1"/>
    <dgm:cxn modelId="{E62C919C-B93A-41F5-A627-A365519B54B5}" type="presParOf" srcId="{6CAA0D97-C4BF-48E6-88B5-56B7906506AC}" destId="{F0BC9B11-A5D4-45DB-9546-F85698FFFB04}" srcOrd="3" destOrd="0" presId="urn:microsoft.com/office/officeart/2005/8/layout/list1"/>
    <dgm:cxn modelId="{93469888-4647-42FB-90D9-7B9C77CCF020}" type="presParOf" srcId="{6CAA0D97-C4BF-48E6-88B5-56B7906506AC}" destId="{1AF7E778-9BDE-43C8-BC8B-CC88BB7D9407}" srcOrd="4" destOrd="0" presId="urn:microsoft.com/office/officeart/2005/8/layout/list1"/>
    <dgm:cxn modelId="{626ECA3A-635E-4E09-BAA6-B3A2C7C92A44}" type="presParOf" srcId="{1AF7E778-9BDE-43C8-BC8B-CC88BB7D9407}" destId="{4C69E2D9-194C-494C-94C0-10C10FD80DCE}" srcOrd="0" destOrd="0" presId="urn:microsoft.com/office/officeart/2005/8/layout/list1"/>
    <dgm:cxn modelId="{0D814187-32DA-4468-BCA1-E84E26B13EB3}" type="presParOf" srcId="{1AF7E778-9BDE-43C8-BC8B-CC88BB7D9407}" destId="{48315963-D651-46C8-8137-5B8E8AC1889F}" srcOrd="1" destOrd="0" presId="urn:microsoft.com/office/officeart/2005/8/layout/list1"/>
    <dgm:cxn modelId="{5FDCC398-837E-4233-BAF5-D30B6045BCBB}" type="presParOf" srcId="{6CAA0D97-C4BF-48E6-88B5-56B7906506AC}" destId="{07B9065D-855A-4CBC-882C-EB5B4F83271A}" srcOrd="5" destOrd="0" presId="urn:microsoft.com/office/officeart/2005/8/layout/list1"/>
    <dgm:cxn modelId="{39504995-DA45-406F-959C-BA767C98AB79}" type="presParOf" srcId="{6CAA0D97-C4BF-48E6-88B5-56B7906506AC}" destId="{55FF8B46-60F9-41DA-A67D-17765870460D}" srcOrd="6"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5BD20F-FFEC-439C-B6CB-5DC20B4F1EFB}" type="doc">
      <dgm:prSet loTypeId="urn:microsoft.com/office/officeart/2005/8/layout/hList6" loCatId="list" qsTypeId="urn:microsoft.com/office/officeart/2005/8/quickstyle/simple3" qsCatId="simple" csTypeId="urn:microsoft.com/office/officeart/2005/8/colors/colorful5" csCatId="colorful" phldr="1"/>
      <dgm:spPr/>
      <dgm:t>
        <a:bodyPr/>
        <a:lstStyle/>
        <a:p>
          <a:endParaRPr lang="ru-RU"/>
        </a:p>
      </dgm:t>
    </dgm:pt>
    <dgm:pt modelId="{1F225076-B9B3-48CB-9C62-84C16CAC38EB}">
      <dgm:prSet phldrT="[Текст]" custT="1"/>
      <dgm:spPr>
        <a:xfrm rot="16200000">
          <a:off x="-73246" y="74659"/>
          <a:ext cx="1535430" cy="1386111"/>
        </a:xfrm>
        <a:prstGeom prst="flowChartManualOperati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как к денежному средству / валюте</a:t>
          </a:r>
        </a:p>
      </dgm:t>
    </dgm:pt>
    <dgm:pt modelId="{602FAFF3-2E2F-477B-A41C-221354256D0B}" type="parTrans" cxnId="{AC589DD8-5E48-4FCC-956B-24E92F71A4ED}">
      <dgm:prSet/>
      <dgm:spPr/>
      <dgm:t>
        <a:bodyPr/>
        <a:lstStyle/>
        <a:p>
          <a:endParaRPr lang="ru-RU"/>
        </a:p>
      </dgm:t>
    </dgm:pt>
    <dgm:pt modelId="{82555BBD-3F59-4EE5-9A61-97935E345D95}" type="sibTrans" cxnId="{AC589DD8-5E48-4FCC-956B-24E92F71A4ED}">
      <dgm:prSet/>
      <dgm:spPr/>
      <dgm:t>
        <a:bodyPr/>
        <a:lstStyle/>
        <a:p>
          <a:endParaRPr lang="ru-RU"/>
        </a:p>
      </dgm:t>
    </dgm:pt>
    <dgm:pt modelId="{556A8E66-ED58-4FA3-92D0-1D1AFB8F33B1}">
      <dgm:prSet custT="1"/>
      <dgm:spPr>
        <a:xfrm rot="16200000">
          <a:off x="1416822" y="74659"/>
          <a:ext cx="1535430" cy="1386111"/>
        </a:xfrm>
        <a:prstGeom prst="flowChartManualOperation">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средству платежа или обмена</a:t>
          </a:r>
        </a:p>
      </dgm:t>
    </dgm:pt>
    <dgm:pt modelId="{D93E2BDF-F0A4-4F18-AAA2-35E7148ABAA2}" type="parTrans" cxnId="{B6F8B904-B55D-4101-89A8-C7105CE3F4F1}">
      <dgm:prSet/>
      <dgm:spPr/>
      <dgm:t>
        <a:bodyPr/>
        <a:lstStyle/>
        <a:p>
          <a:endParaRPr lang="ru-RU"/>
        </a:p>
      </dgm:t>
    </dgm:pt>
    <dgm:pt modelId="{1085D35E-89B3-4DBE-8026-90D4CDE8B730}" type="sibTrans" cxnId="{B6F8B904-B55D-4101-89A8-C7105CE3F4F1}">
      <dgm:prSet/>
      <dgm:spPr/>
      <dgm:t>
        <a:bodyPr/>
        <a:lstStyle/>
        <a:p>
          <a:endParaRPr lang="ru-RU"/>
        </a:p>
      </dgm:t>
    </dgm:pt>
    <dgm:pt modelId="{D5743743-C50A-444E-A6A7-A8057B14FA5A}">
      <dgm:prSet custT="1"/>
      <dgm:spPr>
        <a:xfrm rot="16200000">
          <a:off x="2906892" y="74659"/>
          <a:ext cx="1535430" cy="1386111"/>
        </a:xfrm>
        <a:prstGeom prst="flowChartManualOperation">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товару / иному имуществу</a:t>
          </a:r>
        </a:p>
      </dgm:t>
    </dgm:pt>
    <dgm:pt modelId="{7FE364DA-4C56-485C-B1E4-5C0C88BFBB69}" type="parTrans" cxnId="{E5B0286A-1DCC-4CF0-9087-D1A78AAE4779}">
      <dgm:prSet/>
      <dgm:spPr/>
      <dgm:t>
        <a:bodyPr/>
        <a:lstStyle/>
        <a:p>
          <a:endParaRPr lang="ru-RU"/>
        </a:p>
      </dgm:t>
    </dgm:pt>
    <dgm:pt modelId="{F5F03CE3-6831-4D90-9A7A-4BCAB953802C}" type="sibTrans" cxnId="{E5B0286A-1DCC-4CF0-9087-D1A78AAE4779}">
      <dgm:prSet/>
      <dgm:spPr/>
      <dgm:t>
        <a:bodyPr/>
        <a:lstStyle/>
        <a:p>
          <a:endParaRPr lang="ru-RU"/>
        </a:p>
      </dgm:t>
    </dgm:pt>
    <dgm:pt modelId="{453CAE1B-739C-4289-B8F4-CA7A21C2F5BB}">
      <dgm:prSet custT="1"/>
      <dgm:spPr>
        <a:xfrm rot="16200000">
          <a:off x="4396961" y="74659"/>
          <a:ext cx="1535430" cy="1386111"/>
        </a:xfrm>
        <a:prstGeom prst="flowChartManualOperation">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денежному суррогату</a:t>
          </a:r>
        </a:p>
      </dgm:t>
    </dgm:pt>
    <dgm:pt modelId="{1E7B8F37-1FC1-4D72-981C-B32579993BE7}" type="parTrans" cxnId="{ACB41701-2F35-4381-B32C-44EC065E6207}">
      <dgm:prSet/>
      <dgm:spPr/>
      <dgm:t>
        <a:bodyPr/>
        <a:lstStyle/>
        <a:p>
          <a:endParaRPr lang="ru-RU"/>
        </a:p>
      </dgm:t>
    </dgm:pt>
    <dgm:pt modelId="{EC6ADA89-9D0A-4225-92E0-616F1B825735}" type="sibTrans" cxnId="{ACB41701-2F35-4381-B32C-44EC065E6207}">
      <dgm:prSet/>
      <dgm:spPr/>
      <dgm:t>
        <a:bodyPr/>
        <a:lstStyle/>
        <a:p>
          <a:endParaRPr lang="ru-RU"/>
        </a:p>
      </dgm:t>
    </dgm:pt>
    <dgm:pt modelId="{32F2876D-A4E7-4D34-860E-42E75230915A}" type="pres">
      <dgm:prSet presAssocID="{225BD20F-FFEC-439C-B6CB-5DC20B4F1EFB}" presName="Name0" presStyleCnt="0">
        <dgm:presLayoutVars>
          <dgm:dir/>
          <dgm:resizeHandles val="exact"/>
        </dgm:presLayoutVars>
      </dgm:prSet>
      <dgm:spPr/>
    </dgm:pt>
    <dgm:pt modelId="{895DF1C1-B3C6-422C-B9EE-774AE49CBE17}" type="pres">
      <dgm:prSet presAssocID="{1F225076-B9B3-48CB-9C62-84C16CAC38EB}" presName="node" presStyleLbl="node1" presStyleIdx="0" presStyleCnt="4">
        <dgm:presLayoutVars>
          <dgm:bulletEnabled val="1"/>
        </dgm:presLayoutVars>
      </dgm:prSet>
      <dgm:spPr/>
    </dgm:pt>
    <dgm:pt modelId="{2437A24E-A9BB-4179-BDB2-BCF069C77674}" type="pres">
      <dgm:prSet presAssocID="{82555BBD-3F59-4EE5-9A61-97935E345D95}" presName="sibTrans" presStyleCnt="0"/>
      <dgm:spPr/>
    </dgm:pt>
    <dgm:pt modelId="{31F468B7-A10A-42DC-8FBD-068909FED408}" type="pres">
      <dgm:prSet presAssocID="{556A8E66-ED58-4FA3-92D0-1D1AFB8F33B1}" presName="node" presStyleLbl="node1" presStyleIdx="1" presStyleCnt="4">
        <dgm:presLayoutVars>
          <dgm:bulletEnabled val="1"/>
        </dgm:presLayoutVars>
      </dgm:prSet>
      <dgm:spPr/>
    </dgm:pt>
    <dgm:pt modelId="{532D7411-7993-40FF-ACEC-CC231D6ACBAF}" type="pres">
      <dgm:prSet presAssocID="{1085D35E-89B3-4DBE-8026-90D4CDE8B730}" presName="sibTrans" presStyleCnt="0"/>
      <dgm:spPr/>
    </dgm:pt>
    <dgm:pt modelId="{A954CC51-08A1-42C6-AF08-EB3F46743CE6}" type="pres">
      <dgm:prSet presAssocID="{D5743743-C50A-444E-A6A7-A8057B14FA5A}" presName="node" presStyleLbl="node1" presStyleIdx="2" presStyleCnt="4">
        <dgm:presLayoutVars>
          <dgm:bulletEnabled val="1"/>
        </dgm:presLayoutVars>
      </dgm:prSet>
      <dgm:spPr/>
    </dgm:pt>
    <dgm:pt modelId="{9393F22D-DD08-4C2F-A8DC-C8ACB2F88AB4}" type="pres">
      <dgm:prSet presAssocID="{F5F03CE3-6831-4D90-9A7A-4BCAB953802C}" presName="sibTrans" presStyleCnt="0"/>
      <dgm:spPr/>
    </dgm:pt>
    <dgm:pt modelId="{55A0550A-2835-48EE-A253-0DDAA5B341B4}" type="pres">
      <dgm:prSet presAssocID="{453CAE1B-739C-4289-B8F4-CA7A21C2F5BB}" presName="node" presStyleLbl="node1" presStyleIdx="3" presStyleCnt="4">
        <dgm:presLayoutVars>
          <dgm:bulletEnabled val="1"/>
        </dgm:presLayoutVars>
      </dgm:prSet>
      <dgm:spPr/>
    </dgm:pt>
  </dgm:ptLst>
  <dgm:cxnLst>
    <dgm:cxn modelId="{ACB41701-2F35-4381-B32C-44EC065E6207}" srcId="{225BD20F-FFEC-439C-B6CB-5DC20B4F1EFB}" destId="{453CAE1B-739C-4289-B8F4-CA7A21C2F5BB}" srcOrd="3" destOrd="0" parTransId="{1E7B8F37-1FC1-4D72-981C-B32579993BE7}" sibTransId="{EC6ADA89-9D0A-4225-92E0-616F1B825735}"/>
    <dgm:cxn modelId="{B6F8B904-B55D-4101-89A8-C7105CE3F4F1}" srcId="{225BD20F-FFEC-439C-B6CB-5DC20B4F1EFB}" destId="{556A8E66-ED58-4FA3-92D0-1D1AFB8F33B1}" srcOrd="1" destOrd="0" parTransId="{D93E2BDF-F0A4-4F18-AAA2-35E7148ABAA2}" sibTransId="{1085D35E-89B3-4DBE-8026-90D4CDE8B730}"/>
    <dgm:cxn modelId="{BAA7FE07-F5C3-43A6-8993-705068BCAC24}" type="presOf" srcId="{453CAE1B-739C-4289-B8F4-CA7A21C2F5BB}" destId="{55A0550A-2835-48EE-A253-0DDAA5B341B4}" srcOrd="0" destOrd="0" presId="urn:microsoft.com/office/officeart/2005/8/layout/hList6"/>
    <dgm:cxn modelId="{B51DE518-36CE-4C8C-8673-0F154C7721D5}" type="presOf" srcId="{1F225076-B9B3-48CB-9C62-84C16CAC38EB}" destId="{895DF1C1-B3C6-422C-B9EE-774AE49CBE17}" srcOrd="0" destOrd="0" presId="urn:microsoft.com/office/officeart/2005/8/layout/hList6"/>
    <dgm:cxn modelId="{D79B9F27-B812-4394-B5B2-131F4403C8F8}" type="presOf" srcId="{D5743743-C50A-444E-A6A7-A8057B14FA5A}" destId="{A954CC51-08A1-42C6-AF08-EB3F46743CE6}" srcOrd="0" destOrd="0" presId="urn:microsoft.com/office/officeart/2005/8/layout/hList6"/>
    <dgm:cxn modelId="{E5B0286A-1DCC-4CF0-9087-D1A78AAE4779}" srcId="{225BD20F-FFEC-439C-B6CB-5DC20B4F1EFB}" destId="{D5743743-C50A-444E-A6A7-A8057B14FA5A}" srcOrd="2" destOrd="0" parTransId="{7FE364DA-4C56-485C-B1E4-5C0C88BFBB69}" sibTransId="{F5F03CE3-6831-4D90-9A7A-4BCAB953802C}"/>
    <dgm:cxn modelId="{D8E3E185-9305-4157-9F81-CD8A904EF333}" type="presOf" srcId="{225BD20F-FFEC-439C-B6CB-5DC20B4F1EFB}" destId="{32F2876D-A4E7-4D34-860E-42E75230915A}" srcOrd="0" destOrd="0" presId="urn:microsoft.com/office/officeart/2005/8/layout/hList6"/>
    <dgm:cxn modelId="{AC589DD8-5E48-4FCC-956B-24E92F71A4ED}" srcId="{225BD20F-FFEC-439C-B6CB-5DC20B4F1EFB}" destId="{1F225076-B9B3-48CB-9C62-84C16CAC38EB}" srcOrd="0" destOrd="0" parTransId="{602FAFF3-2E2F-477B-A41C-221354256D0B}" sibTransId="{82555BBD-3F59-4EE5-9A61-97935E345D95}"/>
    <dgm:cxn modelId="{7764BBEC-DB61-4374-B47C-6E393A4F26AA}" type="presOf" srcId="{556A8E66-ED58-4FA3-92D0-1D1AFB8F33B1}" destId="{31F468B7-A10A-42DC-8FBD-068909FED408}" srcOrd="0" destOrd="0" presId="urn:microsoft.com/office/officeart/2005/8/layout/hList6"/>
    <dgm:cxn modelId="{670C152F-7FE8-40F4-967C-17C7B8B94937}" type="presParOf" srcId="{32F2876D-A4E7-4D34-860E-42E75230915A}" destId="{895DF1C1-B3C6-422C-B9EE-774AE49CBE17}" srcOrd="0" destOrd="0" presId="urn:microsoft.com/office/officeart/2005/8/layout/hList6"/>
    <dgm:cxn modelId="{DF36CCAB-7596-4969-99E0-988739115E9F}" type="presParOf" srcId="{32F2876D-A4E7-4D34-860E-42E75230915A}" destId="{2437A24E-A9BB-4179-BDB2-BCF069C77674}" srcOrd="1" destOrd="0" presId="urn:microsoft.com/office/officeart/2005/8/layout/hList6"/>
    <dgm:cxn modelId="{62BB032F-B2B4-4063-B528-052E8BB2660F}" type="presParOf" srcId="{32F2876D-A4E7-4D34-860E-42E75230915A}" destId="{31F468B7-A10A-42DC-8FBD-068909FED408}" srcOrd="2" destOrd="0" presId="urn:microsoft.com/office/officeart/2005/8/layout/hList6"/>
    <dgm:cxn modelId="{16FFDD27-4F13-4F9E-871B-3475E66596C0}" type="presParOf" srcId="{32F2876D-A4E7-4D34-860E-42E75230915A}" destId="{532D7411-7993-40FF-ACEC-CC231D6ACBAF}" srcOrd="3" destOrd="0" presId="urn:microsoft.com/office/officeart/2005/8/layout/hList6"/>
    <dgm:cxn modelId="{D7789AAF-CC4E-472C-BD9C-372CFF3FFABF}" type="presParOf" srcId="{32F2876D-A4E7-4D34-860E-42E75230915A}" destId="{A954CC51-08A1-42C6-AF08-EB3F46743CE6}" srcOrd="4" destOrd="0" presId="urn:microsoft.com/office/officeart/2005/8/layout/hList6"/>
    <dgm:cxn modelId="{4B6A10D7-E475-4991-851F-59CF766996F5}" type="presParOf" srcId="{32F2876D-A4E7-4D34-860E-42E75230915A}" destId="{9393F22D-DD08-4C2F-A8DC-C8ACB2F88AB4}" srcOrd="5" destOrd="0" presId="urn:microsoft.com/office/officeart/2005/8/layout/hList6"/>
    <dgm:cxn modelId="{B5F609F4-90BE-47A0-BAA5-967F4D240A58}" type="presParOf" srcId="{32F2876D-A4E7-4D34-860E-42E75230915A}" destId="{55A0550A-2835-48EE-A253-0DDAA5B341B4}" srcOrd="6" destOrd="0" presId="urn:microsoft.com/office/officeart/2005/8/layout/h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E9B093-DBC9-4E35-A080-CCC834CD1E39}"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ru-RU"/>
        </a:p>
      </dgm:t>
    </dgm:pt>
    <dgm:pt modelId="{450390B9-C3E8-4341-B7EE-72A55B3DC8B1}">
      <dgm:prSet phldrT="[Текст]" custT="1"/>
      <dgm:spPr>
        <a:solidFill>
          <a:srgbClr val="F7C5A3"/>
        </a:solidFill>
      </dgm:spPr>
      <dgm:t>
        <a:bodyPr/>
        <a:lstStyle/>
        <a:p>
          <a:r>
            <a:rPr lang="ru-RU" sz="1300">
              <a:solidFill>
                <a:sysClr val="windowText" lastClr="000000"/>
              </a:solidFill>
              <a:latin typeface="Times New Roman" panose="02020603050405020304" pitchFamily="18" charset="0"/>
              <a:cs typeface="Times New Roman" panose="02020603050405020304" pitchFamily="18" charset="0"/>
            </a:rPr>
            <a:t>Проблемы в системах электроснабжения</a:t>
          </a:r>
        </a:p>
      </dgm:t>
    </dgm:pt>
    <dgm:pt modelId="{54848F77-1D80-4663-B4B3-1BE9043AE152}" type="parTrans" cxnId="{8AE9E020-275F-4F23-898C-D0239CD586F5}">
      <dgm:prSet/>
      <dgm:spPr/>
      <dgm:t>
        <a:bodyPr/>
        <a:lstStyle/>
        <a:p>
          <a:endParaRPr lang="ru-RU" sz="1300">
            <a:latin typeface="Times New Roman" panose="02020603050405020304" pitchFamily="18" charset="0"/>
            <a:cs typeface="Times New Roman" panose="02020603050405020304" pitchFamily="18" charset="0"/>
          </a:endParaRPr>
        </a:p>
      </dgm:t>
    </dgm:pt>
    <dgm:pt modelId="{759E614A-7582-4C41-AC10-ED302D9619E9}" type="sibTrans" cxnId="{8AE9E020-275F-4F23-898C-D0239CD586F5}">
      <dgm:prSet/>
      <dgm:spPr/>
      <dgm:t>
        <a:bodyPr/>
        <a:lstStyle/>
        <a:p>
          <a:endParaRPr lang="ru-RU" sz="1300">
            <a:latin typeface="Times New Roman" panose="02020603050405020304" pitchFamily="18" charset="0"/>
            <a:cs typeface="Times New Roman" panose="02020603050405020304" pitchFamily="18" charset="0"/>
          </a:endParaRPr>
        </a:p>
      </dgm:t>
    </dgm:pt>
    <dgm:pt modelId="{3C6CB365-4699-45A4-A514-4A635DA64DCF}">
      <dgm:prSet custT="1"/>
      <dgm:spPr/>
      <dgm:t>
        <a:bodyPr/>
        <a:lstStyle/>
        <a:p>
          <a:r>
            <a:rPr lang="ru-RU" sz="1300">
              <a:latin typeface="Times New Roman" panose="02020603050405020304" pitchFamily="18" charset="0"/>
              <a:cs typeface="Times New Roman" panose="02020603050405020304" pitchFamily="18" charset="0"/>
            </a:rPr>
            <a:t>Возрастают потери электроэнергии, доля неучтенной электроэнергии, хищения</a:t>
          </a:r>
        </a:p>
      </dgm:t>
    </dgm:pt>
    <dgm:pt modelId="{E9F0EFFB-7D74-4AD0-8BB8-4104525BBDB7}" type="parTrans" cxnId="{59ED85DF-C273-4355-BB1C-EDEC75D0B2B5}">
      <dgm:prSet/>
      <dgm:spPr/>
      <dgm:t>
        <a:bodyPr/>
        <a:lstStyle/>
        <a:p>
          <a:endParaRPr lang="ru-RU" sz="1300"/>
        </a:p>
      </dgm:t>
    </dgm:pt>
    <dgm:pt modelId="{DAD8ADAD-FF52-4BBE-B287-28C3B43BC9A4}" type="sibTrans" cxnId="{59ED85DF-C273-4355-BB1C-EDEC75D0B2B5}">
      <dgm:prSet/>
      <dgm:spPr/>
      <dgm:t>
        <a:bodyPr/>
        <a:lstStyle/>
        <a:p>
          <a:endParaRPr lang="ru-RU" sz="1300"/>
        </a:p>
      </dgm:t>
    </dgm:pt>
    <dgm:pt modelId="{1CEF90B5-21E7-4C44-B714-D871E5987793}">
      <dgm:prSet custT="1"/>
      <dgm:spPr/>
      <dgm:t>
        <a:bodyPr/>
        <a:lstStyle/>
        <a:p>
          <a:r>
            <a:rPr lang="ru-RU" sz="1300">
              <a:latin typeface="Times New Roman" panose="02020603050405020304" pitchFamily="18" charset="0"/>
              <a:cs typeface="Times New Roman" panose="02020603050405020304" pitchFamily="18" charset="0"/>
            </a:rPr>
            <a:t>Загрязнение окружающей среды</a:t>
          </a:r>
        </a:p>
      </dgm:t>
    </dgm:pt>
    <dgm:pt modelId="{8472B60E-A8DC-47EA-AF14-ED2D5927C330}" type="parTrans" cxnId="{39203DBB-9039-4A80-8415-9EB3D3F7CEA0}">
      <dgm:prSet/>
      <dgm:spPr/>
      <dgm:t>
        <a:bodyPr/>
        <a:lstStyle/>
        <a:p>
          <a:endParaRPr lang="ru-RU" sz="1300"/>
        </a:p>
      </dgm:t>
    </dgm:pt>
    <dgm:pt modelId="{E28B75D8-11ED-4AC1-9CD5-A90E446B0608}" type="sibTrans" cxnId="{39203DBB-9039-4A80-8415-9EB3D3F7CEA0}">
      <dgm:prSet/>
      <dgm:spPr/>
      <dgm:t>
        <a:bodyPr/>
        <a:lstStyle/>
        <a:p>
          <a:endParaRPr lang="ru-RU" sz="1300"/>
        </a:p>
      </dgm:t>
    </dgm:pt>
    <dgm:pt modelId="{CFD98C2F-1BE2-4555-9D09-582664404A1D}">
      <dgm:prSet custT="1"/>
      <dgm:spPr>
        <a:solidFill>
          <a:srgbClr val="C5C5C5"/>
        </a:solidFill>
      </dgm:spPr>
      <dgm:t>
        <a:bodyPr/>
        <a:lstStyle/>
        <a:p>
          <a:r>
            <a:rPr lang="ru-RU" sz="1300">
              <a:solidFill>
                <a:sysClr val="windowText" lastClr="000000"/>
              </a:solidFill>
              <a:latin typeface="Times New Roman" panose="02020603050405020304" pitchFamily="18" charset="0"/>
              <a:cs typeface="Times New Roman" panose="02020603050405020304" pitchFamily="18" charset="0"/>
            </a:rPr>
            <a:t>Недоверие граждан</a:t>
          </a:r>
        </a:p>
      </dgm:t>
    </dgm:pt>
    <dgm:pt modelId="{9D06D20B-AEEF-4DA3-A23B-A2EFC8059F3C}" type="parTrans" cxnId="{8F097996-F232-4F2C-A7C6-6D220BBB23A3}">
      <dgm:prSet/>
      <dgm:spPr/>
      <dgm:t>
        <a:bodyPr/>
        <a:lstStyle/>
        <a:p>
          <a:endParaRPr lang="ru-RU" sz="1300"/>
        </a:p>
      </dgm:t>
    </dgm:pt>
    <dgm:pt modelId="{A6A80CBF-E62D-4DBA-ADBB-5F19CC3A7AEB}" type="sibTrans" cxnId="{8F097996-F232-4F2C-A7C6-6D220BBB23A3}">
      <dgm:prSet/>
      <dgm:spPr/>
      <dgm:t>
        <a:bodyPr/>
        <a:lstStyle/>
        <a:p>
          <a:endParaRPr lang="ru-RU" sz="1300"/>
        </a:p>
      </dgm:t>
    </dgm:pt>
    <dgm:pt modelId="{8DADD0C6-5B55-4E47-AAF6-8F56E1E92202}">
      <dgm:prSet custT="1"/>
      <dgm:spPr/>
      <dgm:t>
        <a:bodyPr/>
        <a:lstStyle/>
        <a:p>
          <a:r>
            <a:rPr lang="ru-RU" sz="1300">
              <a:latin typeface="Times New Roman" panose="02020603050405020304" pitchFamily="18" charset="0"/>
              <a:cs typeface="Times New Roman" panose="02020603050405020304" pitchFamily="18" charset="0"/>
            </a:rPr>
            <a:t>Потеря доверия к финансовой системе в целом</a:t>
          </a:r>
        </a:p>
      </dgm:t>
    </dgm:pt>
    <dgm:pt modelId="{E28B6235-5C32-498B-A60D-F70653F23378}" type="parTrans" cxnId="{6C5AE49F-BCD0-46F1-B832-6D5BC284CB16}">
      <dgm:prSet/>
      <dgm:spPr/>
      <dgm:t>
        <a:bodyPr/>
        <a:lstStyle/>
        <a:p>
          <a:endParaRPr lang="ru-RU" sz="1300"/>
        </a:p>
      </dgm:t>
    </dgm:pt>
    <dgm:pt modelId="{943EB4A9-6308-457C-8F52-7703CEBD4A74}" type="sibTrans" cxnId="{6C5AE49F-BCD0-46F1-B832-6D5BC284CB16}">
      <dgm:prSet/>
      <dgm:spPr/>
      <dgm:t>
        <a:bodyPr/>
        <a:lstStyle/>
        <a:p>
          <a:endParaRPr lang="ru-RU" sz="1300"/>
        </a:p>
      </dgm:t>
    </dgm:pt>
    <dgm:pt modelId="{44E133B4-92C5-473E-BA35-F12C06332C48}">
      <dgm:prSet custT="1"/>
      <dgm:spPr>
        <a:solidFill>
          <a:srgbClr val="FFEAA7"/>
        </a:solidFill>
      </dgm:spPr>
      <dgm:t>
        <a:bodyPr/>
        <a:lstStyle/>
        <a:p>
          <a:r>
            <a:rPr lang="ru-RU" sz="1300">
              <a:solidFill>
                <a:sysClr val="windowText" lastClr="000000"/>
              </a:solidFill>
              <a:latin typeface="Times New Roman" panose="02020603050405020304" pitchFamily="18" charset="0"/>
              <a:cs typeface="Times New Roman" panose="02020603050405020304" pitchFamily="18" charset="0"/>
            </a:rPr>
            <a:t>Незаконная деятельность и мошенничество </a:t>
          </a:r>
        </a:p>
      </dgm:t>
    </dgm:pt>
    <dgm:pt modelId="{19D7B739-4A2E-434D-8F13-17C130CE0595}" type="parTrans" cxnId="{5E30D87D-82FD-4779-90CC-CD4ECB14CED7}">
      <dgm:prSet/>
      <dgm:spPr/>
      <dgm:t>
        <a:bodyPr/>
        <a:lstStyle/>
        <a:p>
          <a:endParaRPr lang="ru-RU" sz="1300"/>
        </a:p>
      </dgm:t>
    </dgm:pt>
    <dgm:pt modelId="{92547C18-A5E9-44EF-8CC9-083593D8B0FA}" type="sibTrans" cxnId="{5E30D87D-82FD-4779-90CC-CD4ECB14CED7}">
      <dgm:prSet/>
      <dgm:spPr/>
      <dgm:t>
        <a:bodyPr/>
        <a:lstStyle/>
        <a:p>
          <a:endParaRPr lang="ru-RU" sz="1300"/>
        </a:p>
      </dgm:t>
    </dgm:pt>
    <dgm:pt modelId="{71040639-7BF0-4033-BFB2-4B81A8D536C8}">
      <dgm:prSet custT="1"/>
      <dgm:spPr/>
      <dgm:t>
        <a:bodyPr/>
        <a:lstStyle/>
        <a:p>
          <a:r>
            <a:rPr lang="ru-RU" sz="1300">
              <a:latin typeface="Times New Roman" panose="02020603050405020304" pitchFamily="18" charset="0"/>
              <a:cs typeface="Times New Roman" panose="02020603050405020304" pitchFamily="18" charset="0"/>
            </a:rPr>
            <a:t>Кибератаки и терроризм</a:t>
          </a:r>
        </a:p>
      </dgm:t>
    </dgm:pt>
    <dgm:pt modelId="{D4B68414-D9F1-443D-A6D6-D6AF134308EE}" type="parTrans" cxnId="{3F194FF9-3B60-400E-9519-06269616BDC6}">
      <dgm:prSet/>
      <dgm:spPr/>
      <dgm:t>
        <a:bodyPr/>
        <a:lstStyle/>
        <a:p>
          <a:endParaRPr lang="ru-RU" sz="1300"/>
        </a:p>
      </dgm:t>
    </dgm:pt>
    <dgm:pt modelId="{58FC4110-D680-45BE-AF25-E42C97DF2B50}" type="sibTrans" cxnId="{3F194FF9-3B60-400E-9519-06269616BDC6}">
      <dgm:prSet/>
      <dgm:spPr/>
      <dgm:t>
        <a:bodyPr/>
        <a:lstStyle/>
        <a:p>
          <a:endParaRPr lang="ru-RU" sz="1300"/>
        </a:p>
      </dgm:t>
    </dgm:pt>
    <dgm:pt modelId="{ABF5D6C9-D1CD-4E52-90B8-C1FC3AC771FA}">
      <dgm:prSet custT="1"/>
      <dgm:spPr/>
      <dgm:t>
        <a:bodyPr/>
        <a:lstStyle/>
        <a:p>
          <a:r>
            <a:rPr lang="ru-RU" sz="1300">
              <a:latin typeface="Times New Roman" panose="02020603050405020304" pitchFamily="18" charset="0"/>
              <a:cs typeface="Times New Roman" panose="02020603050405020304" pitchFamily="18" charset="0"/>
            </a:rPr>
            <a:t>Уклонение от уплаты налогов</a:t>
          </a:r>
        </a:p>
      </dgm:t>
    </dgm:pt>
    <dgm:pt modelId="{94484BBE-6951-4A18-BEC5-E041CE4EAA4A}" type="parTrans" cxnId="{96A2DE8C-5644-491B-84A0-FDCF411558FF}">
      <dgm:prSet/>
      <dgm:spPr/>
      <dgm:t>
        <a:bodyPr/>
        <a:lstStyle/>
        <a:p>
          <a:endParaRPr lang="ru-RU" sz="1300"/>
        </a:p>
      </dgm:t>
    </dgm:pt>
    <dgm:pt modelId="{6D3B72F9-9692-4990-8B91-F1ADC088D311}" type="sibTrans" cxnId="{96A2DE8C-5644-491B-84A0-FDCF411558FF}">
      <dgm:prSet/>
      <dgm:spPr/>
      <dgm:t>
        <a:bodyPr/>
        <a:lstStyle/>
        <a:p>
          <a:endParaRPr lang="ru-RU" sz="1300"/>
        </a:p>
      </dgm:t>
    </dgm:pt>
    <dgm:pt modelId="{77991F74-3040-4E4D-855F-88F2790F186D}">
      <dgm:prSet custT="1"/>
      <dgm:spPr/>
      <dgm:t>
        <a:bodyPr/>
        <a:lstStyle/>
        <a:p>
          <a:r>
            <a:rPr lang="ru-RU" sz="1300">
              <a:latin typeface="Times New Roman" panose="02020603050405020304" pitchFamily="18" charset="0"/>
              <a:cs typeface="Times New Roman" panose="02020603050405020304" pitchFamily="18" charset="0"/>
            </a:rPr>
            <a:t>Ослабление доверия инвесторов </a:t>
          </a:r>
        </a:p>
      </dgm:t>
    </dgm:pt>
    <dgm:pt modelId="{0B20EB77-D702-40A5-A2D4-9F549C7331F7}" type="parTrans" cxnId="{27F68A72-CEAD-4300-9C84-F57815098DEC}">
      <dgm:prSet/>
      <dgm:spPr/>
      <dgm:t>
        <a:bodyPr/>
        <a:lstStyle/>
        <a:p>
          <a:endParaRPr lang="ru-RU" sz="1300"/>
        </a:p>
      </dgm:t>
    </dgm:pt>
    <dgm:pt modelId="{44A33052-783B-4B0D-B934-CE5CE0EAA90A}" type="sibTrans" cxnId="{27F68A72-CEAD-4300-9C84-F57815098DEC}">
      <dgm:prSet/>
      <dgm:spPr/>
      <dgm:t>
        <a:bodyPr/>
        <a:lstStyle/>
        <a:p>
          <a:endParaRPr lang="ru-RU" sz="1300"/>
        </a:p>
      </dgm:t>
    </dgm:pt>
    <dgm:pt modelId="{0FF946A5-8C13-4E97-A481-631D283D9EEA}">
      <dgm:prSet custT="1"/>
      <dgm:spPr/>
      <dgm:t>
        <a:bodyPr/>
        <a:lstStyle/>
        <a:p>
          <a:r>
            <a:rPr lang="ru-RU" sz="1300">
              <a:latin typeface="Times New Roman" panose="02020603050405020304" pitchFamily="18" charset="0"/>
              <a:cs typeface="Times New Roman" panose="02020603050405020304" pitchFamily="18" charset="0"/>
            </a:rPr>
            <a:t>Проблемы национальной безопасности</a:t>
          </a:r>
        </a:p>
      </dgm:t>
    </dgm:pt>
    <dgm:pt modelId="{00C240E8-C9B8-4A31-90B7-A107B2F3515E}" type="parTrans" cxnId="{DDF1EFAC-8B9B-4625-9CE6-81580BA24B4D}">
      <dgm:prSet/>
      <dgm:spPr/>
      <dgm:t>
        <a:bodyPr/>
        <a:lstStyle/>
        <a:p>
          <a:endParaRPr lang="ru-RU" sz="1300"/>
        </a:p>
      </dgm:t>
    </dgm:pt>
    <dgm:pt modelId="{1FCE5243-A8B5-4254-BB50-A83DF9CFDF34}" type="sibTrans" cxnId="{DDF1EFAC-8B9B-4625-9CE6-81580BA24B4D}">
      <dgm:prSet/>
      <dgm:spPr/>
      <dgm:t>
        <a:bodyPr/>
        <a:lstStyle/>
        <a:p>
          <a:endParaRPr lang="ru-RU" sz="1300"/>
        </a:p>
      </dgm:t>
    </dgm:pt>
    <dgm:pt modelId="{12B2D097-16F8-44C3-8D09-918086906E64}">
      <dgm:prSet custT="1"/>
      <dgm:spPr/>
      <dgm:t>
        <a:bodyPr/>
        <a:lstStyle/>
        <a:p>
          <a:r>
            <a:rPr lang="ru-RU" sz="1300">
              <a:latin typeface="Times New Roman" panose="02020603050405020304" pitchFamily="18" charset="0"/>
              <a:cs typeface="Times New Roman" panose="02020603050405020304" pitchFamily="18" charset="0"/>
            </a:rPr>
            <a:t>Волатильность и нестабильность криптовалют</a:t>
          </a:r>
        </a:p>
      </dgm:t>
    </dgm:pt>
    <dgm:pt modelId="{D7FB048D-B529-474E-A7E8-B8EDA973D0BE}" type="parTrans" cxnId="{A4E8B6D1-8475-4569-AA90-8458905E259B}">
      <dgm:prSet/>
      <dgm:spPr/>
      <dgm:t>
        <a:bodyPr/>
        <a:lstStyle/>
        <a:p>
          <a:endParaRPr lang="ru-RU" sz="1300"/>
        </a:p>
      </dgm:t>
    </dgm:pt>
    <dgm:pt modelId="{AF6B4E0D-87E8-46A8-B086-7EA7F2FFAC94}" type="sibTrans" cxnId="{A4E8B6D1-8475-4569-AA90-8458905E259B}">
      <dgm:prSet/>
      <dgm:spPr/>
      <dgm:t>
        <a:bodyPr/>
        <a:lstStyle/>
        <a:p>
          <a:endParaRPr lang="ru-RU" sz="1300"/>
        </a:p>
      </dgm:t>
    </dgm:pt>
    <dgm:pt modelId="{7CCFF319-D79B-4A24-9E2D-10E42A6EEAAA}">
      <dgm:prSet custT="1"/>
      <dgm:spPr>
        <a:solidFill>
          <a:srgbClr val="A9CBE9"/>
        </a:solidFill>
      </dgm:spPr>
      <dgm:t>
        <a:bodyPr/>
        <a:lstStyle/>
        <a:p>
          <a:r>
            <a:rPr lang="ru-RU" sz="1300">
              <a:solidFill>
                <a:sysClr val="windowText" lastClr="000000"/>
              </a:solidFill>
              <a:latin typeface="Times New Roman" panose="02020603050405020304" pitchFamily="18" charset="0"/>
              <a:cs typeface="Times New Roman" panose="02020603050405020304" pitchFamily="18" charset="0"/>
            </a:rPr>
            <a:t>Неопределенность регулирования</a:t>
          </a:r>
        </a:p>
      </dgm:t>
    </dgm:pt>
    <dgm:pt modelId="{9AA7BCFA-2272-49D6-93CA-D8D63A77F33A}" type="parTrans" cxnId="{9C819549-6185-4060-876F-D9252D12F255}">
      <dgm:prSet/>
      <dgm:spPr/>
      <dgm:t>
        <a:bodyPr/>
        <a:lstStyle/>
        <a:p>
          <a:endParaRPr lang="ru-RU" sz="1300"/>
        </a:p>
      </dgm:t>
    </dgm:pt>
    <dgm:pt modelId="{F722B813-B93B-4CB0-8BF8-9CCF0A1A9C3B}" type="sibTrans" cxnId="{9C819549-6185-4060-876F-D9252D12F255}">
      <dgm:prSet/>
      <dgm:spPr/>
      <dgm:t>
        <a:bodyPr/>
        <a:lstStyle/>
        <a:p>
          <a:endParaRPr lang="ru-RU" sz="1300"/>
        </a:p>
      </dgm:t>
    </dgm:pt>
    <dgm:pt modelId="{70E71EB6-2358-4930-AB3B-46E250F733AE}">
      <dgm:prSet custT="1"/>
      <dgm:spPr/>
      <dgm:t>
        <a:bodyPr/>
        <a:lstStyle/>
        <a:p>
          <a:r>
            <a:rPr lang="ru-RU" sz="1300">
              <a:latin typeface="Times New Roman" panose="02020603050405020304" pitchFamily="18" charset="0"/>
              <a:cs typeface="Times New Roman" panose="02020603050405020304" pitchFamily="18" charset="0"/>
            </a:rPr>
            <a:t>Волатильность, нарушение финансовой стабильности</a:t>
          </a:r>
        </a:p>
      </dgm:t>
    </dgm:pt>
    <dgm:pt modelId="{E072C99F-00FF-4806-B4C2-F73403E64AC6}" type="parTrans" cxnId="{C3A7013F-EE44-4636-BBE3-D81CF08F38BF}">
      <dgm:prSet/>
      <dgm:spPr/>
      <dgm:t>
        <a:bodyPr/>
        <a:lstStyle/>
        <a:p>
          <a:endParaRPr lang="ru-RU" sz="1300"/>
        </a:p>
      </dgm:t>
    </dgm:pt>
    <dgm:pt modelId="{F71FC7CD-6CC8-4A76-BA2C-87AD81F13D9C}" type="sibTrans" cxnId="{C3A7013F-EE44-4636-BBE3-D81CF08F38BF}">
      <dgm:prSet/>
      <dgm:spPr/>
      <dgm:t>
        <a:bodyPr/>
        <a:lstStyle/>
        <a:p>
          <a:endParaRPr lang="ru-RU" sz="1300"/>
        </a:p>
      </dgm:t>
    </dgm:pt>
    <dgm:pt modelId="{9AD8048E-CB59-468B-BCB1-9803F715CAF6}">
      <dgm:prSet custT="1"/>
      <dgm:spPr/>
      <dgm:t>
        <a:bodyPr/>
        <a:lstStyle/>
        <a:p>
          <a:r>
            <a:rPr lang="ru-RU" sz="1300">
              <a:latin typeface="Times New Roman" panose="02020603050405020304" pitchFamily="18" charset="0"/>
              <a:cs typeface="Times New Roman" panose="02020603050405020304" pitchFamily="18" charset="0"/>
            </a:rPr>
            <a:t>Проблемы конфиденциальности</a:t>
          </a:r>
        </a:p>
      </dgm:t>
    </dgm:pt>
    <dgm:pt modelId="{786F196F-268F-4900-96BA-892216DAC767}" type="parTrans" cxnId="{CE755259-95F8-4B04-BC5F-487A59AF0080}">
      <dgm:prSet/>
      <dgm:spPr/>
      <dgm:t>
        <a:bodyPr/>
        <a:lstStyle/>
        <a:p>
          <a:endParaRPr lang="ru-RU" sz="1300"/>
        </a:p>
      </dgm:t>
    </dgm:pt>
    <dgm:pt modelId="{5268850D-033E-4AFA-8D1A-41E41776599D}" type="sibTrans" cxnId="{CE755259-95F8-4B04-BC5F-487A59AF0080}">
      <dgm:prSet/>
      <dgm:spPr/>
      <dgm:t>
        <a:bodyPr/>
        <a:lstStyle/>
        <a:p>
          <a:endParaRPr lang="ru-RU" sz="1300"/>
        </a:p>
      </dgm:t>
    </dgm:pt>
    <dgm:pt modelId="{1B658AC3-9C98-4C89-BCD4-6283BDFCD89F}">
      <dgm:prSet custT="1"/>
      <dgm:spPr/>
      <dgm:t>
        <a:bodyPr/>
        <a:lstStyle/>
        <a:p>
          <a:r>
            <a:rPr lang="ru-RU" sz="1300">
              <a:latin typeface="Times New Roman" panose="02020603050405020304" pitchFamily="18" charset="0"/>
              <a:cs typeface="Times New Roman" panose="02020603050405020304" pitchFamily="18" charset="0"/>
            </a:rPr>
            <a:t>Неопределенность граждан приведет к замедлению инноваций</a:t>
          </a:r>
        </a:p>
      </dgm:t>
    </dgm:pt>
    <dgm:pt modelId="{5EC6785C-7CF1-4D5F-A6BF-1E242BC1300F}" type="parTrans" cxnId="{62143DF7-E38E-4425-8719-299E00A9093A}">
      <dgm:prSet/>
      <dgm:spPr/>
      <dgm:t>
        <a:bodyPr/>
        <a:lstStyle/>
        <a:p>
          <a:endParaRPr lang="ru-RU" sz="1300"/>
        </a:p>
      </dgm:t>
    </dgm:pt>
    <dgm:pt modelId="{A5964C42-D41A-4020-A2A1-0CA5C38C4D20}" type="sibTrans" cxnId="{62143DF7-E38E-4425-8719-299E00A9093A}">
      <dgm:prSet/>
      <dgm:spPr/>
      <dgm:t>
        <a:bodyPr/>
        <a:lstStyle/>
        <a:p>
          <a:endParaRPr lang="ru-RU" sz="1300"/>
        </a:p>
      </dgm:t>
    </dgm:pt>
    <dgm:pt modelId="{265DCDB6-241A-486C-9277-AACF88A6ECE8}">
      <dgm:prSet custT="1"/>
      <dgm:spPr/>
      <dgm:t>
        <a:bodyPr/>
        <a:lstStyle/>
        <a:p>
          <a:r>
            <a:rPr lang="ru-RU" sz="1300">
              <a:latin typeface="Times New Roman" panose="02020603050405020304" pitchFamily="18" charset="0"/>
              <a:cs typeface="Times New Roman" panose="02020603050405020304" pitchFamily="18" charset="0"/>
            </a:rPr>
            <a:t>Уязвимость прав потребителя</a:t>
          </a:r>
        </a:p>
      </dgm:t>
    </dgm:pt>
    <dgm:pt modelId="{4F13DC40-285C-4DAF-915A-EAC59D0CB729}" type="parTrans" cxnId="{5BBAFBF8-C0FE-4053-A4C9-7C9C9C51DB98}">
      <dgm:prSet/>
      <dgm:spPr/>
      <dgm:t>
        <a:bodyPr/>
        <a:lstStyle/>
        <a:p>
          <a:endParaRPr lang="ru-RU" sz="1300"/>
        </a:p>
      </dgm:t>
    </dgm:pt>
    <dgm:pt modelId="{AB2E31A4-E2DC-416C-8F68-AD006AE49821}" type="sibTrans" cxnId="{5BBAFBF8-C0FE-4053-A4C9-7C9C9C51DB98}">
      <dgm:prSet/>
      <dgm:spPr/>
      <dgm:t>
        <a:bodyPr/>
        <a:lstStyle/>
        <a:p>
          <a:endParaRPr lang="ru-RU" sz="1300"/>
        </a:p>
      </dgm:t>
    </dgm:pt>
    <dgm:pt modelId="{628D064B-6806-4C42-9F18-1CCF96A2784D}">
      <dgm:prSet custT="1"/>
      <dgm:spPr/>
      <dgm:t>
        <a:bodyPr/>
        <a:lstStyle/>
        <a:p>
          <a:r>
            <a:rPr lang="ru-RU" sz="1300">
              <a:latin typeface="Times New Roman" panose="02020603050405020304" pitchFamily="18" charset="0"/>
              <a:cs typeface="Times New Roman" panose="02020603050405020304" pitchFamily="18" charset="0"/>
            </a:rPr>
            <a:t>Слабая система безопасности в отношении хакерских атак и утечек денежных средств</a:t>
          </a:r>
        </a:p>
      </dgm:t>
    </dgm:pt>
    <dgm:pt modelId="{744949A0-B66B-40DB-8B56-2E54268AD675}" type="parTrans" cxnId="{FE377B0F-452C-4BC0-842F-25A7C83FB7E3}">
      <dgm:prSet/>
      <dgm:spPr/>
      <dgm:t>
        <a:bodyPr/>
        <a:lstStyle/>
        <a:p>
          <a:endParaRPr lang="ru-RU" sz="1300"/>
        </a:p>
      </dgm:t>
    </dgm:pt>
    <dgm:pt modelId="{3919DA24-F634-490A-95F9-741193DF6436}" type="sibTrans" cxnId="{FE377B0F-452C-4BC0-842F-25A7C83FB7E3}">
      <dgm:prSet/>
      <dgm:spPr/>
      <dgm:t>
        <a:bodyPr/>
        <a:lstStyle/>
        <a:p>
          <a:endParaRPr lang="ru-RU" sz="1300"/>
        </a:p>
      </dgm:t>
    </dgm:pt>
    <dgm:pt modelId="{26673C89-3594-44BF-AB92-3E167CF9E2EE}" type="pres">
      <dgm:prSet presAssocID="{0DE9B093-DBC9-4E35-A080-CCC834CD1E39}" presName="linear" presStyleCnt="0">
        <dgm:presLayoutVars>
          <dgm:dir/>
          <dgm:animLvl val="lvl"/>
          <dgm:resizeHandles val="exact"/>
        </dgm:presLayoutVars>
      </dgm:prSet>
      <dgm:spPr/>
    </dgm:pt>
    <dgm:pt modelId="{CDDCFAB1-608D-4DA9-801A-044FD98CF510}" type="pres">
      <dgm:prSet presAssocID="{450390B9-C3E8-4341-B7EE-72A55B3DC8B1}" presName="parentLin" presStyleCnt="0"/>
      <dgm:spPr/>
    </dgm:pt>
    <dgm:pt modelId="{302BB8CD-EEBF-4F54-8432-608379AFFEA6}" type="pres">
      <dgm:prSet presAssocID="{450390B9-C3E8-4341-B7EE-72A55B3DC8B1}" presName="parentLeftMargin" presStyleLbl="node1" presStyleIdx="0" presStyleCnt="4"/>
      <dgm:spPr/>
    </dgm:pt>
    <dgm:pt modelId="{10D137BC-D16D-474E-B9A7-9F438F4E0674}" type="pres">
      <dgm:prSet presAssocID="{450390B9-C3E8-4341-B7EE-72A55B3DC8B1}" presName="parentText" presStyleLbl="node1" presStyleIdx="0" presStyleCnt="4">
        <dgm:presLayoutVars>
          <dgm:chMax val="0"/>
          <dgm:bulletEnabled val="1"/>
        </dgm:presLayoutVars>
      </dgm:prSet>
      <dgm:spPr/>
    </dgm:pt>
    <dgm:pt modelId="{FD911756-CB0F-4A98-8B34-99F56AEAF9B4}" type="pres">
      <dgm:prSet presAssocID="{450390B9-C3E8-4341-B7EE-72A55B3DC8B1}" presName="negativeSpace" presStyleCnt="0"/>
      <dgm:spPr/>
    </dgm:pt>
    <dgm:pt modelId="{92870C16-A2E2-401A-91CE-305CE7C806F6}" type="pres">
      <dgm:prSet presAssocID="{450390B9-C3E8-4341-B7EE-72A55B3DC8B1}" presName="childText" presStyleLbl="conFgAcc1" presStyleIdx="0" presStyleCnt="4">
        <dgm:presLayoutVars>
          <dgm:bulletEnabled val="1"/>
        </dgm:presLayoutVars>
      </dgm:prSet>
      <dgm:spPr/>
    </dgm:pt>
    <dgm:pt modelId="{817BE2BF-31E8-4F7E-A16F-D67D82B4C664}" type="pres">
      <dgm:prSet presAssocID="{759E614A-7582-4C41-AC10-ED302D9619E9}" presName="spaceBetweenRectangles" presStyleCnt="0"/>
      <dgm:spPr/>
    </dgm:pt>
    <dgm:pt modelId="{94F73684-83C4-400B-8CC8-C7B889ACDBA2}" type="pres">
      <dgm:prSet presAssocID="{CFD98C2F-1BE2-4555-9D09-582664404A1D}" presName="parentLin" presStyleCnt="0"/>
      <dgm:spPr/>
    </dgm:pt>
    <dgm:pt modelId="{CF8546EB-5B52-4ACC-8430-E6A119523D24}" type="pres">
      <dgm:prSet presAssocID="{CFD98C2F-1BE2-4555-9D09-582664404A1D}" presName="parentLeftMargin" presStyleLbl="node1" presStyleIdx="0" presStyleCnt="4"/>
      <dgm:spPr/>
    </dgm:pt>
    <dgm:pt modelId="{D3EED15D-409B-4F77-B500-D7453040C287}" type="pres">
      <dgm:prSet presAssocID="{CFD98C2F-1BE2-4555-9D09-582664404A1D}" presName="parentText" presStyleLbl="node1" presStyleIdx="1" presStyleCnt="4">
        <dgm:presLayoutVars>
          <dgm:chMax val="0"/>
          <dgm:bulletEnabled val="1"/>
        </dgm:presLayoutVars>
      </dgm:prSet>
      <dgm:spPr/>
    </dgm:pt>
    <dgm:pt modelId="{1577DB97-0E2A-41AE-9591-03C168BB8C58}" type="pres">
      <dgm:prSet presAssocID="{CFD98C2F-1BE2-4555-9D09-582664404A1D}" presName="negativeSpace" presStyleCnt="0"/>
      <dgm:spPr/>
    </dgm:pt>
    <dgm:pt modelId="{9AD7DC53-3B8B-4E17-B909-8B04A188C416}" type="pres">
      <dgm:prSet presAssocID="{CFD98C2F-1BE2-4555-9D09-582664404A1D}" presName="childText" presStyleLbl="conFgAcc1" presStyleIdx="1" presStyleCnt="4">
        <dgm:presLayoutVars>
          <dgm:bulletEnabled val="1"/>
        </dgm:presLayoutVars>
      </dgm:prSet>
      <dgm:spPr/>
    </dgm:pt>
    <dgm:pt modelId="{E576ACB3-C459-4D57-AEE4-DFD3FD40AD79}" type="pres">
      <dgm:prSet presAssocID="{A6A80CBF-E62D-4DBA-ADBB-5F19CC3A7AEB}" presName="spaceBetweenRectangles" presStyleCnt="0"/>
      <dgm:spPr/>
    </dgm:pt>
    <dgm:pt modelId="{8703B857-01ED-4DFE-A058-480F94DC9AD8}" type="pres">
      <dgm:prSet presAssocID="{44E133B4-92C5-473E-BA35-F12C06332C48}" presName="parentLin" presStyleCnt="0"/>
      <dgm:spPr/>
    </dgm:pt>
    <dgm:pt modelId="{078FA2E8-6947-4CC0-8057-921946888D63}" type="pres">
      <dgm:prSet presAssocID="{44E133B4-92C5-473E-BA35-F12C06332C48}" presName="parentLeftMargin" presStyleLbl="node1" presStyleIdx="1" presStyleCnt="4"/>
      <dgm:spPr/>
    </dgm:pt>
    <dgm:pt modelId="{1CBE3479-12D1-4CB3-AB03-36219B90FB6A}" type="pres">
      <dgm:prSet presAssocID="{44E133B4-92C5-473E-BA35-F12C06332C48}" presName="parentText" presStyleLbl="node1" presStyleIdx="2" presStyleCnt="4">
        <dgm:presLayoutVars>
          <dgm:chMax val="0"/>
          <dgm:bulletEnabled val="1"/>
        </dgm:presLayoutVars>
      </dgm:prSet>
      <dgm:spPr/>
    </dgm:pt>
    <dgm:pt modelId="{304C703E-180D-4B2D-8DDF-62C182DEAA83}" type="pres">
      <dgm:prSet presAssocID="{44E133B4-92C5-473E-BA35-F12C06332C48}" presName="negativeSpace" presStyleCnt="0"/>
      <dgm:spPr/>
    </dgm:pt>
    <dgm:pt modelId="{1D25F2CB-E9D5-450B-A6C1-F521784898B4}" type="pres">
      <dgm:prSet presAssocID="{44E133B4-92C5-473E-BA35-F12C06332C48}" presName="childText" presStyleLbl="conFgAcc1" presStyleIdx="2" presStyleCnt="4">
        <dgm:presLayoutVars>
          <dgm:bulletEnabled val="1"/>
        </dgm:presLayoutVars>
      </dgm:prSet>
      <dgm:spPr/>
    </dgm:pt>
    <dgm:pt modelId="{31A77527-B9AA-4695-A0B7-1AA98EBF07B0}" type="pres">
      <dgm:prSet presAssocID="{92547C18-A5E9-44EF-8CC9-083593D8B0FA}" presName="spaceBetweenRectangles" presStyleCnt="0"/>
      <dgm:spPr/>
    </dgm:pt>
    <dgm:pt modelId="{420589DD-D67B-4FD3-84D2-749346B6EC51}" type="pres">
      <dgm:prSet presAssocID="{7CCFF319-D79B-4A24-9E2D-10E42A6EEAAA}" presName="parentLin" presStyleCnt="0"/>
      <dgm:spPr/>
    </dgm:pt>
    <dgm:pt modelId="{9D7E7DB9-D019-4192-93FD-1C421377006F}" type="pres">
      <dgm:prSet presAssocID="{7CCFF319-D79B-4A24-9E2D-10E42A6EEAAA}" presName="parentLeftMargin" presStyleLbl="node1" presStyleIdx="2" presStyleCnt="4"/>
      <dgm:spPr/>
    </dgm:pt>
    <dgm:pt modelId="{249BE328-C853-4275-8897-E253A4BEED96}" type="pres">
      <dgm:prSet presAssocID="{7CCFF319-D79B-4A24-9E2D-10E42A6EEAAA}" presName="parentText" presStyleLbl="node1" presStyleIdx="3" presStyleCnt="4">
        <dgm:presLayoutVars>
          <dgm:chMax val="0"/>
          <dgm:bulletEnabled val="1"/>
        </dgm:presLayoutVars>
      </dgm:prSet>
      <dgm:spPr/>
    </dgm:pt>
    <dgm:pt modelId="{2F1E0EB5-6538-42E0-816C-850E1A30F484}" type="pres">
      <dgm:prSet presAssocID="{7CCFF319-D79B-4A24-9E2D-10E42A6EEAAA}" presName="negativeSpace" presStyleCnt="0"/>
      <dgm:spPr/>
    </dgm:pt>
    <dgm:pt modelId="{AFE787C8-7F4B-4A60-A817-03F7EE4A051D}" type="pres">
      <dgm:prSet presAssocID="{7CCFF319-D79B-4A24-9E2D-10E42A6EEAAA}" presName="childText" presStyleLbl="conFgAcc1" presStyleIdx="3" presStyleCnt="4" custAng="10800000" custFlipVert="1" custScaleX="100000" custScaleY="95250">
        <dgm:presLayoutVars>
          <dgm:bulletEnabled val="1"/>
        </dgm:presLayoutVars>
      </dgm:prSet>
      <dgm:spPr/>
    </dgm:pt>
  </dgm:ptLst>
  <dgm:cxnLst>
    <dgm:cxn modelId="{E183AB07-B55C-45FC-BECC-16CDA6078FC5}" type="presOf" srcId="{7CCFF319-D79B-4A24-9E2D-10E42A6EEAAA}" destId="{249BE328-C853-4275-8897-E253A4BEED96}" srcOrd="1" destOrd="0" presId="urn:microsoft.com/office/officeart/2005/8/layout/list1"/>
    <dgm:cxn modelId="{FE377B0F-452C-4BC0-842F-25A7C83FB7E3}" srcId="{7CCFF319-D79B-4A24-9E2D-10E42A6EEAAA}" destId="{628D064B-6806-4C42-9F18-1CCF96A2784D}" srcOrd="3" destOrd="0" parTransId="{744949A0-B66B-40DB-8B56-2E54268AD675}" sibTransId="{3919DA24-F634-490A-95F9-741193DF6436}"/>
    <dgm:cxn modelId="{DBB92014-20F3-4123-B155-E1CD5C7A1C67}" type="presOf" srcId="{44E133B4-92C5-473E-BA35-F12C06332C48}" destId="{1CBE3479-12D1-4CB3-AB03-36219B90FB6A}" srcOrd="1" destOrd="0" presId="urn:microsoft.com/office/officeart/2005/8/layout/list1"/>
    <dgm:cxn modelId="{203C611E-CB30-4D50-8AC3-0E3BD3D7AF01}" type="presOf" srcId="{CFD98C2F-1BE2-4555-9D09-582664404A1D}" destId="{CF8546EB-5B52-4ACC-8430-E6A119523D24}" srcOrd="0" destOrd="0" presId="urn:microsoft.com/office/officeart/2005/8/layout/list1"/>
    <dgm:cxn modelId="{8AE9E020-275F-4F23-898C-D0239CD586F5}" srcId="{0DE9B093-DBC9-4E35-A080-CCC834CD1E39}" destId="{450390B9-C3E8-4341-B7EE-72A55B3DC8B1}" srcOrd="0" destOrd="0" parTransId="{54848F77-1D80-4663-B4B3-1BE9043AE152}" sibTransId="{759E614A-7582-4C41-AC10-ED302D9619E9}"/>
    <dgm:cxn modelId="{F12A5927-DEAD-4009-BEBC-40B8BA92FF64}" type="presOf" srcId="{0DE9B093-DBC9-4E35-A080-CCC834CD1E39}" destId="{26673C89-3594-44BF-AB92-3E167CF9E2EE}" srcOrd="0" destOrd="0" presId="urn:microsoft.com/office/officeart/2005/8/layout/list1"/>
    <dgm:cxn modelId="{ECBADA3A-16A5-41D4-8426-8BEE410E6239}" type="presOf" srcId="{7CCFF319-D79B-4A24-9E2D-10E42A6EEAAA}" destId="{9D7E7DB9-D019-4192-93FD-1C421377006F}" srcOrd="0" destOrd="0" presId="urn:microsoft.com/office/officeart/2005/8/layout/list1"/>
    <dgm:cxn modelId="{65F1B63C-DF4A-40A6-B116-56DD2D2E830D}" type="presOf" srcId="{3C6CB365-4699-45A4-A514-4A635DA64DCF}" destId="{92870C16-A2E2-401A-91CE-305CE7C806F6}" srcOrd="0" destOrd="0" presId="urn:microsoft.com/office/officeart/2005/8/layout/list1"/>
    <dgm:cxn modelId="{A609CB3C-D7BA-4384-B428-57C575E6EC4C}" type="presOf" srcId="{8DADD0C6-5B55-4E47-AAF6-8F56E1E92202}" destId="{9AD7DC53-3B8B-4E17-B909-8B04A188C416}" srcOrd="0" destOrd="0" presId="urn:microsoft.com/office/officeart/2005/8/layout/list1"/>
    <dgm:cxn modelId="{C3A7013F-EE44-4636-BBE3-D81CF08F38BF}" srcId="{7CCFF319-D79B-4A24-9E2D-10E42A6EEAAA}" destId="{70E71EB6-2358-4930-AB3B-46E250F733AE}" srcOrd="0" destOrd="0" parTransId="{E072C99F-00FF-4806-B4C2-F73403E64AC6}" sibTransId="{F71FC7CD-6CC8-4A76-BA2C-87AD81F13D9C}"/>
    <dgm:cxn modelId="{6589F942-3345-4437-829C-0D9515F5F17E}" type="presOf" srcId="{71040639-7BF0-4033-BFB2-4B81A8D536C8}" destId="{1D25F2CB-E9D5-450B-A6C1-F521784898B4}" srcOrd="0" destOrd="0" presId="urn:microsoft.com/office/officeart/2005/8/layout/list1"/>
    <dgm:cxn modelId="{FB10B764-8BA4-4364-8925-B6DC32C543E8}" type="presOf" srcId="{0FF946A5-8C13-4E97-A481-631D283D9EEA}" destId="{1D25F2CB-E9D5-450B-A6C1-F521784898B4}" srcOrd="0" destOrd="3" presId="urn:microsoft.com/office/officeart/2005/8/layout/list1"/>
    <dgm:cxn modelId="{8973A245-3263-41FA-BBFA-CE24F932B0E8}" type="presOf" srcId="{1B658AC3-9C98-4C89-BCD4-6283BDFCD89F}" destId="{9AD7DC53-3B8B-4E17-B909-8B04A188C416}" srcOrd="0" destOrd="1" presId="urn:microsoft.com/office/officeart/2005/8/layout/list1"/>
    <dgm:cxn modelId="{9C819549-6185-4060-876F-D9252D12F255}" srcId="{0DE9B093-DBC9-4E35-A080-CCC834CD1E39}" destId="{7CCFF319-D79B-4A24-9E2D-10E42A6EEAAA}" srcOrd="3" destOrd="0" parTransId="{9AA7BCFA-2272-49D6-93CA-D8D63A77F33A}" sibTransId="{F722B813-B93B-4CB0-8BF8-9CCF0A1A9C3B}"/>
    <dgm:cxn modelId="{45EAB54A-3153-4FF1-AC4B-8B169E8C8A19}" type="presOf" srcId="{1CEF90B5-21E7-4C44-B714-D871E5987793}" destId="{92870C16-A2E2-401A-91CE-305CE7C806F6}" srcOrd="0" destOrd="1" presId="urn:microsoft.com/office/officeart/2005/8/layout/list1"/>
    <dgm:cxn modelId="{3A76644E-4235-4782-9304-216EF006A4B9}" type="presOf" srcId="{9AD8048E-CB59-468B-BCB1-9803F715CAF6}" destId="{AFE787C8-7F4B-4A60-A817-03F7EE4A051D}" srcOrd="0" destOrd="1" presId="urn:microsoft.com/office/officeart/2005/8/layout/list1"/>
    <dgm:cxn modelId="{27F68A72-CEAD-4300-9C84-F57815098DEC}" srcId="{44E133B4-92C5-473E-BA35-F12C06332C48}" destId="{77991F74-3040-4E4D-855F-88F2790F186D}" srcOrd="2" destOrd="0" parTransId="{0B20EB77-D702-40A5-A2D4-9F549C7331F7}" sibTransId="{44A33052-783B-4B0D-B934-CE5CE0EAA90A}"/>
    <dgm:cxn modelId="{CE755259-95F8-4B04-BC5F-487A59AF0080}" srcId="{7CCFF319-D79B-4A24-9E2D-10E42A6EEAAA}" destId="{9AD8048E-CB59-468B-BCB1-9803F715CAF6}" srcOrd="1" destOrd="0" parTransId="{786F196F-268F-4900-96BA-892216DAC767}" sibTransId="{5268850D-033E-4AFA-8D1A-41E41776599D}"/>
    <dgm:cxn modelId="{5E30D87D-82FD-4779-90CC-CD4ECB14CED7}" srcId="{0DE9B093-DBC9-4E35-A080-CCC834CD1E39}" destId="{44E133B4-92C5-473E-BA35-F12C06332C48}" srcOrd="2" destOrd="0" parTransId="{19D7B739-4A2E-434D-8F13-17C130CE0595}" sibTransId="{92547C18-A5E9-44EF-8CC9-083593D8B0FA}"/>
    <dgm:cxn modelId="{CE07EF87-DED7-4B09-ACEF-6032E7E9C006}" type="presOf" srcId="{CFD98C2F-1BE2-4555-9D09-582664404A1D}" destId="{D3EED15D-409B-4F77-B500-D7453040C287}" srcOrd="1" destOrd="0" presId="urn:microsoft.com/office/officeart/2005/8/layout/list1"/>
    <dgm:cxn modelId="{23E4C189-0093-4E57-A92C-672CCE81E574}" type="presOf" srcId="{12B2D097-16F8-44C3-8D09-918086906E64}" destId="{1D25F2CB-E9D5-450B-A6C1-F521784898B4}" srcOrd="0" destOrd="4" presId="urn:microsoft.com/office/officeart/2005/8/layout/list1"/>
    <dgm:cxn modelId="{96A2DE8C-5644-491B-84A0-FDCF411558FF}" srcId="{44E133B4-92C5-473E-BA35-F12C06332C48}" destId="{ABF5D6C9-D1CD-4E52-90B8-C1FC3AC771FA}" srcOrd="1" destOrd="0" parTransId="{94484BBE-6951-4A18-BEC5-E041CE4EAA4A}" sibTransId="{6D3B72F9-9692-4990-8B91-F1ADC088D311}"/>
    <dgm:cxn modelId="{8F097996-F232-4F2C-A7C6-6D220BBB23A3}" srcId="{0DE9B093-DBC9-4E35-A080-CCC834CD1E39}" destId="{CFD98C2F-1BE2-4555-9D09-582664404A1D}" srcOrd="1" destOrd="0" parTransId="{9D06D20B-AEEF-4DA3-A23B-A2EFC8059F3C}" sibTransId="{A6A80CBF-E62D-4DBA-ADBB-5F19CC3A7AEB}"/>
    <dgm:cxn modelId="{6C5AE49F-BCD0-46F1-B832-6D5BC284CB16}" srcId="{CFD98C2F-1BE2-4555-9D09-582664404A1D}" destId="{8DADD0C6-5B55-4E47-AAF6-8F56E1E92202}" srcOrd="0" destOrd="0" parTransId="{E28B6235-5C32-498B-A60D-F70653F23378}" sibTransId="{943EB4A9-6308-457C-8F52-7703CEBD4A74}"/>
    <dgm:cxn modelId="{DDF1EFAC-8B9B-4625-9CE6-81580BA24B4D}" srcId="{44E133B4-92C5-473E-BA35-F12C06332C48}" destId="{0FF946A5-8C13-4E97-A481-631D283D9EEA}" srcOrd="3" destOrd="0" parTransId="{00C240E8-C9B8-4A31-90B7-A107B2F3515E}" sibTransId="{1FCE5243-A8B5-4254-BB50-A83DF9CFDF34}"/>
    <dgm:cxn modelId="{39203DBB-9039-4A80-8415-9EB3D3F7CEA0}" srcId="{450390B9-C3E8-4341-B7EE-72A55B3DC8B1}" destId="{1CEF90B5-21E7-4C44-B714-D871E5987793}" srcOrd="1" destOrd="0" parTransId="{8472B60E-A8DC-47EA-AF14-ED2D5927C330}" sibTransId="{E28B75D8-11ED-4AC1-9CD5-A90E446B0608}"/>
    <dgm:cxn modelId="{D9410DBD-E5C3-4F4B-8A0B-94CD22CC1F49}" type="presOf" srcId="{450390B9-C3E8-4341-B7EE-72A55B3DC8B1}" destId="{302BB8CD-EEBF-4F54-8432-608379AFFEA6}" srcOrd="0" destOrd="0" presId="urn:microsoft.com/office/officeart/2005/8/layout/list1"/>
    <dgm:cxn modelId="{B97D7EC3-546F-42BC-9DC3-1049768FF8E7}" type="presOf" srcId="{628D064B-6806-4C42-9F18-1CCF96A2784D}" destId="{AFE787C8-7F4B-4A60-A817-03F7EE4A051D}" srcOrd="0" destOrd="3" presId="urn:microsoft.com/office/officeart/2005/8/layout/list1"/>
    <dgm:cxn modelId="{4A3EDFC9-D762-4737-8C37-C234EAD1D6FF}" type="presOf" srcId="{265DCDB6-241A-486C-9277-AACF88A6ECE8}" destId="{AFE787C8-7F4B-4A60-A817-03F7EE4A051D}" srcOrd="0" destOrd="2" presId="urn:microsoft.com/office/officeart/2005/8/layout/list1"/>
    <dgm:cxn modelId="{49CF97CB-0F70-470B-A4D3-47CC92D6CBE5}" type="presOf" srcId="{44E133B4-92C5-473E-BA35-F12C06332C48}" destId="{078FA2E8-6947-4CC0-8057-921946888D63}" srcOrd="0" destOrd="0" presId="urn:microsoft.com/office/officeart/2005/8/layout/list1"/>
    <dgm:cxn modelId="{6EB1E0CB-2716-4D5E-9B1D-7C862EC3929A}" type="presOf" srcId="{77991F74-3040-4E4D-855F-88F2790F186D}" destId="{1D25F2CB-E9D5-450B-A6C1-F521784898B4}" srcOrd="0" destOrd="2" presId="urn:microsoft.com/office/officeart/2005/8/layout/list1"/>
    <dgm:cxn modelId="{A4E8B6D1-8475-4569-AA90-8458905E259B}" srcId="{44E133B4-92C5-473E-BA35-F12C06332C48}" destId="{12B2D097-16F8-44C3-8D09-918086906E64}" srcOrd="4" destOrd="0" parTransId="{D7FB048D-B529-474E-A7E8-B8EDA973D0BE}" sibTransId="{AF6B4E0D-87E8-46A8-B086-7EA7F2FFAC94}"/>
    <dgm:cxn modelId="{59ED85DF-C273-4355-BB1C-EDEC75D0B2B5}" srcId="{450390B9-C3E8-4341-B7EE-72A55B3DC8B1}" destId="{3C6CB365-4699-45A4-A514-4A635DA64DCF}" srcOrd="0" destOrd="0" parTransId="{E9F0EFFB-7D74-4AD0-8BB8-4104525BBDB7}" sibTransId="{DAD8ADAD-FF52-4BBE-B287-28C3B43BC9A4}"/>
    <dgm:cxn modelId="{F16070F1-2108-4069-B5ED-FF1D7EDA99E6}" type="presOf" srcId="{70E71EB6-2358-4930-AB3B-46E250F733AE}" destId="{AFE787C8-7F4B-4A60-A817-03F7EE4A051D}" srcOrd="0" destOrd="0" presId="urn:microsoft.com/office/officeart/2005/8/layout/list1"/>
    <dgm:cxn modelId="{328F70F3-5F58-41BC-99EA-33A811FF63F6}" type="presOf" srcId="{ABF5D6C9-D1CD-4E52-90B8-C1FC3AC771FA}" destId="{1D25F2CB-E9D5-450B-A6C1-F521784898B4}" srcOrd="0" destOrd="1" presId="urn:microsoft.com/office/officeart/2005/8/layout/list1"/>
    <dgm:cxn modelId="{18AE29F4-E4ED-4F59-A015-F4CD4601D680}" type="presOf" srcId="{450390B9-C3E8-4341-B7EE-72A55B3DC8B1}" destId="{10D137BC-D16D-474E-B9A7-9F438F4E0674}" srcOrd="1" destOrd="0" presId="urn:microsoft.com/office/officeart/2005/8/layout/list1"/>
    <dgm:cxn modelId="{62143DF7-E38E-4425-8719-299E00A9093A}" srcId="{CFD98C2F-1BE2-4555-9D09-582664404A1D}" destId="{1B658AC3-9C98-4C89-BCD4-6283BDFCD89F}" srcOrd="1" destOrd="0" parTransId="{5EC6785C-7CF1-4D5F-A6BF-1E242BC1300F}" sibTransId="{A5964C42-D41A-4020-A2A1-0CA5C38C4D20}"/>
    <dgm:cxn modelId="{5BBAFBF8-C0FE-4053-A4C9-7C9C9C51DB98}" srcId="{7CCFF319-D79B-4A24-9E2D-10E42A6EEAAA}" destId="{265DCDB6-241A-486C-9277-AACF88A6ECE8}" srcOrd="2" destOrd="0" parTransId="{4F13DC40-285C-4DAF-915A-EAC59D0CB729}" sibTransId="{AB2E31A4-E2DC-416C-8F68-AD006AE49821}"/>
    <dgm:cxn modelId="{3F194FF9-3B60-400E-9519-06269616BDC6}" srcId="{44E133B4-92C5-473E-BA35-F12C06332C48}" destId="{71040639-7BF0-4033-BFB2-4B81A8D536C8}" srcOrd="0" destOrd="0" parTransId="{D4B68414-D9F1-443D-A6D6-D6AF134308EE}" sibTransId="{58FC4110-D680-45BE-AF25-E42C97DF2B50}"/>
    <dgm:cxn modelId="{42B15F69-A35A-4849-BEFD-161AA3BC4644}" type="presParOf" srcId="{26673C89-3594-44BF-AB92-3E167CF9E2EE}" destId="{CDDCFAB1-608D-4DA9-801A-044FD98CF510}" srcOrd="0" destOrd="0" presId="urn:microsoft.com/office/officeart/2005/8/layout/list1"/>
    <dgm:cxn modelId="{A2756511-2453-4D47-B496-51446BEE8320}" type="presParOf" srcId="{CDDCFAB1-608D-4DA9-801A-044FD98CF510}" destId="{302BB8CD-EEBF-4F54-8432-608379AFFEA6}" srcOrd="0" destOrd="0" presId="urn:microsoft.com/office/officeart/2005/8/layout/list1"/>
    <dgm:cxn modelId="{0108AB69-3595-4287-9232-7A2D98F6F42F}" type="presParOf" srcId="{CDDCFAB1-608D-4DA9-801A-044FD98CF510}" destId="{10D137BC-D16D-474E-B9A7-9F438F4E0674}" srcOrd="1" destOrd="0" presId="urn:microsoft.com/office/officeart/2005/8/layout/list1"/>
    <dgm:cxn modelId="{09D492E3-4D39-4249-8304-6E15D4C60B5F}" type="presParOf" srcId="{26673C89-3594-44BF-AB92-3E167CF9E2EE}" destId="{FD911756-CB0F-4A98-8B34-99F56AEAF9B4}" srcOrd="1" destOrd="0" presId="urn:microsoft.com/office/officeart/2005/8/layout/list1"/>
    <dgm:cxn modelId="{2625A808-E5A8-4FA4-9A50-ECC9A77535EC}" type="presParOf" srcId="{26673C89-3594-44BF-AB92-3E167CF9E2EE}" destId="{92870C16-A2E2-401A-91CE-305CE7C806F6}" srcOrd="2" destOrd="0" presId="urn:microsoft.com/office/officeart/2005/8/layout/list1"/>
    <dgm:cxn modelId="{4D7784CF-E77F-454F-92D6-9867B06CDBDE}" type="presParOf" srcId="{26673C89-3594-44BF-AB92-3E167CF9E2EE}" destId="{817BE2BF-31E8-4F7E-A16F-D67D82B4C664}" srcOrd="3" destOrd="0" presId="urn:microsoft.com/office/officeart/2005/8/layout/list1"/>
    <dgm:cxn modelId="{92D5FA7E-8E01-43D6-91BA-6C8A537530BF}" type="presParOf" srcId="{26673C89-3594-44BF-AB92-3E167CF9E2EE}" destId="{94F73684-83C4-400B-8CC8-C7B889ACDBA2}" srcOrd="4" destOrd="0" presId="urn:microsoft.com/office/officeart/2005/8/layout/list1"/>
    <dgm:cxn modelId="{B3A41A39-4195-46D8-A763-2DF0C3CB0E5C}" type="presParOf" srcId="{94F73684-83C4-400B-8CC8-C7B889ACDBA2}" destId="{CF8546EB-5B52-4ACC-8430-E6A119523D24}" srcOrd="0" destOrd="0" presId="urn:microsoft.com/office/officeart/2005/8/layout/list1"/>
    <dgm:cxn modelId="{9B67756B-2B07-4C74-9925-E93B26A81296}" type="presParOf" srcId="{94F73684-83C4-400B-8CC8-C7B889ACDBA2}" destId="{D3EED15D-409B-4F77-B500-D7453040C287}" srcOrd="1" destOrd="0" presId="urn:microsoft.com/office/officeart/2005/8/layout/list1"/>
    <dgm:cxn modelId="{5C3F1BBF-E11B-4CA1-816A-2453B9F8C638}" type="presParOf" srcId="{26673C89-3594-44BF-AB92-3E167CF9E2EE}" destId="{1577DB97-0E2A-41AE-9591-03C168BB8C58}" srcOrd="5" destOrd="0" presId="urn:microsoft.com/office/officeart/2005/8/layout/list1"/>
    <dgm:cxn modelId="{78D35F2A-5B6F-4A29-B1A6-5DF2E29F5E2B}" type="presParOf" srcId="{26673C89-3594-44BF-AB92-3E167CF9E2EE}" destId="{9AD7DC53-3B8B-4E17-B909-8B04A188C416}" srcOrd="6" destOrd="0" presId="urn:microsoft.com/office/officeart/2005/8/layout/list1"/>
    <dgm:cxn modelId="{FB3A675E-FAB7-4BFC-AB29-BD63AF80380C}" type="presParOf" srcId="{26673C89-3594-44BF-AB92-3E167CF9E2EE}" destId="{E576ACB3-C459-4D57-AEE4-DFD3FD40AD79}" srcOrd="7" destOrd="0" presId="urn:microsoft.com/office/officeart/2005/8/layout/list1"/>
    <dgm:cxn modelId="{CD58F545-4A44-410D-A407-5D08F7C1A1A6}" type="presParOf" srcId="{26673C89-3594-44BF-AB92-3E167CF9E2EE}" destId="{8703B857-01ED-4DFE-A058-480F94DC9AD8}" srcOrd="8" destOrd="0" presId="urn:microsoft.com/office/officeart/2005/8/layout/list1"/>
    <dgm:cxn modelId="{BFB43CE2-CF9D-4168-BEE3-37BD0E6FB83E}" type="presParOf" srcId="{8703B857-01ED-4DFE-A058-480F94DC9AD8}" destId="{078FA2E8-6947-4CC0-8057-921946888D63}" srcOrd="0" destOrd="0" presId="urn:microsoft.com/office/officeart/2005/8/layout/list1"/>
    <dgm:cxn modelId="{7AB317E4-CC9E-4589-A485-B180AACA0287}" type="presParOf" srcId="{8703B857-01ED-4DFE-A058-480F94DC9AD8}" destId="{1CBE3479-12D1-4CB3-AB03-36219B90FB6A}" srcOrd="1" destOrd="0" presId="urn:microsoft.com/office/officeart/2005/8/layout/list1"/>
    <dgm:cxn modelId="{5D972D70-F7DA-47BD-8C00-1C6F5C3D7BE5}" type="presParOf" srcId="{26673C89-3594-44BF-AB92-3E167CF9E2EE}" destId="{304C703E-180D-4B2D-8DDF-62C182DEAA83}" srcOrd="9" destOrd="0" presId="urn:microsoft.com/office/officeart/2005/8/layout/list1"/>
    <dgm:cxn modelId="{41E9578F-05FC-4B23-9032-DDEB5C2EA1B2}" type="presParOf" srcId="{26673C89-3594-44BF-AB92-3E167CF9E2EE}" destId="{1D25F2CB-E9D5-450B-A6C1-F521784898B4}" srcOrd="10" destOrd="0" presId="urn:microsoft.com/office/officeart/2005/8/layout/list1"/>
    <dgm:cxn modelId="{19B95FA2-90BC-4F25-8CDA-645633C4FF2A}" type="presParOf" srcId="{26673C89-3594-44BF-AB92-3E167CF9E2EE}" destId="{31A77527-B9AA-4695-A0B7-1AA98EBF07B0}" srcOrd="11" destOrd="0" presId="urn:microsoft.com/office/officeart/2005/8/layout/list1"/>
    <dgm:cxn modelId="{3833BC3A-9ED9-4724-8D8B-E4D1EDF7C3DD}" type="presParOf" srcId="{26673C89-3594-44BF-AB92-3E167CF9E2EE}" destId="{420589DD-D67B-4FD3-84D2-749346B6EC51}" srcOrd="12" destOrd="0" presId="urn:microsoft.com/office/officeart/2005/8/layout/list1"/>
    <dgm:cxn modelId="{8D042A15-EEF8-405E-90BC-30F98541E487}" type="presParOf" srcId="{420589DD-D67B-4FD3-84D2-749346B6EC51}" destId="{9D7E7DB9-D019-4192-93FD-1C421377006F}" srcOrd="0" destOrd="0" presId="urn:microsoft.com/office/officeart/2005/8/layout/list1"/>
    <dgm:cxn modelId="{86479104-F720-4426-A7DB-B1A7439712EA}" type="presParOf" srcId="{420589DD-D67B-4FD3-84D2-749346B6EC51}" destId="{249BE328-C853-4275-8897-E253A4BEED96}" srcOrd="1" destOrd="0" presId="urn:microsoft.com/office/officeart/2005/8/layout/list1"/>
    <dgm:cxn modelId="{E09BB81D-8B7E-4294-88DB-A0A506B9D3B0}" type="presParOf" srcId="{26673C89-3594-44BF-AB92-3E167CF9E2EE}" destId="{2F1E0EB5-6538-42E0-816C-850E1A30F484}" srcOrd="13" destOrd="0" presId="urn:microsoft.com/office/officeart/2005/8/layout/list1"/>
    <dgm:cxn modelId="{E5D5A7E4-0FDC-4C8A-B1ED-29D621257302}" type="presParOf" srcId="{26673C89-3594-44BF-AB92-3E167CF9E2EE}" destId="{AFE787C8-7F4B-4A60-A817-03F7EE4A051D}" srcOrd="14"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5D5F36A-0992-4A9E-8148-29D5EFAE7ED2}" type="doc">
      <dgm:prSet loTypeId="urn:microsoft.com/office/officeart/2009/3/layout/HorizontalOrganizationChart" loCatId="hierarchy" qsTypeId="urn:microsoft.com/office/officeart/2005/8/quickstyle/simple3" qsCatId="simple" csTypeId="urn:microsoft.com/office/officeart/2005/8/colors/colorful5" csCatId="colorful" phldr="1"/>
      <dgm:spPr/>
      <dgm:t>
        <a:bodyPr/>
        <a:lstStyle/>
        <a:p>
          <a:endParaRPr lang="ru-RU"/>
        </a:p>
      </dgm:t>
    </dgm:pt>
    <dgm:pt modelId="{F1B4A699-7F43-4212-BBEB-B0B6825A0F79}">
      <dgm:prSet phldrT="[Текст]" custT="1"/>
      <dgm:spPr/>
      <dgm:t>
        <a:bodyPr/>
        <a:lstStyle/>
        <a:p>
          <a:r>
            <a:rPr lang="ru-RU" sz="1200">
              <a:latin typeface="Times New Roman" panose="02020603050405020304" pitchFamily="18" charset="0"/>
              <a:cs typeface="Times New Roman" panose="02020603050405020304" pitchFamily="18" charset="0"/>
            </a:rPr>
            <a:t>помощь Китая в размере </a:t>
          </a:r>
          <a:r>
            <a:rPr lang="ru-RU" sz="1200" b="1">
              <a:latin typeface="Times New Roman" panose="02020603050405020304" pitchFamily="18" charset="0"/>
              <a:cs typeface="Times New Roman" panose="02020603050405020304" pitchFamily="18" charset="0"/>
            </a:rPr>
            <a:t>41,8</a:t>
          </a:r>
          <a:r>
            <a:rPr lang="ru-RU" sz="1200">
              <a:latin typeface="Times New Roman" panose="02020603050405020304" pitchFamily="18" charset="0"/>
              <a:cs typeface="Times New Roman" panose="02020603050405020304" pitchFamily="18" charset="0"/>
            </a:rPr>
            <a:t> млрд. долл. </a:t>
          </a:r>
        </a:p>
      </dgm:t>
    </dgm:pt>
    <dgm:pt modelId="{2E2F7976-A38B-4443-AB9B-639AA165CA9C}" type="parTrans" cxnId="{EA57CD86-D337-4E81-9FC2-DFC5B7BD133C}">
      <dgm:prSet/>
      <dgm:spPr/>
      <dgm:t>
        <a:bodyPr/>
        <a:lstStyle/>
        <a:p>
          <a:endParaRPr lang="ru-RU">
            <a:latin typeface="Times New Roman" panose="02020603050405020304" pitchFamily="18" charset="0"/>
            <a:cs typeface="Times New Roman" panose="02020603050405020304" pitchFamily="18" charset="0"/>
          </a:endParaRPr>
        </a:p>
      </dgm:t>
    </dgm:pt>
    <dgm:pt modelId="{7537C794-8953-489C-85D6-EC964DABA843}" type="sibTrans" cxnId="{EA57CD86-D337-4E81-9FC2-DFC5B7BD133C}">
      <dgm:prSet/>
      <dgm:spPr/>
      <dgm:t>
        <a:bodyPr/>
        <a:lstStyle/>
        <a:p>
          <a:endParaRPr lang="ru-RU">
            <a:latin typeface="Times New Roman" panose="02020603050405020304" pitchFamily="18" charset="0"/>
            <a:cs typeface="Times New Roman" panose="02020603050405020304" pitchFamily="18" charset="0"/>
          </a:endParaRPr>
        </a:p>
      </dgm:t>
    </dgm:pt>
    <dgm:pt modelId="{B1A62A81-9E5A-4D21-83DA-769B1F4B0A41}">
      <dgm:prSet phldrT="[Текст]" custT="1"/>
      <dgm:spPr>
        <a:solidFill>
          <a:schemeClr val="accent5">
            <a:lumMod val="40000"/>
            <a:lumOff val="60000"/>
          </a:schemeClr>
        </a:solidFill>
      </dgm:spPr>
      <dgm:t>
        <a:bodyPr/>
        <a:lstStyle/>
        <a:p>
          <a:r>
            <a:rPr lang="ru-RU" sz="1200" b="1">
              <a:latin typeface="Times New Roman" panose="02020603050405020304" pitchFamily="18" charset="0"/>
              <a:cs typeface="Times New Roman" panose="02020603050405020304" pitchFamily="18" charset="0"/>
            </a:rPr>
            <a:t>47%</a:t>
          </a:r>
          <a:r>
            <a:rPr lang="ru-RU" sz="1200">
              <a:latin typeface="Times New Roman" panose="02020603050405020304" pitchFamily="18" charset="0"/>
              <a:cs typeface="Times New Roman" panose="02020603050405020304" pitchFamily="18" charset="0"/>
            </a:rPr>
            <a:t> гранты</a:t>
          </a:r>
        </a:p>
      </dgm:t>
    </dgm:pt>
    <dgm:pt modelId="{9BB92378-3F72-4AB6-920C-CA3BFA2F0811}" type="parTrans" cxnId="{A5A8E0DF-45C2-4EEF-A1CC-C377B20E0AA4}">
      <dgm:prSet/>
      <dgm:spPr/>
      <dgm:t>
        <a:bodyPr/>
        <a:lstStyle/>
        <a:p>
          <a:endParaRPr lang="ru-RU">
            <a:latin typeface="Times New Roman" panose="02020603050405020304" pitchFamily="18" charset="0"/>
            <a:cs typeface="Times New Roman" panose="02020603050405020304" pitchFamily="18" charset="0"/>
          </a:endParaRPr>
        </a:p>
      </dgm:t>
    </dgm:pt>
    <dgm:pt modelId="{8DE7778C-F6A2-445A-97A8-62271099BBE5}" type="sibTrans" cxnId="{A5A8E0DF-45C2-4EEF-A1CC-C377B20E0AA4}">
      <dgm:prSet/>
      <dgm:spPr/>
      <dgm:t>
        <a:bodyPr/>
        <a:lstStyle/>
        <a:p>
          <a:endParaRPr lang="ru-RU">
            <a:latin typeface="Times New Roman" panose="02020603050405020304" pitchFamily="18" charset="0"/>
            <a:cs typeface="Times New Roman" panose="02020603050405020304" pitchFamily="18" charset="0"/>
          </a:endParaRPr>
        </a:p>
      </dgm:t>
    </dgm:pt>
    <dgm:pt modelId="{0E412EBC-27A4-4DCE-BA7C-CE492BAC7ED0}">
      <dgm:prSet phldrT="[Текст]" custT="1"/>
      <dgm:spPr>
        <a:solidFill>
          <a:schemeClr val="accent5">
            <a:lumMod val="40000"/>
            <a:lumOff val="60000"/>
          </a:schemeClr>
        </a:solidFill>
      </dgm:spPr>
      <dgm:t>
        <a:bodyPr/>
        <a:lstStyle/>
        <a:p>
          <a:r>
            <a:rPr lang="ru-RU" sz="120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48%</a:t>
          </a:r>
          <a:r>
            <a:rPr lang="ru-RU" sz="1200">
              <a:latin typeface="Times New Roman" panose="02020603050405020304" pitchFamily="18" charset="0"/>
              <a:cs typeface="Times New Roman" panose="02020603050405020304" pitchFamily="18" charset="0"/>
            </a:rPr>
            <a:t> льготные займы</a:t>
          </a:r>
        </a:p>
      </dgm:t>
    </dgm:pt>
    <dgm:pt modelId="{BE9C0AC0-9C22-4204-AA28-26237945947D}" type="parTrans" cxnId="{A1BD7DF4-CF80-4829-9235-5B3507FF042E}">
      <dgm:prSet/>
      <dgm:spPr/>
      <dgm:t>
        <a:bodyPr/>
        <a:lstStyle/>
        <a:p>
          <a:endParaRPr lang="ru-RU">
            <a:latin typeface="Times New Roman" panose="02020603050405020304" pitchFamily="18" charset="0"/>
            <a:cs typeface="Times New Roman" panose="02020603050405020304" pitchFamily="18" charset="0"/>
          </a:endParaRPr>
        </a:p>
      </dgm:t>
    </dgm:pt>
    <dgm:pt modelId="{3AFA159D-6CB3-4897-8A56-0D122CFC3D56}" type="sibTrans" cxnId="{A1BD7DF4-CF80-4829-9235-5B3507FF042E}">
      <dgm:prSet/>
      <dgm:spPr/>
      <dgm:t>
        <a:bodyPr/>
        <a:lstStyle/>
        <a:p>
          <a:endParaRPr lang="ru-RU">
            <a:latin typeface="Times New Roman" panose="02020603050405020304" pitchFamily="18" charset="0"/>
            <a:cs typeface="Times New Roman" panose="02020603050405020304" pitchFamily="18" charset="0"/>
          </a:endParaRPr>
        </a:p>
      </dgm:t>
    </dgm:pt>
    <dgm:pt modelId="{441DAB86-4DA8-4FFE-B474-044B8F8B20DB}">
      <dgm:prSet phldrT="[Текст]" custT="1"/>
      <dgm:spPr>
        <a:solidFill>
          <a:schemeClr val="accent5">
            <a:lumMod val="40000"/>
            <a:lumOff val="60000"/>
          </a:schemeClr>
        </a:solidFill>
      </dgm:spPr>
      <dgm:t>
        <a:bodyPr/>
        <a:lstStyle/>
        <a:p>
          <a:r>
            <a:rPr lang="ru-RU" sz="1200">
              <a:latin typeface="Times New Roman" panose="02020603050405020304" pitchFamily="18" charset="0"/>
              <a:cs typeface="Times New Roman" panose="02020603050405020304" pitchFamily="18" charset="0"/>
            </a:rPr>
            <a:t> </a:t>
          </a:r>
          <a:r>
            <a:rPr lang="ru-RU" sz="1200" b="1">
              <a:latin typeface="Times New Roman" panose="02020603050405020304" pitchFamily="18" charset="0"/>
              <a:cs typeface="Times New Roman" panose="02020603050405020304" pitchFamily="18" charset="0"/>
            </a:rPr>
            <a:t>4%</a:t>
          </a:r>
          <a:r>
            <a:rPr lang="ru-RU" sz="1200">
              <a:latin typeface="Times New Roman" panose="02020603050405020304" pitchFamily="18" charset="0"/>
              <a:cs typeface="Times New Roman" panose="02020603050405020304" pitchFamily="18" charset="0"/>
            </a:rPr>
            <a:t> беспроцентные займы</a:t>
          </a:r>
        </a:p>
      </dgm:t>
    </dgm:pt>
    <dgm:pt modelId="{01518A4E-2D2A-4E05-864B-4C5AF0C26A72}" type="parTrans" cxnId="{C598B44C-0EE4-4769-A529-DC78AA3ADA93}">
      <dgm:prSet/>
      <dgm:spPr/>
      <dgm:t>
        <a:bodyPr/>
        <a:lstStyle/>
        <a:p>
          <a:endParaRPr lang="ru-RU">
            <a:latin typeface="Times New Roman" panose="02020603050405020304" pitchFamily="18" charset="0"/>
            <a:cs typeface="Times New Roman" panose="02020603050405020304" pitchFamily="18" charset="0"/>
          </a:endParaRPr>
        </a:p>
      </dgm:t>
    </dgm:pt>
    <dgm:pt modelId="{6987A995-8122-4C07-B389-C7F3E50E4F33}" type="sibTrans" cxnId="{C598B44C-0EE4-4769-A529-DC78AA3ADA93}">
      <dgm:prSet/>
      <dgm:spPr/>
      <dgm:t>
        <a:bodyPr/>
        <a:lstStyle/>
        <a:p>
          <a:endParaRPr lang="ru-RU">
            <a:latin typeface="Times New Roman" panose="02020603050405020304" pitchFamily="18" charset="0"/>
            <a:cs typeface="Times New Roman" panose="02020603050405020304" pitchFamily="18" charset="0"/>
          </a:endParaRPr>
        </a:p>
      </dgm:t>
    </dgm:pt>
    <dgm:pt modelId="{A2E7C593-442D-487E-8E04-C2FEB41471FA}">
      <dgm:prSet phldrT="[Текст]" custT="1"/>
      <dgm:spPr>
        <a:solidFill>
          <a:schemeClr val="accent4">
            <a:lumMod val="40000"/>
            <a:lumOff val="60000"/>
          </a:schemeClr>
        </a:solidFill>
      </dgm:spPr>
      <dgm:t>
        <a:bodyPr/>
        <a:lstStyle/>
        <a:p>
          <a:r>
            <a:rPr lang="ru-RU" sz="1200">
              <a:latin typeface="Times New Roman" panose="02020603050405020304" pitchFamily="18" charset="0"/>
              <a:cs typeface="Times New Roman" panose="02020603050405020304" pitchFamily="18" charset="0"/>
            </a:rPr>
            <a:t>Слабые экономики становятся все более зависимыми от китайских кредитов, увеличивая долг до </a:t>
          </a:r>
          <a:r>
            <a:rPr lang="ru-RU" sz="1200" b="1">
              <a:latin typeface="Times New Roman" panose="02020603050405020304" pitchFamily="18" charset="0"/>
              <a:cs typeface="Times New Roman" panose="02020603050405020304" pitchFamily="18" charset="0"/>
            </a:rPr>
            <a:t>50%</a:t>
          </a:r>
          <a:r>
            <a:rPr lang="ru-RU" sz="1200">
              <a:latin typeface="Times New Roman" panose="02020603050405020304" pitchFamily="18" charset="0"/>
              <a:cs typeface="Times New Roman" panose="02020603050405020304" pitchFamily="18" charset="0"/>
            </a:rPr>
            <a:t> ВВП, включая </a:t>
          </a:r>
          <a:r>
            <a:rPr lang="ru-RU" sz="1200" b="1">
              <a:latin typeface="Times New Roman" panose="02020603050405020304" pitchFamily="18" charset="0"/>
              <a:cs typeface="Times New Roman" panose="02020603050405020304" pitchFamily="18" charset="0"/>
            </a:rPr>
            <a:t>40% </a:t>
          </a:r>
          <a:r>
            <a:rPr lang="ru-RU" sz="1200">
              <a:latin typeface="Times New Roman" panose="02020603050405020304" pitchFamily="18" charset="0"/>
              <a:cs typeface="Times New Roman" panose="02020603050405020304" pitchFamily="18" charset="0"/>
            </a:rPr>
            <a:t>внешнего долга Китая</a:t>
          </a:r>
        </a:p>
      </dgm:t>
    </dgm:pt>
    <dgm:pt modelId="{5226C82E-4041-4E87-BCAB-A67379A7FF05}" type="parTrans" cxnId="{AA4A9223-F643-43C1-8ECA-1F6AEE0DE4FF}">
      <dgm:prSet/>
      <dgm:spPr/>
      <dgm:t>
        <a:bodyPr/>
        <a:lstStyle/>
        <a:p>
          <a:endParaRPr lang="ru-RU">
            <a:latin typeface="Times New Roman" panose="02020603050405020304" pitchFamily="18" charset="0"/>
            <a:cs typeface="Times New Roman" panose="02020603050405020304" pitchFamily="18" charset="0"/>
          </a:endParaRPr>
        </a:p>
      </dgm:t>
    </dgm:pt>
    <dgm:pt modelId="{C3176551-6B23-4B22-A333-A048117633A7}" type="sibTrans" cxnId="{AA4A9223-F643-43C1-8ECA-1F6AEE0DE4FF}">
      <dgm:prSet/>
      <dgm:spPr/>
      <dgm:t>
        <a:bodyPr/>
        <a:lstStyle/>
        <a:p>
          <a:endParaRPr lang="ru-RU">
            <a:latin typeface="Times New Roman" panose="02020603050405020304" pitchFamily="18" charset="0"/>
            <a:cs typeface="Times New Roman" panose="02020603050405020304" pitchFamily="18" charset="0"/>
          </a:endParaRPr>
        </a:p>
      </dgm:t>
    </dgm:pt>
    <dgm:pt modelId="{9D26B9FB-D8BC-47BA-81D6-211E06D60D07}" type="pres">
      <dgm:prSet presAssocID="{35D5F36A-0992-4A9E-8148-29D5EFAE7ED2}" presName="hierChild1" presStyleCnt="0">
        <dgm:presLayoutVars>
          <dgm:orgChart val="1"/>
          <dgm:chPref val="1"/>
          <dgm:dir val="rev"/>
          <dgm:animOne val="branch"/>
          <dgm:animLvl val="lvl"/>
          <dgm:resizeHandles/>
        </dgm:presLayoutVars>
      </dgm:prSet>
      <dgm:spPr/>
    </dgm:pt>
    <dgm:pt modelId="{4FE479B6-03E8-4510-9E50-B1C3918FA8C9}" type="pres">
      <dgm:prSet presAssocID="{A2E7C593-442D-487E-8E04-C2FEB41471FA}" presName="hierRoot1" presStyleCnt="0">
        <dgm:presLayoutVars>
          <dgm:hierBranch val="init"/>
        </dgm:presLayoutVars>
      </dgm:prSet>
      <dgm:spPr/>
    </dgm:pt>
    <dgm:pt modelId="{40A852C6-45C5-42D1-B725-B9C704CD8510}" type="pres">
      <dgm:prSet presAssocID="{A2E7C593-442D-487E-8E04-C2FEB41471FA}" presName="rootComposite1" presStyleCnt="0"/>
      <dgm:spPr/>
    </dgm:pt>
    <dgm:pt modelId="{7329E79C-6E7B-4E95-81F4-71F13AC6037F}" type="pres">
      <dgm:prSet presAssocID="{A2E7C593-442D-487E-8E04-C2FEB41471FA}" presName="rootText1" presStyleLbl="node0" presStyleIdx="0" presStyleCnt="1" custScaleX="108708" custScaleY="346899">
        <dgm:presLayoutVars>
          <dgm:chPref val="3"/>
        </dgm:presLayoutVars>
      </dgm:prSet>
      <dgm:spPr/>
    </dgm:pt>
    <dgm:pt modelId="{1F172187-786F-452E-9E48-EC70A8338E6D}" type="pres">
      <dgm:prSet presAssocID="{A2E7C593-442D-487E-8E04-C2FEB41471FA}" presName="rootConnector1" presStyleLbl="node1" presStyleIdx="0" presStyleCnt="0"/>
      <dgm:spPr/>
    </dgm:pt>
    <dgm:pt modelId="{C13AF301-DBC9-4C91-9630-B245396002BB}" type="pres">
      <dgm:prSet presAssocID="{A2E7C593-442D-487E-8E04-C2FEB41471FA}" presName="hierChild2" presStyleCnt="0"/>
      <dgm:spPr/>
    </dgm:pt>
    <dgm:pt modelId="{D6AFC60E-1481-448B-8D60-E086F2BED728}" type="pres">
      <dgm:prSet presAssocID="{2E2F7976-A38B-4443-AB9B-639AA165CA9C}" presName="Name66" presStyleLbl="parChTrans1D2" presStyleIdx="0" presStyleCnt="1"/>
      <dgm:spPr/>
    </dgm:pt>
    <dgm:pt modelId="{451A9CAF-72A6-4590-A1AD-899AE3217577}" type="pres">
      <dgm:prSet presAssocID="{F1B4A699-7F43-4212-BBEB-B0B6825A0F79}" presName="hierRoot2" presStyleCnt="0">
        <dgm:presLayoutVars>
          <dgm:hierBranch val="init"/>
        </dgm:presLayoutVars>
      </dgm:prSet>
      <dgm:spPr/>
    </dgm:pt>
    <dgm:pt modelId="{94F30137-B2FD-4AE7-BF6F-94C5C44E4483}" type="pres">
      <dgm:prSet presAssocID="{F1B4A699-7F43-4212-BBEB-B0B6825A0F79}" presName="rootComposite" presStyleCnt="0"/>
      <dgm:spPr/>
    </dgm:pt>
    <dgm:pt modelId="{6929AB78-8701-4ED7-8CA4-CCF4EAB77547}" type="pres">
      <dgm:prSet presAssocID="{F1B4A699-7F43-4212-BBEB-B0B6825A0F79}" presName="rootText" presStyleLbl="node2" presStyleIdx="0" presStyleCnt="1" custScaleY="211005">
        <dgm:presLayoutVars>
          <dgm:chPref val="3"/>
        </dgm:presLayoutVars>
      </dgm:prSet>
      <dgm:spPr/>
    </dgm:pt>
    <dgm:pt modelId="{D1E6308D-6737-4FA9-A5D3-5F7FB8DB9571}" type="pres">
      <dgm:prSet presAssocID="{F1B4A699-7F43-4212-BBEB-B0B6825A0F79}" presName="rootConnector" presStyleLbl="node2" presStyleIdx="0" presStyleCnt="1"/>
      <dgm:spPr/>
    </dgm:pt>
    <dgm:pt modelId="{E8FA9C63-055D-4DD7-AE20-F70FEBB491AC}" type="pres">
      <dgm:prSet presAssocID="{F1B4A699-7F43-4212-BBEB-B0B6825A0F79}" presName="hierChild4" presStyleCnt="0"/>
      <dgm:spPr/>
    </dgm:pt>
    <dgm:pt modelId="{B6974D47-7604-4BB8-BE51-9A1B6455CACC}" type="pres">
      <dgm:prSet presAssocID="{9BB92378-3F72-4AB6-920C-CA3BFA2F0811}" presName="Name66" presStyleLbl="parChTrans1D3" presStyleIdx="0" presStyleCnt="3"/>
      <dgm:spPr/>
    </dgm:pt>
    <dgm:pt modelId="{FBE4EBA1-F924-4531-A99E-9D4D4D7659A1}" type="pres">
      <dgm:prSet presAssocID="{B1A62A81-9E5A-4D21-83DA-769B1F4B0A41}" presName="hierRoot2" presStyleCnt="0">
        <dgm:presLayoutVars>
          <dgm:hierBranch val="init"/>
        </dgm:presLayoutVars>
      </dgm:prSet>
      <dgm:spPr/>
    </dgm:pt>
    <dgm:pt modelId="{5E4CE1B3-3BD3-453A-89E0-3A5AD71EA693}" type="pres">
      <dgm:prSet presAssocID="{B1A62A81-9E5A-4D21-83DA-769B1F4B0A41}" presName="rootComposite" presStyleCnt="0"/>
      <dgm:spPr/>
    </dgm:pt>
    <dgm:pt modelId="{F831323C-3C84-47DE-95E5-E79407BB801B}" type="pres">
      <dgm:prSet presAssocID="{B1A62A81-9E5A-4D21-83DA-769B1F4B0A41}" presName="rootText" presStyleLbl="node3" presStyleIdx="0" presStyleCnt="3" custScaleX="112187" custScaleY="122151">
        <dgm:presLayoutVars>
          <dgm:chPref val="3"/>
        </dgm:presLayoutVars>
      </dgm:prSet>
      <dgm:spPr/>
    </dgm:pt>
    <dgm:pt modelId="{550049EE-3BAD-4372-96E4-0CFB467EE89F}" type="pres">
      <dgm:prSet presAssocID="{B1A62A81-9E5A-4D21-83DA-769B1F4B0A41}" presName="rootConnector" presStyleLbl="node3" presStyleIdx="0" presStyleCnt="3"/>
      <dgm:spPr/>
    </dgm:pt>
    <dgm:pt modelId="{59DFAE4E-52C5-4293-BB52-9EB0669A4873}" type="pres">
      <dgm:prSet presAssocID="{B1A62A81-9E5A-4D21-83DA-769B1F4B0A41}" presName="hierChild4" presStyleCnt="0"/>
      <dgm:spPr/>
    </dgm:pt>
    <dgm:pt modelId="{22D8F0D1-3333-4BA7-B60E-9EBE40D0780E}" type="pres">
      <dgm:prSet presAssocID="{B1A62A81-9E5A-4D21-83DA-769B1F4B0A41}" presName="hierChild5" presStyleCnt="0"/>
      <dgm:spPr/>
    </dgm:pt>
    <dgm:pt modelId="{FFD71B9B-F466-496F-A407-B73C5367267A}" type="pres">
      <dgm:prSet presAssocID="{BE9C0AC0-9C22-4204-AA28-26237945947D}" presName="Name66" presStyleLbl="parChTrans1D3" presStyleIdx="1" presStyleCnt="3"/>
      <dgm:spPr/>
    </dgm:pt>
    <dgm:pt modelId="{789524EA-3587-4BCC-815B-679872B0008C}" type="pres">
      <dgm:prSet presAssocID="{0E412EBC-27A4-4DCE-BA7C-CE492BAC7ED0}" presName="hierRoot2" presStyleCnt="0">
        <dgm:presLayoutVars>
          <dgm:hierBranch val="init"/>
        </dgm:presLayoutVars>
      </dgm:prSet>
      <dgm:spPr/>
    </dgm:pt>
    <dgm:pt modelId="{26724ADA-3528-4BC0-B4DE-78294A6A4F13}" type="pres">
      <dgm:prSet presAssocID="{0E412EBC-27A4-4DCE-BA7C-CE492BAC7ED0}" presName="rootComposite" presStyleCnt="0"/>
      <dgm:spPr/>
    </dgm:pt>
    <dgm:pt modelId="{053D9860-0359-4D4B-81CB-67EBE2EEBE61}" type="pres">
      <dgm:prSet presAssocID="{0E412EBC-27A4-4DCE-BA7C-CE492BAC7ED0}" presName="rootText" presStyleLbl="node3" presStyleIdx="1" presStyleCnt="3" custScaleX="112187" custScaleY="122151">
        <dgm:presLayoutVars>
          <dgm:chPref val="3"/>
        </dgm:presLayoutVars>
      </dgm:prSet>
      <dgm:spPr/>
    </dgm:pt>
    <dgm:pt modelId="{479A6F89-D7F3-4247-ACB8-8BC9BCFE188E}" type="pres">
      <dgm:prSet presAssocID="{0E412EBC-27A4-4DCE-BA7C-CE492BAC7ED0}" presName="rootConnector" presStyleLbl="node3" presStyleIdx="1" presStyleCnt="3"/>
      <dgm:spPr/>
    </dgm:pt>
    <dgm:pt modelId="{C793B184-148F-4FE7-ABC8-AF84F3A12C16}" type="pres">
      <dgm:prSet presAssocID="{0E412EBC-27A4-4DCE-BA7C-CE492BAC7ED0}" presName="hierChild4" presStyleCnt="0"/>
      <dgm:spPr/>
    </dgm:pt>
    <dgm:pt modelId="{F2BC3E96-AEE6-4316-845D-F2A726BC4F89}" type="pres">
      <dgm:prSet presAssocID="{0E412EBC-27A4-4DCE-BA7C-CE492BAC7ED0}" presName="hierChild5" presStyleCnt="0"/>
      <dgm:spPr/>
    </dgm:pt>
    <dgm:pt modelId="{CE8ADB76-6387-4E7C-8935-7752238AEBB4}" type="pres">
      <dgm:prSet presAssocID="{01518A4E-2D2A-4E05-864B-4C5AF0C26A72}" presName="Name66" presStyleLbl="parChTrans1D3" presStyleIdx="2" presStyleCnt="3"/>
      <dgm:spPr/>
    </dgm:pt>
    <dgm:pt modelId="{7C6A4C6F-4FFD-48F7-9E63-D668E611E93D}" type="pres">
      <dgm:prSet presAssocID="{441DAB86-4DA8-4FFE-B474-044B8F8B20DB}" presName="hierRoot2" presStyleCnt="0">
        <dgm:presLayoutVars>
          <dgm:hierBranch val="init"/>
        </dgm:presLayoutVars>
      </dgm:prSet>
      <dgm:spPr/>
    </dgm:pt>
    <dgm:pt modelId="{22CAD41E-86B1-4D0E-910D-D25497C355D8}" type="pres">
      <dgm:prSet presAssocID="{441DAB86-4DA8-4FFE-B474-044B8F8B20DB}" presName="rootComposite" presStyleCnt="0"/>
      <dgm:spPr/>
    </dgm:pt>
    <dgm:pt modelId="{B0C97C07-6E2B-43D2-8225-047A2D758444}" type="pres">
      <dgm:prSet presAssocID="{441DAB86-4DA8-4FFE-B474-044B8F8B20DB}" presName="rootText" presStyleLbl="node3" presStyleIdx="2" presStyleCnt="3" custScaleX="112187" custScaleY="122151">
        <dgm:presLayoutVars>
          <dgm:chPref val="3"/>
        </dgm:presLayoutVars>
      </dgm:prSet>
      <dgm:spPr/>
    </dgm:pt>
    <dgm:pt modelId="{A5397478-3A7B-4AD1-A3D8-09D55B8ABCB5}" type="pres">
      <dgm:prSet presAssocID="{441DAB86-4DA8-4FFE-B474-044B8F8B20DB}" presName="rootConnector" presStyleLbl="node3" presStyleIdx="2" presStyleCnt="3"/>
      <dgm:spPr/>
    </dgm:pt>
    <dgm:pt modelId="{94A84AC3-BE98-454D-9B49-0AC063972DA9}" type="pres">
      <dgm:prSet presAssocID="{441DAB86-4DA8-4FFE-B474-044B8F8B20DB}" presName="hierChild4" presStyleCnt="0"/>
      <dgm:spPr/>
    </dgm:pt>
    <dgm:pt modelId="{526D94EB-03FC-4A6F-833E-1D08F7653ADE}" type="pres">
      <dgm:prSet presAssocID="{441DAB86-4DA8-4FFE-B474-044B8F8B20DB}" presName="hierChild5" presStyleCnt="0"/>
      <dgm:spPr/>
    </dgm:pt>
    <dgm:pt modelId="{BCE867CA-0886-48A0-A8C2-11DEEFD736D7}" type="pres">
      <dgm:prSet presAssocID="{F1B4A699-7F43-4212-BBEB-B0B6825A0F79}" presName="hierChild5" presStyleCnt="0"/>
      <dgm:spPr/>
    </dgm:pt>
    <dgm:pt modelId="{85C1A0D8-07A3-402D-A830-5A72664A9E5D}" type="pres">
      <dgm:prSet presAssocID="{A2E7C593-442D-487E-8E04-C2FEB41471FA}" presName="hierChild3" presStyleCnt="0"/>
      <dgm:spPr/>
    </dgm:pt>
  </dgm:ptLst>
  <dgm:cxnLst>
    <dgm:cxn modelId="{58057D09-4F0D-48E7-AA94-5C65969CD498}" type="presOf" srcId="{F1B4A699-7F43-4212-BBEB-B0B6825A0F79}" destId="{D1E6308D-6737-4FA9-A5D3-5F7FB8DB9571}" srcOrd="1" destOrd="0" presId="urn:microsoft.com/office/officeart/2009/3/layout/HorizontalOrganizationChart"/>
    <dgm:cxn modelId="{6092FD16-8B7B-4C02-866D-E4049E111932}" type="presOf" srcId="{A2E7C593-442D-487E-8E04-C2FEB41471FA}" destId="{7329E79C-6E7B-4E95-81F4-71F13AC6037F}" srcOrd="0" destOrd="0" presId="urn:microsoft.com/office/officeart/2009/3/layout/HorizontalOrganizationChart"/>
    <dgm:cxn modelId="{DA803F19-1E42-4A5E-A3E0-A6E55CDA9701}" type="presOf" srcId="{441DAB86-4DA8-4FFE-B474-044B8F8B20DB}" destId="{A5397478-3A7B-4AD1-A3D8-09D55B8ABCB5}" srcOrd="1" destOrd="0" presId="urn:microsoft.com/office/officeart/2009/3/layout/HorizontalOrganizationChart"/>
    <dgm:cxn modelId="{6AC86019-10F0-4E9B-ACB7-1123E5D938EC}" type="presOf" srcId="{BE9C0AC0-9C22-4204-AA28-26237945947D}" destId="{FFD71B9B-F466-496F-A407-B73C5367267A}" srcOrd="0" destOrd="0" presId="urn:microsoft.com/office/officeart/2009/3/layout/HorizontalOrganizationChart"/>
    <dgm:cxn modelId="{AA4A9223-F643-43C1-8ECA-1F6AEE0DE4FF}" srcId="{35D5F36A-0992-4A9E-8148-29D5EFAE7ED2}" destId="{A2E7C593-442D-487E-8E04-C2FEB41471FA}" srcOrd="0" destOrd="0" parTransId="{5226C82E-4041-4E87-BCAB-A67379A7FF05}" sibTransId="{C3176551-6B23-4B22-A333-A048117633A7}"/>
    <dgm:cxn modelId="{3C85E230-4420-4620-BB96-D1A23B520FEE}" type="presOf" srcId="{2E2F7976-A38B-4443-AB9B-639AA165CA9C}" destId="{D6AFC60E-1481-448B-8D60-E086F2BED728}" srcOrd="0" destOrd="0" presId="urn:microsoft.com/office/officeart/2009/3/layout/HorizontalOrganizationChart"/>
    <dgm:cxn modelId="{4846F363-4604-4397-B67C-E4884871D365}" type="presOf" srcId="{9BB92378-3F72-4AB6-920C-CA3BFA2F0811}" destId="{B6974D47-7604-4BB8-BE51-9A1B6455CACC}" srcOrd="0" destOrd="0" presId="urn:microsoft.com/office/officeart/2009/3/layout/HorizontalOrganizationChart"/>
    <dgm:cxn modelId="{CBA4216A-6D39-45EE-85AC-722D75F69D18}" type="presOf" srcId="{B1A62A81-9E5A-4D21-83DA-769B1F4B0A41}" destId="{F831323C-3C84-47DE-95E5-E79407BB801B}" srcOrd="0" destOrd="0" presId="urn:microsoft.com/office/officeart/2009/3/layout/HorizontalOrganizationChart"/>
    <dgm:cxn modelId="{C598B44C-0EE4-4769-A529-DC78AA3ADA93}" srcId="{F1B4A699-7F43-4212-BBEB-B0B6825A0F79}" destId="{441DAB86-4DA8-4FFE-B474-044B8F8B20DB}" srcOrd="2" destOrd="0" parTransId="{01518A4E-2D2A-4E05-864B-4C5AF0C26A72}" sibTransId="{6987A995-8122-4C07-B389-C7F3E50E4F33}"/>
    <dgm:cxn modelId="{96580B6E-53E0-412E-8BA3-C3D19E74C8E4}" type="presOf" srcId="{0E412EBC-27A4-4DCE-BA7C-CE492BAC7ED0}" destId="{053D9860-0359-4D4B-81CB-67EBE2EEBE61}" srcOrd="0" destOrd="0" presId="urn:microsoft.com/office/officeart/2009/3/layout/HorizontalOrganizationChart"/>
    <dgm:cxn modelId="{2E6E6C53-C5E6-43F3-A8AA-CD8495B9BA0E}" type="presOf" srcId="{441DAB86-4DA8-4FFE-B474-044B8F8B20DB}" destId="{B0C97C07-6E2B-43D2-8225-047A2D758444}" srcOrd="0" destOrd="0" presId="urn:microsoft.com/office/officeart/2009/3/layout/HorizontalOrganizationChart"/>
    <dgm:cxn modelId="{C40C7E59-1C46-4883-B561-DDAB60672328}" type="presOf" srcId="{A2E7C593-442D-487E-8E04-C2FEB41471FA}" destId="{1F172187-786F-452E-9E48-EC70A8338E6D}" srcOrd="1" destOrd="0" presId="urn:microsoft.com/office/officeart/2009/3/layout/HorizontalOrganizationChart"/>
    <dgm:cxn modelId="{EA57CD86-D337-4E81-9FC2-DFC5B7BD133C}" srcId="{A2E7C593-442D-487E-8E04-C2FEB41471FA}" destId="{F1B4A699-7F43-4212-BBEB-B0B6825A0F79}" srcOrd="0" destOrd="0" parTransId="{2E2F7976-A38B-4443-AB9B-639AA165CA9C}" sibTransId="{7537C794-8953-489C-85D6-EC964DABA843}"/>
    <dgm:cxn modelId="{7905099C-8612-49B1-A3EA-AE0CF644092A}" type="presOf" srcId="{01518A4E-2D2A-4E05-864B-4C5AF0C26A72}" destId="{CE8ADB76-6387-4E7C-8935-7752238AEBB4}" srcOrd="0" destOrd="0" presId="urn:microsoft.com/office/officeart/2009/3/layout/HorizontalOrganizationChart"/>
    <dgm:cxn modelId="{BDF7A8B6-FF49-4895-AAF7-F98F1DB39CBC}" type="presOf" srcId="{F1B4A699-7F43-4212-BBEB-B0B6825A0F79}" destId="{6929AB78-8701-4ED7-8CA4-CCF4EAB77547}" srcOrd="0" destOrd="0" presId="urn:microsoft.com/office/officeart/2009/3/layout/HorizontalOrganizationChart"/>
    <dgm:cxn modelId="{2DE36DD6-A404-4383-ABF4-4C4DB71AC0D0}" type="presOf" srcId="{0E412EBC-27A4-4DCE-BA7C-CE492BAC7ED0}" destId="{479A6F89-D7F3-4247-ACB8-8BC9BCFE188E}" srcOrd="1" destOrd="0" presId="urn:microsoft.com/office/officeart/2009/3/layout/HorizontalOrganizationChart"/>
    <dgm:cxn modelId="{A5A8E0DF-45C2-4EEF-A1CC-C377B20E0AA4}" srcId="{F1B4A699-7F43-4212-BBEB-B0B6825A0F79}" destId="{B1A62A81-9E5A-4D21-83DA-769B1F4B0A41}" srcOrd="0" destOrd="0" parTransId="{9BB92378-3F72-4AB6-920C-CA3BFA2F0811}" sibTransId="{8DE7778C-F6A2-445A-97A8-62271099BBE5}"/>
    <dgm:cxn modelId="{A1BD7DF4-CF80-4829-9235-5B3507FF042E}" srcId="{F1B4A699-7F43-4212-BBEB-B0B6825A0F79}" destId="{0E412EBC-27A4-4DCE-BA7C-CE492BAC7ED0}" srcOrd="1" destOrd="0" parTransId="{BE9C0AC0-9C22-4204-AA28-26237945947D}" sibTransId="{3AFA159D-6CB3-4897-8A56-0D122CFC3D56}"/>
    <dgm:cxn modelId="{F9EFDAF9-FAB8-4635-B23C-9C70FF745789}" type="presOf" srcId="{35D5F36A-0992-4A9E-8148-29D5EFAE7ED2}" destId="{9D26B9FB-D8BC-47BA-81D6-211E06D60D07}" srcOrd="0" destOrd="0" presId="urn:microsoft.com/office/officeart/2009/3/layout/HorizontalOrganizationChart"/>
    <dgm:cxn modelId="{F49DACFD-90A3-4536-9A86-4E0815FE9FA4}" type="presOf" srcId="{B1A62A81-9E5A-4D21-83DA-769B1F4B0A41}" destId="{550049EE-3BAD-4372-96E4-0CFB467EE89F}" srcOrd="1" destOrd="0" presId="urn:microsoft.com/office/officeart/2009/3/layout/HorizontalOrganizationChart"/>
    <dgm:cxn modelId="{C410649B-5A3C-46B3-B112-A80D1552914B}" type="presParOf" srcId="{9D26B9FB-D8BC-47BA-81D6-211E06D60D07}" destId="{4FE479B6-03E8-4510-9E50-B1C3918FA8C9}" srcOrd="0" destOrd="0" presId="urn:microsoft.com/office/officeart/2009/3/layout/HorizontalOrganizationChart"/>
    <dgm:cxn modelId="{177A83D9-8000-47BD-AB5C-B93127FB1E86}" type="presParOf" srcId="{4FE479B6-03E8-4510-9E50-B1C3918FA8C9}" destId="{40A852C6-45C5-42D1-B725-B9C704CD8510}" srcOrd="0" destOrd="0" presId="urn:microsoft.com/office/officeart/2009/3/layout/HorizontalOrganizationChart"/>
    <dgm:cxn modelId="{8AA091CE-F0A3-4988-94FD-DB54E6374ADD}" type="presParOf" srcId="{40A852C6-45C5-42D1-B725-B9C704CD8510}" destId="{7329E79C-6E7B-4E95-81F4-71F13AC6037F}" srcOrd="0" destOrd="0" presId="urn:microsoft.com/office/officeart/2009/3/layout/HorizontalOrganizationChart"/>
    <dgm:cxn modelId="{A178626D-42D7-44CA-8C26-3B41A0C2A258}" type="presParOf" srcId="{40A852C6-45C5-42D1-B725-B9C704CD8510}" destId="{1F172187-786F-452E-9E48-EC70A8338E6D}" srcOrd="1" destOrd="0" presId="urn:microsoft.com/office/officeart/2009/3/layout/HorizontalOrganizationChart"/>
    <dgm:cxn modelId="{FD80946C-788D-4759-BA96-B458857A261D}" type="presParOf" srcId="{4FE479B6-03E8-4510-9E50-B1C3918FA8C9}" destId="{C13AF301-DBC9-4C91-9630-B245396002BB}" srcOrd="1" destOrd="0" presId="urn:microsoft.com/office/officeart/2009/3/layout/HorizontalOrganizationChart"/>
    <dgm:cxn modelId="{9A483CBD-1085-4000-A3B2-3F1FA7570383}" type="presParOf" srcId="{C13AF301-DBC9-4C91-9630-B245396002BB}" destId="{D6AFC60E-1481-448B-8D60-E086F2BED728}" srcOrd="0" destOrd="0" presId="urn:microsoft.com/office/officeart/2009/3/layout/HorizontalOrganizationChart"/>
    <dgm:cxn modelId="{92B03564-C6A2-48DC-B33A-3E6C13B406F1}" type="presParOf" srcId="{C13AF301-DBC9-4C91-9630-B245396002BB}" destId="{451A9CAF-72A6-4590-A1AD-899AE3217577}" srcOrd="1" destOrd="0" presId="urn:microsoft.com/office/officeart/2009/3/layout/HorizontalOrganizationChart"/>
    <dgm:cxn modelId="{849110F1-2D92-4E28-B4A7-C5BE7EB2C81D}" type="presParOf" srcId="{451A9CAF-72A6-4590-A1AD-899AE3217577}" destId="{94F30137-B2FD-4AE7-BF6F-94C5C44E4483}" srcOrd="0" destOrd="0" presId="urn:microsoft.com/office/officeart/2009/3/layout/HorizontalOrganizationChart"/>
    <dgm:cxn modelId="{1D300883-FA68-48AF-85F2-A73414924155}" type="presParOf" srcId="{94F30137-B2FD-4AE7-BF6F-94C5C44E4483}" destId="{6929AB78-8701-4ED7-8CA4-CCF4EAB77547}" srcOrd="0" destOrd="0" presId="urn:microsoft.com/office/officeart/2009/3/layout/HorizontalOrganizationChart"/>
    <dgm:cxn modelId="{4F01C050-5A8A-4033-9CDA-BF9C28C687D4}" type="presParOf" srcId="{94F30137-B2FD-4AE7-BF6F-94C5C44E4483}" destId="{D1E6308D-6737-4FA9-A5D3-5F7FB8DB9571}" srcOrd="1" destOrd="0" presId="urn:microsoft.com/office/officeart/2009/3/layout/HorizontalOrganizationChart"/>
    <dgm:cxn modelId="{91EBEE7B-6FA6-4162-8F0B-827007025F78}" type="presParOf" srcId="{451A9CAF-72A6-4590-A1AD-899AE3217577}" destId="{E8FA9C63-055D-4DD7-AE20-F70FEBB491AC}" srcOrd="1" destOrd="0" presId="urn:microsoft.com/office/officeart/2009/3/layout/HorizontalOrganizationChart"/>
    <dgm:cxn modelId="{B08C0B82-BF1E-4B42-BCA8-8E284816DE72}" type="presParOf" srcId="{E8FA9C63-055D-4DD7-AE20-F70FEBB491AC}" destId="{B6974D47-7604-4BB8-BE51-9A1B6455CACC}" srcOrd="0" destOrd="0" presId="urn:microsoft.com/office/officeart/2009/3/layout/HorizontalOrganizationChart"/>
    <dgm:cxn modelId="{972B1B91-E40A-4EAF-8337-804E5BC999AB}" type="presParOf" srcId="{E8FA9C63-055D-4DD7-AE20-F70FEBB491AC}" destId="{FBE4EBA1-F924-4531-A99E-9D4D4D7659A1}" srcOrd="1" destOrd="0" presId="urn:microsoft.com/office/officeart/2009/3/layout/HorizontalOrganizationChart"/>
    <dgm:cxn modelId="{DE3527B9-0AFF-4410-B1C1-9F2FE47A7683}" type="presParOf" srcId="{FBE4EBA1-F924-4531-A99E-9D4D4D7659A1}" destId="{5E4CE1B3-3BD3-453A-89E0-3A5AD71EA693}" srcOrd="0" destOrd="0" presId="urn:microsoft.com/office/officeart/2009/3/layout/HorizontalOrganizationChart"/>
    <dgm:cxn modelId="{3185356F-7DC2-43B8-A318-DD8A423DE3CF}" type="presParOf" srcId="{5E4CE1B3-3BD3-453A-89E0-3A5AD71EA693}" destId="{F831323C-3C84-47DE-95E5-E79407BB801B}" srcOrd="0" destOrd="0" presId="urn:microsoft.com/office/officeart/2009/3/layout/HorizontalOrganizationChart"/>
    <dgm:cxn modelId="{2D9DA942-9923-4D6A-A104-64ABEEE38808}" type="presParOf" srcId="{5E4CE1B3-3BD3-453A-89E0-3A5AD71EA693}" destId="{550049EE-3BAD-4372-96E4-0CFB467EE89F}" srcOrd="1" destOrd="0" presId="urn:microsoft.com/office/officeart/2009/3/layout/HorizontalOrganizationChart"/>
    <dgm:cxn modelId="{3E8C3F26-06F7-4D01-BBA5-FB1E619944B7}" type="presParOf" srcId="{FBE4EBA1-F924-4531-A99E-9D4D4D7659A1}" destId="{59DFAE4E-52C5-4293-BB52-9EB0669A4873}" srcOrd="1" destOrd="0" presId="urn:microsoft.com/office/officeart/2009/3/layout/HorizontalOrganizationChart"/>
    <dgm:cxn modelId="{2ED2C7A9-ECDC-42C8-851F-90A3EC1B2FAD}" type="presParOf" srcId="{FBE4EBA1-F924-4531-A99E-9D4D4D7659A1}" destId="{22D8F0D1-3333-4BA7-B60E-9EBE40D0780E}" srcOrd="2" destOrd="0" presId="urn:microsoft.com/office/officeart/2009/3/layout/HorizontalOrganizationChart"/>
    <dgm:cxn modelId="{91E7CBC0-8F42-44D4-A45E-74DA66CB42F8}" type="presParOf" srcId="{E8FA9C63-055D-4DD7-AE20-F70FEBB491AC}" destId="{FFD71B9B-F466-496F-A407-B73C5367267A}" srcOrd="2" destOrd="0" presId="urn:microsoft.com/office/officeart/2009/3/layout/HorizontalOrganizationChart"/>
    <dgm:cxn modelId="{4ECD556A-F553-44AB-B677-9B300F1C25B8}" type="presParOf" srcId="{E8FA9C63-055D-4DD7-AE20-F70FEBB491AC}" destId="{789524EA-3587-4BCC-815B-679872B0008C}" srcOrd="3" destOrd="0" presId="urn:microsoft.com/office/officeart/2009/3/layout/HorizontalOrganizationChart"/>
    <dgm:cxn modelId="{03B704CD-DF4D-445D-8FB1-4BA5A2E0A8CE}" type="presParOf" srcId="{789524EA-3587-4BCC-815B-679872B0008C}" destId="{26724ADA-3528-4BC0-B4DE-78294A6A4F13}" srcOrd="0" destOrd="0" presId="urn:microsoft.com/office/officeart/2009/3/layout/HorizontalOrganizationChart"/>
    <dgm:cxn modelId="{C8434B02-B1DF-4209-83D3-1F160C0AE0B2}" type="presParOf" srcId="{26724ADA-3528-4BC0-B4DE-78294A6A4F13}" destId="{053D9860-0359-4D4B-81CB-67EBE2EEBE61}" srcOrd="0" destOrd="0" presId="urn:microsoft.com/office/officeart/2009/3/layout/HorizontalOrganizationChart"/>
    <dgm:cxn modelId="{35AF317A-5436-45A6-935D-045D96DC6411}" type="presParOf" srcId="{26724ADA-3528-4BC0-B4DE-78294A6A4F13}" destId="{479A6F89-D7F3-4247-ACB8-8BC9BCFE188E}" srcOrd="1" destOrd="0" presId="urn:microsoft.com/office/officeart/2009/3/layout/HorizontalOrganizationChart"/>
    <dgm:cxn modelId="{4E85BB65-BFDA-49C9-B141-0B7E2FEB3E3A}" type="presParOf" srcId="{789524EA-3587-4BCC-815B-679872B0008C}" destId="{C793B184-148F-4FE7-ABC8-AF84F3A12C16}" srcOrd="1" destOrd="0" presId="urn:microsoft.com/office/officeart/2009/3/layout/HorizontalOrganizationChart"/>
    <dgm:cxn modelId="{FC9B70E5-A66F-4702-B93C-E1DD6F65A4A3}" type="presParOf" srcId="{789524EA-3587-4BCC-815B-679872B0008C}" destId="{F2BC3E96-AEE6-4316-845D-F2A726BC4F89}" srcOrd="2" destOrd="0" presId="urn:microsoft.com/office/officeart/2009/3/layout/HorizontalOrganizationChart"/>
    <dgm:cxn modelId="{97BD7535-2D2E-49A3-B6B5-23D93C845C08}" type="presParOf" srcId="{E8FA9C63-055D-4DD7-AE20-F70FEBB491AC}" destId="{CE8ADB76-6387-4E7C-8935-7752238AEBB4}" srcOrd="4" destOrd="0" presId="urn:microsoft.com/office/officeart/2009/3/layout/HorizontalOrganizationChart"/>
    <dgm:cxn modelId="{E728A3B7-6D56-42BD-B3C3-2C4FD29536B8}" type="presParOf" srcId="{E8FA9C63-055D-4DD7-AE20-F70FEBB491AC}" destId="{7C6A4C6F-4FFD-48F7-9E63-D668E611E93D}" srcOrd="5" destOrd="0" presId="urn:microsoft.com/office/officeart/2009/3/layout/HorizontalOrganizationChart"/>
    <dgm:cxn modelId="{1CE0B4CC-4333-4D90-AE5A-869A599241B8}" type="presParOf" srcId="{7C6A4C6F-4FFD-48F7-9E63-D668E611E93D}" destId="{22CAD41E-86B1-4D0E-910D-D25497C355D8}" srcOrd="0" destOrd="0" presId="urn:microsoft.com/office/officeart/2009/3/layout/HorizontalOrganizationChart"/>
    <dgm:cxn modelId="{B8CB2AA7-BC93-425E-B717-0BE02F6A1669}" type="presParOf" srcId="{22CAD41E-86B1-4D0E-910D-D25497C355D8}" destId="{B0C97C07-6E2B-43D2-8225-047A2D758444}" srcOrd="0" destOrd="0" presId="urn:microsoft.com/office/officeart/2009/3/layout/HorizontalOrganizationChart"/>
    <dgm:cxn modelId="{1082BC8E-6D96-46BD-A8A3-A91659F40312}" type="presParOf" srcId="{22CAD41E-86B1-4D0E-910D-D25497C355D8}" destId="{A5397478-3A7B-4AD1-A3D8-09D55B8ABCB5}" srcOrd="1" destOrd="0" presId="urn:microsoft.com/office/officeart/2009/3/layout/HorizontalOrganizationChart"/>
    <dgm:cxn modelId="{1DB7809E-1BE5-4BE8-ACBF-43A39F6CAF2B}" type="presParOf" srcId="{7C6A4C6F-4FFD-48F7-9E63-D668E611E93D}" destId="{94A84AC3-BE98-454D-9B49-0AC063972DA9}" srcOrd="1" destOrd="0" presId="urn:microsoft.com/office/officeart/2009/3/layout/HorizontalOrganizationChart"/>
    <dgm:cxn modelId="{D87E232B-539D-4068-9D43-E827990BCAED}" type="presParOf" srcId="{7C6A4C6F-4FFD-48F7-9E63-D668E611E93D}" destId="{526D94EB-03FC-4A6F-833E-1D08F7653ADE}" srcOrd="2" destOrd="0" presId="urn:microsoft.com/office/officeart/2009/3/layout/HorizontalOrganizationChart"/>
    <dgm:cxn modelId="{3FC79B0D-2E2C-4B9E-BD13-D250665DA0AD}" type="presParOf" srcId="{451A9CAF-72A6-4590-A1AD-899AE3217577}" destId="{BCE867CA-0886-48A0-A8C2-11DEEFD736D7}" srcOrd="2" destOrd="0" presId="urn:microsoft.com/office/officeart/2009/3/layout/HorizontalOrganizationChart"/>
    <dgm:cxn modelId="{C6B1D999-7541-45EC-B642-765C68109030}" type="presParOf" srcId="{4FE479B6-03E8-4510-9E50-B1C3918FA8C9}" destId="{85C1A0D8-07A3-402D-A830-5A72664A9E5D}" srcOrd="2" destOrd="0" presId="urn:microsoft.com/office/officeart/2009/3/layout/HorizontalOrganizationChar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85BF42-27AC-4DF1-9052-CD6763F81EDC}"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ru-RU"/>
        </a:p>
      </dgm:t>
    </dgm:pt>
    <dgm:pt modelId="{EC200C30-A239-487A-AAA0-612BA859FDED}">
      <dgm:prSet phldrT="[Текст]" custT="1"/>
      <dgm:spPr>
        <a:xfrm>
          <a:off x="0" y="0"/>
          <a:ext cx="6196330" cy="26381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Проведение обширных пилотных программ и тестирование</a:t>
          </a:r>
        </a:p>
      </dgm:t>
    </dgm:pt>
    <dgm:pt modelId="{F22D7291-7081-40D5-A29E-399414D52434}" type="parTrans" cxnId="{5895A221-1AB7-4D72-B184-7A8F3F0BA739}">
      <dgm:prSet/>
      <dgm:spPr/>
      <dgm:t>
        <a:bodyPr/>
        <a:lstStyle/>
        <a:p>
          <a:pPr algn="just"/>
          <a:endParaRPr lang="ru-RU"/>
        </a:p>
      </dgm:t>
    </dgm:pt>
    <dgm:pt modelId="{1BE2267E-7358-4745-B37A-B7EFC1A73CE0}" type="sibTrans" cxnId="{5895A221-1AB7-4D72-B184-7A8F3F0BA739}">
      <dgm:prSet/>
      <dgm:spPr/>
      <dgm:t>
        <a:bodyPr/>
        <a:lstStyle/>
        <a:p>
          <a:pPr algn="just"/>
          <a:endParaRPr lang="ru-RU"/>
        </a:p>
      </dgm:t>
    </dgm:pt>
    <dgm:pt modelId="{FD97DEF3-3261-46EB-B1E6-2BFBAD65BAAC}">
      <dgm:prSet custT="1"/>
      <dgm:spPr>
        <a:xfrm>
          <a:off x="0" y="265347"/>
          <a:ext cx="6196330" cy="70012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Минимизация негативных последствий на финансовую стабильность страны</a:t>
          </a:r>
        </a:p>
      </dgm:t>
    </dgm:pt>
    <dgm:pt modelId="{99390DC1-558A-4651-A0F7-0144E9013150}" type="parTrans" cxnId="{478D60DD-2776-4191-A3B6-D63981DBBA16}">
      <dgm:prSet/>
      <dgm:spPr/>
      <dgm:t>
        <a:bodyPr/>
        <a:lstStyle/>
        <a:p>
          <a:pPr algn="just"/>
          <a:endParaRPr lang="ru-RU"/>
        </a:p>
      </dgm:t>
    </dgm:pt>
    <dgm:pt modelId="{5AB06348-5659-46FF-A841-A3431553A216}" type="sibTrans" cxnId="{478D60DD-2776-4191-A3B6-D63981DBBA16}">
      <dgm:prSet/>
      <dgm:spPr/>
      <dgm:t>
        <a:bodyPr/>
        <a:lstStyle/>
        <a:p>
          <a:pPr algn="just"/>
          <a:endParaRPr lang="ru-RU"/>
        </a:p>
      </dgm:t>
    </dgm:pt>
    <dgm:pt modelId="{9B7F9E6D-9C64-4D33-9CA3-3284780D1C0D}">
      <dgm:prSet custT="1"/>
      <dgm:spPr>
        <a:xfrm>
          <a:off x="0" y="265347"/>
          <a:ext cx="6196330" cy="70012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Оценка уязвимости цифровой валюты и разработка соответствующих мер</a:t>
          </a:r>
        </a:p>
      </dgm:t>
    </dgm:pt>
    <dgm:pt modelId="{DBF3D8DD-18AE-4F3D-9B9C-9C86C5C6CCED}" type="parTrans" cxnId="{C02F1B53-AA80-4927-A4F8-378BD69B591F}">
      <dgm:prSet/>
      <dgm:spPr/>
      <dgm:t>
        <a:bodyPr/>
        <a:lstStyle/>
        <a:p>
          <a:pPr algn="just"/>
          <a:endParaRPr lang="ru-RU"/>
        </a:p>
      </dgm:t>
    </dgm:pt>
    <dgm:pt modelId="{FC81B988-4EE6-40B4-A7CB-7364B0FFD2FB}" type="sibTrans" cxnId="{C02F1B53-AA80-4927-A4F8-378BD69B591F}">
      <dgm:prSet/>
      <dgm:spPr/>
      <dgm:t>
        <a:bodyPr/>
        <a:lstStyle/>
        <a:p>
          <a:pPr algn="just"/>
          <a:endParaRPr lang="ru-RU"/>
        </a:p>
      </dgm:t>
    </dgm:pt>
    <dgm:pt modelId="{EA1D05EE-D533-4C05-A9A9-F76768C43C52}">
      <dgm:prSet custT="1"/>
      <dgm:spPr>
        <a:xfrm>
          <a:off x="0" y="265347"/>
          <a:ext cx="6196330" cy="700123"/>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Определение эффективных мер и правил регулирования  и надзора над цифровой валютой </a:t>
          </a:r>
        </a:p>
      </dgm:t>
    </dgm:pt>
    <dgm:pt modelId="{0E1F917B-009C-4727-9602-BD4B7E7171F4}" type="parTrans" cxnId="{7FED2C56-F805-420D-BAC4-FC4A719C0279}">
      <dgm:prSet/>
      <dgm:spPr/>
      <dgm:t>
        <a:bodyPr/>
        <a:lstStyle/>
        <a:p>
          <a:pPr algn="just"/>
          <a:endParaRPr lang="ru-RU"/>
        </a:p>
      </dgm:t>
    </dgm:pt>
    <dgm:pt modelId="{81AA4FBE-2F15-4C13-9B4E-F4BC24E7B998}" type="sibTrans" cxnId="{7FED2C56-F805-420D-BAC4-FC4A719C0279}">
      <dgm:prSet/>
      <dgm:spPr/>
      <dgm:t>
        <a:bodyPr/>
        <a:lstStyle/>
        <a:p>
          <a:pPr algn="just"/>
          <a:endParaRPr lang="ru-RU"/>
        </a:p>
      </dgm:t>
    </dgm:pt>
    <dgm:pt modelId="{6D5FE3D0-44B9-4CD2-9C66-4AF046FD96C6}">
      <dgm:prSet custT="1"/>
      <dgm:spPr>
        <a:xfrm>
          <a:off x="0" y="965471"/>
          <a:ext cx="6196330" cy="263814"/>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Возможность интернационализации своей цифровой валюты</a:t>
          </a:r>
        </a:p>
      </dgm:t>
    </dgm:pt>
    <dgm:pt modelId="{768C721F-8F1B-42DA-8FD1-18C6F57EBF82}" type="parTrans" cxnId="{A283D4B8-6AAE-43EF-82EE-C74EA19508D9}">
      <dgm:prSet/>
      <dgm:spPr/>
      <dgm:t>
        <a:bodyPr/>
        <a:lstStyle/>
        <a:p>
          <a:pPr algn="just"/>
          <a:endParaRPr lang="ru-RU"/>
        </a:p>
      </dgm:t>
    </dgm:pt>
    <dgm:pt modelId="{A1985B71-1F09-4FE2-99CF-F5E310003AB0}" type="sibTrans" cxnId="{A283D4B8-6AAE-43EF-82EE-C74EA19508D9}">
      <dgm:prSet/>
      <dgm:spPr/>
      <dgm:t>
        <a:bodyPr/>
        <a:lstStyle/>
        <a:p>
          <a:pPr algn="just"/>
          <a:endParaRPr lang="ru-RU"/>
        </a:p>
      </dgm:t>
    </dgm:pt>
    <dgm:pt modelId="{537F4794-38FF-4E77-A54E-F1939064A1FE}">
      <dgm:prSet custT="1"/>
      <dgm:spPr>
        <a:xfrm>
          <a:off x="0" y="1229286"/>
          <a:ext cx="6196330" cy="700123"/>
        </a:xfrm>
        <a:prstGeom prst="rect">
          <a:avLst/>
        </a:prstGeom>
        <a:solidFill>
          <a:sysClr val="window" lastClr="FFFFFF">
            <a:alpha val="90000"/>
            <a:hueOff val="0"/>
            <a:satOff val="0"/>
            <a:lumOff val="0"/>
            <a:alphaOff val="0"/>
          </a:sysClr>
        </a:solidFill>
        <a:ln w="12700" cap="flat" cmpd="sng" algn="ctr">
          <a:solidFill>
            <a:srgbClr val="5B9BD5">
              <a:hueOff val="-3379271"/>
              <a:satOff val="-8710"/>
              <a:lumOff val="-5883"/>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Расширение диапазона  использования цифрового юаня за пределами Китая</a:t>
          </a:r>
        </a:p>
      </dgm:t>
    </dgm:pt>
    <dgm:pt modelId="{34A83463-B0C7-4A10-BE7C-62316CB6A0B9}" type="parTrans" cxnId="{4B7251F0-DDBA-4242-8F96-AF0124189766}">
      <dgm:prSet/>
      <dgm:spPr/>
      <dgm:t>
        <a:bodyPr/>
        <a:lstStyle/>
        <a:p>
          <a:pPr algn="just"/>
          <a:endParaRPr lang="ru-RU"/>
        </a:p>
      </dgm:t>
    </dgm:pt>
    <dgm:pt modelId="{F4898941-33F9-491B-95C7-FECC93F6BBE0}" type="sibTrans" cxnId="{4B7251F0-DDBA-4242-8F96-AF0124189766}">
      <dgm:prSet/>
      <dgm:spPr/>
      <dgm:t>
        <a:bodyPr/>
        <a:lstStyle/>
        <a:p>
          <a:pPr algn="just"/>
          <a:endParaRPr lang="ru-RU"/>
        </a:p>
      </dgm:t>
    </dgm:pt>
    <dgm:pt modelId="{22B57582-10EB-46A0-A9CB-BEB11F8B6D7C}">
      <dgm:prSet custT="1"/>
      <dgm:spPr>
        <a:xfrm>
          <a:off x="0" y="1229286"/>
          <a:ext cx="6196330" cy="700123"/>
        </a:xfrm>
        <a:prstGeom prst="rect">
          <a:avLst/>
        </a:prstGeom>
        <a:solidFill>
          <a:sysClr val="window" lastClr="FFFFFF">
            <a:alpha val="90000"/>
            <a:hueOff val="0"/>
            <a:satOff val="0"/>
            <a:lumOff val="0"/>
            <a:alphaOff val="0"/>
          </a:sysClr>
        </a:solidFill>
        <a:ln w="12700" cap="flat" cmpd="sng" algn="ctr">
          <a:solidFill>
            <a:srgbClr val="5B9BD5">
              <a:hueOff val="-3379271"/>
              <a:satOff val="-8710"/>
              <a:lumOff val="-5883"/>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Снижение зависимости от доллара, конкуренция с другими цифровыми валютами</a:t>
          </a:r>
        </a:p>
      </dgm:t>
    </dgm:pt>
    <dgm:pt modelId="{AC9FE906-52D7-47A1-A738-EEE1A8544B9B}" type="parTrans" cxnId="{2A46EF49-9460-4E1E-B483-4C5EE4C4EC2E}">
      <dgm:prSet/>
      <dgm:spPr/>
      <dgm:t>
        <a:bodyPr/>
        <a:lstStyle/>
        <a:p>
          <a:pPr algn="just"/>
          <a:endParaRPr lang="ru-RU"/>
        </a:p>
      </dgm:t>
    </dgm:pt>
    <dgm:pt modelId="{4A87041D-8FB3-4739-BC1B-F4D0B678AAFA}" type="sibTrans" cxnId="{2A46EF49-9460-4E1E-B483-4C5EE4C4EC2E}">
      <dgm:prSet/>
      <dgm:spPr/>
      <dgm:t>
        <a:bodyPr/>
        <a:lstStyle/>
        <a:p>
          <a:pPr algn="just"/>
          <a:endParaRPr lang="ru-RU"/>
        </a:p>
      </dgm:t>
    </dgm:pt>
    <dgm:pt modelId="{EFA2A4EA-BF6A-409B-AC79-BD57CA0387AC}">
      <dgm:prSet custT="1"/>
      <dgm:spPr>
        <a:xfrm>
          <a:off x="0" y="1229286"/>
          <a:ext cx="6196330" cy="700123"/>
        </a:xfrm>
        <a:prstGeom prst="rect">
          <a:avLst/>
        </a:prstGeom>
        <a:solidFill>
          <a:sysClr val="window" lastClr="FFFFFF">
            <a:alpha val="90000"/>
            <a:hueOff val="0"/>
            <a:satOff val="0"/>
            <a:lumOff val="0"/>
            <a:alphaOff val="0"/>
          </a:sysClr>
        </a:solidFill>
        <a:ln w="12700" cap="flat" cmpd="sng" algn="ctr">
          <a:solidFill>
            <a:srgbClr val="5B9BD5">
              <a:hueOff val="-3379271"/>
              <a:satOff val="-8710"/>
              <a:lumOff val="-5883"/>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Развитие новых технологий и инфраструктуры, связанных с цифровыми платежами и финансовыми услугами</a:t>
          </a:r>
        </a:p>
      </dgm:t>
    </dgm:pt>
    <dgm:pt modelId="{A31B7B51-D714-4A84-B092-593A1BE31357}" type="parTrans" cxnId="{B1269461-DD95-4D0A-8B14-F8B7147E32C6}">
      <dgm:prSet/>
      <dgm:spPr/>
      <dgm:t>
        <a:bodyPr/>
        <a:lstStyle/>
        <a:p>
          <a:pPr algn="just"/>
          <a:endParaRPr lang="ru-RU"/>
        </a:p>
      </dgm:t>
    </dgm:pt>
    <dgm:pt modelId="{C6F9AA32-4E85-43CD-AF65-2AA54D0298C9}" type="sibTrans" cxnId="{B1269461-DD95-4D0A-8B14-F8B7147E32C6}">
      <dgm:prSet/>
      <dgm:spPr/>
      <dgm:t>
        <a:bodyPr/>
        <a:lstStyle/>
        <a:p>
          <a:pPr algn="just"/>
          <a:endParaRPr lang="ru-RU"/>
        </a:p>
      </dgm:t>
    </dgm:pt>
    <dgm:pt modelId="{C22A40A4-FE1A-4244-9EE0-E32F2B0C4A8D}">
      <dgm:prSet custT="1"/>
      <dgm:spPr>
        <a:xfrm>
          <a:off x="0" y="1929410"/>
          <a:ext cx="6196330" cy="263814"/>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just">
            <a:buNone/>
          </a:pPr>
          <a:r>
            <a:rPr lang="ru-RU" sz="1400">
              <a:solidFill>
                <a:sysClr val="windowText" lastClr="000000"/>
              </a:solidFill>
              <a:latin typeface="Times New Roman" panose="02020603050405020304" pitchFamily="18" charset="0"/>
              <a:ea typeface="+mn-ea"/>
              <a:cs typeface="Times New Roman" panose="02020603050405020304" pitchFamily="18" charset="0"/>
            </a:rPr>
            <a:t>Инициатива "Один пояс, один путь" (</a:t>
          </a:r>
          <a:r>
            <a:rPr lang="en-US" sz="1400">
              <a:solidFill>
                <a:sysClr val="windowText" lastClr="000000"/>
              </a:solidFill>
              <a:latin typeface="Times New Roman" panose="02020603050405020304" pitchFamily="18" charset="0"/>
              <a:ea typeface="+mn-ea"/>
              <a:cs typeface="Times New Roman" panose="02020603050405020304" pitchFamily="18" charset="0"/>
            </a:rPr>
            <a:t>Belt And Road Initiative)</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336C187-C724-4A12-BE29-237E5510F18B}" type="parTrans" cxnId="{64FD6037-BE2E-4EA8-8177-A5D271AC64AC}">
      <dgm:prSet/>
      <dgm:spPr/>
      <dgm:t>
        <a:bodyPr/>
        <a:lstStyle/>
        <a:p>
          <a:pPr algn="just"/>
          <a:endParaRPr lang="ru-RU"/>
        </a:p>
      </dgm:t>
    </dgm:pt>
    <dgm:pt modelId="{802E38EC-F63B-4A47-8E7D-D09544ED2CFD}" type="sibTrans" cxnId="{64FD6037-BE2E-4EA8-8177-A5D271AC64AC}">
      <dgm:prSet/>
      <dgm:spPr/>
      <dgm:t>
        <a:bodyPr/>
        <a:lstStyle/>
        <a:p>
          <a:pPr algn="just"/>
          <a:endParaRPr lang="ru-RU"/>
        </a:p>
      </dgm:t>
    </dgm:pt>
    <dgm:pt modelId="{A84DB8EE-E7AF-4445-B084-9AE04C75F5F6}">
      <dgm:prSet custT="1"/>
      <dgm:spPr>
        <a:xfrm>
          <a:off x="0" y="2193224"/>
          <a:ext cx="6196330" cy="548441"/>
        </a:xfrm>
        <a:prstGeom prst="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Упрощение и ускорение международных платежей и расчетов.</a:t>
          </a:r>
        </a:p>
      </dgm:t>
    </dgm:pt>
    <dgm:pt modelId="{92A42455-BA25-43BF-8FB7-55CCC8BC9059}" type="parTrans" cxnId="{0C46C8DB-B247-4495-B4B6-AAC02EA542D3}">
      <dgm:prSet/>
      <dgm:spPr/>
      <dgm:t>
        <a:bodyPr/>
        <a:lstStyle/>
        <a:p>
          <a:pPr algn="just"/>
          <a:endParaRPr lang="ru-RU"/>
        </a:p>
      </dgm:t>
    </dgm:pt>
    <dgm:pt modelId="{A6954705-2327-4F7C-BC76-2A11D919AE0A}" type="sibTrans" cxnId="{0C46C8DB-B247-4495-B4B6-AAC02EA542D3}">
      <dgm:prSet/>
      <dgm:spPr/>
      <dgm:t>
        <a:bodyPr/>
        <a:lstStyle/>
        <a:p>
          <a:pPr algn="just"/>
          <a:endParaRPr lang="ru-RU"/>
        </a:p>
      </dgm:t>
    </dgm:pt>
    <dgm:pt modelId="{AEF97666-9C46-4D59-B49E-02C00A63C1D5}">
      <dgm:prSet custT="1"/>
      <dgm:spPr>
        <a:xfrm>
          <a:off x="0" y="2193224"/>
          <a:ext cx="6196330" cy="548441"/>
        </a:xfrm>
        <a:prstGeom prst="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Финансовая интеграция между странами при помощи использования единой цифровой валюты для расчетов в рамках торговых операций и инвестиций</a:t>
          </a:r>
        </a:p>
      </dgm:t>
    </dgm:pt>
    <dgm:pt modelId="{7198CEC4-9056-479F-A3ED-8F0C61945F04}" type="parTrans" cxnId="{076AFA76-8144-4325-A013-6D646D85429A}">
      <dgm:prSet/>
      <dgm:spPr/>
      <dgm:t>
        <a:bodyPr/>
        <a:lstStyle/>
        <a:p>
          <a:pPr algn="just"/>
          <a:endParaRPr lang="ru-RU"/>
        </a:p>
      </dgm:t>
    </dgm:pt>
    <dgm:pt modelId="{D6930142-C65A-4AD5-8B85-DF71026D4F4F}" type="sibTrans" cxnId="{076AFA76-8144-4325-A013-6D646D85429A}">
      <dgm:prSet/>
      <dgm:spPr/>
      <dgm:t>
        <a:bodyPr/>
        <a:lstStyle/>
        <a:p>
          <a:pPr algn="just"/>
          <a:endParaRPr lang="ru-RU"/>
        </a:p>
      </dgm:t>
    </dgm:pt>
    <dgm:pt modelId="{2EB8AC75-135C-422D-8280-B15567A01E23}">
      <dgm:prSet custT="1"/>
      <dgm:spPr>
        <a:xfrm>
          <a:off x="0" y="2193224"/>
          <a:ext cx="6196330" cy="548441"/>
        </a:xfrm>
        <a:prstGeom prst="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lgn="just">
            <a:buChar char="•"/>
          </a:pPr>
          <a:r>
            <a:rPr lang="ru-RU" sz="1200">
              <a:solidFill>
                <a:sysClr val="windowText" lastClr="000000"/>
              </a:solidFill>
              <a:latin typeface="Times New Roman" panose="02020603050405020304" pitchFamily="18" charset="0"/>
              <a:ea typeface="+mn-ea"/>
              <a:cs typeface="Times New Roman" panose="02020603050405020304" pitchFamily="18" charset="0"/>
            </a:rPr>
            <a:t>Укрепление сотрудничества между странами в области цифровых платежей</a:t>
          </a:r>
          <a:r>
            <a:rPr lang="ru-RU" sz="700">
              <a:solidFill>
                <a:sysClr val="windowText" lastClr="000000">
                  <a:hueOff val="0"/>
                  <a:satOff val="0"/>
                  <a:lumOff val="0"/>
                  <a:alphaOff val="0"/>
                </a:sysClr>
              </a:solidFill>
              <a:latin typeface="Calibri" panose="020F0502020204030204"/>
              <a:ea typeface="+mn-ea"/>
              <a:cs typeface="+mn-cs"/>
            </a:rPr>
            <a:t>. </a:t>
          </a:r>
        </a:p>
      </dgm:t>
    </dgm:pt>
    <dgm:pt modelId="{CC1D723F-D9F0-43ED-96E3-246AEBFBCFC4}" type="parTrans" cxnId="{D01132C7-6194-4405-A0AB-ABFAB4690353}">
      <dgm:prSet/>
      <dgm:spPr/>
      <dgm:t>
        <a:bodyPr/>
        <a:lstStyle/>
        <a:p>
          <a:pPr algn="just"/>
          <a:endParaRPr lang="ru-RU"/>
        </a:p>
      </dgm:t>
    </dgm:pt>
    <dgm:pt modelId="{4B54EB82-154D-4BDB-B699-CFADABA39448}" type="sibTrans" cxnId="{D01132C7-6194-4405-A0AB-ABFAB4690353}">
      <dgm:prSet/>
      <dgm:spPr/>
      <dgm:t>
        <a:bodyPr/>
        <a:lstStyle/>
        <a:p>
          <a:pPr algn="just"/>
          <a:endParaRPr lang="ru-RU"/>
        </a:p>
      </dgm:t>
    </dgm:pt>
    <dgm:pt modelId="{A988C7A4-4122-43D4-8EC4-73355BD06C84}" type="pres">
      <dgm:prSet presAssocID="{B085BF42-27AC-4DF1-9052-CD6763F81EDC}" presName="linear" presStyleCnt="0">
        <dgm:presLayoutVars>
          <dgm:animLvl val="lvl"/>
          <dgm:resizeHandles val="exact"/>
        </dgm:presLayoutVars>
      </dgm:prSet>
      <dgm:spPr/>
    </dgm:pt>
    <dgm:pt modelId="{91DD79D5-028E-4158-A7B7-15D62E7CD8D5}" type="pres">
      <dgm:prSet presAssocID="{EC200C30-A239-487A-AAA0-612BA859FDED}" presName="parentText" presStyleLbl="node1" presStyleIdx="0" presStyleCnt="3" custLinFactNeighborX="621" custLinFactNeighborY="-3574">
        <dgm:presLayoutVars>
          <dgm:chMax val="0"/>
          <dgm:bulletEnabled val="1"/>
        </dgm:presLayoutVars>
      </dgm:prSet>
      <dgm:spPr>
        <a:prstGeom prst="roundRect">
          <a:avLst/>
        </a:prstGeom>
      </dgm:spPr>
    </dgm:pt>
    <dgm:pt modelId="{93E69FF6-F442-4669-9804-E037E82024FA}" type="pres">
      <dgm:prSet presAssocID="{EC200C30-A239-487A-AAA0-612BA859FDED}" presName="childText" presStyleLbl="revTx" presStyleIdx="0" presStyleCnt="3" custScaleY="112964">
        <dgm:presLayoutVars>
          <dgm:bulletEnabled val="1"/>
        </dgm:presLayoutVars>
      </dgm:prSet>
      <dgm:spPr>
        <a:prstGeom prst="rect">
          <a:avLst/>
        </a:prstGeom>
      </dgm:spPr>
    </dgm:pt>
    <dgm:pt modelId="{CFBE3525-9375-4CB3-9264-4432E1826ED6}" type="pres">
      <dgm:prSet presAssocID="{6D5FE3D0-44B9-4CD2-9C66-4AF046FD96C6}" presName="parentText" presStyleLbl="node1" presStyleIdx="1" presStyleCnt="3">
        <dgm:presLayoutVars>
          <dgm:chMax val="0"/>
          <dgm:bulletEnabled val="1"/>
        </dgm:presLayoutVars>
      </dgm:prSet>
      <dgm:spPr>
        <a:prstGeom prst="roundRect">
          <a:avLst/>
        </a:prstGeom>
      </dgm:spPr>
    </dgm:pt>
    <dgm:pt modelId="{B980CFE3-53BD-44E1-8600-495D14B55B8C}" type="pres">
      <dgm:prSet presAssocID="{6D5FE3D0-44B9-4CD2-9C66-4AF046FD96C6}" presName="childText" presStyleLbl="revTx" presStyleIdx="1" presStyleCnt="3" custScaleY="116149" custLinFactNeighborX="1127" custLinFactNeighborY="-10742">
        <dgm:presLayoutVars>
          <dgm:bulletEnabled val="1"/>
        </dgm:presLayoutVars>
      </dgm:prSet>
      <dgm:spPr>
        <a:prstGeom prst="rect">
          <a:avLst/>
        </a:prstGeom>
      </dgm:spPr>
    </dgm:pt>
    <dgm:pt modelId="{EA42E86D-4E64-4213-AFD0-C20FEF74CF1F}" type="pres">
      <dgm:prSet presAssocID="{C22A40A4-FE1A-4244-9EE0-E32F2B0C4A8D}" presName="parentText" presStyleLbl="node1" presStyleIdx="2" presStyleCnt="3">
        <dgm:presLayoutVars>
          <dgm:chMax val="0"/>
          <dgm:bulletEnabled val="1"/>
        </dgm:presLayoutVars>
      </dgm:prSet>
      <dgm:spPr>
        <a:prstGeom prst="roundRect">
          <a:avLst/>
        </a:prstGeom>
      </dgm:spPr>
    </dgm:pt>
    <dgm:pt modelId="{93A641D5-E11E-4C03-B0D4-2F31A4192FC7}" type="pres">
      <dgm:prSet presAssocID="{C22A40A4-FE1A-4244-9EE0-E32F2B0C4A8D}" presName="childText" presStyleLbl="revTx" presStyleIdx="2" presStyleCnt="3" custScaleY="114204">
        <dgm:presLayoutVars>
          <dgm:bulletEnabled val="1"/>
        </dgm:presLayoutVars>
      </dgm:prSet>
      <dgm:spPr>
        <a:prstGeom prst="rect">
          <a:avLst/>
        </a:prstGeom>
      </dgm:spPr>
    </dgm:pt>
  </dgm:ptLst>
  <dgm:cxnLst>
    <dgm:cxn modelId="{E25C4104-A646-42B7-BB7A-7BFCE1EDBD44}" type="presOf" srcId="{EC200C30-A239-487A-AAA0-612BA859FDED}" destId="{91DD79D5-028E-4158-A7B7-15D62E7CD8D5}" srcOrd="0" destOrd="0" presId="urn:microsoft.com/office/officeart/2005/8/layout/vList2"/>
    <dgm:cxn modelId="{F6AD0D19-A0E2-4E3E-BA87-06490814B418}" type="presOf" srcId="{EA1D05EE-D533-4C05-A9A9-F76768C43C52}" destId="{93E69FF6-F442-4669-9804-E037E82024FA}" srcOrd="0" destOrd="2" presId="urn:microsoft.com/office/officeart/2005/8/layout/vList2"/>
    <dgm:cxn modelId="{5895A221-1AB7-4D72-B184-7A8F3F0BA739}" srcId="{B085BF42-27AC-4DF1-9052-CD6763F81EDC}" destId="{EC200C30-A239-487A-AAA0-612BA859FDED}" srcOrd="0" destOrd="0" parTransId="{F22D7291-7081-40D5-A29E-399414D52434}" sibTransId="{1BE2267E-7358-4745-B37A-B7EFC1A73CE0}"/>
    <dgm:cxn modelId="{042EC625-A040-48CC-8A16-EE6BE06C36BF}" type="presOf" srcId="{A84DB8EE-E7AF-4445-B084-9AE04C75F5F6}" destId="{93A641D5-E11E-4C03-B0D4-2F31A4192FC7}" srcOrd="0" destOrd="0" presId="urn:microsoft.com/office/officeart/2005/8/layout/vList2"/>
    <dgm:cxn modelId="{64FD6037-BE2E-4EA8-8177-A5D271AC64AC}" srcId="{B085BF42-27AC-4DF1-9052-CD6763F81EDC}" destId="{C22A40A4-FE1A-4244-9EE0-E32F2B0C4A8D}" srcOrd="2" destOrd="0" parTransId="{4336C187-C724-4A12-BE29-237E5510F18B}" sibTransId="{802E38EC-F63B-4A47-8E7D-D09544ED2CFD}"/>
    <dgm:cxn modelId="{6FC31E5B-DF12-4B28-9851-41364010AD7B}" type="presOf" srcId="{B085BF42-27AC-4DF1-9052-CD6763F81EDC}" destId="{A988C7A4-4122-43D4-8EC4-73355BD06C84}" srcOrd="0" destOrd="0" presId="urn:microsoft.com/office/officeart/2005/8/layout/vList2"/>
    <dgm:cxn modelId="{B1269461-DD95-4D0A-8B14-F8B7147E32C6}" srcId="{6D5FE3D0-44B9-4CD2-9C66-4AF046FD96C6}" destId="{EFA2A4EA-BF6A-409B-AC79-BD57CA0387AC}" srcOrd="2" destOrd="0" parTransId="{A31B7B51-D714-4A84-B092-593A1BE31357}" sibTransId="{C6F9AA32-4E85-43CD-AF65-2AA54D0298C9}"/>
    <dgm:cxn modelId="{13680946-2273-4221-AFE8-7A27474CFD07}" type="presOf" srcId="{537F4794-38FF-4E77-A54E-F1939064A1FE}" destId="{B980CFE3-53BD-44E1-8600-495D14B55B8C}" srcOrd="0" destOrd="0" presId="urn:microsoft.com/office/officeart/2005/8/layout/vList2"/>
    <dgm:cxn modelId="{2A46EF49-9460-4E1E-B483-4C5EE4C4EC2E}" srcId="{6D5FE3D0-44B9-4CD2-9C66-4AF046FD96C6}" destId="{22B57582-10EB-46A0-A9CB-BEB11F8B6D7C}" srcOrd="1" destOrd="0" parTransId="{AC9FE906-52D7-47A1-A738-EEE1A8544B9B}" sibTransId="{4A87041D-8FB3-4739-BC1B-F4D0B678AAFA}"/>
    <dgm:cxn modelId="{D9184150-EB58-42CC-999D-B4DDF21AD670}" type="presOf" srcId="{2EB8AC75-135C-422D-8280-B15567A01E23}" destId="{93A641D5-E11E-4C03-B0D4-2F31A4192FC7}" srcOrd="0" destOrd="2" presId="urn:microsoft.com/office/officeart/2005/8/layout/vList2"/>
    <dgm:cxn modelId="{BBEE6750-2264-42D5-BD8A-39A66260522B}" type="presOf" srcId="{6D5FE3D0-44B9-4CD2-9C66-4AF046FD96C6}" destId="{CFBE3525-9375-4CB3-9264-4432E1826ED6}" srcOrd="0" destOrd="0" presId="urn:microsoft.com/office/officeart/2005/8/layout/vList2"/>
    <dgm:cxn modelId="{C02F1B53-AA80-4927-A4F8-378BD69B591F}" srcId="{EC200C30-A239-487A-AAA0-612BA859FDED}" destId="{9B7F9E6D-9C64-4D33-9CA3-3284780D1C0D}" srcOrd="1" destOrd="0" parTransId="{DBF3D8DD-18AE-4F3D-9B9C-9C86C5C6CCED}" sibTransId="{FC81B988-4EE6-40B4-A7CB-7364B0FFD2FB}"/>
    <dgm:cxn modelId="{7FED2C56-F805-420D-BAC4-FC4A719C0279}" srcId="{EC200C30-A239-487A-AAA0-612BA859FDED}" destId="{EA1D05EE-D533-4C05-A9A9-F76768C43C52}" srcOrd="2" destOrd="0" parTransId="{0E1F917B-009C-4727-9602-BD4B7E7171F4}" sibTransId="{81AA4FBE-2F15-4C13-9B4E-F4BC24E7B998}"/>
    <dgm:cxn modelId="{076AFA76-8144-4325-A013-6D646D85429A}" srcId="{C22A40A4-FE1A-4244-9EE0-E32F2B0C4A8D}" destId="{AEF97666-9C46-4D59-B49E-02C00A63C1D5}" srcOrd="1" destOrd="0" parTransId="{7198CEC4-9056-479F-A3ED-8F0C61945F04}" sibTransId="{D6930142-C65A-4AD5-8B85-DF71026D4F4F}"/>
    <dgm:cxn modelId="{30BB198C-41CD-4951-9A48-D40E82329E26}" type="presOf" srcId="{AEF97666-9C46-4D59-B49E-02C00A63C1D5}" destId="{93A641D5-E11E-4C03-B0D4-2F31A4192FC7}" srcOrd="0" destOrd="1" presId="urn:microsoft.com/office/officeart/2005/8/layout/vList2"/>
    <dgm:cxn modelId="{6CB2E99D-1F3B-470B-BBF4-2509426B02F8}" type="presOf" srcId="{C22A40A4-FE1A-4244-9EE0-E32F2B0C4A8D}" destId="{EA42E86D-4E64-4213-AFD0-C20FEF74CF1F}" srcOrd="0" destOrd="0" presId="urn:microsoft.com/office/officeart/2005/8/layout/vList2"/>
    <dgm:cxn modelId="{A283D4B8-6AAE-43EF-82EE-C74EA19508D9}" srcId="{B085BF42-27AC-4DF1-9052-CD6763F81EDC}" destId="{6D5FE3D0-44B9-4CD2-9C66-4AF046FD96C6}" srcOrd="1" destOrd="0" parTransId="{768C721F-8F1B-42DA-8FD1-18C6F57EBF82}" sibTransId="{A1985B71-1F09-4FE2-99CF-F5E310003AB0}"/>
    <dgm:cxn modelId="{DBF3F6BB-08BF-43AB-940F-339D5CDBBE3A}" type="presOf" srcId="{FD97DEF3-3261-46EB-B1E6-2BFBAD65BAAC}" destId="{93E69FF6-F442-4669-9804-E037E82024FA}" srcOrd="0" destOrd="0" presId="urn:microsoft.com/office/officeart/2005/8/layout/vList2"/>
    <dgm:cxn modelId="{D01132C7-6194-4405-A0AB-ABFAB4690353}" srcId="{C22A40A4-FE1A-4244-9EE0-E32F2B0C4A8D}" destId="{2EB8AC75-135C-422D-8280-B15567A01E23}" srcOrd="2" destOrd="0" parTransId="{CC1D723F-D9F0-43ED-96E3-246AEBFBCFC4}" sibTransId="{4B54EB82-154D-4BDB-B699-CFADABA39448}"/>
    <dgm:cxn modelId="{0C46C8DB-B247-4495-B4B6-AAC02EA542D3}" srcId="{C22A40A4-FE1A-4244-9EE0-E32F2B0C4A8D}" destId="{A84DB8EE-E7AF-4445-B084-9AE04C75F5F6}" srcOrd="0" destOrd="0" parTransId="{92A42455-BA25-43BF-8FB7-55CCC8BC9059}" sibTransId="{A6954705-2327-4F7C-BC76-2A11D919AE0A}"/>
    <dgm:cxn modelId="{478D60DD-2776-4191-A3B6-D63981DBBA16}" srcId="{EC200C30-A239-487A-AAA0-612BA859FDED}" destId="{FD97DEF3-3261-46EB-B1E6-2BFBAD65BAAC}" srcOrd="0" destOrd="0" parTransId="{99390DC1-558A-4651-A0F7-0144E9013150}" sibTransId="{5AB06348-5659-46FF-A841-A3431553A216}"/>
    <dgm:cxn modelId="{B0D6AEE3-01E0-40A8-B37B-26183BC9325B}" type="presOf" srcId="{22B57582-10EB-46A0-A9CB-BEB11F8B6D7C}" destId="{B980CFE3-53BD-44E1-8600-495D14B55B8C}" srcOrd="0" destOrd="1" presId="urn:microsoft.com/office/officeart/2005/8/layout/vList2"/>
    <dgm:cxn modelId="{3E305BEF-D91A-4FF8-AFAB-2732B97E2425}" type="presOf" srcId="{9B7F9E6D-9C64-4D33-9CA3-3284780D1C0D}" destId="{93E69FF6-F442-4669-9804-E037E82024FA}" srcOrd="0" destOrd="1" presId="urn:microsoft.com/office/officeart/2005/8/layout/vList2"/>
    <dgm:cxn modelId="{4B7251F0-DDBA-4242-8F96-AF0124189766}" srcId="{6D5FE3D0-44B9-4CD2-9C66-4AF046FD96C6}" destId="{537F4794-38FF-4E77-A54E-F1939064A1FE}" srcOrd="0" destOrd="0" parTransId="{34A83463-B0C7-4A10-BE7C-62316CB6A0B9}" sibTransId="{F4898941-33F9-491B-95C7-FECC93F6BBE0}"/>
    <dgm:cxn modelId="{E42776FF-53F1-4D01-93ED-B73A8C9A6615}" type="presOf" srcId="{EFA2A4EA-BF6A-409B-AC79-BD57CA0387AC}" destId="{B980CFE3-53BD-44E1-8600-495D14B55B8C}" srcOrd="0" destOrd="2" presId="urn:microsoft.com/office/officeart/2005/8/layout/vList2"/>
    <dgm:cxn modelId="{D68E85C9-7CFF-4E2B-87FF-BEDFFC7B3474}" type="presParOf" srcId="{A988C7A4-4122-43D4-8EC4-73355BD06C84}" destId="{91DD79D5-028E-4158-A7B7-15D62E7CD8D5}" srcOrd="0" destOrd="0" presId="urn:microsoft.com/office/officeart/2005/8/layout/vList2"/>
    <dgm:cxn modelId="{F6FD6848-B2DE-4BF4-AD01-A20A30A7DC33}" type="presParOf" srcId="{A988C7A4-4122-43D4-8EC4-73355BD06C84}" destId="{93E69FF6-F442-4669-9804-E037E82024FA}" srcOrd="1" destOrd="0" presId="urn:microsoft.com/office/officeart/2005/8/layout/vList2"/>
    <dgm:cxn modelId="{D07A94DF-E7B4-4F92-970A-180EBC6D45B7}" type="presParOf" srcId="{A988C7A4-4122-43D4-8EC4-73355BD06C84}" destId="{CFBE3525-9375-4CB3-9264-4432E1826ED6}" srcOrd="2" destOrd="0" presId="urn:microsoft.com/office/officeart/2005/8/layout/vList2"/>
    <dgm:cxn modelId="{94FB3111-C69E-4432-9502-DF7804FC1EB7}" type="presParOf" srcId="{A988C7A4-4122-43D4-8EC4-73355BD06C84}" destId="{B980CFE3-53BD-44E1-8600-495D14B55B8C}" srcOrd="3" destOrd="0" presId="urn:microsoft.com/office/officeart/2005/8/layout/vList2"/>
    <dgm:cxn modelId="{EB98298E-F15D-4F49-87E7-D66DFFD48D1D}" type="presParOf" srcId="{A988C7A4-4122-43D4-8EC4-73355BD06C84}" destId="{EA42E86D-4E64-4213-AFD0-C20FEF74CF1F}" srcOrd="4" destOrd="0" presId="urn:microsoft.com/office/officeart/2005/8/layout/vList2"/>
    <dgm:cxn modelId="{C8487FD1-FBA6-422B-821C-6F9FDAA28353}" type="presParOf" srcId="{A988C7A4-4122-43D4-8EC4-73355BD06C84}" destId="{93A641D5-E11E-4C03-B0D4-2F31A4192FC7}" srcOrd="5" destOrd="0" presId="urn:microsoft.com/office/officeart/2005/8/layout/v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8B4DB84-544F-4FFD-B1B6-5C4EC1E318A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6C9FEA2D-B7AD-4E62-B59E-547F6A543B40}">
      <dgm:prSet phldrT="[Текст]" custT="1"/>
      <dgm:spPr>
        <a:xfrm>
          <a:off x="102216" y="10130"/>
          <a:ext cx="1090331" cy="900479"/>
        </a:xfrm>
        <a:solidFill>
          <a:schemeClr val="accent6">
            <a:lumMod val="40000"/>
            <a:lumOff val="60000"/>
          </a:schemeClr>
        </a:solidFill>
        <a:ln w="12700" cap="flat" cmpd="sng" algn="ctr">
          <a:solidFill>
            <a:schemeClr val="accent6">
              <a:lumMod val="50000"/>
            </a:schemeClr>
          </a:solidFill>
          <a:prstDash val="solid"/>
          <a:miter lim="800000"/>
        </a:ln>
        <a:effectLst/>
      </dgm:spPr>
      <dgm:t>
        <a:bodyPr/>
        <a:lstStyle/>
        <a:p>
          <a:pPr algn="ct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ЭСТОНИЯ</a:t>
          </a:r>
        </a:p>
      </dgm:t>
    </dgm:pt>
    <dgm:pt modelId="{13C86EEE-1F4F-4A8E-A453-FCA13840BF78}" type="parTrans" cxnId="{0853FE78-A082-40F9-83D0-DC52B309C4D5}">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72DA088D-B6D7-49E2-8007-9E764C8C85D0}" type="sibTrans" cxnId="{0853FE78-A082-40F9-83D0-DC52B309C4D5}">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7CA84B37-4BEC-44A3-86D1-F8A2ED129018}">
      <dgm:prSet phldrT="[Текст]" custT="1"/>
      <dgm:spPr>
        <a:xfrm rot="5400000">
          <a:off x="3162133" y="-1968505"/>
          <a:ext cx="918578" cy="4857750"/>
        </a:xfr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buChar char="•"/>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 1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июля в Эстонии вступили в силу изменения в законодательстве, ужесточающие условия получения компаниями лицензий на обмен и хранение криптовалюты до уровня традиционных финансовых организаций и в ведении того же регулятора, эстонской финансовой полиции. </a:t>
          </a:r>
        </a:p>
      </dgm:t>
    </dgm:pt>
    <dgm:pt modelId="{6ECC4277-EE6A-416B-B393-6AE7463D2259}" type="parTrans" cxnId="{E9FC8C1A-AB9E-4FEF-B24F-E4B5F18F2433}">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A2B9E6CF-9A45-4AE3-8547-7F676E650807}" type="sibTrans" cxnId="{E9FC8C1A-AB9E-4FEF-B24F-E4B5F18F2433}">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F89F6C75-9E99-416D-9FEE-85FE1DDC7872}">
      <dgm:prSet phldrT="[Текст]" custT="1"/>
      <dgm:spPr>
        <a:xfrm>
          <a:off x="102216" y="1216768"/>
          <a:ext cx="1090331" cy="900479"/>
        </a:xfrm>
        <a:solidFill>
          <a:schemeClr val="accent6">
            <a:lumMod val="40000"/>
            <a:lumOff val="60000"/>
          </a:schemeClr>
        </a:solidFill>
        <a:ln w="12700" cap="flat" cmpd="sng" algn="ctr">
          <a:solidFill>
            <a:schemeClr val="accent6">
              <a:lumMod val="75000"/>
            </a:schemeClr>
          </a:solidFill>
          <a:prstDash val="solid"/>
          <a:miter lim="800000"/>
        </a:ln>
        <a:effectLst/>
      </dgm:spPr>
      <dgm:t>
        <a:bodyPr/>
        <a:lstStyle/>
        <a:p>
          <a:pPr algn="ct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МАЛЬТА</a:t>
          </a:r>
        </a:p>
      </dgm:t>
    </dgm:pt>
    <dgm:pt modelId="{8FE9193B-84B5-4DA0-A63B-4006414BFD8B}" type="parTrans" cxnId="{ECBDD70F-109E-4EFC-A7F8-0D1143377F60}">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8D93BC3A-FEF4-49D3-9333-09970F89E773}" type="sibTrans" cxnId="{ECBDD70F-109E-4EFC-A7F8-0D1143377F60}">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CF3D5638-CC1F-47C1-88C0-06DE5447B200}">
      <dgm:prSet phldrT="[Текст]" custT="1"/>
      <dgm:spPr>
        <a:xfrm rot="5400000">
          <a:off x="2934157" y="-753204"/>
          <a:ext cx="1357206" cy="4840424"/>
        </a:xfr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buChar char="•"/>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29A8C40-8A26-4DEB-8623-FCB1414DC279}" type="parTrans" cxnId="{731FAB92-4555-421F-B3CC-549E8E8967FE}">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BFE198C5-D441-472D-A0BD-2BC4FA448FC9}" type="sibTrans" cxnId="{731FAB92-4555-421F-B3CC-549E8E8967FE}">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FFCCA389-5917-471F-9A59-D508050214B4}">
      <dgm:prSet phldrT="[Текст]" custT="1"/>
      <dgm:spPr>
        <a:xfrm>
          <a:off x="102216" y="2514077"/>
          <a:ext cx="1119966" cy="900479"/>
        </a:xfrm>
        <a:solidFill>
          <a:schemeClr val="accent6">
            <a:lumMod val="40000"/>
            <a:lumOff val="60000"/>
          </a:schemeClr>
        </a:solidFill>
        <a:ln w="12700" cap="flat" cmpd="sng" algn="ctr">
          <a:solidFill>
            <a:schemeClr val="accent6">
              <a:lumMod val="50000"/>
            </a:schemeClr>
          </a:solidFill>
          <a:prstDash val="solid"/>
          <a:miter lim="800000"/>
        </a:ln>
        <a:effectLst/>
      </dgm:spPr>
      <dgm:t>
        <a:bodyPr/>
        <a:lstStyle/>
        <a:p>
          <a:pPr algn="ct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ШВЕЙЦАРИЯ</a:t>
          </a:r>
        </a:p>
      </dgm:t>
    </dgm:pt>
    <dgm:pt modelId="{D2B13068-0048-44D4-BF17-10850830FA95}" type="parTrans" cxnId="{E102E995-B46D-456B-BAB5-3581A17CF60C}">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A3B7B75F-FAFD-4C27-BBBA-C56E6E721197}" type="sibTrans" cxnId="{E102E995-B46D-456B-BAB5-3581A17CF60C}">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2AF19FD3-1914-4483-B2EE-A0F90A74D613}">
      <dgm:prSet phldrT="[Текст]" custT="1"/>
      <dgm:spPr>
        <a:xfrm rot="5400000">
          <a:off x="3063236" y="573302"/>
          <a:ext cx="1099923" cy="4782029"/>
        </a:xfr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допускается ведения деятельности с криптовалютами без лицензий, однако есть исключение, которое  касается компаний с малым оборотом. Федеральный совет интегрировал так называемую «нормативную песочницу», что подразумевает под собой некую полезную зону для стартапов, которые стараются создать потенциально прибыльный финансовый проект.</a:t>
          </a:r>
        </a:p>
      </dgm:t>
    </dgm:pt>
    <dgm:pt modelId="{A19AC4E4-CE2A-49E3-9006-12405A2E29F1}" type="parTrans" cxnId="{FA135FCD-34BF-4C36-A724-A8FBDF557160}">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64D038BF-6176-450C-99FC-01ABA3D760F2}" type="sibTrans" cxnId="{FA135FCD-34BF-4C36-A724-A8FBDF557160}">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8B065AD5-C6D5-4383-B0F1-BB0B44570455}">
      <dgm:prSet custT="1"/>
      <dgm:spPr>
        <a:xfrm rot="5400000">
          <a:off x="2934157" y="-753204"/>
          <a:ext cx="1357206" cy="4840424"/>
        </a:xfr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lgn="just">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Мальта первая в мире юрисдикция, предоставившая правовую определенность в этой области цифровых валют, приняв три закона: Закон Мальты об управлении цифровыми инновациями, Закон о виртуальных финансовых активах и Закон об организации инновационных технологий и услугах. </a:t>
          </a:r>
          <a:r>
            <a:rPr lang="ru-RU"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 «блокчейн-острове» уже разместили свои представительства такие крупные торговые площадки, как </a:t>
          </a:r>
          <a:r>
            <a:rPr lang="en-US"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OKEx, Binance </a:t>
          </a:r>
          <a:r>
            <a:rPr lang="ru-RU"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a:t>
          </a:r>
          <a:r>
            <a:rPr lang="en-US"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BitBay. </a:t>
          </a:r>
          <a:r>
            <a:rPr lang="ru-RU" sz="12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Предприниматели позитивно относятся к лояльному регулированию крипторынка в стране.</a:t>
          </a:r>
          <a:b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b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4EE9884-499D-40CE-A3A7-930FF38FAAE1}" type="parTrans" cxnId="{4E86A19C-D960-4F3C-8E65-9ACD524E1214}">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E9A5F4F3-69CD-4515-86C5-D580E05084CB}" type="sibTrans" cxnId="{4E86A19C-D960-4F3C-8E65-9ACD524E1214}">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EC28ECFF-C90C-4F39-9969-6D92C6BA6374}" type="pres">
      <dgm:prSet presAssocID="{B8B4DB84-544F-4FFD-B1B6-5C4EC1E318A3}" presName="linearFlow" presStyleCnt="0">
        <dgm:presLayoutVars>
          <dgm:dir/>
          <dgm:animLvl val="lvl"/>
          <dgm:resizeHandles val="exact"/>
        </dgm:presLayoutVars>
      </dgm:prSet>
      <dgm:spPr/>
    </dgm:pt>
    <dgm:pt modelId="{27C3BCCF-A5DB-4B2B-A4E2-7011DE7344F6}" type="pres">
      <dgm:prSet presAssocID="{6C9FEA2D-B7AD-4E62-B59E-547F6A543B40}" presName="composite" presStyleCnt="0"/>
      <dgm:spPr/>
    </dgm:pt>
    <dgm:pt modelId="{58D577A1-A713-47EF-9122-D7BA68DFC235}" type="pres">
      <dgm:prSet presAssocID="{6C9FEA2D-B7AD-4E62-B59E-547F6A543B40}" presName="parentText" presStyleLbl="alignNode1" presStyleIdx="0" presStyleCnt="3">
        <dgm:presLayoutVars>
          <dgm:chMax val="1"/>
          <dgm:bulletEnabled val="1"/>
        </dgm:presLayoutVars>
      </dgm:prSet>
      <dgm:spPr/>
    </dgm:pt>
    <dgm:pt modelId="{468EE301-EF49-4DAF-9D49-E8E91DC995BC}" type="pres">
      <dgm:prSet presAssocID="{6C9FEA2D-B7AD-4E62-B59E-547F6A543B40}" presName="descendantText" presStyleLbl="alignAcc1" presStyleIdx="0" presStyleCnt="3">
        <dgm:presLayoutVars>
          <dgm:bulletEnabled val="1"/>
        </dgm:presLayoutVars>
      </dgm:prSet>
      <dgm:spPr/>
    </dgm:pt>
    <dgm:pt modelId="{823A7D27-5DE1-4BC6-8B6E-2F28692D365B}" type="pres">
      <dgm:prSet presAssocID="{72DA088D-B6D7-49E2-8007-9E764C8C85D0}" presName="sp" presStyleCnt="0"/>
      <dgm:spPr/>
    </dgm:pt>
    <dgm:pt modelId="{BA5FED60-D2FA-4B99-A1A4-01049B95A694}" type="pres">
      <dgm:prSet presAssocID="{F89F6C75-9E99-416D-9FEE-85FE1DDC7872}" presName="composite" presStyleCnt="0"/>
      <dgm:spPr/>
    </dgm:pt>
    <dgm:pt modelId="{58898E43-1F59-4F10-8522-1D38FBA53BB2}" type="pres">
      <dgm:prSet presAssocID="{F89F6C75-9E99-416D-9FEE-85FE1DDC7872}" presName="parentText" presStyleLbl="alignNode1" presStyleIdx="1" presStyleCnt="3">
        <dgm:presLayoutVars>
          <dgm:chMax val="1"/>
          <dgm:bulletEnabled val="1"/>
        </dgm:presLayoutVars>
      </dgm:prSet>
      <dgm:spPr/>
    </dgm:pt>
    <dgm:pt modelId="{BCBF4013-DC45-4800-A060-00CE44170F9E}" type="pres">
      <dgm:prSet presAssocID="{F89F6C75-9E99-416D-9FEE-85FE1DDC7872}" presName="descendantText" presStyleLbl="alignAcc1" presStyleIdx="1" presStyleCnt="3" custScaleY="145398">
        <dgm:presLayoutVars>
          <dgm:bulletEnabled val="1"/>
        </dgm:presLayoutVars>
      </dgm:prSet>
      <dgm:spPr/>
    </dgm:pt>
    <dgm:pt modelId="{33301FF6-029D-44D4-9AD4-C96A860D301F}" type="pres">
      <dgm:prSet presAssocID="{8D93BC3A-FEF4-49D3-9333-09970F89E773}" presName="sp" presStyleCnt="0"/>
      <dgm:spPr/>
    </dgm:pt>
    <dgm:pt modelId="{D7D896BF-87D2-4AEA-8819-AA99B9CB2CF6}" type="pres">
      <dgm:prSet presAssocID="{FFCCA389-5917-471F-9A59-D508050214B4}" presName="composite" presStyleCnt="0"/>
      <dgm:spPr/>
    </dgm:pt>
    <dgm:pt modelId="{1B3C63E2-569D-4CF4-A985-4940395A21C6}" type="pres">
      <dgm:prSet presAssocID="{FFCCA389-5917-471F-9A59-D508050214B4}" presName="parentText" presStyleLbl="alignNode1" presStyleIdx="2" presStyleCnt="3">
        <dgm:presLayoutVars>
          <dgm:chMax val="1"/>
          <dgm:bulletEnabled val="1"/>
        </dgm:presLayoutVars>
      </dgm:prSet>
      <dgm:spPr/>
    </dgm:pt>
    <dgm:pt modelId="{ED3B1B02-F033-466D-B385-EA849CE25572}" type="pres">
      <dgm:prSet presAssocID="{FFCCA389-5917-471F-9A59-D508050214B4}" presName="descendantText" presStyleLbl="alignAcc1" presStyleIdx="2" presStyleCnt="3">
        <dgm:presLayoutVars>
          <dgm:bulletEnabled val="1"/>
        </dgm:presLayoutVars>
      </dgm:prSet>
      <dgm:spPr/>
    </dgm:pt>
  </dgm:ptLst>
  <dgm:cxnLst>
    <dgm:cxn modelId="{ECBDD70F-109E-4EFC-A7F8-0D1143377F60}" srcId="{B8B4DB84-544F-4FFD-B1B6-5C4EC1E318A3}" destId="{F89F6C75-9E99-416D-9FEE-85FE1DDC7872}" srcOrd="1" destOrd="0" parTransId="{8FE9193B-84B5-4DA0-A63B-4006414BFD8B}" sibTransId="{8D93BC3A-FEF4-49D3-9333-09970F89E773}"/>
    <dgm:cxn modelId="{E9FC8C1A-AB9E-4FEF-B24F-E4B5F18F2433}" srcId="{6C9FEA2D-B7AD-4E62-B59E-547F6A543B40}" destId="{7CA84B37-4BEC-44A3-86D1-F8A2ED129018}" srcOrd="0" destOrd="0" parTransId="{6ECC4277-EE6A-416B-B393-6AE7463D2259}" sibTransId="{A2B9E6CF-9A45-4AE3-8547-7F676E650807}"/>
    <dgm:cxn modelId="{6361221C-19FD-477C-9A24-4C724C15CCEB}" type="presOf" srcId="{F89F6C75-9E99-416D-9FEE-85FE1DDC7872}" destId="{58898E43-1F59-4F10-8522-1D38FBA53BB2}" srcOrd="0" destOrd="0" presId="urn:microsoft.com/office/officeart/2005/8/layout/chevron2"/>
    <dgm:cxn modelId="{8D7C622B-988F-4460-9473-040C2F6EF966}" type="presOf" srcId="{8B065AD5-C6D5-4383-B0F1-BB0B44570455}" destId="{BCBF4013-DC45-4800-A060-00CE44170F9E}" srcOrd="0" destOrd="1" presId="urn:microsoft.com/office/officeart/2005/8/layout/chevron2"/>
    <dgm:cxn modelId="{0853FE78-A082-40F9-83D0-DC52B309C4D5}" srcId="{B8B4DB84-544F-4FFD-B1B6-5C4EC1E318A3}" destId="{6C9FEA2D-B7AD-4E62-B59E-547F6A543B40}" srcOrd="0" destOrd="0" parTransId="{13C86EEE-1F4F-4A8E-A453-FCA13840BF78}" sibTransId="{72DA088D-B6D7-49E2-8007-9E764C8C85D0}"/>
    <dgm:cxn modelId="{8FE50159-2607-4396-BE68-CDC59894EBEE}" type="presOf" srcId="{CF3D5638-CC1F-47C1-88C0-06DE5447B200}" destId="{BCBF4013-DC45-4800-A060-00CE44170F9E}" srcOrd="0" destOrd="0" presId="urn:microsoft.com/office/officeart/2005/8/layout/chevron2"/>
    <dgm:cxn modelId="{0E416181-3E88-4B4C-8D14-6073DAED14B4}" type="presOf" srcId="{7CA84B37-4BEC-44A3-86D1-F8A2ED129018}" destId="{468EE301-EF49-4DAF-9D49-E8E91DC995BC}" srcOrd="0" destOrd="0" presId="urn:microsoft.com/office/officeart/2005/8/layout/chevron2"/>
    <dgm:cxn modelId="{731FAB92-4555-421F-B3CC-549E8E8967FE}" srcId="{F89F6C75-9E99-416D-9FEE-85FE1DDC7872}" destId="{CF3D5638-CC1F-47C1-88C0-06DE5447B200}" srcOrd="0" destOrd="0" parTransId="{729A8C40-8A26-4DEB-8623-FCB1414DC279}" sibTransId="{BFE198C5-D441-472D-A0BD-2BC4FA448FC9}"/>
    <dgm:cxn modelId="{E102E995-B46D-456B-BAB5-3581A17CF60C}" srcId="{B8B4DB84-544F-4FFD-B1B6-5C4EC1E318A3}" destId="{FFCCA389-5917-471F-9A59-D508050214B4}" srcOrd="2" destOrd="0" parTransId="{D2B13068-0048-44D4-BF17-10850830FA95}" sibTransId="{A3B7B75F-FAFD-4C27-BBBA-C56E6E721197}"/>
    <dgm:cxn modelId="{4E86A19C-D960-4F3C-8E65-9ACD524E1214}" srcId="{F89F6C75-9E99-416D-9FEE-85FE1DDC7872}" destId="{8B065AD5-C6D5-4383-B0F1-BB0B44570455}" srcOrd="1" destOrd="0" parTransId="{F4EE9884-499D-40CE-A3A7-930FF38FAAE1}" sibTransId="{E9A5F4F3-69CD-4515-86C5-D580E05084CB}"/>
    <dgm:cxn modelId="{12FD43C0-3324-484C-95D4-263A1295F3A2}" type="presOf" srcId="{6C9FEA2D-B7AD-4E62-B59E-547F6A543B40}" destId="{58D577A1-A713-47EF-9122-D7BA68DFC235}" srcOrd="0" destOrd="0" presId="urn:microsoft.com/office/officeart/2005/8/layout/chevron2"/>
    <dgm:cxn modelId="{FA135FCD-34BF-4C36-A724-A8FBDF557160}" srcId="{FFCCA389-5917-471F-9A59-D508050214B4}" destId="{2AF19FD3-1914-4483-B2EE-A0F90A74D613}" srcOrd="0" destOrd="0" parTransId="{A19AC4E4-CE2A-49E3-9006-12405A2E29F1}" sibTransId="{64D038BF-6176-450C-99FC-01ABA3D760F2}"/>
    <dgm:cxn modelId="{ABF729D4-08A9-421D-9681-5896C2E1ED38}" type="presOf" srcId="{2AF19FD3-1914-4483-B2EE-A0F90A74D613}" destId="{ED3B1B02-F033-466D-B385-EA849CE25572}" srcOrd="0" destOrd="0" presId="urn:microsoft.com/office/officeart/2005/8/layout/chevron2"/>
    <dgm:cxn modelId="{CAFF60DB-8B68-4E36-8C34-3B929D05CE4D}" type="presOf" srcId="{FFCCA389-5917-471F-9A59-D508050214B4}" destId="{1B3C63E2-569D-4CF4-A985-4940395A21C6}" srcOrd="0" destOrd="0" presId="urn:microsoft.com/office/officeart/2005/8/layout/chevron2"/>
    <dgm:cxn modelId="{C20A2BF7-BFEB-4573-9F50-9745B5731DEE}" type="presOf" srcId="{B8B4DB84-544F-4FFD-B1B6-5C4EC1E318A3}" destId="{EC28ECFF-C90C-4F39-9969-6D92C6BA6374}" srcOrd="0" destOrd="0" presId="urn:microsoft.com/office/officeart/2005/8/layout/chevron2"/>
    <dgm:cxn modelId="{844A53F0-59EA-4A9D-9360-3200D4B1EC33}" type="presParOf" srcId="{EC28ECFF-C90C-4F39-9969-6D92C6BA6374}" destId="{27C3BCCF-A5DB-4B2B-A4E2-7011DE7344F6}" srcOrd="0" destOrd="0" presId="urn:microsoft.com/office/officeart/2005/8/layout/chevron2"/>
    <dgm:cxn modelId="{E18FADA2-D40C-45C6-B0D7-0AC506CBEACF}" type="presParOf" srcId="{27C3BCCF-A5DB-4B2B-A4E2-7011DE7344F6}" destId="{58D577A1-A713-47EF-9122-D7BA68DFC235}" srcOrd="0" destOrd="0" presId="urn:microsoft.com/office/officeart/2005/8/layout/chevron2"/>
    <dgm:cxn modelId="{2FE3AD61-3E17-4F23-8A89-3FD9174E8E32}" type="presParOf" srcId="{27C3BCCF-A5DB-4B2B-A4E2-7011DE7344F6}" destId="{468EE301-EF49-4DAF-9D49-E8E91DC995BC}" srcOrd="1" destOrd="0" presId="urn:microsoft.com/office/officeart/2005/8/layout/chevron2"/>
    <dgm:cxn modelId="{69372E99-388D-4DD9-9323-8673B88F8FA0}" type="presParOf" srcId="{EC28ECFF-C90C-4F39-9969-6D92C6BA6374}" destId="{823A7D27-5DE1-4BC6-8B6E-2F28692D365B}" srcOrd="1" destOrd="0" presId="urn:microsoft.com/office/officeart/2005/8/layout/chevron2"/>
    <dgm:cxn modelId="{EE157E3C-3809-46D5-B18F-083F7FF10F16}" type="presParOf" srcId="{EC28ECFF-C90C-4F39-9969-6D92C6BA6374}" destId="{BA5FED60-D2FA-4B99-A1A4-01049B95A694}" srcOrd="2" destOrd="0" presId="urn:microsoft.com/office/officeart/2005/8/layout/chevron2"/>
    <dgm:cxn modelId="{15B784C5-E89B-441C-ADC6-60E08A306F5E}" type="presParOf" srcId="{BA5FED60-D2FA-4B99-A1A4-01049B95A694}" destId="{58898E43-1F59-4F10-8522-1D38FBA53BB2}" srcOrd="0" destOrd="0" presId="urn:microsoft.com/office/officeart/2005/8/layout/chevron2"/>
    <dgm:cxn modelId="{4983E565-0E56-4A39-BCCF-5E9214413968}" type="presParOf" srcId="{BA5FED60-D2FA-4B99-A1A4-01049B95A694}" destId="{BCBF4013-DC45-4800-A060-00CE44170F9E}" srcOrd="1" destOrd="0" presId="urn:microsoft.com/office/officeart/2005/8/layout/chevron2"/>
    <dgm:cxn modelId="{29275EB8-41A1-47D0-B634-FD0A78B03883}" type="presParOf" srcId="{EC28ECFF-C90C-4F39-9969-6D92C6BA6374}" destId="{33301FF6-029D-44D4-9AD4-C96A860D301F}" srcOrd="3" destOrd="0" presId="urn:microsoft.com/office/officeart/2005/8/layout/chevron2"/>
    <dgm:cxn modelId="{2FBB8BF7-148D-45E3-BFF4-C2ADE34C4C80}" type="presParOf" srcId="{EC28ECFF-C90C-4F39-9969-6D92C6BA6374}" destId="{D7D896BF-87D2-4AEA-8819-AA99B9CB2CF6}" srcOrd="4" destOrd="0" presId="urn:microsoft.com/office/officeart/2005/8/layout/chevron2"/>
    <dgm:cxn modelId="{66DCA721-02D5-4CFD-A6E9-23E1D0571F74}" type="presParOf" srcId="{D7D896BF-87D2-4AEA-8819-AA99B9CB2CF6}" destId="{1B3C63E2-569D-4CF4-A985-4940395A21C6}" srcOrd="0" destOrd="0" presId="urn:microsoft.com/office/officeart/2005/8/layout/chevron2"/>
    <dgm:cxn modelId="{D7187F01-E0F3-4054-8C23-AA977D1B8087}" type="presParOf" srcId="{D7D896BF-87D2-4AEA-8819-AA99B9CB2CF6}" destId="{ED3B1B02-F033-466D-B385-EA849CE25572}" srcOrd="1" destOrd="0" presId="urn:microsoft.com/office/officeart/2005/8/layout/chevron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A3ABBBD-93FB-4B44-ACFC-08211A8BC501}" type="doc">
      <dgm:prSet loTypeId="urn:microsoft.com/office/officeart/2005/8/layout/lProcess1" loCatId="process" qsTypeId="urn:microsoft.com/office/officeart/2005/8/quickstyle/simple1" qsCatId="simple" csTypeId="urn:microsoft.com/office/officeart/2005/8/colors/accent2_2" csCatId="accent2" phldr="1"/>
      <dgm:spPr/>
      <dgm:t>
        <a:bodyPr/>
        <a:lstStyle/>
        <a:p>
          <a:endParaRPr lang="ru-RU"/>
        </a:p>
      </dgm:t>
    </dgm:pt>
    <dgm:pt modelId="{63BA781C-25E4-424F-9FFC-E682EADB2F4F}">
      <dgm:prSet phldrT="[Текст]" custT="1"/>
      <dgm:spPr>
        <a:solidFill>
          <a:srgbClr val="FBA7A7"/>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Регулярные ограбления крупных бирж в Японии</a:t>
          </a:r>
        </a:p>
      </dgm:t>
    </dgm:pt>
    <dgm:pt modelId="{7936B377-7799-4290-AD6B-BBCDD2F11EAC}" type="parTrans" cxnId="{DA818AE7-B627-479D-A95E-63A7D41C53C0}">
      <dgm:prSet/>
      <dgm:spPr/>
      <dgm:t>
        <a:bodyPr/>
        <a:lstStyle/>
        <a:p>
          <a:endParaRPr lang="ru-RU" sz="1100">
            <a:latin typeface="Times New Roman" panose="02020603050405020304" pitchFamily="18" charset="0"/>
            <a:cs typeface="Times New Roman" panose="02020603050405020304" pitchFamily="18" charset="0"/>
          </a:endParaRPr>
        </a:p>
      </dgm:t>
    </dgm:pt>
    <dgm:pt modelId="{CF58D8F5-ED6C-4AC9-B9A1-3B71CA38F9A9}" type="sibTrans" cxnId="{DA818AE7-B627-479D-A95E-63A7D41C53C0}">
      <dgm:prSet/>
      <dgm:spPr/>
      <dgm:t>
        <a:bodyPr/>
        <a:lstStyle/>
        <a:p>
          <a:endParaRPr lang="ru-RU" sz="1100">
            <a:latin typeface="Times New Roman" panose="02020603050405020304" pitchFamily="18" charset="0"/>
            <a:cs typeface="Times New Roman" panose="02020603050405020304" pitchFamily="18" charset="0"/>
          </a:endParaRPr>
        </a:p>
      </dgm:t>
    </dgm:pt>
    <dgm:pt modelId="{B85A5329-77DD-4D0D-A34F-2B02EE8EA598}">
      <dgm:prSet phldrT="[Текст]" custT="1"/>
      <dgm:spPr>
        <a:solidFill>
          <a:srgbClr val="FBA7A7"/>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Намерение упорядочить налогообложение криптовалютного рынка</a:t>
          </a:r>
        </a:p>
      </dgm:t>
    </dgm:pt>
    <dgm:pt modelId="{521F58B3-0F09-43F4-BABB-1D229A1A4BCB}" type="parTrans" cxnId="{38A918F8-CB5E-466D-AAEA-443C2FF9F39A}">
      <dgm:prSet/>
      <dgm:spPr/>
      <dgm:t>
        <a:bodyPr/>
        <a:lstStyle/>
        <a:p>
          <a:endParaRPr lang="ru-RU" sz="1100">
            <a:latin typeface="Times New Roman" panose="02020603050405020304" pitchFamily="18" charset="0"/>
            <a:cs typeface="Times New Roman" panose="02020603050405020304" pitchFamily="18" charset="0"/>
          </a:endParaRPr>
        </a:p>
      </dgm:t>
    </dgm:pt>
    <dgm:pt modelId="{3DBE357D-3988-44B5-9575-908AEDD2C14A}" type="sibTrans" cxnId="{38A918F8-CB5E-466D-AAEA-443C2FF9F39A}">
      <dgm:prSet/>
      <dgm:spPr/>
      <dgm:t>
        <a:bodyPr/>
        <a:lstStyle/>
        <a:p>
          <a:endParaRPr lang="ru-RU" sz="1100">
            <a:latin typeface="Times New Roman" panose="02020603050405020304" pitchFamily="18" charset="0"/>
            <a:cs typeface="Times New Roman" panose="02020603050405020304" pitchFamily="18" charset="0"/>
          </a:endParaRPr>
        </a:p>
      </dgm:t>
    </dgm:pt>
    <dgm:pt modelId="{550D39F6-20CE-4843-8E31-CD205E1CD795}">
      <dgm:prSet phldrT="[Текст]" custT="1"/>
      <dgm:spPr/>
      <dgm:t>
        <a:bodyPr/>
        <a:lstStyle/>
        <a:p>
          <a:pPr algn="ctr"/>
          <a:r>
            <a:rPr lang="ru-RU" sz="1100">
              <a:latin typeface="Times New Roman" panose="02020603050405020304" pitchFamily="18" charset="0"/>
              <a:cs typeface="Times New Roman" panose="02020603050405020304" pitchFamily="18" charset="0"/>
            </a:rPr>
            <a:t>Каждая криптовалютная биржа должна получить разрешение на ведение своей деятельности от Агентства финансовых услуг.</a:t>
          </a:r>
        </a:p>
      </dgm:t>
    </dgm:pt>
    <dgm:pt modelId="{5645E667-509B-47FC-827F-C45377E9B65C}" type="parTrans" cxnId="{7EFDE850-CF02-4A8F-88B9-C907C6D330F8}">
      <dgm:prSet/>
      <dgm:spPr/>
      <dgm:t>
        <a:bodyPr/>
        <a:lstStyle/>
        <a:p>
          <a:endParaRPr lang="ru-RU" sz="1100">
            <a:latin typeface="Times New Roman" panose="02020603050405020304" pitchFamily="18" charset="0"/>
            <a:cs typeface="Times New Roman" panose="02020603050405020304" pitchFamily="18" charset="0"/>
          </a:endParaRPr>
        </a:p>
      </dgm:t>
    </dgm:pt>
    <dgm:pt modelId="{BE37D0FF-1739-4355-A641-CC50C273038A}" type="sibTrans" cxnId="{7EFDE850-CF02-4A8F-88B9-C907C6D330F8}">
      <dgm:prSet/>
      <dgm:spPr/>
      <dgm:t>
        <a:bodyPr/>
        <a:lstStyle/>
        <a:p>
          <a:endParaRPr lang="ru-RU" sz="1100">
            <a:latin typeface="Times New Roman" panose="02020603050405020304" pitchFamily="18" charset="0"/>
            <a:cs typeface="Times New Roman" panose="02020603050405020304" pitchFamily="18" charset="0"/>
          </a:endParaRPr>
        </a:p>
      </dgm:t>
    </dgm:pt>
    <dgm:pt modelId="{D8B70EA4-63BC-448F-80F0-3080E4466A60}">
      <dgm:prSet phldrT="[Текст]" custT="1"/>
      <dgm:spPr/>
      <dgm:t>
        <a:bodyPr/>
        <a:lstStyle/>
        <a:p>
          <a:pPr algn="ctr"/>
          <a:r>
            <a:rPr lang="en-US" sz="1100">
              <a:latin typeface="Times New Roman" panose="02020603050405020304" pitchFamily="18" charset="0"/>
              <a:cs typeface="Times New Roman" panose="02020603050405020304" pitchFamily="18" charset="0"/>
            </a:rPr>
            <a:t>FSA </a:t>
          </a:r>
          <a:r>
            <a:rPr lang="ru-RU" sz="1100">
              <a:latin typeface="Times New Roman" panose="02020603050405020304" pitchFamily="18" charset="0"/>
              <a:cs typeface="Times New Roman" panose="02020603050405020304" pitchFamily="18" charset="0"/>
            </a:rPr>
            <a:t>проводит проверки на местах и расследует подозрительные операции для обеспечения целостности рынка и предотвращения незаконной деятельности</a:t>
          </a:r>
        </a:p>
      </dgm:t>
    </dgm:pt>
    <dgm:pt modelId="{E6D84B0A-ED9D-4E00-8AE8-A18146B96CCB}" type="parTrans" cxnId="{A5475E8C-9536-4F1C-AB45-E6075A234E55}">
      <dgm:prSet/>
      <dgm:spPr/>
      <dgm:t>
        <a:bodyPr/>
        <a:lstStyle/>
        <a:p>
          <a:endParaRPr lang="ru-RU" sz="1100">
            <a:latin typeface="Times New Roman" panose="02020603050405020304" pitchFamily="18" charset="0"/>
            <a:cs typeface="Times New Roman" panose="02020603050405020304" pitchFamily="18" charset="0"/>
          </a:endParaRPr>
        </a:p>
      </dgm:t>
    </dgm:pt>
    <dgm:pt modelId="{0514E96C-DD5B-48F1-BB50-1C1077798CD1}" type="sibTrans" cxnId="{A5475E8C-9536-4F1C-AB45-E6075A234E55}">
      <dgm:prSet/>
      <dgm:spPr/>
      <dgm:t>
        <a:bodyPr/>
        <a:lstStyle/>
        <a:p>
          <a:endParaRPr lang="ru-RU" sz="1100">
            <a:latin typeface="Times New Roman" panose="02020603050405020304" pitchFamily="18" charset="0"/>
            <a:cs typeface="Times New Roman" panose="02020603050405020304" pitchFamily="18" charset="0"/>
          </a:endParaRPr>
        </a:p>
      </dgm:t>
    </dgm:pt>
    <dgm:pt modelId="{53DCDB3F-2F93-405D-83E0-634997487FCF}">
      <dgm:prSet phldrT="[Текст]" custT="1"/>
      <dgm:spPr/>
      <dgm:t>
        <a:bodyPr/>
        <a:lstStyle/>
        <a:p>
          <a:pPr algn="ctr"/>
          <a:r>
            <a:rPr lang="ru-RU" sz="1100">
              <a:latin typeface="Times New Roman" panose="02020603050405020304" pitchFamily="18" charset="0"/>
              <a:cs typeface="Times New Roman" panose="02020603050405020304" pitchFamily="18" charset="0"/>
            </a:rPr>
            <a:t>Налоговая  комиссия разрабатывает реформационный план, который изменит и облегчит процедуры, связанные с подачей налоговых отчетов, содержащие сведения о доходах, полученных при помощи взаимодействия с блокчейн-сферой</a:t>
          </a:r>
        </a:p>
      </dgm:t>
    </dgm:pt>
    <dgm:pt modelId="{41303E5F-0191-4CDC-9FB0-29BE5227A4F1}" type="parTrans" cxnId="{B356EDA4-3D04-4A74-B4BB-9B6B48829BDC}">
      <dgm:prSet/>
      <dgm:spPr/>
      <dgm:t>
        <a:bodyPr/>
        <a:lstStyle/>
        <a:p>
          <a:endParaRPr lang="ru-RU" sz="1100">
            <a:latin typeface="Times New Roman" panose="02020603050405020304" pitchFamily="18" charset="0"/>
            <a:cs typeface="Times New Roman" panose="02020603050405020304" pitchFamily="18" charset="0"/>
          </a:endParaRPr>
        </a:p>
      </dgm:t>
    </dgm:pt>
    <dgm:pt modelId="{0F64EF09-501D-41ED-8604-A406662A5178}" type="sibTrans" cxnId="{B356EDA4-3D04-4A74-B4BB-9B6B48829BDC}">
      <dgm:prSet/>
      <dgm:spPr/>
      <dgm:t>
        <a:bodyPr/>
        <a:lstStyle/>
        <a:p>
          <a:endParaRPr lang="ru-RU" sz="1100">
            <a:latin typeface="Times New Roman" panose="02020603050405020304" pitchFamily="18" charset="0"/>
            <a:cs typeface="Times New Roman" panose="02020603050405020304" pitchFamily="18" charset="0"/>
          </a:endParaRPr>
        </a:p>
      </dgm:t>
    </dgm:pt>
    <dgm:pt modelId="{B85A531A-BA8B-4B74-9236-83DFAF6AD322}">
      <dgm:prSet phldrT="[Текст]" custT="1"/>
      <dgm:spPr/>
      <dgm:t>
        <a:bodyPr/>
        <a:lstStyle/>
        <a:p>
          <a:pPr algn="ctr"/>
          <a:r>
            <a:rPr lang="ru-RU" sz="1100">
              <a:latin typeface="Times New Roman" panose="02020603050405020304" pitchFamily="18" charset="0"/>
              <a:cs typeface="Times New Roman" panose="02020603050405020304" pitchFamily="18" charset="0"/>
            </a:rPr>
            <a:t>Создание системы, обеспечивающая возможность максимально точного указания полученных доходов</a:t>
          </a:r>
        </a:p>
      </dgm:t>
    </dgm:pt>
    <dgm:pt modelId="{7229C207-9408-4E1B-A4E3-3FDE23039B7B}" type="parTrans" cxnId="{2D593A85-B38D-4CAE-88AC-64068EEB5B8B}">
      <dgm:prSet/>
      <dgm:spPr/>
      <dgm:t>
        <a:bodyPr/>
        <a:lstStyle/>
        <a:p>
          <a:endParaRPr lang="ru-RU" sz="1100">
            <a:latin typeface="Times New Roman" panose="02020603050405020304" pitchFamily="18" charset="0"/>
            <a:cs typeface="Times New Roman" panose="02020603050405020304" pitchFamily="18" charset="0"/>
          </a:endParaRPr>
        </a:p>
      </dgm:t>
    </dgm:pt>
    <dgm:pt modelId="{AB4947EC-4230-4FDA-994E-A1AA1A85EA68}" type="sibTrans" cxnId="{2D593A85-B38D-4CAE-88AC-64068EEB5B8B}">
      <dgm:prSet/>
      <dgm:spPr/>
      <dgm:t>
        <a:bodyPr/>
        <a:lstStyle/>
        <a:p>
          <a:endParaRPr lang="ru-RU" sz="1100">
            <a:latin typeface="Times New Roman" panose="02020603050405020304" pitchFamily="18" charset="0"/>
            <a:cs typeface="Times New Roman" panose="02020603050405020304" pitchFamily="18" charset="0"/>
          </a:endParaRPr>
        </a:p>
      </dgm:t>
    </dgm:pt>
    <dgm:pt modelId="{AE35F9D7-CE11-4403-99FF-3291F77BDCB9}">
      <dgm:prSet phldrT="[Текст]" custT="1"/>
      <dgm:spPr>
        <a:solidFill>
          <a:srgbClr val="FBA7A7"/>
        </a:solidFill>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Рост</a:t>
          </a:r>
          <a:r>
            <a:rPr lang="ru-RU" sz="1100">
              <a:latin typeface="Times New Roman" panose="02020603050405020304" pitchFamily="18" charset="0"/>
              <a:cs typeface="Times New Roman" panose="02020603050405020304" pitchFamily="18" charset="0"/>
            </a:rPr>
            <a:t> </a:t>
          </a:r>
          <a:r>
            <a:rPr lang="ru-RU" sz="1100">
              <a:solidFill>
                <a:sysClr val="windowText" lastClr="000000"/>
              </a:solidFill>
              <a:latin typeface="Times New Roman" panose="02020603050405020304" pitchFamily="18" charset="0"/>
              <a:cs typeface="Times New Roman" panose="02020603050405020304" pitchFamily="18" charset="0"/>
            </a:rPr>
            <a:t>интереса и развитие технологий криптовалют</a:t>
          </a:r>
        </a:p>
      </dgm:t>
    </dgm:pt>
    <dgm:pt modelId="{881A413A-037F-4A7A-B833-AD4B3180161D}" type="parTrans" cxnId="{0D55E507-6E66-4845-8EBE-5F6C21C61D22}">
      <dgm:prSet/>
      <dgm:spPr/>
      <dgm:t>
        <a:bodyPr/>
        <a:lstStyle/>
        <a:p>
          <a:endParaRPr lang="ru-RU" sz="1100">
            <a:latin typeface="Times New Roman" panose="02020603050405020304" pitchFamily="18" charset="0"/>
            <a:cs typeface="Times New Roman" panose="02020603050405020304" pitchFamily="18" charset="0"/>
          </a:endParaRPr>
        </a:p>
      </dgm:t>
    </dgm:pt>
    <dgm:pt modelId="{106894F4-0883-44D6-9172-10E2748377BA}" type="sibTrans" cxnId="{0D55E507-6E66-4845-8EBE-5F6C21C61D22}">
      <dgm:prSet/>
      <dgm:spPr/>
      <dgm:t>
        <a:bodyPr/>
        <a:lstStyle/>
        <a:p>
          <a:endParaRPr lang="ru-RU" sz="1100">
            <a:latin typeface="Times New Roman" panose="02020603050405020304" pitchFamily="18" charset="0"/>
            <a:cs typeface="Times New Roman" panose="02020603050405020304" pitchFamily="18" charset="0"/>
          </a:endParaRPr>
        </a:p>
      </dgm:t>
    </dgm:pt>
    <dgm:pt modelId="{D34C5724-D61B-4BCF-8FB8-59BBC08F367A}">
      <dgm:prSet phldrT="[Текст]" custT="1"/>
      <dgm:spPr/>
      <dgm:t>
        <a:bodyPr/>
        <a:lstStyle/>
        <a:p>
          <a:pPr algn="ctr"/>
          <a:r>
            <a:rPr lang="ru-RU" sz="1100">
              <a:latin typeface="Times New Roman" panose="02020603050405020304" pitchFamily="18" charset="0"/>
              <a:cs typeface="Times New Roman" panose="02020603050405020304" pitchFamily="18" charset="0"/>
            </a:rPr>
            <a:t>Закон о виртуальной валюте признал криптовалюты деньгами, имеющими «функции, схожие с деньгами», но не объявил их легализированной валютой, а лишь официальным платежным средством, которое может "выполнять функции валюты". </a:t>
          </a:r>
        </a:p>
      </dgm:t>
    </dgm:pt>
    <dgm:pt modelId="{E4988B84-FAB6-43FD-A0B5-9C5D8CC02EFC}" type="parTrans" cxnId="{29051D66-5878-47C9-8241-1201EB9A6427}">
      <dgm:prSet/>
      <dgm:spPr/>
      <dgm:t>
        <a:bodyPr/>
        <a:lstStyle/>
        <a:p>
          <a:endParaRPr lang="ru-RU" sz="1100">
            <a:latin typeface="Times New Roman" panose="02020603050405020304" pitchFamily="18" charset="0"/>
            <a:cs typeface="Times New Roman" panose="02020603050405020304" pitchFamily="18" charset="0"/>
          </a:endParaRPr>
        </a:p>
      </dgm:t>
    </dgm:pt>
    <dgm:pt modelId="{C34684E8-D283-4683-A5A3-D95D8DA8D0A9}" type="sibTrans" cxnId="{29051D66-5878-47C9-8241-1201EB9A6427}">
      <dgm:prSet/>
      <dgm:spPr/>
      <dgm:t>
        <a:bodyPr/>
        <a:lstStyle/>
        <a:p>
          <a:endParaRPr lang="ru-RU" sz="1100">
            <a:latin typeface="Times New Roman" panose="02020603050405020304" pitchFamily="18" charset="0"/>
            <a:cs typeface="Times New Roman" panose="02020603050405020304" pitchFamily="18" charset="0"/>
          </a:endParaRPr>
        </a:p>
      </dgm:t>
    </dgm:pt>
    <dgm:pt modelId="{6E184BDE-8CF9-4958-8C58-7B0E4759335F}">
      <dgm:prSet phldrT="[Текст]" custT="1"/>
      <dgm:spPr/>
      <dgm:t>
        <a:bodyPr/>
        <a:lstStyle/>
        <a:p>
          <a:pPr algn="ctr"/>
          <a:r>
            <a:rPr lang="ru-RU" sz="1100">
              <a:latin typeface="Times New Roman" panose="02020603050405020304" pitchFamily="18" charset="0"/>
              <a:cs typeface="Times New Roman" panose="02020603050405020304" pitchFamily="18" charset="0"/>
            </a:rPr>
            <a:t>Согласно закону, фирмы теперь могут использовать криптовалюту для взаиморасчетов друг с другом. </a:t>
          </a:r>
        </a:p>
      </dgm:t>
    </dgm:pt>
    <dgm:pt modelId="{9E9CDE41-E6D8-47EB-8624-587742D44180}" type="parTrans" cxnId="{D1F55E09-5004-405E-A794-862CC6DCE4D5}">
      <dgm:prSet/>
      <dgm:spPr/>
      <dgm:t>
        <a:bodyPr/>
        <a:lstStyle/>
        <a:p>
          <a:endParaRPr lang="ru-RU" sz="1100">
            <a:latin typeface="Times New Roman" panose="02020603050405020304" pitchFamily="18" charset="0"/>
            <a:cs typeface="Times New Roman" panose="02020603050405020304" pitchFamily="18" charset="0"/>
          </a:endParaRPr>
        </a:p>
      </dgm:t>
    </dgm:pt>
    <dgm:pt modelId="{5170EEA2-1BE7-44AD-A407-4A6CE63F86A7}" type="sibTrans" cxnId="{D1F55E09-5004-405E-A794-862CC6DCE4D5}">
      <dgm:prSet/>
      <dgm:spPr/>
      <dgm:t>
        <a:bodyPr/>
        <a:lstStyle/>
        <a:p>
          <a:endParaRPr lang="ru-RU" sz="1100">
            <a:latin typeface="Times New Roman" panose="02020603050405020304" pitchFamily="18" charset="0"/>
            <a:cs typeface="Times New Roman" panose="02020603050405020304" pitchFamily="18" charset="0"/>
          </a:endParaRPr>
        </a:p>
      </dgm:t>
    </dgm:pt>
    <dgm:pt modelId="{122410DD-B785-45CD-B394-FA30326ACF4B}" type="pres">
      <dgm:prSet presAssocID="{DA3ABBBD-93FB-4B44-ACFC-08211A8BC501}" presName="Name0" presStyleCnt="0">
        <dgm:presLayoutVars>
          <dgm:dir/>
          <dgm:animLvl val="lvl"/>
          <dgm:resizeHandles val="exact"/>
        </dgm:presLayoutVars>
      </dgm:prSet>
      <dgm:spPr/>
    </dgm:pt>
    <dgm:pt modelId="{CDA96B97-E526-4C3B-BB52-7FC6EAD8F61C}" type="pres">
      <dgm:prSet presAssocID="{63BA781C-25E4-424F-9FFC-E682EADB2F4F}" presName="vertFlow" presStyleCnt="0"/>
      <dgm:spPr/>
    </dgm:pt>
    <dgm:pt modelId="{1055ED86-E508-4255-903D-0D2F8539FE7F}" type="pres">
      <dgm:prSet presAssocID="{63BA781C-25E4-424F-9FFC-E682EADB2F4F}" presName="header" presStyleLbl="node1" presStyleIdx="0" presStyleCnt="3" custScaleX="123424" custScaleY="222988"/>
      <dgm:spPr/>
    </dgm:pt>
    <dgm:pt modelId="{15E85FF8-C156-4BFD-985A-D5105B2B6A51}" type="pres">
      <dgm:prSet presAssocID="{5645E667-509B-47FC-827F-C45377E9B65C}" presName="parTrans" presStyleLbl="sibTrans2D1" presStyleIdx="0" presStyleCnt="6"/>
      <dgm:spPr/>
    </dgm:pt>
    <dgm:pt modelId="{52A5CC56-EFA5-4016-8268-8E2E3DAB6C99}" type="pres">
      <dgm:prSet presAssocID="{550D39F6-20CE-4843-8E31-CD205E1CD795}" presName="child" presStyleLbl="alignAccFollowNode1" presStyleIdx="0" presStyleCnt="6" custScaleX="133005" custScaleY="304443">
        <dgm:presLayoutVars>
          <dgm:chMax val="0"/>
          <dgm:bulletEnabled val="1"/>
        </dgm:presLayoutVars>
      </dgm:prSet>
      <dgm:spPr/>
    </dgm:pt>
    <dgm:pt modelId="{35FFA6CE-ECDD-424D-B1F2-1C68E6AFDEC7}" type="pres">
      <dgm:prSet presAssocID="{BE37D0FF-1739-4355-A641-CC50C273038A}" presName="sibTrans" presStyleLbl="sibTrans2D1" presStyleIdx="1" presStyleCnt="6"/>
      <dgm:spPr/>
    </dgm:pt>
    <dgm:pt modelId="{20E4F34F-7184-46E3-BA9C-858414F0E739}" type="pres">
      <dgm:prSet presAssocID="{D8B70EA4-63BC-448F-80F0-3080E4466A60}" presName="child" presStyleLbl="alignAccFollowNode1" presStyleIdx="1" presStyleCnt="6" custScaleX="132179" custScaleY="356103">
        <dgm:presLayoutVars>
          <dgm:chMax val="0"/>
          <dgm:bulletEnabled val="1"/>
        </dgm:presLayoutVars>
      </dgm:prSet>
      <dgm:spPr/>
    </dgm:pt>
    <dgm:pt modelId="{52119E99-2BAC-4689-9817-F41E3E264D1C}" type="pres">
      <dgm:prSet presAssocID="{63BA781C-25E4-424F-9FFC-E682EADB2F4F}" presName="hSp" presStyleCnt="0"/>
      <dgm:spPr/>
    </dgm:pt>
    <dgm:pt modelId="{AC1F92B6-54E0-4397-ABC0-719F17CB0D73}" type="pres">
      <dgm:prSet presAssocID="{B85A5329-77DD-4D0D-A34F-2B02EE8EA598}" presName="vertFlow" presStyleCnt="0"/>
      <dgm:spPr/>
    </dgm:pt>
    <dgm:pt modelId="{114B185B-9F2A-427E-ABF4-684511918AE8}" type="pres">
      <dgm:prSet presAssocID="{B85A5329-77DD-4D0D-A34F-2B02EE8EA598}" presName="header" presStyleLbl="node1" presStyleIdx="1" presStyleCnt="3" custScaleX="130200" custScaleY="207789"/>
      <dgm:spPr/>
    </dgm:pt>
    <dgm:pt modelId="{0D17D87F-AB06-4982-ADF3-71BB21E85C59}" type="pres">
      <dgm:prSet presAssocID="{41303E5F-0191-4CDC-9FB0-29BE5227A4F1}" presName="parTrans" presStyleLbl="sibTrans2D1" presStyleIdx="2" presStyleCnt="6"/>
      <dgm:spPr/>
    </dgm:pt>
    <dgm:pt modelId="{70E26837-EFB8-42E8-B6D1-30E9583E3F64}" type="pres">
      <dgm:prSet presAssocID="{53DCDB3F-2F93-405D-83E0-634997487FCF}" presName="child" presStyleLbl="alignAccFollowNode1" presStyleIdx="2" presStyleCnt="6" custScaleX="133736" custScaleY="427089">
        <dgm:presLayoutVars>
          <dgm:chMax val="0"/>
          <dgm:bulletEnabled val="1"/>
        </dgm:presLayoutVars>
      </dgm:prSet>
      <dgm:spPr/>
    </dgm:pt>
    <dgm:pt modelId="{C06CC9A2-793C-439D-8095-88170562B329}" type="pres">
      <dgm:prSet presAssocID="{0F64EF09-501D-41ED-8604-A406662A5178}" presName="sibTrans" presStyleLbl="sibTrans2D1" presStyleIdx="3" presStyleCnt="6"/>
      <dgm:spPr/>
    </dgm:pt>
    <dgm:pt modelId="{DCEACDC7-236B-4249-A271-00034A8ACF4F}" type="pres">
      <dgm:prSet presAssocID="{B85A531A-BA8B-4B74-9236-83DFAF6AD322}" presName="child" presStyleLbl="alignAccFollowNode1" presStyleIdx="3" presStyleCnt="6" custScaleX="122117" custScaleY="306699">
        <dgm:presLayoutVars>
          <dgm:chMax val="0"/>
          <dgm:bulletEnabled val="1"/>
        </dgm:presLayoutVars>
      </dgm:prSet>
      <dgm:spPr/>
    </dgm:pt>
    <dgm:pt modelId="{FC775990-8CE6-47E2-98C0-02885B0A5409}" type="pres">
      <dgm:prSet presAssocID="{B85A5329-77DD-4D0D-A34F-2B02EE8EA598}" presName="hSp" presStyleCnt="0"/>
      <dgm:spPr/>
    </dgm:pt>
    <dgm:pt modelId="{2D0D25B6-0A0F-4B5F-BE43-DA0DC9E7C535}" type="pres">
      <dgm:prSet presAssocID="{AE35F9D7-CE11-4403-99FF-3291F77BDCB9}" presName="vertFlow" presStyleCnt="0"/>
      <dgm:spPr/>
    </dgm:pt>
    <dgm:pt modelId="{B563C044-7B51-47AC-BBB6-89F3FE404C51}" type="pres">
      <dgm:prSet presAssocID="{AE35F9D7-CE11-4403-99FF-3291F77BDCB9}" presName="header" presStyleLbl="node1" presStyleIdx="2" presStyleCnt="3" custScaleX="122366" custScaleY="213615"/>
      <dgm:spPr/>
    </dgm:pt>
    <dgm:pt modelId="{2B41C4ED-7B50-47E8-83E6-2094CE020553}" type="pres">
      <dgm:prSet presAssocID="{E4988B84-FAB6-43FD-A0B5-9C5D8CC02EFC}" presName="parTrans" presStyleLbl="sibTrans2D1" presStyleIdx="4" presStyleCnt="6"/>
      <dgm:spPr/>
    </dgm:pt>
    <dgm:pt modelId="{386540F4-922C-4C9D-AEF9-B0EEC5778AC0}" type="pres">
      <dgm:prSet presAssocID="{D34C5724-D61B-4BCF-8FB8-59BBC08F367A}" presName="child" presStyleLbl="alignAccFollowNode1" presStyleIdx="4" presStyleCnt="6" custScaleX="140118" custScaleY="464884">
        <dgm:presLayoutVars>
          <dgm:chMax val="0"/>
          <dgm:bulletEnabled val="1"/>
        </dgm:presLayoutVars>
      </dgm:prSet>
      <dgm:spPr/>
    </dgm:pt>
    <dgm:pt modelId="{E3A4FA17-990E-4F7F-9462-12B52F2612EF}" type="pres">
      <dgm:prSet presAssocID="{C34684E8-D283-4683-A5A3-D95D8DA8D0A9}" presName="sibTrans" presStyleLbl="sibTrans2D1" presStyleIdx="5" presStyleCnt="6"/>
      <dgm:spPr/>
    </dgm:pt>
    <dgm:pt modelId="{0FC11DC1-85AF-41A1-849F-B14A4142CD23}" type="pres">
      <dgm:prSet presAssocID="{6E184BDE-8CF9-4958-8C58-7B0E4759335F}" presName="child" presStyleLbl="alignAccFollowNode1" presStyleIdx="5" presStyleCnt="6" custScaleX="122144" custScaleY="222930" custLinFactNeighborY="42621">
        <dgm:presLayoutVars>
          <dgm:chMax val="0"/>
          <dgm:bulletEnabled val="1"/>
        </dgm:presLayoutVars>
      </dgm:prSet>
      <dgm:spPr/>
    </dgm:pt>
  </dgm:ptLst>
  <dgm:cxnLst>
    <dgm:cxn modelId="{0D55E507-6E66-4845-8EBE-5F6C21C61D22}" srcId="{DA3ABBBD-93FB-4B44-ACFC-08211A8BC501}" destId="{AE35F9D7-CE11-4403-99FF-3291F77BDCB9}" srcOrd="2" destOrd="0" parTransId="{881A413A-037F-4A7A-B833-AD4B3180161D}" sibTransId="{106894F4-0883-44D6-9172-10E2748377BA}"/>
    <dgm:cxn modelId="{D1F55E09-5004-405E-A794-862CC6DCE4D5}" srcId="{AE35F9D7-CE11-4403-99FF-3291F77BDCB9}" destId="{6E184BDE-8CF9-4958-8C58-7B0E4759335F}" srcOrd="1" destOrd="0" parTransId="{9E9CDE41-E6D8-47EB-8624-587742D44180}" sibTransId="{5170EEA2-1BE7-44AD-A407-4A6CE63F86A7}"/>
    <dgm:cxn modelId="{1E7E9314-B121-4C0E-BAA8-03E68E1F8F18}" type="presOf" srcId="{41303E5F-0191-4CDC-9FB0-29BE5227A4F1}" destId="{0D17D87F-AB06-4982-ADF3-71BB21E85C59}" srcOrd="0" destOrd="0" presId="urn:microsoft.com/office/officeart/2005/8/layout/lProcess1"/>
    <dgm:cxn modelId="{6357081C-6C59-445F-8F81-354F12003AE3}" type="presOf" srcId="{5645E667-509B-47FC-827F-C45377E9B65C}" destId="{15E85FF8-C156-4BFD-985A-D5105B2B6A51}" srcOrd="0" destOrd="0" presId="urn:microsoft.com/office/officeart/2005/8/layout/lProcess1"/>
    <dgm:cxn modelId="{89CC0034-0141-43AF-AAE4-02343BAA8E09}" type="presOf" srcId="{0F64EF09-501D-41ED-8604-A406662A5178}" destId="{C06CC9A2-793C-439D-8095-88170562B329}" srcOrd="0" destOrd="0" presId="urn:microsoft.com/office/officeart/2005/8/layout/lProcess1"/>
    <dgm:cxn modelId="{70141135-78DE-4046-B480-EACB2AFF637A}" type="presOf" srcId="{E4988B84-FAB6-43FD-A0B5-9C5D8CC02EFC}" destId="{2B41C4ED-7B50-47E8-83E6-2094CE020553}" srcOrd="0" destOrd="0" presId="urn:microsoft.com/office/officeart/2005/8/layout/lProcess1"/>
    <dgm:cxn modelId="{156D0037-2046-480B-83EE-0C1A6FF73310}" type="presOf" srcId="{550D39F6-20CE-4843-8E31-CD205E1CD795}" destId="{52A5CC56-EFA5-4016-8268-8E2E3DAB6C99}" srcOrd="0" destOrd="0" presId="urn:microsoft.com/office/officeart/2005/8/layout/lProcess1"/>
    <dgm:cxn modelId="{29051D66-5878-47C9-8241-1201EB9A6427}" srcId="{AE35F9D7-CE11-4403-99FF-3291F77BDCB9}" destId="{D34C5724-D61B-4BCF-8FB8-59BBC08F367A}" srcOrd="0" destOrd="0" parTransId="{E4988B84-FAB6-43FD-A0B5-9C5D8CC02EFC}" sibTransId="{C34684E8-D283-4683-A5A3-D95D8DA8D0A9}"/>
    <dgm:cxn modelId="{0E55134A-1ABE-410B-854A-D4514D39BE1D}" type="presOf" srcId="{D8B70EA4-63BC-448F-80F0-3080E4466A60}" destId="{20E4F34F-7184-46E3-BA9C-858414F0E739}" srcOrd="0" destOrd="0" presId="urn:microsoft.com/office/officeart/2005/8/layout/lProcess1"/>
    <dgm:cxn modelId="{7EFDE850-CF02-4A8F-88B9-C907C6D330F8}" srcId="{63BA781C-25E4-424F-9FFC-E682EADB2F4F}" destId="{550D39F6-20CE-4843-8E31-CD205E1CD795}" srcOrd="0" destOrd="0" parTransId="{5645E667-509B-47FC-827F-C45377E9B65C}" sibTransId="{BE37D0FF-1739-4355-A641-CC50C273038A}"/>
    <dgm:cxn modelId="{C611B584-1668-49C0-BCB3-094B5776D9D7}" type="presOf" srcId="{63BA781C-25E4-424F-9FFC-E682EADB2F4F}" destId="{1055ED86-E508-4255-903D-0D2F8539FE7F}" srcOrd="0" destOrd="0" presId="urn:microsoft.com/office/officeart/2005/8/layout/lProcess1"/>
    <dgm:cxn modelId="{2D593A85-B38D-4CAE-88AC-64068EEB5B8B}" srcId="{B85A5329-77DD-4D0D-A34F-2B02EE8EA598}" destId="{B85A531A-BA8B-4B74-9236-83DFAF6AD322}" srcOrd="1" destOrd="0" parTransId="{7229C207-9408-4E1B-A4E3-3FDE23039B7B}" sibTransId="{AB4947EC-4230-4FDA-994E-A1AA1A85EA68}"/>
    <dgm:cxn modelId="{A5475E8C-9536-4F1C-AB45-E6075A234E55}" srcId="{63BA781C-25E4-424F-9FFC-E682EADB2F4F}" destId="{D8B70EA4-63BC-448F-80F0-3080E4466A60}" srcOrd="1" destOrd="0" parTransId="{E6D84B0A-ED9D-4E00-8AE8-A18146B96CCB}" sibTransId="{0514E96C-DD5B-48F1-BB50-1C1077798CD1}"/>
    <dgm:cxn modelId="{DBF7AC9E-6DF7-4187-8B3A-2B7B189D56E4}" type="presOf" srcId="{DA3ABBBD-93FB-4B44-ACFC-08211A8BC501}" destId="{122410DD-B785-45CD-B394-FA30326ACF4B}" srcOrd="0" destOrd="0" presId="urn:microsoft.com/office/officeart/2005/8/layout/lProcess1"/>
    <dgm:cxn modelId="{20FEB8A1-43F0-4A98-B136-5372C845FED3}" type="presOf" srcId="{C34684E8-D283-4683-A5A3-D95D8DA8D0A9}" destId="{E3A4FA17-990E-4F7F-9462-12B52F2612EF}" srcOrd="0" destOrd="0" presId="urn:microsoft.com/office/officeart/2005/8/layout/lProcess1"/>
    <dgm:cxn modelId="{B356EDA4-3D04-4A74-B4BB-9B6B48829BDC}" srcId="{B85A5329-77DD-4D0D-A34F-2B02EE8EA598}" destId="{53DCDB3F-2F93-405D-83E0-634997487FCF}" srcOrd="0" destOrd="0" parTransId="{41303E5F-0191-4CDC-9FB0-29BE5227A4F1}" sibTransId="{0F64EF09-501D-41ED-8604-A406662A5178}"/>
    <dgm:cxn modelId="{51F4D9A8-94EF-4470-B4D5-FAD970FBB69E}" type="presOf" srcId="{6E184BDE-8CF9-4958-8C58-7B0E4759335F}" destId="{0FC11DC1-85AF-41A1-849F-B14A4142CD23}" srcOrd="0" destOrd="0" presId="urn:microsoft.com/office/officeart/2005/8/layout/lProcess1"/>
    <dgm:cxn modelId="{A4D57EA9-0149-4158-88D5-C0FB4144D9D1}" type="presOf" srcId="{AE35F9D7-CE11-4403-99FF-3291F77BDCB9}" destId="{B563C044-7B51-47AC-BBB6-89F3FE404C51}" srcOrd="0" destOrd="0" presId="urn:microsoft.com/office/officeart/2005/8/layout/lProcess1"/>
    <dgm:cxn modelId="{7BB84DBD-82F2-44CE-BA08-C7919FA4212E}" type="presOf" srcId="{B85A531A-BA8B-4B74-9236-83DFAF6AD322}" destId="{DCEACDC7-236B-4249-A271-00034A8ACF4F}" srcOrd="0" destOrd="0" presId="urn:microsoft.com/office/officeart/2005/8/layout/lProcess1"/>
    <dgm:cxn modelId="{494A69C2-B17A-4E6D-A8E3-0DBB12237118}" type="presOf" srcId="{53DCDB3F-2F93-405D-83E0-634997487FCF}" destId="{70E26837-EFB8-42E8-B6D1-30E9583E3F64}" srcOrd="0" destOrd="0" presId="urn:microsoft.com/office/officeart/2005/8/layout/lProcess1"/>
    <dgm:cxn modelId="{DA818AE7-B627-479D-A95E-63A7D41C53C0}" srcId="{DA3ABBBD-93FB-4B44-ACFC-08211A8BC501}" destId="{63BA781C-25E4-424F-9FFC-E682EADB2F4F}" srcOrd="0" destOrd="0" parTransId="{7936B377-7799-4290-AD6B-BBCDD2F11EAC}" sibTransId="{CF58D8F5-ED6C-4AC9-B9A1-3B71CA38F9A9}"/>
    <dgm:cxn modelId="{E840B6E7-6C9D-4676-A453-A1EA9CDA6140}" type="presOf" srcId="{B85A5329-77DD-4D0D-A34F-2B02EE8EA598}" destId="{114B185B-9F2A-427E-ABF4-684511918AE8}" srcOrd="0" destOrd="0" presId="urn:microsoft.com/office/officeart/2005/8/layout/lProcess1"/>
    <dgm:cxn modelId="{2BA015F1-755F-46D1-826B-C437171E9212}" type="presOf" srcId="{BE37D0FF-1739-4355-A641-CC50C273038A}" destId="{35FFA6CE-ECDD-424D-B1F2-1C68E6AFDEC7}" srcOrd="0" destOrd="0" presId="urn:microsoft.com/office/officeart/2005/8/layout/lProcess1"/>
    <dgm:cxn modelId="{38A918F8-CB5E-466D-AAEA-443C2FF9F39A}" srcId="{DA3ABBBD-93FB-4B44-ACFC-08211A8BC501}" destId="{B85A5329-77DD-4D0D-A34F-2B02EE8EA598}" srcOrd="1" destOrd="0" parTransId="{521F58B3-0F09-43F4-BABB-1D229A1A4BCB}" sibTransId="{3DBE357D-3988-44B5-9575-908AEDD2C14A}"/>
    <dgm:cxn modelId="{8CB8A8FF-9523-4019-9BAE-4F2989395514}" type="presOf" srcId="{D34C5724-D61B-4BCF-8FB8-59BBC08F367A}" destId="{386540F4-922C-4C9D-AEF9-B0EEC5778AC0}" srcOrd="0" destOrd="0" presId="urn:microsoft.com/office/officeart/2005/8/layout/lProcess1"/>
    <dgm:cxn modelId="{25E467B4-4EBD-4A90-A312-BFAF89E461A6}" type="presParOf" srcId="{122410DD-B785-45CD-B394-FA30326ACF4B}" destId="{CDA96B97-E526-4C3B-BB52-7FC6EAD8F61C}" srcOrd="0" destOrd="0" presId="urn:microsoft.com/office/officeart/2005/8/layout/lProcess1"/>
    <dgm:cxn modelId="{33DB0AFF-5981-4EFD-BD01-A9D24D1AF60C}" type="presParOf" srcId="{CDA96B97-E526-4C3B-BB52-7FC6EAD8F61C}" destId="{1055ED86-E508-4255-903D-0D2F8539FE7F}" srcOrd="0" destOrd="0" presId="urn:microsoft.com/office/officeart/2005/8/layout/lProcess1"/>
    <dgm:cxn modelId="{BB6EE3CD-F45E-4B73-AF1C-FA8CBA7AF9DA}" type="presParOf" srcId="{CDA96B97-E526-4C3B-BB52-7FC6EAD8F61C}" destId="{15E85FF8-C156-4BFD-985A-D5105B2B6A51}" srcOrd="1" destOrd="0" presId="urn:microsoft.com/office/officeart/2005/8/layout/lProcess1"/>
    <dgm:cxn modelId="{BE6C7707-D24A-41DC-B4B9-865916AA30A2}" type="presParOf" srcId="{CDA96B97-E526-4C3B-BB52-7FC6EAD8F61C}" destId="{52A5CC56-EFA5-4016-8268-8E2E3DAB6C99}" srcOrd="2" destOrd="0" presId="urn:microsoft.com/office/officeart/2005/8/layout/lProcess1"/>
    <dgm:cxn modelId="{E6035749-8F22-4763-857F-407713C02765}" type="presParOf" srcId="{CDA96B97-E526-4C3B-BB52-7FC6EAD8F61C}" destId="{35FFA6CE-ECDD-424D-B1F2-1C68E6AFDEC7}" srcOrd="3" destOrd="0" presId="urn:microsoft.com/office/officeart/2005/8/layout/lProcess1"/>
    <dgm:cxn modelId="{991A174A-416C-47AF-812E-CE381D57BBBB}" type="presParOf" srcId="{CDA96B97-E526-4C3B-BB52-7FC6EAD8F61C}" destId="{20E4F34F-7184-46E3-BA9C-858414F0E739}" srcOrd="4" destOrd="0" presId="urn:microsoft.com/office/officeart/2005/8/layout/lProcess1"/>
    <dgm:cxn modelId="{2BD69B1E-9960-4883-87B7-44EBE45B4553}" type="presParOf" srcId="{122410DD-B785-45CD-B394-FA30326ACF4B}" destId="{52119E99-2BAC-4689-9817-F41E3E264D1C}" srcOrd="1" destOrd="0" presId="urn:microsoft.com/office/officeart/2005/8/layout/lProcess1"/>
    <dgm:cxn modelId="{49D3A31D-6CE9-4F80-BF3B-4CEBEA86935C}" type="presParOf" srcId="{122410DD-B785-45CD-B394-FA30326ACF4B}" destId="{AC1F92B6-54E0-4397-ABC0-719F17CB0D73}" srcOrd="2" destOrd="0" presId="urn:microsoft.com/office/officeart/2005/8/layout/lProcess1"/>
    <dgm:cxn modelId="{23DE3683-2F97-4314-AF74-51D60A076D74}" type="presParOf" srcId="{AC1F92B6-54E0-4397-ABC0-719F17CB0D73}" destId="{114B185B-9F2A-427E-ABF4-684511918AE8}" srcOrd="0" destOrd="0" presId="urn:microsoft.com/office/officeart/2005/8/layout/lProcess1"/>
    <dgm:cxn modelId="{503F373F-EB03-47EA-A0AC-87F83FCA64EE}" type="presParOf" srcId="{AC1F92B6-54E0-4397-ABC0-719F17CB0D73}" destId="{0D17D87F-AB06-4982-ADF3-71BB21E85C59}" srcOrd="1" destOrd="0" presId="urn:microsoft.com/office/officeart/2005/8/layout/lProcess1"/>
    <dgm:cxn modelId="{4A134813-140D-44DB-B9D5-58590171EB9F}" type="presParOf" srcId="{AC1F92B6-54E0-4397-ABC0-719F17CB0D73}" destId="{70E26837-EFB8-42E8-B6D1-30E9583E3F64}" srcOrd="2" destOrd="0" presId="urn:microsoft.com/office/officeart/2005/8/layout/lProcess1"/>
    <dgm:cxn modelId="{0FAF7526-6D00-4194-A0BF-F3D7E53AC9F1}" type="presParOf" srcId="{AC1F92B6-54E0-4397-ABC0-719F17CB0D73}" destId="{C06CC9A2-793C-439D-8095-88170562B329}" srcOrd="3" destOrd="0" presId="urn:microsoft.com/office/officeart/2005/8/layout/lProcess1"/>
    <dgm:cxn modelId="{45DF9E5F-B036-4E75-A0C9-1FC9B194ED1E}" type="presParOf" srcId="{AC1F92B6-54E0-4397-ABC0-719F17CB0D73}" destId="{DCEACDC7-236B-4249-A271-00034A8ACF4F}" srcOrd="4" destOrd="0" presId="urn:microsoft.com/office/officeart/2005/8/layout/lProcess1"/>
    <dgm:cxn modelId="{086CAA5C-A11A-419B-8E22-C8DB5E0D4372}" type="presParOf" srcId="{122410DD-B785-45CD-B394-FA30326ACF4B}" destId="{FC775990-8CE6-47E2-98C0-02885B0A5409}" srcOrd="3" destOrd="0" presId="urn:microsoft.com/office/officeart/2005/8/layout/lProcess1"/>
    <dgm:cxn modelId="{B2746CEE-2511-4E81-BE2C-782239761493}" type="presParOf" srcId="{122410DD-B785-45CD-B394-FA30326ACF4B}" destId="{2D0D25B6-0A0F-4B5F-BE43-DA0DC9E7C535}" srcOrd="4" destOrd="0" presId="urn:microsoft.com/office/officeart/2005/8/layout/lProcess1"/>
    <dgm:cxn modelId="{6CEACAAA-72B3-4484-A861-6EEC2A06F4AC}" type="presParOf" srcId="{2D0D25B6-0A0F-4B5F-BE43-DA0DC9E7C535}" destId="{B563C044-7B51-47AC-BBB6-89F3FE404C51}" srcOrd="0" destOrd="0" presId="urn:microsoft.com/office/officeart/2005/8/layout/lProcess1"/>
    <dgm:cxn modelId="{515FF225-EF06-40B8-A13B-D6D5E16329B2}" type="presParOf" srcId="{2D0D25B6-0A0F-4B5F-BE43-DA0DC9E7C535}" destId="{2B41C4ED-7B50-47E8-83E6-2094CE020553}" srcOrd="1" destOrd="0" presId="urn:microsoft.com/office/officeart/2005/8/layout/lProcess1"/>
    <dgm:cxn modelId="{2384AE9A-6E6B-435B-8863-FB974E1A7712}" type="presParOf" srcId="{2D0D25B6-0A0F-4B5F-BE43-DA0DC9E7C535}" destId="{386540F4-922C-4C9D-AEF9-B0EEC5778AC0}" srcOrd="2" destOrd="0" presId="urn:microsoft.com/office/officeart/2005/8/layout/lProcess1"/>
    <dgm:cxn modelId="{9338CEFF-ADCF-428B-A03F-3B0823D4C4F2}" type="presParOf" srcId="{2D0D25B6-0A0F-4B5F-BE43-DA0DC9E7C535}" destId="{E3A4FA17-990E-4F7F-9462-12B52F2612EF}" srcOrd="3" destOrd="0" presId="urn:microsoft.com/office/officeart/2005/8/layout/lProcess1"/>
    <dgm:cxn modelId="{01A3374C-1568-406F-B945-5A446F781A41}" type="presParOf" srcId="{2D0D25B6-0A0F-4B5F-BE43-DA0DC9E7C535}" destId="{0FC11DC1-85AF-41A1-849F-B14A4142CD23}" srcOrd="4" destOrd="0" presId="urn:microsoft.com/office/officeart/2005/8/layout/l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1DA6F5-F9DA-4AFC-98AA-F2FEB2BF0741}">
      <dsp:nvSpPr>
        <dsp:cNvPr id="0" name=""/>
        <dsp:cNvSpPr/>
      </dsp:nvSpPr>
      <dsp:spPr>
        <a:xfrm>
          <a:off x="1214045" y="649092"/>
          <a:ext cx="248404" cy="91440"/>
        </a:xfrm>
        <a:custGeom>
          <a:avLst/>
          <a:gdLst/>
          <a:ahLst/>
          <a:cxnLst/>
          <a:rect l="0" t="0" r="0" b="0"/>
          <a:pathLst>
            <a:path>
              <a:moveTo>
                <a:pt x="0" y="45720"/>
              </a:moveTo>
              <a:lnTo>
                <a:pt x="349051" y="45720"/>
              </a:lnTo>
            </a:path>
          </a:pathLst>
        </a:custGeom>
        <a:noFill/>
        <a:ln w="6350" cap="flat" cmpd="sng" algn="ctr">
          <a:solidFill>
            <a:srgbClr val="70AD47">
              <a:shade val="90000"/>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1331272" y="693415"/>
        <a:ext cx="0" cy="0"/>
      </dsp:txXfrm>
    </dsp:sp>
    <dsp:sp modelId="{F714D00F-45B8-4AE4-AF2F-FDB87A72F72C}">
      <dsp:nvSpPr>
        <dsp:cNvPr id="0" name=""/>
        <dsp:cNvSpPr/>
      </dsp:nvSpPr>
      <dsp:spPr>
        <a:xfrm>
          <a:off x="2780" y="330892"/>
          <a:ext cx="1213065" cy="727839"/>
        </a:xfrm>
        <a:prstGeom prst="rect">
          <a:avLst/>
        </a:prstGeom>
        <a:solidFill>
          <a:srgbClr val="70AD47">
            <a:lumMod val="60000"/>
            <a:lumOff val="4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kern="1200">
              <a:solidFill>
                <a:sysClr val="windowText" lastClr="000000"/>
              </a:solidFill>
              <a:latin typeface="Calibri" panose="020F0502020204030204"/>
              <a:ea typeface="+mn-ea"/>
              <a:cs typeface="+mn-cs"/>
            </a:rPr>
            <a:t> </a:t>
          </a: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А</a:t>
          </a:r>
          <a:r>
            <a:rPr lang="ru-RU" sz="1200" b="0" kern="1200">
              <a:solidFill>
                <a:sysClr val="windowText" lastClr="000000"/>
              </a:solidFill>
              <a:latin typeface="Times New Roman" panose="02020603050405020304" pitchFamily="18" charset="0"/>
              <a:ea typeface="+mn-ea"/>
              <a:cs typeface="Times New Roman" panose="02020603050405020304" pitchFamily="18" charset="0"/>
            </a:rPr>
            <a:t> хочет перевести деньги в</a:t>
          </a:r>
          <a:r>
            <a:rPr lang="ru-RU" sz="1200" b="1" kern="1200">
              <a:solidFill>
                <a:sysClr val="windowText" lastClr="000000"/>
              </a:solidFill>
              <a:latin typeface="Times New Roman" panose="02020603050405020304" pitchFamily="18" charset="0"/>
              <a:ea typeface="+mn-ea"/>
              <a:cs typeface="Times New Roman" panose="02020603050405020304" pitchFamily="18" charset="0"/>
            </a:rPr>
            <a:t> В</a:t>
          </a:r>
        </a:p>
      </dsp:txBody>
      <dsp:txXfrm>
        <a:off x="2780" y="330892"/>
        <a:ext cx="1213065" cy="727839"/>
      </dsp:txXfrm>
    </dsp:sp>
    <dsp:sp modelId="{1545EC2D-E9FC-46DB-AAE0-2F73B75E1B26}">
      <dsp:nvSpPr>
        <dsp:cNvPr id="0" name=""/>
        <dsp:cNvSpPr/>
      </dsp:nvSpPr>
      <dsp:spPr>
        <a:xfrm>
          <a:off x="3739415" y="649092"/>
          <a:ext cx="248404" cy="91440"/>
        </a:xfrm>
        <a:custGeom>
          <a:avLst/>
          <a:gdLst/>
          <a:ahLst/>
          <a:cxnLst/>
          <a:rect l="0" t="0" r="0" b="0"/>
          <a:pathLst>
            <a:path>
              <a:moveTo>
                <a:pt x="0" y="45720"/>
              </a:moveTo>
              <a:lnTo>
                <a:pt x="349051" y="45720"/>
              </a:lnTo>
            </a:path>
          </a:pathLst>
        </a:custGeom>
        <a:noFill/>
        <a:ln w="6350" cap="flat" cmpd="sng" algn="ctr">
          <a:solidFill>
            <a:srgbClr val="70AD47">
              <a:shade val="90000"/>
              <a:hueOff val="94967"/>
              <a:satOff val="-3793"/>
              <a:lumOff val="8798"/>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3856643" y="693415"/>
        <a:ext cx="0" cy="0"/>
      </dsp:txXfrm>
    </dsp:sp>
    <dsp:sp modelId="{FD70ADC1-795F-4549-8B36-2DCE58E3ADEB}">
      <dsp:nvSpPr>
        <dsp:cNvPr id="0" name=""/>
        <dsp:cNvSpPr/>
      </dsp:nvSpPr>
      <dsp:spPr>
        <a:xfrm>
          <a:off x="1494850" y="284915"/>
          <a:ext cx="2246365" cy="819794"/>
        </a:xfrm>
        <a:prstGeom prst="rect">
          <a:avLst/>
        </a:prstGeom>
        <a:solidFill>
          <a:srgbClr val="70AD47">
            <a:lumMod val="60000"/>
            <a:lumOff val="40000"/>
            <a:alpha val="82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Транзакции передаются в сеть и собираются в "блоки", каждый "блок" имеет номер и хеш предыдущего "блока".</a:t>
          </a:r>
        </a:p>
      </dsp:txBody>
      <dsp:txXfrm>
        <a:off x="1494850" y="284915"/>
        <a:ext cx="2246365" cy="819794"/>
      </dsp:txXfrm>
    </dsp:sp>
    <dsp:sp modelId="{5C637AA1-BBCE-4937-A960-04EB8B5145A0}">
      <dsp:nvSpPr>
        <dsp:cNvPr id="0" name=""/>
        <dsp:cNvSpPr/>
      </dsp:nvSpPr>
      <dsp:spPr>
        <a:xfrm>
          <a:off x="902850" y="1056931"/>
          <a:ext cx="3899209" cy="381686"/>
        </a:xfrm>
        <a:custGeom>
          <a:avLst/>
          <a:gdLst/>
          <a:ahLst/>
          <a:cxnLst/>
          <a:rect l="0" t="0" r="0" b="0"/>
          <a:pathLst>
            <a:path>
              <a:moveTo>
                <a:pt x="4089355" y="0"/>
              </a:moveTo>
              <a:lnTo>
                <a:pt x="4089355" y="282306"/>
              </a:lnTo>
              <a:lnTo>
                <a:pt x="0" y="282306"/>
              </a:lnTo>
              <a:lnTo>
                <a:pt x="0" y="530412"/>
              </a:lnTo>
            </a:path>
          </a:pathLst>
        </a:custGeom>
        <a:noFill/>
        <a:ln w="6350" cap="flat" cmpd="sng" algn="ctr">
          <a:solidFill>
            <a:srgbClr val="70AD47">
              <a:shade val="90000"/>
              <a:hueOff val="189935"/>
              <a:satOff val="-7587"/>
              <a:lumOff val="17596"/>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754431" y="1246378"/>
        <a:ext cx="0" cy="0"/>
      </dsp:txXfrm>
    </dsp:sp>
    <dsp:sp modelId="{9667DD1D-F20C-4507-A9A4-C4FE3BF3264C}">
      <dsp:nvSpPr>
        <dsp:cNvPr id="0" name=""/>
        <dsp:cNvSpPr/>
      </dsp:nvSpPr>
      <dsp:spPr>
        <a:xfrm>
          <a:off x="4020220" y="330892"/>
          <a:ext cx="1563677" cy="727839"/>
        </a:xfrm>
        <a:prstGeom prst="rect">
          <a:avLst/>
        </a:prstGeom>
        <a:solidFill>
          <a:srgbClr val="70AD47">
            <a:lumMod val="60000"/>
            <a:lumOff val="40000"/>
            <a:alpha val="74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"Блоки" рассылаются всем участникам системы для проверки</a:t>
          </a:r>
        </a:p>
      </dsp:txBody>
      <dsp:txXfrm>
        <a:off x="4020220" y="330892"/>
        <a:ext cx="1563677" cy="727839"/>
      </dsp:txXfrm>
    </dsp:sp>
    <dsp:sp modelId="{2976E19D-0AF7-4400-A5AF-BA7D597DFCB4}">
      <dsp:nvSpPr>
        <dsp:cNvPr id="0" name=""/>
        <dsp:cNvSpPr/>
      </dsp:nvSpPr>
      <dsp:spPr>
        <a:xfrm>
          <a:off x="1801120" y="1789218"/>
          <a:ext cx="248404" cy="91440"/>
        </a:xfrm>
        <a:custGeom>
          <a:avLst/>
          <a:gdLst/>
          <a:ahLst/>
          <a:cxnLst/>
          <a:rect l="0" t="0" r="0" b="0"/>
          <a:pathLst>
            <a:path>
              <a:moveTo>
                <a:pt x="0" y="45720"/>
              </a:moveTo>
              <a:lnTo>
                <a:pt x="349051" y="45720"/>
              </a:lnTo>
            </a:path>
          </a:pathLst>
        </a:custGeom>
        <a:noFill/>
        <a:ln w="6350" cap="flat" cmpd="sng" algn="ctr">
          <a:solidFill>
            <a:srgbClr val="70AD47">
              <a:shade val="90000"/>
              <a:hueOff val="284902"/>
              <a:satOff val="-11380"/>
              <a:lumOff val="26393"/>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1918347" y="1833541"/>
        <a:ext cx="0" cy="0"/>
      </dsp:txXfrm>
    </dsp:sp>
    <dsp:sp modelId="{C0EBC8CF-BBBF-455B-9EDF-5BA95935E2CE}">
      <dsp:nvSpPr>
        <dsp:cNvPr id="0" name=""/>
        <dsp:cNvSpPr/>
      </dsp:nvSpPr>
      <dsp:spPr>
        <a:xfrm>
          <a:off x="2780" y="1471018"/>
          <a:ext cx="1800139" cy="727839"/>
        </a:xfrm>
        <a:prstGeom prst="rect">
          <a:avLst/>
        </a:prstGeom>
        <a:solidFill>
          <a:srgbClr val="70AD47">
            <a:alpha val="90000"/>
            <a:hueOff val="0"/>
            <a:satOff val="0"/>
            <a:lumOff val="0"/>
            <a:alphaOff val="-24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Если  ощибок нет, каждый участник записывает "блок" в свой экземпляр базы данных</a:t>
          </a:r>
        </a:p>
      </dsp:txBody>
      <dsp:txXfrm>
        <a:off x="2780" y="1471018"/>
        <a:ext cx="1800139" cy="727839"/>
      </dsp:txXfrm>
    </dsp:sp>
    <dsp:sp modelId="{9AAE0BFB-4FE3-4930-8FAD-70A97BF65BF0}">
      <dsp:nvSpPr>
        <dsp:cNvPr id="0" name=""/>
        <dsp:cNvSpPr/>
      </dsp:nvSpPr>
      <dsp:spPr>
        <a:xfrm>
          <a:off x="4009201" y="1789218"/>
          <a:ext cx="248404" cy="91440"/>
        </a:xfrm>
        <a:custGeom>
          <a:avLst/>
          <a:gdLst/>
          <a:ahLst/>
          <a:cxnLst/>
          <a:rect l="0" t="0" r="0" b="0"/>
          <a:pathLst>
            <a:path>
              <a:moveTo>
                <a:pt x="0" y="45720"/>
              </a:moveTo>
              <a:lnTo>
                <a:pt x="349051" y="45720"/>
              </a:lnTo>
            </a:path>
          </a:pathLst>
        </a:custGeom>
        <a:noFill/>
        <a:ln w="6350" cap="flat" cmpd="sng" algn="ctr">
          <a:solidFill>
            <a:srgbClr val="70AD47">
              <a:shade val="90000"/>
              <a:hueOff val="379870"/>
              <a:satOff val="-15173"/>
              <a:lumOff val="35191"/>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4126429" y="1833541"/>
        <a:ext cx="0" cy="0"/>
      </dsp:txXfrm>
    </dsp:sp>
    <dsp:sp modelId="{D799C23F-09B6-44BA-BC01-A323DB66810C}">
      <dsp:nvSpPr>
        <dsp:cNvPr id="0" name=""/>
        <dsp:cNvSpPr/>
      </dsp:nvSpPr>
      <dsp:spPr>
        <a:xfrm>
          <a:off x="2081924" y="1383714"/>
          <a:ext cx="1929076" cy="902447"/>
        </a:xfrm>
        <a:prstGeom prst="rect">
          <a:avLst/>
        </a:prstGeom>
        <a:solidFill>
          <a:srgbClr val="70AD47">
            <a:alpha val="90000"/>
            <a:hueOff val="0"/>
            <a:satOff val="0"/>
            <a:lumOff val="0"/>
            <a:alphaOff val="-32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Теперь "блок"  может быть добавлен к "цепочке блоков", которая содержит информацию обо всех предыдущих транзакциях.</a:t>
          </a:r>
        </a:p>
      </dsp:txBody>
      <dsp:txXfrm>
        <a:off x="2081924" y="1383714"/>
        <a:ext cx="1929076" cy="902447"/>
      </dsp:txXfrm>
    </dsp:sp>
    <dsp:sp modelId="{A0D57ACE-8682-4744-839A-1E0D24E2FD9E}">
      <dsp:nvSpPr>
        <dsp:cNvPr id="0" name=""/>
        <dsp:cNvSpPr/>
      </dsp:nvSpPr>
      <dsp:spPr>
        <a:xfrm>
          <a:off x="4290006" y="1402965"/>
          <a:ext cx="1333425" cy="863944"/>
        </a:xfrm>
        <a:prstGeom prst="rect">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Деньги переведены от </a:t>
          </a: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А</a:t>
          </a:r>
          <a:r>
            <a:rPr lang="ru-RU" sz="1200" b="0" kern="1200">
              <a:solidFill>
                <a:sysClr val="windowText" lastClr="000000"/>
              </a:solidFill>
              <a:latin typeface="Times New Roman" panose="02020603050405020304" pitchFamily="18" charset="0"/>
              <a:ea typeface="+mn-ea"/>
              <a:cs typeface="Times New Roman" panose="02020603050405020304" pitchFamily="18" charset="0"/>
            </a:rPr>
            <a:t> к </a:t>
          </a: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a:t>
          </a:r>
        </a:p>
      </dsp:txBody>
      <dsp:txXfrm>
        <a:off x="4290006" y="1402965"/>
        <a:ext cx="1333425" cy="86394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8931E-1C4F-4651-BF16-5F4D68054385}">
      <dsp:nvSpPr>
        <dsp:cNvPr id="0" name=""/>
        <dsp:cNvSpPr/>
      </dsp:nvSpPr>
      <dsp:spPr>
        <a:xfrm>
          <a:off x="109972" y="548308"/>
          <a:ext cx="1485847" cy="371461"/>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СИНГАПУР</a:t>
          </a:r>
        </a:p>
      </dsp:txBody>
      <dsp:txXfrm>
        <a:off x="120852" y="559188"/>
        <a:ext cx="1464087" cy="349701"/>
      </dsp:txXfrm>
    </dsp:sp>
    <dsp:sp modelId="{B9DBCAD8-EDE6-419D-9FDA-34C416CA3AB9}">
      <dsp:nvSpPr>
        <dsp:cNvPr id="0" name=""/>
        <dsp:cNvSpPr/>
      </dsp:nvSpPr>
      <dsp:spPr>
        <a:xfrm rot="5400000">
          <a:off x="820393" y="952272"/>
          <a:ext cx="65005" cy="65005"/>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D46EF3-079E-4256-B89B-4CC2D5FFF4BD}">
      <dsp:nvSpPr>
        <dsp:cNvPr id="0" name=""/>
        <dsp:cNvSpPr/>
      </dsp:nvSpPr>
      <dsp:spPr>
        <a:xfrm>
          <a:off x="109972" y="1049781"/>
          <a:ext cx="1485847" cy="371461"/>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Статус: инициация</a:t>
          </a:r>
        </a:p>
      </dsp:txBody>
      <dsp:txXfrm>
        <a:off x="120852" y="1060661"/>
        <a:ext cx="1464087" cy="349701"/>
      </dsp:txXfrm>
    </dsp:sp>
    <dsp:sp modelId="{35E926EA-8736-4EFE-9451-46F3509F6FFE}">
      <dsp:nvSpPr>
        <dsp:cNvPr id="0" name=""/>
        <dsp:cNvSpPr/>
      </dsp:nvSpPr>
      <dsp:spPr>
        <a:xfrm rot="5400000">
          <a:off x="820393" y="1453746"/>
          <a:ext cx="65005" cy="65005"/>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7C4C44-2B91-4D6C-9283-FFD171FA812D}">
      <dsp:nvSpPr>
        <dsp:cNvPr id="0" name=""/>
        <dsp:cNvSpPr/>
      </dsp:nvSpPr>
      <dsp:spPr>
        <a:xfrm>
          <a:off x="109972" y="1551255"/>
          <a:ext cx="1485847" cy="371461"/>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Розничная ЦВЦБ</a:t>
          </a:r>
        </a:p>
      </dsp:txBody>
      <dsp:txXfrm>
        <a:off x="120852" y="1562135"/>
        <a:ext cx="1464087" cy="349701"/>
      </dsp:txXfrm>
    </dsp:sp>
    <dsp:sp modelId="{FE3F3892-BE28-418C-97A5-8F7C8153727A}">
      <dsp:nvSpPr>
        <dsp:cNvPr id="0" name=""/>
        <dsp:cNvSpPr/>
      </dsp:nvSpPr>
      <dsp:spPr>
        <a:xfrm rot="5400000">
          <a:off x="820393" y="1955219"/>
          <a:ext cx="65005" cy="65005"/>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A14386-89AF-492C-ACF5-7B9254F403CB}">
      <dsp:nvSpPr>
        <dsp:cNvPr id="0" name=""/>
        <dsp:cNvSpPr/>
      </dsp:nvSpPr>
      <dsp:spPr>
        <a:xfrm>
          <a:off x="4195" y="2052728"/>
          <a:ext cx="1697402" cy="1291944"/>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Создание технологий, инфракструктуры и технических навыков для выпуска цифрового сингапурского доллара</a:t>
          </a:r>
        </a:p>
      </dsp:txBody>
      <dsp:txXfrm>
        <a:off x="42035" y="2090568"/>
        <a:ext cx="1621722" cy="1216264"/>
      </dsp:txXfrm>
    </dsp:sp>
    <dsp:sp modelId="{CBA447A7-EAA6-4204-82D2-70B483B0CDBE}">
      <dsp:nvSpPr>
        <dsp:cNvPr id="0" name=""/>
        <dsp:cNvSpPr/>
      </dsp:nvSpPr>
      <dsp:spPr>
        <a:xfrm>
          <a:off x="2391580" y="548308"/>
          <a:ext cx="1485847" cy="371461"/>
        </a:xfrm>
        <a:prstGeom prst="roundRect">
          <a:avLst>
            <a:gd name="adj" fmla="val 10000"/>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ОАЭ</a:t>
          </a:r>
        </a:p>
      </dsp:txBody>
      <dsp:txXfrm>
        <a:off x="2402460" y="559188"/>
        <a:ext cx="1464087" cy="349701"/>
      </dsp:txXfrm>
    </dsp:sp>
    <dsp:sp modelId="{96C03315-1606-4052-A425-E85F96478F9F}">
      <dsp:nvSpPr>
        <dsp:cNvPr id="0" name=""/>
        <dsp:cNvSpPr/>
      </dsp:nvSpPr>
      <dsp:spPr>
        <a:xfrm rot="5400000">
          <a:off x="3102001" y="952272"/>
          <a:ext cx="65005" cy="65005"/>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B73F1D-C8AE-40F5-BC35-36FF7C8FF1FE}">
      <dsp:nvSpPr>
        <dsp:cNvPr id="0" name=""/>
        <dsp:cNvSpPr/>
      </dsp:nvSpPr>
      <dsp:spPr>
        <a:xfrm>
          <a:off x="2391580" y="1049781"/>
          <a:ext cx="1485847" cy="371461"/>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Статус: пилот</a:t>
          </a:r>
        </a:p>
      </dsp:txBody>
      <dsp:txXfrm>
        <a:off x="2402460" y="1060661"/>
        <a:ext cx="1464087" cy="349701"/>
      </dsp:txXfrm>
    </dsp:sp>
    <dsp:sp modelId="{9021D400-DC72-4C2E-A105-473297E82E07}">
      <dsp:nvSpPr>
        <dsp:cNvPr id="0" name=""/>
        <dsp:cNvSpPr/>
      </dsp:nvSpPr>
      <dsp:spPr>
        <a:xfrm rot="5400000">
          <a:off x="3102001" y="1453746"/>
          <a:ext cx="65005" cy="65005"/>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E12C22-5799-40FA-87BD-3DED164ECD50}">
      <dsp:nvSpPr>
        <dsp:cNvPr id="0" name=""/>
        <dsp:cNvSpPr/>
      </dsp:nvSpPr>
      <dsp:spPr>
        <a:xfrm>
          <a:off x="2391580" y="1551255"/>
          <a:ext cx="1485847" cy="371461"/>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Оптовая ЦВЦБ</a:t>
          </a:r>
        </a:p>
      </dsp:txBody>
      <dsp:txXfrm>
        <a:off x="2402460" y="1562135"/>
        <a:ext cx="1464087" cy="349701"/>
      </dsp:txXfrm>
    </dsp:sp>
    <dsp:sp modelId="{3B8FAF33-3BE5-438E-A2F6-F922AD0D5BC6}">
      <dsp:nvSpPr>
        <dsp:cNvPr id="0" name=""/>
        <dsp:cNvSpPr/>
      </dsp:nvSpPr>
      <dsp:spPr>
        <a:xfrm rot="5400000">
          <a:off x="3102001" y="1955219"/>
          <a:ext cx="65005" cy="65005"/>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9CC223-C4E2-479B-9B94-6622BCF4946A}">
      <dsp:nvSpPr>
        <dsp:cNvPr id="0" name=""/>
        <dsp:cNvSpPr/>
      </dsp:nvSpPr>
      <dsp:spPr>
        <a:xfrm>
          <a:off x="1909616" y="2052728"/>
          <a:ext cx="2449775" cy="2229146"/>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Проект продемонстрировал потенциал использования цифровых валют и (</a:t>
          </a:r>
          <a:r>
            <a:rPr lang="en-US" sz="1200" kern="1200">
              <a:latin typeface="Times New Roman" panose="02020603050405020304" pitchFamily="18" charset="0"/>
              <a:ea typeface="+mn-ea"/>
              <a:cs typeface="Times New Roman" panose="02020603050405020304" pitchFamily="18" charset="0"/>
            </a:rPr>
            <a:t>DLT) </a:t>
          </a:r>
          <a:r>
            <a:rPr lang="ru-RU" sz="1200" kern="1200">
              <a:latin typeface="Times New Roman" panose="02020603050405020304" pitchFamily="18" charset="0"/>
              <a:ea typeface="+mn-ea"/>
              <a:cs typeface="Times New Roman" panose="02020603050405020304" pitchFamily="18" charset="0"/>
            </a:rPr>
            <a:t>для более дешевых и безопасных трансграничных платежей и расчетов. Прототип платформы для расчетов </a:t>
          </a:r>
          <a:r>
            <a:rPr lang="en-US" sz="1200" kern="1200">
              <a:latin typeface="Times New Roman" panose="02020603050405020304" pitchFamily="18" charset="0"/>
              <a:ea typeface="+mn-ea"/>
              <a:cs typeface="Times New Roman" panose="02020603050405020304" pitchFamily="18" charset="0"/>
            </a:rPr>
            <a:t>Mcbdc </a:t>
          </a:r>
          <a:r>
            <a:rPr lang="ru-RU" sz="1200" kern="1200">
              <a:latin typeface="Times New Roman" panose="02020603050405020304" pitchFamily="18" charset="0"/>
              <a:ea typeface="+mn-ea"/>
              <a:cs typeface="Times New Roman" panose="02020603050405020304" pitchFamily="18" charset="0"/>
            </a:rPr>
            <a:t>выполняет международные переводы и операции с иностранной валютой за секунды</a:t>
          </a:r>
          <a:r>
            <a:rPr lang="en-US" sz="1200" kern="1200">
              <a:latin typeface="Times New Roman" panose="02020603050405020304" pitchFamily="18" charset="0"/>
              <a:ea typeface="+mn-ea"/>
              <a:cs typeface="Times New Roman" panose="02020603050405020304" pitchFamily="18" charset="0"/>
            </a:rPr>
            <a:t>.</a:t>
          </a:r>
          <a:endParaRPr lang="ru-RU" sz="1200" kern="1200">
            <a:latin typeface="Times New Roman" panose="02020603050405020304" pitchFamily="18" charset="0"/>
            <a:ea typeface="+mn-ea"/>
            <a:cs typeface="Times New Roman" panose="02020603050405020304" pitchFamily="18" charset="0"/>
          </a:endParaRPr>
        </a:p>
      </dsp:txBody>
      <dsp:txXfrm>
        <a:off x="1974905" y="2118017"/>
        <a:ext cx="2319197" cy="2098568"/>
      </dsp:txXfrm>
    </dsp:sp>
    <dsp:sp modelId="{F8C7EFA5-0430-41EC-B30B-87EED69C1F9A}">
      <dsp:nvSpPr>
        <dsp:cNvPr id="0" name=""/>
        <dsp:cNvSpPr/>
      </dsp:nvSpPr>
      <dsp:spPr>
        <a:xfrm>
          <a:off x="4668916" y="548308"/>
          <a:ext cx="1485847" cy="371461"/>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b="1" i="0" kern="1200">
              <a:solidFill>
                <a:sysClr val="windowText" lastClr="000000"/>
              </a:solidFill>
              <a:latin typeface="Times New Roman" panose="02020603050405020304" pitchFamily="18" charset="0"/>
              <a:ea typeface="+mn-ea"/>
              <a:cs typeface="Times New Roman" panose="02020603050405020304" pitchFamily="18" charset="0"/>
            </a:rPr>
            <a:t>ЯМАЙКА</a:t>
          </a:r>
        </a:p>
      </dsp:txBody>
      <dsp:txXfrm>
        <a:off x="4679796" y="559188"/>
        <a:ext cx="1464087" cy="349701"/>
      </dsp:txXfrm>
    </dsp:sp>
    <dsp:sp modelId="{3A22C20E-1FDF-44DE-8AA5-BCE3EBAF8B42}">
      <dsp:nvSpPr>
        <dsp:cNvPr id="0" name=""/>
        <dsp:cNvSpPr/>
      </dsp:nvSpPr>
      <dsp:spPr>
        <a:xfrm rot="5400000">
          <a:off x="5379337" y="952272"/>
          <a:ext cx="65005" cy="65005"/>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F2F749-74E5-45F2-BDEA-48F2862114ED}">
      <dsp:nvSpPr>
        <dsp:cNvPr id="0" name=""/>
        <dsp:cNvSpPr/>
      </dsp:nvSpPr>
      <dsp:spPr>
        <a:xfrm>
          <a:off x="4668916" y="1049781"/>
          <a:ext cx="1485847" cy="371461"/>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Статус: инициация</a:t>
          </a:r>
        </a:p>
      </dsp:txBody>
      <dsp:txXfrm>
        <a:off x="4679796" y="1060661"/>
        <a:ext cx="1464087" cy="349701"/>
      </dsp:txXfrm>
    </dsp:sp>
    <dsp:sp modelId="{697FA70E-9699-4DB7-8FFD-A2546CE64838}">
      <dsp:nvSpPr>
        <dsp:cNvPr id="0" name=""/>
        <dsp:cNvSpPr/>
      </dsp:nvSpPr>
      <dsp:spPr>
        <a:xfrm rot="5400000">
          <a:off x="5379337" y="1453746"/>
          <a:ext cx="65005" cy="65005"/>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CEEEC3-0D23-4CC0-9DC8-0068D647ACC4}">
      <dsp:nvSpPr>
        <dsp:cNvPr id="0" name=""/>
        <dsp:cNvSpPr/>
      </dsp:nvSpPr>
      <dsp:spPr>
        <a:xfrm>
          <a:off x="4668916" y="1551255"/>
          <a:ext cx="1485847" cy="371461"/>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Розничная ЦВЦБ</a:t>
          </a:r>
        </a:p>
      </dsp:txBody>
      <dsp:txXfrm>
        <a:off x="4679796" y="1562135"/>
        <a:ext cx="1464087" cy="349701"/>
      </dsp:txXfrm>
    </dsp:sp>
    <dsp:sp modelId="{D670F553-A53D-468E-B488-11FE63C9D119}">
      <dsp:nvSpPr>
        <dsp:cNvPr id="0" name=""/>
        <dsp:cNvSpPr/>
      </dsp:nvSpPr>
      <dsp:spPr>
        <a:xfrm rot="5400000">
          <a:off x="5379337" y="1955219"/>
          <a:ext cx="65005" cy="65005"/>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D440EE-765D-4C8C-94B7-2C9F91E0972A}">
      <dsp:nvSpPr>
        <dsp:cNvPr id="0" name=""/>
        <dsp:cNvSpPr/>
      </dsp:nvSpPr>
      <dsp:spPr>
        <a:xfrm>
          <a:off x="4567410" y="2052728"/>
          <a:ext cx="1688858" cy="1361058"/>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Тестирование в регуляторной «песочнице» проходит и цифровая валюта центрального банка ямайки.</a:t>
          </a:r>
        </a:p>
      </dsp:txBody>
      <dsp:txXfrm>
        <a:off x="4607274" y="2092592"/>
        <a:ext cx="1609130" cy="128133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5D4D8-0A5C-495A-9530-59E233A71D3B}">
      <dsp:nvSpPr>
        <dsp:cNvPr id="0" name=""/>
        <dsp:cNvSpPr/>
      </dsp:nvSpPr>
      <dsp:spPr>
        <a:xfrm>
          <a:off x="3048000" y="834531"/>
          <a:ext cx="2179921" cy="249249"/>
        </a:xfrm>
        <a:custGeom>
          <a:avLst/>
          <a:gdLst/>
          <a:ahLst/>
          <a:cxnLst/>
          <a:rect l="0" t="0" r="0" b="0"/>
          <a:pathLst>
            <a:path>
              <a:moveTo>
                <a:pt x="0" y="0"/>
              </a:moveTo>
              <a:lnTo>
                <a:pt x="0" y="124624"/>
              </a:lnTo>
              <a:lnTo>
                <a:pt x="2179921" y="124624"/>
              </a:lnTo>
              <a:lnTo>
                <a:pt x="2179921" y="249249"/>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0FF-926F-48B5-AF0B-06EEAD77FC57}">
      <dsp:nvSpPr>
        <dsp:cNvPr id="0" name=""/>
        <dsp:cNvSpPr/>
      </dsp:nvSpPr>
      <dsp:spPr>
        <a:xfrm>
          <a:off x="3048000" y="834531"/>
          <a:ext cx="166979" cy="249249"/>
        </a:xfrm>
        <a:custGeom>
          <a:avLst/>
          <a:gdLst/>
          <a:ahLst/>
          <a:cxnLst/>
          <a:rect l="0" t="0" r="0" b="0"/>
          <a:pathLst>
            <a:path>
              <a:moveTo>
                <a:pt x="0" y="0"/>
              </a:moveTo>
              <a:lnTo>
                <a:pt x="0" y="124624"/>
              </a:lnTo>
              <a:lnTo>
                <a:pt x="166979" y="124624"/>
              </a:lnTo>
              <a:lnTo>
                <a:pt x="166979" y="249249"/>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DEA3A2-35AA-447C-82FD-F98870CEF56E}">
      <dsp:nvSpPr>
        <dsp:cNvPr id="0" name=""/>
        <dsp:cNvSpPr/>
      </dsp:nvSpPr>
      <dsp:spPr>
        <a:xfrm>
          <a:off x="1035057" y="834531"/>
          <a:ext cx="2012942" cy="249249"/>
        </a:xfrm>
        <a:custGeom>
          <a:avLst/>
          <a:gdLst/>
          <a:ahLst/>
          <a:cxnLst/>
          <a:rect l="0" t="0" r="0" b="0"/>
          <a:pathLst>
            <a:path>
              <a:moveTo>
                <a:pt x="2012942" y="0"/>
              </a:moveTo>
              <a:lnTo>
                <a:pt x="2012942" y="124624"/>
              </a:lnTo>
              <a:lnTo>
                <a:pt x="0" y="124624"/>
              </a:lnTo>
              <a:lnTo>
                <a:pt x="0" y="249249"/>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4704-1C33-4980-B175-67B4BA54F22B}">
      <dsp:nvSpPr>
        <dsp:cNvPr id="0" name=""/>
        <dsp:cNvSpPr/>
      </dsp:nvSpPr>
      <dsp:spPr>
        <a:xfrm>
          <a:off x="980869" y="229910"/>
          <a:ext cx="4134260" cy="604620"/>
        </a:xfrm>
        <a:prstGeom prst="roundRect">
          <a:avLst/>
        </a:prstGeom>
        <a:solidFill>
          <a:schemeClr val="accent4">
            <a:lumMod val="40000"/>
            <a:lumOff val="60000"/>
          </a:schemeClr>
        </a:solidFill>
        <a:ln>
          <a:solidFill>
            <a:schemeClr val="accent2">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Взаиморасчет в цифровых валютах между странами</a:t>
          </a:r>
        </a:p>
      </dsp:txBody>
      <dsp:txXfrm>
        <a:off x="1010384" y="259425"/>
        <a:ext cx="4075230" cy="545590"/>
      </dsp:txXfrm>
    </dsp:sp>
    <dsp:sp modelId="{1B958E33-5F6C-4553-94A5-D75370DCD1D1}">
      <dsp:nvSpPr>
        <dsp:cNvPr id="0" name=""/>
        <dsp:cNvSpPr/>
      </dsp:nvSpPr>
      <dsp:spPr>
        <a:xfrm>
          <a:off x="3127" y="1083781"/>
          <a:ext cx="2063860" cy="1322193"/>
        </a:xfrm>
        <a:prstGeom prst="roundRect">
          <a:avLst/>
        </a:prstGeom>
        <a:solidFill>
          <a:schemeClr val="accent4">
            <a:lumMod val="40000"/>
            <a:lumOff val="60000"/>
          </a:schemeClr>
        </a:solidFill>
        <a:ln>
          <a:solidFill>
            <a:schemeClr val="accent2">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Использование цифровых валют в трансграничных транзакциях может дать такие преимущества, как повышение эффективности, снижение транзакционных издержек и повышение прозрачности. </a:t>
          </a:r>
        </a:p>
      </dsp:txBody>
      <dsp:txXfrm>
        <a:off x="67671" y="1148325"/>
        <a:ext cx="1934772" cy="1193105"/>
      </dsp:txXfrm>
    </dsp:sp>
    <dsp:sp modelId="{FDCCA9B9-3165-464E-AC1D-2F85CD49B58B}">
      <dsp:nvSpPr>
        <dsp:cNvPr id="0" name=""/>
        <dsp:cNvSpPr/>
      </dsp:nvSpPr>
      <dsp:spPr>
        <a:xfrm>
          <a:off x="2316237" y="1083781"/>
          <a:ext cx="1797483" cy="1391407"/>
        </a:xfrm>
        <a:prstGeom prst="roundRect">
          <a:avLst/>
        </a:prstGeom>
        <a:solidFill>
          <a:schemeClr val="accent4">
            <a:lumMod val="40000"/>
            <a:lumOff val="60000"/>
          </a:schemeClr>
        </a:solidFill>
        <a:ln>
          <a:solidFill>
            <a:schemeClr val="accent2">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Уменьшение влияние доллара на экономику и обеспечение большой автономии в ведении международной торговли, способствование обходу санкций.</a:t>
          </a:r>
        </a:p>
      </dsp:txBody>
      <dsp:txXfrm>
        <a:off x="2384160" y="1151704"/>
        <a:ext cx="1661637" cy="1255561"/>
      </dsp:txXfrm>
    </dsp:sp>
    <dsp:sp modelId="{50F3F1C6-EA45-4705-BB1F-28BFE5CB97E6}">
      <dsp:nvSpPr>
        <dsp:cNvPr id="0" name=""/>
        <dsp:cNvSpPr/>
      </dsp:nvSpPr>
      <dsp:spPr>
        <a:xfrm>
          <a:off x="4362971" y="1083781"/>
          <a:ext cx="1729901" cy="1369699"/>
        </a:xfrm>
        <a:prstGeom prst="roundRect">
          <a:avLst/>
        </a:prstGeom>
        <a:solidFill>
          <a:schemeClr val="accent4">
            <a:lumMod val="40000"/>
            <a:lumOff val="60000"/>
          </a:schemeClr>
        </a:solidFill>
        <a:ln>
          <a:solidFill>
            <a:schemeClr val="accent2">
              <a:lumMod val="60000"/>
              <a:lumOff val="4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Перевод торговых платежей в рублях может повлиять на обменный курс между рублем и долларом, снижение спроса на доллар.</a:t>
          </a:r>
        </a:p>
      </dsp:txBody>
      <dsp:txXfrm>
        <a:off x="4429834" y="1150644"/>
        <a:ext cx="1596175" cy="123597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BB0EB-C5AB-4AF1-875E-74148601D7A8}">
      <dsp:nvSpPr>
        <dsp:cNvPr id="0" name=""/>
        <dsp:cNvSpPr/>
      </dsp:nvSpPr>
      <dsp:spPr>
        <a:xfrm>
          <a:off x="2764715" y="1047953"/>
          <a:ext cx="2225031" cy="198089"/>
        </a:xfrm>
        <a:custGeom>
          <a:avLst/>
          <a:gdLst/>
          <a:ahLst/>
          <a:cxnLst/>
          <a:rect l="0" t="0" r="0" b="0"/>
          <a:pathLst>
            <a:path>
              <a:moveTo>
                <a:pt x="0" y="0"/>
              </a:moveTo>
              <a:lnTo>
                <a:pt x="0" y="99044"/>
              </a:lnTo>
              <a:lnTo>
                <a:pt x="2225031" y="99044"/>
              </a:lnTo>
              <a:lnTo>
                <a:pt x="2225031" y="1980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BA2ED-88FA-44D6-81C5-31701F670F22}">
      <dsp:nvSpPr>
        <dsp:cNvPr id="0" name=""/>
        <dsp:cNvSpPr/>
      </dsp:nvSpPr>
      <dsp:spPr>
        <a:xfrm>
          <a:off x="2764715" y="1047953"/>
          <a:ext cx="849115" cy="198089"/>
        </a:xfrm>
        <a:custGeom>
          <a:avLst/>
          <a:gdLst/>
          <a:ahLst/>
          <a:cxnLst/>
          <a:rect l="0" t="0" r="0" b="0"/>
          <a:pathLst>
            <a:path>
              <a:moveTo>
                <a:pt x="0" y="0"/>
              </a:moveTo>
              <a:lnTo>
                <a:pt x="0" y="99044"/>
              </a:lnTo>
              <a:lnTo>
                <a:pt x="849115" y="99044"/>
              </a:lnTo>
              <a:lnTo>
                <a:pt x="849115" y="1980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ED82E4-20D9-467F-BFE2-479A7FE5A70A}">
      <dsp:nvSpPr>
        <dsp:cNvPr id="0" name=""/>
        <dsp:cNvSpPr/>
      </dsp:nvSpPr>
      <dsp:spPr>
        <a:xfrm>
          <a:off x="2116995" y="1047953"/>
          <a:ext cx="647719" cy="198089"/>
        </a:xfrm>
        <a:custGeom>
          <a:avLst/>
          <a:gdLst/>
          <a:ahLst/>
          <a:cxnLst/>
          <a:rect l="0" t="0" r="0" b="0"/>
          <a:pathLst>
            <a:path>
              <a:moveTo>
                <a:pt x="647719" y="0"/>
              </a:moveTo>
              <a:lnTo>
                <a:pt x="647719" y="99044"/>
              </a:lnTo>
              <a:lnTo>
                <a:pt x="0" y="99044"/>
              </a:lnTo>
              <a:lnTo>
                <a:pt x="0" y="1980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310EF3-64ED-415B-98DE-559627E78549}">
      <dsp:nvSpPr>
        <dsp:cNvPr id="0" name=""/>
        <dsp:cNvSpPr/>
      </dsp:nvSpPr>
      <dsp:spPr>
        <a:xfrm>
          <a:off x="631281" y="1047953"/>
          <a:ext cx="2133434" cy="198089"/>
        </a:xfrm>
        <a:custGeom>
          <a:avLst/>
          <a:gdLst/>
          <a:ahLst/>
          <a:cxnLst/>
          <a:rect l="0" t="0" r="0" b="0"/>
          <a:pathLst>
            <a:path>
              <a:moveTo>
                <a:pt x="2133434" y="0"/>
              </a:moveTo>
              <a:lnTo>
                <a:pt x="2133434" y="99044"/>
              </a:lnTo>
              <a:lnTo>
                <a:pt x="0" y="99044"/>
              </a:lnTo>
              <a:lnTo>
                <a:pt x="0" y="1980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664CA-BCD1-4AC3-ADA5-5BBCB06E40A9}">
      <dsp:nvSpPr>
        <dsp:cNvPr id="0" name=""/>
        <dsp:cNvSpPr/>
      </dsp:nvSpPr>
      <dsp:spPr>
        <a:xfrm>
          <a:off x="1827770" y="311107"/>
          <a:ext cx="1873889" cy="736846"/>
        </a:xfrm>
        <a:prstGeom prst="roundRect">
          <a:avLst/>
        </a:prstGeom>
        <a:solidFill>
          <a:srgbClr val="B5D99F"/>
        </a:solidFill>
        <a:ln>
          <a:solidFill>
            <a:schemeClr val="accent6">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Поощрение майнинга в России</a:t>
          </a:r>
        </a:p>
      </dsp:txBody>
      <dsp:txXfrm>
        <a:off x="1863740" y="347077"/>
        <a:ext cx="1801949" cy="664906"/>
      </dsp:txXfrm>
    </dsp:sp>
    <dsp:sp modelId="{7616B16B-5D9A-4EF0-8715-5A4BE5D9F1FE}">
      <dsp:nvSpPr>
        <dsp:cNvPr id="0" name=""/>
        <dsp:cNvSpPr/>
      </dsp:nvSpPr>
      <dsp:spPr>
        <a:xfrm>
          <a:off x="2130" y="1246043"/>
          <a:ext cx="1258302" cy="1099689"/>
        </a:xfrm>
        <a:prstGeom prst="roundRect">
          <a:avLst/>
        </a:prstGeom>
        <a:solidFill>
          <a:srgbClr val="B5D99F"/>
        </a:solidFill>
        <a:ln>
          <a:solidFill>
            <a:schemeClr val="accent6">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Диверсификация экономики</a:t>
          </a:r>
        </a:p>
      </dsp:txBody>
      <dsp:txXfrm>
        <a:off x="55812" y="1299725"/>
        <a:ext cx="1150938" cy="992325"/>
      </dsp:txXfrm>
    </dsp:sp>
    <dsp:sp modelId="{4EFC6798-6EE9-46CD-96E0-CB7726A5C1EF}">
      <dsp:nvSpPr>
        <dsp:cNvPr id="0" name=""/>
        <dsp:cNvSpPr/>
      </dsp:nvSpPr>
      <dsp:spPr>
        <a:xfrm>
          <a:off x="1458522" y="1246043"/>
          <a:ext cx="1316946" cy="1099689"/>
        </a:xfrm>
        <a:prstGeom prst="roundRect">
          <a:avLst/>
        </a:prstGeom>
        <a:solidFill>
          <a:srgbClr val="B5D99F"/>
        </a:solidFill>
        <a:ln>
          <a:solidFill>
            <a:schemeClr val="accent6">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Технологическое развитие</a:t>
          </a:r>
        </a:p>
      </dsp:txBody>
      <dsp:txXfrm>
        <a:off x="1512204" y="1299725"/>
        <a:ext cx="1209582" cy="992325"/>
      </dsp:txXfrm>
    </dsp:sp>
    <dsp:sp modelId="{11975BEC-E931-47F4-9894-7BD6B4C1F85A}">
      <dsp:nvSpPr>
        <dsp:cNvPr id="0" name=""/>
        <dsp:cNvSpPr/>
      </dsp:nvSpPr>
      <dsp:spPr>
        <a:xfrm>
          <a:off x="2973558" y="1246043"/>
          <a:ext cx="1280545" cy="1099689"/>
        </a:xfrm>
        <a:prstGeom prst="roundRect">
          <a:avLst/>
        </a:prstGeom>
        <a:solidFill>
          <a:srgbClr val="B5D99F"/>
        </a:solidFill>
        <a:ln>
          <a:solidFill>
            <a:schemeClr val="accent6">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Создание рабочих мест, снижение уровня безработицы</a:t>
          </a:r>
        </a:p>
      </dsp:txBody>
      <dsp:txXfrm>
        <a:off x="3027240" y="1299725"/>
        <a:ext cx="1173181" cy="992325"/>
      </dsp:txXfrm>
    </dsp:sp>
    <dsp:sp modelId="{602B7C16-6E83-47DA-8D88-6D6EC4E0B9DD}">
      <dsp:nvSpPr>
        <dsp:cNvPr id="0" name=""/>
        <dsp:cNvSpPr/>
      </dsp:nvSpPr>
      <dsp:spPr>
        <a:xfrm>
          <a:off x="4452193" y="1246043"/>
          <a:ext cx="1075107" cy="1099689"/>
        </a:xfrm>
        <a:prstGeom prst="roundRect">
          <a:avLst/>
        </a:prstGeom>
        <a:solidFill>
          <a:srgbClr val="B5D99F"/>
        </a:solidFill>
        <a:ln>
          <a:solidFill>
            <a:schemeClr val="accent6">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Увеличение налоговых поступлений</a:t>
          </a:r>
        </a:p>
      </dsp:txBody>
      <dsp:txXfrm>
        <a:off x="4504675" y="1298525"/>
        <a:ext cx="970143" cy="99472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DCADC7-1E45-4213-80AF-CC8FCF9FE612}">
      <dsp:nvSpPr>
        <dsp:cNvPr id="0" name=""/>
        <dsp:cNvSpPr/>
      </dsp:nvSpPr>
      <dsp:spPr>
        <a:xfrm>
          <a:off x="1225277" y="1507671"/>
          <a:ext cx="375832" cy="1074215"/>
        </a:xfrm>
        <a:custGeom>
          <a:avLst/>
          <a:gdLst/>
          <a:ahLst/>
          <a:cxnLst/>
          <a:rect l="0" t="0" r="0" b="0"/>
          <a:pathLst>
            <a:path>
              <a:moveTo>
                <a:pt x="0" y="0"/>
              </a:moveTo>
              <a:lnTo>
                <a:pt x="187916" y="0"/>
              </a:lnTo>
              <a:lnTo>
                <a:pt x="187916" y="1074215"/>
              </a:lnTo>
              <a:lnTo>
                <a:pt x="375832" y="1074215"/>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384741" y="2016327"/>
        <a:ext cx="56903" cy="56903"/>
      </dsp:txXfrm>
    </dsp:sp>
    <dsp:sp modelId="{7CFFE86E-6914-4DF2-89D9-B526AE0FB15F}">
      <dsp:nvSpPr>
        <dsp:cNvPr id="0" name=""/>
        <dsp:cNvSpPr/>
      </dsp:nvSpPr>
      <dsp:spPr>
        <a:xfrm>
          <a:off x="1225277" y="1507671"/>
          <a:ext cx="375832" cy="358071"/>
        </a:xfrm>
        <a:custGeom>
          <a:avLst/>
          <a:gdLst/>
          <a:ahLst/>
          <a:cxnLst/>
          <a:rect l="0" t="0" r="0" b="0"/>
          <a:pathLst>
            <a:path>
              <a:moveTo>
                <a:pt x="0" y="0"/>
              </a:moveTo>
              <a:lnTo>
                <a:pt x="187916" y="0"/>
              </a:lnTo>
              <a:lnTo>
                <a:pt x="187916" y="358071"/>
              </a:lnTo>
              <a:lnTo>
                <a:pt x="375832" y="358071"/>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400215" y="1673729"/>
        <a:ext cx="25955" cy="25955"/>
      </dsp:txXfrm>
    </dsp:sp>
    <dsp:sp modelId="{717B724D-FC84-4C0F-A2D9-BC8FD6997EE6}">
      <dsp:nvSpPr>
        <dsp:cNvPr id="0" name=""/>
        <dsp:cNvSpPr/>
      </dsp:nvSpPr>
      <dsp:spPr>
        <a:xfrm>
          <a:off x="1225277" y="1149599"/>
          <a:ext cx="375832" cy="358071"/>
        </a:xfrm>
        <a:custGeom>
          <a:avLst/>
          <a:gdLst/>
          <a:ahLst/>
          <a:cxnLst/>
          <a:rect l="0" t="0" r="0" b="0"/>
          <a:pathLst>
            <a:path>
              <a:moveTo>
                <a:pt x="0" y="358071"/>
              </a:moveTo>
              <a:lnTo>
                <a:pt x="187916" y="358071"/>
              </a:lnTo>
              <a:lnTo>
                <a:pt x="187916" y="0"/>
              </a:lnTo>
              <a:lnTo>
                <a:pt x="375832"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400215" y="1315657"/>
        <a:ext cx="25955" cy="25955"/>
      </dsp:txXfrm>
    </dsp:sp>
    <dsp:sp modelId="{C5B7AFC1-1BE8-4EA3-B05D-2F1638BACBEF}">
      <dsp:nvSpPr>
        <dsp:cNvPr id="0" name=""/>
        <dsp:cNvSpPr/>
      </dsp:nvSpPr>
      <dsp:spPr>
        <a:xfrm>
          <a:off x="1225277" y="433455"/>
          <a:ext cx="375832" cy="1074215"/>
        </a:xfrm>
        <a:custGeom>
          <a:avLst/>
          <a:gdLst/>
          <a:ahLst/>
          <a:cxnLst/>
          <a:rect l="0" t="0" r="0" b="0"/>
          <a:pathLst>
            <a:path>
              <a:moveTo>
                <a:pt x="0" y="1074215"/>
              </a:moveTo>
              <a:lnTo>
                <a:pt x="187916" y="1074215"/>
              </a:lnTo>
              <a:lnTo>
                <a:pt x="187916" y="0"/>
              </a:lnTo>
              <a:lnTo>
                <a:pt x="375832" y="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384741" y="942111"/>
        <a:ext cx="56903" cy="56903"/>
      </dsp:txXfrm>
    </dsp:sp>
    <dsp:sp modelId="{808B5815-46E0-4C98-9CD0-0920C3A401C0}">
      <dsp:nvSpPr>
        <dsp:cNvPr id="0" name=""/>
        <dsp:cNvSpPr/>
      </dsp:nvSpPr>
      <dsp:spPr>
        <a:xfrm rot="16200000">
          <a:off x="-568852" y="1221213"/>
          <a:ext cx="3015343" cy="572915"/>
        </a:xfrm>
        <a:prstGeom prst="rect">
          <a:avLst/>
        </a:prstGeom>
        <a:solidFill>
          <a:srgbClr val="D9DFF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ru-RU" sz="1900" kern="1200">
              <a:latin typeface="Times New Roman" panose="02020603050405020304" pitchFamily="18" charset="0"/>
              <a:cs typeface="Times New Roman" panose="02020603050405020304" pitchFamily="18" charset="0"/>
            </a:rPr>
            <a:t>Стимулирование налоговых выплат от криптовалют</a:t>
          </a:r>
        </a:p>
      </dsp:txBody>
      <dsp:txXfrm>
        <a:off x="-568852" y="1221213"/>
        <a:ext cx="3015343" cy="572915"/>
      </dsp:txXfrm>
    </dsp:sp>
    <dsp:sp modelId="{2E214A50-A4B0-475B-936A-4E5C1EDD0F9D}">
      <dsp:nvSpPr>
        <dsp:cNvPr id="0" name=""/>
        <dsp:cNvSpPr/>
      </dsp:nvSpPr>
      <dsp:spPr>
        <a:xfrm>
          <a:off x="1601109" y="146997"/>
          <a:ext cx="3232928" cy="572915"/>
        </a:xfrm>
        <a:prstGeom prst="rect">
          <a:avLst/>
        </a:prstGeom>
        <a:solidFill>
          <a:srgbClr val="D9DFF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Значительные налоговые поступления в бюджет страны</a:t>
          </a:r>
        </a:p>
      </dsp:txBody>
      <dsp:txXfrm>
        <a:off x="1601109" y="146997"/>
        <a:ext cx="3232928" cy="572915"/>
      </dsp:txXfrm>
    </dsp:sp>
    <dsp:sp modelId="{72AB9458-F8D3-429E-A395-BFE87DCCFFBF}">
      <dsp:nvSpPr>
        <dsp:cNvPr id="0" name=""/>
        <dsp:cNvSpPr/>
      </dsp:nvSpPr>
      <dsp:spPr>
        <a:xfrm>
          <a:off x="1601109" y="863141"/>
          <a:ext cx="3232928" cy="572915"/>
        </a:xfrm>
        <a:prstGeom prst="rect">
          <a:avLst/>
        </a:prstGeom>
        <a:solidFill>
          <a:srgbClr val="D9DFF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Прозрачность и ясность для налогоплательщиков</a:t>
          </a:r>
        </a:p>
      </dsp:txBody>
      <dsp:txXfrm>
        <a:off x="1601109" y="863141"/>
        <a:ext cx="3232928" cy="572915"/>
      </dsp:txXfrm>
    </dsp:sp>
    <dsp:sp modelId="{E0F26C12-B25C-4839-B8B1-F82CE75BDEB5}">
      <dsp:nvSpPr>
        <dsp:cNvPr id="0" name=""/>
        <dsp:cNvSpPr/>
      </dsp:nvSpPr>
      <dsp:spPr>
        <a:xfrm>
          <a:off x="1601109" y="1579285"/>
          <a:ext cx="3232928" cy="572915"/>
        </a:xfrm>
        <a:prstGeom prst="rect">
          <a:avLst/>
        </a:prstGeom>
        <a:solidFill>
          <a:srgbClr val="D9DFF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Борьба с отмыванием денег</a:t>
          </a:r>
        </a:p>
      </dsp:txBody>
      <dsp:txXfrm>
        <a:off x="1601109" y="1579285"/>
        <a:ext cx="3232928" cy="572915"/>
      </dsp:txXfrm>
    </dsp:sp>
    <dsp:sp modelId="{6CAF21E8-B172-4CD1-BF1E-03FD49D23FF3}">
      <dsp:nvSpPr>
        <dsp:cNvPr id="0" name=""/>
        <dsp:cNvSpPr/>
      </dsp:nvSpPr>
      <dsp:spPr>
        <a:xfrm>
          <a:off x="1601109" y="2295429"/>
          <a:ext cx="3232928" cy="572915"/>
        </a:xfrm>
        <a:prstGeom prst="rect">
          <a:avLst/>
        </a:prstGeom>
        <a:solidFill>
          <a:srgbClr val="D9DFF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Снижеие стимула к поиску оффшорных возможностей для уклонения от уплаты налогов.</a:t>
          </a:r>
        </a:p>
      </dsp:txBody>
      <dsp:txXfrm>
        <a:off x="1601109" y="2295429"/>
        <a:ext cx="3232928" cy="572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15B97-7376-4711-803B-DA5DC64F2247}">
      <dsp:nvSpPr>
        <dsp:cNvPr id="0" name=""/>
        <dsp:cNvSpPr/>
      </dsp:nvSpPr>
      <dsp:spPr>
        <a:xfrm>
          <a:off x="379621" y="423081"/>
          <a:ext cx="1731557" cy="734987"/>
        </a:xfrm>
        <a:prstGeom prst="roundRect">
          <a:avLst>
            <a:gd name="adj" fmla="val 10000"/>
          </a:avLst>
        </a:prstGeom>
        <a:solidFill>
          <a:schemeClr val="accent1">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Типы виртуальных валют </a:t>
          </a:r>
        </a:p>
      </dsp:txBody>
      <dsp:txXfrm>
        <a:off x="401148" y="444608"/>
        <a:ext cx="1688503" cy="691933"/>
      </dsp:txXfrm>
    </dsp:sp>
    <dsp:sp modelId="{24CD19AF-1633-4404-ADBA-7E1AA7F78AB9}">
      <dsp:nvSpPr>
        <dsp:cNvPr id="0" name=""/>
        <dsp:cNvSpPr/>
      </dsp:nvSpPr>
      <dsp:spPr>
        <a:xfrm rot="19457599">
          <a:off x="2043118" y="537430"/>
          <a:ext cx="724112" cy="83671"/>
        </a:xfrm>
        <a:custGeom>
          <a:avLst/>
          <a:gdLst/>
          <a:ahLst/>
          <a:cxnLst/>
          <a:rect l="0" t="0" r="0" b="0"/>
          <a:pathLst>
            <a:path>
              <a:moveTo>
                <a:pt x="0" y="41835"/>
              </a:moveTo>
              <a:lnTo>
                <a:pt x="724112" y="41835"/>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87071" y="561163"/>
        <a:ext cx="36205" cy="36205"/>
      </dsp:txXfrm>
    </dsp:sp>
    <dsp:sp modelId="{14395D66-DC14-4A20-B1A0-66333B7A4373}">
      <dsp:nvSpPr>
        <dsp:cNvPr id="0" name=""/>
        <dsp:cNvSpPr/>
      </dsp:nvSpPr>
      <dsp:spPr>
        <a:xfrm>
          <a:off x="2699169" y="463"/>
          <a:ext cx="2293308" cy="734987"/>
        </a:xfrm>
        <a:prstGeom prst="roundRect">
          <a:avLst>
            <a:gd name="adj" fmla="val 10000"/>
          </a:avLst>
        </a:prstGeom>
        <a:solidFill>
          <a:srgbClr val="FFCCFF">
            <a:alpha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Закрытая виртуальная валюта</a:t>
          </a:r>
        </a:p>
      </dsp:txBody>
      <dsp:txXfrm>
        <a:off x="2720696" y="21990"/>
        <a:ext cx="2250254" cy="691933"/>
      </dsp:txXfrm>
    </dsp:sp>
    <dsp:sp modelId="{9FDB14A2-AAC1-4254-9C90-0EBC011404A6}">
      <dsp:nvSpPr>
        <dsp:cNvPr id="0" name=""/>
        <dsp:cNvSpPr/>
      </dsp:nvSpPr>
      <dsp:spPr>
        <a:xfrm rot="2142401">
          <a:off x="2043118" y="960048"/>
          <a:ext cx="724112" cy="83671"/>
        </a:xfrm>
        <a:custGeom>
          <a:avLst/>
          <a:gdLst/>
          <a:ahLst/>
          <a:cxnLst/>
          <a:rect l="0" t="0" r="0" b="0"/>
          <a:pathLst>
            <a:path>
              <a:moveTo>
                <a:pt x="0" y="41835"/>
              </a:moveTo>
              <a:lnTo>
                <a:pt x="724112" y="41835"/>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87071" y="983781"/>
        <a:ext cx="36205" cy="36205"/>
      </dsp:txXfrm>
    </dsp:sp>
    <dsp:sp modelId="{05A9A496-757F-4B56-8B99-F82C13758D1E}">
      <dsp:nvSpPr>
        <dsp:cNvPr id="0" name=""/>
        <dsp:cNvSpPr/>
      </dsp:nvSpPr>
      <dsp:spPr>
        <a:xfrm>
          <a:off x="2699169" y="845699"/>
          <a:ext cx="2269627" cy="734987"/>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Открытая виртуальная валюта </a:t>
          </a:r>
        </a:p>
      </dsp:txBody>
      <dsp:txXfrm>
        <a:off x="2720696" y="867226"/>
        <a:ext cx="2226573" cy="6919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2D90D6-F4CB-4DD6-8FB6-1945EDEF18CE}">
      <dsp:nvSpPr>
        <dsp:cNvPr id="0" name=""/>
        <dsp:cNvSpPr/>
      </dsp:nvSpPr>
      <dsp:spPr>
        <a:xfrm>
          <a:off x="0" y="196513"/>
          <a:ext cx="5601335" cy="107415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4726" tIns="229108" rIns="434726"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t>надежность</a:t>
          </a:r>
        </a:p>
        <a:p>
          <a:pPr marL="114300" lvl="1" indent="-114300" algn="l" defTabSz="533400">
            <a:lnSpc>
              <a:spcPct val="90000"/>
            </a:lnSpc>
            <a:spcBef>
              <a:spcPct val="0"/>
            </a:spcBef>
            <a:spcAft>
              <a:spcPct val="15000"/>
            </a:spcAft>
            <a:buChar char="•"/>
          </a:pPr>
          <a:r>
            <a:rPr lang="ru-RU" sz="1200" kern="1200"/>
            <a:t>быстрота</a:t>
          </a:r>
        </a:p>
        <a:p>
          <a:pPr marL="114300" lvl="1" indent="-114300" algn="l" defTabSz="533400">
            <a:lnSpc>
              <a:spcPct val="90000"/>
            </a:lnSpc>
            <a:spcBef>
              <a:spcPct val="0"/>
            </a:spcBef>
            <a:spcAft>
              <a:spcPct val="15000"/>
            </a:spcAft>
            <a:buChar char="•"/>
          </a:pPr>
          <a:r>
            <a:rPr lang="ru-RU" sz="1200" kern="1200"/>
            <a:t>высоколиквидность</a:t>
          </a:r>
        </a:p>
        <a:p>
          <a:pPr marL="114300" lvl="1" indent="-114300" algn="l" defTabSz="533400">
            <a:lnSpc>
              <a:spcPct val="90000"/>
            </a:lnSpc>
            <a:spcBef>
              <a:spcPct val="0"/>
            </a:spcBef>
            <a:spcAft>
              <a:spcPct val="15000"/>
            </a:spcAft>
            <a:buChar char="•"/>
          </a:pPr>
          <a:r>
            <a:rPr lang="ru-RU" sz="1200" kern="1200"/>
            <a:t>удобство</a:t>
          </a:r>
        </a:p>
      </dsp:txBody>
      <dsp:txXfrm>
        <a:off x="0" y="196513"/>
        <a:ext cx="5601335" cy="1074150"/>
      </dsp:txXfrm>
    </dsp:sp>
    <dsp:sp modelId="{91F13E88-6AA7-421E-9D05-506D6C603925}">
      <dsp:nvSpPr>
        <dsp:cNvPr id="0" name=""/>
        <dsp:cNvSpPr/>
      </dsp:nvSpPr>
      <dsp:spPr>
        <a:xfrm>
          <a:off x="280066" y="34153"/>
          <a:ext cx="4486137" cy="3247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202" tIns="0" rIns="148202" bIns="0" numCol="1" spcCol="1270" anchor="ctr" anchorCtr="0">
          <a:noAutofit/>
        </a:bodyPr>
        <a:lstStyle/>
        <a:p>
          <a:pPr marL="0" lvl="0" indent="0" algn="l" defTabSz="533400">
            <a:lnSpc>
              <a:spcPct val="90000"/>
            </a:lnSpc>
            <a:spcBef>
              <a:spcPct val="0"/>
            </a:spcBef>
            <a:spcAft>
              <a:spcPct val="35000"/>
            </a:spcAft>
            <a:buNone/>
          </a:pPr>
          <a:r>
            <a:rPr lang="ru-RU" sz="1200" kern="1200"/>
            <a:t>модели </a:t>
          </a:r>
          <a:r>
            <a:rPr lang="en-US" sz="1200" kern="1200"/>
            <a:t>R-CBDC</a:t>
          </a:r>
          <a:r>
            <a:rPr lang="ru-RU" sz="1200" kern="1200"/>
            <a:t> (синтетическая, прямая или одноуровневая, гибридная)</a:t>
          </a:r>
        </a:p>
      </dsp:txBody>
      <dsp:txXfrm>
        <a:off x="295918" y="50005"/>
        <a:ext cx="4454433" cy="293016"/>
      </dsp:txXfrm>
    </dsp:sp>
    <dsp:sp modelId="{55FF8B46-60F9-41DA-A67D-17765870460D}">
      <dsp:nvSpPr>
        <dsp:cNvPr id="0" name=""/>
        <dsp:cNvSpPr/>
      </dsp:nvSpPr>
      <dsp:spPr>
        <a:xfrm>
          <a:off x="0" y="1492423"/>
          <a:ext cx="5601335" cy="1056825"/>
        </a:xfrm>
        <a:prstGeom prst="rect">
          <a:avLst/>
        </a:prstGeom>
        <a:solidFill>
          <a:schemeClr val="lt1">
            <a:alpha val="90000"/>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4726" tIns="229108" rIns="434726"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t>быстрота</a:t>
          </a:r>
        </a:p>
        <a:p>
          <a:pPr marL="114300" lvl="1" indent="-114300" algn="l" defTabSz="533400">
            <a:lnSpc>
              <a:spcPct val="90000"/>
            </a:lnSpc>
            <a:spcBef>
              <a:spcPct val="0"/>
            </a:spcBef>
            <a:spcAft>
              <a:spcPct val="15000"/>
            </a:spcAft>
            <a:buChar char="•"/>
          </a:pPr>
          <a:r>
            <a:rPr lang="ru-RU" sz="1200" kern="1200"/>
            <a:t>безопасные и дешевые трансграничные расчеты</a:t>
          </a:r>
        </a:p>
        <a:p>
          <a:pPr marL="114300" lvl="1" indent="-114300" algn="l" defTabSz="533400">
            <a:lnSpc>
              <a:spcPct val="90000"/>
            </a:lnSpc>
            <a:spcBef>
              <a:spcPct val="0"/>
            </a:spcBef>
            <a:spcAft>
              <a:spcPct val="15000"/>
            </a:spcAft>
            <a:buChar char="•"/>
          </a:pPr>
          <a:r>
            <a:rPr lang="ru-RU" sz="1200" kern="1200"/>
            <a:t>эффективные механизмов международного торгового финансирования и проведения операций на рынке капитала</a:t>
          </a:r>
        </a:p>
      </dsp:txBody>
      <dsp:txXfrm>
        <a:off x="0" y="1492423"/>
        <a:ext cx="5601335" cy="1056825"/>
      </dsp:txXfrm>
    </dsp:sp>
    <dsp:sp modelId="{48315963-D651-46C8-8137-5B8E8AC1889F}">
      <dsp:nvSpPr>
        <dsp:cNvPr id="0" name=""/>
        <dsp:cNvSpPr/>
      </dsp:nvSpPr>
      <dsp:spPr>
        <a:xfrm>
          <a:off x="280066" y="1330063"/>
          <a:ext cx="4666696" cy="324720"/>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202" tIns="0" rIns="148202" bIns="0" numCol="1" spcCol="1270" anchor="ctr" anchorCtr="0">
          <a:noAutofit/>
        </a:bodyPr>
        <a:lstStyle/>
        <a:p>
          <a:pPr marL="0" lvl="0" indent="0" algn="l" defTabSz="533400">
            <a:lnSpc>
              <a:spcPct val="90000"/>
            </a:lnSpc>
            <a:spcBef>
              <a:spcPct val="0"/>
            </a:spcBef>
            <a:spcAft>
              <a:spcPct val="35000"/>
            </a:spcAft>
            <a:buNone/>
          </a:pPr>
          <a:r>
            <a:rPr lang="ru-RU" sz="1200" kern="1200"/>
            <a:t>модели </a:t>
          </a:r>
          <a:r>
            <a:rPr lang="en-US" sz="1200" kern="1200"/>
            <a:t>W-CBDC</a:t>
          </a:r>
          <a:r>
            <a:rPr lang="ru-RU" sz="1200" kern="1200"/>
            <a:t> (неконвертируемая,конвертируемая, универсальная)</a:t>
          </a:r>
        </a:p>
      </dsp:txBody>
      <dsp:txXfrm>
        <a:off x="295918" y="1345915"/>
        <a:ext cx="4634992"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5DF1C1-B3C6-422C-B9EE-774AE49CBE17}">
      <dsp:nvSpPr>
        <dsp:cNvPr id="0" name=""/>
        <dsp:cNvSpPr/>
      </dsp:nvSpPr>
      <dsp:spPr>
        <a:xfrm rot="16200000">
          <a:off x="-124793" y="126293"/>
          <a:ext cx="1724025" cy="1471438"/>
        </a:xfrm>
        <a:prstGeom prst="flowChartManualOperati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как к денежному средству / валюте</a:t>
          </a:r>
        </a:p>
      </dsp:txBody>
      <dsp:txXfrm rot="5400000">
        <a:off x="1501" y="344804"/>
        <a:ext cx="1471438" cy="1034415"/>
      </dsp:txXfrm>
    </dsp:sp>
    <dsp:sp modelId="{31F468B7-A10A-42DC-8FBD-068909FED408}">
      <dsp:nvSpPr>
        <dsp:cNvPr id="0" name=""/>
        <dsp:cNvSpPr/>
      </dsp:nvSpPr>
      <dsp:spPr>
        <a:xfrm rot="16200000">
          <a:off x="1457002" y="126293"/>
          <a:ext cx="1724025" cy="1471438"/>
        </a:xfrm>
        <a:prstGeom prst="flowChartManualOperation">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средству платежа или обмена</a:t>
          </a:r>
        </a:p>
      </dsp:txBody>
      <dsp:txXfrm rot="5400000">
        <a:off x="1583296" y="344804"/>
        <a:ext cx="1471438" cy="1034415"/>
      </dsp:txXfrm>
    </dsp:sp>
    <dsp:sp modelId="{A954CC51-08A1-42C6-AF08-EB3F46743CE6}">
      <dsp:nvSpPr>
        <dsp:cNvPr id="0" name=""/>
        <dsp:cNvSpPr/>
      </dsp:nvSpPr>
      <dsp:spPr>
        <a:xfrm rot="16200000">
          <a:off x="3038797" y="126293"/>
          <a:ext cx="1724025" cy="1471438"/>
        </a:xfrm>
        <a:prstGeom prst="flowChartManualOperation">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товару / иному имуществу</a:t>
          </a:r>
        </a:p>
      </dsp:txBody>
      <dsp:txXfrm rot="5400000">
        <a:off x="3165091" y="344804"/>
        <a:ext cx="1471438" cy="1034415"/>
      </dsp:txXfrm>
    </dsp:sp>
    <dsp:sp modelId="{55A0550A-2835-48EE-A253-0DDAA5B341B4}">
      <dsp:nvSpPr>
        <dsp:cNvPr id="0" name=""/>
        <dsp:cNvSpPr/>
      </dsp:nvSpPr>
      <dsp:spPr>
        <a:xfrm rot="16200000">
          <a:off x="4620593" y="126293"/>
          <a:ext cx="1724025" cy="1471438"/>
        </a:xfrm>
        <a:prstGeom prst="flowChartManualOperation">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0" tIns="0" rIns="88900" bIns="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денежному суррогату</a:t>
          </a:r>
        </a:p>
      </dsp:txBody>
      <dsp:txXfrm rot="5400000">
        <a:off x="4746887" y="344804"/>
        <a:ext cx="1471438" cy="10344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870C16-A2E2-401A-91CE-305CE7C806F6}">
      <dsp:nvSpPr>
        <dsp:cNvPr id="0" name=""/>
        <dsp:cNvSpPr/>
      </dsp:nvSpPr>
      <dsp:spPr>
        <a:xfrm>
          <a:off x="0" y="240294"/>
          <a:ext cx="6229350" cy="96862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3467" tIns="249936" rIns="483467" bIns="92456"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Возрастают потери электроэнергии, доля неучтенной электроэнергии, хищения</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Загрязнение окружающей среды</a:t>
          </a:r>
        </a:p>
      </dsp:txBody>
      <dsp:txXfrm>
        <a:off x="0" y="240294"/>
        <a:ext cx="6229350" cy="968625"/>
      </dsp:txXfrm>
    </dsp:sp>
    <dsp:sp modelId="{10D137BC-D16D-474E-B9A7-9F438F4E0674}">
      <dsp:nvSpPr>
        <dsp:cNvPr id="0" name=""/>
        <dsp:cNvSpPr/>
      </dsp:nvSpPr>
      <dsp:spPr>
        <a:xfrm>
          <a:off x="311467" y="18894"/>
          <a:ext cx="4360545" cy="442800"/>
        </a:xfrm>
        <a:prstGeom prst="roundRect">
          <a:avLst/>
        </a:prstGeom>
        <a:solidFill>
          <a:srgbClr val="F7C5A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818" tIns="0" rIns="164818" bIns="0" numCol="1" spcCol="1270" anchor="ctr" anchorCtr="0">
          <a:noAutofit/>
        </a:bodyPr>
        <a:lstStyle/>
        <a:p>
          <a:pPr marL="0" lvl="0" indent="0" algn="l"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Проблемы в системах электроснабжения</a:t>
          </a:r>
        </a:p>
      </dsp:txBody>
      <dsp:txXfrm>
        <a:off x="333083" y="40510"/>
        <a:ext cx="4317313" cy="399568"/>
      </dsp:txXfrm>
    </dsp:sp>
    <dsp:sp modelId="{9AD7DC53-3B8B-4E17-B909-8B04A188C416}">
      <dsp:nvSpPr>
        <dsp:cNvPr id="0" name=""/>
        <dsp:cNvSpPr/>
      </dsp:nvSpPr>
      <dsp:spPr>
        <a:xfrm>
          <a:off x="0" y="1511319"/>
          <a:ext cx="6229350" cy="77962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3467" tIns="249936" rIns="483467" bIns="92456"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Потеря доверия к финансовой системе в целом</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Неопределенность граждан приведет к замедлению инноваций</a:t>
          </a:r>
        </a:p>
      </dsp:txBody>
      <dsp:txXfrm>
        <a:off x="0" y="1511319"/>
        <a:ext cx="6229350" cy="779625"/>
      </dsp:txXfrm>
    </dsp:sp>
    <dsp:sp modelId="{D3EED15D-409B-4F77-B500-D7453040C287}">
      <dsp:nvSpPr>
        <dsp:cNvPr id="0" name=""/>
        <dsp:cNvSpPr/>
      </dsp:nvSpPr>
      <dsp:spPr>
        <a:xfrm>
          <a:off x="311467" y="1289919"/>
          <a:ext cx="4360545" cy="442800"/>
        </a:xfrm>
        <a:prstGeom prst="roundRect">
          <a:avLst/>
        </a:prstGeom>
        <a:solidFill>
          <a:srgbClr val="C5C5C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818" tIns="0" rIns="164818" bIns="0" numCol="1" spcCol="1270" anchor="ctr" anchorCtr="0">
          <a:noAutofit/>
        </a:bodyPr>
        <a:lstStyle/>
        <a:p>
          <a:pPr marL="0" lvl="0" indent="0" algn="l"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Недоверие граждан</a:t>
          </a:r>
        </a:p>
      </dsp:txBody>
      <dsp:txXfrm>
        <a:off x="333083" y="1311535"/>
        <a:ext cx="4317313" cy="399568"/>
      </dsp:txXfrm>
    </dsp:sp>
    <dsp:sp modelId="{1D25F2CB-E9D5-450B-A6C1-F521784898B4}">
      <dsp:nvSpPr>
        <dsp:cNvPr id="0" name=""/>
        <dsp:cNvSpPr/>
      </dsp:nvSpPr>
      <dsp:spPr>
        <a:xfrm>
          <a:off x="0" y="2593344"/>
          <a:ext cx="6229350" cy="139387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3467" tIns="249936" rIns="483467" bIns="92456"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Кибератаки и терроризм</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Уклонение от уплаты налогов</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Ослабление доверия инвесторов </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Проблемы национальной безопасности</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Волатильность и нестабильность криптовалют</a:t>
          </a:r>
        </a:p>
      </dsp:txBody>
      <dsp:txXfrm>
        <a:off x="0" y="2593344"/>
        <a:ext cx="6229350" cy="1393875"/>
      </dsp:txXfrm>
    </dsp:sp>
    <dsp:sp modelId="{1CBE3479-12D1-4CB3-AB03-36219B90FB6A}">
      <dsp:nvSpPr>
        <dsp:cNvPr id="0" name=""/>
        <dsp:cNvSpPr/>
      </dsp:nvSpPr>
      <dsp:spPr>
        <a:xfrm>
          <a:off x="311467" y="2371944"/>
          <a:ext cx="4360545" cy="442800"/>
        </a:xfrm>
        <a:prstGeom prst="roundRect">
          <a:avLst/>
        </a:prstGeom>
        <a:solidFill>
          <a:srgbClr val="FFEA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818" tIns="0" rIns="164818" bIns="0" numCol="1" spcCol="1270" anchor="ctr" anchorCtr="0">
          <a:noAutofit/>
        </a:bodyPr>
        <a:lstStyle/>
        <a:p>
          <a:pPr marL="0" lvl="0" indent="0" algn="l"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Незаконная деятельность и мошенничество </a:t>
          </a:r>
        </a:p>
      </dsp:txBody>
      <dsp:txXfrm>
        <a:off x="333083" y="2393560"/>
        <a:ext cx="4317313" cy="399568"/>
      </dsp:txXfrm>
    </dsp:sp>
    <dsp:sp modelId="{AFE787C8-7F4B-4A60-A817-03F7EE4A051D}">
      <dsp:nvSpPr>
        <dsp:cNvPr id="0" name=""/>
        <dsp:cNvSpPr/>
      </dsp:nvSpPr>
      <dsp:spPr>
        <a:xfrm rot="10800000" flipV="1">
          <a:off x="0" y="4289619"/>
          <a:ext cx="6229350" cy="128266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3467" tIns="249936" rIns="483467" bIns="92456"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Волатильность, нарушение финансовой стабильности</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Проблемы конфиденциальности</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Уязвимость прав потребителя</a:t>
          </a: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Слабая система безопасности в отношении хакерских атак и утечек денежных средств</a:t>
          </a:r>
        </a:p>
      </dsp:txBody>
      <dsp:txXfrm rot="-10800000">
        <a:off x="0" y="4289619"/>
        <a:ext cx="6229350" cy="1282660"/>
      </dsp:txXfrm>
    </dsp:sp>
    <dsp:sp modelId="{249BE328-C853-4275-8897-E253A4BEED96}">
      <dsp:nvSpPr>
        <dsp:cNvPr id="0" name=""/>
        <dsp:cNvSpPr/>
      </dsp:nvSpPr>
      <dsp:spPr>
        <a:xfrm>
          <a:off x="311467" y="4068219"/>
          <a:ext cx="4360545" cy="442800"/>
        </a:xfrm>
        <a:prstGeom prst="roundRect">
          <a:avLst/>
        </a:prstGeom>
        <a:solidFill>
          <a:srgbClr val="A9CB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4818" tIns="0" rIns="164818" bIns="0" numCol="1" spcCol="1270" anchor="ctr" anchorCtr="0">
          <a:noAutofit/>
        </a:bodyPr>
        <a:lstStyle/>
        <a:p>
          <a:pPr marL="0" lvl="0" indent="0" algn="l"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Неопределенность регулирования</a:t>
          </a:r>
        </a:p>
      </dsp:txBody>
      <dsp:txXfrm>
        <a:off x="333083" y="4089835"/>
        <a:ext cx="4317313" cy="3995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ADB76-6387-4E7C-8935-7752238AEBB4}">
      <dsp:nvSpPr>
        <dsp:cNvPr id="0" name=""/>
        <dsp:cNvSpPr/>
      </dsp:nvSpPr>
      <dsp:spPr>
        <a:xfrm>
          <a:off x="1709160" y="1231750"/>
          <a:ext cx="304177" cy="756734"/>
        </a:xfrm>
        <a:custGeom>
          <a:avLst/>
          <a:gdLst/>
          <a:ahLst/>
          <a:cxnLst/>
          <a:rect l="0" t="0" r="0" b="0"/>
          <a:pathLst>
            <a:path>
              <a:moveTo>
                <a:pt x="304177" y="0"/>
              </a:moveTo>
              <a:lnTo>
                <a:pt x="152088" y="0"/>
              </a:lnTo>
              <a:lnTo>
                <a:pt x="152088" y="756734"/>
              </a:lnTo>
              <a:lnTo>
                <a:pt x="0" y="75673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D71B9B-F466-496F-A407-B73C5367267A}">
      <dsp:nvSpPr>
        <dsp:cNvPr id="0" name=""/>
        <dsp:cNvSpPr/>
      </dsp:nvSpPr>
      <dsp:spPr>
        <a:xfrm>
          <a:off x="1709160" y="1186030"/>
          <a:ext cx="304177" cy="91440"/>
        </a:xfrm>
        <a:custGeom>
          <a:avLst/>
          <a:gdLst/>
          <a:ahLst/>
          <a:cxnLst/>
          <a:rect l="0" t="0" r="0" b="0"/>
          <a:pathLst>
            <a:path>
              <a:moveTo>
                <a:pt x="304177" y="45720"/>
              </a:moveTo>
              <a:lnTo>
                <a:pt x="0" y="4572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974D47-7604-4BB8-BE51-9A1B6455CACC}">
      <dsp:nvSpPr>
        <dsp:cNvPr id="0" name=""/>
        <dsp:cNvSpPr/>
      </dsp:nvSpPr>
      <dsp:spPr>
        <a:xfrm>
          <a:off x="1709160" y="475015"/>
          <a:ext cx="304177" cy="756734"/>
        </a:xfrm>
        <a:custGeom>
          <a:avLst/>
          <a:gdLst/>
          <a:ahLst/>
          <a:cxnLst/>
          <a:rect l="0" t="0" r="0" b="0"/>
          <a:pathLst>
            <a:path>
              <a:moveTo>
                <a:pt x="304177" y="756734"/>
              </a:moveTo>
              <a:lnTo>
                <a:pt x="152088" y="756734"/>
              </a:lnTo>
              <a:lnTo>
                <a:pt x="152088" y="0"/>
              </a:lnTo>
              <a:lnTo>
                <a:pt x="0"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AFC60E-1481-448B-8D60-E086F2BED728}">
      <dsp:nvSpPr>
        <dsp:cNvPr id="0" name=""/>
        <dsp:cNvSpPr/>
      </dsp:nvSpPr>
      <dsp:spPr>
        <a:xfrm>
          <a:off x="3534228" y="1186030"/>
          <a:ext cx="304177" cy="91440"/>
        </a:xfrm>
        <a:custGeom>
          <a:avLst/>
          <a:gdLst/>
          <a:ahLst/>
          <a:cxnLst/>
          <a:rect l="0" t="0" r="0" b="0"/>
          <a:pathLst>
            <a:path>
              <a:moveTo>
                <a:pt x="304177" y="45720"/>
              </a:moveTo>
              <a:lnTo>
                <a:pt x="0"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9E79C-6E7B-4E95-81F4-71F13AC6037F}">
      <dsp:nvSpPr>
        <dsp:cNvPr id="0" name=""/>
        <dsp:cNvSpPr/>
      </dsp:nvSpPr>
      <dsp:spPr>
        <a:xfrm>
          <a:off x="3838406" y="427167"/>
          <a:ext cx="1653329" cy="1609165"/>
        </a:xfrm>
        <a:prstGeom prst="rect">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Слабые экономики становятся все более зависимыми от китайских кредитов, увеличивая долг до </a:t>
          </a:r>
          <a:r>
            <a:rPr lang="ru-RU" sz="1200" b="1" kern="1200">
              <a:latin typeface="Times New Roman" panose="02020603050405020304" pitchFamily="18" charset="0"/>
              <a:cs typeface="Times New Roman" panose="02020603050405020304" pitchFamily="18" charset="0"/>
            </a:rPr>
            <a:t>50%</a:t>
          </a:r>
          <a:r>
            <a:rPr lang="ru-RU" sz="1200" kern="1200">
              <a:latin typeface="Times New Roman" panose="02020603050405020304" pitchFamily="18" charset="0"/>
              <a:cs typeface="Times New Roman" panose="02020603050405020304" pitchFamily="18" charset="0"/>
            </a:rPr>
            <a:t> ВВП, включая </a:t>
          </a:r>
          <a:r>
            <a:rPr lang="ru-RU" sz="1200" b="1" kern="1200">
              <a:latin typeface="Times New Roman" panose="02020603050405020304" pitchFamily="18" charset="0"/>
              <a:cs typeface="Times New Roman" panose="02020603050405020304" pitchFamily="18" charset="0"/>
            </a:rPr>
            <a:t>40% </a:t>
          </a:r>
          <a:r>
            <a:rPr lang="ru-RU" sz="1200" kern="1200">
              <a:latin typeface="Times New Roman" panose="02020603050405020304" pitchFamily="18" charset="0"/>
              <a:cs typeface="Times New Roman" panose="02020603050405020304" pitchFamily="18" charset="0"/>
            </a:rPr>
            <a:t>внешнего долга Китая</a:t>
          </a:r>
        </a:p>
      </dsp:txBody>
      <dsp:txXfrm>
        <a:off x="3838406" y="427167"/>
        <a:ext cx="1653329" cy="1609165"/>
      </dsp:txXfrm>
    </dsp:sp>
    <dsp:sp modelId="{6929AB78-8701-4ED7-8CA4-CCF4EAB77547}">
      <dsp:nvSpPr>
        <dsp:cNvPr id="0" name=""/>
        <dsp:cNvSpPr/>
      </dsp:nvSpPr>
      <dsp:spPr>
        <a:xfrm>
          <a:off x="2013338" y="742354"/>
          <a:ext cx="1520889" cy="978791"/>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помощь Китая в размере </a:t>
          </a:r>
          <a:r>
            <a:rPr lang="ru-RU" sz="1200" b="1" kern="1200">
              <a:latin typeface="Times New Roman" panose="02020603050405020304" pitchFamily="18" charset="0"/>
              <a:cs typeface="Times New Roman" panose="02020603050405020304" pitchFamily="18" charset="0"/>
            </a:rPr>
            <a:t>41,8</a:t>
          </a:r>
          <a:r>
            <a:rPr lang="ru-RU" sz="1200" kern="1200">
              <a:latin typeface="Times New Roman" panose="02020603050405020304" pitchFamily="18" charset="0"/>
              <a:cs typeface="Times New Roman" panose="02020603050405020304" pitchFamily="18" charset="0"/>
            </a:rPr>
            <a:t> млрд. долл. </a:t>
          </a:r>
        </a:p>
      </dsp:txBody>
      <dsp:txXfrm>
        <a:off x="2013338" y="742354"/>
        <a:ext cx="1520889" cy="978791"/>
      </dsp:txXfrm>
    </dsp:sp>
    <dsp:sp modelId="{F831323C-3C84-47DE-95E5-E79407BB801B}">
      <dsp:nvSpPr>
        <dsp:cNvPr id="0" name=""/>
        <dsp:cNvSpPr/>
      </dsp:nvSpPr>
      <dsp:spPr>
        <a:xfrm>
          <a:off x="2919" y="191703"/>
          <a:ext cx="1706240" cy="566623"/>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47%</a:t>
          </a:r>
          <a:r>
            <a:rPr lang="ru-RU" sz="1200" kern="1200">
              <a:latin typeface="Times New Roman" panose="02020603050405020304" pitchFamily="18" charset="0"/>
              <a:cs typeface="Times New Roman" panose="02020603050405020304" pitchFamily="18" charset="0"/>
            </a:rPr>
            <a:t> гранты</a:t>
          </a:r>
        </a:p>
      </dsp:txBody>
      <dsp:txXfrm>
        <a:off x="2919" y="191703"/>
        <a:ext cx="1706240" cy="566623"/>
      </dsp:txXfrm>
    </dsp:sp>
    <dsp:sp modelId="{053D9860-0359-4D4B-81CB-67EBE2EEBE61}">
      <dsp:nvSpPr>
        <dsp:cNvPr id="0" name=""/>
        <dsp:cNvSpPr/>
      </dsp:nvSpPr>
      <dsp:spPr>
        <a:xfrm>
          <a:off x="2919" y="948438"/>
          <a:ext cx="1706240" cy="566623"/>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a:t>
          </a:r>
          <a:r>
            <a:rPr lang="ru-RU" sz="1200" b="1" kern="1200">
              <a:latin typeface="Times New Roman" panose="02020603050405020304" pitchFamily="18" charset="0"/>
              <a:cs typeface="Times New Roman" panose="02020603050405020304" pitchFamily="18" charset="0"/>
            </a:rPr>
            <a:t>48%</a:t>
          </a:r>
          <a:r>
            <a:rPr lang="ru-RU" sz="1200" kern="1200">
              <a:latin typeface="Times New Roman" panose="02020603050405020304" pitchFamily="18" charset="0"/>
              <a:cs typeface="Times New Roman" panose="02020603050405020304" pitchFamily="18" charset="0"/>
            </a:rPr>
            <a:t> льготные займы</a:t>
          </a:r>
        </a:p>
      </dsp:txBody>
      <dsp:txXfrm>
        <a:off x="2919" y="948438"/>
        <a:ext cx="1706240" cy="566623"/>
      </dsp:txXfrm>
    </dsp:sp>
    <dsp:sp modelId="{B0C97C07-6E2B-43D2-8225-047A2D758444}">
      <dsp:nvSpPr>
        <dsp:cNvPr id="0" name=""/>
        <dsp:cNvSpPr/>
      </dsp:nvSpPr>
      <dsp:spPr>
        <a:xfrm>
          <a:off x="2919" y="1705173"/>
          <a:ext cx="1706240" cy="566623"/>
        </a:xfrm>
        <a:prstGeom prst="rect">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a:t>
          </a:r>
          <a:r>
            <a:rPr lang="ru-RU" sz="1200" b="1" kern="1200">
              <a:latin typeface="Times New Roman" panose="02020603050405020304" pitchFamily="18" charset="0"/>
              <a:cs typeface="Times New Roman" panose="02020603050405020304" pitchFamily="18" charset="0"/>
            </a:rPr>
            <a:t>4%</a:t>
          </a:r>
          <a:r>
            <a:rPr lang="ru-RU" sz="1200" kern="1200">
              <a:latin typeface="Times New Roman" panose="02020603050405020304" pitchFamily="18" charset="0"/>
              <a:cs typeface="Times New Roman" panose="02020603050405020304" pitchFamily="18" charset="0"/>
            </a:rPr>
            <a:t> беспроцентные займы</a:t>
          </a:r>
        </a:p>
      </dsp:txBody>
      <dsp:txXfrm>
        <a:off x="2919" y="1705173"/>
        <a:ext cx="1706240" cy="5666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D79D5-028E-4158-A7B7-15D62E7CD8D5}">
      <dsp:nvSpPr>
        <dsp:cNvPr id="0" name=""/>
        <dsp:cNvSpPr/>
      </dsp:nvSpPr>
      <dsp:spPr>
        <a:xfrm>
          <a:off x="0" y="0"/>
          <a:ext cx="5903595" cy="31640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Проведение обширных пилотных программ и тестирование</a:t>
          </a:r>
        </a:p>
      </dsp:txBody>
      <dsp:txXfrm>
        <a:off x="15445" y="15445"/>
        <a:ext cx="5872705" cy="285512"/>
      </dsp:txXfrm>
    </dsp:sp>
    <dsp:sp modelId="{93E69FF6-F442-4669-9804-E037E82024FA}">
      <dsp:nvSpPr>
        <dsp:cNvPr id="0" name=""/>
        <dsp:cNvSpPr/>
      </dsp:nvSpPr>
      <dsp:spPr>
        <a:xfrm>
          <a:off x="0" y="316694"/>
          <a:ext cx="5903595" cy="813035"/>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187439"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Минимизация негативных последствий на финансовую стабильность страны</a:t>
          </a:r>
        </a:p>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Оценка уязвимости цифровой валюты и разработка соответствующих мер</a:t>
          </a:r>
        </a:p>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Определение эффективных мер и правил регулирования  и надзора над цифровой валютой </a:t>
          </a:r>
        </a:p>
      </dsp:txBody>
      <dsp:txXfrm>
        <a:off x="0" y="316694"/>
        <a:ext cx="5903595" cy="813035"/>
      </dsp:txXfrm>
    </dsp:sp>
    <dsp:sp modelId="{CFBE3525-9375-4CB3-9264-4432E1826ED6}">
      <dsp:nvSpPr>
        <dsp:cNvPr id="0" name=""/>
        <dsp:cNvSpPr/>
      </dsp:nvSpPr>
      <dsp:spPr>
        <a:xfrm>
          <a:off x="0" y="1129729"/>
          <a:ext cx="5903595" cy="31640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Возможность интернационализации своей цифровой валюты</a:t>
          </a:r>
        </a:p>
      </dsp:txBody>
      <dsp:txXfrm>
        <a:off x="15445" y="1145174"/>
        <a:ext cx="5872705" cy="285512"/>
      </dsp:txXfrm>
    </dsp:sp>
    <dsp:sp modelId="{B980CFE3-53BD-44E1-8600-495D14B55B8C}">
      <dsp:nvSpPr>
        <dsp:cNvPr id="0" name=""/>
        <dsp:cNvSpPr/>
      </dsp:nvSpPr>
      <dsp:spPr>
        <a:xfrm>
          <a:off x="0" y="1412144"/>
          <a:ext cx="5903595" cy="835958"/>
        </a:xfrm>
        <a:prstGeom prst="rect">
          <a:avLst/>
        </a:prstGeom>
        <a:solidFill>
          <a:sysClr val="window" lastClr="FFFFFF">
            <a:alpha val="90000"/>
            <a:hueOff val="0"/>
            <a:satOff val="0"/>
            <a:lumOff val="0"/>
            <a:alphaOff val="0"/>
          </a:sysClr>
        </a:solidFill>
        <a:ln w="12700" cap="flat" cmpd="sng" algn="ctr">
          <a:solidFill>
            <a:srgbClr val="5B9BD5">
              <a:hueOff val="-3379271"/>
              <a:satOff val="-8710"/>
              <a:lumOff val="-5883"/>
              <a:alphaOff val="0"/>
            </a:srgb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187439"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Расширение диапазона  использования цифрового юаня за пределами Китая</a:t>
          </a:r>
        </a:p>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Снижение зависимости от доллара, конкуренция с другими цифровыми валютами</a:t>
          </a:r>
        </a:p>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Развитие новых технологий и инфраструктуры, связанных с цифровыми платежами и финансовыми услугами</a:t>
          </a:r>
        </a:p>
      </dsp:txBody>
      <dsp:txXfrm>
        <a:off x="0" y="1412144"/>
        <a:ext cx="5903595" cy="835958"/>
      </dsp:txXfrm>
    </dsp:sp>
    <dsp:sp modelId="{EA42E86D-4E64-4213-AFD0-C20FEF74CF1F}">
      <dsp:nvSpPr>
        <dsp:cNvPr id="0" name=""/>
        <dsp:cNvSpPr/>
      </dsp:nvSpPr>
      <dsp:spPr>
        <a:xfrm>
          <a:off x="0" y="2282090"/>
          <a:ext cx="5903595" cy="31640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Инициатива "Один пояс, один путь" (</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Belt And Road Initiative)</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445" y="2297535"/>
        <a:ext cx="5872705" cy="285512"/>
      </dsp:txXfrm>
    </dsp:sp>
    <dsp:sp modelId="{93A641D5-E11E-4C03-B0D4-2F31A4192FC7}">
      <dsp:nvSpPr>
        <dsp:cNvPr id="0" name=""/>
        <dsp:cNvSpPr/>
      </dsp:nvSpPr>
      <dsp:spPr>
        <a:xfrm>
          <a:off x="0" y="2598493"/>
          <a:ext cx="5903595" cy="821959"/>
        </a:xfrm>
        <a:prstGeom prst="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0">
          <a:scrgbClr r="0" g="0" b="0"/>
        </a:lnRef>
        <a:fillRef idx="0">
          <a:scrgbClr r="0" g="0" b="0"/>
        </a:fillRef>
        <a:effectRef idx="0">
          <a:scrgbClr r="0" g="0" b="0"/>
        </a:effectRef>
        <a:fontRef idx="minor"/>
      </dsp:style>
      <dsp:txBody>
        <a:bodyPr spcFirstLastPara="0" vert="horz" wrap="square" lIns="187439"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Упрощение и ускорение международных платежей и расчетов.</a:t>
          </a:r>
        </a:p>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Финансовая интеграция между странами при помощи использования единой цифровой валюты для расчетов в рамках торговых операций и инвестиций</a:t>
          </a:r>
        </a:p>
        <a:p>
          <a:pPr marL="114300" lvl="1" indent="-114300" algn="just" defTabSz="533400">
            <a:lnSpc>
              <a:spcPct val="90000"/>
            </a:lnSpc>
            <a:spcBef>
              <a:spcPct val="0"/>
            </a:spcBef>
            <a:spcAft>
              <a:spcPct val="20000"/>
            </a:spcAft>
            <a:buChar char="•"/>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Укрепление сотрудничества между странами в области цифровых платежей</a:t>
          </a:r>
          <a:r>
            <a:rPr lang="ru-RU" sz="700" kern="1200">
              <a:solidFill>
                <a:sysClr val="windowText" lastClr="000000">
                  <a:hueOff val="0"/>
                  <a:satOff val="0"/>
                  <a:lumOff val="0"/>
                  <a:alphaOff val="0"/>
                </a:sysClr>
              </a:solidFill>
              <a:latin typeface="Calibri" panose="020F0502020204030204"/>
              <a:ea typeface="+mn-ea"/>
              <a:cs typeface="+mn-cs"/>
            </a:rPr>
            <a:t>. </a:t>
          </a:r>
        </a:p>
      </dsp:txBody>
      <dsp:txXfrm>
        <a:off x="0" y="2598493"/>
        <a:ext cx="5903595" cy="82195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577A1-A713-47EF-9122-D7BA68DFC235}">
      <dsp:nvSpPr>
        <dsp:cNvPr id="0" name=""/>
        <dsp:cNvSpPr/>
      </dsp:nvSpPr>
      <dsp:spPr>
        <a:xfrm rot="5400000">
          <a:off x="-216672" y="230466"/>
          <a:ext cx="1444482" cy="1011138"/>
        </a:xfrm>
        <a:prstGeom prst="chevron">
          <a:avLst/>
        </a:prstGeom>
        <a:solidFill>
          <a:schemeClr val="accent6">
            <a:lumMod val="40000"/>
            <a:lumOff val="6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ЭСТОНИЯ</a:t>
          </a:r>
        </a:p>
      </dsp:txBody>
      <dsp:txXfrm rot="-5400000">
        <a:off x="0" y="519363"/>
        <a:ext cx="1011138" cy="433344"/>
      </dsp:txXfrm>
    </dsp:sp>
    <dsp:sp modelId="{468EE301-EF49-4DAF-9D49-E8E91DC995BC}">
      <dsp:nvSpPr>
        <dsp:cNvPr id="0" name=""/>
        <dsp:cNvSpPr/>
      </dsp:nvSpPr>
      <dsp:spPr>
        <a:xfrm rot="5400000">
          <a:off x="3069507" y="-2044575"/>
          <a:ext cx="938913" cy="5055651"/>
        </a:xfrm>
        <a:prstGeom prst="round2SameRect">
          <a:avLst/>
        </a:prstGeo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 1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июля в Эстонии вступили в силу изменения в законодательстве, ужесточающие условия получения компаниями лицензий на обмен и хранение криптовалюты до уровня традиционных финансовых организаций и в ведении того же регулятора, эстонской финансовой полиции. </a:t>
          </a:r>
        </a:p>
      </dsp:txBody>
      <dsp:txXfrm rot="-5400000">
        <a:off x="1011138" y="59628"/>
        <a:ext cx="5009817" cy="847245"/>
      </dsp:txXfrm>
    </dsp:sp>
    <dsp:sp modelId="{58898E43-1F59-4F10-8522-1D38FBA53BB2}">
      <dsp:nvSpPr>
        <dsp:cNvPr id="0" name=""/>
        <dsp:cNvSpPr/>
      </dsp:nvSpPr>
      <dsp:spPr>
        <a:xfrm rot="5400000">
          <a:off x="-216672" y="1704112"/>
          <a:ext cx="1444482" cy="1011138"/>
        </a:xfrm>
        <a:prstGeom prst="chevron">
          <a:avLst/>
        </a:prstGeom>
        <a:solidFill>
          <a:schemeClr val="accent6">
            <a:lumMod val="40000"/>
            <a:lumOff val="60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МАЛЬТА</a:t>
          </a:r>
        </a:p>
      </dsp:txBody>
      <dsp:txXfrm rot="-5400000">
        <a:off x="0" y="1993009"/>
        <a:ext cx="1011138" cy="433344"/>
      </dsp:txXfrm>
    </dsp:sp>
    <dsp:sp modelId="{BCBF4013-DC45-4800-A060-00CE44170F9E}">
      <dsp:nvSpPr>
        <dsp:cNvPr id="0" name=""/>
        <dsp:cNvSpPr/>
      </dsp:nvSpPr>
      <dsp:spPr>
        <a:xfrm rot="5400000">
          <a:off x="2856382" y="-570928"/>
          <a:ext cx="1365162" cy="5055651"/>
        </a:xfrm>
        <a:prstGeom prst="round2SameRect">
          <a:avLst/>
        </a:prstGeo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Мальта первая в мире юрисдикция, предоставившая правовую определенность в этой области цифровых валют, приняв три закона: Закон Мальты об управлении цифровыми инновациями, Закон о виртуальных финансовых активах и Закон об организации инновационных технологий и услугах. </a:t>
          </a:r>
          <a:r>
            <a:rPr lang="ru-RU"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 «блокчейн-острове» уже разместили свои представительства такие крупные торговые площадки, как </a:t>
          </a:r>
          <a:r>
            <a:rPr lang="en-US"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OKEx, Binance </a:t>
          </a:r>
          <a:r>
            <a:rPr lang="ru-RU"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 </a:t>
          </a:r>
          <a:r>
            <a:rPr lang="en-US"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BitBay. </a:t>
          </a:r>
          <a:r>
            <a:rPr lang="ru-RU" sz="12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Предприниматели позитивно относятся к лояльному регулированию крипторынка в стране.</a:t>
          </a:r>
          <a:b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b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011138" y="1340958"/>
        <a:ext cx="4989009" cy="1231878"/>
      </dsp:txXfrm>
    </dsp:sp>
    <dsp:sp modelId="{1B3C63E2-569D-4CF4-A985-4940395A21C6}">
      <dsp:nvSpPr>
        <dsp:cNvPr id="0" name=""/>
        <dsp:cNvSpPr/>
      </dsp:nvSpPr>
      <dsp:spPr>
        <a:xfrm rot="5400000">
          <a:off x="-216672" y="2964635"/>
          <a:ext cx="1444482" cy="1011138"/>
        </a:xfrm>
        <a:prstGeom prst="chevron">
          <a:avLst/>
        </a:prstGeom>
        <a:solidFill>
          <a:schemeClr val="accent6">
            <a:lumMod val="40000"/>
            <a:lumOff val="6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ШВЕЙЦАРИЯ</a:t>
          </a:r>
        </a:p>
      </dsp:txBody>
      <dsp:txXfrm rot="-5400000">
        <a:off x="0" y="3253532"/>
        <a:ext cx="1011138" cy="433344"/>
      </dsp:txXfrm>
    </dsp:sp>
    <dsp:sp modelId="{ED3B1B02-F033-466D-B385-EA849CE25572}">
      <dsp:nvSpPr>
        <dsp:cNvPr id="0" name=""/>
        <dsp:cNvSpPr/>
      </dsp:nvSpPr>
      <dsp:spPr>
        <a:xfrm rot="5400000">
          <a:off x="3069507" y="689594"/>
          <a:ext cx="938913" cy="5055651"/>
        </a:xfrm>
        <a:prstGeom prst="round2SameRect">
          <a:avLst/>
        </a:prstGeom>
        <a:solidFill>
          <a:schemeClr val="accent5">
            <a:lumMod val="40000"/>
            <a:lumOff val="6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допускается ведения деятельности с криптовалютами без лицензий, однако есть исключение, которое  касается компаний с малым оборотом. Федеральный совет интегрировал так называемую «нормативную песочницу», что подразумевает под собой некую полезную зону для стартапов, которые стараются создать потенциально прибыльный финансовый проект.</a:t>
          </a:r>
        </a:p>
      </dsp:txBody>
      <dsp:txXfrm rot="-5400000">
        <a:off x="1011138" y="2793797"/>
        <a:ext cx="5009817" cy="84724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5ED86-E508-4255-903D-0D2F8539FE7F}">
      <dsp:nvSpPr>
        <dsp:cNvPr id="0" name=""/>
        <dsp:cNvSpPr/>
      </dsp:nvSpPr>
      <dsp:spPr>
        <a:xfrm>
          <a:off x="70533" y="282780"/>
          <a:ext cx="1722893" cy="778180"/>
        </a:xfrm>
        <a:prstGeom prst="roundRect">
          <a:avLst>
            <a:gd name="adj" fmla="val 10000"/>
          </a:avLst>
        </a:prstGeom>
        <a:solidFill>
          <a:srgbClr val="FBA7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Регулярные ограбления крупных бирж в Японии</a:t>
          </a:r>
        </a:p>
      </dsp:txBody>
      <dsp:txXfrm>
        <a:off x="93325" y="305572"/>
        <a:ext cx="1677309" cy="732596"/>
      </dsp:txXfrm>
    </dsp:sp>
    <dsp:sp modelId="{15E85FF8-C156-4BFD-985A-D5105B2B6A51}">
      <dsp:nvSpPr>
        <dsp:cNvPr id="0" name=""/>
        <dsp:cNvSpPr/>
      </dsp:nvSpPr>
      <dsp:spPr>
        <a:xfrm rot="5400000">
          <a:off x="901444" y="1091497"/>
          <a:ext cx="61071" cy="61071"/>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A5CC56-EFA5-4016-8268-8E2E3DAB6C99}">
      <dsp:nvSpPr>
        <dsp:cNvPr id="0" name=""/>
        <dsp:cNvSpPr/>
      </dsp:nvSpPr>
      <dsp:spPr>
        <a:xfrm>
          <a:off x="3661" y="1183104"/>
          <a:ext cx="1856636" cy="1062441"/>
        </a:xfrm>
        <a:prstGeom prst="roundRect">
          <a:avLst>
            <a:gd name="adj" fmla="val 1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Каждая криптовалютная биржа должна получить разрешение на ведение своей деятельности от Агентства финансовых услуг.</a:t>
          </a:r>
        </a:p>
      </dsp:txBody>
      <dsp:txXfrm>
        <a:off x="34779" y="1214222"/>
        <a:ext cx="1794400" cy="1000205"/>
      </dsp:txXfrm>
    </dsp:sp>
    <dsp:sp modelId="{35FFA6CE-ECDD-424D-B1F2-1C68E6AFDEC7}">
      <dsp:nvSpPr>
        <dsp:cNvPr id="0" name=""/>
        <dsp:cNvSpPr/>
      </dsp:nvSpPr>
      <dsp:spPr>
        <a:xfrm rot="5400000">
          <a:off x="901444" y="2276080"/>
          <a:ext cx="61071" cy="61071"/>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E4F34F-7184-46E3-BA9C-858414F0E739}">
      <dsp:nvSpPr>
        <dsp:cNvPr id="0" name=""/>
        <dsp:cNvSpPr/>
      </dsp:nvSpPr>
      <dsp:spPr>
        <a:xfrm>
          <a:off x="9427" y="2367687"/>
          <a:ext cx="1845106" cy="1242723"/>
        </a:xfrm>
        <a:prstGeom prst="roundRect">
          <a:avLst>
            <a:gd name="adj" fmla="val 1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FSA </a:t>
          </a:r>
          <a:r>
            <a:rPr lang="ru-RU" sz="1100" kern="1200">
              <a:latin typeface="Times New Roman" panose="02020603050405020304" pitchFamily="18" charset="0"/>
              <a:cs typeface="Times New Roman" panose="02020603050405020304" pitchFamily="18" charset="0"/>
            </a:rPr>
            <a:t>проводит проверки на местах и расследует подозрительные операции для обеспечения целостности рынка и предотвращения незаконной деятельности</a:t>
          </a:r>
        </a:p>
      </dsp:txBody>
      <dsp:txXfrm>
        <a:off x="45825" y="2404085"/>
        <a:ext cx="1772310" cy="1169927"/>
      </dsp:txXfrm>
    </dsp:sp>
    <dsp:sp modelId="{114B185B-9F2A-427E-ABF4-684511918AE8}">
      <dsp:nvSpPr>
        <dsp:cNvPr id="0" name=""/>
        <dsp:cNvSpPr/>
      </dsp:nvSpPr>
      <dsp:spPr>
        <a:xfrm>
          <a:off x="2080406" y="282780"/>
          <a:ext cx="1817481" cy="725139"/>
        </a:xfrm>
        <a:prstGeom prst="roundRect">
          <a:avLst>
            <a:gd name="adj" fmla="val 10000"/>
          </a:avLst>
        </a:prstGeom>
        <a:solidFill>
          <a:srgbClr val="FBA7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Намерение упорядочить налогообложение криптовалютного рынка</a:t>
          </a:r>
        </a:p>
      </dsp:txBody>
      <dsp:txXfrm>
        <a:off x="2101645" y="304019"/>
        <a:ext cx="1775003" cy="682661"/>
      </dsp:txXfrm>
    </dsp:sp>
    <dsp:sp modelId="{0D17D87F-AB06-4982-ADF3-71BB21E85C59}">
      <dsp:nvSpPr>
        <dsp:cNvPr id="0" name=""/>
        <dsp:cNvSpPr/>
      </dsp:nvSpPr>
      <dsp:spPr>
        <a:xfrm rot="5400000">
          <a:off x="2958611" y="1038455"/>
          <a:ext cx="61071" cy="61071"/>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E26837-EFB8-42E8-B6D1-30E9583E3F64}">
      <dsp:nvSpPr>
        <dsp:cNvPr id="0" name=""/>
        <dsp:cNvSpPr/>
      </dsp:nvSpPr>
      <dsp:spPr>
        <a:xfrm>
          <a:off x="2055726" y="1130062"/>
          <a:ext cx="1866840" cy="1490449"/>
        </a:xfrm>
        <a:prstGeom prst="roundRect">
          <a:avLst>
            <a:gd name="adj" fmla="val 1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Налоговая  комиссия разрабатывает реформационный план, который изменит и облегчит процедуры, связанные с подачей налоговых отчетов, содержащие сведения о доходах, полученных при помощи взаимодействия с блокчейн-сферой</a:t>
          </a:r>
        </a:p>
      </dsp:txBody>
      <dsp:txXfrm>
        <a:off x="2099380" y="1173716"/>
        <a:ext cx="1779532" cy="1403141"/>
      </dsp:txXfrm>
    </dsp:sp>
    <dsp:sp modelId="{C06CC9A2-793C-439D-8095-88170562B329}">
      <dsp:nvSpPr>
        <dsp:cNvPr id="0" name=""/>
        <dsp:cNvSpPr/>
      </dsp:nvSpPr>
      <dsp:spPr>
        <a:xfrm rot="5400000">
          <a:off x="2958611" y="2651048"/>
          <a:ext cx="61071" cy="61071"/>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EACDC7-236B-4249-A271-00034A8ACF4F}">
      <dsp:nvSpPr>
        <dsp:cNvPr id="0" name=""/>
        <dsp:cNvSpPr/>
      </dsp:nvSpPr>
      <dsp:spPr>
        <a:xfrm>
          <a:off x="2136822" y="2742654"/>
          <a:ext cx="1704649" cy="1070314"/>
        </a:xfrm>
        <a:prstGeom prst="roundRect">
          <a:avLst>
            <a:gd name="adj" fmla="val 1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Создание системы, обеспечивающая возможность максимально точного указания полученных доходов</a:t>
          </a:r>
        </a:p>
      </dsp:txBody>
      <dsp:txXfrm>
        <a:off x="2168170" y="2774002"/>
        <a:ext cx="1641953" cy="1007618"/>
      </dsp:txXfrm>
    </dsp:sp>
    <dsp:sp modelId="{B563C044-7B51-47AC-BBB6-89F3FE404C51}">
      <dsp:nvSpPr>
        <dsp:cNvPr id="0" name=""/>
        <dsp:cNvSpPr/>
      </dsp:nvSpPr>
      <dsp:spPr>
        <a:xfrm>
          <a:off x="4241896" y="282780"/>
          <a:ext cx="1708125" cy="745470"/>
        </a:xfrm>
        <a:prstGeom prst="roundRect">
          <a:avLst>
            <a:gd name="adj" fmla="val 10000"/>
          </a:avLst>
        </a:prstGeom>
        <a:solidFill>
          <a:srgbClr val="FBA7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Рост</a:t>
          </a:r>
          <a:r>
            <a:rPr lang="ru-RU" sz="1100" kern="1200">
              <a:latin typeface="Times New Roman" panose="02020603050405020304" pitchFamily="18" charset="0"/>
              <a:cs typeface="Times New Roman" panose="02020603050405020304" pitchFamily="18" charset="0"/>
            </a:rPr>
            <a:t> </a:t>
          </a:r>
          <a:r>
            <a:rPr lang="ru-RU" sz="1100" kern="1200">
              <a:solidFill>
                <a:sysClr val="windowText" lastClr="000000"/>
              </a:solidFill>
              <a:latin typeface="Times New Roman" panose="02020603050405020304" pitchFamily="18" charset="0"/>
              <a:cs typeface="Times New Roman" panose="02020603050405020304" pitchFamily="18" charset="0"/>
            </a:rPr>
            <a:t>интереса и развитие технологий криптовалют</a:t>
          </a:r>
        </a:p>
      </dsp:txBody>
      <dsp:txXfrm>
        <a:off x="4263730" y="304614"/>
        <a:ext cx="1664457" cy="701802"/>
      </dsp:txXfrm>
    </dsp:sp>
    <dsp:sp modelId="{2B41C4ED-7B50-47E8-83E6-2094CE020553}">
      <dsp:nvSpPr>
        <dsp:cNvPr id="0" name=""/>
        <dsp:cNvSpPr/>
      </dsp:nvSpPr>
      <dsp:spPr>
        <a:xfrm rot="5400000">
          <a:off x="5065423" y="1058787"/>
          <a:ext cx="61071" cy="61071"/>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6540F4-922C-4C9D-AEF9-B0EEC5778AC0}">
      <dsp:nvSpPr>
        <dsp:cNvPr id="0" name=""/>
        <dsp:cNvSpPr/>
      </dsp:nvSpPr>
      <dsp:spPr>
        <a:xfrm>
          <a:off x="4117995" y="1150394"/>
          <a:ext cx="1955927" cy="1622346"/>
        </a:xfrm>
        <a:prstGeom prst="roundRect">
          <a:avLst>
            <a:gd name="adj" fmla="val 1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Закон о виртуальной валюте признал криптовалюты деньгами, имеющими «функции, схожие с деньгами», но не объявил их легализированной валютой, а лишь официальным платежным средством, которое может "выполнять функции валюты". </a:t>
          </a:r>
        </a:p>
      </dsp:txBody>
      <dsp:txXfrm>
        <a:off x="4165512" y="1197911"/>
        <a:ext cx="1860893" cy="1527312"/>
      </dsp:txXfrm>
    </dsp:sp>
    <dsp:sp modelId="{E3A4FA17-990E-4F7F-9462-12B52F2612EF}">
      <dsp:nvSpPr>
        <dsp:cNvPr id="0" name=""/>
        <dsp:cNvSpPr/>
      </dsp:nvSpPr>
      <dsp:spPr>
        <a:xfrm rot="5400000">
          <a:off x="5039394" y="2829305"/>
          <a:ext cx="113129" cy="61071"/>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C11DC1-85AF-41A1-849F-B14A4142CD23}">
      <dsp:nvSpPr>
        <dsp:cNvPr id="0" name=""/>
        <dsp:cNvSpPr/>
      </dsp:nvSpPr>
      <dsp:spPr>
        <a:xfrm>
          <a:off x="4243446" y="2946941"/>
          <a:ext cx="1705026" cy="777978"/>
        </a:xfrm>
        <a:prstGeom prst="roundRect">
          <a:avLst>
            <a:gd name="adj" fmla="val 1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Согласно закону, фирмы теперь могут использовать криптовалюту для взаиморасчетов друг с другом. </a:t>
          </a:r>
        </a:p>
      </dsp:txBody>
      <dsp:txXfrm>
        <a:off x="4266232" y="2969727"/>
        <a:ext cx="1659454" cy="73240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180D9-6CDF-463F-8BAF-C25C8089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15720</Words>
  <Characters>110984</Characters>
  <Application>Microsoft Office Word</Application>
  <DocSecurity>0</DocSecurity>
  <Lines>2412</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Нарэ Хуршудян</dc:creator>
  <cp:keywords/>
  <dc:description/>
  <cp:lastModifiedBy>Нарэ Мартиновна Хуршудян</cp:lastModifiedBy>
  <cp:revision>36</cp:revision>
  <cp:lastPrinted>2023-06-11T18:59:00Z</cp:lastPrinted>
  <dcterms:created xsi:type="dcterms:W3CDTF">2023-06-10T12:28:00Z</dcterms:created>
  <dcterms:modified xsi:type="dcterms:W3CDTF">2023-06-14T18:55:00Z</dcterms:modified>
</cp:coreProperties>
</file>