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МИНИСТЕРСТВО НАУКИ И ВЫСШЕГО ОБРАЗОВАНИЯ РОССИЙСКОЙ ФЕДЕРАЦИИ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высшего образования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КУБАНСКИЙ ГОСУДАРСТВЕННЫЙ УНИВЕРСИТЕТ»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ФГБОУ ВО «КубГУ»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Факультет управления и психологии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Кафедра психологии личности и общей психологии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КУРСОВАЯ РАБОТА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Психологическая суверенность и чувство юмора у юношей и девушек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after="160" w:line="259" w:lineRule="auto"/>
        <w:ind w:left="0" w:right="0" w:firstLine="0"/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Работу выполнила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_____________________________________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Косинова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Направление подготовки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 37.03.01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Психология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курс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Направленность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профиль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)____________________________________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общий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Научный руководитель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____________________________________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Лупенко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Нормоконтролер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__________________________________________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Лупенко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(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подпись научного руководителя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дата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0" w:right="0" w:firstLine="0"/>
        <w:jc w:val="left"/>
        <w:rPr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72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Краснодар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240" w:lineRule="auto"/>
        <w:ind w:left="72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СОДЕРЖАНИЕ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100" w:after="100" w:line="360" w:lineRule="auto"/>
        <w:ind w:left="72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ВВЕДЕНИЕ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 </w:t>
      </w:r>
      <w:r>
        <w:rPr>
          <w:u w:color="000000"/>
          <w:rtl w:val="0"/>
          <w:lang w:val="ru-RU"/>
        </w:rPr>
        <w:t>Теоретическая основа понятий психологическая суверенность и чувство юмора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1.1 </w:t>
      </w:r>
      <w:r>
        <w:rPr>
          <w:u w:color="000000"/>
          <w:rtl w:val="0"/>
          <w:lang w:val="ru-RU"/>
        </w:rPr>
        <w:t>Суверенность психологического пространства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1. 2 </w:t>
      </w:r>
      <w:r>
        <w:rPr>
          <w:u w:color="000000"/>
          <w:rtl w:val="0"/>
          <w:lang w:val="ru-RU"/>
        </w:rPr>
        <w:t>Представление о чувстве юмора в психологии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1. 3 </w:t>
      </w:r>
      <w:r>
        <w:rPr>
          <w:u w:color="000000"/>
          <w:rtl w:val="0"/>
          <w:lang w:val="ru-RU"/>
        </w:rPr>
        <w:t>Основные функции и виды чувства юмора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1. 4 </w:t>
      </w:r>
      <w:r>
        <w:rPr>
          <w:u w:color="000000"/>
          <w:rtl w:val="0"/>
          <w:lang w:val="ru-RU"/>
        </w:rPr>
        <w:t>Основные различия чувства юмора у юношей и девушек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2 </w:t>
      </w:r>
      <w:r>
        <w:rPr>
          <w:u w:color="000000"/>
          <w:rtl w:val="0"/>
          <w:lang w:val="ru-RU"/>
        </w:rPr>
        <w:t>Эмпирическое исследование взаимосвязи психологической суверенности и чувства юмора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2. 1 </w:t>
      </w:r>
      <w:r>
        <w:rPr>
          <w:u w:color="000000"/>
          <w:rtl w:val="0"/>
          <w:lang w:val="ru-RU"/>
        </w:rPr>
        <w:t xml:space="preserve">Характеристика базы и методов исследования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2. 2 </w:t>
      </w:r>
      <w:r>
        <w:rPr>
          <w:u w:color="000000"/>
          <w:rtl w:val="0"/>
          <w:lang w:val="ru-RU"/>
        </w:rPr>
        <w:t xml:space="preserve">Анализ результатов исследования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ЗАКЛЮЧЕНИЕ </w:t>
      </w:r>
    </w:p>
    <w:p>
      <w:pPr>
        <w:pStyle w:val="Основной текст"/>
        <w:spacing w:line="360" w:lineRule="auto"/>
        <w:ind w:left="720"/>
      </w:pPr>
      <w:r>
        <w:rPr>
          <w:u w:color="000000"/>
          <w:rtl w:val="0"/>
          <w:lang w:val="ru-RU"/>
        </w:rPr>
        <w:t xml:space="preserve">СПИСОК ИСПОЛЬЗУЕМЫХ ИСТОЧНИКОВ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</w:rPr>
        <w:br w:type="page"/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  <w:r>
        <w:rPr>
          <w:u w:color="000000"/>
          <w:rtl w:val="0"/>
          <w:lang w:val="ru-RU"/>
        </w:rPr>
        <w:t xml:space="preserve">ВВЕДЕНИЕ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Проблема психологической суверенности и чувства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 же их взаимосвязь является актуальной проблемой современного общества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 данной работе представлено исследование взаимосвязи этих двух феноменов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sz w:val="28"/>
          <w:szCs w:val="28"/>
        </w:rPr>
      </w:pPr>
      <w:r>
        <w:rPr>
          <w:u w:color="000000"/>
          <w:rtl w:val="0"/>
          <w:lang w:val="ru-RU"/>
        </w:rPr>
        <w:tab/>
        <w:t>Многие ученые в разные периоды времени изучали данные понятия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однако интерес к этим темам с каждым годом растет все больше и больше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 многих молодых людей чувство юмора является не только средством самовыражения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так же и средством коммуникации и установления общественных контактов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Однако многие молодые люди имеют проблемы в отстаиваний своих личных границ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Психологическая суверенность подразумевает уверенность в своих способностях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умении принимать решения и контролировать свои эмоции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 xml:space="preserve">Это очень важно для </w:t>
      </w:r>
      <w:r>
        <w:rPr>
          <w:u w:color="000000"/>
          <w:rtl w:val="0"/>
          <w:lang w:val="ru-RU"/>
        </w:rPr>
        <w:t>людей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которые сталкиваются с множеством новых задач и вызовов в своей жизни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Они должны быть уверены в себе и своих возможностях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чтобы справляться со сложными ситуациями и достигать своих целей</w:t>
      </w:r>
      <w:r>
        <w:rPr>
          <w:u w:color="000000"/>
          <w:rtl w:val="0"/>
        </w:rPr>
        <w:t>.</w:t>
      </w:r>
      <w:r>
        <w:rPr>
          <w:u w:color="000000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Проблема</w:t>
      </w:r>
      <w:r>
        <w:rPr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sz w:val="28"/>
          <w:szCs w:val="28"/>
          <w:rtl w:val="0"/>
          <w:lang w:val="ru-RU"/>
        </w:rPr>
        <w:t>чувства юмора у юношей и девушек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 сравнению с понятием «психологическая суверенность» </w:t>
      </w:r>
      <w:r>
        <w:rPr>
          <w:sz w:val="28"/>
          <w:szCs w:val="28"/>
          <w:rtl w:val="0"/>
          <w:lang w:val="ru-RU"/>
        </w:rPr>
        <w:t>является малоизученной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однако</w:t>
      </w:r>
      <w:r>
        <w:rPr>
          <w:sz w:val="28"/>
          <w:szCs w:val="28"/>
          <w:rtl w:val="0"/>
          <w:lang w:val="ru-RU"/>
        </w:rPr>
        <w:t xml:space="preserve"> при знакомстве оно играет особо важную роль и выступает средством расположения к себе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способом снятия эмоционального напряжения и сокращения дистанции</w:t>
      </w:r>
      <w:r>
        <w:rPr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sz w:val="28"/>
          <w:szCs w:val="28"/>
        </w:rPr>
        <w:tab/>
      </w:r>
      <w:r>
        <w:rPr>
          <w:u w:color="000000"/>
          <w:rtl w:val="0"/>
          <w:lang w:val="ru-RU"/>
        </w:rPr>
        <w:t>Кроме того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психологическая суверенность и чувство юмора могут помочь юношам и девушкам в развитии своей личности и самопознании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Они могут помочь им понять свои сильные и слабые стороны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а также научиться принимать себя такими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какие они есть</w:t>
      </w:r>
      <w:r>
        <w:rPr>
          <w:u w:color="000000"/>
          <w:rtl w:val="0"/>
        </w:rPr>
        <w:t>.</w:t>
      </w:r>
    </w:p>
    <w:p>
      <w:pPr>
        <w:pStyle w:val="Основной текст"/>
        <w:spacing w:line="360" w:lineRule="auto"/>
        <w:ind w:left="720"/>
        <w:jc w:val="left"/>
      </w:pPr>
      <w:r>
        <w:rPr>
          <w:u w:color="000000"/>
        </w:rPr>
        <w:tab/>
      </w:r>
      <w:r>
        <w:rPr>
          <w:rtl w:val="0"/>
          <w:lang w:val="ru-RU"/>
        </w:rPr>
        <w:t>Как видно из всего вышесказанного</w:t>
      </w:r>
      <w:r>
        <w:rPr>
          <w:rtl w:val="0"/>
        </w:rPr>
        <w:t xml:space="preserve">, </w:t>
      </w:r>
      <w:r>
        <w:rPr>
          <w:rtl w:val="0"/>
          <w:lang w:val="ru-RU"/>
        </w:rPr>
        <w:t>проблема нашего исследования является очень актуальной</w:t>
      </w:r>
      <w:r>
        <w:rPr>
          <w:rtl w:val="0"/>
        </w:rPr>
        <w:t xml:space="preserve">, </w:t>
      </w:r>
      <w:r>
        <w:rPr>
          <w:rtl w:val="0"/>
          <w:lang w:val="ru-RU"/>
        </w:rPr>
        <w:t>особенно в рамках отечественной психологии</w:t>
      </w:r>
      <w:r>
        <w:rPr>
          <w:rtl w:val="0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Цель работы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взаимосвязь психологической суверенности и чувства юмора у юношей и девушек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Задачи</w:t>
      </w:r>
      <w:r>
        <w:rPr>
          <w:u w:color="000000"/>
          <w:rtl w:val="0"/>
          <w:lang w:val="ru-RU"/>
        </w:rPr>
        <w:t xml:space="preserve">: </w:t>
      </w:r>
    </w:p>
    <w:p>
      <w:pPr>
        <w:pStyle w:val="Основной текст"/>
        <w:numPr>
          <w:ilvl w:val="2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Изучить понятие психологическая суверенность</w:t>
      </w:r>
      <w:r>
        <w:rPr>
          <w:u w:color="000000"/>
          <w:rtl w:val="0"/>
          <w:lang w:val="ru-RU"/>
        </w:rPr>
        <w:t xml:space="preserve">.  </w:t>
      </w:r>
    </w:p>
    <w:p>
      <w:pPr>
        <w:pStyle w:val="Основной текст"/>
        <w:numPr>
          <w:ilvl w:val="2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Изучить понятие чувство юмора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numPr>
          <w:ilvl w:val="2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Получить эмпирические данные по выбранным методикам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numPr>
          <w:ilvl w:val="2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Выявить взаимосвязь психологической суверенности и чувства юмора у юношей и девушек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Объект исследования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психологическая суверенность и чувство юмора у юношей и девушек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Предмет исследования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взаимосвязь психологической суверенности и чувства юмора у юношей и девушек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sz w:val="28"/>
          <w:szCs w:val="28"/>
        </w:rPr>
      </w:pPr>
      <w:r>
        <w:rPr>
          <w:u w:color="000000"/>
          <w:rtl w:val="0"/>
          <w:lang w:val="ru-RU"/>
        </w:rPr>
        <w:t>Гипотеза исследования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ыраженность суверенности психологического пространства влияет на стиль юмора у юношей и девушек</w:t>
      </w:r>
      <w:r>
        <w:rPr>
          <w:sz w:val="28"/>
          <w:szCs w:val="28"/>
          <w:rtl w:val="0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Методы исследования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2"/>
          <w:numId w:val="3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Опросник стиля юмора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Мартин</w:t>
      </w:r>
      <w:r>
        <w:rPr>
          <w:u w:color="000000"/>
          <w:rtl w:val="0"/>
          <w:lang w:val="ru-RU"/>
        </w:rPr>
        <w:t>)</w:t>
      </w:r>
    </w:p>
    <w:p>
      <w:pPr>
        <w:pStyle w:val="Основной текст"/>
        <w:numPr>
          <w:ilvl w:val="2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Опросник «суверенность психологического пространства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jc w:val="left"/>
      </w:pPr>
      <w:r>
        <w:rPr>
          <w:u w:color="000000"/>
          <w:rtl w:val="0"/>
          <w:lang w:val="ru-RU"/>
        </w:rPr>
        <w:t>База исследования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 xml:space="preserve">в иследовании приняли учатие </w:t>
      </w:r>
      <w:r>
        <w:rPr>
          <w:u w:color="000000"/>
          <w:rtl w:val="0"/>
          <w:lang w:val="ru-RU"/>
        </w:rPr>
        <w:t xml:space="preserve">20 </w:t>
      </w:r>
      <w:r>
        <w:rPr>
          <w:u w:color="000000"/>
          <w:rtl w:val="0"/>
          <w:lang w:val="ru-RU"/>
        </w:rPr>
        <w:t>человек</w:t>
      </w:r>
      <w:r>
        <w:rPr>
          <w:u w:color="000000"/>
          <w:rtl w:val="0"/>
          <w:lang w:val="ru-RU"/>
        </w:rPr>
        <w:t xml:space="preserve">. 10 </w:t>
      </w:r>
      <w:r>
        <w:rPr>
          <w:u w:color="000000"/>
          <w:rtl w:val="0"/>
          <w:lang w:val="ru-RU"/>
        </w:rPr>
        <w:t xml:space="preserve">девушек и </w:t>
      </w:r>
      <w:r>
        <w:rPr>
          <w:u w:color="000000"/>
          <w:rtl w:val="0"/>
          <w:lang w:val="ru-RU"/>
        </w:rPr>
        <w:t xml:space="preserve">10 </w:t>
      </w:r>
      <w:r>
        <w:rPr>
          <w:u w:color="000000"/>
          <w:rtl w:val="0"/>
          <w:lang w:val="ru-RU"/>
        </w:rPr>
        <w:t>юношей</w:t>
      </w:r>
      <w:r>
        <w:rPr>
          <w:u w:color="000000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</w:rPr>
        <w:br w:type="page"/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  <w:r>
        <w:rPr>
          <w:u w:color="000000"/>
          <w:rtl w:val="0"/>
          <w:lang w:val="ru-RU"/>
        </w:rPr>
        <w:t xml:space="preserve">1 </w:t>
      </w:r>
      <w:r>
        <w:rPr>
          <w:u w:color="000000"/>
          <w:rtl w:val="0"/>
          <w:lang w:val="ru-RU"/>
        </w:rPr>
        <w:t>Теоретическая основа понятий психологическая суверенность и чувство юмора</w:t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  <w:r>
        <w:rPr>
          <w:u w:color="000000"/>
          <w:rtl w:val="0"/>
          <w:lang w:val="ru-RU"/>
        </w:rPr>
        <w:t xml:space="preserve">1.1 </w:t>
      </w:r>
      <w:r>
        <w:rPr>
          <w:u w:color="000000"/>
          <w:rtl w:val="0"/>
          <w:lang w:val="ru-RU"/>
        </w:rPr>
        <w:t>Суверенность психологического пространства</w:t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Психологическая суверенность — это способность человека контролировать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защищать и развивать свое психологическое пространство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Межличностные отношения зачастую опосредованны уровнем суверенности личности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Многие отечественные и зарубежные ученые рассматривали данную проблему и большенство из них выявляли связь психологической суверенности и разных аспектов психологического и социального благополучия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Отечественные психологи в своих трудах отражали психологической суверенность как важнейший фактор в становлении романтических отношений и внутрисемейного взаимодействия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Суверенность напрямую связанна с эмпатией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нарциссизмом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виктимизацией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склонностью занимать позицию жертвы и обостренным чувством справедливости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Понятие суверенности можно рассматривать не только со стороны понимания человеком своих личных границ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 же со стороны межличностных коммуникаций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как суверенность можно определять как баланс между своими потребностями и потребностями общества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Суверенность человека определяет не представление всего мира в целом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влияние конкретных миров определенных людей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Суверенность определяется как социально адаптивное качеств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формируются в результате перенесенных личностных ситуаций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преимущественно пережитых в детстве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где человек либо умело отстаивал свои личные границы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либо терпел неудачу в связи со своими когнитивными установками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Поскольку формирование личных границ всегда происходит в социальном контексте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и формирование близкий межличностных отношений связанно с уровнем психологической суверенности человека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Средний или высокий уровень суверенности позволяет человеку чувствовать себя комфортно и безопасно</w:t>
      </w:r>
      <w:r>
        <w:rPr>
          <w:u w:color="000000"/>
          <w:rtl w:val="0"/>
          <w:lang w:val="ru-RU"/>
        </w:rPr>
        <w:t xml:space="preserve">,  </w:t>
      </w:r>
      <w:r>
        <w:rPr>
          <w:u w:color="000000"/>
          <w:rtl w:val="0"/>
          <w:lang w:val="ru-RU"/>
        </w:rPr>
        <w:t>поэтому у таких людей шанс построить здоровые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гармоничные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 проявлением гуманности и толерантности отношения намного выше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Состояние и сохранность личных границ напрямую отражает как и психологическое состояние индивида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и психологическое здоровье в целом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Различные психологические нарушения могут формироваться в процессе нарушения состояния психологического пространства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Поэтому правильно сформированная психологическая суверенность влияет на различные когнитивные характеристики личности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Нартова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Бовчар предложила уникальную психологическую характеристику психологического пространства личности — «Суверенность — пространство с целостными границами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дающее возможность его обладателю поддерживать свою личностную автономию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определяется как суверенное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а пространство с нарушенными границами как депривированное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при этом депривируется потребность в приватности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т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е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возможности управлять взаимодействием с миром»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</w:rPr>
        <w:t>Согласно С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К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Нартовой</w:t>
      </w:r>
      <w:r>
        <w:rPr>
          <w:u w:color="000000"/>
          <w:rtl w:val="0"/>
        </w:rPr>
        <w:t>-</w:t>
      </w:r>
      <w:r>
        <w:rPr>
          <w:u w:color="000000"/>
          <w:rtl w:val="0"/>
          <w:lang w:val="ru-RU"/>
        </w:rPr>
        <w:t>Бочавер психологическое пространство развивается в онтогенезе посредством появления новых измерений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переноса своих границ в рамках уже существующих измерений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наполнения их разным содержанием в соответствии с опытом и задачами взросления</w:t>
      </w:r>
      <w:r>
        <w:rPr>
          <w:u w:color="000000"/>
          <w:rtl w:val="0"/>
        </w:rPr>
        <w:t>.</w:t>
      </w:r>
      <w:r>
        <w:rPr>
          <w:u w:color="000000"/>
          <w:rtl w:val="0"/>
          <w:lang w:val="ru-RU"/>
        </w:rPr>
        <w:t xml:space="preserve"> </w:t>
      </w:r>
      <w:r>
        <w:rPr>
          <w:u w:color="000000"/>
          <w:rtl w:val="0"/>
        </w:rPr>
        <w:t>С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К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Нартовой</w:t>
      </w:r>
      <w:r>
        <w:rPr>
          <w:u w:color="000000"/>
          <w:rtl w:val="0"/>
        </w:rPr>
        <w:t>-</w:t>
      </w:r>
      <w:r>
        <w:rPr>
          <w:u w:color="000000"/>
          <w:rtl w:val="0"/>
        </w:rPr>
        <w:t>Бочавер</w:t>
      </w:r>
      <w:r>
        <w:rPr>
          <w:u w:color="000000"/>
          <w:rtl w:val="0"/>
          <w:lang w:val="ru-RU"/>
        </w:rPr>
        <w:t xml:space="preserve"> определяет следующую последовательность психологического пространства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Телесность — формируется в младенчестве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Личная территория и вещи — формируется на протяжении раннего и дошкольного возраста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Временные привычки — формируются с дошкольного по младший школьный возраст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Социальные связи — формируются в дошкольном возрасте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Вкусы и ценности — формируются в дошкольном возрасте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Таким образом следует отметить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хотя и личные границы формируются на протяжении всей жизни человека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особенно интенсивное протекание этих процессов приходит на дошкольный и подростковый возраст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Старший подростковый возраст</w:t>
      </w:r>
      <w:r>
        <w:rPr>
          <w:u w:color="000000"/>
          <w:rtl w:val="0"/>
          <w:lang w:val="ru-RU"/>
        </w:rPr>
        <w:t xml:space="preserve">(16-17 </w:t>
      </w:r>
      <w:r>
        <w:rPr>
          <w:u w:color="000000"/>
          <w:rtl w:val="0"/>
          <w:lang w:val="ru-RU"/>
        </w:rPr>
        <w:t>лет</w:t>
      </w:r>
      <w:r>
        <w:rPr>
          <w:u w:color="000000"/>
          <w:rtl w:val="0"/>
          <w:lang w:val="ru-RU"/>
        </w:rPr>
        <w:t xml:space="preserve">) </w:t>
      </w:r>
      <w:r>
        <w:rPr>
          <w:u w:color="000000"/>
          <w:rtl w:val="0"/>
          <w:lang w:val="ru-RU"/>
        </w:rPr>
        <w:t>характеризуется завершением процессов формирования психологической суверенности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Так же стоит отметить роль родителей в формировании личного пространства ребенка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 как социальная среда является одним из важнейших качеств формирования личностных характеристик человека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для ребенка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раннем возрасте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именно родители являются основным объектом общения для ребенка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особенно общение с матерью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Влияние родителей на ребенка считается абсолютным в ходе онтогенеза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однако ослабевает ослабевает и теряет свою главенствующую роль в процессе сепарации и окончательно перестает быть важным фактором после ее завершения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</w:rPr>
        <w:tab/>
      </w:r>
      <w:r>
        <w:rPr>
          <w:u w:color="000000"/>
          <w:rtl w:val="0"/>
          <w:lang w:val="ru-RU"/>
        </w:rPr>
        <w:t>Биологические предпосылки теории психологической суверенности и понятие границ возникло в связи с изучением территориальности в работах К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Лоренца и Н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Тинбергена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позже исследовалось Д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Морисом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В</w:t>
      </w:r>
      <w:r>
        <w:rPr>
          <w:u w:color="000000"/>
          <w:rtl w:val="0"/>
        </w:rPr>
        <w:t>.</w:t>
      </w:r>
      <w:r>
        <w:rPr>
          <w:u w:color="000000"/>
          <w:rtl w:val="0"/>
        </w:rPr>
        <w:t>Р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Дольником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Т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Лири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Р</w:t>
      </w:r>
      <w:r>
        <w:rPr>
          <w:u w:color="000000"/>
          <w:rtl w:val="0"/>
        </w:rPr>
        <w:t>.</w:t>
      </w:r>
      <w:r>
        <w:rPr>
          <w:u w:color="000000"/>
          <w:rtl w:val="0"/>
        </w:rPr>
        <w:t>А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</w:rPr>
        <w:t>Уилсоном</w:t>
      </w:r>
      <w:r>
        <w:rPr>
          <w:u w:color="000000"/>
          <w:rtl w:val="0"/>
        </w:rPr>
        <w:t>.</w:t>
      </w:r>
      <w:r>
        <w:rPr>
          <w:u w:color="000000"/>
          <w:rtl w:val="0"/>
        </w:rPr>
        <w:t> </w:t>
      </w:r>
      <w:r>
        <w:rPr>
          <w:u w:color="000000"/>
          <w:rtl w:val="0"/>
          <w:lang w:val="ru-RU"/>
        </w:rPr>
        <w:t>Ощущаемое человеком его личное пространство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позволяет ему обособится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ограничится от мира предметов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социальных и психологических связей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Личные границы человека определяются отношением к окружению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именно к малому и большому социуму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 же одной из предпосылок осознанием своей суверенности является эмоционально психологическая зрелость и развитие самосознания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</w:rPr>
        <w:tab/>
      </w:r>
      <w:r>
        <w:rPr>
          <w:u w:color="000000"/>
          <w:rtl w:val="0"/>
        </w:rPr>
        <w:t>К</w:t>
      </w:r>
      <w:r>
        <w:rPr>
          <w:u w:color="000000"/>
          <w:rtl w:val="0"/>
        </w:rPr>
        <w:t>.</w:t>
      </w:r>
      <w:r>
        <w:rPr>
          <w:u w:color="000000"/>
          <w:rtl w:val="0"/>
        </w:rPr>
        <w:t>А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Абульханова – Славская отмечает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что понятие «суверенности» во многом пересекается с категорией субъектность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то время как субъектность раскрывается в многообразных субъектных проявлениях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Так же понятие суверенность личности активно используется в теории психологических систем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Психологическая суверенность определяется как возможность самостоятельного входа в культуру и социум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взаимодействия с ней без посредников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тем самым приводящая к усложнению жизненного пространства и самоорганизации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 же суверенность дает человеку растущую возможность к «овладению собой»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исходя из ценностно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смысловых координат собственного многомерного мира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Существует понятие «жизненное самоосуществление»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которое является общей категорией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раскрывающейся через понятие самодетерминации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которое характеризуется как способность выбирать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иметь выбор</w:t>
      </w:r>
      <w:r>
        <w:rPr>
          <w:u w:color="000000"/>
          <w:rtl w:val="0"/>
        </w:rPr>
        <w:t> </w:t>
      </w:r>
      <w:r>
        <w:rPr>
          <w:u w:color="000000"/>
          <w:rtl w:val="0"/>
          <w:lang w:val="ru-RU"/>
        </w:rPr>
        <w:t>и возможностью учитывать как собственный внутренний выбор человека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и объективно существующие ограничения для свободы выбора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Следует отметить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понятие «жизненное самоосуществление» определяется в процессуально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динамическом ключе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Это явление можно описать в контексте таких характеристик как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6"/>
          <w:numId w:val="7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хронотопичность</w:t>
      </w:r>
      <w:r>
        <w:rPr>
          <w:u w:color="000000"/>
          <w:rtl w:val="0"/>
          <w:lang w:val="ru-RU"/>
        </w:rPr>
        <w:t>,</w:t>
      </w:r>
    </w:p>
    <w:p>
      <w:pPr>
        <w:pStyle w:val="Основной текст"/>
        <w:numPr>
          <w:ilvl w:val="6"/>
          <w:numId w:val="7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континуальность</w:t>
      </w:r>
      <w:r>
        <w:rPr>
          <w:u w:color="000000"/>
          <w:rtl w:val="0"/>
          <w:lang w:val="ru-RU"/>
        </w:rPr>
        <w:t xml:space="preserve">, </w:t>
      </w:r>
    </w:p>
    <w:p>
      <w:pPr>
        <w:pStyle w:val="Основной текст"/>
        <w:numPr>
          <w:ilvl w:val="6"/>
          <w:numId w:val="7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протяженность «место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времени»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 xml:space="preserve">Так же данные характеристики выступают в качестве </w:t>
      </w:r>
      <w:r>
        <w:rPr>
          <w:u w:color="000000"/>
          <w:rtl w:val="0"/>
          <w:lang w:val="ru-RU"/>
        </w:rPr>
        <w:t>сущностного проявления жизни человека как психологической системы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развитие которой осуществляется по принципу самоорганизации</w:t>
      </w:r>
      <w:r>
        <w:rPr>
          <w:u w:color="000000"/>
          <w:rtl w:val="0"/>
        </w:rPr>
        <w:t>.</w:t>
      </w:r>
      <w:r>
        <w:rPr>
          <w:u w:color="000000"/>
          <w:rtl w:val="0"/>
          <w:lang w:val="ru-RU"/>
        </w:rPr>
        <w:t xml:space="preserve"> Так как жизненное самоосуществление выступает условием сохранения подвижной устойчивости психологической системы человека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оно обеспечивает возможность реализации проекта жизни во временной перспективе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При этом за процессами жизненного самоосуществления человека обнаруживается пространственно</w:t>
      </w:r>
      <w:r>
        <w:rPr>
          <w:u w:color="000000"/>
          <w:rtl w:val="0"/>
        </w:rPr>
        <w:t>-</w:t>
      </w:r>
      <w:r>
        <w:rPr>
          <w:u w:color="000000"/>
          <w:rtl w:val="0"/>
          <w:lang w:val="ru-RU"/>
        </w:rPr>
        <w:t>временная развертка реального бытия человека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В результате этого происходит не только дальнейшее развитие возможностей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но и реализация психологической суверенности личности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Психологическую суверенность можно анализировать через состояние психологического пространства и рассматривать как системное качество личности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позволяющее контролировать психологическое пространство по отношению к жизненному пути в целом</w:t>
      </w:r>
      <w:r>
        <w:rPr>
          <w:u w:color="000000"/>
          <w:rtl w:val="0"/>
        </w:rPr>
        <w:t>.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</w:rPr>
        <w:tab/>
      </w:r>
      <w:r>
        <w:rPr>
          <w:u w:color="000000"/>
          <w:rtl w:val="0"/>
        </w:rPr>
        <w:t>С</w:t>
      </w:r>
      <w:r>
        <w:rPr>
          <w:u w:color="000000"/>
          <w:rtl w:val="0"/>
        </w:rPr>
        <w:t>.</w:t>
      </w:r>
      <w:r>
        <w:rPr>
          <w:u w:color="000000"/>
          <w:rtl w:val="0"/>
        </w:rPr>
        <w:t>К</w:t>
      </w:r>
      <w:r>
        <w:rPr>
          <w:u w:color="000000"/>
          <w:rtl w:val="0"/>
        </w:rPr>
        <w:t xml:space="preserve">.  </w:t>
      </w:r>
      <w:r>
        <w:rPr>
          <w:u w:color="000000"/>
          <w:rtl w:val="0"/>
        </w:rPr>
        <w:t>Нартова</w:t>
      </w:r>
      <w:r>
        <w:rPr>
          <w:u w:color="000000"/>
          <w:rtl w:val="0"/>
        </w:rPr>
        <w:t>-</w:t>
      </w:r>
      <w:r>
        <w:rPr>
          <w:u w:color="000000"/>
          <w:rtl w:val="0"/>
          <w:lang w:val="ru-RU"/>
        </w:rPr>
        <w:t>Бочавер  выделяет  типы  суверенности</w:t>
      </w:r>
      <w:r>
        <w:rPr>
          <w:u w:color="000000"/>
          <w:rtl w:val="0"/>
        </w:rPr>
        <w:t xml:space="preserve">,  </w:t>
      </w:r>
      <w:r>
        <w:rPr>
          <w:u w:color="000000"/>
          <w:rtl w:val="0"/>
          <w:lang w:val="ru-RU"/>
        </w:rPr>
        <w:t>которые  отражают  границы  «Я»  и  мира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дистанцию в общении</w:t>
      </w:r>
      <w:r>
        <w:rPr>
          <w:u w:color="000000"/>
          <w:rtl w:val="0"/>
        </w:rPr>
        <w:t xml:space="preserve">: </w:t>
      </w:r>
    </w:p>
    <w:p>
      <w:pPr>
        <w:pStyle w:val="Основной текст"/>
        <w:numPr>
          <w:ilvl w:val="5"/>
          <w:numId w:val="8"/>
        </w:numPr>
        <w:spacing w:line="360" w:lineRule="auto"/>
        <w:jc w:val="left"/>
      </w:pPr>
      <w:r>
        <w:rPr>
          <w:u w:color="000000"/>
          <w:rtl w:val="0"/>
        </w:rPr>
        <w:t>сверхсуверенность</w:t>
      </w:r>
      <w:r>
        <w:rPr>
          <w:u w:color="000000"/>
          <w:rtl w:val="0"/>
        </w:rPr>
        <w:t>;</w:t>
      </w:r>
    </w:p>
    <w:p>
      <w:pPr>
        <w:pStyle w:val="Основной текст"/>
        <w:numPr>
          <w:ilvl w:val="5"/>
          <w:numId w:val="8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нормальная </w:t>
      </w:r>
      <w:r>
        <w:rPr>
          <w:u w:color="000000"/>
          <w:rtl w:val="0"/>
        </w:rPr>
        <w:t>(</w:t>
      </w:r>
      <w:r>
        <w:rPr>
          <w:u w:color="000000"/>
          <w:rtl w:val="0"/>
          <w:lang w:val="ru-RU"/>
        </w:rPr>
        <w:t>умеренная</w:t>
      </w:r>
      <w:r>
        <w:rPr>
          <w:u w:color="000000"/>
          <w:rtl w:val="0"/>
        </w:rPr>
        <w:t xml:space="preserve">) </w:t>
      </w:r>
      <w:r>
        <w:rPr>
          <w:u w:color="000000"/>
          <w:rtl w:val="0"/>
        </w:rPr>
        <w:t>суверенность</w:t>
      </w:r>
      <w:r>
        <w:rPr>
          <w:u w:color="000000"/>
          <w:rtl w:val="0"/>
        </w:rPr>
        <w:t xml:space="preserve">; </w:t>
      </w:r>
    </w:p>
    <w:p>
      <w:pPr>
        <w:pStyle w:val="Основной текст"/>
        <w:numPr>
          <w:ilvl w:val="5"/>
          <w:numId w:val="8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депривированность</w:t>
      </w:r>
      <w:r>
        <w:rPr>
          <w:u w:color="000000"/>
          <w:rtl w:val="0"/>
        </w:rPr>
        <w:t xml:space="preserve">; </w:t>
      </w:r>
    </w:p>
    <w:p>
      <w:pPr>
        <w:pStyle w:val="Основной текст"/>
        <w:numPr>
          <w:ilvl w:val="5"/>
          <w:numId w:val="8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травмированность </w:t>
      </w:r>
      <w:r>
        <w:rPr>
          <w:u w:color="000000"/>
          <w:rtl w:val="0"/>
        </w:rPr>
        <w:t>(</w:t>
      </w:r>
      <w:r>
        <w:rPr>
          <w:u w:color="000000"/>
          <w:rtl w:val="0"/>
        </w:rPr>
        <w:t>неподтвержденность</w:t>
      </w:r>
      <w:r>
        <w:rPr>
          <w:u w:color="000000"/>
          <w:rtl w:val="0"/>
        </w:rPr>
        <w:t>).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Эти типы суверенности могут быть причинами деструктивного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</w:rPr>
        <w:t xml:space="preserve"> дефектного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затрудненного и компенсаторно</w:t>
      </w:r>
      <w:r>
        <w:rPr>
          <w:u w:color="000000"/>
          <w:rtl w:val="0"/>
        </w:rPr>
        <w:t>-</w:t>
      </w:r>
      <w:r>
        <w:rPr>
          <w:u w:color="000000"/>
          <w:rtl w:val="0"/>
          <w:lang w:val="ru-RU"/>
        </w:rPr>
        <w:t>суррогатного общения</w:t>
      </w:r>
      <w:r>
        <w:rPr>
          <w:u w:color="000000"/>
          <w:rtl w:val="0"/>
        </w:rPr>
        <w:t>.</w:t>
      </w:r>
      <w:r>
        <w:rPr>
          <w:u w:color="000000"/>
          <w:rtl w:val="0"/>
          <w:lang w:val="ru-RU"/>
        </w:rPr>
        <w:t xml:space="preserve"> Личностям с депривированной или травмированной суверенностью будет свойственно затруднение в общении при непосредственно личных контактах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же для них характерна тревожность  в общении и избегание близких контактов с окружающими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Тем временем как личность с умеренной суверенностью может доверять как и себе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и миру и чувствовать себя  в безопасности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 же уверенно выстраивать границы с окружающем миром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>Обобщая подходы к пониманию суверенности личности разных авторов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можно отметить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что в большинстве они касаются трех ключевых аспектов</w:t>
      </w:r>
      <w:r>
        <w:rPr>
          <w:u w:color="000000"/>
          <w:rtl w:val="0"/>
        </w:rPr>
        <w:t xml:space="preserve">: 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понимание себя в социальном мире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выделение «Я» среди других</w:t>
      </w:r>
      <w:r>
        <w:rPr>
          <w:u w:color="000000"/>
          <w:rtl w:val="0"/>
        </w:rPr>
        <w:t xml:space="preserve">; 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>регуляции отношений человека и мира</w:t>
      </w:r>
      <w:r>
        <w:rPr>
          <w:u w:color="000000"/>
          <w:rtl w:val="0"/>
        </w:rPr>
        <w:t xml:space="preserve">; </w:t>
      </w:r>
    </w:p>
    <w:p>
      <w:pPr>
        <w:pStyle w:val="Основной текст"/>
        <w:numPr>
          <w:ilvl w:val="7"/>
          <w:numId w:val="5"/>
        </w:numPr>
        <w:spacing w:line="360" w:lineRule="auto"/>
        <w:jc w:val="left"/>
      </w:pPr>
      <w:r>
        <w:rPr>
          <w:u w:color="000000"/>
          <w:rtl w:val="0"/>
        </w:rPr>
        <w:t>сохранение идентичности во взаимодействии с другими субъектами</w:t>
      </w:r>
      <w:r>
        <w:rPr>
          <w:u w:color="000000"/>
          <w:rtl w:val="0"/>
        </w:rPr>
        <w:t>.</w:t>
      </w:r>
      <w:r>
        <w:rPr>
          <w:u w:color="000000"/>
          <w:rtl w:val="0"/>
          <w:lang w:val="ru-RU"/>
        </w:rPr>
        <w:t xml:space="preserve"> </w:t>
      </w:r>
    </w:p>
    <w:p>
      <w:pPr>
        <w:pStyle w:val="Основной текст"/>
        <w:spacing w:line="360" w:lineRule="auto"/>
        <w:jc w:val="left"/>
        <w:rPr>
          <w:u w:color="000000"/>
        </w:rPr>
      </w:pPr>
    </w:p>
    <w:p>
      <w:pPr>
        <w:pStyle w:val="Основной текст"/>
        <w:spacing w:line="360" w:lineRule="auto"/>
        <w:jc w:val="left"/>
        <w:rPr>
          <w:u w:color="000000"/>
        </w:rPr>
      </w:pP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 xml:space="preserve">1. 2 </w:t>
      </w:r>
      <w:r>
        <w:rPr>
          <w:u w:color="000000"/>
          <w:rtl w:val="0"/>
          <w:lang w:val="ru-RU"/>
        </w:rPr>
        <w:t>Представление о чувстве юмора в психологии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Чувство юмора в современной психологии выделяют как одно из базовых качеств личности и рассматривается как необходимая характеристика личности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С давних времен юмор рассматривался различными философами и психологами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Проблемой юмора в психологии рассматривалось многими психологами и философами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такими как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>.</w:t>
      </w:r>
      <w:r>
        <w:rPr>
          <w:u w:color="000000"/>
          <w:rtl w:val="0"/>
          <w:lang w:val="ru-RU"/>
        </w:rPr>
        <w:t>Л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Бергсон</w:t>
      </w:r>
      <w:r>
        <w:rPr>
          <w:u w:color="000000"/>
          <w:rtl w:val="0"/>
          <w:lang w:val="ru-RU"/>
        </w:rPr>
        <w:t xml:space="preserve">,  </w:t>
      </w:r>
      <w:r>
        <w:rPr>
          <w:u w:color="000000"/>
          <w:rtl w:val="0"/>
          <w:lang w:val="ru-RU"/>
        </w:rPr>
        <w:t>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Фрейд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Г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Чапмен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Ю</w:t>
      </w:r>
      <w:r>
        <w:rPr>
          <w:u w:color="000000"/>
          <w:rtl w:val="0"/>
          <w:lang w:val="ru-RU"/>
        </w:rPr>
        <w:t>.</w:t>
      </w:r>
      <w:r>
        <w:rPr>
          <w:u w:color="000000"/>
          <w:rtl w:val="0"/>
          <w:lang w:val="ru-RU"/>
        </w:rPr>
        <w:t>Н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Фут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Гольдштейн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Р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Мартин и многие другие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Однако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несмотря на пристальное внимание к данной проблеме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понятие «чувство юмора» является на данный момент мало изученной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это связанно с тем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 современной психологии нет единого мнения относительно природы данного свойства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Многие авторы сходятся во мнении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«чувство юмора» является сложном синтетическим качеством личности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состоящим из совокупности свойств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однако у ученых нет единого мнения относительно набора этих свойств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Г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Ярошевский и 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Петровский определяют чувство юмора как способность человека подмечать в явлениях их комические стороны эмоционально откликаясь на них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 то время как Р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Корсини и 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Ауэрбах считают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юмор нужно рассматривать с нескольких точек зрения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физиологии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клинической психологии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личностной психологии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психотерапии и др</w:t>
      </w:r>
      <w:r>
        <w:rPr>
          <w:u w:color="000000"/>
          <w:rtl w:val="0"/>
          <w:lang w:val="ru-RU"/>
        </w:rPr>
        <w:t xml:space="preserve">..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Лук характеризует чувство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способность воспринимать его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не продуцировать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То есть чувство юмора является самостоятельной психической функцией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которая не может сводиться к одним только эмоциям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несмотря на то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тесно связанна с ними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Ю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Г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Тамберг считает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чувство юмора предполагает наличие у человека достаточно развитого ассоциативного и логического мышления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воображение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наблюдательности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смекалки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знаний и смелости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Исходя из выше написанного можно сделать вывод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 современной психологии чувство юмора рассматриваю и как поведенческий паттерн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как способность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как темпераментальная черта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как эстетическая реакция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 же как отношение или копинг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стратегия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В настоящее время в исследовании чувства юмора реализуются два подхода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аналитический и поликомпонентный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 точки зрения аналитического подхода чувство юмора характеризуется как целостное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эмоциональная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 xml:space="preserve">когнитивная или социальное свойство личности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Фрейд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Зив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Бергман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Кестлер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Раскин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Аттардо</w:t>
      </w:r>
      <w:r>
        <w:rPr>
          <w:u w:color="000000"/>
          <w:rtl w:val="0"/>
          <w:lang w:val="ru-RU"/>
        </w:rPr>
        <w:t xml:space="preserve">). </w:t>
      </w:r>
      <w:r>
        <w:rPr>
          <w:u w:color="000000"/>
          <w:rtl w:val="0"/>
          <w:lang w:val="ru-RU"/>
        </w:rPr>
        <w:t>В рамках данного подхода существует достаточное количество эмпирических исследований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при этом чувство юмора рассматривается через призму отдельно взятых его характеристик в противовес положению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каждое свойство личности является целостным системным образованием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 xml:space="preserve">Представители поле компонентного подхода выделяют несколько характеристик в структуре данного понятия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Р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Мартин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Луг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</w:t>
      </w:r>
      <w:r>
        <w:rPr>
          <w:u w:color="000000"/>
          <w:rtl w:val="0"/>
          <w:lang w:val="ru-RU"/>
        </w:rPr>
        <w:t>.</w:t>
      </w:r>
      <w:r>
        <w:rPr>
          <w:u w:color="000000"/>
          <w:rtl w:val="0"/>
          <w:lang w:val="ru-RU"/>
        </w:rPr>
        <w:t>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Стакин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</w:t>
      </w:r>
      <w:r>
        <w:rPr>
          <w:u w:color="000000"/>
          <w:rtl w:val="0"/>
          <w:lang w:val="ru-RU"/>
        </w:rPr>
        <w:t>.</w:t>
      </w:r>
      <w:r>
        <w:rPr>
          <w:u w:color="000000"/>
          <w:rtl w:val="0"/>
          <w:lang w:val="ru-RU"/>
        </w:rPr>
        <w:t>В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Мусийчук</w:t>
      </w:r>
      <w:r>
        <w:rPr>
          <w:u w:color="000000"/>
          <w:rtl w:val="0"/>
          <w:lang w:val="ru-RU"/>
        </w:rPr>
        <w:t xml:space="preserve">). </w:t>
      </w:r>
      <w:r>
        <w:rPr>
          <w:u w:color="000000"/>
          <w:rtl w:val="0"/>
          <w:lang w:val="ru-RU"/>
        </w:rPr>
        <w:t>Также многие авторы склонны абсолютизировать одну из сторон этого свойства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делая акцент либо на внешнеповеденческой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либо на содержательной стороне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 обращай внимания на исследование их внутренних связей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В исследовании чувство юмора можно выделить следующие направления</w:t>
      </w:r>
      <w:r>
        <w:rPr>
          <w:u w:color="000000"/>
          <w:rtl w:val="0"/>
          <w:lang w:val="ru-RU"/>
        </w:rPr>
        <w:t xml:space="preserve">: 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изучение когнитивных аспектов чувство юмора</w:t>
      </w:r>
      <w:r>
        <w:rPr>
          <w:u w:color="000000"/>
          <w:rtl w:val="0"/>
          <w:lang w:val="ru-RU"/>
        </w:rPr>
        <w:t xml:space="preserve">; 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изучение природных характеристик чувство юмора</w:t>
      </w:r>
      <w:r>
        <w:rPr>
          <w:u w:color="000000"/>
          <w:rtl w:val="0"/>
          <w:lang w:val="ru-RU"/>
        </w:rPr>
        <w:t xml:space="preserve">; 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исследование мотивационно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целевой стороны чувство юмора</w:t>
      </w:r>
      <w:r>
        <w:rPr>
          <w:u w:color="000000"/>
          <w:rtl w:val="0"/>
          <w:lang w:val="ru-RU"/>
        </w:rPr>
        <w:t xml:space="preserve">; 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изучение результативных аспектов чувство юмора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ab/>
        <w:t>Тенденция изучения природных предпосылок чувство юмора связано с исследованием феномена юмора как особой активности головного мозга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Более детально природные детерминанты данные характеристики изучались в клинической психологии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Учёные не выявили как такового участков головного мозга ответственного за юмор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также не выявлено и ни одна из зон головного мозга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которая была бы специфично для юмора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Х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Гарднер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Х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Браунелл выявили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поражение любого полушария воздействует на восприятие юмора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Поражении правого полушария не позволяет человеку понять смысл шутки или анекдота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При  поражении левого полушария у человека не происходит ни удивления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ни удовольствия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ни смеха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как когнитивные реакции тесно связанны  с аффективными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человек любой юмор будет воспринимать всерьез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Д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Берлайн связал юмор с повышенным возбуждением вегетативной нервной системы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утверждая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усиление возбуждения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независимо от его источника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может увеличить последующее эмоциональное удовольствие от юмора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  <w:r>
        <w:rPr>
          <w:u w:color="000000"/>
          <w:rtl w:val="0"/>
          <w:lang w:val="ru-RU"/>
        </w:rPr>
        <w:t xml:space="preserve">1. 3 </w:t>
      </w:r>
      <w:r>
        <w:rPr>
          <w:u w:color="000000"/>
          <w:rtl w:val="0"/>
          <w:lang w:val="ru-RU"/>
        </w:rPr>
        <w:t>Основные функции и виды чувства юмора</w:t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 xml:space="preserve"> Чувство юмора это не только функционал мозга и набор темпераментных характеристик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и содержание и характер проявления юмора определяется мотивами и целями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Фрейд в качестве мотива лежащего в основе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назвал механизм экономии психической энергии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Минский утверждает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благодаря юмору можно безопасно указать человеку на его неправильное поведение или способы рассуждения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Адлер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описывая эгоцентрической направленность чувство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считает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 основе лежит стремление к самоутверждению и желание обесценить других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Зарубежные исследователи отмечают что юмор и смех помогают снизить уровень агрессии агрессии и враждебности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переключают конфликтные ситуации в игровой план и являются смягчающим фактором в обществе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Розеншток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Хюсси говорит о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чувство юмора помогает не только взглянуть на общепринятые теории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и отсеять из огромного потока информации нечто действительно важное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Существуют разные виды юмора и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шутка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ирония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пародия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сарказм и тд</w:t>
      </w:r>
      <w:r>
        <w:rPr>
          <w:u w:color="000000"/>
          <w:rtl w:val="0"/>
          <w:lang w:val="ru-RU"/>
        </w:rPr>
        <w:t xml:space="preserve">.. </w:t>
      </w:r>
      <w:r>
        <w:rPr>
          <w:u w:color="000000"/>
          <w:rtl w:val="0"/>
          <w:lang w:val="ru-RU"/>
        </w:rPr>
        <w:t>Все эти виды сходны по структуре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однако имеют определённые различия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Юмористические высказывания обычно имеют скрытый смысл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который доступен для восприятия тех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кто обладает чувством юмора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Для определения эффектов влияние юмора на личность и общества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также для выявления его защитная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адаптационный роли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необходимо дифференцировать здоровый и патологический юмор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Внешние условия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которых люди обычно проявляют свое чувство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во многих случаях имеет решающее значение для определения его природы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Здоровый и конструктивный юмор предполагает гибкость суверенности человека и способность конструктивно взаимодействовать с другими людьми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 то время как патологический юмор и связан с агрессией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сниженные способности к контакту и ригидной им личным границам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обычно такой юмор проявляется в виде иронии и сарказма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Р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Сильвер разработала специальную школу для оценки разных видов юмора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Данная шкала позволяет определить семь видов юмора на основе анализа изобразительной и повествовательных продукции человека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5"/>
          <w:numId w:val="8"/>
        </w:numPr>
        <w:spacing w:line="360" w:lineRule="auto"/>
      </w:pPr>
      <w:r>
        <w:rPr>
          <w:u w:color="000000"/>
          <w:rtl w:val="0"/>
        </w:rPr>
        <w:t>Патологический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или «черный»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юмор проявляется в насмешке над умирающим или находящимся в смертельной опасности персонажем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«Черный»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но не патологический юмор проявляется в насмешке над несчастным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умирающим или находящимся в смертельной опасности персонажем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Но п</w:t>
      </w:r>
      <w:r>
        <w:rPr>
          <w:u w:color="000000"/>
          <w:rtl w:val="0"/>
          <w:lang w:val="ru-RU"/>
        </w:rPr>
        <w:t xml:space="preserve">ри этом персонаж </w:t>
      </w:r>
      <w:r>
        <w:rPr>
          <w:u w:color="000000"/>
          <w:rtl w:val="0"/>
          <w:lang w:val="ru-RU"/>
        </w:rPr>
        <w:t xml:space="preserve">не </w:t>
      </w:r>
      <w:r>
        <w:rPr>
          <w:u w:color="000000"/>
          <w:rtl w:val="0"/>
          <w:lang w:val="ru-RU"/>
        </w:rPr>
        <w:t>испытывает страдание или страх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Уничижительный юмор проявляется в насмешках над таким персонажем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 xml:space="preserve">который отличается от автора рисунка </w:t>
      </w:r>
      <w:r>
        <w:rPr>
          <w:u w:color="000000"/>
          <w:rtl w:val="0"/>
        </w:rPr>
        <w:t>(</w:t>
      </w:r>
      <w:r>
        <w:rPr>
          <w:u w:color="000000"/>
          <w:rtl w:val="0"/>
        </w:rPr>
        <w:t>например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по полу</w:t>
      </w:r>
      <w:r>
        <w:rPr>
          <w:u w:color="000000"/>
          <w:rtl w:val="0"/>
        </w:rPr>
        <w:t xml:space="preserve">) </w:t>
      </w:r>
      <w:r>
        <w:rPr>
          <w:u w:color="000000"/>
          <w:rtl w:val="0"/>
          <w:lang w:val="ru-RU"/>
        </w:rPr>
        <w:t>и при этом представлен как непривлекательный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разочарованный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глупый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несчастный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но не находящийся в смертельной опасности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Самоуничижительный юмор проявляется в насмешках над таким персонажем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который похож на автора рисунка или представлен от первого лица и при этом изображен как непривлекательный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разочарованный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глупый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несчастный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но не находящийся в смертельной опасности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Амбивалентный или нейтральный юмор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Перспективы развития ситуации для персонажа представляются как амбивалентные либо неясные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Умеренно положительный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жизнеутверждающий юмор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Изображенный персонаж преодолевает препятствия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либо финал ситуации для него благоприятен</w:t>
      </w:r>
      <w:r>
        <w:rPr>
          <w:u w:color="000000"/>
          <w:rtl w:val="0"/>
        </w:rPr>
        <w:t>.</w:t>
      </w:r>
    </w:p>
    <w:p>
      <w:pPr>
        <w:pStyle w:val="Основной текст"/>
        <w:numPr>
          <w:ilvl w:val="5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Выраженный положительный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игривый юмор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связанный с изображением персонажа или нескольких персонажей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которые успешно преодолевают препятствия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испытывают положительные чувства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Игра слов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>насмешка над абсурдом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  <w:lang w:val="ru-RU"/>
        </w:rPr>
        <w:t>двойной смысл</w:t>
      </w:r>
      <w:r>
        <w:rPr>
          <w:u w:color="000000"/>
          <w:rtl w:val="0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На развитие юмора человека влияют различные психологические эффекты и беж личностное динамика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имеют разные способы воздействия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Если в одних случаях юмор служит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средство снятия эмоционального напряжения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преодоления тревоги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страдания и переживания положительного эмоционального стресса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в других случаях юмор позволяет защитить личные границы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сопротивляться давлению общества и поддерживать чувство внутреннего достоинства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Также отмечается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люди склонны прибегать к юмору в ситуациях недостаточной внешней свободы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том числе в условиях тоталитарного правления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 помощью юмора можно подвергнуть осмеяния оппонента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его идеи и систему ценностей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справедливо в отношении насмешки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породе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иронии и сарказма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Также к важнейшей функции юмора можно отнести обеспечение психологической интеграции и преодоления внутреннего конфликта личности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Это характеристика позволяет человеку принять свои внутренние противоречия и наличия в себе как плюсов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и минусов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Существует мнение что юмор связан со следующими основными функциями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выражение агрессии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реагирование сексуальной энергии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защита</w:t>
      </w:r>
      <w:r>
        <w:rPr>
          <w:u w:color="000000"/>
          <w:rtl w:val="0"/>
          <w:lang w:val="ru-RU"/>
        </w:rPr>
        <w:t>;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переработка информации и решения проблем</w:t>
      </w:r>
      <w:r>
        <w:rPr>
          <w:u w:color="000000"/>
          <w:rtl w:val="0"/>
          <w:lang w:val="ru-RU"/>
        </w:rPr>
        <w:t xml:space="preserve">; </w:t>
      </w:r>
    </w:p>
    <w:p>
      <w:pPr>
        <w:pStyle w:val="Основной текст"/>
        <w:numPr>
          <w:ilvl w:val="6"/>
          <w:numId w:val="8"/>
        </w:numPr>
        <w:spacing w:line="360" w:lineRule="auto"/>
        <w:rPr>
          <w:lang w:val="ru-RU"/>
        </w:rPr>
      </w:pPr>
      <w:r>
        <w:rPr>
          <w:u w:color="000000"/>
          <w:rtl w:val="0"/>
          <w:lang w:val="ru-RU"/>
        </w:rPr>
        <w:t>включение в социальный контекст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u w:color="000000"/>
        </w:rPr>
      </w:pPr>
      <w:r>
        <w:rPr>
          <w:u w:color="000000"/>
          <w:rtl w:val="0"/>
          <w:lang w:val="ru-RU"/>
        </w:rPr>
        <w:tab/>
        <w:t>Также в процессе рассуждения о природе чувство юмора присутствует идея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согласно которой способность к восприятию юмора является эволюционным приобретением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Считается что в первобытном социуме имелась определённая необходимость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которая свидетельствует о приобретении человеком данной способности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Если рассматривать юмор данном свете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можно прийти к выводу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 каких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частях человеческого мозга содержится генетическая память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которая позволяет узнавать смешное и управляют механизмами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вызывают положительные эмоции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</w:pPr>
      <w:r>
        <w:rPr>
          <w:u w:color="000000"/>
          <w:rtl w:val="0"/>
          <w:lang w:val="ru-RU"/>
        </w:rPr>
        <w:tab/>
        <w:tab/>
        <w:t>Ч</w:t>
      </w:r>
      <w:r>
        <w:rPr>
          <w:rtl w:val="0"/>
          <w:lang w:val="ru-RU"/>
        </w:rPr>
        <w:t>увство юмора человека состоит из следующих компонентов</w:t>
      </w:r>
      <w:r>
        <w:rPr>
          <w:rtl w:val="0"/>
        </w:rPr>
        <w:t xml:space="preserve">: </w:t>
      </w:r>
    </w:p>
    <w:p>
      <w:pPr>
        <w:pStyle w:val="Основной текст"/>
        <w:numPr>
          <w:ilvl w:val="2"/>
          <w:numId w:val="9"/>
        </w:numPr>
        <w:spacing w:line="360" w:lineRule="auto"/>
        <w:rPr>
          <w:lang w:val="ru-RU"/>
        </w:rPr>
      </w:pPr>
      <w:r>
        <w:rPr>
          <w:rtl w:val="0"/>
          <w:lang w:val="ru-RU"/>
        </w:rPr>
        <w:t>Социальный контекст</w:t>
      </w:r>
      <w:r>
        <w:rPr>
          <w:rtl w:val="0"/>
        </w:rPr>
        <w:t xml:space="preserve">, </w:t>
      </w:r>
      <w:r>
        <w:rPr>
          <w:rtl w:val="0"/>
          <w:lang w:val="ru-RU"/>
        </w:rPr>
        <w:t>сводящийся к тому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юмор</w:t>
      </w:r>
      <w:r>
        <w:rPr>
          <w:rtl w:val="0"/>
        </w:rPr>
        <w:t xml:space="preserve">, </w:t>
      </w:r>
      <w:r>
        <w:rPr>
          <w:rtl w:val="0"/>
          <w:lang w:val="ru-RU"/>
        </w:rPr>
        <w:t>это своего рода игра при взаимодействии с другими людьми</w:t>
      </w:r>
      <w:r>
        <w:rPr>
          <w:rtl w:val="0"/>
        </w:rPr>
        <w:t>.</w:t>
      </w:r>
    </w:p>
    <w:p>
      <w:pPr>
        <w:pStyle w:val="Основной текст"/>
        <w:numPr>
          <w:ilvl w:val="2"/>
          <w:numId w:val="2"/>
        </w:numPr>
        <w:spacing w:line="360" w:lineRule="auto"/>
      </w:pPr>
      <w:r>
        <w:rPr>
          <w:rtl w:val="0"/>
        </w:rPr>
        <w:t>Когнитивно</w:t>
      </w:r>
      <w:r>
        <w:rPr>
          <w:rtl w:val="0"/>
        </w:rPr>
        <w:t>-</w:t>
      </w:r>
      <w:r>
        <w:rPr>
          <w:rtl w:val="0"/>
          <w:lang w:val="ru-RU"/>
        </w:rPr>
        <w:t>перцептивные процессы восприятия и понимания информации и дальнейшей ее оценки</w:t>
      </w:r>
      <w:r>
        <w:rPr>
          <w:rtl w:val="0"/>
        </w:rPr>
        <w:t xml:space="preserve">, </w:t>
      </w:r>
      <w:r>
        <w:rPr>
          <w:rtl w:val="0"/>
          <w:lang w:val="ru-RU"/>
        </w:rPr>
        <w:t>как комической</w:t>
      </w:r>
      <w:r>
        <w:rPr>
          <w:rtl w:val="0"/>
        </w:rPr>
        <w:t>.</w:t>
      </w:r>
    </w:p>
    <w:p>
      <w:pPr>
        <w:pStyle w:val="Основной текст"/>
        <w:numPr>
          <w:ilvl w:val="2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Приятная эмоциональная реакция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возникающая в ответ на юмор</w:t>
      </w:r>
    </w:p>
    <w:p>
      <w:pPr>
        <w:pStyle w:val="Основной текст"/>
        <w:numPr>
          <w:ilvl w:val="2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 Вокально</w:t>
      </w:r>
      <w:r>
        <w:rPr>
          <w:rtl w:val="0"/>
        </w:rPr>
        <w:t>-</w:t>
      </w:r>
      <w:r>
        <w:rPr>
          <w:rtl w:val="0"/>
          <w:lang w:val="ru-RU"/>
        </w:rPr>
        <w:t>поведенческое выражение смеха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включающее в себя улыбку</w:t>
      </w:r>
      <w:r>
        <w:rPr>
          <w:rtl w:val="0"/>
        </w:rPr>
        <w:t xml:space="preserve">, </w:t>
      </w:r>
      <w:r>
        <w:rPr>
          <w:rtl w:val="0"/>
          <w:lang w:val="ru-RU"/>
        </w:rPr>
        <w:t>хихиканье</w:t>
      </w:r>
      <w:r>
        <w:rPr>
          <w:rtl w:val="0"/>
        </w:rPr>
        <w:t xml:space="preserve">, </w:t>
      </w:r>
      <w:r>
        <w:rPr>
          <w:rtl w:val="0"/>
        </w:rPr>
        <w:t>хохот</w:t>
      </w:r>
      <w:r>
        <w:rPr>
          <w:rtl w:val="0"/>
        </w:rPr>
        <w:t xml:space="preserve">, </w:t>
      </w:r>
      <w:r>
        <w:rPr>
          <w:rtl w:val="0"/>
          <w:lang w:val="ru-RU"/>
        </w:rPr>
        <w:t>усмешку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spacing w:line="360" w:lineRule="auto"/>
        <w:ind w:left="720"/>
      </w:pPr>
      <w:r>
        <w:tab/>
      </w:r>
      <w:r>
        <w:rPr>
          <w:rtl w:val="0"/>
          <w:lang w:val="ru-RU"/>
        </w:rPr>
        <w:t>Рассмотрим подробно основные функции этого психологического феномена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условно можно поделить на три категории</w:t>
      </w:r>
      <w:r>
        <w:rPr>
          <w:rtl w:val="0"/>
        </w:rPr>
        <w:t xml:space="preserve">: </w:t>
      </w:r>
    </w:p>
    <w:p>
      <w:pPr>
        <w:pStyle w:val="Основной текст"/>
        <w:numPr>
          <w:ilvl w:val="2"/>
          <w:numId w:val="10"/>
        </w:numPr>
        <w:spacing w:line="360" w:lineRule="auto"/>
        <w:rPr>
          <w:lang w:val="ru-RU"/>
        </w:rPr>
      </w:pPr>
      <w:r>
        <w:rPr>
          <w:rtl w:val="0"/>
          <w:lang w:val="ru-RU"/>
        </w:rPr>
        <w:t>Когнитивные и социальные функции положительной эмоции радости</w:t>
      </w:r>
      <w:r>
        <w:rPr>
          <w:rtl w:val="0"/>
        </w:rPr>
        <w:t>.</w:t>
      </w:r>
      <w:r>
        <w:rPr>
          <w:rtl w:val="0"/>
          <w:lang w:val="ru-RU"/>
        </w:rPr>
        <w:t>Положительные эмоции радости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в результате использования юмора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позволяют человеку уменьшить напряжение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связанное с негативными эмоциями</w:t>
      </w:r>
      <w:r>
        <w:rPr>
          <w:rtl w:val="0"/>
        </w:rPr>
        <w:t xml:space="preserve">, </w:t>
      </w:r>
      <w:r>
        <w:rPr>
          <w:rtl w:val="0"/>
          <w:lang w:val="ru-RU"/>
        </w:rPr>
        <w:t>увеличивают его способности более творчески решать проблемы</w:t>
      </w:r>
      <w:r>
        <w:rPr>
          <w:rtl w:val="0"/>
        </w:rPr>
        <w:t xml:space="preserve">, </w:t>
      </w:r>
      <w:r>
        <w:rPr>
          <w:rtl w:val="0"/>
          <w:lang w:val="ru-RU"/>
        </w:rPr>
        <w:t>планировать свои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улучшают организацию памяти</w:t>
      </w:r>
      <w:r>
        <w:rPr>
          <w:rtl w:val="0"/>
        </w:rPr>
        <w:t xml:space="preserve">, </w:t>
      </w:r>
      <w:r>
        <w:rPr>
          <w:rtl w:val="0"/>
          <w:lang w:val="ru-RU"/>
        </w:rPr>
        <w:t>помогают справляться с жизненными трудностями</w:t>
      </w:r>
      <w:r>
        <w:rPr>
          <w:rtl w:val="0"/>
        </w:rPr>
        <w:t xml:space="preserve">. </w:t>
      </w:r>
      <w:r>
        <w:rPr>
          <w:rtl w:val="0"/>
          <w:lang w:val="ru-RU"/>
        </w:rPr>
        <w:t>Также они помогают человека в социальном взаимодействии с окружающими</w:t>
      </w:r>
      <w:r>
        <w:rPr>
          <w:rtl w:val="0"/>
        </w:rPr>
        <w:t xml:space="preserve">, </w:t>
      </w:r>
      <w:r>
        <w:rPr>
          <w:rtl w:val="0"/>
          <w:lang w:val="ru-RU"/>
        </w:rPr>
        <w:t>в выборе партнера для близких отношений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в совместной деятельности с другими людьми</w:t>
      </w:r>
      <w:r>
        <w:rPr>
          <w:rtl w:val="0"/>
        </w:rPr>
        <w:t xml:space="preserve">. </w:t>
      </w:r>
      <w:r>
        <w:rPr>
          <w:rtl w:val="0"/>
          <w:lang w:val="ru-RU"/>
        </w:rPr>
        <w:t>Эта функция и является целью исследования данной курсовой работы</w:t>
      </w:r>
      <w:r>
        <w:rPr>
          <w:rtl w:val="0"/>
        </w:rPr>
        <w:t>.</w:t>
      </w:r>
    </w:p>
    <w:p>
      <w:pPr>
        <w:pStyle w:val="Основной текст"/>
        <w:numPr>
          <w:ilvl w:val="2"/>
          <w:numId w:val="2"/>
        </w:numPr>
        <w:spacing w:line="360" w:lineRule="auto"/>
        <w:rPr>
          <w:lang w:val="ru-RU"/>
        </w:rPr>
      </w:pPr>
      <w:r>
        <w:rPr>
          <w:rtl w:val="0"/>
          <w:lang w:val="ru-RU"/>
        </w:rPr>
        <w:t>Социальная коммуникация и влияние</w:t>
      </w:r>
      <w:r>
        <w:rPr>
          <w:rtl w:val="0"/>
        </w:rPr>
        <w:t xml:space="preserve">. </w:t>
      </w:r>
      <w:r>
        <w:rPr>
          <w:rtl w:val="0"/>
          <w:lang w:val="ru-RU"/>
        </w:rPr>
        <w:t>Юмор выступает средством урегулирования конфликтов и снятия напряжения возникающего в ходе общения с другими людьми</w:t>
      </w:r>
      <w:r>
        <w:rPr>
          <w:rtl w:val="0"/>
        </w:rPr>
        <w:t xml:space="preserve">. </w:t>
      </w:r>
      <w:r>
        <w:rPr>
          <w:rtl w:val="0"/>
          <w:lang w:val="ru-RU"/>
        </w:rPr>
        <w:t>Также с его помощью можно смягчить негативный посыл своего сообщения другому человеку</w:t>
      </w:r>
      <w:r>
        <w:rPr>
          <w:rtl w:val="0"/>
        </w:rPr>
        <w:t xml:space="preserve">. </w:t>
      </w:r>
      <w:r>
        <w:rPr>
          <w:rtl w:val="0"/>
          <w:lang w:val="ru-RU"/>
        </w:rPr>
        <w:t>Направленный на другого человека или на группы людей агрессивный юмор способствует укреплению гендерной идентичности среди «шутников»</w:t>
      </w:r>
      <w:r>
        <w:rPr>
          <w:rtl w:val="0"/>
        </w:rPr>
        <w:t xml:space="preserve">, </w:t>
      </w:r>
      <w:r>
        <w:rPr>
          <w:rtl w:val="0"/>
          <w:lang w:val="ru-RU"/>
        </w:rPr>
        <w:t>разделяющих такие шутки и повышает их собственный статус над объектами такого юмора</w:t>
      </w:r>
      <w:r>
        <w:rPr>
          <w:rtl w:val="0"/>
        </w:rPr>
        <w:t xml:space="preserve">. </w:t>
      </w:r>
      <w:r>
        <w:rPr>
          <w:rtl w:val="0"/>
          <w:lang w:val="ru-RU"/>
        </w:rPr>
        <w:t>Этим объясняется большая популярность сексистских</w:t>
      </w:r>
      <w:r>
        <w:rPr>
          <w:rtl w:val="0"/>
        </w:rPr>
        <w:t xml:space="preserve">, </w:t>
      </w:r>
      <w:r>
        <w:rPr>
          <w:rtl w:val="0"/>
          <w:lang w:val="ru-RU"/>
        </w:rPr>
        <w:t>религиозных</w:t>
      </w:r>
      <w:r>
        <w:rPr>
          <w:rtl w:val="0"/>
        </w:rPr>
        <w:t xml:space="preserve">, </w:t>
      </w:r>
      <w:r>
        <w:rPr>
          <w:rtl w:val="0"/>
          <w:lang w:val="ru-RU"/>
        </w:rPr>
        <w:t>расовых</w:t>
      </w:r>
      <w:r>
        <w:rPr>
          <w:rtl w:val="0"/>
        </w:rPr>
        <w:t xml:space="preserve">, </w:t>
      </w:r>
      <w:r>
        <w:rPr>
          <w:rtl w:val="0"/>
          <w:lang w:val="ru-RU"/>
        </w:rPr>
        <w:t>национальных шуток в современном обществе</w:t>
      </w:r>
      <w:r>
        <w:rPr>
          <w:rtl w:val="0"/>
        </w:rPr>
        <w:t xml:space="preserve">. </w:t>
      </w:r>
      <w:r>
        <w:rPr>
          <w:rtl w:val="0"/>
        </w:rPr>
        <w:t>Из</w:t>
      </w:r>
      <w:r>
        <w:rPr>
          <w:rtl w:val="0"/>
        </w:rPr>
        <w:t>-</w:t>
      </w:r>
      <w:r>
        <w:rPr>
          <w:rtl w:val="0"/>
        </w:rPr>
        <w:t>за того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зачастую люди не хотят быть объектами насмешек</w:t>
      </w:r>
      <w:r>
        <w:rPr>
          <w:rtl w:val="0"/>
        </w:rPr>
        <w:t xml:space="preserve">, </w:t>
      </w:r>
      <w:r>
        <w:rPr>
          <w:rtl w:val="0"/>
          <w:lang w:val="ru-RU"/>
        </w:rPr>
        <w:t>агрессивный юмор нередко используют для поддержания внутригрупповых норм</w:t>
      </w:r>
      <w:r>
        <w:rPr>
          <w:rtl w:val="0"/>
        </w:rPr>
        <w:t>.</w:t>
      </w:r>
    </w:p>
    <w:p>
      <w:pPr>
        <w:pStyle w:val="Основной текст"/>
        <w:numPr>
          <w:ilvl w:val="2"/>
          <w:numId w:val="2"/>
        </w:numPr>
        <w:spacing w:line="360" w:lineRule="auto"/>
      </w:pPr>
      <w:r>
        <w:rPr>
          <w:rtl w:val="0"/>
        </w:rPr>
        <w:t>Снятие напряжения и преодоление неприятностей</w:t>
      </w:r>
      <w:r>
        <w:rPr>
          <w:rtl w:val="0"/>
        </w:rPr>
        <w:t xml:space="preserve">. </w:t>
      </w:r>
      <w:r>
        <w:rPr>
          <w:rtl w:val="0"/>
          <w:lang w:val="ru-RU"/>
        </w:rPr>
        <w:t>Юмор играет важную роль в снятие напряжения и стресса</w:t>
      </w:r>
      <w:r>
        <w:rPr>
          <w:rtl w:val="0"/>
        </w:rPr>
        <w:t xml:space="preserve">, </w:t>
      </w:r>
      <w:r>
        <w:rPr>
          <w:rtl w:val="0"/>
          <w:lang w:val="ru-RU"/>
        </w:rPr>
        <w:t>с его помощью люди могут взглянуть на свои неприятности с комичной точки зрения и не заострять на них внимание</w:t>
      </w:r>
      <w:r>
        <w:rPr>
          <w:rtl w:val="0"/>
        </w:rPr>
        <w:t xml:space="preserve">. </w:t>
      </w:r>
      <w:r>
        <w:rPr>
          <w:rtl w:val="0"/>
          <w:lang w:val="ru-RU"/>
        </w:rPr>
        <w:t>Также юмор регулирует проявление негативных эмоций</w:t>
      </w:r>
      <w:r>
        <w:rPr>
          <w:rtl w:val="0"/>
        </w:rPr>
        <w:t xml:space="preserve">, </w:t>
      </w:r>
      <w:r>
        <w:rPr>
          <w:rtl w:val="0"/>
          <w:lang w:val="ru-RU"/>
        </w:rPr>
        <w:t>в следствии чего улучшается их психическое и физическое здоровье</w:t>
      </w:r>
      <w:r>
        <w:rPr>
          <w:rtl w:val="0"/>
        </w:rPr>
        <w:t xml:space="preserve">. </w:t>
      </w:r>
      <w:r>
        <w:rPr>
          <w:rtl w:val="0"/>
          <w:lang w:val="ru-RU"/>
        </w:rPr>
        <w:t>Агрессивный юмор</w:t>
      </w:r>
      <w:r>
        <w:rPr>
          <w:rtl w:val="0"/>
        </w:rPr>
        <w:t xml:space="preserve">, </w:t>
      </w:r>
      <w:r>
        <w:rPr>
          <w:rtl w:val="0"/>
          <w:lang w:val="ru-RU"/>
        </w:rPr>
        <w:t>о котором говорилось выше</w:t>
      </w:r>
      <w:r>
        <w:rPr>
          <w:rtl w:val="0"/>
        </w:rPr>
        <w:t xml:space="preserve">, </w:t>
      </w:r>
      <w:r>
        <w:rPr>
          <w:rtl w:val="0"/>
          <w:lang w:val="ru-RU"/>
        </w:rPr>
        <w:t>также может играть функцию снятия напряжения в общении с людьми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мешать благополучию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раздражать и угнетать его</w:t>
      </w:r>
      <w:r>
        <w:rPr>
          <w:rtl w:val="0"/>
        </w:rPr>
        <w:t xml:space="preserve">. </w:t>
      </w:r>
      <w:r>
        <w:rPr>
          <w:rtl w:val="0"/>
          <w:lang w:val="ru-RU"/>
        </w:rPr>
        <w:t>Несмотря на улучшение личного благополучия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такой юмор может иметь обратный негативный эффект в виде ухудшения его взаимоотношений с окружающими</w:t>
      </w:r>
      <w:r>
        <w:rPr>
          <w:rtl w:val="0"/>
        </w:rPr>
        <w:t xml:space="preserve">.  </w:t>
      </w:r>
    </w:p>
    <w:p>
      <w:pPr>
        <w:pStyle w:val="Основной текст"/>
        <w:spacing w:line="360" w:lineRule="auto"/>
      </w:pP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  <w:r>
        <w:rPr>
          <w:u w:color="000000"/>
          <w:rtl w:val="0"/>
          <w:lang w:val="ru-RU"/>
        </w:rPr>
        <w:t xml:space="preserve">1. 4 </w:t>
      </w:r>
      <w:r>
        <w:rPr>
          <w:u w:color="000000"/>
          <w:rtl w:val="0"/>
          <w:lang w:val="ru-RU"/>
        </w:rPr>
        <w:t>Основные различия чувства юмора у юношей и девушек</w:t>
      </w:r>
    </w:p>
    <w:p>
      <w:pPr>
        <w:pStyle w:val="Основной текст"/>
        <w:spacing w:line="360" w:lineRule="auto"/>
        <w:ind w:left="720"/>
        <w:jc w:val="center"/>
        <w:rPr>
          <w:u w:color="000000"/>
        </w:rPr>
      </w:pP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На сегодняшний день существует достаточно большое количество данных о гендерных различиях юморе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До появления движение за права женщин предполагалось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«когда дело касается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мужчины с большей вероятностью будут шутить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поддразнивать и подтрунивать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тогда как женщины с большей вероятностью будут вести себя как благородные слушатели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шутить сами»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Также исследования показывают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мужчины с большей вероятностью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женщины будут получать удовольствие от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содержащего агрессивные и сексуальные темы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тогда как женщины будут в большей вероятностью получать удовольствие от «бессмысленного» юмора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Если мужчины используют в своем юморе сексуальные и агрессивные шутки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который часто унижают женщин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естественно женщина будет получать меньше удовольствия от такого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мужчины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Когда исследователи начали в качестве стимулов стали использовать шутки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не относится к сексу и не унижают ни женщин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ни мужчин то они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правило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 обнаруживали никаких гендерных различий в оценках удовольствия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Женщины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имели более низкие оценки удовольствия от сексуальных и враждебных шуток интерпретировались исследователями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проявление сексуального влечения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При этом не рассматривает возможность использования женщинами свободного и чуждого условностями и юмора для социальных функций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отличающихся от высвобождение враждебности или снятия сексуального напряжения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Большее часть прошлых исследований характеризовались гендерной предвзятостью при выборе рассматриваемых тем и предъявляем их участникам типов стимулов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 xml:space="preserve">В исследовании Мэри Кроуфорд и Дианы Грессли </w:t>
      </w:r>
      <w:r>
        <w:rPr>
          <w:u w:color="000000"/>
          <w:rtl w:val="0"/>
          <w:lang w:val="ru-RU"/>
        </w:rPr>
        <w:t xml:space="preserve">(1991), </w:t>
      </w:r>
      <w:r>
        <w:rPr>
          <w:u w:color="000000"/>
          <w:rtl w:val="0"/>
          <w:lang w:val="ru-RU"/>
        </w:rPr>
        <w:t>которая была предназначена для изучения и обычных оценок использование юмора у мужчин и женщин было обнаружено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 реакциях мужчин и женщин было больше сходств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различий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Не было обнаружено никаких гендерных различий креативности в генерации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склонности смеяться над собой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получение удовольствия от рисунков и комиксов газетах и журналах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также получение удовольствия от сексуального юмора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Однако было выявлено что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мужчины все же склонны получать больше удовольствия от враждебного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«консервативных» и грубых шуток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то время как женщины больше получали удовольствие  от рассказов забавных случаев из жизни и  событиях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произошедших непосредственно с ними или с другими людьми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 xml:space="preserve">Дженнифер Хей проанализировав межличностные функции юмора в </w:t>
      </w:r>
      <w:r>
        <w:rPr>
          <w:u w:color="000000"/>
          <w:rtl w:val="0"/>
          <w:lang w:val="ru-RU"/>
        </w:rPr>
        <w:t xml:space="preserve">18 </w:t>
      </w:r>
      <w:r>
        <w:rPr>
          <w:u w:color="000000"/>
          <w:rtl w:val="0"/>
          <w:lang w:val="ru-RU"/>
        </w:rPr>
        <w:t>записанных на магнитофон разговоров в малых группах взрослых друзей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включали женские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мужские и смешанные группы выявила целый ряд различных функций юмора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распределились на три общие категории</w:t>
      </w:r>
      <w:r>
        <w:rPr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5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Основанные на власти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агрессивная поддразнивания</w:t>
      </w:r>
      <w:r>
        <w:rPr>
          <w:u w:color="000000"/>
          <w:rtl w:val="0"/>
          <w:lang w:val="ru-RU"/>
        </w:rPr>
        <w:t>)</w:t>
      </w:r>
    </w:p>
    <w:p>
      <w:pPr>
        <w:pStyle w:val="Основной текст"/>
        <w:numPr>
          <w:ilvl w:val="5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Основанные на общности интересов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воспоминания о забавных случаев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дружеская поддразнивания</w:t>
      </w:r>
      <w:r>
        <w:rPr>
          <w:u w:color="000000"/>
          <w:rtl w:val="0"/>
          <w:lang w:val="ru-RU"/>
        </w:rPr>
        <w:t>)</w:t>
      </w:r>
    </w:p>
    <w:p>
      <w:pPr>
        <w:pStyle w:val="Основной текст"/>
        <w:numPr>
          <w:ilvl w:val="5"/>
          <w:numId w:val="2"/>
        </w:numPr>
        <w:spacing w:line="360" w:lineRule="auto"/>
        <w:jc w:val="left"/>
        <w:rPr>
          <w:lang w:val="ru-RU"/>
        </w:rPr>
      </w:pPr>
      <w:r>
        <w:rPr>
          <w:u w:color="000000"/>
          <w:rtl w:val="0"/>
          <w:lang w:val="ru-RU"/>
        </w:rPr>
        <w:t xml:space="preserve">Психологическая </w:t>
      </w:r>
      <w:r>
        <w:rPr>
          <w:u w:color="000000"/>
          <w:rtl w:val="0"/>
          <w:lang w:val="ru-RU"/>
        </w:rPr>
        <w:t>(</w:t>
      </w:r>
      <w:r>
        <w:rPr>
          <w:u w:color="000000"/>
          <w:rtl w:val="0"/>
          <w:lang w:val="ru-RU"/>
        </w:rPr>
        <w:t>использование юмора для разрешения проблем</w:t>
      </w:r>
      <w:r>
        <w:rPr>
          <w:u w:color="000000"/>
          <w:rtl w:val="0"/>
          <w:lang w:val="ru-RU"/>
        </w:rPr>
        <w:t>)</w:t>
      </w:r>
    </w:p>
    <w:p>
      <w:pPr>
        <w:pStyle w:val="Основной текст"/>
        <w:spacing w:line="360" w:lineRule="auto"/>
        <w:ind w:left="720"/>
        <w:jc w:val="left"/>
        <w:rPr>
          <w:u w:color="000000"/>
        </w:rPr>
      </w:pPr>
      <w:r>
        <w:rPr>
          <w:u w:color="000000"/>
          <w:rtl w:val="0"/>
          <w:lang w:val="ru-RU"/>
        </w:rPr>
        <w:tab/>
        <w:t>Анализ полученных данных выявил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женщины намного чаще мужчин используют для достижения или поддержания сплочённости группы как в однополых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так и в смешанных группах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Склонность  женщин к юмору основному на общности интересов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предполагала юмористическая сообщение личной информации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которая позволяла собеседником лучше узнать говорящего и передать ощущение доверия</w:t>
      </w:r>
      <w:r>
        <w:rPr>
          <w:u w:color="000000"/>
          <w:rtl w:val="0"/>
          <w:lang w:val="ru-RU"/>
        </w:rPr>
        <w:t>.</w:t>
      </w:r>
    </w:p>
    <w:p>
      <w:pPr>
        <w:pStyle w:val="Основной текст"/>
        <w:spacing w:line="360" w:lineRule="auto"/>
        <w:ind w:left="720"/>
        <w:jc w:val="left"/>
      </w:pPr>
      <w:r>
        <w:rPr>
          <w:u w:color="000000"/>
        </w:rPr>
        <w:tab/>
      </w:r>
      <w:r>
        <w:rPr>
          <w:rtl w:val="0"/>
          <w:lang w:val="ru-RU"/>
        </w:rPr>
        <w:t>В исследованиях Д</w:t>
      </w:r>
      <w:r>
        <w:rPr>
          <w:rtl w:val="0"/>
        </w:rPr>
        <w:t xml:space="preserve">. </w:t>
      </w:r>
      <w:r>
        <w:rPr>
          <w:rtl w:val="0"/>
          <w:lang w:val="ru-RU"/>
        </w:rPr>
        <w:t>Таннен рассматриваются различия не в способах использования юмора женщинами и мужчинами</w:t>
      </w:r>
      <w:r>
        <w:rPr>
          <w:rtl w:val="0"/>
        </w:rPr>
        <w:t xml:space="preserve">, </w:t>
      </w:r>
      <w:r>
        <w:rPr>
          <w:rtl w:val="0"/>
          <w:lang w:val="ru-RU"/>
        </w:rPr>
        <w:t>а в целях его использования</w:t>
      </w:r>
      <w:r>
        <w:rPr>
          <w:rtl w:val="0"/>
        </w:rPr>
        <w:t xml:space="preserve">. </w:t>
      </w:r>
      <w:r>
        <w:rPr>
          <w:rtl w:val="0"/>
          <w:lang w:val="ru-RU"/>
        </w:rPr>
        <w:t>Автор приходит к выводу 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женщины используют юмор в целях сближения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сплочения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а мужчины в целях демонстрации своих достоинств окружающим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jc w:val="left"/>
      </w:pPr>
    </w:p>
    <w:p>
      <w:pPr>
        <w:pStyle w:val="Основной текст"/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2.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РЕЗУЛЬТАТЫ ЭМПИРИЧЕСКОГО ИССЛЕДОВАНИЯ</w:t>
      </w:r>
    </w:p>
    <w:p>
      <w:pPr>
        <w:pStyle w:val="Основной текст"/>
        <w:bidi w:val="0"/>
        <w:spacing w:line="360" w:lineRule="auto"/>
        <w:ind w:left="0" w:right="0" w:firstLine="709"/>
        <w:jc w:val="both"/>
        <w:rPr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2.1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Организация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методы и процедура эмпирического исследования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b w:val="1"/>
          <w:bCs w:val="1"/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Задачи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организационные формы и этапы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достижения цели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 состояла в изучение взаимосвязей психологической суверенности и чувства  юмора у юношей и девушек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был сформулирован ряд эмпирических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задач</w:t>
      </w:r>
      <w:r>
        <w:rPr>
          <w:rFonts w:ascii="Times New Roman" w:hAnsi="Times New Roman"/>
          <w:sz w:val="28"/>
          <w:szCs w:val="28"/>
          <w:u w:color="000000"/>
          <w:rtl w:val="0"/>
        </w:rPr>
        <w:t>: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˗ на эмпирическом уровне определить выраженность психологической суверенности и чувства  юмора у юношей и девушек</w:t>
      </w:r>
      <w:r>
        <w:rPr>
          <w:rFonts w:ascii="Times New Roman" w:hAnsi="Times New Roman"/>
          <w:sz w:val="28"/>
          <w:szCs w:val="28"/>
          <w:u w:color="000000"/>
          <w:rtl w:val="0"/>
        </w:rPr>
        <w:t>;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˗  выявить взаимосвязь  психологической суверенности и чувства  юмора у юношей и девушек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Организационные формы эмпирического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формирование группы респондентов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формирование плана обследования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психодиагностические обследования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Этапы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Исследование началось в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апреле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</w:rPr>
        <w:t>202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оно будет проходить в несколько этапов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 пройден первый этап</w:t>
      </w:r>
      <w:r>
        <w:rPr>
          <w:rFonts w:ascii="Times New Roman" w:hAnsi="Times New Roman"/>
          <w:sz w:val="28"/>
          <w:szCs w:val="28"/>
          <w:u w:color="000000"/>
          <w:rtl w:val="0"/>
        </w:rPr>
        <w:t>: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˗ определены поле исследования и организационные задачи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обобщен и сформулирован пакет психодиагностических методик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; 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˗ проведено исследование по выявлению выраженности психологической суверенности и чувства  юмора у юношей и девушек и поиск взаимосвязей</w:t>
      </w:r>
      <w:r>
        <w:rPr>
          <w:rFonts w:ascii="Times New Roman" w:hAnsi="Times New Roman"/>
          <w:sz w:val="28"/>
          <w:szCs w:val="28"/>
          <w:u w:color="000000"/>
          <w:rtl w:val="0"/>
        </w:rPr>
        <w:t>;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˗ выполнена апробация результатов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оформлены эмпирические данные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Был сформирован пакет методик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Опросник стиля юмора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Мартин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Опросник «суверенность психологического пространства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Подробнее рассмотрим каждую методику</w:t>
      </w:r>
      <w:r>
        <w:rPr>
          <w:rFonts w:ascii="Times New Roman" w:hAnsi="Times New Roman"/>
          <w:sz w:val="28"/>
          <w:szCs w:val="28"/>
          <w:u w:color="000000"/>
          <w:rtl w:val="0"/>
        </w:rPr>
        <w:t>: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Опросник стиля юмора разработан Робертом Мартином в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2001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году и предназначен для использования адаптивного</w:t>
      </w:r>
      <w:r>
        <w:rPr>
          <w:rFonts w:ascii="Times New Roman" w:hAnsi="Times New Roman"/>
          <w:sz w:val="28"/>
          <w:szCs w:val="28"/>
          <w:u w:color="000000"/>
          <w:rtl w:val="0"/>
        </w:rPr>
        <w:t>/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дезадаптивного юмора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направленного на окружающих</w:t>
      </w:r>
      <w:r>
        <w:rPr>
          <w:rFonts w:ascii="Times New Roman" w:hAnsi="Times New Roman"/>
          <w:sz w:val="28"/>
          <w:szCs w:val="28"/>
          <w:u w:color="000000"/>
          <w:rtl w:val="0"/>
        </w:rPr>
        <w:t>/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самого себя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Валидизирован в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2013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году группой авторов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Иванова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Митина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Зайцева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Стефаненко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Еникопов</w:t>
      </w:r>
      <w:r>
        <w:rPr>
          <w:rFonts w:ascii="Times New Roman" w:hAnsi="Times New Roman"/>
          <w:sz w:val="28"/>
          <w:szCs w:val="28"/>
          <w:u w:color="000000"/>
          <w:rtl w:val="0"/>
        </w:rPr>
        <w:t>).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Исследование адаптации опросника Мартина было проведено в два этапа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первом этапе опросник был переведен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апробирован и валидизирован на пилотной выборке московских студентов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Анализ полученных результатов показал целесообразность переформулирования ряда пунктов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После внесения корректив был проведен второй этап адаптации на расширенной выборке студентов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 опросника переводился на русский язык независимо двумя психологами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свободно владеющими английским языком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Перевод многих утверждений совпадает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часть пунктов нуждалась в корректировке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Опросник стилей юмора включает в себя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32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утверждения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которые предлагается оценить по шкале от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7,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где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полностью не согласен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7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полностью согласен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Утверждения описывают различные ситуации использования юмора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шутки в компании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самоирония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подтрунивание над другими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Часть из них сформулирована в утвердительной форме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часть – в отрицательной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Русскоязычная адаптация опросника стилей юмора показала хорошие психометрические свойства и может быть рекомендована к использованию в исследованиях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целом результаты исследования подтверждают валидность шкал опросника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однако необходимы дальнейшие исследования для проверки гипотезы о неадаптивности агрессивного и самоуничижительного стилей юмора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данном этапе отрицательных корреляций агрессивного юмора с показателями психологического благополучия не было выявлено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Получены лишь данные о предпочтении людьми с агрессивным юмором такого неконструктивного способа копинга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конфронтационный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подразумевающий беспорядочные импульсивные усилия по изменению ситуации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Опросник суверенность психологического пространства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Методика предназначена для диагностики </w:t>
      </w:r>
      <w:r>
        <w:rPr>
          <w:rFonts w:ascii="Times New Roman" w:hAnsi="Times New Roman"/>
          <w:sz w:val="28"/>
          <w:szCs w:val="28"/>
          <w:u w:color="000000"/>
          <w:rtl w:val="0"/>
        </w:rPr>
        <w:t>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уверенности психологического пространства личности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Психологическое пространство включает комплекс физических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социальных и чисто психологических явлений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 которыми человек себя отождествляет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территорию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личные предметы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социальные привязанности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установки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Эти явления становятся значимыми в контексте психологической ситуации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приобретая для субъекта личностный смысл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начинают охраняться всеми доступными ему физическими и психологическими средствами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Ключевое место в феноменологии психологического пространства занимает состояние его границ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физических и психологических маркеров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отделяющих область личного контроля и приватности одного человека от таковой области другого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Выделяются шесть измерений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секторов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психологического пространства личности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ППЛ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отражающих физические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социальные и духовные аспекты человеческого бытия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собственное тело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территория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личные вещи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артефакты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Временной режим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социальные связи и вкусы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ценности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>).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Опросник содержит шесть шкал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отражающих измерение психологического пространства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физического тела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территории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мира вещей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привычек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социальных связей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суверенность ценностей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Каждое утверждение может либо приниматься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либо отвергаться респондентом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соответствующий ключу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увеличивает показатель суверенности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(+1),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ответ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совпадающий с ключом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показатель депривированности </w:t>
      </w:r>
      <w:r>
        <w:rPr>
          <w:rFonts w:ascii="Times New Roman" w:hAnsi="Times New Roman"/>
          <w:sz w:val="28"/>
          <w:szCs w:val="28"/>
          <w:u w:color="000000"/>
          <w:rtl w:val="0"/>
        </w:rPr>
        <w:t>(-1).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Характеристика базы и совокупной выборки исследования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соответствии с целью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объектом и предметом исследования была сформирована группа испытуемых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Исследование проводилось на базе Кубанского Государственного Университета г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Краснодара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Всего приняло участие 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(10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девушек  и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юношей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средний возраст </w:t>
      </w:r>
      <w:r>
        <w:rPr>
          <w:rFonts w:ascii="Times New Roman" w:hAnsi="Times New Roman"/>
          <w:sz w:val="28"/>
          <w:szCs w:val="28"/>
          <w:u w:color="000000"/>
          <w:rtl w:val="0"/>
          <w:lang w:val="de-DE"/>
        </w:rPr>
        <w:t xml:space="preserve">- 22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Анализ эмпирических данных осуществлялся при помощи методов статистической обработки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включающих в себя расчеты среднего арифметического значения измерений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процентных долей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корреляция Пирсона выраженности в выборках исследуемого признака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2.2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Результаты исследования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Анализируя опросник стиля юмора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Мартин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видим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следующий результаты</w:t>
      </w:r>
      <w:r>
        <w:rPr>
          <w:rFonts w:ascii="Times New Roman" w:hAnsi="Times New Roman"/>
          <w:sz w:val="28"/>
          <w:szCs w:val="28"/>
          <w:u w:color="000000"/>
          <w:rtl w:val="0"/>
        </w:rPr>
        <w:t>: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1) 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 Общие показатели выраженности стиля юмора по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среднему значению</w:t>
      </w:r>
    </w:p>
    <w:tbl>
      <w:tblPr>
        <w:tblW w:w="9315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15"/>
        <w:gridCol w:w="1710"/>
        <w:gridCol w:w="1590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Индексы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Юноши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Девушки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Аффилиатив</w:t>
              <w:softHyphen/>
              <w:t>ный юмор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Самоподдерживающий стиль юмора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44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 xml:space="preserve">Агрессивный юмор 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Самоуничижительный стиль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28</w:t>
            </w:r>
          </w:p>
        </w:tc>
      </w:tr>
    </w:tbl>
    <w:p>
      <w:pPr>
        <w:pStyle w:val="Основной текст"/>
        <w:widowControl w:val="0"/>
        <w:bidi w:val="0"/>
        <w:ind w:left="722" w:right="0" w:hanging="2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0"/>
        <w:jc w:val="both"/>
        <w:rPr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Исходя из данных исследования можем охарактеризовать стиль юмора у респондентов</w:t>
      </w:r>
      <w:r>
        <w:rPr>
          <w:rFonts w:ascii="Times New Roman" w:hAnsi="Times New Roman"/>
          <w:sz w:val="28"/>
          <w:szCs w:val="28"/>
          <w:u w:color="000000"/>
          <w:rtl w:val="0"/>
        </w:rPr>
        <w:t>: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 юношей преобладает аффилиативный стиль юмора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мягкий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доброжелательный и толерантный стиль юмора способствует укреплению межличностных отношений и росту взаимной привлекательности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связывается с экстраверсией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открытостью новому опыту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оптимизмом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жизнерадостностью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самопринятием и самоценностью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успешностью установления и поддержания межличностных отношений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удовлетворенностью качеством жизни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преобладанием положительных эмоций и хорошего настроения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 девушек лидирует самоподдерживающий стиль юмора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подразумевает оптимистичный взгляд на жизнь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умение сохранять чувство юмора перед лицом трудностей и проблем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есть является регулятором эмоций и механизмом совладания со стрессом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Имеет отрицательную связь с нейротизмом и положительно коррелирует с оптимизмом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открытостью новому опыту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самоценностью и удовлетворенностью качеством жизни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успешностью установления и поддержания межличностных отношений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 респондентов поддерживающий характер юмора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 у юношей он направлен на других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 у девушек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себя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Используя методику «суверенность психологического пространства»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определили уровень выраженности сохранность личностных границ</w:t>
      </w:r>
      <w:r>
        <w:rPr>
          <w:rFonts w:ascii="Times New Roman" w:hAnsi="Times New Roman"/>
          <w:sz w:val="28"/>
          <w:szCs w:val="28"/>
          <w:u w:color="000000"/>
          <w:rtl w:val="0"/>
        </w:rPr>
        <w:t>.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>2)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 Общие показатели выраженности суверенности психологического пространства по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среднему значению</w:t>
      </w:r>
    </w:p>
    <w:tbl>
      <w:tblPr>
        <w:tblW w:w="9315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15"/>
        <w:gridCol w:w="1710"/>
        <w:gridCol w:w="1590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Индексы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Юноши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Девушки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психологического пространства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-3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-12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физического тела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-3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территории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-4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-4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мира вещей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привычек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-2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социальных связей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-1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-3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0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ценностей</w:t>
            </w:r>
          </w:p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1</w:t>
            </w:r>
          </w:p>
        </w:tc>
      </w:tr>
    </w:tbl>
    <w:p>
      <w:pPr>
        <w:pStyle w:val="Основной текст"/>
        <w:widowControl w:val="0"/>
        <w:bidi w:val="0"/>
        <w:ind w:left="722" w:right="0" w:hanging="2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0"/>
        <w:jc w:val="both"/>
        <w:rPr>
          <w:u w:color="000000"/>
          <w:rtl w:val="0"/>
        </w:rPr>
      </w:pP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Юношей можно охарактеризовать следующим образом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непризнание его права иметь личные вещи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испытывание дискомфорта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вызванного прикосновениями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запахами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уважение к личной собственности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распоряжаться которой могут только они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выраженная свобода вкусов и мировоззрения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Девушек можно описать следующим образом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признают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имеют права на личные вещи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выражены насильственные попытки изменить комфортный для субъекта распорядок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также  не было попыток нарушить его соматическое благополучие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 респондентов низкий уровень сохранение и защиты своего собственного пространства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которая выражается у гендерных выборок по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разному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</w:p>
    <w:p>
      <w:pPr>
        <w:pStyle w:val="Основной текст"/>
        <w:bidi w:val="0"/>
        <w:spacing w:line="360" w:lineRule="auto"/>
        <w:ind w:left="72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выявления взаимосвязи стиля юмора и суверенности психологического пространства использовалась корреляция Пирсона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Данный критерии позволяет определить наличие линейной связи и силу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   </w:t>
      </w:r>
    </w:p>
    <w:p>
      <w:pPr>
        <w:pStyle w:val="Основной текст"/>
        <w:bidi w:val="0"/>
        <w:spacing w:line="360" w:lineRule="auto"/>
        <w:ind w:left="72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Перед расчетом корреляции Пирсона нужно определить уровень значимости при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5 %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для выборки в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1).  </w:t>
      </w:r>
    </w:p>
    <w:p>
      <w:pPr>
        <w:pStyle w:val="Основной текст"/>
        <w:bidi w:val="0"/>
        <w:spacing w:line="360" w:lineRule="auto"/>
        <w:ind w:left="720" w:right="0" w:firstLine="708"/>
        <w:jc w:val="both"/>
        <w:rPr>
          <w:u w:color="000000"/>
          <w:rtl w:val="0"/>
        </w:rPr>
      </w:pPr>
    </w:p>
    <w:p>
      <w:pPr>
        <w:pStyle w:val="Основной текст"/>
        <w:shd w:val="clear" w:color="auto" w:fill="ffffff"/>
        <w:bidi w:val="0"/>
        <w:spacing w:line="360" w:lineRule="auto"/>
        <w:ind w:left="72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  <w:drawing xmlns:a="http://schemas.openxmlformats.org/drawingml/2006/main">
          <wp:inline distT="0" distB="0" distL="0" distR="0">
            <wp:extent cx="3673313" cy="1987614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411" r="11960" b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3673313" cy="19876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bidi w:val="0"/>
        <w:ind w:left="72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Граничные значения оценки коэффициента линейной корреляции р </w:t>
      </w:r>
    </w:p>
    <w:p>
      <w:pPr>
        <w:pStyle w:val="Основной текст"/>
        <w:shd w:val="clear" w:color="auto" w:fill="ffffff"/>
        <w:bidi w:val="0"/>
        <w:spacing w:line="360" w:lineRule="auto"/>
        <w:ind w:left="720" w:right="0" w:firstLine="0"/>
        <w:jc w:val="both"/>
        <w:rPr>
          <w:u w:color="000000"/>
          <w:rtl w:val="0"/>
        </w:rPr>
      </w:pPr>
    </w:p>
    <w:p>
      <w:pPr>
        <w:pStyle w:val="Основной текст"/>
        <w:shd w:val="clear" w:color="auto" w:fill="ffffff"/>
        <w:bidi w:val="0"/>
        <w:spacing w:line="360" w:lineRule="auto"/>
        <w:ind w:left="72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Теперь рассчитаем силу корреляционной связи между стилем юмора и выраженностью суверенности психологического пространства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>3).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0"/>
        <w:jc w:val="both"/>
        <w:rPr>
          <w:u w:color="000000"/>
          <w:rtl w:val="0"/>
        </w:rPr>
      </w:pPr>
    </w:p>
    <w:p>
      <w:pPr>
        <w:pStyle w:val="Основной текст"/>
        <w:shd w:val="clear" w:color="auto" w:fill="ffffff"/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Корреляционный анализ</w:t>
      </w:r>
    </w:p>
    <w:tbl>
      <w:tblPr>
        <w:tblW w:w="8115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5"/>
        <w:gridCol w:w="1410"/>
        <w:gridCol w:w="1005"/>
        <w:gridCol w:w="1185"/>
        <w:gridCol w:w="930"/>
      </w:tblGrid>
      <w:tr>
        <w:tblPrEx>
          <w:shd w:val="clear" w:color="auto" w:fill="ced7e7"/>
        </w:tblPrEx>
        <w:trPr>
          <w:trHeight w:val="1928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Индексы</w:t>
            </w:r>
          </w:p>
        </w:tc>
        <w:tc>
          <w:tcPr>
            <w:tcW w:type="dxa" w:w="1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Аффилиатив</w:t>
              <w:softHyphen/>
              <w:t>ный юмор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Самоподдерживающий стиль юмора</w:t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 xml:space="preserve">Агрессивный юмор </w:t>
            </w:r>
          </w:p>
        </w:tc>
        <w:tc>
          <w:tcPr>
            <w:tcW w:type="dxa" w:w="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Самоуничижительный стиль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психологического пространства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0,17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0,16</w:t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0,388</w:t>
            </w:r>
          </w:p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-0,21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физического тела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0,13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0,165</w:t>
              <w:tab/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0,327</w:t>
              <w:tab/>
            </w:r>
          </w:p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-0,13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территории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0,57*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0,298</w:t>
              <w:tab/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-0,212</w:t>
              <w:tab/>
            </w:r>
          </w:p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-0,25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мира вещей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0,81*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0,203</w:t>
              <w:tab/>
            </w:r>
            <w:r>
              <w:rPr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-0,037</w:t>
              <w:tab/>
            </w:r>
            <w:r>
              <w:rPr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-0,25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привычек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 xml:space="preserve"> -0,21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0,45*</w:t>
              <w:tab/>
            </w:r>
          </w:p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-0,156</w:t>
              <w:tab/>
            </w:r>
          </w:p>
        </w:tc>
        <w:tc>
          <w:tcPr>
            <w:tcW w:type="dxa" w:w="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-0,33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shd w:val="nil" w:color="auto" w:fill="auto"/>
                <w:rtl w:val="0"/>
                <w:lang w:val="ru-RU"/>
              </w:rPr>
              <w:t>Суверенность социальных связей</w:t>
            </w:r>
          </w:p>
        </w:tc>
        <w:tc>
          <w:tcPr>
            <w:tcW w:type="dxa" w:w="1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-0,13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0,074</w:t>
            </w:r>
            <w:r>
              <w:rPr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11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22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-0,29</w:t>
            </w:r>
          </w:p>
        </w:tc>
        <w:tc>
          <w:tcPr>
            <w:tcW w:type="dxa" w:w="9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u w:color="000000"/>
                <w:shd w:val="nil" w:color="auto" w:fill="auto"/>
                <w:rtl w:val="0"/>
                <w:lang w:val="ru-RU"/>
              </w:rPr>
              <w:t>0,077</w:t>
              <w:tab/>
            </w:r>
          </w:p>
        </w:tc>
      </w:tr>
    </w:tbl>
    <w:p>
      <w:pPr>
        <w:pStyle w:val="Основной текст"/>
        <w:widowControl w:val="0"/>
        <w:bidi w:val="0"/>
        <w:ind w:left="722" w:right="0" w:hanging="2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Основной текст"/>
        <w:bidi w:val="0"/>
        <w:ind w:left="720"/>
      </w:pPr>
      <w:r>
        <w:rPr>
          <w:rFonts w:cs="Arial Unicode MS" w:eastAsia="Arial Unicode MS" w:hint="default"/>
          <w:rtl w:val="0"/>
          <w:lang w:val="ru-RU"/>
        </w:rPr>
        <w:t>Примечание</w:t>
      </w:r>
      <w:r>
        <w:rPr>
          <w:rFonts w:cs="Arial Unicode MS" w:eastAsia="Arial Unicode MS"/>
          <w:rtl w:val="0"/>
        </w:rPr>
        <w:t xml:space="preserve">: * </w:t>
      </w:r>
      <w:r>
        <w:rPr>
          <w:rFonts w:cs="Arial Unicode MS" w:eastAsia="Arial Unicode MS" w:hint="default"/>
          <w:rtl w:val="0"/>
          <w:lang w:val="ru-RU"/>
        </w:rPr>
        <w:t xml:space="preserve">значимые коэффициенты корреляции </w:t>
      </w:r>
      <w:r>
        <w:rPr>
          <w:rFonts w:cs="Arial Unicode MS" w:eastAsia="Arial Unicode MS"/>
          <w:rtl w:val="0"/>
        </w:rPr>
        <w:t>(p</w:t>
      </w:r>
      <w:r>
        <w:rPr>
          <w:rFonts w:cs="Arial Unicode MS" w:eastAsia="Arial Unicode MS" w:hint="default"/>
          <w:rtl w:val="0"/>
        </w:rPr>
        <w:t>≤</w:t>
      </w:r>
      <w:r>
        <w:rPr>
          <w:rFonts w:cs="Arial Unicode MS" w:eastAsia="Arial Unicode MS"/>
          <w:rtl w:val="0"/>
        </w:rPr>
        <w:t>0,05)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результатам корреляционного анализа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 видим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существует сильная линейная связь стилем юмора и выраженностью суверенности психологического пространства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Сильная прямая связь обладают параметр  «Аффилиатив</w:t>
        <w:softHyphen/>
        <w:t>ный юмор» с суверенностью мира вещей и территории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чем безопасно пространство и проявляют уважение к  личной собственности человека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 больше респонденты  проявляют доброжелательный и толерантный стиль юмора способствует укреплению межличностных отношений и росту взаимной привлекательности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Сильная прямая связь обладают параметр  «Самоподдерживающий стиль юмора» с суверенностью привычек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чем более выражена принятие временной формы организации жизни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тем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ольше респонденты  проявляют стиль юмора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подразумевающий оптимистичный взгляд на жизнь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умение сохранять чувство юмора перед лицом трудностей и проблем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Эти показатели могут свидетельствовать о том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выраженность суверенности психологического пространства влияет на стиль юмора у юношей и девушек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ЗАКЛЮЧЕНИЕ</w:t>
      </w:r>
    </w:p>
    <w:p>
      <w:pPr>
        <w:pStyle w:val="Основной текст"/>
        <w:widowControl w:val="0"/>
        <w:bidi w:val="0"/>
        <w:spacing w:line="36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Основной текст"/>
        <w:widowControl w:val="0"/>
        <w:bidi w:val="0"/>
        <w:spacing w:line="360" w:lineRule="auto"/>
        <w:ind w:left="72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данной курсовой работе мы рассмотрели взаимосвязь психологической суверенности и чувство юмора у юношей и девушек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Основной текст"/>
        <w:widowControl w:val="0"/>
        <w:bidi w:val="0"/>
        <w:spacing w:line="36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  <w:tab/>
        <w:tab/>
        <w:t>В ходе исследования были получены следующие данные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Основной текст"/>
        <w:numPr>
          <w:ilvl w:val="4"/>
          <w:numId w:val="1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По результатам прохождения методики «Опросник стиля юмора»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Мартин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было выявлено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девушки более склонны к самоподдерживающему стилю юмора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то время как у юношей преобладает </w:t>
      </w:r>
      <w:r>
        <w:rPr>
          <w:sz w:val="28"/>
          <w:szCs w:val="28"/>
          <w:rtl w:val="0"/>
          <w:lang w:val="ru-RU"/>
        </w:rPr>
        <w:t>аффилиативный стиль юмора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1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По результатам прохождения методики «Суверенность психологического пространства» было выявлено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что</w:t>
      </w:r>
      <w:r>
        <w:rPr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 респондентов низкий уровень сохранение и защиты своего собственного пространства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которая выражается у гендерных выборок по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разному</w:t>
      </w:r>
      <w:r>
        <w:rPr>
          <w:sz w:val="28"/>
          <w:szCs w:val="28"/>
          <w:rtl w:val="0"/>
        </w:rPr>
        <w:t xml:space="preserve">. </w:t>
      </w:r>
    </w:p>
    <w:p>
      <w:pPr>
        <w:pStyle w:val="Основной текст"/>
        <w:numPr>
          <w:ilvl w:val="4"/>
          <w:numId w:val="1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По результатам корреляционного анализа</w:t>
      </w:r>
      <w:r>
        <w:rPr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было выявлено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существует сильная линейная связь стилем юмора и выраженностью суверенности психологического пространства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Сильн</w:t>
      </w:r>
      <w:r>
        <w:rPr>
          <w:sz w:val="28"/>
          <w:szCs w:val="28"/>
          <w:rtl w:val="0"/>
          <w:lang w:val="ru-RU"/>
        </w:rPr>
        <w:t>ой</w:t>
      </w:r>
      <w:r>
        <w:rPr>
          <w:sz w:val="28"/>
          <w:szCs w:val="28"/>
          <w:rtl w:val="0"/>
          <w:lang w:val="ru-RU"/>
        </w:rPr>
        <w:t xml:space="preserve"> прям</w:t>
      </w:r>
      <w:r>
        <w:rPr>
          <w:sz w:val="28"/>
          <w:szCs w:val="28"/>
          <w:rtl w:val="0"/>
          <w:lang w:val="ru-RU"/>
        </w:rPr>
        <w:t>ой</w:t>
      </w:r>
      <w:r>
        <w:rPr>
          <w:sz w:val="28"/>
          <w:szCs w:val="28"/>
          <w:rtl w:val="0"/>
          <w:lang w:val="ru-RU"/>
        </w:rPr>
        <w:t xml:space="preserve"> связь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 обладают параметр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 «Аффилиатив</w:t>
        <w:softHyphen/>
        <w:t xml:space="preserve">ный юмор»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rtl w:val="0"/>
          <w:lang w:val="ru-RU"/>
        </w:rPr>
        <w:t>«Самоподдерживающий стиль юмора»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11"/>
        </w:numPr>
        <w:spacing w:line="360" w:lineRule="auto"/>
        <w:rPr>
          <w:lang w:val="ru-RU"/>
        </w:rPr>
      </w:pPr>
      <w:r>
        <w:rPr>
          <w:rtl w:val="0"/>
          <w:lang w:val="ru-RU"/>
        </w:rPr>
        <w:t>Гипотеза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</w:t>
      </w:r>
      <w:r>
        <w:rPr>
          <w:sz w:val="28"/>
          <w:szCs w:val="28"/>
          <w:rtl w:val="0"/>
          <w:lang w:val="ru-RU"/>
        </w:rPr>
        <w:t>ыраженность суверенности психологического пространства влияет на стиль юмора у юношей и девушек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полностью подтвердилась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rtl w:val="0"/>
          <w:lang w:val="ru-RU"/>
        </w:rPr>
        <w:t>Подводя итог данной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стоит отметить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все поставленные цели были достигнуты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задачи решены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Была изучена теоретическая литература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рассмотрены понятия психологическая суверенность и чувство юмора в контексте различных теорий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понятие юмора в психологии и его основные функции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 же гендерные различия в понимании чувства юмора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Были выявлены различия стиля юмора у юношей и девушек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 же взаимосвязь юмора с суверенностью психологического пространства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spacing w:line="360" w:lineRule="auto"/>
        <w:ind w:left="720"/>
      </w:pPr>
      <w:r>
        <w:rPr>
          <w:sz w:val="28"/>
          <w:szCs w:val="28"/>
          <w:rtl w:val="0"/>
          <w:lang w:val="ru-RU"/>
        </w:rPr>
        <w:tab/>
        <w:t>Данная курсовая работа может послужить основой для дальнейших исследований в этом направлении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Основной текст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СПИСОК ИСПОЛЬЗОВАННЫХ ИСТОЧНИКОВ</w:t>
      </w:r>
    </w:p>
    <w:p>
      <w:pPr>
        <w:pStyle w:val="Основной текст"/>
        <w:spacing w:line="360" w:lineRule="auto"/>
        <w:ind w:left="720"/>
        <w:jc w:val="left"/>
        <w:rPr>
          <w:sz w:val="28"/>
          <w:szCs w:val="28"/>
        </w:rPr>
      </w:pP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Ершова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Представления о чувстве юмора в психологии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Ершова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Шарапова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>Психология и педагогика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2012. </w:t>
      </w:r>
      <w:r>
        <w:rPr>
          <w:sz w:val="28"/>
          <w:szCs w:val="28"/>
          <w:rtl w:val="0"/>
        </w:rPr>
        <w:t xml:space="preserve">– № </w:t>
      </w:r>
      <w:r>
        <w:rPr>
          <w:sz w:val="28"/>
          <w:szCs w:val="28"/>
          <w:rtl w:val="0"/>
        </w:rPr>
        <w:t xml:space="preserve">3.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 16-22.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Иванова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Русскоязычная адаптация опросника стилей юмора 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Мартина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Иванова </w:t>
      </w:r>
      <w:r>
        <w:rPr>
          <w:sz w:val="28"/>
          <w:szCs w:val="28"/>
          <w:rtl w:val="0"/>
          <w:lang w:val="pt-PT"/>
        </w:rPr>
        <w:t>[</w:t>
      </w:r>
      <w:r>
        <w:rPr>
          <w:sz w:val="28"/>
          <w:szCs w:val="28"/>
          <w:rtl w:val="0"/>
        </w:rPr>
        <w:t>и др</w:t>
      </w:r>
      <w:r>
        <w:rPr>
          <w:sz w:val="28"/>
          <w:szCs w:val="28"/>
          <w:rtl w:val="0"/>
          <w:lang w:val="en-US"/>
        </w:rPr>
        <w:t xml:space="preserve">.] // </w:t>
      </w:r>
      <w:r>
        <w:rPr>
          <w:sz w:val="28"/>
          <w:szCs w:val="28"/>
          <w:rtl w:val="0"/>
          <w:lang w:val="ru-RU"/>
        </w:rPr>
        <w:t>Теоретическая и экспериментальная психология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2013. </w:t>
      </w:r>
      <w:r>
        <w:rPr>
          <w:sz w:val="28"/>
          <w:szCs w:val="28"/>
          <w:rtl w:val="0"/>
        </w:rPr>
        <w:t>– Т</w:t>
      </w:r>
      <w:r>
        <w:rPr>
          <w:sz w:val="28"/>
          <w:szCs w:val="28"/>
          <w:rtl w:val="0"/>
        </w:rPr>
        <w:t xml:space="preserve">. 6. </w:t>
      </w:r>
      <w:r>
        <w:rPr>
          <w:sz w:val="28"/>
          <w:szCs w:val="28"/>
          <w:rtl w:val="0"/>
        </w:rPr>
        <w:t xml:space="preserve">– № </w:t>
      </w:r>
      <w:r>
        <w:rPr>
          <w:sz w:val="28"/>
          <w:szCs w:val="28"/>
          <w:rtl w:val="0"/>
        </w:rPr>
        <w:t xml:space="preserve">2.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 71</w:t>
      </w:r>
      <w:r>
        <w:rPr>
          <w:sz w:val="28"/>
          <w:szCs w:val="28"/>
          <w:rtl w:val="0"/>
        </w:rPr>
        <w:t>–</w:t>
      </w:r>
      <w:r>
        <w:rPr>
          <w:sz w:val="28"/>
          <w:szCs w:val="28"/>
          <w:rtl w:val="0"/>
        </w:rPr>
        <w:t>85.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Иркин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Суверенность психологического пространства личности подростков и ее взаимосвязь с уровнем невротизации и представлениями подростков об их воспитании родителями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Иркин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Шевеленкова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 xml:space="preserve">Психология и право 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электронный журнал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URL: psyjournals.ru. </w:t>
      </w:r>
      <w:r>
        <w:rPr>
          <w:sz w:val="28"/>
          <w:szCs w:val="28"/>
          <w:rtl w:val="0"/>
          <w:lang w:val="ru-RU"/>
        </w:rPr>
        <w:t>– Дата публикации</w:t>
      </w:r>
      <w:r>
        <w:rPr>
          <w:sz w:val="28"/>
          <w:szCs w:val="28"/>
          <w:rtl w:val="0"/>
        </w:rPr>
        <w:t>: 2011.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Копытин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Методы арт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терапии в преодолении последствий травматического стресса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Копытин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Москва 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Когито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Центр</w:t>
      </w:r>
      <w:r>
        <w:rPr>
          <w:sz w:val="28"/>
          <w:szCs w:val="28"/>
          <w:rtl w:val="0"/>
        </w:rPr>
        <w:t xml:space="preserve">, 2014.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254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>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Куницына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Межличностное общение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Учебник для вузов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Куницына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Казаринова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Погольша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– СПб</w:t>
      </w:r>
      <w:r>
        <w:rPr>
          <w:sz w:val="28"/>
          <w:szCs w:val="28"/>
          <w:rtl w:val="0"/>
          <w:lang w:val="fr-FR"/>
        </w:rPr>
        <w:t xml:space="preserve">. : </w:t>
      </w:r>
      <w:r>
        <w:rPr>
          <w:sz w:val="28"/>
          <w:szCs w:val="28"/>
          <w:rtl w:val="0"/>
        </w:rPr>
        <w:t>Питер</w:t>
      </w:r>
      <w:r>
        <w:rPr>
          <w:sz w:val="28"/>
          <w:szCs w:val="28"/>
          <w:rtl w:val="0"/>
        </w:rPr>
        <w:t xml:space="preserve">, 2001.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544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Мартыненко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Психологическая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уверенность как состояние границ личности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Мартыненко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 xml:space="preserve">Психологические науки 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электронный журнал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URL: cyberleninka.ru. </w:t>
      </w:r>
      <w:r>
        <w:rPr>
          <w:sz w:val="28"/>
          <w:szCs w:val="28"/>
          <w:rtl w:val="0"/>
          <w:lang w:val="ru-RU"/>
        </w:rPr>
        <w:t>– Дата публикации</w:t>
      </w:r>
      <w:r>
        <w:rPr>
          <w:sz w:val="28"/>
          <w:szCs w:val="28"/>
          <w:rtl w:val="0"/>
        </w:rPr>
        <w:t>: 2019.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Мельников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Социология юмора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к критике трех фундаментальных теорий смешного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Мельников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>Вестник экономики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права и социологии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№ </w:t>
      </w:r>
      <w:r>
        <w:rPr>
          <w:sz w:val="28"/>
          <w:szCs w:val="28"/>
          <w:rtl w:val="0"/>
        </w:rPr>
        <w:t xml:space="preserve">1.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2015.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 213</w:t>
      </w:r>
      <w:r>
        <w:rPr>
          <w:sz w:val="28"/>
          <w:szCs w:val="28"/>
          <w:rtl w:val="0"/>
        </w:rPr>
        <w:t>–</w:t>
      </w:r>
      <w:r>
        <w:rPr>
          <w:sz w:val="28"/>
          <w:szCs w:val="28"/>
          <w:rtl w:val="0"/>
        </w:rPr>
        <w:t>217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Мухина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Возрастная психология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Феноменология развития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Мухина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– М</w:t>
      </w:r>
      <w:r>
        <w:rPr>
          <w:sz w:val="28"/>
          <w:szCs w:val="28"/>
          <w:rtl w:val="0"/>
          <w:lang w:val="fr-FR"/>
        </w:rPr>
        <w:t xml:space="preserve">. : </w:t>
      </w:r>
      <w:r>
        <w:rPr>
          <w:sz w:val="28"/>
          <w:szCs w:val="28"/>
          <w:rtl w:val="0"/>
        </w:rPr>
        <w:t>Академия</w:t>
      </w:r>
      <w:r>
        <w:rPr>
          <w:sz w:val="28"/>
          <w:szCs w:val="28"/>
          <w:rtl w:val="0"/>
        </w:rPr>
        <w:t xml:space="preserve">, 2006.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456 </w:t>
      </w:r>
      <w:r>
        <w:rPr>
          <w:sz w:val="28"/>
          <w:szCs w:val="28"/>
          <w:rtl w:val="0"/>
        </w:rPr>
        <w:t>сН</w:t>
      </w:r>
      <w:r>
        <w:rPr>
          <w:sz w:val="28"/>
          <w:szCs w:val="28"/>
          <w:rtl w:val="0"/>
          <w:lang w:val="ru-RU"/>
        </w:rPr>
        <w:t>аточева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Бочавер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Психологическая суверенность и особенности межличностного общения</w:t>
      </w:r>
      <w:r>
        <w:rPr>
          <w:sz w:val="28"/>
          <w:szCs w:val="28"/>
          <w:rtl w:val="0"/>
        </w:rPr>
        <w:t xml:space="preserve">* /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 xml:space="preserve">. </w:t>
      </w:r>
      <w:r>
        <w:rPr>
          <w:rtl w:val="0"/>
        </w:rPr>
        <w:t>Н</w:t>
      </w:r>
      <w:r>
        <w:rPr>
          <w:rtl w:val="0"/>
          <w:lang w:val="ru-RU"/>
        </w:rPr>
        <w:t>аточева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Бочавер</w:t>
      </w:r>
      <w:r>
        <w:rPr>
          <w:sz w:val="28"/>
          <w:szCs w:val="28"/>
          <w:rtl w:val="0"/>
        </w:rPr>
        <w:t xml:space="preserve"> // </w:t>
      </w:r>
      <w:r>
        <w:rPr>
          <w:sz w:val="28"/>
          <w:szCs w:val="28"/>
          <w:rtl w:val="0"/>
          <w:lang w:val="ru-RU"/>
        </w:rPr>
        <w:t>Социальная психология и общество</w:t>
      </w:r>
      <w:r>
        <w:rPr>
          <w:sz w:val="28"/>
          <w:szCs w:val="28"/>
          <w:rtl w:val="0"/>
          <w:lang w:val="fr-FR"/>
        </w:rPr>
        <w:t xml:space="preserve">. : </w:t>
      </w:r>
      <w:r>
        <w:rPr>
          <w:sz w:val="28"/>
          <w:szCs w:val="28"/>
          <w:rtl w:val="0"/>
          <w:lang w:val="ru-RU"/>
        </w:rPr>
        <w:t>электронный журнал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URL: psyjournals.ru. </w:t>
      </w:r>
      <w:r>
        <w:rPr>
          <w:sz w:val="28"/>
          <w:szCs w:val="28"/>
          <w:rtl w:val="0"/>
          <w:lang w:val="ru-RU"/>
        </w:rPr>
        <w:t>– Дата публикации</w:t>
      </w:r>
      <w:r>
        <w:rPr>
          <w:sz w:val="28"/>
          <w:szCs w:val="28"/>
          <w:rtl w:val="0"/>
        </w:rPr>
        <w:t>: 2014.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Психологическая суверенность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теоретические аспекты проблемы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</w:rPr>
        <w:t xml:space="preserve">Психологическая суверенность 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сайт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en-US"/>
        </w:rPr>
        <w:t>URL: http://www.rusnauka.com/15_NNM_2012/Psihologia/9_111355.doc.htm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Смирнова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Психологическая суверенность при разные временной ориентации личности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Смирнова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>Международный научно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исследовательский журнал 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электронный журнал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fr-FR"/>
        </w:rPr>
        <w:t xml:space="preserve">URL: research-journal.org. </w:t>
      </w:r>
      <w:r>
        <w:rPr>
          <w:sz w:val="28"/>
          <w:szCs w:val="28"/>
          <w:rtl w:val="0"/>
          <w:lang w:val="ru-RU"/>
        </w:rPr>
        <w:t>– Дата публикации</w:t>
      </w:r>
      <w:r>
        <w:rPr>
          <w:sz w:val="28"/>
          <w:szCs w:val="28"/>
          <w:rtl w:val="0"/>
        </w:rPr>
        <w:t>: 31.05.3013.</w:t>
      </w:r>
    </w:p>
    <w:p>
      <w:pPr>
        <w:pStyle w:val="Основной текст"/>
        <w:numPr>
          <w:ilvl w:val="1"/>
          <w:numId w:val="12"/>
        </w:num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Ульянова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Основные подходы к научному исследованию индивидуальных особенностей чувства юмора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Ульянова </w:t>
      </w:r>
      <w:r>
        <w:rPr>
          <w:sz w:val="28"/>
          <w:szCs w:val="28"/>
          <w:rtl w:val="0"/>
        </w:rPr>
        <w:t xml:space="preserve">// </w:t>
      </w:r>
      <w:r>
        <w:rPr>
          <w:sz w:val="28"/>
          <w:szCs w:val="28"/>
          <w:rtl w:val="0"/>
          <w:lang w:val="ru-RU"/>
        </w:rPr>
        <w:t>Армия и общество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– № </w:t>
      </w:r>
      <w:r>
        <w:rPr>
          <w:sz w:val="28"/>
          <w:szCs w:val="28"/>
          <w:rtl w:val="0"/>
        </w:rPr>
        <w:t xml:space="preserve">3 (27).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2011. </w:t>
      </w:r>
      <w:r>
        <w:rPr>
          <w:sz w:val="28"/>
          <w:szCs w:val="28"/>
          <w:rtl w:val="0"/>
        </w:rPr>
        <w:t>– С</w:t>
      </w:r>
      <w:r>
        <w:rPr>
          <w:sz w:val="28"/>
          <w:szCs w:val="28"/>
          <w:rtl w:val="0"/>
        </w:rPr>
        <w:t>. 21</w:t>
      </w:r>
      <w:r>
        <w:rPr>
          <w:sz w:val="28"/>
          <w:szCs w:val="28"/>
          <w:rtl w:val="0"/>
        </w:rPr>
        <w:t>–</w:t>
      </w:r>
      <w:r>
        <w:rPr>
          <w:sz w:val="28"/>
          <w:szCs w:val="28"/>
          <w:rtl w:val="0"/>
        </w:rPr>
        <w:t xml:space="preserve">25.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Тире"/>
  </w:abstractNum>
  <w:abstractNum w:abstractNumId="5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2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-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9">
    <w:abstractNumId w:val="0"/>
    <w:lvlOverride w:ilvl="2">
      <w:startOverride w:val="1"/>
    </w:lvlOverride>
  </w:num>
  <w:num w:numId="10">
    <w:abstractNumId w:val="0"/>
    <w:lvlOverride w:ilvl="2">
      <w:startOverride w:val="1"/>
    </w:lvlOverride>
  </w:num>
  <w:num w:numId="11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4"/>
      </w:numPr>
    </w:pPr>
  </w:style>
  <w:style w:type="numbering" w:styleId="Тире">
    <w:name w:val="Тире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