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B24" w:rsidRPr="00DA13F4" w:rsidRDefault="00A44B24" w:rsidP="00FF7665">
      <w:pPr>
        <w:spacing w:before="30" w:after="30" w:line="360" w:lineRule="auto"/>
        <w:ind w:left="709" w:right="709"/>
        <w:jc w:val="center"/>
        <w:rPr>
          <w:rFonts w:ascii="Times New Roman" w:hAnsi="Times New Roman" w:cs="Times New Roman"/>
          <w:sz w:val="24"/>
          <w:szCs w:val="24"/>
        </w:rPr>
      </w:pPr>
      <w:r w:rsidRPr="00DA13F4">
        <w:rPr>
          <w:rFonts w:ascii="Times New Roman" w:hAnsi="Times New Roman" w:cs="Times New Roman"/>
          <w:sz w:val="24"/>
          <w:szCs w:val="24"/>
        </w:rPr>
        <w:t>МИНИСТЕРСТВО НАУКИ И ВЫСШЕГО ОБРАЗОВАНИЯ РОССИЙСКОЙ ФЕДЕРАЦИИ</w:t>
      </w:r>
    </w:p>
    <w:p w:rsidR="00A44B24" w:rsidRPr="00DA13F4" w:rsidRDefault="00A44B24" w:rsidP="00FF7665">
      <w:pPr>
        <w:spacing w:before="30" w:after="30" w:line="360" w:lineRule="auto"/>
        <w:ind w:left="709" w:right="709"/>
        <w:jc w:val="center"/>
        <w:rPr>
          <w:rFonts w:ascii="Times New Roman" w:hAnsi="Times New Roman" w:cs="Times New Roman"/>
          <w:sz w:val="24"/>
          <w:szCs w:val="24"/>
        </w:rPr>
      </w:pPr>
      <w:r w:rsidRPr="00DA13F4">
        <w:rPr>
          <w:rFonts w:ascii="Times New Roman" w:hAnsi="Times New Roman" w:cs="Times New Roman"/>
          <w:sz w:val="24"/>
          <w:szCs w:val="24"/>
        </w:rPr>
        <w:t>Федеральное государственное бюджетное образовательное</w:t>
      </w:r>
    </w:p>
    <w:p w:rsidR="00A44B24" w:rsidRPr="00DA13F4" w:rsidRDefault="00A44B24" w:rsidP="00FF7665">
      <w:pPr>
        <w:spacing w:before="30" w:after="30" w:line="360" w:lineRule="auto"/>
        <w:ind w:left="709" w:right="709"/>
        <w:jc w:val="center"/>
        <w:rPr>
          <w:rFonts w:ascii="Times New Roman" w:hAnsi="Times New Roman" w:cs="Times New Roman"/>
          <w:sz w:val="24"/>
          <w:szCs w:val="24"/>
        </w:rPr>
      </w:pPr>
      <w:r w:rsidRPr="00DA13F4">
        <w:rPr>
          <w:rFonts w:ascii="Times New Roman" w:hAnsi="Times New Roman" w:cs="Times New Roman"/>
          <w:sz w:val="24"/>
          <w:szCs w:val="24"/>
        </w:rPr>
        <w:t>Учреждение высшего образования</w:t>
      </w:r>
    </w:p>
    <w:p w:rsidR="00A44B24" w:rsidRPr="00DA13F4" w:rsidRDefault="00A44B24" w:rsidP="00FF7665">
      <w:pPr>
        <w:spacing w:before="30" w:after="30" w:line="360" w:lineRule="auto"/>
        <w:ind w:left="709" w:right="709"/>
        <w:jc w:val="center"/>
        <w:rPr>
          <w:rFonts w:ascii="Times New Roman" w:hAnsi="Times New Roman" w:cs="Times New Roman"/>
          <w:b/>
          <w:sz w:val="28"/>
          <w:szCs w:val="28"/>
        </w:rPr>
      </w:pPr>
      <w:r w:rsidRPr="00DA13F4">
        <w:rPr>
          <w:rFonts w:ascii="Times New Roman" w:hAnsi="Times New Roman" w:cs="Times New Roman"/>
          <w:b/>
          <w:sz w:val="28"/>
          <w:szCs w:val="28"/>
        </w:rPr>
        <w:t>«КУБАНСКИЙ ГОСУДАРСТВЕННЫЙ УНИЕРСИТЕТ»</w:t>
      </w:r>
    </w:p>
    <w:p w:rsidR="00A44B24" w:rsidRPr="00FF7665" w:rsidRDefault="00A44B24" w:rsidP="00FF7665">
      <w:pPr>
        <w:spacing w:before="30" w:after="30" w:line="360" w:lineRule="auto"/>
        <w:ind w:left="709" w:right="709"/>
        <w:jc w:val="center"/>
        <w:rPr>
          <w:rFonts w:ascii="Times New Roman" w:hAnsi="Times New Roman" w:cs="Times New Roman"/>
          <w:b/>
          <w:sz w:val="28"/>
          <w:szCs w:val="28"/>
        </w:rPr>
      </w:pPr>
      <w:r w:rsidRPr="00DA13F4">
        <w:rPr>
          <w:rFonts w:ascii="Times New Roman" w:hAnsi="Times New Roman" w:cs="Times New Roman"/>
          <w:b/>
          <w:sz w:val="28"/>
          <w:szCs w:val="28"/>
        </w:rPr>
        <w:t>(ФГБОУ ВО «</w:t>
      </w:r>
      <w:proofErr w:type="spellStart"/>
      <w:r w:rsidRPr="00DA13F4">
        <w:rPr>
          <w:rFonts w:ascii="Times New Roman" w:hAnsi="Times New Roman" w:cs="Times New Roman"/>
          <w:b/>
          <w:sz w:val="28"/>
          <w:szCs w:val="28"/>
        </w:rPr>
        <w:t>КубГУ</w:t>
      </w:r>
      <w:proofErr w:type="spellEnd"/>
      <w:r w:rsidRPr="00DA13F4">
        <w:rPr>
          <w:rFonts w:ascii="Times New Roman" w:hAnsi="Times New Roman" w:cs="Times New Roman"/>
          <w:b/>
          <w:sz w:val="28"/>
          <w:szCs w:val="28"/>
        </w:rPr>
        <w:t>»)</w:t>
      </w:r>
    </w:p>
    <w:p w:rsidR="00A44B24" w:rsidRPr="002C0C17" w:rsidRDefault="00A44B24" w:rsidP="00FF7665">
      <w:pPr>
        <w:spacing w:before="30" w:after="30" w:line="360" w:lineRule="auto"/>
        <w:ind w:left="709" w:right="709"/>
        <w:jc w:val="center"/>
        <w:rPr>
          <w:rFonts w:ascii="Times New Roman" w:hAnsi="Times New Roman" w:cs="Times New Roman"/>
          <w:b/>
          <w:sz w:val="28"/>
          <w:szCs w:val="28"/>
        </w:rPr>
      </w:pPr>
      <w:r w:rsidRPr="00DA13F4">
        <w:rPr>
          <w:rFonts w:ascii="Times New Roman" w:hAnsi="Times New Roman" w:cs="Times New Roman"/>
          <w:b/>
          <w:sz w:val="28"/>
          <w:szCs w:val="28"/>
        </w:rPr>
        <w:t xml:space="preserve">Факультет </w:t>
      </w:r>
      <w:r w:rsidRPr="002C0C17">
        <w:rPr>
          <w:rFonts w:ascii="Times New Roman" w:hAnsi="Times New Roman" w:cs="Times New Roman"/>
          <w:b/>
          <w:sz w:val="28"/>
          <w:szCs w:val="28"/>
        </w:rPr>
        <w:t>управления и психологии</w:t>
      </w:r>
    </w:p>
    <w:p w:rsidR="00A44B24" w:rsidRPr="002C0C17" w:rsidRDefault="00A44B24" w:rsidP="00FF7665">
      <w:pPr>
        <w:spacing w:before="30" w:after="30" w:line="360" w:lineRule="auto"/>
        <w:ind w:left="709" w:right="709"/>
        <w:jc w:val="center"/>
        <w:rPr>
          <w:rFonts w:ascii="Times New Roman" w:hAnsi="Times New Roman" w:cs="Times New Roman"/>
          <w:b/>
          <w:sz w:val="28"/>
          <w:szCs w:val="28"/>
        </w:rPr>
      </w:pPr>
      <w:r w:rsidRPr="002C0C17">
        <w:rPr>
          <w:rFonts w:ascii="Times New Roman" w:hAnsi="Times New Roman" w:cs="Times New Roman"/>
          <w:b/>
          <w:sz w:val="28"/>
          <w:szCs w:val="28"/>
        </w:rPr>
        <w:t xml:space="preserve">Кафедра </w:t>
      </w:r>
      <w:r w:rsidR="00FF7665" w:rsidRPr="002C0C17">
        <w:rPr>
          <w:rFonts w:ascii="Times New Roman" w:hAnsi="Times New Roman" w:cs="Times New Roman"/>
          <w:b/>
          <w:sz w:val="28"/>
          <w:szCs w:val="28"/>
        </w:rPr>
        <w:t>социальной психологии и социологии управления</w:t>
      </w:r>
    </w:p>
    <w:p w:rsidR="00A44B24" w:rsidRPr="00B14CDD" w:rsidRDefault="00A44B24" w:rsidP="00FF7665">
      <w:pPr>
        <w:spacing w:before="30" w:after="30" w:line="360" w:lineRule="auto"/>
        <w:ind w:left="709" w:right="709"/>
        <w:jc w:val="center"/>
        <w:rPr>
          <w:rFonts w:ascii="Times New Roman" w:hAnsi="Times New Roman" w:cs="Times New Roman"/>
          <w:sz w:val="28"/>
          <w:szCs w:val="28"/>
        </w:rPr>
      </w:pPr>
    </w:p>
    <w:p w:rsidR="00A44B24" w:rsidRPr="00FF7665" w:rsidRDefault="00A44B24" w:rsidP="00FF7665">
      <w:pPr>
        <w:spacing w:before="30" w:after="30" w:line="360" w:lineRule="auto"/>
        <w:ind w:left="709" w:right="709"/>
        <w:jc w:val="center"/>
        <w:rPr>
          <w:rFonts w:ascii="Times New Roman" w:hAnsi="Times New Roman" w:cs="Times New Roman"/>
          <w:b/>
          <w:sz w:val="28"/>
          <w:szCs w:val="28"/>
        </w:rPr>
      </w:pPr>
      <w:r w:rsidRPr="00DA13F4">
        <w:rPr>
          <w:rFonts w:ascii="Times New Roman" w:hAnsi="Times New Roman" w:cs="Times New Roman"/>
          <w:b/>
          <w:sz w:val="28"/>
          <w:szCs w:val="28"/>
        </w:rPr>
        <w:t>КУРСОВАЯ РАБОТА</w:t>
      </w:r>
    </w:p>
    <w:p w:rsidR="00A44B24" w:rsidRPr="00B14CDD" w:rsidRDefault="00A44B24" w:rsidP="00FF7665">
      <w:pPr>
        <w:spacing w:before="30" w:after="30" w:line="360" w:lineRule="auto"/>
        <w:ind w:left="709" w:right="709"/>
        <w:jc w:val="center"/>
        <w:rPr>
          <w:rFonts w:ascii="Times New Roman" w:hAnsi="Times New Roman" w:cs="Times New Roman"/>
          <w:b/>
          <w:sz w:val="28"/>
          <w:szCs w:val="28"/>
        </w:rPr>
      </w:pPr>
      <w:r>
        <w:rPr>
          <w:rFonts w:ascii="Times New Roman" w:hAnsi="Times New Roman" w:cs="Times New Roman"/>
          <w:b/>
          <w:sz w:val="28"/>
          <w:szCs w:val="28"/>
        </w:rPr>
        <w:t>ЖИЗНЕСТОЙКОСТЬ И СТРАТЕГИИ ПРЕОДОЛЕНИЯ ФИНАНСОВОГО СТРЕССА МУЖЧИН И ЖЕНЩИН</w:t>
      </w:r>
    </w:p>
    <w:p w:rsidR="00A44B24" w:rsidRPr="00B14CDD" w:rsidRDefault="00A44B24" w:rsidP="00FF7665">
      <w:pPr>
        <w:spacing w:before="30" w:after="30" w:line="360" w:lineRule="auto"/>
        <w:ind w:left="709" w:right="709"/>
        <w:jc w:val="both"/>
        <w:rPr>
          <w:rFonts w:ascii="Times New Roman" w:hAnsi="Times New Roman" w:cs="Times New Roman"/>
          <w:b/>
          <w:sz w:val="28"/>
          <w:szCs w:val="28"/>
        </w:rPr>
      </w:pPr>
    </w:p>
    <w:p w:rsidR="00A44B24" w:rsidRPr="00B14CDD" w:rsidRDefault="00A44B24" w:rsidP="00FF7665">
      <w:pPr>
        <w:spacing w:before="30" w:after="30" w:line="360" w:lineRule="auto"/>
        <w:ind w:left="709" w:right="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4294967295" distB="4294967295" distL="114300" distR="114300" simplePos="0" relativeHeight="251659264" behindDoc="0" locked="0" layoutInCell="1" allowOverlap="1" wp14:anchorId="61B21924" wp14:editId="087B6814">
                <wp:simplePos x="0" y="0"/>
                <wp:positionH relativeFrom="column">
                  <wp:posOffset>1939290</wp:posOffset>
                </wp:positionH>
                <wp:positionV relativeFrom="paragraph">
                  <wp:posOffset>153034</wp:posOffset>
                </wp:positionV>
                <wp:extent cx="2228850" cy="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2.7pt,12.05pt" to="328.2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">
                <o:lock v:ext="edit" shapetype="f"/>
              </v:line>
            </w:pict>
          </mc:Fallback>
        </mc:AlternateContent>
      </w:r>
      <w:r w:rsidRPr="00B14CDD">
        <w:rPr>
          <w:rFonts w:ascii="Times New Roman" w:hAnsi="Times New Roman" w:cs="Times New Roman"/>
          <w:sz w:val="28"/>
          <w:szCs w:val="28"/>
        </w:rPr>
        <w:t xml:space="preserve">Работу выполнила                                  </w:t>
      </w:r>
      <w:r>
        <w:rPr>
          <w:rFonts w:ascii="Times New Roman" w:hAnsi="Times New Roman" w:cs="Times New Roman"/>
          <w:sz w:val="28"/>
          <w:szCs w:val="28"/>
        </w:rPr>
        <w:t xml:space="preserve">                   </w:t>
      </w:r>
      <w:proofErr w:type="spellStart"/>
      <w:r>
        <w:rPr>
          <w:rFonts w:ascii="Times New Roman" w:hAnsi="Times New Roman" w:cs="Times New Roman"/>
          <w:sz w:val="28"/>
          <w:szCs w:val="28"/>
        </w:rPr>
        <w:t>Д.М.Корнева</w:t>
      </w:r>
      <w:proofErr w:type="spellEnd"/>
    </w:p>
    <w:p w:rsidR="00A44B24" w:rsidRPr="00DA13F4" w:rsidRDefault="00A44B24" w:rsidP="00FF7665">
      <w:pPr>
        <w:spacing w:before="30" w:after="30" w:line="360" w:lineRule="auto"/>
        <w:ind w:left="709" w:right="709"/>
        <w:jc w:val="both"/>
        <w:rPr>
          <w:rFonts w:ascii="Times New Roman" w:hAnsi="Times New Roman" w:cs="Times New Roman"/>
          <w:sz w:val="24"/>
          <w:szCs w:val="24"/>
        </w:rPr>
      </w:pPr>
      <w:r>
        <w:rPr>
          <w:rFonts w:ascii="Times New Roman" w:hAnsi="Times New Roman" w:cs="Times New Roman"/>
          <w:sz w:val="28"/>
          <w:szCs w:val="28"/>
        </w:rPr>
        <w:t xml:space="preserve">                                           </w:t>
      </w:r>
      <w:r w:rsidRPr="00DA13F4">
        <w:rPr>
          <w:rFonts w:ascii="Times New Roman" w:hAnsi="Times New Roman" w:cs="Times New Roman"/>
          <w:sz w:val="24"/>
          <w:szCs w:val="24"/>
        </w:rPr>
        <w:t>(</w:t>
      </w:r>
      <w:proofErr w:type="spellStart"/>
      <w:r w:rsidRPr="00DA13F4">
        <w:rPr>
          <w:rFonts w:ascii="Times New Roman" w:hAnsi="Times New Roman" w:cs="Times New Roman"/>
          <w:sz w:val="24"/>
          <w:szCs w:val="24"/>
        </w:rPr>
        <w:t>подпись</w:t>
      </w:r>
      <w:proofErr w:type="gramStart"/>
      <w:r w:rsidRPr="00DA13F4">
        <w:rPr>
          <w:rFonts w:ascii="Times New Roman" w:hAnsi="Times New Roman" w:cs="Times New Roman"/>
          <w:sz w:val="24"/>
          <w:szCs w:val="24"/>
        </w:rPr>
        <w:t>,д</w:t>
      </w:r>
      <w:proofErr w:type="gramEnd"/>
      <w:r w:rsidRPr="00DA13F4">
        <w:rPr>
          <w:rFonts w:ascii="Times New Roman" w:hAnsi="Times New Roman" w:cs="Times New Roman"/>
          <w:sz w:val="24"/>
          <w:szCs w:val="24"/>
        </w:rPr>
        <w:t>ата</w:t>
      </w:r>
      <w:proofErr w:type="spellEnd"/>
      <w:r w:rsidRPr="00DA13F4">
        <w:rPr>
          <w:rFonts w:ascii="Times New Roman" w:hAnsi="Times New Roman" w:cs="Times New Roman"/>
          <w:sz w:val="24"/>
          <w:szCs w:val="24"/>
        </w:rPr>
        <w:t>)</w:t>
      </w:r>
    </w:p>
    <w:p w:rsidR="00A44B24" w:rsidRPr="00B14CDD" w:rsidRDefault="00A44B24" w:rsidP="00FF7665">
      <w:pPr>
        <w:spacing w:before="30" w:after="30" w:line="360" w:lineRule="auto"/>
        <w:ind w:left="709" w:right="709"/>
        <w:jc w:val="both"/>
        <w:rPr>
          <w:rFonts w:ascii="Times New Roman" w:hAnsi="Times New Roman" w:cs="Times New Roman"/>
          <w:sz w:val="28"/>
          <w:szCs w:val="28"/>
        </w:rPr>
      </w:pPr>
    </w:p>
    <w:p w:rsidR="00A44B24" w:rsidRPr="00B14CDD" w:rsidRDefault="00A44B24" w:rsidP="00FF7665">
      <w:pPr>
        <w:spacing w:before="30" w:after="30" w:line="360" w:lineRule="auto"/>
        <w:ind w:left="709" w:right="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4294967295" distB="4294967295" distL="114300" distR="114300" simplePos="0" relativeHeight="251661312" behindDoc="0" locked="0" layoutInCell="1" allowOverlap="1" wp14:anchorId="01546D42" wp14:editId="1EF033FA">
                <wp:simplePos x="0" y="0"/>
                <wp:positionH relativeFrom="column">
                  <wp:posOffset>5006340</wp:posOffset>
                </wp:positionH>
                <wp:positionV relativeFrom="paragraph">
                  <wp:posOffset>196849</wp:posOffset>
                </wp:positionV>
                <wp:extent cx="457200" cy="0"/>
                <wp:effectExtent l="0" t="0" r="1905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4.2pt,15.5pt" to="430.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">
                <o:lock v:ext="edit" shapetype="f"/>
              </v:line>
            </w:pict>
          </mc:Fallback>
        </mc:AlternateContent>
      </w:r>
      <w:r>
        <w:rPr>
          <w:rFonts w:ascii="Times New Roman" w:hAnsi="Times New Roman" w:cs="Times New Roman"/>
          <w:noProof/>
          <w:sz w:val="28"/>
          <w:szCs w:val="28"/>
          <w:lang w:eastAsia="ru-RU"/>
        </w:rPr>
        <mc:AlternateContent>
          <mc:Choice Requires="wps">
            <w:drawing>
              <wp:anchor distT="4294967295" distB="4294967295" distL="114300" distR="114300" simplePos="0" relativeHeight="251660288" behindDoc="0" locked="0" layoutInCell="1" allowOverlap="1" wp14:anchorId="0006BDBD" wp14:editId="1DA9B851">
                <wp:simplePos x="0" y="0"/>
                <wp:positionH relativeFrom="column">
                  <wp:posOffset>2510790</wp:posOffset>
                </wp:positionH>
                <wp:positionV relativeFrom="paragraph">
                  <wp:posOffset>200024</wp:posOffset>
                </wp:positionV>
                <wp:extent cx="2047875" cy="0"/>
                <wp:effectExtent l="0" t="0" r="952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78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7.7pt,15.75pt" to="358.9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">
                <o:lock v:ext="edit" shapetype="f"/>
              </v:line>
            </w:pict>
          </mc:Fallback>
        </mc:AlternateContent>
      </w:r>
      <w:r w:rsidRPr="00B14CDD">
        <w:rPr>
          <w:rFonts w:ascii="Times New Roman" w:hAnsi="Times New Roman" w:cs="Times New Roman"/>
          <w:sz w:val="28"/>
          <w:szCs w:val="28"/>
        </w:rPr>
        <w:t xml:space="preserve">Направление подготовки   </w:t>
      </w:r>
      <w:r>
        <w:rPr>
          <w:rFonts w:ascii="Times New Roman" w:hAnsi="Times New Roman" w:cs="Times New Roman"/>
          <w:sz w:val="28"/>
          <w:szCs w:val="28"/>
        </w:rPr>
        <w:t xml:space="preserve"> </w:t>
      </w:r>
      <w:r w:rsidRPr="00B14CDD">
        <w:rPr>
          <w:rFonts w:ascii="Times New Roman" w:hAnsi="Times New Roman" w:cs="Times New Roman"/>
          <w:sz w:val="28"/>
          <w:szCs w:val="28"/>
        </w:rPr>
        <w:t>37.03.01</w:t>
      </w:r>
      <w:r>
        <w:rPr>
          <w:rFonts w:ascii="Times New Roman" w:hAnsi="Times New Roman" w:cs="Times New Roman"/>
          <w:sz w:val="28"/>
          <w:szCs w:val="28"/>
        </w:rPr>
        <w:t xml:space="preserve">    </w:t>
      </w:r>
      <w:r w:rsidRPr="00B14CDD">
        <w:rPr>
          <w:rFonts w:ascii="Times New Roman" w:hAnsi="Times New Roman" w:cs="Times New Roman"/>
          <w:sz w:val="28"/>
          <w:szCs w:val="28"/>
        </w:rPr>
        <w:t>Психология</w:t>
      </w:r>
      <w:r>
        <w:rPr>
          <w:rFonts w:ascii="Times New Roman" w:hAnsi="Times New Roman" w:cs="Times New Roman"/>
          <w:sz w:val="28"/>
          <w:szCs w:val="28"/>
        </w:rPr>
        <w:t xml:space="preserve">       </w:t>
      </w:r>
      <w:r w:rsidRPr="00B14CDD">
        <w:rPr>
          <w:rFonts w:ascii="Times New Roman" w:hAnsi="Times New Roman" w:cs="Times New Roman"/>
          <w:sz w:val="28"/>
          <w:szCs w:val="28"/>
        </w:rPr>
        <w:t>курс</w:t>
      </w:r>
      <w:r>
        <w:rPr>
          <w:rFonts w:ascii="Times New Roman" w:hAnsi="Times New Roman" w:cs="Times New Roman"/>
          <w:sz w:val="28"/>
          <w:szCs w:val="28"/>
        </w:rPr>
        <w:t xml:space="preserve">    3</w:t>
      </w:r>
    </w:p>
    <w:p w:rsidR="00A44B24" w:rsidRPr="00DA13F4" w:rsidRDefault="00A44B24" w:rsidP="00FF7665">
      <w:pPr>
        <w:spacing w:before="30" w:after="30" w:line="360" w:lineRule="auto"/>
        <w:ind w:left="709" w:right="709"/>
        <w:jc w:val="both"/>
        <w:rPr>
          <w:rFonts w:ascii="Times New Roman" w:hAnsi="Times New Roman" w:cs="Times New Roman"/>
          <w:sz w:val="24"/>
          <w:szCs w:val="28"/>
        </w:rPr>
      </w:pPr>
      <w:r w:rsidRPr="00DA13F4">
        <w:rPr>
          <w:rFonts w:ascii="Times New Roman" w:hAnsi="Times New Roman" w:cs="Times New Roman"/>
          <w:sz w:val="24"/>
          <w:szCs w:val="28"/>
        </w:rPr>
        <w:t xml:space="preserve">                                                 (код, наименование)</w:t>
      </w:r>
    </w:p>
    <w:p w:rsidR="00A44B24" w:rsidRPr="00B14CDD" w:rsidRDefault="00A44B24" w:rsidP="00FF7665">
      <w:pPr>
        <w:spacing w:before="30" w:after="30" w:line="360" w:lineRule="auto"/>
        <w:ind w:left="709" w:right="709"/>
        <w:jc w:val="both"/>
        <w:rPr>
          <w:rFonts w:ascii="Times New Roman" w:hAnsi="Times New Roman" w:cs="Times New Roman"/>
          <w:sz w:val="28"/>
          <w:szCs w:val="28"/>
        </w:rPr>
      </w:pPr>
    </w:p>
    <w:p w:rsidR="00A44B24" w:rsidRDefault="00A44B24" w:rsidP="00FF7665">
      <w:pPr>
        <w:spacing w:before="30" w:after="30" w:line="360" w:lineRule="auto"/>
        <w:ind w:left="709" w:right="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4294967295" distB="4294967295" distL="114300" distR="114300" simplePos="0" relativeHeight="251662336" behindDoc="0" locked="0" layoutInCell="1" allowOverlap="1" wp14:anchorId="1310C38C" wp14:editId="052A9F9A">
                <wp:simplePos x="0" y="0"/>
                <wp:positionH relativeFrom="column">
                  <wp:posOffset>2510790</wp:posOffset>
                </wp:positionH>
                <wp:positionV relativeFrom="paragraph">
                  <wp:posOffset>215264</wp:posOffset>
                </wp:positionV>
                <wp:extent cx="2952750" cy="0"/>
                <wp:effectExtent l="0" t="0" r="1905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52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7.7pt,16.95pt" to="430.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">
                <o:lock v:ext="edit" shapetype="f"/>
              </v:line>
            </w:pict>
          </mc:Fallback>
        </mc:AlternateContent>
      </w:r>
      <w:r w:rsidRPr="00B14CDD">
        <w:rPr>
          <w:rFonts w:ascii="Times New Roman" w:hAnsi="Times New Roman" w:cs="Times New Roman"/>
          <w:sz w:val="28"/>
          <w:szCs w:val="28"/>
        </w:rPr>
        <w:t>Направленност</w:t>
      </w:r>
      <w:proofErr w:type="gramStart"/>
      <w:r w:rsidRPr="00B14CDD">
        <w:rPr>
          <w:rFonts w:ascii="Times New Roman" w:hAnsi="Times New Roman" w:cs="Times New Roman"/>
          <w:sz w:val="28"/>
          <w:szCs w:val="28"/>
        </w:rPr>
        <w:t>ь(</w:t>
      </w:r>
      <w:proofErr w:type="gramEnd"/>
      <w:r w:rsidRPr="00B14CDD">
        <w:rPr>
          <w:rFonts w:ascii="Times New Roman" w:hAnsi="Times New Roman" w:cs="Times New Roman"/>
          <w:sz w:val="28"/>
          <w:szCs w:val="28"/>
        </w:rPr>
        <w:t>профиль)</w:t>
      </w:r>
      <w:r>
        <w:rPr>
          <w:rFonts w:ascii="Times New Roman" w:hAnsi="Times New Roman" w:cs="Times New Roman"/>
          <w:sz w:val="28"/>
          <w:szCs w:val="28"/>
        </w:rPr>
        <w:t xml:space="preserve">                        </w:t>
      </w:r>
      <w:r w:rsidRPr="00B14CDD">
        <w:rPr>
          <w:rFonts w:ascii="Times New Roman" w:hAnsi="Times New Roman" w:cs="Times New Roman"/>
          <w:sz w:val="28"/>
          <w:szCs w:val="28"/>
        </w:rPr>
        <w:t>общий</w:t>
      </w:r>
    </w:p>
    <w:p w:rsidR="00A44B24" w:rsidRPr="00B14CDD" w:rsidRDefault="00A44B24" w:rsidP="00FF7665">
      <w:pPr>
        <w:spacing w:before="30" w:after="30" w:line="360" w:lineRule="auto"/>
        <w:ind w:left="709" w:right="709"/>
        <w:jc w:val="both"/>
        <w:rPr>
          <w:rFonts w:ascii="Times New Roman" w:hAnsi="Times New Roman" w:cs="Times New Roman"/>
          <w:sz w:val="28"/>
          <w:szCs w:val="28"/>
        </w:rPr>
      </w:pPr>
    </w:p>
    <w:p w:rsidR="00A44B24" w:rsidRPr="00B14CDD" w:rsidRDefault="00A44B24" w:rsidP="00FF7665">
      <w:pPr>
        <w:spacing w:before="30" w:after="30" w:line="360" w:lineRule="auto"/>
        <w:ind w:left="709" w:right="709"/>
        <w:jc w:val="both"/>
        <w:rPr>
          <w:rFonts w:ascii="Times New Roman" w:hAnsi="Times New Roman" w:cs="Times New Roman"/>
          <w:sz w:val="28"/>
          <w:szCs w:val="28"/>
        </w:rPr>
      </w:pPr>
      <w:r w:rsidRPr="00B14CDD">
        <w:rPr>
          <w:rFonts w:ascii="Times New Roman" w:hAnsi="Times New Roman" w:cs="Times New Roman"/>
          <w:sz w:val="28"/>
          <w:szCs w:val="28"/>
        </w:rPr>
        <w:t>Научный руководитель</w:t>
      </w:r>
    </w:p>
    <w:p w:rsidR="00A44B24" w:rsidRPr="00B14CDD" w:rsidRDefault="00A44B24" w:rsidP="00FF7665">
      <w:pPr>
        <w:spacing w:before="30" w:after="30" w:line="360" w:lineRule="auto"/>
        <w:ind w:left="709" w:right="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4294967295" distB="4294967295" distL="114300" distR="114300" simplePos="0" relativeHeight="251663360" behindDoc="0" locked="0" layoutInCell="1" allowOverlap="1" wp14:anchorId="4F398896" wp14:editId="6D39B613">
                <wp:simplePos x="0" y="0"/>
                <wp:positionH relativeFrom="column">
                  <wp:posOffset>2586990</wp:posOffset>
                </wp:positionH>
                <wp:positionV relativeFrom="paragraph">
                  <wp:posOffset>151764</wp:posOffset>
                </wp:positionV>
                <wp:extent cx="1628775" cy="0"/>
                <wp:effectExtent l="0" t="0" r="9525"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87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3.7pt,11.95pt" to="331.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">
                <o:lock v:ext="edit" shapetype="f"/>
              </v:line>
            </w:pict>
          </mc:Fallback>
        </mc:AlternateContent>
      </w:r>
      <w:r w:rsidR="00FF7665">
        <w:rPr>
          <w:rFonts w:ascii="Times New Roman" w:hAnsi="Times New Roman" w:cs="Times New Roman"/>
          <w:sz w:val="28"/>
          <w:szCs w:val="28"/>
        </w:rPr>
        <w:t>канд. псих</w:t>
      </w:r>
      <w:proofErr w:type="gramStart"/>
      <w:r w:rsidR="00FF7665">
        <w:rPr>
          <w:rFonts w:ascii="Times New Roman" w:hAnsi="Times New Roman" w:cs="Times New Roman"/>
          <w:sz w:val="28"/>
          <w:szCs w:val="28"/>
        </w:rPr>
        <w:t>.</w:t>
      </w:r>
      <w:proofErr w:type="gramEnd"/>
      <w:r w:rsidR="00FF7665">
        <w:rPr>
          <w:rFonts w:ascii="Times New Roman" w:hAnsi="Times New Roman" w:cs="Times New Roman"/>
          <w:sz w:val="28"/>
          <w:szCs w:val="28"/>
        </w:rPr>
        <w:t xml:space="preserve"> </w:t>
      </w:r>
      <w:proofErr w:type="gramStart"/>
      <w:r w:rsidR="00FF7665">
        <w:rPr>
          <w:rFonts w:ascii="Times New Roman" w:hAnsi="Times New Roman" w:cs="Times New Roman"/>
          <w:sz w:val="28"/>
          <w:szCs w:val="28"/>
        </w:rPr>
        <w:t>н</w:t>
      </w:r>
      <w:proofErr w:type="gramEnd"/>
      <w:r w:rsidR="00FF7665">
        <w:rPr>
          <w:rFonts w:ascii="Times New Roman" w:hAnsi="Times New Roman" w:cs="Times New Roman"/>
          <w:sz w:val="28"/>
          <w:szCs w:val="28"/>
        </w:rPr>
        <w:t>аук,</w:t>
      </w:r>
      <w:r>
        <w:rPr>
          <w:rFonts w:ascii="Times New Roman" w:hAnsi="Times New Roman" w:cs="Times New Roman"/>
          <w:sz w:val="28"/>
          <w:szCs w:val="28"/>
        </w:rPr>
        <w:t xml:space="preserve">  </w:t>
      </w:r>
      <w:r w:rsidR="00FF7665">
        <w:rPr>
          <w:rFonts w:ascii="Times New Roman" w:hAnsi="Times New Roman" w:cs="Times New Roman"/>
          <w:sz w:val="28"/>
          <w:szCs w:val="28"/>
        </w:rPr>
        <w:t>доцент</w:t>
      </w:r>
      <w:r>
        <w:rPr>
          <w:rFonts w:ascii="Times New Roman" w:hAnsi="Times New Roman" w:cs="Times New Roman"/>
          <w:sz w:val="28"/>
          <w:szCs w:val="28"/>
        </w:rPr>
        <w:t xml:space="preserve">                                      </w:t>
      </w:r>
      <w:r w:rsidR="00FF7665">
        <w:rPr>
          <w:rFonts w:ascii="Times New Roman" w:hAnsi="Times New Roman" w:cs="Times New Roman"/>
          <w:sz w:val="28"/>
          <w:szCs w:val="28"/>
        </w:rPr>
        <w:t xml:space="preserve">           </w:t>
      </w:r>
      <w:r>
        <w:rPr>
          <w:rFonts w:ascii="Times New Roman" w:hAnsi="Times New Roman" w:cs="Times New Roman"/>
          <w:sz w:val="28"/>
          <w:szCs w:val="28"/>
        </w:rPr>
        <w:t>О.В Киреева</w:t>
      </w:r>
    </w:p>
    <w:p w:rsidR="00A44B24" w:rsidRPr="00DA13F4" w:rsidRDefault="00A44B24" w:rsidP="00FF7665">
      <w:pPr>
        <w:spacing w:before="30" w:after="30" w:line="360" w:lineRule="auto"/>
        <w:ind w:left="709" w:right="709"/>
        <w:jc w:val="both"/>
        <w:rPr>
          <w:rFonts w:ascii="Times New Roman" w:hAnsi="Times New Roman" w:cs="Times New Roman"/>
          <w:sz w:val="24"/>
          <w:szCs w:val="28"/>
        </w:rPr>
      </w:pPr>
      <w:r>
        <w:rPr>
          <w:rFonts w:ascii="Times New Roman" w:hAnsi="Times New Roman" w:cs="Times New Roman"/>
          <w:sz w:val="28"/>
          <w:szCs w:val="28"/>
        </w:rPr>
        <w:t xml:space="preserve">                                                  </w:t>
      </w:r>
      <w:r w:rsidRPr="00DA13F4">
        <w:rPr>
          <w:rFonts w:ascii="Times New Roman" w:hAnsi="Times New Roman" w:cs="Times New Roman"/>
          <w:sz w:val="24"/>
          <w:szCs w:val="28"/>
        </w:rPr>
        <w:t>(подпись, дата)</w:t>
      </w:r>
    </w:p>
    <w:p w:rsidR="00A44B24" w:rsidRPr="00B14CDD" w:rsidRDefault="00A44B24" w:rsidP="00FF7665">
      <w:pPr>
        <w:spacing w:before="30" w:after="30" w:line="360" w:lineRule="auto"/>
        <w:ind w:left="709" w:right="709"/>
        <w:jc w:val="both"/>
        <w:rPr>
          <w:rFonts w:ascii="Times New Roman" w:hAnsi="Times New Roman" w:cs="Times New Roman"/>
          <w:sz w:val="28"/>
          <w:szCs w:val="28"/>
        </w:rPr>
      </w:pPr>
      <w:proofErr w:type="spellStart"/>
      <w:r w:rsidRPr="00B14CDD">
        <w:rPr>
          <w:rFonts w:ascii="Times New Roman" w:hAnsi="Times New Roman" w:cs="Times New Roman"/>
          <w:sz w:val="28"/>
          <w:szCs w:val="28"/>
        </w:rPr>
        <w:t>Нормоконтролер</w:t>
      </w:r>
      <w:proofErr w:type="spellEnd"/>
    </w:p>
    <w:p w:rsidR="00A44B24" w:rsidRPr="00B14CDD" w:rsidRDefault="00A44B24" w:rsidP="00FF7665">
      <w:pPr>
        <w:spacing w:before="30" w:after="30" w:line="360" w:lineRule="auto"/>
        <w:ind w:left="709" w:right="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4294967295" distB="4294967295" distL="114300" distR="114300" simplePos="0" relativeHeight="251664384" behindDoc="0" locked="0" layoutInCell="1" allowOverlap="1" wp14:anchorId="5A0AD563" wp14:editId="6CA912C0">
                <wp:simplePos x="0" y="0"/>
                <wp:positionH relativeFrom="column">
                  <wp:posOffset>2586990</wp:posOffset>
                </wp:positionH>
                <wp:positionV relativeFrom="paragraph">
                  <wp:posOffset>160654</wp:posOffset>
                </wp:positionV>
                <wp:extent cx="1581150" cy="0"/>
                <wp:effectExtent l="0" t="0" r="1905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81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3.7pt,12.65pt" to="328.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">
                <o:lock v:ext="edit" shapetype="f"/>
              </v:line>
            </w:pict>
          </mc:Fallback>
        </mc:AlternateContent>
      </w:r>
      <w:r w:rsidR="00FF7665" w:rsidRPr="00FF7665">
        <w:rPr>
          <w:rFonts w:ascii="Times New Roman" w:hAnsi="Times New Roman" w:cs="Times New Roman"/>
          <w:sz w:val="28"/>
          <w:szCs w:val="28"/>
        </w:rPr>
        <w:t>канд. псих</w:t>
      </w:r>
      <w:proofErr w:type="gramStart"/>
      <w:r w:rsidR="00FF7665" w:rsidRPr="00FF7665">
        <w:rPr>
          <w:rFonts w:ascii="Times New Roman" w:hAnsi="Times New Roman" w:cs="Times New Roman"/>
          <w:sz w:val="28"/>
          <w:szCs w:val="28"/>
        </w:rPr>
        <w:t>.</w:t>
      </w:r>
      <w:proofErr w:type="gramEnd"/>
      <w:r w:rsidR="00FF7665" w:rsidRPr="00FF7665">
        <w:rPr>
          <w:rFonts w:ascii="Times New Roman" w:hAnsi="Times New Roman" w:cs="Times New Roman"/>
          <w:sz w:val="28"/>
          <w:szCs w:val="28"/>
        </w:rPr>
        <w:t xml:space="preserve"> </w:t>
      </w:r>
      <w:proofErr w:type="gramStart"/>
      <w:r w:rsidR="00FF7665" w:rsidRPr="00FF7665">
        <w:rPr>
          <w:rFonts w:ascii="Times New Roman" w:hAnsi="Times New Roman" w:cs="Times New Roman"/>
          <w:sz w:val="28"/>
          <w:szCs w:val="28"/>
        </w:rPr>
        <w:t>н</w:t>
      </w:r>
      <w:proofErr w:type="gramEnd"/>
      <w:r w:rsidR="00FF7665" w:rsidRPr="00FF7665">
        <w:rPr>
          <w:rFonts w:ascii="Times New Roman" w:hAnsi="Times New Roman" w:cs="Times New Roman"/>
          <w:sz w:val="28"/>
          <w:szCs w:val="28"/>
        </w:rPr>
        <w:t>аук,  доцент</w:t>
      </w:r>
      <w:r w:rsidRPr="00B14CDD">
        <w:rPr>
          <w:rFonts w:ascii="Times New Roman" w:hAnsi="Times New Roman" w:cs="Times New Roman"/>
          <w:sz w:val="28"/>
          <w:szCs w:val="28"/>
        </w:rPr>
        <w:t xml:space="preserve">                   </w:t>
      </w:r>
      <w:r>
        <w:rPr>
          <w:rFonts w:ascii="Times New Roman" w:hAnsi="Times New Roman" w:cs="Times New Roman"/>
          <w:sz w:val="28"/>
          <w:szCs w:val="28"/>
        </w:rPr>
        <w:t xml:space="preserve">          </w:t>
      </w:r>
      <w:r w:rsidR="00FF7665">
        <w:rPr>
          <w:rFonts w:ascii="Times New Roman" w:hAnsi="Times New Roman" w:cs="Times New Roman"/>
          <w:sz w:val="28"/>
          <w:szCs w:val="28"/>
        </w:rPr>
        <w:t xml:space="preserve">              </w:t>
      </w:r>
      <w:r>
        <w:rPr>
          <w:rFonts w:ascii="Times New Roman" w:hAnsi="Times New Roman" w:cs="Times New Roman"/>
          <w:sz w:val="28"/>
          <w:szCs w:val="28"/>
        </w:rPr>
        <w:t xml:space="preserve">      О.В Киреева</w:t>
      </w:r>
    </w:p>
    <w:p w:rsidR="00A44B24" w:rsidRPr="00FF7665" w:rsidRDefault="00A44B24" w:rsidP="00FF7665">
      <w:pPr>
        <w:spacing w:before="30" w:after="30" w:line="360" w:lineRule="auto"/>
        <w:ind w:left="709" w:right="709"/>
        <w:jc w:val="both"/>
        <w:rPr>
          <w:rFonts w:ascii="Times New Roman" w:hAnsi="Times New Roman" w:cs="Times New Roman"/>
          <w:sz w:val="24"/>
          <w:szCs w:val="28"/>
        </w:rPr>
      </w:pPr>
      <w:r w:rsidRPr="00DA13F4">
        <w:rPr>
          <w:rFonts w:ascii="Times New Roman" w:hAnsi="Times New Roman" w:cs="Times New Roman"/>
          <w:sz w:val="24"/>
          <w:szCs w:val="28"/>
        </w:rPr>
        <w:t xml:space="preserve">                                                  </w:t>
      </w:r>
      <w:r>
        <w:rPr>
          <w:rFonts w:ascii="Times New Roman" w:hAnsi="Times New Roman" w:cs="Times New Roman"/>
          <w:sz w:val="24"/>
          <w:szCs w:val="28"/>
        </w:rPr>
        <w:t xml:space="preserve">              </w:t>
      </w:r>
      <w:r w:rsidR="00FF7665">
        <w:rPr>
          <w:rFonts w:ascii="Times New Roman" w:hAnsi="Times New Roman" w:cs="Times New Roman"/>
          <w:sz w:val="24"/>
          <w:szCs w:val="28"/>
        </w:rPr>
        <w:t>(подпись, дата)</w:t>
      </w:r>
    </w:p>
    <w:p w:rsidR="00A44B24" w:rsidRPr="00B14CDD" w:rsidRDefault="00A44B24" w:rsidP="00FF7665">
      <w:pPr>
        <w:spacing w:before="30" w:after="30" w:line="360" w:lineRule="auto"/>
        <w:ind w:left="709" w:right="709"/>
        <w:jc w:val="center"/>
        <w:rPr>
          <w:rFonts w:ascii="Times New Roman" w:hAnsi="Times New Roman" w:cs="Times New Roman"/>
          <w:sz w:val="28"/>
          <w:szCs w:val="28"/>
        </w:rPr>
      </w:pPr>
      <w:r w:rsidRPr="00B14CDD">
        <w:rPr>
          <w:rFonts w:ascii="Times New Roman" w:hAnsi="Times New Roman" w:cs="Times New Roman"/>
          <w:sz w:val="28"/>
          <w:szCs w:val="28"/>
        </w:rPr>
        <w:t>Краснодар</w:t>
      </w:r>
    </w:p>
    <w:p w:rsidR="00A44B24" w:rsidRDefault="00BE1B82" w:rsidP="00FF7665">
      <w:pPr>
        <w:spacing w:before="30" w:after="30" w:line="360" w:lineRule="auto"/>
        <w:ind w:left="709" w:right="709"/>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2843279</wp:posOffset>
                </wp:positionH>
                <wp:positionV relativeFrom="paragraph">
                  <wp:posOffset>438519</wp:posOffset>
                </wp:positionV>
                <wp:extent cx="318977" cy="191386"/>
                <wp:effectExtent l="0" t="0" r="24130" b="18415"/>
                <wp:wrapNone/>
                <wp:docPr id="13" name="Прямоугольник 13"/>
                <wp:cNvGraphicFramePr/>
                <a:graphic xmlns:a="http://schemas.openxmlformats.org/drawingml/2006/main">
                  <a:graphicData uri="http://schemas.microsoft.com/office/word/2010/wordprocessingShape">
                    <wps:wsp>
                      <wps:cNvSpPr/>
                      <wps:spPr>
                        <a:xfrm>
                          <a:off x="0" y="0"/>
                          <a:ext cx="318977" cy="1913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3" o:spid="_x0000_s1026" style="position:absolute;margin-left:223.9pt;margin-top:34.55pt;width:25.1pt;height:15.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" fillcolor="white [3212]" strokecolor="white [3212]" strokeweight="2pt"/>
            </w:pict>
          </mc:Fallback>
        </mc:AlternateContent>
      </w:r>
      <w:r w:rsidR="00A44B24">
        <w:rPr>
          <w:rFonts w:ascii="Times New Roman" w:hAnsi="Times New Roman" w:cs="Times New Roman"/>
          <w:sz w:val="28"/>
          <w:szCs w:val="28"/>
        </w:rPr>
        <w:t>2023</w:t>
      </w:r>
    </w:p>
    <w:sdt>
      <w:sdtPr>
        <w:rPr>
          <w:rFonts w:ascii="Times New Roman" w:eastAsiaTheme="minorHAnsi" w:hAnsi="Times New Roman" w:cs="Times New Roman"/>
          <w:b w:val="0"/>
          <w:bCs w:val="0"/>
          <w:color w:val="auto"/>
          <w:sz w:val="22"/>
          <w:szCs w:val="22"/>
          <w:lang w:eastAsia="en-US"/>
        </w:rPr>
        <w:id w:val="295575815"/>
        <w:docPartObj>
          <w:docPartGallery w:val="Table of Contents"/>
          <w:docPartUnique/>
        </w:docPartObj>
      </w:sdtPr>
      <w:sdtEndPr/>
      <w:sdtContent>
        <w:p w:rsidR="00A44B24" w:rsidRPr="00B14CDD" w:rsidRDefault="00A44B24" w:rsidP="00FF7665">
          <w:pPr>
            <w:pStyle w:val="a4"/>
            <w:spacing w:before="30" w:after="30" w:line="360" w:lineRule="auto"/>
            <w:ind w:left="709" w:right="709"/>
            <w:jc w:val="both"/>
            <w:rPr>
              <w:rFonts w:ascii="Times New Roman" w:hAnsi="Times New Roman" w:cs="Times New Roman"/>
              <w:b w:val="0"/>
              <w:color w:val="auto"/>
            </w:rPr>
          </w:pPr>
          <w:r w:rsidRPr="00B14CDD">
            <w:rPr>
              <w:rFonts w:ascii="Times New Roman" w:hAnsi="Times New Roman" w:cs="Times New Roman"/>
              <w:b w:val="0"/>
              <w:color w:val="auto"/>
            </w:rPr>
            <w:t>СОДЕРЖАНИЕ</w:t>
          </w:r>
          <w:r>
            <w:rPr>
              <w:rFonts w:ascii="Times New Roman" w:hAnsi="Times New Roman" w:cs="Times New Roman"/>
              <w:b w:val="0"/>
              <w:color w:val="auto"/>
            </w:rPr>
            <w:t>.</w:t>
          </w:r>
        </w:p>
        <w:p w:rsidR="00A44B24" w:rsidRPr="008115D9" w:rsidRDefault="00A44B24" w:rsidP="00FF7665">
          <w:pPr>
            <w:pStyle w:val="11"/>
            <w:spacing w:after="30" w:line="360" w:lineRule="auto"/>
            <w:ind w:left="709" w:right="709"/>
            <w:jc w:val="both"/>
            <w:rPr>
              <w:sz w:val="28"/>
              <w:szCs w:val="28"/>
            </w:rPr>
          </w:pPr>
          <w:r w:rsidRPr="00B14CDD">
            <w:rPr>
              <w:sz w:val="28"/>
              <w:szCs w:val="28"/>
            </w:rPr>
            <w:t>Введение</w:t>
          </w:r>
          <w:r w:rsidRPr="00B14CDD">
            <w:rPr>
              <w:sz w:val="28"/>
              <w:szCs w:val="28"/>
            </w:rPr>
            <w:ptab w:relativeTo="margin" w:alignment="right" w:leader="dot"/>
          </w:r>
          <w:r w:rsidR="00BE1B82">
            <w:rPr>
              <w:sz w:val="28"/>
              <w:szCs w:val="28"/>
            </w:rPr>
            <w:t>3</w:t>
          </w:r>
        </w:p>
        <w:p w:rsidR="00A44B24" w:rsidRPr="00B14CDD" w:rsidRDefault="00A44B24" w:rsidP="00FF7665">
          <w:pPr>
            <w:pStyle w:val="11"/>
            <w:numPr>
              <w:ilvl w:val="0"/>
              <w:numId w:val="9"/>
            </w:numPr>
            <w:tabs>
              <w:tab w:val="left" w:pos="5115"/>
            </w:tabs>
            <w:spacing w:after="30" w:line="360" w:lineRule="auto"/>
            <w:ind w:right="709"/>
            <w:jc w:val="both"/>
            <w:rPr>
              <w:sz w:val="28"/>
              <w:szCs w:val="28"/>
            </w:rPr>
          </w:pPr>
          <w:r w:rsidRPr="00B14CDD">
            <w:rPr>
              <w:sz w:val="28"/>
              <w:szCs w:val="28"/>
            </w:rPr>
            <w:t xml:space="preserve">Теоретические </w:t>
          </w:r>
          <w:r>
            <w:rPr>
              <w:sz w:val="28"/>
              <w:szCs w:val="28"/>
            </w:rPr>
            <w:t>подходы к проблеме</w:t>
          </w:r>
          <w:r w:rsidRPr="00B14CDD">
            <w:rPr>
              <w:sz w:val="28"/>
              <w:szCs w:val="28"/>
            </w:rPr>
            <w:ptab w:relativeTo="margin" w:alignment="right" w:leader="dot"/>
          </w:r>
          <w:r w:rsidR="00BE1B82">
            <w:rPr>
              <w:sz w:val="28"/>
              <w:szCs w:val="28"/>
            </w:rPr>
            <w:t>5</w:t>
          </w:r>
        </w:p>
        <w:p w:rsidR="00A44B24" w:rsidRPr="003014EC" w:rsidRDefault="00A44B24" w:rsidP="00FF7665">
          <w:pPr>
            <w:pStyle w:val="a3"/>
            <w:numPr>
              <w:ilvl w:val="1"/>
              <w:numId w:val="1"/>
            </w:numPr>
            <w:spacing w:before="30" w:after="30" w:line="360" w:lineRule="auto"/>
            <w:ind w:left="709" w:right="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14CDD">
            <w:rPr>
              <w:rFonts w:ascii="Times New Roman" w:hAnsi="Times New Roman" w:cs="Times New Roman"/>
              <w:sz w:val="28"/>
              <w:szCs w:val="28"/>
              <w:lang w:eastAsia="ru-RU"/>
            </w:rPr>
            <w:t>Понятие «</w:t>
          </w:r>
          <w:r w:rsidR="0002184B">
            <w:rPr>
              <w:rFonts w:ascii="Times New Roman" w:hAnsi="Times New Roman" w:cs="Times New Roman"/>
              <w:sz w:val="28"/>
              <w:szCs w:val="28"/>
              <w:lang w:eastAsia="ru-RU"/>
            </w:rPr>
            <w:t>финансовый стресс</w:t>
          </w:r>
          <w:r w:rsidRPr="00B14CDD">
            <w:rPr>
              <w:rFonts w:ascii="Times New Roman" w:hAnsi="Times New Roman" w:cs="Times New Roman"/>
              <w:sz w:val="28"/>
              <w:szCs w:val="28"/>
              <w:lang w:eastAsia="ru-RU"/>
            </w:rPr>
            <w:t xml:space="preserve">» </w:t>
          </w:r>
          <w:r w:rsidRPr="00B14CDD">
            <w:rPr>
              <w:rFonts w:ascii="Times New Roman" w:hAnsi="Times New Roman" w:cs="Times New Roman"/>
              <w:sz w:val="28"/>
              <w:szCs w:val="28"/>
            </w:rPr>
            <w:ptab w:relativeTo="margin" w:alignment="right" w:leader="dot"/>
          </w:r>
          <w:r w:rsidR="00BE1B82">
            <w:rPr>
              <w:rFonts w:ascii="Times New Roman" w:hAnsi="Times New Roman" w:cs="Times New Roman"/>
              <w:sz w:val="28"/>
              <w:szCs w:val="28"/>
            </w:rPr>
            <w:t>5</w:t>
          </w:r>
        </w:p>
        <w:p w:rsidR="00A44B24" w:rsidRDefault="0002184B" w:rsidP="00FF7665">
          <w:pPr>
            <w:pStyle w:val="a3"/>
            <w:numPr>
              <w:ilvl w:val="1"/>
              <w:numId w:val="1"/>
            </w:numPr>
            <w:spacing w:before="30" w:after="30" w:line="360" w:lineRule="auto"/>
            <w:ind w:left="709" w:right="709"/>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Причины появления финансового стресса</w:t>
          </w:r>
          <w:r w:rsidR="00A44B24" w:rsidRPr="00B14CDD">
            <w:rPr>
              <w:rFonts w:ascii="Times New Roman" w:hAnsi="Times New Roman" w:cs="Times New Roman"/>
              <w:sz w:val="28"/>
              <w:szCs w:val="28"/>
            </w:rPr>
            <w:ptab w:relativeTo="margin" w:alignment="right" w:leader="dot"/>
          </w:r>
          <w:r w:rsidR="00BE1B82">
            <w:rPr>
              <w:rFonts w:ascii="Times New Roman" w:hAnsi="Times New Roman" w:cs="Times New Roman"/>
              <w:sz w:val="28"/>
              <w:szCs w:val="28"/>
            </w:rPr>
            <w:t>6</w:t>
          </w:r>
        </w:p>
        <w:p w:rsidR="0002184B" w:rsidRPr="00B14CDD" w:rsidRDefault="00EE2FB3" w:rsidP="00FF7665">
          <w:pPr>
            <w:pStyle w:val="a3"/>
            <w:numPr>
              <w:ilvl w:val="1"/>
              <w:numId w:val="1"/>
            </w:numPr>
            <w:spacing w:before="30" w:after="30" w:line="360" w:lineRule="auto"/>
            <w:ind w:left="709" w:right="709"/>
            <w:jc w:val="both"/>
            <w:rPr>
              <w:rFonts w:ascii="Times New Roman" w:hAnsi="Times New Roman" w:cs="Times New Roman"/>
              <w:sz w:val="28"/>
              <w:szCs w:val="28"/>
              <w:lang w:eastAsia="ru-RU"/>
            </w:rPr>
          </w:pPr>
          <w:r>
            <w:rPr>
              <w:rFonts w:ascii="Times New Roman" w:hAnsi="Times New Roman" w:cs="Times New Roman"/>
              <w:sz w:val="28"/>
              <w:szCs w:val="28"/>
            </w:rPr>
            <w:t>.</w:t>
          </w:r>
          <w:r w:rsidR="0002184B">
            <w:rPr>
              <w:rFonts w:ascii="Times New Roman" w:hAnsi="Times New Roman" w:cs="Times New Roman"/>
              <w:sz w:val="28"/>
              <w:szCs w:val="28"/>
            </w:rPr>
            <w:t>Гендерные аспекты п</w:t>
          </w:r>
          <w:r>
            <w:rPr>
              <w:rFonts w:ascii="Times New Roman" w:hAnsi="Times New Roman" w:cs="Times New Roman"/>
              <w:sz w:val="28"/>
              <w:szCs w:val="28"/>
            </w:rPr>
            <w:t xml:space="preserve">ереживания </w:t>
          </w:r>
          <w:r w:rsidR="0002184B">
            <w:rPr>
              <w:rFonts w:ascii="Times New Roman" w:hAnsi="Times New Roman" w:cs="Times New Roman"/>
              <w:sz w:val="28"/>
              <w:szCs w:val="28"/>
            </w:rPr>
            <w:t xml:space="preserve">финансового стресса и </w:t>
          </w:r>
          <w:r>
            <w:rPr>
              <w:rFonts w:ascii="Times New Roman" w:hAnsi="Times New Roman" w:cs="Times New Roman"/>
              <w:sz w:val="28"/>
              <w:szCs w:val="28"/>
            </w:rPr>
            <w:t>стратегии преодоления</w:t>
          </w:r>
          <w:r w:rsidRPr="00B14CDD">
            <w:rPr>
              <w:rFonts w:ascii="Times New Roman" w:hAnsi="Times New Roman" w:cs="Times New Roman"/>
              <w:sz w:val="28"/>
              <w:szCs w:val="28"/>
            </w:rPr>
            <w:ptab w:relativeTo="margin" w:alignment="right" w:leader="dot"/>
          </w:r>
          <w:r w:rsidR="00BE1B82">
            <w:rPr>
              <w:rFonts w:ascii="Times New Roman" w:hAnsi="Times New Roman" w:cs="Times New Roman"/>
              <w:sz w:val="28"/>
              <w:szCs w:val="28"/>
            </w:rPr>
            <w:t>6</w:t>
          </w:r>
        </w:p>
        <w:p w:rsidR="00A44B24" w:rsidRPr="00B14CDD" w:rsidRDefault="00EE2FB3" w:rsidP="00FF7665">
          <w:pPr>
            <w:pStyle w:val="a3"/>
            <w:numPr>
              <w:ilvl w:val="1"/>
              <w:numId w:val="1"/>
            </w:numPr>
            <w:spacing w:before="30" w:after="30" w:line="360" w:lineRule="auto"/>
            <w:ind w:left="709" w:right="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Жизнестойкость мужчин и женщин </w:t>
          </w:r>
          <w:proofErr w:type="gramStart"/>
          <w:r>
            <w:rPr>
              <w:rFonts w:ascii="Times New Roman" w:hAnsi="Times New Roman" w:cs="Times New Roman"/>
              <w:sz w:val="28"/>
              <w:szCs w:val="28"/>
              <w:lang w:eastAsia="ru-RU"/>
            </w:rPr>
            <w:t>в следствии</w:t>
          </w:r>
          <w:proofErr w:type="gramEnd"/>
          <w:r>
            <w:rPr>
              <w:rFonts w:ascii="Times New Roman" w:hAnsi="Times New Roman" w:cs="Times New Roman"/>
              <w:sz w:val="28"/>
              <w:szCs w:val="28"/>
              <w:lang w:eastAsia="ru-RU"/>
            </w:rPr>
            <w:t xml:space="preserve"> финансового стресса</w:t>
          </w:r>
          <w:r w:rsidR="00A44B24" w:rsidRPr="00B14CDD">
            <w:rPr>
              <w:rFonts w:ascii="Times New Roman" w:hAnsi="Times New Roman" w:cs="Times New Roman"/>
              <w:sz w:val="28"/>
              <w:szCs w:val="28"/>
            </w:rPr>
            <w:ptab w:relativeTo="margin" w:alignment="right" w:leader="dot"/>
          </w:r>
          <w:r w:rsidR="00BE1B82">
            <w:rPr>
              <w:rFonts w:ascii="Times New Roman" w:hAnsi="Times New Roman" w:cs="Times New Roman"/>
              <w:sz w:val="28"/>
              <w:szCs w:val="28"/>
            </w:rPr>
            <w:t>7</w:t>
          </w:r>
        </w:p>
        <w:p w:rsidR="00A44B24" w:rsidRDefault="00FF7665" w:rsidP="00FF7665">
          <w:pPr>
            <w:spacing w:before="30" w:after="30" w:line="360" w:lineRule="auto"/>
            <w:ind w:left="709" w:right="709"/>
            <w:jc w:val="both"/>
            <w:rPr>
              <w:rFonts w:ascii="Times New Roman" w:hAnsi="Times New Roman" w:cs="Times New Roman"/>
              <w:sz w:val="28"/>
              <w:szCs w:val="28"/>
            </w:rPr>
          </w:pPr>
          <w:r>
            <w:rPr>
              <w:rFonts w:ascii="Times New Roman" w:hAnsi="Times New Roman" w:cs="Times New Roman"/>
              <w:sz w:val="28"/>
              <w:szCs w:val="28"/>
              <w:lang w:eastAsia="ru-RU"/>
            </w:rPr>
            <w:t xml:space="preserve">2. </w:t>
          </w:r>
          <w:r w:rsidR="00A44B24">
            <w:rPr>
              <w:rFonts w:ascii="Times New Roman" w:hAnsi="Times New Roman" w:cs="Times New Roman"/>
              <w:sz w:val="28"/>
              <w:szCs w:val="28"/>
              <w:lang w:eastAsia="ru-RU"/>
            </w:rPr>
            <w:t>Эмпирическое исследование проблемы</w:t>
          </w:r>
          <w:r w:rsidR="00A44B24" w:rsidRPr="00B14CDD">
            <w:rPr>
              <w:rFonts w:ascii="Times New Roman" w:hAnsi="Times New Roman" w:cs="Times New Roman"/>
              <w:sz w:val="28"/>
              <w:szCs w:val="28"/>
            </w:rPr>
            <w:ptab w:relativeTo="margin" w:alignment="right" w:leader="dot"/>
          </w:r>
          <w:r w:rsidR="00BE1B82">
            <w:rPr>
              <w:rFonts w:ascii="Times New Roman" w:hAnsi="Times New Roman" w:cs="Times New Roman"/>
              <w:sz w:val="28"/>
              <w:szCs w:val="28"/>
            </w:rPr>
            <w:t>8</w:t>
          </w:r>
        </w:p>
        <w:p w:rsidR="00A44B24" w:rsidRPr="00BE1B82" w:rsidRDefault="0002184B" w:rsidP="00FF7665">
          <w:pPr>
            <w:pStyle w:val="a3"/>
            <w:numPr>
              <w:ilvl w:val="1"/>
              <w:numId w:val="2"/>
            </w:numPr>
            <w:spacing w:before="30" w:after="30" w:line="360" w:lineRule="auto"/>
            <w:ind w:left="709" w:right="709"/>
            <w:jc w:val="both"/>
            <w:rPr>
              <w:rFonts w:ascii="Times New Roman" w:hAnsi="Times New Roman" w:cs="Times New Roman"/>
              <w:sz w:val="28"/>
              <w:szCs w:val="28"/>
            </w:rPr>
          </w:pPr>
          <w:r>
            <w:rPr>
              <w:rFonts w:ascii="Times New Roman" w:hAnsi="Times New Roman" w:cs="Times New Roman"/>
            </w:rPr>
            <w:t xml:space="preserve">. </w:t>
          </w:r>
          <w:r w:rsidR="00A44B24" w:rsidRPr="00A44B24">
            <w:rPr>
              <w:rFonts w:ascii="Times New Roman" w:hAnsi="Times New Roman" w:cs="Times New Roman"/>
              <w:sz w:val="28"/>
            </w:rPr>
            <w:t xml:space="preserve">Процедура и </w:t>
          </w:r>
          <w:r w:rsidR="00A44B24" w:rsidRPr="00BE1B82">
            <w:rPr>
              <w:rFonts w:ascii="Times New Roman" w:hAnsi="Times New Roman" w:cs="Times New Roman"/>
              <w:sz w:val="28"/>
              <w:szCs w:val="28"/>
            </w:rPr>
            <w:t>методы</w:t>
          </w:r>
          <w:r w:rsidR="00A44B24" w:rsidRPr="00BE1B82">
            <w:rPr>
              <w:rFonts w:ascii="Times New Roman" w:hAnsi="Times New Roman" w:cs="Times New Roman"/>
              <w:sz w:val="28"/>
              <w:szCs w:val="28"/>
            </w:rPr>
            <w:ptab w:relativeTo="margin" w:alignment="right" w:leader="dot"/>
          </w:r>
          <w:r w:rsidR="00BE1B82" w:rsidRPr="00BE1B82">
            <w:rPr>
              <w:rFonts w:ascii="Times New Roman" w:hAnsi="Times New Roman" w:cs="Times New Roman"/>
              <w:sz w:val="28"/>
              <w:szCs w:val="28"/>
            </w:rPr>
            <w:t>8</w:t>
          </w:r>
        </w:p>
        <w:p w:rsidR="0002184B" w:rsidRPr="00BE1B82" w:rsidRDefault="00720547" w:rsidP="00FF7665">
          <w:pPr>
            <w:pStyle w:val="a3"/>
            <w:numPr>
              <w:ilvl w:val="1"/>
              <w:numId w:val="2"/>
            </w:numPr>
            <w:spacing w:before="30" w:after="30" w:line="360" w:lineRule="auto"/>
            <w:ind w:left="709" w:right="709"/>
            <w:jc w:val="both"/>
            <w:rPr>
              <w:rFonts w:ascii="Times New Roman" w:hAnsi="Times New Roman" w:cs="Times New Roman"/>
              <w:sz w:val="28"/>
              <w:szCs w:val="28"/>
            </w:rPr>
          </w:pPr>
          <w:r w:rsidRPr="00BE1B82">
            <w:rPr>
              <w:rFonts w:ascii="Times New Roman" w:hAnsi="Times New Roman" w:cs="Times New Roman"/>
              <w:sz w:val="28"/>
              <w:szCs w:val="28"/>
            </w:rPr>
            <w:t>. Описание методик</w:t>
          </w:r>
          <w:r w:rsidR="00A44B24" w:rsidRPr="00BE1B82">
            <w:rPr>
              <w:rFonts w:ascii="Times New Roman" w:hAnsi="Times New Roman" w:cs="Times New Roman"/>
              <w:sz w:val="28"/>
              <w:szCs w:val="28"/>
            </w:rPr>
            <w:ptab w:relativeTo="margin" w:alignment="right" w:leader="dot"/>
          </w:r>
          <w:r w:rsidR="00BE1B82" w:rsidRPr="00BE1B82">
            <w:rPr>
              <w:rFonts w:ascii="Times New Roman" w:hAnsi="Times New Roman" w:cs="Times New Roman"/>
              <w:sz w:val="28"/>
              <w:szCs w:val="28"/>
            </w:rPr>
            <w:t>9</w:t>
          </w:r>
        </w:p>
        <w:p w:rsidR="00720547" w:rsidRPr="005B2BC1" w:rsidRDefault="00720547" w:rsidP="00FF7665">
          <w:pPr>
            <w:pStyle w:val="a3"/>
            <w:numPr>
              <w:ilvl w:val="1"/>
              <w:numId w:val="2"/>
            </w:numPr>
            <w:spacing w:before="30" w:after="30" w:line="360" w:lineRule="auto"/>
            <w:ind w:left="709" w:right="709"/>
            <w:jc w:val="both"/>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rPr>
            <w:t>Анализ полученных данных</w:t>
          </w:r>
          <w:r w:rsidRPr="00FF150D">
            <w:rPr>
              <w:rFonts w:ascii="Times New Roman" w:hAnsi="Times New Roman" w:cs="Times New Roman"/>
            </w:rPr>
            <w:ptab w:relativeTo="margin" w:alignment="right" w:leader="dot"/>
          </w:r>
          <w:r w:rsidR="00BE1B82" w:rsidRPr="00BE1B82">
            <w:rPr>
              <w:rFonts w:ascii="Times New Roman" w:hAnsi="Times New Roman" w:cs="Times New Roman"/>
              <w:sz w:val="28"/>
            </w:rPr>
            <w:t>11</w:t>
          </w:r>
        </w:p>
        <w:p w:rsidR="005B2BC1" w:rsidRPr="005B2BC1" w:rsidRDefault="005B2BC1" w:rsidP="00FF7665">
          <w:pPr>
            <w:pStyle w:val="a3"/>
            <w:numPr>
              <w:ilvl w:val="1"/>
              <w:numId w:val="2"/>
            </w:numPr>
            <w:spacing w:before="30" w:after="30" w:line="360" w:lineRule="auto"/>
            <w:ind w:left="709" w:right="709"/>
            <w:jc w:val="both"/>
            <w:rPr>
              <w:rFonts w:ascii="Times New Roman" w:hAnsi="Times New Roman" w:cs="Times New Roman"/>
              <w:sz w:val="36"/>
              <w:szCs w:val="28"/>
            </w:rPr>
          </w:pPr>
          <w:r>
            <w:rPr>
              <w:rFonts w:ascii="Times New Roman" w:hAnsi="Times New Roman" w:cs="Times New Roman"/>
            </w:rPr>
            <w:t xml:space="preserve"> </w:t>
          </w:r>
          <w:r w:rsidR="002C0C17">
            <w:rPr>
              <w:rFonts w:ascii="Times New Roman" w:hAnsi="Times New Roman" w:cs="Times New Roman"/>
              <w:sz w:val="28"/>
            </w:rPr>
            <w:t>Различия по жизнестойкости и финансовому стрессу</w:t>
          </w:r>
          <w:r w:rsidRPr="005B2BC1">
            <w:rPr>
              <w:rFonts w:ascii="Times New Roman" w:hAnsi="Times New Roman" w:cs="Times New Roman"/>
              <w:sz w:val="28"/>
            </w:rPr>
            <w:ptab w:relativeTo="margin" w:alignment="right" w:leader="dot"/>
          </w:r>
          <w:r w:rsidR="002C0C17">
            <w:rPr>
              <w:rFonts w:ascii="Times New Roman" w:hAnsi="Times New Roman" w:cs="Times New Roman"/>
              <w:sz w:val="28"/>
            </w:rPr>
            <w:t>15</w:t>
          </w:r>
        </w:p>
        <w:p w:rsidR="005B2BC1" w:rsidRPr="005B2BC1" w:rsidRDefault="005B2BC1" w:rsidP="00FF7665">
          <w:pPr>
            <w:pStyle w:val="a3"/>
            <w:numPr>
              <w:ilvl w:val="1"/>
              <w:numId w:val="2"/>
            </w:numPr>
            <w:spacing w:before="30" w:after="30" w:line="360" w:lineRule="auto"/>
            <w:ind w:left="709" w:right="709"/>
            <w:jc w:val="both"/>
            <w:rPr>
              <w:rFonts w:ascii="Times New Roman" w:hAnsi="Times New Roman" w:cs="Times New Roman"/>
              <w:sz w:val="36"/>
              <w:szCs w:val="28"/>
            </w:rPr>
          </w:pPr>
          <w:r>
            <w:rPr>
              <w:rFonts w:ascii="Times New Roman" w:hAnsi="Times New Roman" w:cs="Times New Roman"/>
              <w:sz w:val="28"/>
            </w:rPr>
            <w:t xml:space="preserve"> Корреля</w:t>
          </w:r>
          <w:r w:rsidRPr="005B2BC1">
            <w:rPr>
              <w:rFonts w:ascii="Times New Roman" w:hAnsi="Times New Roman" w:cs="Times New Roman"/>
              <w:sz w:val="28"/>
            </w:rPr>
            <w:t>ционный анализ</w:t>
          </w:r>
          <w:r w:rsidRPr="005B2BC1">
            <w:rPr>
              <w:rFonts w:ascii="Times New Roman" w:hAnsi="Times New Roman" w:cs="Times New Roman"/>
              <w:sz w:val="28"/>
            </w:rPr>
            <w:ptab w:relativeTo="margin" w:alignment="right" w:leader="dot"/>
          </w:r>
          <w:r w:rsidR="002C0C17">
            <w:rPr>
              <w:rFonts w:ascii="Times New Roman" w:hAnsi="Times New Roman" w:cs="Times New Roman"/>
              <w:sz w:val="28"/>
            </w:rPr>
            <w:t>15</w:t>
          </w:r>
        </w:p>
        <w:p w:rsidR="005B2BC1" w:rsidRPr="0002184B" w:rsidRDefault="005B2BC1" w:rsidP="00FF7665">
          <w:pPr>
            <w:pStyle w:val="a3"/>
            <w:numPr>
              <w:ilvl w:val="1"/>
              <w:numId w:val="2"/>
            </w:numPr>
            <w:spacing w:before="30" w:after="30" w:line="360" w:lineRule="auto"/>
            <w:ind w:left="709" w:right="709"/>
            <w:jc w:val="both"/>
            <w:rPr>
              <w:rFonts w:ascii="Times New Roman" w:hAnsi="Times New Roman" w:cs="Times New Roman"/>
              <w:sz w:val="28"/>
              <w:szCs w:val="28"/>
            </w:rPr>
          </w:pPr>
          <w:r w:rsidRPr="005B2BC1">
            <w:rPr>
              <w:rFonts w:ascii="Times New Roman" w:hAnsi="Times New Roman" w:cs="Times New Roman"/>
              <w:sz w:val="28"/>
            </w:rPr>
            <w:t xml:space="preserve"> Рекомендации по преодолению финансового стресса</w:t>
          </w:r>
          <w:r w:rsidRPr="005B2BC1">
            <w:rPr>
              <w:rFonts w:ascii="Times New Roman" w:hAnsi="Times New Roman" w:cs="Times New Roman"/>
              <w:sz w:val="28"/>
            </w:rPr>
            <w:ptab w:relativeTo="margin" w:alignment="right" w:leader="dot"/>
          </w:r>
          <w:r w:rsidR="002C0C17">
            <w:rPr>
              <w:rFonts w:ascii="Times New Roman" w:hAnsi="Times New Roman" w:cs="Times New Roman"/>
              <w:sz w:val="28"/>
            </w:rPr>
            <w:t>16</w:t>
          </w:r>
        </w:p>
        <w:p w:rsidR="00A44B24" w:rsidRPr="00B14CDD" w:rsidRDefault="00A44B24" w:rsidP="00FF7665">
          <w:pPr>
            <w:pStyle w:val="a3"/>
            <w:spacing w:before="30" w:after="30" w:line="360" w:lineRule="auto"/>
            <w:ind w:left="709" w:right="709"/>
            <w:jc w:val="both"/>
            <w:rPr>
              <w:rFonts w:ascii="Times New Roman" w:hAnsi="Times New Roman" w:cs="Times New Roman"/>
              <w:sz w:val="28"/>
              <w:szCs w:val="28"/>
            </w:rPr>
          </w:pPr>
          <w:r w:rsidRPr="00B14CDD">
            <w:rPr>
              <w:rFonts w:ascii="Times New Roman" w:hAnsi="Times New Roman" w:cs="Times New Roman"/>
              <w:sz w:val="28"/>
              <w:szCs w:val="28"/>
            </w:rPr>
            <w:t xml:space="preserve">Заключение </w:t>
          </w:r>
          <w:r w:rsidRPr="00B14CDD">
            <w:rPr>
              <w:rFonts w:ascii="Times New Roman" w:hAnsi="Times New Roman" w:cs="Times New Roman"/>
              <w:sz w:val="28"/>
              <w:szCs w:val="28"/>
            </w:rPr>
            <w:ptab w:relativeTo="margin" w:alignment="right" w:leader="dot"/>
          </w:r>
          <w:r w:rsidR="00B260D9">
            <w:rPr>
              <w:rFonts w:ascii="Times New Roman" w:hAnsi="Times New Roman" w:cs="Times New Roman"/>
              <w:sz w:val="28"/>
              <w:szCs w:val="28"/>
            </w:rPr>
            <w:t>18</w:t>
          </w:r>
        </w:p>
        <w:p w:rsidR="00A44B24" w:rsidRPr="00B14CDD" w:rsidRDefault="00A44B24" w:rsidP="00FF7665">
          <w:pPr>
            <w:pStyle w:val="3"/>
            <w:spacing w:before="30" w:after="30" w:line="360" w:lineRule="auto"/>
            <w:ind w:left="709" w:right="709"/>
            <w:jc w:val="both"/>
            <w:rPr>
              <w:rFonts w:ascii="Times New Roman" w:hAnsi="Times New Roman" w:cs="Times New Roman"/>
              <w:sz w:val="28"/>
              <w:szCs w:val="28"/>
            </w:rPr>
          </w:pPr>
          <w:r w:rsidRPr="00B14CDD">
            <w:rPr>
              <w:rFonts w:ascii="Times New Roman" w:hAnsi="Times New Roman" w:cs="Times New Roman"/>
              <w:sz w:val="28"/>
              <w:szCs w:val="28"/>
            </w:rPr>
            <w:t>Список используемой литературы</w:t>
          </w:r>
          <w:r w:rsidRPr="00B14CDD">
            <w:rPr>
              <w:rFonts w:ascii="Times New Roman" w:hAnsi="Times New Roman" w:cs="Times New Roman"/>
              <w:sz w:val="28"/>
              <w:szCs w:val="28"/>
            </w:rPr>
            <w:ptab w:relativeTo="margin" w:alignment="right" w:leader="dot"/>
          </w:r>
          <w:r w:rsidR="00B260D9">
            <w:rPr>
              <w:rFonts w:ascii="Times New Roman" w:hAnsi="Times New Roman" w:cs="Times New Roman"/>
              <w:sz w:val="28"/>
              <w:szCs w:val="28"/>
            </w:rPr>
            <w:t>19</w:t>
          </w:r>
        </w:p>
        <w:p w:rsidR="00A44B24" w:rsidRPr="00B14CDD" w:rsidRDefault="002A45E5" w:rsidP="00FF7665">
          <w:pPr>
            <w:pStyle w:val="a3"/>
            <w:spacing w:before="30" w:after="30" w:line="360" w:lineRule="auto"/>
            <w:ind w:left="709" w:right="709"/>
            <w:jc w:val="both"/>
            <w:rPr>
              <w:rFonts w:ascii="Times New Roman" w:hAnsi="Times New Roman" w:cs="Times New Roman"/>
              <w:sz w:val="28"/>
              <w:szCs w:val="28"/>
              <w:lang w:eastAsia="ru-RU"/>
            </w:rPr>
          </w:pPr>
        </w:p>
      </w:sdtContent>
    </w:sdt>
    <w:p w:rsidR="00A44B24" w:rsidRPr="00B14CDD" w:rsidRDefault="00A44B24" w:rsidP="00FF7665">
      <w:pPr>
        <w:spacing w:before="30" w:after="30" w:line="360" w:lineRule="auto"/>
        <w:ind w:left="709" w:right="709"/>
        <w:jc w:val="both"/>
        <w:rPr>
          <w:rFonts w:ascii="Times New Roman" w:hAnsi="Times New Roman" w:cs="Times New Roman"/>
          <w:sz w:val="28"/>
          <w:szCs w:val="28"/>
        </w:rPr>
      </w:pPr>
    </w:p>
    <w:p w:rsidR="00A44B24" w:rsidRPr="00B14CDD" w:rsidRDefault="00A44B24" w:rsidP="00FF7665">
      <w:pPr>
        <w:spacing w:before="30" w:after="30" w:line="360" w:lineRule="auto"/>
        <w:ind w:left="709" w:right="709"/>
        <w:jc w:val="both"/>
        <w:rPr>
          <w:rFonts w:ascii="Times New Roman" w:hAnsi="Times New Roman" w:cs="Times New Roman"/>
          <w:sz w:val="28"/>
          <w:szCs w:val="28"/>
        </w:rPr>
      </w:pPr>
    </w:p>
    <w:p w:rsidR="00A44B24" w:rsidRPr="00B14CDD" w:rsidRDefault="00A44B24" w:rsidP="00FF7665">
      <w:pPr>
        <w:spacing w:before="30" w:after="30" w:line="360" w:lineRule="auto"/>
        <w:ind w:left="709" w:right="709"/>
        <w:jc w:val="center"/>
        <w:rPr>
          <w:rFonts w:ascii="Times New Roman" w:hAnsi="Times New Roman" w:cs="Times New Roman"/>
          <w:sz w:val="28"/>
          <w:szCs w:val="28"/>
        </w:rPr>
      </w:pPr>
    </w:p>
    <w:p w:rsidR="00A44B24" w:rsidRDefault="00BE1B82" w:rsidP="00FF7665">
      <w:pPr>
        <w:spacing w:line="360" w:lineRule="auto"/>
        <w:ind w:left="709" w:right="709"/>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2811381</wp:posOffset>
                </wp:positionH>
                <wp:positionV relativeFrom="paragraph">
                  <wp:posOffset>2116071</wp:posOffset>
                </wp:positionV>
                <wp:extent cx="382772" cy="372140"/>
                <wp:effectExtent l="0" t="0" r="17780" b="27940"/>
                <wp:wrapNone/>
                <wp:docPr id="14" name="Овал 14"/>
                <wp:cNvGraphicFramePr/>
                <a:graphic xmlns:a="http://schemas.openxmlformats.org/drawingml/2006/main">
                  <a:graphicData uri="http://schemas.microsoft.com/office/word/2010/wordprocessingShape">
                    <wps:wsp>
                      <wps:cNvSpPr/>
                      <wps:spPr>
                        <a:xfrm>
                          <a:off x="0" y="0"/>
                          <a:ext cx="382772" cy="37214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4" o:spid="_x0000_s1026" style="position:absolute;margin-left:221.35pt;margin-top:166.6pt;width:30.15pt;height:29.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" fillcolor="white [3212]" strokecolor="white [3212]" strokeweight="2pt"/>
            </w:pict>
          </mc:Fallback>
        </mc:AlternateContent>
      </w:r>
      <w:r w:rsidR="00A44B24">
        <w:br w:type="page"/>
      </w:r>
    </w:p>
    <w:p w:rsidR="00EC07BC" w:rsidRDefault="00F564DA" w:rsidP="00FF7665">
      <w:pPr>
        <w:spacing w:line="360" w:lineRule="auto"/>
        <w:jc w:val="both"/>
        <w:rPr>
          <w:rFonts w:ascii="Times New Roman" w:hAnsi="Times New Roman" w:cs="Times New Roman"/>
          <w:sz w:val="28"/>
        </w:rPr>
      </w:pPr>
      <w:r w:rsidRPr="00F564DA">
        <w:rPr>
          <w:rFonts w:ascii="Times New Roman" w:hAnsi="Times New Roman" w:cs="Times New Roman"/>
          <w:sz w:val="28"/>
        </w:rPr>
        <w:lastRenderedPageBreak/>
        <w:t>Введение</w:t>
      </w:r>
    </w:p>
    <w:p w:rsidR="00F564DA" w:rsidRDefault="00F564DA" w:rsidP="00FF7665">
      <w:pPr>
        <w:spacing w:line="360" w:lineRule="auto"/>
        <w:jc w:val="both"/>
        <w:rPr>
          <w:rFonts w:ascii="Times New Roman" w:hAnsi="Times New Roman" w:cs="Times New Roman"/>
          <w:sz w:val="28"/>
        </w:rPr>
      </w:pPr>
      <w:r>
        <w:rPr>
          <w:rFonts w:ascii="Times New Roman" w:hAnsi="Times New Roman" w:cs="Times New Roman"/>
          <w:sz w:val="28"/>
        </w:rPr>
        <w:t>Актуальность проблемы</w:t>
      </w:r>
    </w:p>
    <w:p w:rsidR="00F564DA" w:rsidRDefault="002A494D" w:rsidP="00FF766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F564DA">
        <w:rPr>
          <w:rFonts w:ascii="Times New Roman" w:hAnsi="Times New Roman" w:cs="Times New Roman"/>
          <w:sz w:val="28"/>
        </w:rPr>
        <w:t>В наше время очень много литературы, учебных пособий и электронных книг про «финансы», как распоряжаться деньг</w:t>
      </w:r>
      <w:r w:rsidR="00DA11FC">
        <w:rPr>
          <w:rFonts w:ascii="Times New Roman" w:hAnsi="Times New Roman" w:cs="Times New Roman"/>
          <w:sz w:val="28"/>
        </w:rPr>
        <w:t xml:space="preserve">ами и куда вкладывать. Все озабоченны своим доходом, своей работой и чем больше мы получаем, тем больше нам нужно, но не всегда получается, так как было задумано  в планах. После  </w:t>
      </w:r>
      <w:proofErr w:type="spellStart"/>
      <w:r w:rsidR="00DA11FC">
        <w:rPr>
          <w:rFonts w:ascii="Times New Roman" w:hAnsi="Times New Roman" w:cs="Times New Roman"/>
          <w:sz w:val="28"/>
        </w:rPr>
        <w:t>незбывшихся</w:t>
      </w:r>
      <w:proofErr w:type="spellEnd"/>
      <w:r w:rsidR="00DA11FC">
        <w:rPr>
          <w:rFonts w:ascii="Times New Roman" w:hAnsi="Times New Roman" w:cs="Times New Roman"/>
          <w:sz w:val="28"/>
        </w:rPr>
        <w:t xml:space="preserve"> мечтаний у людей наступает финансовый стресс. Индикатором финансового стресса являются 2 вопроса</w:t>
      </w:r>
      <w:proofErr w:type="gramStart"/>
      <w:r w:rsidR="00DA11FC">
        <w:rPr>
          <w:rFonts w:ascii="Times New Roman" w:hAnsi="Times New Roman" w:cs="Times New Roman"/>
          <w:sz w:val="28"/>
        </w:rPr>
        <w:t xml:space="preserve"> :</w:t>
      </w:r>
      <w:proofErr w:type="gramEnd"/>
      <w:r w:rsidR="00DA11FC">
        <w:rPr>
          <w:rFonts w:ascii="Times New Roman" w:hAnsi="Times New Roman" w:cs="Times New Roman"/>
          <w:sz w:val="28"/>
        </w:rPr>
        <w:t xml:space="preserve"> 1) Где взять денег? 2) Куда уходят деньги? </w:t>
      </w:r>
    </w:p>
    <w:p w:rsidR="00DA11FC" w:rsidRDefault="002A494D" w:rsidP="00FF766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DA11FC">
        <w:rPr>
          <w:rFonts w:ascii="Times New Roman" w:hAnsi="Times New Roman" w:cs="Times New Roman"/>
          <w:sz w:val="28"/>
        </w:rPr>
        <w:t xml:space="preserve">Всего  есть несколько стадий стресса. </w:t>
      </w:r>
    </w:p>
    <w:p w:rsidR="00DA11FC" w:rsidRDefault="002A494D" w:rsidP="00FF766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39498A">
        <w:rPr>
          <w:rFonts w:ascii="Times New Roman" w:hAnsi="Times New Roman" w:cs="Times New Roman"/>
          <w:sz w:val="28"/>
        </w:rPr>
        <w:t>Первая стадия,</w:t>
      </w:r>
      <w:r w:rsidR="00DA11FC">
        <w:rPr>
          <w:rFonts w:ascii="Times New Roman" w:hAnsi="Times New Roman" w:cs="Times New Roman"/>
          <w:sz w:val="28"/>
        </w:rPr>
        <w:t xml:space="preserve"> когда повседневные потребности н</w:t>
      </w:r>
      <w:r w:rsidR="0039498A">
        <w:rPr>
          <w:rFonts w:ascii="Times New Roman" w:hAnsi="Times New Roman" w:cs="Times New Roman"/>
          <w:sz w:val="28"/>
        </w:rPr>
        <w:t>е вызывают особого беспокойства</w:t>
      </w:r>
      <w:r w:rsidR="00DA11FC">
        <w:rPr>
          <w:rFonts w:ascii="Times New Roman" w:hAnsi="Times New Roman" w:cs="Times New Roman"/>
          <w:sz w:val="28"/>
        </w:rPr>
        <w:t>,</w:t>
      </w:r>
      <w:r w:rsidR="0039498A">
        <w:rPr>
          <w:rFonts w:ascii="Times New Roman" w:hAnsi="Times New Roman" w:cs="Times New Roman"/>
          <w:sz w:val="28"/>
        </w:rPr>
        <w:t xml:space="preserve"> так как</w:t>
      </w:r>
      <w:r w:rsidR="00DA11FC">
        <w:rPr>
          <w:rFonts w:ascii="Times New Roman" w:hAnsi="Times New Roman" w:cs="Times New Roman"/>
          <w:sz w:val="28"/>
        </w:rPr>
        <w:t xml:space="preserve"> большая часть времени раздумий уходит на воп</w:t>
      </w:r>
      <w:r w:rsidR="0039498A">
        <w:rPr>
          <w:rFonts w:ascii="Times New Roman" w:hAnsi="Times New Roman" w:cs="Times New Roman"/>
          <w:sz w:val="28"/>
        </w:rPr>
        <w:t>росы,</w:t>
      </w:r>
      <w:r w:rsidR="00DA11FC">
        <w:rPr>
          <w:rFonts w:ascii="Times New Roman" w:hAnsi="Times New Roman" w:cs="Times New Roman"/>
          <w:sz w:val="28"/>
        </w:rPr>
        <w:t xml:space="preserve"> связанны</w:t>
      </w:r>
      <w:r w:rsidR="0039498A">
        <w:rPr>
          <w:rFonts w:ascii="Times New Roman" w:hAnsi="Times New Roman" w:cs="Times New Roman"/>
          <w:sz w:val="28"/>
        </w:rPr>
        <w:t>ми</w:t>
      </w:r>
      <w:r w:rsidR="00DA11FC">
        <w:rPr>
          <w:rFonts w:ascii="Times New Roman" w:hAnsi="Times New Roman" w:cs="Times New Roman"/>
          <w:sz w:val="28"/>
        </w:rPr>
        <w:t xml:space="preserve"> с более глобальными покупками</w:t>
      </w:r>
      <w:r w:rsidR="0039498A">
        <w:rPr>
          <w:rFonts w:ascii="Times New Roman" w:hAnsi="Times New Roman" w:cs="Times New Roman"/>
          <w:sz w:val="28"/>
        </w:rPr>
        <w:t xml:space="preserve"> </w:t>
      </w:r>
      <w:r w:rsidR="00DA11FC">
        <w:rPr>
          <w:rFonts w:ascii="Times New Roman" w:hAnsi="Times New Roman" w:cs="Times New Roman"/>
          <w:sz w:val="28"/>
        </w:rPr>
        <w:t>(квартира, машина, новый дом, выплата ипотеки)</w:t>
      </w:r>
      <w:r w:rsidR="0039498A">
        <w:rPr>
          <w:rFonts w:ascii="Times New Roman" w:hAnsi="Times New Roman" w:cs="Times New Roman"/>
          <w:sz w:val="28"/>
        </w:rPr>
        <w:t>.</w:t>
      </w:r>
    </w:p>
    <w:p w:rsidR="00DA11FC" w:rsidRDefault="002A494D" w:rsidP="00FF766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DA11FC" w:rsidRPr="00DA11FC">
        <w:rPr>
          <w:rFonts w:ascii="Times New Roman" w:hAnsi="Times New Roman" w:cs="Times New Roman"/>
          <w:sz w:val="28"/>
        </w:rPr>
        <w:t>Вторая стадия, ее еще можно назвать промежуточной, это когда финансовый стресс происходит раз в месяц. Например, раз в месяц надо платить ипотеку, или за квартиру, за аренду жилья, за садик, за школу. Человек начинает погружаться в состояние стресса с приближением «часа Ч». Потом его немного отпускает, но через месяц все повторяется.</w:t>
      </w:r>
    </w:p>
    <w:p w:rsidR="0039498A" w:rsidRDefault="002A494D" w:rsidP="00FF766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39498A" w:rsidRPr="0039498A">
        <w:rPr>
          <w:rFonts w:ascii="Times New Roman" w:hAnsi="Times New Roman" w:cs="Times New Roman"/>
          <w:sz w:val="28"/>
        </w:rPr>
        <w:t>Третья стадия - финансовый стресс сильной степени. Это когда денежная ситуация вызывает тревогу ежедневно и ежечасно. Это постоянное напря</w:t>
      </w:r>
      <w:r w:rsidR="0039498A">
        <w:rPr>
          <w:rFonts w:ascii="Times New Roman" w:hAnsi="Times New Roman" w:cs="Times New Roman"/>
          <w:sz w:val="28"/>
        </w:rPr>
        <w:t xml:space="preserve">жение - вчера, сегодня, завтра. </w:t>
      </w:r>
      <w:r w:rsidR="0039498A" w:rsidRPr="0039498A">
        <w:rPr>
          <w:rFonts w:ascii="Times New Roman" w:hAnsi="Times New Roman" w:cs="Times New Roman"/>
          <w:sz w:val="28"/>
        </w:rPr>
        <w:t>Это когда ходишь по</w:t>
      </w:r>
      <w:r w:rsidR="0039498A">
        <w:rPr>
          <w:rFonts w:ascii="Times New Roman" w:hAnsi="Times New Roman" w:cs="Times New Roman"/>
          <w:sz w:val="28"/>
        </w:rPr>
        <w:t xml:space="preserve"> </w:t>
      </w:r>
      <w:r w:rsidR="0039498A" w:rsidRPr="0039498A">
        <w:rPr>
          <w:rFonts w:ascii="Times New Roman" w:hAnsi="Times New Roman" w:cs="Times New Roman"/>
          <w:sz w:val="28"/>
        </w:rPr>
        <w:t xml:space="preserve">магазину, смотришь на цены и думаешь: «да что же все так дорого!», «вот хлеб подорожал на 2 рубля!», «через неделю – квартплата!». Сильный финансовый стресс - это когда волнуют вопросы денежной повседневности. </w:t>
      </w:r>
    </w:p>
    <w:p w:rsidR="001B1931" w:rsidRDefault="002A494D" w:rsidP="00FF7665">
      <w:pPr>
        <w:spacing w:line="360" w:lineRule="auto"/>
        <w:jc w:val="both"/>
        <w:rPr>
          <w:rFonts w:ascii="Times New Roman" w:hAnsi="Times New Roman" w:cs="Times New Roman"/>
          <w:sz w:val="28"/>
        </w:rPr>
      </w:pPr>
      <w:r>
        <w:rPr>
          <w:rFonts w:ascii="Times New Roman" w:hAnsi="Times New Roman" w:cs="Times New Roman"/>
          <w:sz w:val="28"/>
        </w:rPr>
        <w:lastRenderedPageBreak/>
        <w:t xml:space="preserve">    </w:t>
      </w:r>
      <w:r w:rsidR="001B1931">
        <w:rPr>
          <w:rFonts w:ascii="Times New Roman" w:hAnsi="Times New Roman" w:cs="Times New Roman"/>
          <w:sz w:val="28"/>
        </w:rPr>
        <w:t xml:space="preserve">Цель исследования: </w:t>
      </w:r>
      <w:r w:rsidR="00C07EC2">
        <w:rPr>
          <w:rFonts w:ascii="Times New Roman" w:hAnsi="Times New Roman" w:cs="Times New Roman"/>
          <w:sz w:val="28"/>
        </w:rPr>
        <w:t>выявить, каким образом мужчины и женщины справляются с финансовым стрессом и как финансовый стресс связан с жизнестойкостью.</w:t>
      </w:r>
    </w:p>
    <w:p w:rsidR="001B1931" w:rsidRDefault="002A494D" w:rsidP="00FF766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1B1931">
        <w:rPr>
          <w:rFonts w:ascii="Times New Roman" w:hAnsi="Times New Roman" w:cs="Times New Roman"/>
          <w:sz w:val="28"/>
        </w:rPr>
        <w:t>Объект исследования: финансовый стресс как психологическое и социальное явление.</w:t>
      </w:r>
    </w:p>
    <w:p w:rsidR="001B1931" w:rsidRDefault="002A494D" w:rsidP="00FF766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1B1931">
        <w:rPr>
          <w:rFonts w:ascii="Times New Roman" w:hAnsi="Times New Roman" w:cs="Times New Roman"/>
          <w:sz w:val="28"/>
        </w:rPr>
        <w:t xml:space="preserve">Предмет исследования: </w:t>
      </w:r>
      <w:r w:rsidR="00C07EC2">
        <w:rPr>
          <w:rFonts w:ascii="Times New Roman" w:hAnsi="Times New Roman" w:cs="Times New Roman"/>
          <w:sz w:val="28"/>
        </w:rPr>
        <w:t>связь переживания финансового стресса мужчинами и женщинами с жизнестойкостью</w:t>
      </w:r>
    </w:p>
    <w:p w:rsidR="0020535A" w:rsidRDefault="002A494D" w:rsidP="00FF766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20535A">
        <w:rPr>
          <w:rFonts w:ascii="Times New Roman" w:hAnsi="Times New Roman" w:cs="Times New Roman"/>
          <w:sz w:val="28"/>
        </w:rPr>
        <w:t xml:space="preserve">Гипотеза: </w:t>
      </w:r>
      <w:r w:rsidR="00FF7665">
        <w:rPr>
          <w:rFonts w:ascii="Times New Roman" w:hAnsi="Times New Roman" w:cs="Times New Roman"/>
          <w:sz w:val="28"/>
        </w:rPr>
        <w:t>уровень финансового стресса связан с уровнем жизнестойкости</w:t>
      </w:r>
    </w:p>
    <w:p w:rsidR="001B1931" w:rsidRDefault="002A494D" w:rsidP="00FF766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1B1931">
        <w:rPr>
          <w:rFonts w:ascii="Times New Roman" w:hAnsi="Times New Roman" w:cs="Times New Roman"/>
          <w:sz w:val="28"/>
        </w:rPr>
        <w:t>В данном исследовании необходимо решить следующие задачи:</w:t>
      </w:r>
    </w:p>
    <w:p w:rsidR="001B1931" w:rsidRDefault="001B1931" w:rsidP="00FF7665">
      <w:pPr>
        <w:pStyle w:val="a3"/>
        <w:numPr>
          <w:ilvl w:val="0"/>
          <w:numId w:val="3"/>
        </w:numPr>
        <w:spacing w:line="360" w:lineRule="auto"/>
        <w:jc w:val="both"/>
        <w:rPr>
          <w:rFonts w:ascii="Times New Roman" w:hAnsi="Times New Roman" w:cs="Times New Roman"/>
          <w:sz w:val="28"/>
        </w:rPr>
      </w:pPr>
      <w:r>
        <w:rPr>
          <w:rFonts w:ascii="Times New Roman" w:hAnsi="Times New Roman" w:cs="Times New Roman"/>
          <w:sz w:val="28"/>
        </w:rPr>
        <w:t>Изучить понятие, сущность и виды финансового стресса.</w:t>
      </w:r>
    </w:p>
    <w:p w:rsidR="001B1931" w:rsidRDefault="001B1931" w:rsidP="00FF7665">
      <w:pPr>
        <w:pStyle w:val="a3"/>
        <w:numPr>
          <w:ilvl w:val="0"/>
          <w:numId w:val="3"/>
        </w:numPr>
        <w:spacing w:line="360" w:lineRule="auto"/>
        <w:jc w:val="both"/>
        <w:rPr>
          <w:rFonts w:ascii="Times New Roman" w:hAnsi="Times New Roman" w:cs="Times New Roman"/>
          <w:sz w:val="28"/>
        </w:rPr>
      </w:pPr>
      <w:r>
        <w:rPr>
          <w:rFonts w:ascii="Times New Roman" w:hAnsi="Times New Roman" w:cs="Times New Roman"/>
          <w:sz w:val="28"/>
        </w:rPr>
        <w:t>Изучить литературу по данной теме.</w:t>
      </w:r>
    </w:p>
    <w:p w:rsidR="001B1931" w:rsidRDefault="001B1931" w:rsidP="00FF7665">
      <w:pPr>
        <w:pStyle w:val="a3"/>
        <w:numPr>
          <w:ilvl w:val="0"/>
          <w:numId w:val="3"/>
        </w:numPr>
        <w:spacing w:line="360" w:lineRule="auto"/>
        <w:jc w:val="both"/>
        <w:rPr>
          <w:rFonts w:ascii="Times New Roman" w:hAnsi="Times New Roman" w:cs="Times New Roman"/>
          <w:sz w:val="28"/>
        </w:rPr>
      </w:pPr>
      <w:r>
        <w:rPr>
          <w:rFonts w:ascii="Times New Roman" w:hAnsi="Times New Roman" w:cs="Times New Roman"/>
          <w:sz w:val="28"/>
        </w:rPr>
        <w:t>Рассмотреть причины и последствия финансового стресса.</w:t>
      </w:r>
    </w:p>
    <w:p w:rsidR="001B1931" w:rsidRDefault="001B1931" w:rsidP="00FF7665">
      <w:pPr>
        <w:pStyle w:val="a3"/>
        <w:numPr>
          <w:ilvl w:val="0"/>
          <w:numId w:val="3"/>
        </w:numPr>
        <w:spacing w:line="360" w:lineRule="auto"/>
        <w:jc w:val="both"/>
        <w:rPr>
          <w:rFonts w:ascii="Times New Roman" w:hAnsi="Times New Roman" w:cs="Times New Roman"/>
          <w:sz w:val="28"/>
        </w:rPr>
      </w:pPr>
      <w:r>
        <w:rPr>
          <w:rFonts w:ascii="Times New Roman" w:hAnsi="Times New Roman" w:cs="Times New Roman"/>
          <w:sz w:val="28"/>
        </w:rPr>
        <w:t>Выяснить как мужчины и женщины справляются с финансовым стрессом.</w:t>
      </w:r>
    </w:p>
    <w:p w:rsidR="001B1931" w:rsidRDefault="001B1931" w:rsidP="00FF7665">
      <w:pPr>
        <w:pStyle w:val="a3"/>
        <w:numPr>
          <w:ilvl w:val="0"/>
          <w:numId w:val="3"/>
        </w:numPr>
        <w:spacing w:line="360" w:lineRule="auto"/>
        <w:jc w:val="both"/>
        <w:rPr>
          <w:rFonts w:ascii="Times New Roman" w:hAnsi="Times New Roman" w:cs="Times New Roman"/>
          <w:sz w:val="28"/>
        </w:rPr>
      </w:pPr>
      <w:r>
        <w:rPr>
          <w:rFonts w:ascii="Times New Roman" w:hAnsi="Times New Roman" w:cs="Times New Roman"/>
          <w:sz w:val="28"/>
        </w:rPr>
        <w:t>Вынести рекомендации по преодолению финансового стресса.</w:t>
      </w:r>
    </w:p>
    <w:p w:rsidR="001B1931" w:rsidRDefault="002A494D" w:rsidP="00FF766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1B1931">
        <w:rPr>
          <w:rFonts w:ascii="Times New Roman" w:hAnsi="Times New Roman" w:cs="Times New Roman"/>
          <w:sz w:val="28"/>
        </w:rPr>
        <w:t>Значимость исследования заключается в полученных данных о финан</w:t>
      </w:r>
      <w:r w:rsidR="00C07EC2">
        <w:rPr>
          <w:rFonts w:ascii="Times New Roman" w:hAnsi="Times New Roman" w:cs="Times New Roman"/>
          <w:sz w:val="28"/>
        </w:rPr>
        <w:t>совом стрессе и его преодолении. Данные можно применять при работе с мужчинами и женщинами в ситуации финансовых трудностей.</w:t>
      </w:r>
    </w:p>
    <w:p w:rsidR="001B1931" w:rsidRDefault="002A494D" w:rsidP="00FF766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1B1931">
        <w:rPr>
          <w:rFonts w:ascii="Times New Roman" w:hAnsi="Times New Roman" w:cs="Times New Roman"/>
          <w:sz w:val="28"/>
        </w:rPr>
        <w:t>Методы:</w:t>
      </w:r>
    </w:p>
    <w:p w:rsidR="001B1931" w:rsidRDefault="001B1931" w:rsidP="00FF7665">
      <w:pPr>
        <w:spacing w:line="360" w:lineRule="auto"/>
        <w:jc w:val="both"/>
        <w:rPr>
          <w:rFonts w:ascii="Times New Roman" w:hAnsi="Times New Roman" w:cs="Times New Roman"/>
          <w:sz w:val="28"/>
        </w:rPr>
      </w:pPr>
      <w:r w:rsidRPr="001B1931">
        <w:rPr>
          <w:rFonts w:ascii="Times New Roman" w:hAnsi="Times New Roman" w:cs="Times New Roman"/>
          <w:sz w:val="28"/>
        </w:rPr>
        <w:t>1.Теоретические:  теоретический анализ психолого-педагогической литературы по теме исследования, анализ научных статей и научной литературы.</w:t>
      </w:r>
    </w:p>
    <w:p w:rsidR="004E7111" w:rsidRDefault="001B1931" w:rsidP="00FF7665">
      <w:pPr>
        <w:spacing w:line="360" w:lineRule="auto"/>
        <w:jc w:val="both"/>
        <w:rPr>
          <w:rFonts w:ascii="Times New Roman" w:hAnsi="Times New Roman" w:cs="Times New Roman"/>
          <w:sz w:val="28"/>
        </w:rPr>
      </w:pPr>
      <w:r>
        <w:rPr>
          <w:rFonts w:ascii="Times New Roman" w:hAnsi="Times New Roman" w:cs="Times New Roman"/>
          <w:sz w:val="28"/>
        </w:rPr>
        <w:t xml:space="preserve">2. Эмпирические: </w:t>
      </w:r>
      <w:r w:rsidR="004E7111" w:rsidRPr="004E7111">
        <w:rPr>
          <w:rFonts w:ascii="Times New Roman" w:hAnsi="Times New Roman" w:cs="Times New Roman"/>
          <w:sz w:val="28"/>
        </w:rPr>
        <w:t>методика субъектив</w:t>
      </w:r>
      <w:r w:rsidR="004E7111">
        <w:rPr>
          <w:rFonts w:ascii="Times New Roman" w:hAnsi="Times New Roman" w:cs="Times New Roman"/>
          <w:sz w:val="28"/>
        </w:rPr>
        <w:t xml:space="preserve">ное экономическое благополучие </w:t>
      </w:r>
      <w:proofErr w:type="spellStart"/>
      <w:r w:rsidR="004E7111">
        <w:rPr>
          <w:rFonts w:ascii="Times New Roman" w:hAnsi="Times New Roman" w:cs="Times New Roman"/>
          <w:sz w:val="28"/>
        </w:rPr>
        <w:t>Хащенко</w:t>
      </w:r>
      <w:proofErr w:type="spellEnd"/>
      <w:r w:rsidR="004E7111">
        <w:rPr>
          <w:rFonts w:ascii="Times New Roman" w:hAnsi="Times New Roman" w:cs="Times New Roman"/>
          <w:sz w:val="28"/>
        </w:rPr>
        <w:t xml:space="preserve"> В.А., </w:t>
      </w:r>
      <w:r w:rsidR="004E7111" w:rsidRPr="004E7111">
        <w:rPr>
          <w:rFonts w:ascii="Times New Roman" w:hAnsi="Times New Roman" w:cs="Times New Roman"/>
          <w:sz w:val="28"/>
        </w:rPr>
        <w:t xml:space="preserve">Тест жизнестойкости. Методика С. </w:t>
      </w:r>
      <w:proofErr w:type="spellStart"/>
      <w:r w:rsidR="004E7111" w:rsidRPr="004E7111">
        <w:rPr>
          <w:rFonts w:ascii="Times New Roman" w:hAnsi="Times New Roman" w:cs="Times New Roman"/>
          <w:sz w:val="28"/>
        </w:rPr>
        <w:t>Мадди</w:t>
      </w:r>
      <w:proofErr w:type="spellEnd"/>
      <w:r w:rsidR="004E7111" w:rsidRPr="004E7111">
        <w:rPr>
          <w:rFonts w:ascii="Times New Roman" w:hAnsi="Times New Roman" w:cs="Times New Roman"/>
          <w:sz w:val="28"/>
        </w:rPr>
        <w:t>, адаптация Д.А. Леонтьева.</w:t>
      </w:r>
    </w:p>
    <w:p w:rsidR="00C07EC2" w:rsidRPr="004E7111" w:rsidRDefault="00C07EC2" w:rsidP="00FF7665">
      <w:pPr>
        <w:spacing w:line="360" w:lineRule="auto"/>
        <w:jc w:val="both"/>
        <w:rPr>
          <w:rFonts w:ascii="Times New Roman" w:hAnsi="Times New Roman" w:cs="Times New Roman"/>
          <w:sz w:val="28"/>
        </w:rPr>
      </w:pPr>
    </w:p>
    <w:p w:rsidR="001B1931" w:rsidRDefault="00FF7665" w:rsidP="00FF7665">
      <w:pPr>
        <w:spacing w:line="360" w:lineRule="auto"/>
        <w:jc w:val="both"/>
        <w:rPr>
          <w:rFonts w:ascii="Times New Roman" w:hAnsi="Times New Roman" w:cs="Times New Roman"/>
          <w:b/>
          <w:sz w:val="28"/>
        </w:rPr>
      </w:pPr>
      <w:r>
        <w:rPr>
          <w:rFonts w:ascii="Times New Roman" w:hAnsi="Times New Roman" w:cs="Times New Roman"/>
          <w:b/>
          <w:sz w:val="28"/>
        </w:rPr>
        <w:lastRenderedPageBreak/>
        <w:t>1.</w:t>
      </w:r>
      <w:r w:rsidR="001B1931" w:rsidRPr="001B1931">
        <w:rPr>
          <w:rFonts w:ascii="Times New Roman" w:hAnsi="Times New Roman" w:cs="Times New Roman"/>
          <w:b/>
          <w:sz w:val="28"/>
        </w:rPr>
        <w:t xml:space="preserve"> Теоретические подходы к проблеме</w:t>
      </w:r>
      <w:r w:rsidR="001B1931">
        <w:rPr>
          <w:rFonts w:ascii="Times New Roman" w:hAnsi="Times New Roman" w:cs="Times New Roman"/>
          <w:b/>
          <w:sz w:val="28"/>
        </w:rPr>
        <w:t>.</w:t>
      </w:r>
    </w:p>
    <w:p w:rsidR="001B1931" w:rsidRPr="001B1931" w:rsidRDefault="001B1931" w:rsidP="00FF7665">
      <w:pPr>
        <w:pStyle w:val="a3"/>
        <w:numPr>
          <w:ilvl w:val="1"/>
          <w:numId w:val="4"/>
        </w:numPr>
        <w:spacing w:line="360" w:lineRule="auto"/>
        <w:jc w:val="both"/>
        <w:rPr>
          <w:rFonts w:ascii="Times New Roman" w:hAnsi="Times New Roman" w:cs="Times New Roman"/>
          <w:sz w:val="28"/>
        </w:rPr>
      </w:pPr>
      <w:r w:rsidRPr="001B1931">
        <w:rPr>
          <w:rFonts w:ascii="Times New Roman" w:hAnsi="Times New Roman" w:cs="Times New Roman"/>
          <w:sz w:val="28"/>
        </w:rPr>
        <w:t>Понятие «финансовый стресс»</w:t>
      </w:r>
    </w:p>
    <w:p w:rsidR="001B1931" w:rsidRDefault="002A494D" w:rsidP="00FF766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1B1931" w:rsidRPr="001B1931">
        <w:rPr>
          <w:rFonts w:ascii="Times New Roman" w:hAnsi="Times New Roman" w:cs="Times New Roman"/>
          <w:sz w:val="28"/>
        </w:rPr>
        <w:t>Финансовый стресс - это эмоциональное напряжение, которое конкретно связано с деньгами.</w:t>
      </w:r>
      <w:r w:rsidR="00F07890">
        <w:rPr>
          <w:rFonts w:ascii="Times New Roman" w:hAnsi="Times New Roman" w:cs="Times New Roman"/>
          <w:sz w:val="28"/>
        </w:rPr>
        <w:t xml:space="preserve"> </w:t>
      </w:r>
      <w:r w:rsidR="00F07890" w:rsidRPr="00F07890">
        <w:rPr>
          <w:rFonts w:ascii="Times New Roman" w:hAnsi="Times New Roman" w:cs="Times New Roman"/>
          <w:sz w:val="28"/>
        </w:rPr>
        <w:t xml:space="preserve">Если человек постоянно испытывает напряжённо-некомфортное состояние, связанное с деньгами, а </w:t>
      </w:r>
      <w:proofErr w:type="gramStart"/>
      <w:r w:rsidR="00F07890" w:rsidRPr="00F07890">
        <w:rPr>
          <w:rFonts w:ascii="Times New Roman" w:hAnsi="Times New Roman" w:cs="Times New Roman"/>
          <w:sz w:val="28"/>
        </w:rPr>
        <w:t>любые вопросы, порождённые финансами вызывают</w:t>
      </w:r>
      <w:proofErr w:type="gramEnd"/>
      <w:r w:rsidR="00F07890" w:rsidRPr="00F07890">
        <w:rPr>
          <w:rFonts w:ascii="Times New Roman" w:hAnsi="Times New Roman" w:cs="Times New Roman"/>
          <w:sz w:val="28"/>
        </w:rPr>
        <w:t xml:space="preserve"> отрицательные эмоции: страх, обиду, злость, зависть, то, скорее всего, это вызвано финансовым стрессом. Финансовый стресс характеризуется непрерывной озабоченностью и тревожностью по поводу нехватки денег. Большинство взрослых испытывают беспокойство по поводу своего финансового положения в какой-то момент своей жизни.</w:t>
      </w:r>
    </w:p>
    <w:p w:rsidR="004E7111" w:rsidRPr="004E7111" w:rsidRDefault="002A494D" w:rsidP="00FF766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20535A">
        <w:rPr>
          <w:rFonts w:ascii="Times New Roman" w:hAnsi="Times New Roman" w:cs="Times New Roman"/>
          <w:sz w:val="28"/>
        </w:rPr>
        <w:t>С</w:t>
      </w:r>
      <w:r w:rsidR="004E7111" w:rsidRPr="004E7111">
        <w:rPr>
          <w:rFonts w:ascii="Times New Roman" w:hAnsi="Times New Roman" w:cs="Times New Roman"/>
          <w:sz w:val="28"/>
        </w:rPr>
        <w:t xml:space="preserve">трессовым фактором может являться разный взгляд супругов или других членов семьи, с которым у вас общий бюджет, на то, как необходимо распоряжаться финансами. Если один супруг любит баловать себя разными обновками и «милыми пустячками», а второй сто раз подумает, прежде чем сделать даже необходимые покупку, то конфликты неизбежны. И в итоге оба супруга будут испытывать финансовый стресс, который будет обостряться </w:t>
      </w:r>
      <w:r w:rsidR="004E7111">
        <w:rPr>
          <w:rFonts w:ascii="Times New Roman" w:hAnsi="Times New Roman" w:cs="Times New Roman"/>
          <w:sz w:val="28"/>
        </w:rPr>
        <w:t>разладом и в личных отношениях.</w:t>
      </w:r>
    </w:p>
    <w:p w:rsidR="004E7111" w:rsidRDefault="002A494D" w:rsidP="00FF766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20535A">
        <w:rPr>
          <w:rFonts w:ascii="Times New Roman" w:hAnsi="Times New Roman" w:cs="Times New Roman"/>
          <w:sz w:val="28"/>
        </w:rPr>
        <w:t>К</w:t>
      </w:r>
      <w:r w:rsidR="004E7111" w:rsidRPr="004E7111">
        <w:rPr>
          <w:rFonts w:ascii="Times New Roman" w:hAnsi="Times New Roman" w:cs="Times New Roman"/>
          <w:sz w:val="28"/>
        </w:rPr>
        <w:t xml:space="preserve">ак показывают различные исследования ученых, люди, имеющие высокий доход склонны волноваться о деньгах не меньше, а иногда даже и больше тех, у кого средний или низкий достаток. </w:t>
      </w:r>
      <w:proofErr w:type="gramStart"/>
      <w:r w:rsidR="004E7111" w:rsidRPr="004E7111">
        <w:rPr>
          <w:rFonts w:ascii="Times New Roman" w:hAnsi="Times New Roman" w:cs="Times New Roman"/>
          <w:sz w:val="28"/>
        </w:rPr>
        <w:t>Здесь уже присутствует боязнь потерять свои накопленные деньги по объективным (экономическая ситуация в стране) или субъективным (часто связаны с нашими комплексами и неуверенностью в себе) причинам.</w:t>
      </w:r>
      <w:proofErr w:type="gramEnd"/>
      <w:r w:rsidR="004E7111" w:rsidRPr="004E7111">
        <w:rPr>
          <w:rFonts w:ascii="Times New Roman" w:hAnsi="Times New Roman" w:cs="Times New Roman"/>
          <w:sz w:val="28"/>
        </w:rPr>
        <w:t xml:space="preserve"> Кроме этого, более сильный стресс испытывают люди, хорошо образованные в экономическом плане, так как они видят все возможные риски, постоянно их обдумывают и анализируют, чтобы следить за ситуацией. Это может стать причиной хронического нервного напряжения.</w:t>
      </w:r>
    </w:p>
    <w:p w:rsidR="004E7111" w:rsidRPr="004E7111" w:rsidRDefault="004E7111" w:rsidP="00FF7665">
      <w:pPr>
        <w:pStyle w:val="a3"/>
        <w:numPr>
          <w:ilvl w:val="1"/>
          <w:numId w:val="4"/>
        </w:numPr>
        <w:spacing w:line="360" w:lineRule="auto"/>
        <w:jc w:val="both"/>
        <w:rPr>
          <w:rFonts w:ascii="Times New Roman" w:hAnsi="Times New Roman" w:cs="Times New Roman"/>
          <w:sz w:val="28"/>
        </w:rPr>
      </w:pPr>
      <w:r w:rsidRPr="004E7111">
        <w:rPr>
          <w:rFonts w:ascii="Times New Roman" w:hAnsi="Times New Roman" w:cs="Times New Roman"/>
          <w:sz w:val="28"/>
        </w:rPr>
        <w:lastRenderedPageBreak/>
        <w:t>Причины появления финансового стресса.</w:t>
      </w:r>
    </w:p>
    <w:p w:rsidR="0020535A" w:rsidRPr="0020535A" w:rsidRDefault="002A494D" w:rsidP="00FF766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20535A" w:rsidRPr="0020535A">
        <w:rPr>
          <w:rFonts w:ascii="Times New Roman" w:hAnsi="Times New Roman" w:cs="Times New Roman"/>
          <w:sz w:val="28"/>
        </w:rPr>
        <w:t xml:space="preserve">Долгосрочный финансовый стресс может быть спровоцирован множеством причин. Единственное, что их объединяет — это устойчивая связь с личными денежными средствами, которых всегда недостаточно. </w:t>
      </w:r>
      <w:r w:rsidR="0020535A">
        <w:rPr>
          <w:rFonts w:ascii="Times New Roman" w:hAnsi="Times New Roman" w:cs="Times New Roman"/>
          <w:sz w:val="28"/>
        </w:rPr>
        <w:t>Вот список самых частых причин:</w:t>
      </w:r>
    </w:p>
    <w:p w:rsidR="0020535A" w:rsidRPr="0020535A" w:rsidRDefault="0020535A" w:rsidP="00FF7665">
      <w:pPr>
        <w:pStyle w:val="a3"/>
        <w:numPr>
          <w:ilvl w:val="0"/>
          <w:numId w:val="6"/>
        </w:numPr>
        <w:spacing w:line="360" w:lineRule="auto"/>
        <w:jc w:val="both"/>
        <w:rPr>
          <w:rFonts w:ascii="Times New Roman" w:hAnsi="Times New Roman" w:cs="Times New Roman"/>
          <w:sz w:val="28"/>
        </w:rPr>
      </w:pPr>
      <w:r w:rsidRPr="0020535A">
        <w:rPr>
          <w:rFonts w:ascii="Times New Roman" w:hAnsi="Times New Roman" w:cs="Times New Roman"/>
          <w:sz w:val="28"/>
        </w:rPr>
        <w:t>крупные долги;</w:t>
      </w:r>
    </w:p>
    <w:p w:rsidR="0020535A" w:rsidRPr="0020535A" w:rsidRDefault="0020535A" w:rsidP="00FF7665">
      <w:pPr>
        <w:pStyle w:val="a3"/>
        <w:numPr>
          <w:ilvl w:val="0"/>
          <w:numId w:val="6"/>
        </w:numPr>
        <w:spacing w:line="360" w:lineRule="auto"/>
        <w:jc w:val="both"/>
        <w:rPr>
          <w:rFonts w:ascii="Times New Roman" w:hAnsi="Times New Roman" w:cs="Times New Roman"/>
          <w:sz w:val="28"/>
        </w:rPr>
      </w:pPr>
      <w:r w:rsidRPr="0020535A">
        <w:rPr>
          <w:rFonts w:ascii="Times New Roman" w:hAnsi="Times New Roman" w:cs="Times New Roman"/>
          <w:sz w:val="28"/>
        </w:rPr>
        <w:t>нет возможности вносить обязательные платежи;</w:t>
      </w:r>
    </w:p>
    <w:p w:rsidR="0020535A" w:rsidRPr="0020535A" w:rsidRDefault="0020535A" w:rsidP="00FF7665">
      <w:pPr>
        <w:pStyle w:val="a3"/>
        <w:numPr>
          <w:ilvl w:val="0"/>
          <w:numId w:val="6"/>
        </w:numPr>
        <w:spacing w:line="360" w:lineRule="auto"/>
        <w:jc w:val="both"/>
        <w:rPr>
          <w:rFonts w:ascii="Times New Roman" w:hAnsi="Times New Roman" w:cs="Times New Roman"/>
          <w:sz w:val="28"/>
        </w:rPr>
      </w:pPr>
      <w:r w:rsidRPr="0020535A">
        <w:rPr>
          <w:rFonts w:ascii="Times New Roman" w:hAnsi="Times New Roman" w:cs="Times New Roman"/>
          <w:sz w:val="28"/>
        </w:rPr>
        <w:t>потеря постоянного источника дохода;</w:t>
      </w:r>
    </w:p>
    <w:p w:rsidR="0020535A" w:rsidRPr="0020535A" w:rsidRDefault="0020535A" w:rsidP="00FF7665">
      <w:pPr>
        <w:pStyle w:val="a3"/>
        <w:numPr>
          <w:ilvl w:val="0"/>
          <w:numId w:val="6"/>
        </w:numPr>
        <w:spacing w:line="360" w:lineRule="auto"/>
        <w:jc w:val="both"/>
        <w:rPr>
          <w:rFonts w:ascii="Times New Roman" w:hAnsi="Times New Roman" w:cs="Times New Roman"/>
          <w:sz w:val="28"/>
        </w:rPr>
      </w:pPr>
      <w:r w:rsidRPr="0020535A">
        <w:rPr>
          <w:rFonts w:ascii="Times New Roman" w:hAnsi="Times New Roman" w:cs="Times New Roman"/>
          <w:sz w:val="28"/>
        </w:rPr>
        <w:t>отсутствие чрезвычайного фонда («подушки безопасности»);</w:t>
      </w:r>
    </w:p>
    <w:p w:rsidR="0020535A" w:rsidRPr="0020535A" w:rsidRDefault="0020535A" w:rsidP="00FF7665">
      <w:pPr>
        <w:pStyle w:val="a3"/>
        <w:numPr>
          <w:ilvl w:val="0"/>
          <w:numId w:val="6"/>
        </w:numPr>
        <w:spacing w:line="360" w:lineRule="auto"/>
        <w:jc w:val="both"/>
        <w:rPr>
          <w:rFonts w:ascii="Times New Roman" w:hAnsi="Times New Roman" w:cs="Times New Roman"/>
          <w:sz w:val="28"/>
        </w:rPr>
      </w:pPr>
      <w:r w:rsidRPr="0020535A">
        <w:rPr>
          <w:rFonts w:ascii="Times New Roman" w:hAnsi="Times New Roman" w:cs="Times New Roman"/>
          <w:sz w:val="28"/>
        </w:rPr>
        <w:t>появление дополнительных трат;</w:t>
      </w:r>
    </w:p>
    <w:p w:rsidR="0020535A" w:rsidRPr="0020535A" w:rsidRDefault="0020535A" w:rsidP="00FF7665">
      <w:pPr>
        <w:pStyle w:val="a3"/>
        <w:numPr>
          <w:ilvl w:val="0"/>
          <w:numId w:val="6"/>
        </w:numPr>
        <w:spacing w:line="360" w:lineRule="auto"/>
        <w:jc w:val="both"/>
        <w:rPr>
          <w:rFonts w:ascii="Times New Roman" w:hAnsi="Times New Roman" w:cs="Times New Roman"/>
          <w:sz w:val="28"/>
        </w:rPr>
      </w:pPr>
      <w:r w:rsidRPr="0020535A">
        <w:rPr>
          <w:rFonts w:ascii="Times New Roman" w:hAnsi="Times New Roman" w:cs="Times New Roman"/>
          <w:sz w:val="28"/>
        </w:rPr>
        <w:t>проблемы с планированием семейного бюджета;</w:t>
      </w:r>
    </w:p>
    <w:p w:rsidR="0020535A" w:rsidRPr="0020535A" w:rsidRDefault="0020535A" w:rsidP="00FF7665">
      <w:pPr>
        <w:pStyle w:val="a3"/>
        <w:numPr>
          <w:ilvl w:val="0"/>
          <w:numId w:val="6"/>
        </w:numPr>
        <w:spacing w:line="360" w:lineRule="auto"/>
        <w:jc w:val="both"/>
        <w:rPr>
          <w:rFonts w:ascii="Times New Roman" w:hAnsi="Times New Roman" w:cs="Times New Roman"/>
          <w:sz w:val="28"/>
        </w:rPr>
      </w:pPr>
      <w:r w:rsidRPr="0020535A">
        <w:rPr>
          <w:rFonts w:ascii="Times New Roman" w:hAnsi="Times New Roman" w:cs="Times New Roman"/>
          <w:sz w:val="28"/>
        </w:rPr>
        <w:t>потеря крупной суммы денег или утрата имущества.</w:t>
      </w:r>
    </w:p>
    <w:p w:rsidR="004E7111" w:rsidRDefault="002A494D" w:rsidP="00FF766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20535A" w:rsidRPr="0020535A">
        <w:rPr>
          <w:rFonts w:ascii="Times New Roman" w:hAnsi="Times New Roman" w:cs="Times New Roman"/>
          <w:sz w:val="28"/>
        </w:rPr>
        <w:t xml:space="preserve">Анализ перечисленных причин свидетельствует — все они оказывают влияние на уровень и качество жизни того, кто испытывает финансовый стресс. </w:t>
      </w:r>
    </w:p>
    <w:p w:rsidR="0020535A" w:rsidRDefault="0020535A" w:rsidP="00FF7665">
      <w:pPr>
        <w:pStyle w:val="a3"/>
        <w:numPr>
          <w:ilvl w:val="1"/>
          <w:numId w:val="4"/>
        </w:numPr>
        <w:spacing w:line="360" w:lineRule="auto"/>
        <w:jc w:val="both"/>
        <w:rPr>
          <w:rFonts w:ascii="Times New Roman" w:hAnsi="Times New Roman" w:cs="Times New Roman"/>
          <w:sz w:val="28"/>
        </w:rPr>
      </w:pPr>
      <w:r w:rsidRPr="0020535A">
        <w:rPr>
          <w:rFonts w:ascii="Times New Roman" w:hAnsi="Times New Roman" w:cs="Times New Roman"/>
          <w:sz w:val="28"/>
        </w:rPr>
        <w:t>Гендерные аспекты переживания финансового стресса и стратегии преодоления.</w:t>
      </w:r>
    </w:p>
    <w:p w:rsidR="007209FE" w:rsidRPr="007209FE" w:rsidRDefault="002A494D" w:rsidP="007209FE">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7209FE" w:rsidRPr="007209FE">
        <w:rPr>
          <w:rFonts w:ascii="Times New Roman" w:hAnsi="Times New Roman" w:cs="Times New Roman"/>
          <w:sz w:val="28"/>
        </w:rPr>
        <w:t>Наблюдается различное реагирование на стрессовые ситуации в переживании мужчин и женщин. К примеру, в результате стрессовой ситуации женщины, как правило, говорят о том, что они</w:t>
      </w:r>
      <w:r w:rsidR="007209FE">
        <w:rPr>
          <w:rFonts w:ascii="Times New Roman" w:hAnsi="Times New Roman" w:cs="Times New Roman"/>
          <w:sz w:val="28"/>
        </w:rPr>
        <w:t xml:space="preserve"> расстроены или обеспокоены</w:t>
      </w:r>
      <w:r w:rsidR="007209FE" w:rsidRPr="007209FE">
        <w:rPr>
          <w:rFonts w:ascii="Times New Roman" w:hAnsi="Times New Roman" w:cs="Times New Roman"/>
          <w:sz w:val="28"/>
        </w:rPr>
        <w:t>. В случае мужчин отмечается склонность к употреблению алкогольных напитков, и если это становится нормой, то со временем данная норма мо</w:t>
      </w:r>
      <w:r w:rsidR="007209FE">
        <w:rPr>
          <w:rFonts w:ascii="Times New Roman" w:hAnsi="Times New Roman" w:cs="Times New Roman"/>
          <w:sz w:val="28"/>
        </w:rPr>
        <w:t>жет перерасти в зависимость</w:t>
      </w:r>
      <w:r w:rsidR="007209FE" w:rsidRPr="007209FE">
        <w:rPr>
          <w:rFonts w:ascii="Times New Roman" w:hAnsi="Times New Roman" w:cs="Times New Roman"/>
          <w:sz w:val="28"/>
        </w:rPr>
        <w:t>. Как правило, женщины обвиняют в произошедших событиях себя, и их реакция носит более аб</w:t>
      </w:r>
      <w:r w:rsidR="007209FE">
        <w:rPr>
          <w:rFonts w:ascii="Times New Roman" w:hAnsi="Times New Roman" w:cs="Times New Roman"/>
          <w:sz w:val="28"/>
        </w:rPr>
        <w:t>страктное выплескивание эмоций.</w:t>
      </w:r>
    </w:p>
    <w:p w:rsidR="00900DF5" w:rsidRPr="00900DF5" w:rsidRDefault="002A494D" w:rsidP="00900DF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7209FE" w:rsidRPr="007209FE">
        <w:rPr>
          <w:rFonts w:ascii="Times New Roman" w:hAnsi="Times New Roman" w:cs="Times New Roman"/>
          <w:sz w:val="28"/>
        </w:rPr>
        <w:t xml:space="preserve">Женщина может заплакать, в независимости от наличия утешителя. Мужчины, как правило, склоняются к поиску причин произошедшего, и </w:t>
      </w:r>
      <w:r w:rsidR="007209FE" w:rsidRPr="007209FE">
        <w:rPr>
          <w:rFonts w:ascii="Times New Roman" w:hAnsi="Times New Roman" w:cs="Times New Roman"/>
          <w:sz w:val="28"/>
        </w:rPr>
        <w:lastRenderedPageBreak/>
        <w:t xml:space="preserve">скорее могут дать выход раздражению, сорвав зло на ком-то, кто подвернется в этот момент под руку, чем позволит себе разрядиться. Вместе с тем, следует отметить, что именно мужчины в стрессовых ситуациях наиболее </w:t>
      </w:r>
      <w:proofErr w:type="spellStart"/>
      <w:r w:rsidR="007209FE" w:rsidRPr="007209FE">
        <w:rPr>
          <w:rFonts w:ascii="Times New Roman" w:hAnsi="Times New Roman" w:cs="Times New Roman"/>
          <w:sz w:val="28"/>
        </w:rPr>
        <w:t>собранны</w:t>
      </w:r>
      <w:proofErr w:type="spellEnd"/>
      <w:r w:rsidR="007209FE" w:rsidRPr="007209FE">
        <w:rPr>
          <w:rFonts w:ascii="Times New Roman" w:hAnsi="Times New Roman" w:cs="Times New Roman"/>
          <w:sz w:val="28"/>
        </w:rPr>
        <w:t xml:space="preserve"> и хладнокровны. Рассматривая проблематику подобного рода, социальная психология использует понятие «гендер».</w:t>
      </w:r>
    </w:p>
    <w:p w:rsidR="00FF7665" w:rsidRDefault="0020535A" w:rsidP="00FF7665">
      <w:pPr>
        <w:pStyle w:val="a3"/>
        <w:numPr>
          <w:ilvl w:val="1"/>
          <w:numId w:val="4"/>
        </w:numPr>
        <w:spacing w:line="360" w:lineRule="auto"/>
        <w:jc w:val="both"/>
        <w:rPr>
          <w:rFonts w:ascii="Times New Roman" w:hAnsi="Times New Roman" w:cs="Times New Roman"/>
          <w:sz w:val="28"/>
        </w:rPr>
      </w:pPr>
      <w:r>
        <w:rPr>
          <w:rFonts w:ascii="Times New Roman" w:hAnsi="Times New Roman" w:cs="Times New Roman"/>
          <w:sz w:val="28"/>
        </w:rPr>
        <w:t xml:space="preserve">Жизнестойкость мужчин и женщин </w:t>
      </w:r>
      <w:proofErr w:type="gramStart"/>
      <w:r>
        <w:rPr>
          <w:rFonts w:ascii="Times New Roman" w:hAnsi="Times New Roman" w:cs="Times New Roman"/>
          <w:sz w:val="28"/>
        </w:rPr>
        <w:t>в следствии</w:t>
      </w:r>
      <w:proofErr w:type="gramEnd"/>
      <w:r>
        <w:rPr>
          <w:rFonts w:ascii="Times New Roman" w:hAnsi="Times New Roman" w:cs="Times New Roman"/>
          <w:sz w:val="28"/>
        </w:rPr>
        <w:t xml:space="preserve"> финансового стресса</w:t>
      </w:r>
    </w:p>
    <w:p w:rsidR="007209FE" w:rsidRPr="007209FE" w:rsidRDefault="002A494D" w:rsidP="007209FE">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7209FE" w:rsidRPr="007209FE">
        <w:rPr>
          <w:rFonts w:ascii="Times New Roman" w:hAnsi="Times New Roman" w:cs="Times New Roman"/>
          <w:sz w:val="28"/>
        </w:rPr>
        <w:t xml:space="preserve">Показатели физического развития у мужчин выше, чем у женщин. </w:t>
      </w:r>
      <w:proofErr w:type="gramStart"/>
      <w:r w:rsidR="007209FE" w:rsidRPr="007209FE">
        <w:rPr>
          <w:rFonts w:ascii="Times New Roman" w:hAnsi="Times New Roman" w:cs="Times New Roman"/>
          <w:sz w:val="28"/>
        </w:rPr>
        <w:t>Однако мужчины более приспособлены к кратковременной нагрузке (стрессу) высокой интенсивности (бой, погоня), женщины — к относительно лёгкой, но продолжительной нагрузке (стрессу): беременности, кор</w:t>
      </w:r>
      <w:r w:rsidR="007209FE">
        <w:rPr>
          <w:rFonts w:ascii="Times New Roman" w:hAnsi="Times New Roman" w:cs="Times New Roman"/>
          <w:sz w:val="28"/>
        </w:rPr>
        <w:t>млению, голоданию.</w:t>
      </w:r>
      <w:proofErr w:type="gramEnd"/>
      <w:r w:rsidR="007209FE">
        <w:rPr>
          <w:rFonts w:ascii="Times New Roman" w:hAnsi="Times New Roman" w:cs="Times New Roman"/>
          <w:sz w:val="28"/>
        </w:rPr>
        <w:t xml:space="preserve"> Вот причины:</w:t>
      </w:r>
    </w:p>
    <w:p w:rsidR="007209FE" w:rsidRPr="007209FE" w:rsidRDefault="007209FE" w:rsidP="007209FE">
      <w:pPr>
        <w:spacing w:line="360" w:lineRule="auto"/>
        <w:jc w:val="both"/>
        <w:rPr>
          <w:rFonts w:ascii="Times New Roman" w:hAnsi="Times New Roman" w:cs="Times New Roman"/>
          <w:sz w:val="28"/>
        </w:rPr>
      </w:pPr>
      <w:r w:rsidRPr="007209FE">
        <w:rPr>
          <w:rFonts w:ascii="Times New Roman" w:hAnsi="Times New Roman" w:cs="Times New Roman"/>
          <w:sz w:val="28"/>
        </w:rPr>
        <w:t xml:space="preserve">— преобладание </w:t>
      </w:r>
      <w:proofErr w:type="spellStart"/>
      <w:r w:rsidRPr="007209FE">
        <w:rPr>
          <w:rFonts w:ascii="Times New Roman" w:hAnsi="Times New Roman" w:cs="Times New Roman"/>
          <w:sz w:val="28"/>
        </w:rPr>
        <w:t>фазических</w:t>
      </w:r>
      <w:proofErr w:type="spellEnd"/>
      <w:r w:rsidRPr="007209FE">
        <w:rPr>
          <w:rFonts w:ascii="Times New Roman" w:hAnsi="Times New Roman" w:cs="Times New Roman"/>
          <w:sz w:val="28"/>
        </w:rPr>
        <w:t xml:space="preserve"> (быстрых) мышечных волокон у мужчин и тони</w:t>
      </w:r>
      <w:r>
        <w:rPr>
          <w:rFonts w:ascii="Times New Roman" w:hAnsi="Times New Roman" w:cs="Times New Roman"/>
          <w:sz w:val="28"/>
        </w:rPr>
        <w:t>ческих (выносливых) — у женщин;</w:t>
      </w:r>
    </w:p>
    <w:p w:rsidR="007209FE" w:rsidRPr="007209FE" w:rsidRDefault="007209FE" w:rsidP="007209FE">
      <w:pPr>
        <w:spacing w:line="360" w:lineRule="auto"/>
        <w:jc w:val="both"/>
        <w:rPr>
          <w:rFonts w:ascii="Times New Roman" w:hAnsi="Times New Roman" w:cs="Times New Roman"/>
          <w:sz w:val="28"/>
        </w:rPr>
      </w:pPr>
      <w:r w:rsidRPr="007209FE">
        <w:rPr>
          <w:rFonts w:ascii="Times New Roman" w:hAnsi="Times New Roman" w:cs="Times New Roman"/>
          <w:sz w:val="28"/>
        </w:rPr>
        <w:t>— компенсаторные механизмы у женщин более выражены, чем у мужчин. Это касается запасов питательных веществ (жир), устойчивости к кровопотере, недостатку сна, кислородному голоданию. Восстановительные процессы у женщин идут быстрее;</w:t>
      </w:r>
    </w:p>
    <w:p w:rsidR="007209FE" w:rsidRPr="007209FE" w:rsidRDefault="007209FE" w:rsidP="007209FE">
      <w:pPr>
        <w:spacing w:line="360" w:lineRule="auto"/>
        <w:jc w:val="both"/>
        <w:rPr>
          <w:rFonts w:ascii="Times New Roman" w:hAnsi="Times New Roman" w:cs="Times New Roman"/>
          <w:sz w:val="28"/>
        </w:rPr>
      </w:pPr>
      <w:r w:rsidRPr="007209FE">
        <w:rPr>
          <w:rFonts w:ascii="Times New Roman" w:hAnsi="Times New Roman" w:cs="Times New Roman"/>
          <w:sz w:val="28"/>
        </w:rPr>
        <w:t>— сопротивляемость инфекциям и опухолевому рос</w:t>
      </w:r>
      <w:r>
        <w:rPr>
          <w:rFonts w:ascii="Times New Roman" w:hAnsi="Times New Roman" w:cs="Times New Roman"/>
          <w:sz w:val="28"/>
        </w:rPr>
        <w:t>ту у женщин выше, чем у мужчин;</w:t>
      </w:r>
    </w:p>
    <w:p w:rsidR="007209FE" w:rsidRPr="007209FE" w:rsidRDefault="002A494D" w:rsidP="007209FE">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7209FE" w:rsidRPr="007209FE">
        <w:rPr>
          <w:rFonts w:ascii="Times New Roman" w:hAnsi="Times New Roman" w:cs="Times New Roman"/>
          <w:sz w:val="28"/>
        </w:rPr>
        <w:t xml:space="preserve">То же самое касается и психики. Мужская психика относительно легко переносит сильный, но кратковременный стресс. При этом мужской мозг остаётся способным принимать взвешенные решения. Мужчина в стрессовой ситуации эмоционально более устойчив, труднее поддаётся панике. В аналогичных ситуациях женщина менее устойчива эмоционально, быстро лишается самообладания и теряет способность принимать взвешенные решения. Что относится к таким ситуациям? В первую очередь, различные экстремальные события. Нападение врага, опасность на дороге, критическая </w:t>
      </w:r>
      <w:r w:rsidR="007209FE" w:rsidRPr="007209FE">
        <w:rPr>
          <w:rFonts w:ascii="Times New Roman" w:hAnsi="Times New Roman" w:cs="Times New Roman"/>
          <w:sz w:val="28"/>
        </w:rPr>
        <w:lastRenderedPageBreak/>
        <w:t>поломка самолёта или корабля, внештатная ситуация во время хирургической операции, пожар и т.д. Здесь мужчина имеет значительное преимущество перед женщиной. С этим связано, например, то, что во время Великой отечественной войны личные результаты женщин-лётчиц были гораздо скро</w:t>
      </w:r>
      <w:r w:rsidR="007209FE">
        <w:rPr>
          <w:rFonts w:ascii="Times New Roman" w:hAnsi="Times New Roman" w:cs="Times New Roman"/>
          <w:sz w:val="28"/>
        </w:rPr>
        <w:t>мнее результатов коллег-мужчин.</w:t>
      </w:r>
    </w:p>
    <w:p w:rsidR="00900DF5" w:rsidRPr="00900DF5" w:rsidRDefault="002A494D" w:rsidP="00900DF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7209FE" w:rsidRPr="007209FE">
        <w:rPr>
          <w:rFonts w:ascii="Times New Roman" w:hAnsi="Times New Roman" w:cs="Times New Roman"/>
          <w:sz w:val="28"/>
        </w:rPr>
        <w:t>С другой стороны, мужчина тяжелее переносит длительный стресс незначительной интенсивности, тогда как женщине он не вредит. Её компенсаторные механизмы запускаются медленнее, чем мужские, но дольше «работают». В природе это беременность и уход за ребёнком, что может быть сопряжено с голоданием и другими лишениями для матери. В реальности сюда добавляются ещё и стрессы, порождённые цивилизацией. Это затяжной конфликт на работе, в семье, потеря работы и длительные трудности с поиском новой, длительная болезнь, препятствующая поиску работы или выполнению своей социальной функции. Мужчина переносит всё это гораздо тяжелее, чем женщина — это длительный стресс, а к нему природа мужчин не готовила. Именно поэтому при длительных неурядицах мужчины гораздо чаще начинают пить, употреблять наркотики, сходят с ума, пополняют асоциальный элемент. В подобных ситуациях женщина имеет значительное преимущество перед мужчиной.</w:t>
      </w:r>
    </w:p>
    <w:p w:rsidR="0020535A" w:rsidRPr="00FF7665" w:rsidRDefault="0020535A" w:rsidP="00FF7665">
      <w:pPr>
        <w:spacing w:line="360" w:lineRule="auto"/>
        <w:jc w:val="both"/>
        <w:rPr>
          <w:rFonts w:ascii="Times New Roman" w:hAnsi="Times New Roman" w:cs="Times New Roman"/>
          <w:b/>
          <w:sz w:val="28"/>
        </w:rPr>
      </w:pPr>
      <w:r w:rsidRPr="00FF7665">
        <w:rPr>
          <w:rFonts w:ascii="Times New Roman" w:hAnsi="Times New Roman" w:cs="Times New Roman"/>
          <w:b/>
          <w:sz w:val="28"/>
        </w:rPr>
        <w:t>2. Эмпирическое исследование проблемы.</w:t>
      </w:r>
    </w:p>
    <w:p w:rsidR="0020535A" w:rsidRDefault="0020535A" w:rsidP="00FF7665">
      <w:pPr>
        <w:spacing w:line="360" w:lineRule="auto"/>
        <w:jc w:val="both"/>
        <w:rPr>
          <w:rFonts w:ascii="Times New Roman" w:hAnsi="Times New Roman" w:cs="Times New Roman"/>
          <w:sz w:val="28"/>
        </w:rPr>
      </w:pPr>
      <w:r>
        <w:rPr>
          <w:rFonts w:ascii="Times New Roman" w:hAnsi="Times New Roman" w:cs="Times New Roman"/>
          <w:sz w:val="28"/>
        </w:rPr>
        <w:t>2.1 Процедура и методы</w:t>
      </w:r>
    </w:p>
    <w:p w:rsidR="00076093" w:rsidRDefault="002A494D" w:rsidP="00FF766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076093" w:rsidRPr="00076093">
        <w:rPr>
          <w:rFonts w:ascii="Times New Roman" w:hAnsi="Times New Roman" w:cs="Times New Roman"/>
          <w:sz w:val="28"/>
        </w:rPr>
        <w:t>Выб</w:t>
      </w:r>
      <w:r w:rsidR="00076093">
        <w:rPr>
          <w:rFonts w:ascii="Times New Roman" w:hAnsi="Times New Roman" w:cs="Times New Roman"/>
          <w:sz w:val="28"/>
        </w:rPr>
        <w:t>орку в исследовании составили 22 человек: 11 мужчин и 11 женщин. Возраст от 22 до 34 лет.</w:t>
      </w:r>
    </w:p>
    <w:p w:rsidR="00076093" w:rsidRPr="00076093" w:rsidRDefault="002A494D" w:rsidP="00FF766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076093" w:rsidRPr="00076093">
        <w:rPr>
          <w:rFonts w:ascii="Times New Roman" w:hAnsi="Times New Roman" w:cs="Times New Roman"/>
          <w:sz w:val="28"/>
        </w:rPr>
        <w:t>Во время исследования применялись следующие методы:</w:t>
      </w:r>
    </w:p>
    <w:p w:rsidR="00076093" w:rsidRPr="00076093" w:rsidRDefault="002A494D" w:rsidP="00FF766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076093" w:rsidRPr="00076093">
        <w:rPr>
          <w:rFonts w:ascii="Times New Roman" w:hAnsi="Times New Roman" w:cs="Times New Roman"/>
          <w:sz w:val="28"/>
        </w:rPr>
        <w:t>1.Теоретические:  теоретический анализ психолого-педагогической литературы по теме исследования, анализ научных статей и научной литературы.</w:t>
      </w:r>
    </w:p>
    <w:p w:rsidR="00076093" w:rsidRPr="00076093" w:rsidRDefault="002A494D" w:rsidP="00FF7665">
      <w:pPr>
        <w:spacing w:line="360" w:lineRule="auto"/>
        <w:jc w:val="both"/>
        <w:rPr>
          <w:rFonts w:ascii="Times New Roman" w:hAnsi="Times New Roman" w:cs="Times New Roman"/>
          <w:sz w:val="28"/>
        </w:rPr>
      </w:pPr>
      <w:r>
        <w:rPr>
          <w:rFonts w:ascii="Times New Roman" w:hAnsi="Times New Roman" w:cs="Times New Roman"/>
          <w:sz w:val="28"/>
        </w:rPr>
        <w:lastRenderedPageBreak/>
        <w:t xml:space="preserve">   </w:t>
      </w:r>
      <w:r w:rsidR="00076093" w:rsidRPr="00076093">
        <w:rPr>
          <w:rFonts w:ascii="Times New Roman" w:hAnsi="Times New Roman" w:cs="Times New Roman"/>
          <w:sz w:val="28"/>
        </w:rPr>
        <w:t xml:space="preserve">2.Эмпирические: </w:t>
      </w:r>
      <w:r w:rsidR="00076093">
        <w:rPr>
          <w:rFonts w:ascii="Times New Roman" w:hAnsi="Times New Roman" w:cs="Times New Roman"/>
          <w:sz w:val="28"/>
        </w:rPr>
        <w:t>методика «С</w:t>
      </w:r>
      <w:r w:rsidR="00076093" w:rsidRPr="00076093">
        <w:rPr>
          <w:rFonts w:ascii="Times New Roman" w:hAnsi="Times New Roman" w:cs="Times New Roman"/>
          <w:sz w:val="28"/>
        </w:rPr>
        <w:t>убъективное экономическое благополучие</w:t>
      </w:r>
      <w:r w:rsidR="00076093">
        <w:rPr>
          <w:rFonts w:ascii="Times New Roman" w:hAnsi="Times New Roman" w:cs="Times New Roman"/>
          <w:sz w:val="28"/>
        </w:rPr>
        <w:t>»</w:t>
      </w:r>
      <w:r w:rsidR="00076093" w:rsidRPr="00076093">
        <w:rPr>
          <w:rFonts w:ascii="Times New Roman" w:hAnsi="Times New Roman" w:cs="Times New Roman"/>
          <w:sz w:val="28"/>
        </w:rPr>
        <w:t xml:space="preserve"> </w:t>
      </w:r>
      <w:proofErr w:type="spellStart"/>
      <w:r w:rsidR="00076093" w:rsidRPr="00076093">
        <w:rPr>
          <w:rFonts w:ascii="Times New Roman" w:hAnsi="Times New Roman" w:cs="Times New Roman"/>
          <w:sz w:val="28"/>
        </w:rPr>
        <w:t>Ха</w:t>
      </w:r>
      <w:r w:rsidR="00076093">
        <w:rPr>
          <w:rFonts w:ascii="Times New Roman" w:hAnsi="Times New Roman" w:cs="Times New Roman"/>
          <w:sz w:val="28"/>
        </w:rPr>
        <w:t>щенко</w:t>
      </w:r>
      <w:proofErr w:type="spellEnd"/>
      <w:r w:rsidR="00076093">
        <w:rPr>
          <w:rFonts w:ascii="Times New Roman" w:hAnsi="Times New Roman" w:cs="Times New Roman"/>
          <w:sz w:val="28"/>
        </w:rPr>
        <w:t xml:space="preserve"> В.А., «Тест жизнестойкости»</w:t>
      </w:r>
      <w:r w:rsidR="00076093" w:rsidRPr="00076093">
        <w:rPr>
          <w:rFonts w:ascii="Times New Roman" w:hAnsi="Times New Roman" w:cs="Times New Roman"/>
          <w:sz w:val="28"/>
        </w:rPr>
        <w:t xml:space="preserve"> Методика С. </w:t>
      </w:r>
      <w:proofErr w:type="spellStart"/>
      <w:r w:rsidR="00076093" w:rsidRPr="00076093">
        <w:rPr>
          <w:rFonts w:ascii="Times New Roman" w:hAnsi="Times New Roman" w:cs="Times New Roman"/>
          <w:sz w:val="28"/>
        </w:rPr>
        <w:t>Мадди</w:t>
      </w:r>
      <w:proofErr w:type="spellEnd"/>
      <w:r w:rsidR="00076093" w:rsidRPr="00076093">
        <w:rPr>
          <w:rFonts w:ascii="Times New Roman" w:hAnsi="Times New Roman" w:cs="Times New Roman"/>
          <w:sz w:val="28"/>
        </w:rPr>
        <w:t xml:space="preserve">, </w:t>
      </w:r>
      <w:r w:rsidR="00076093">
        <w:rPr>
          <w:rFonts w:ascii="Times New Roman" w:hAnsi="Times New Roman" w:cs="Times New Roman"/>
          <w:sz w:val="28"/>
        </w:rPr>
        <w:t>(</w:t>
      </w:r>
      <w:r w:rsidR="00076093" w:rsidRPr="00076093">
        <w:rPr>
          <w:rFonts w:ascii="Times New Roman" w:hAnsi="Times New Roman" w:cs="Times New Roman"/>
          <w:sz w:val="28"/>
        </w:rPr>
        <w:t xml:space="preserve">адаптация </w:t>
      </w:r>
      <w:r w:rsidR="00076093">
        <w:rPr>
          <w:rFonts w:ascii="Times New Roman" w:hAnsi="Times New Roman" w:cs="Times New Roman"/>
          <w:sz w:val="28"/>
        </w:rPr>
        <w:t>Д.А. Леонтьева).</w:t>
      </w:r>
    </w:p>
    <w:p w:rsidR="00076093" w:rsidRPr="00076093" w:rsidRDefault="002A494D" w:rsidP="00FF766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076093" w:rsidRPr="00076093">
        <w:rPr>
          <w:rFonts w:ascii="Times New Roman" w:hAnsi="Times New Roman" w:cs="Times New Roman"/>
          <w:sz w:val="28"/>
        </w:rPr>
        <w:t xml:space="preserve">В соответствии с целями и задачами исследования мною было проведено тестирование по двум </w:t>
      </w:r>
      <w:r w:rsidR="00076093">
        <w:rPr>
          <w:rFonts w:ascii="Times New Roman" w:hAnsi="Times New Roman" w:cs="Times New Roman"/>
          <w:sz w:val="28"/>
        </w:rPr>
        <w:t>методикам</w:t>
      </w:r>
      <w:r w:rsidR="00076093" w:rsidRPr="00076093">
        <w:rPr>
          <w:rFonts w:ascii="Times New Roman" w:hAnsi="Times New Roman" w:cs="Times New Roman"/>
          <w:sz w:val="28"/>
        </w:rPr>
        <w:t xml:space="preserve">. </w:t>
      </w:r>
    </w:p>
    <w:p w:rsidR="0020535A" w:rsidRDefault="002A494D" w:rsidP="00FF766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076093" w:rsidRPr="00076093">
        <w:rPr>
          <w:rFonts w:ascii="Times New Roman" w:hAnsi="Times New Roman" w:cs="Times New Roman"/>
          <w:sz w:val="28"/>
        </w:rPr>
        <w:t xml:space="preserve">Испытуемым инструкция зачитывалась </w:t>
      </w:r>
      <w:proofErr w:type="gramStart"/>
      <w:r w:rsidR="00076093" w:rsidRPr="00076093">
        <w:rPr>
          <w:rFonts w:ascii="Times New Roman" w:hAnsi="Times New Roman" w:cs="Times New Roman"/>
          <w:sz w:val="28"/>
        </w:rPr>
        <w:t>в слух</w:t>
      </w:r>
      <w:proofErr w:type="gramEnd"/>
      <w:r w:rsidR="00076093" w:rsidRPr="00076093">
        <w:rPr>
          <w:rFonts w:ascii="Times New Roman" w:hAnsi="Times New Roman" w:cs="Times New Roman"/>
          <w:sz w:val="28"/>
        </w:rPr>
        <w:t>, после чего раздавались бланки ответов, которые необходимо было заполнить. После получения ответов от респондентов, проводилась обработка данных с помощью ключа от теста и перевод в процентное соотношение в таблицу. Далее выводился средний балл по шкалам для сравнения двух групп.</w:t>
      </w:r>
    </w:p>
    <w:p w:rsidR="00076093" w:rsidRDefault="00076093" w:rsidP="00FF7665">
      <w:pPr>
        <w:spacing w:line="360" w:lineRule="auto"/>
        <w:jc w:val="both"/>
        <w:rPr>
          <w:rFonts w:ascii="Times New Roman" w:hAnsi="Times New Roman" w:cs="Times New Roman"/>
          <w:sz w:val="28"/>
        </w:rPr>
      </w:pPr>
      <w:r w:rsidRPr="00076093">
        <w:rPr>
          <w:rFonts w:ascii="Times New Roman" w:hAnsi="Times New Roman" w:cs="Times New Roman"/>
          <w:sz w:val="28"/>
        </w:rPr>
        <w:t>2.2Описание методик</w:t>
      </w:r>
    </w:p>
    <w:p w:rsidR="00076093" w:rsidRDefault="002A494D" w:rsidP="00FF766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076093">
        <w:rPr>
          <w:rFonts w:ascii="Times New Roman" w:hAnsi="Times New Roman" w:cs="Times New Roman"/>
          <w:sz w:val="28"/>
        </w:rPr>
        <w:t xml:space="preserve">1) Методика «Субъективное экономическое благополучие» </w:t>
      </w:r>
      <w:proofErr w:type="spellStart"/>
      <w:r w:rsidR="00076093">
        <w:rPr>
          <w:rFonts w:ascii="Times New Roman" w:hAnsi="Times New Roman" w:cs="Times New Roman"/>
          <w:sz w:val="28"/>
        </w:rPr>
        <w:t>Хащенко</w:t>
      </w:r>
      <w:proofErr w:type="spellEnd"/>
      <w:r w:rsidR="00076093">
        <w:rPr>
          <w:rFonts w:ascii="Times New Roman" w:hAnsi="Times New Roman" w:cs="Times New Roman"/>
          <w:sz w:val="28"/>
        </w:rPr>
        <w:t xml:space="preserve"> В.А</w:t>
      </w:r>
    </w:p>
    <w:p w:rsidR="00076093" w:rsidRDefault="002A494D" w:rsidP="00FF766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076093" w:rsidRPr="00076093">
        <w:rPr>
          <w:rFonts w:ascii="Times New Roman" w:hAnsi="Times New Roman" w:cs="Times New Roman"/>
          <w:sz w:val="28"/>
        </w:rPr>
        <w:t xml:space="preserve">Опросник субъективного экономического благополучия включает пять шкал - экономического оптимизма, текущего благосостояния семьи, финансовой </w:t>
      </w:r>
      <w:proofErr w:type="spellStart"/>
      <w:r w:rsidR="00076093" w:rsidRPr="00076093">
        <w:rPr>
          <w:rFonts w:ascii="Times New Roman" w:hAnsi="Times New Roman" w:cs="Times New Roman"/>
          <w:sz w:val="28"/>
        </w:rPr>
        <w:t>депривированности</w:t>
      </w:r>
      <w:proofErr w:type="spellEnd"/>
      <w:r w:rsidR="00076093" w:rsidRPr="00076093">
        <w:rPr>
          <w:rFonts w:ascii="Times New Roman" w:hAnsi="Times New Roman" w:cs="Times New Roman"/>
          <w:sz w:val="28"/>
        </w:rPr>
        <w:t xml:space="preserve">, адекватности дохода, экономической тревожности. Описаны процедуры определения его надежности и </w:t>
      </w:r>
      <w:proofErr w:type="spellStart"/>
      <w:r w:rsidR="00076093" w:rsidRPr="00076093">
        <w:rPr>
          <w:rFonts w:ascii="Times New Roman" w:hAnsi="Times New Roman" w:cs="Times New Roman"/>
          <w:sz w:val="28"/>
        </w:rPr>
        <w:t>валидности</w:t>
      </w:r>
      <w:proofErr w:type="spellEnd"/>
      <w:r w:rsidR="00076093" w:rsidRPr="00076093">
        <w:rPr>
          <w:rFonts w:ascii="Times New Roman" w:hAnsi="Times New Roman" w:cs="Times New Roman"/>
          <w:sz w:val="28"/>
        </w:rPr>
        <w:t xml:space="preserve">. При </w:t>
      </w:r>
      <w:proofErr w:type="spellStart"/>
      <w:r w:rsidR="00076093" w:rsidRPr="00076093">
        <w:rPr>
          <w:rFonts w:ascii="Times New Roman" w:hAnsi="Times New Roman" w:cs="Times New Roman"/>
          <w:sz w:val="28"/>
        </w:rPr>
        <w:t>валидизации</w:t>
      </w:r>
      <w:proofErr w:type="spellEnd"/>
      <w:r w:rsidR="00076093" w:rsidRPr="00076093">
        <w:rPr>
          <w:rFonts w:ascii="Times New Roman" w:hAnsi="Times New Roman" w:cs="Times New Roman"/>
          <w:sz w:val="28"/>
        </w:rPr>
        <w:t xml:space="preserve"> опросника установлено, что респондентов с высоким баллом (по сравнению с низким) отличает высокая оценка собственного дохода, удовлетворенность финансовым положением, меньший акцент на значимости ценности материальной обеспеченности, высокая самооценка, </w:t>
      </w:r>
      <w:proofErr w:type="spellStart"/>
      <w:r w:rsidR="00076093" w:rsidRPr="00076093">
        <w:rPr>
          <w:rFonts w:ascii="Times New Roman" w:hAnsi="Times New Roman" w:cs="Times New Roman"/>
          <w:sz w:val="28"/>
        </w:rPr>
        <w:t>интернальность</w:t>
      </w:r>
      <w:proofErr w:type="spellEnd"/>
      <w:r w:rsidR="00076093" w:rsidRPr="00076093">
        <w:rPr>
          <w:rFonts w:ascii="Times New Roman" w:hAnsi="Times New Roman" w:cs="Times New Roman"/>
          <w:sz w:val="28"/>
        </w:rPr>
        <w:t xml:space="preserve"> и уверенность в экономических достижениях, а также удовлетворенность жизнью.</w:t>
      </w:r>
    </w:p>
    <w:p w:rsidR="00076093" w:rsidRDefault="002A494D" w:rsidP="00FF766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076093">
        <w:rPr>
          <w:rFonts w:ascii="Times New Roman" w:hAnsi="Times New Roman" w:cs="Times New Roman"/>
          <w:sz w:val="28"/>
        </w:rPr>
        <w:t xml:space="preserve">2) </w:t>
      </w:r>
      <w:r w:rsidR="00076093" w:rsidRPr="00076093">
        <w:rPr>
          <w:rFonts w:ascii="Times New Roman" w:hAnsi="Times New Roman" w:cs="Times New Roman"/>
          <w:sz w:val="28"/>
        </w:rPr>
        <w:t xml:space="preserve">«Тест жизнестойкости» Методика С. </w:t>
      </w:r>
      <w:proofErr w:type="spellStart"/>
      <w:r w:rsidR="00076093" w:rsidRPr="00076093">
        <w:rPr>
          <w:rFonts w:ascii="Times New Roman" w:hAnsi="Times New Roman" w:cs="Times New Roman"/>
          <w:sz w:val="28"/>
        </w:rPr>
        <w:t>Мадди</w:t>
      </w:r>
      <w:proofErr w:type="spellEnd"/>
      <w:r w:rsidR="00076093" w:rsidRPr="00076093">
        <w:rPr>
          <w:rFonts w:ascii="Times New Roman" w:hAnsi="Times New Roman" w:cs="Times New Roman"/>
          <w:sz w:val="28"/>
        </w:rPr>
        <w:t>, (адаптация Д.А. Леонтьева).</w:t>
      </w:r>
    </w:p>
    <w:p w:rsidR="002A494D" w:rsidRDefault="002A494D" w:rsidP="005031A4">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5031A4" w:rsidRPr="005031A4">
        <w:rPr>
          <w:rFonts w:ascii="Times New Roman" w:hAnsi="Times New Roman" w:cs="Times New Roman"/>
          <w:sz w:val="28"/>
        </w:rPr>
        <w:t xml:space="preserve">Опросник разработан для оценки общего уровня СЭБ, определяемого как интегральный психологический показатель жизни человека, который выражает отношение человека к материальным аспектам жизни и его жизненную позицию в сфере материальных устремлений и потребления. </w:t>
      </w:r>
      <w:r>
        <w:rPr>
          <w:rFonts w:ascii="Times New Roman" w:hAnsi="Times New Roman" w:cs="Times New Roman"/>
          <w:sz w:val="28"/>
        </w:rPr>
        <w:t xml:space="preserve">          </w:t>
      </w:r>
    </w:p>
    <w:p w:rsidR="005031A4" w:rsidRPr="005031A4" w:rsidRDefault="002A494D" w:rsidP="005031A4">
      <w:pPr>
        <w:spacing w:line="360" w:lineRule="auto"/>
        <w:jc w:val="both"/>
        <w:rPr>
          <w:rFonts w:ascii="Times New Roman" w:hAnsi="Times New Roman" w:cs="Times New Roman"/>
          <w:sz w:val="28"/>
        </w:rPr>
      </w:pPr>
      <w:r>
        <w:rPr>
          <w:rFonts w:ascii="Times New Roman" w:hAnsi="Times New Roman" w:cs="Times New Roman"/>
          <w:sz w:val="28"/>
        </w:rPr>
        <w:lastRenderedPageBreak/>
        <w:t xml:space="preserve">   </w:t>
      </w:r>
      <w:r w:rsidR="005031A4" w:rsidRPr="005031A4">
        <w:rPr>
          <w:rFonts w:ascii="Times New Roman" w:hAnsi="Times New Roman" w:cs="Times New Roman"/>
          <w:sz w:val="28"/>
        </w:rPr>
        <w:t>Опросник может использоваться в исследовательских целях в качестве надежной методики фиксации его параметров в виде числовых индексов.</w:t>
      </w:r>
    </w:p>
    <w:p w:rsidR="005031A4" w:rsidRPr="005031A4" w:rsidRDefault="002A494D" w:rsidP="005031A4">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5031A4" w:rsidRPr="005031A4">
        <w:rPr>
          <w:rFonts w:ascii="Times New Roman" w:hAnsi="Times New Roman" w:cs="Times New Roman"/>
          <w:sz w:val="28"/>
        </w:rPr>
        <w:t xml:space="preserve">Опросник субъективного экономического благополучия включает пять шкал – экономического оптимизма, текущего благосостояния семьи, финансовой </w:t>
      </w:r>
      <w:proofErr w:type="spellStart"/>
      <w:r w:rsidR="005031A4" w:rsidRPr="005031A4">
        <w:rPr>
          <w:rFonts w:ascii="Times New Roman" w:hAnsi="Times New Roman" w:cs="Times New Roman"/>
          <w:sz w:val="28"/>
        </w:rPr>
        <w:t>депривированности</w:t>
      </w:r>
      <w:proofErr w:type="spellEnd"/>
      <w:r w:rsidR="005031A4" w:rsidRPr="005031A4">
        <w:rPr>
          <w:rFonts w:ascii="Times New Roman" w:hAnsi="Times New Roman" w:cs="Times New Roman"/>
          <w:sz w:val="28"/>
        </w:rPr>
        <w:t xml:space="preserve">, адекватности дохода, экономической тревожности. Описаны процедуры определения его надежности и </w:t>
      </w:r>
      <w:proofErr w:type="spellStart"/>
      <w:r w:rsidR="005031A4" w:rsidRPr="005031A4">
        <w:rPr>
          <w:rFonts w:ascii="Times New Roman" w:hAnsi="Times New Roman" w:cs="Times New Roman"/>
          <w:sz w:val="28"/>
        </w:rPr>
        <w:t>валидности</w:t>
      </w:r>
      <w:proofErr w:type="spellEnd"/>
      <w:r w:rsidR="005031A4" w:rsidRPr="005031A4">
        <w:rPr>
          <w:rFonts w:ascii="Times New Roman" w:hAnsi="Times New Roman" w:cs="Times New Roman"/>
          <w:sz w:val="28"/>
        </w:rPr>
        <w:t xml:space="preserve">. При </w:t>
      </w:r>
      <w:proofErr w:type="spellStart"/>
      <w:r w:rsidR="005031A4" w:rsidRPr="005031A4">
        <w:rPr>
          <w:rFonts w:ascii="Times New Roman" w:hAnsi="Times New Roman" w:cs="Times New Roman"/>
          <w:sz w:val="28"/>
        </w:rPr>
        <w:t>валидизации</w:t>
      </w:r>
      <w:proofErr w:type="spellEnd"/>
      <w:r w:rsidR="005031A4" w:rsidRPr="005031A4">
        <w:rPr>
          <w:rFonts w:ascii="Times New Roman" w:hAnsi="Times New Roman" w:cs="Times New Roman"/>
          <w:sz w:val="28"/>
        </w:rPr>
        <w:t xml:space="preserve"> опросника установлено, что респондентов с высоким баллом (по сравнению с низким) отличает высокая оценка собственного дохода, удовлетворенность финансовым положением, меньший акцент на значимости ценности материальной обеспеченности, высокая самооценка, </w:t>
      </w:r>
      <w:proofErr w:type="spellStart"/>
      <w:r w:rsidR="005031A4" w:rsidRPr="005031A4">
        <w:rPr>
          <w:rFonts w:ascii="Times New Roman" w:hAnsi="Times New Roman" w:cs="Times New Roman"/>
          <w:sz w:val="28"/>
        </w:rPr>
        <w:t>интернальность</w:t>
      </w:r>
      <w:proofErr w:type="spellEnd"/>
      <w:r w:rsidR="005031A4" w:rsidRPr="005031A4">
        <w:rPr>
          <w:rFonts w:ascii="Times New Roman" w:hAnsi="Times New Roman" w:cs="Times New Roman"/>
          <w:sz w:val="28"/>
        </w:rPr>
        <w:t xml:space="preserve"> и уверенность в экономических достижениях, а также удовлетворенность жизнью.</w:t>
      </w:r>
    </w:p>
    <w:p w:rsidR="005031A4" w:rsidRDefault="002A494D" w:rsidP="005031A4">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5031A4" w:rsidRPr="005031A4">
        <w:rPr>
          <w:rFonts w:ascii="Times New Roman" w:hAnsi="Times New Roman" w:cs="Times New Roman"/>
          <w:sz w:val="28"/>
        </w:rPr>
        <w:t xml:space="preserve">Для каждой шкалы в данной методике определено разное количество максимальных баллов для точности результатов: ИАД – индекс субъективной адекватности дохода запросам и потребностям личности (20 баллов). ИБС – индекс текущего благосостояния семьи, отражающий субъективные оценки материального положения семьи (20 баллов). ИНД – индекс </w:t>
      </w:r>
      <w:proofErr w:type="gramStart"/>
      <w:r w:rsidR="005031A4" w:rsidRPr="005031A4">
        <w:rPr>
          <w:rFonts w:ascii="Times New Roman" w:hAnsi="Times New Roman" w:cs="Times New Roman"/>
          <w:sz w:val="28"/>
        </w:rPr>
        <w:t>финансовой</w:t>
      </w:r>
      <w:proofErr w:type="gramEnd"/>
      <w:r w:rsidR="005031A4" w:rsidRPr="005031A4">
        <w:rPr>
          <w:rFonts w:ascii="Times New Roman" w:hAnsi="Times New Roman" w:cs="Times New Roman"/>
          <w:sz w:val="28"/>
        </w:rPr>
        <w:t xml:space="preserve"> </w:t>
      </w:r>
      <w:proofErr w:type="spellStart"/>
      <w:r w:rsidR="005031A4" w:rsidRPr="005031A4">
        <w:rPr>
          <w:rFonts w:ascii="Times New Roman" w:hAnsi="Times New Roman" w:cs="Times New Roman"/>
          <w:sz w:val="28"/>
        </w:rPr>
        <w:t>депривированности</w:t>
      </w:r>
      <w:proofErr w:type="spellEnd"/>
      <w:r w:rsidR="005031A4" w:rsidRPr="005031A4">
        <w:rPr>
          <w:rFonts w:ascii="Times New Roman" w:hAnsi="Times New Roman" w:cs="Times New Roman"/>
          <w:sz w:val="28"/>
        </w:rPr>
        <w:t>, отражающий степень достатка или недостатка финансовых средств (25 баллов). ИЭО – индекс экономического оптимизма и уверенности, отражающий оптимистическую или пессимистическую оценку внешних и внутренних условий роста материального благополучия (30 баллов). ИЭТ – индекс экономического беспокойства и тревожности, отражающий отсутствие или степень выраженности финансового стресса (35 баллов). Также в данной шкале, чем выше показатель,  тем менее тревожности или вовсе отсутствие отражение финансового стресса.</w:t>
      </w:r>
    </w:p>
    <w:p w:rsidR="00B260D9" w:rsidRDefault="00B260D9" w:rsidP="005031A4">
      <w:pPr>
        <w:spacing w:line="360" w:lineRule="auto"/>
        <w:jc w:val="both"/>
        <w:rPr>
          <w:rFonts w:ascii="Times New Roman" w:hAnsi="Times New Roman" w:cs="Times New Roman"/>
          <w:sz w:val="28"/>
        </w:rPr>
      </w:pPr>
    </w:p>
    <w:p w:rsidR="00B260D9" w:rsidRPr="00076093" w:rsidRDefault="00B260D9" w:rsidP="005031A4">
      <w:pPr>
        <w:spacing w:line="360" w:lineRule="auto"/>
        <w:jc w:val="both"/>
        <w:rPr>
          <w:rFonts w:ascii="Times New Roman" w:hAnsi="Times New Roman" w:cs="Times New Roman"/>
          <w:sz w:val="28"/>
        </w:rPr>
      </w:pPr>
    </w:p>
    <w:p w:rsidR="0020535A" w:rsidRPr="0020535A" w:rsidRDefault="00720547" w:rsidP="00FF7665">
      <w:pPr>
        <w:spacing w:line="360" w:lineRule="auto"/>
        <w:jc w:val="both"/>
        <w:rPr>
          <w:rFonts w:ascii="Times New Roman" w:hAnsi="Times New Roman" w:cs="Times New Roman"/>
          <w:sz w:val="28"/>
        </w:rPr>
      </w:pPr>
      <w:r>
        <w:rPr>
          <w:rFonts w:ascii="Times New Roman" w:hAnsi="Times New Roman" w:cs="Times New Roman"/>
          <w:sz w:val="28"/>
        </w:rPr>
        <w:lastRenderedPageBreak/>
        <w:t>2.3</w:t>
      </w:r>
      <w:r w:rsidR="0020535A">
        <w:rPr>
          <w:rFonts w:ascii="Times New Roman" w:hAnsi="Times New Roman" w:cs="Times New Roman"/>
          <w:sz w:val="28"/>
        </w:rPr>
        <w:t xml:space="preserve"> Анализ полученных данных</w:t>
      </w:r>
    </w:p>
    <w:p w:rsidR="0020535A" w:rsidRDefault="002A494D" w:rsidP="00FF766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076093" w:rsidRPr="00076093">
        <w:rPr>
          <w:rFonts w:ascii="Times New Roman" w:hAnsi="Times New Roman" w:cs="Times New Roman"/>
          <w:sz w:val="28"/>
        </w:rPr>
        <w:t>В</w:t>
      </w:r>
      <w:r w:rsidR="00076093">
        <w:rPr>
          <w:rFonts w:ascii="Times New Roman" w:hAnsi="Times New Roman" w:cs="Times New Roman"/>
          <w:sz w:val="28"/>
        </w:rPr>
        <w:t xml:space="preserve"> исследовании приняли участие 22 респондента</w:t>
      </w:r>
      <w:r w:rsidR="00076093" w:rsidRPr="00076093">
        <w:rPr>
          <w:rFonts w:ascii="Times New Roman" w:hAnsi="Times New Roman" w:cs="Times New Roman"/>
          <w:sz w:val="28"/>
        </w:rPr>
        <w:t>. В ходе анализа двух опросников мной было представлены таблицы в процентном соотношении.</w:t>
      </w:r>
    </w:p>
    <w:p w:rsidR="00076093" w:rsidRDefault="002A494D" w:rsidP="00FF766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076093">
        <w:rPr>
          <w:rFonts w:ascii="Times New Roman" w:hAnsi="Times New Roman" w:cs="Times New Roman"/>
          <w:sz w:val="28"/>
        </w:rPr>
        <w:t xml:space="preserve">По методике </w:t>
      </w:r>
      <w:proofErr w:type="spellStart"/>
      <w:r w:rsidR="00076093">
        <w:rPr>
          <w:rFonts w:ascii="Times New Roman" w:hAnsi="Times New Roman" w:cs="Times New Roman"/>
          <w:sz w:val="28"/>
        </w:rPr>
        <w:t>Хащенко</w:t>
      </w:r>
      <w:proofErr w:type="spellEnd"/>
      <w:r w:rsidR="00076093">
        <w:rPr>
          <w:rFonts w:ascii="Times New Roman" w:hAnsi="Times New Roman" w:cs="Times New Roman"/>
          <w:sz w:val="28"/>
        </w:rPr>
        <w:t xml:space="preserve"> В.А «Субъективное экономическое благополучие» получились следующие результаты:</w:t>
      </w:r>
    </w:p>
    <w:p w:rsidR="00FF7665" w:rsidRDefault="002A494D" w:rsidP="00FF766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FF7665">
        <w:rPr>
          <w:rFonts w:ascii="Times New Roman" w:hAnsi="Times New Roman" w:cs="Times New Roman"/>
          <w:sz w:val="28"/>
        </w:rPr>
        <w:t>Результаты мужчин</w:t>
      </w:r>
      <w:proofErr w:type="gramStart"/>
      <w:r w:rsidR="00FF7665">
        <w:rPr>
          <w:rFonts w:ascii="Times New Roman" w:hAnsi="Times New Roman" w:cs="Times New Roman"/>
          <w:sz w:val="28"/>
        </w:rPr>
        <w:t xml:space="preserve"> :</w:t>
      </w:r>
      <w:proofErr w:type="gramEnd"/>
    </w:p>
    <w:p w:rsidR="00076093" w:rsidRDefault="005031A4" w:rsidP="00FF7665">
      <w:pPr>
        <w:spacing w:line="360" w:lineRule="auto"/>
        <w:jc w:val="both"/>
        <w:rPr>
          <w:rFonts w:ascii="Times New Roman" w:hAnsi="Times New Roman" w:cs="Times New Roman"/>
          <w:sz w:val="28"/>
        </w:rPr>
      </w:pPr>
      <w:r>
        <w:rPr>
          <w:noProof/>
          <w:lang w:eastAsia="ru-RU"/>
        </w:rPr>
        <w:drawing>
          <wp:inline distT="0" distB="0" distL="0" distR="0" wp14:anchorId="333A372D" wp14:editId="5B637AE9">
            <wp:extent cx="5940425" cy="2400501"/>
            <wp:effectExtent l="0" t="0" r="22225" b="19050"/>
            <wp:docPr id="11"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031A4" w:rsidRPr="005031A4" w:rsidRDefault="002A494D" w:rsidP="005031A4">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5031A4">
        <w:rPr>
          <w:rFonts w:ascii="Times New Roman" w:hAnsi="Times New Roman" w:cs="Times New Roman"/>
          <w:sz w:val="28"/>
        </w:rPr>
        <w:t>Самым высоким показателем у</w:t>
      </w:r>
      <w:r w:rsidR="005031A4" w:rsidRPr="005031A4">
        <w:rPr>
          <w:rFonts w:ascii="Times New Roman" w:hAnsi="Times New Roman" w:cs="Times New Roman"/>
          <w:sz w:val="28"/>
        </w:rPr>
        <w:t xml:space="preserve"> </w:t>
      </w:r>
      <w:r w:rsidR="005031A4">
        <w:rPr>
          <w:rFonts w:ascii="Times New Roman" w:hAnsi="Times New Roman" w:cs="Times New Roman"/>
          <w:sz w:val="28"/>
        </w:rPr>
        <w:t>респондентов</w:t>
      </w:r>
      <w:r w:rsidR="005031A4" w:rsidRPr="005031A4">
        <w:rPr>
          <w:rFonts w:ascii="Times New Roman" w:hAnsi="Times New Roman" w:cs="Times New Roman"/>
          <w:sz w:val="28"/>
        </w:rPr>
        <w:t xml:space="preserve"> является индекс экономического оптимизма и уверенности, отражающий оптимистическую или пессимистическую оценку внешних и внутренних условий роста материального благополучия (16,4 баллов). Максимальная оценка по данной шкале составляет 30 баллов, что говорит о среднем показателе у </w:t>
      </w:r>
      <w:r w:rsidR="005031A4">
        <w:rPr>
          <w:rFonts w:ascii="Times New Roman" w:hAnsi="Times New Roman" w:cs="Times New Roman"/>
          <w:sz w:val="28"/>
        </w:rPr>
        <w:t>мужчин</w:t>
      </w:r>
      <w:r w:rsidR="005031A4" w:rsidRPr="005031A4">
        <w:rPr>
          <w:rFonts w:ascii="Times New Roman" w:hAnsi="Times New Roman" w:cs="Times New Roman"/>
          <w:sz w:val="28"/>
        </w:rPr>
        <w:t xml:space="preserve">. Индекс </w:t>
      </w:r>
      <w:proofErr w:type="gramStart"/>
      <w:r w:rsidR="005031A4" w:rsidRPr="005031A4">
        <w:rPr>
          <w:rFonts w:ascii="Times New Roman" w:hAnsi="Times New Roman" w:cs="Times New Roman"/>
          <w:sz w:val="28"/>
        </w:rPr>
        <w:t>финансовой</w:t>
      </w:r>
      <w:proofErr w:type="gramEnd"/>
      <w:r w:rsidR="005031A4" w:rsidRPr="005031A4">
        <w:rPr>
          <w:rFonts w:ascii="Times New Roman" w:hAnsi="Times New Roman" w:cs="Times New Roman"/>
          <w:sz w:val="28"/>
        </w:rPr>
        <w:t xml:space="preserve"> </w:t>
      </w:r>
      <w:proofErr w:type="spellStart"/>
      <w:r w:rsidR="005031A4" w:rsidRPr="005031A4">
        <w:rPr>
          <w:rFonts w:ascii="Times New Roman" w:hAnsi="Times New Roman" w:cs="Times New Roman"/>
          <w:sz w:val="28"/>
        </w:rPr>
        <w:t>депривированности</w:t>
      </w:r>
      <w:proofErr w:type="spellEnd"/>
      <w:r w:rsidR="005031A4" w:rsidRPr="005031A4">
        <w:rPr>
          <w:rFonts w:ascii="Times New Roman" w:hAnsi="Times New Roman" w:cs="Times New Roman"/>
          <w:sz w:val="28"/>
        </w:rPr>
        <w:t xml:space="preserve"> (15,5 баллов) из возможных 20 говорит о существенном недостатке финансовых средств. Индекс субъективной адекватности дохода запросам и потребностям личности составил 12 баллов из 20. Экономическое беспокойство и тревожность находятся на высоком уровне 11,5 из 35 баллов (в данной шкале наименьший показатель свидетельствует об отсутствии тревожности). Индекс текущего благосостояния семьи, отражающий субъективные оценки материального положения семьи составил 9 баллов из 20 возможных. </w:t>
      </w:r>
    </w:p>
    <w:p w:rsidR="00FF7665" w:rsidRDefault="002A494D" w:rsidP="00FF7665">
      <w:pPr>
        <w:spacing w:line="360" w:lineRule="auto"/>
        <w:jc w:val="both"/>
        <w:rPr>
          <w:rFonts w:ascii="Times New Roman" w:hAnsi="Times New Roman" w:cs="Times New Roman"/>
          <w:sz w:val="28"/>
        </w:rPr>
      </w:pPr>
      <w:r>
        <w:rPr>
          <w:rFonts w:ascii="Times New Roman" w:hAnsi="Times New Roman" w:cs="Times New Roman"/>
          <w:sz w:val="28"/>
        </w:rPr>
        <w:lastRenderedPageBreak/>
        <w:t xml:space="preserve">   </w:t>
      </w:r>
      <w:r w:rsidR="005031A4" w:rsidRPr="005031A4">
        <w:rPr>
          <w:rFonts w:ascii="Times New Roman" w:hAnsi="Times New Roman" w:cs="Times New Roman"/>
          <w:sz w:val="28"/>
        </w:rPr>
        <w:t xml:space="preserve">Рассмотрев результаты можно с уверенностью сказать о низком материальном положении, </w:t>
      </w:r>
      <w:proofErr w:type="gramStart"/>
      <w:r w:rsidR="005031A4" w:rsidRPr="005031A4">
        <w:rPr>
          <w:rFonts w:ascii="Times New Roman" w:hAnsi="Times New Roman" w:cs="Times New Roman"/>
          <w:sz w:val="28"/>
        </w:rPr>
        <w:t>что</w:t>
      </w:r>
      <w:proofErr w:type="gramEnd"/>
      <w:r w:rsidR="005031A4" w:rsidRPr="005031A4">
        <w:rPr>
          <w:rFonts w:ascii="Times New Roman" w:hAnsi="Times New Roman" w:cs="Times New Roman"/>
          <w:sz w:val="28"/>
        </w:rPr>
        <w:t xml:space="preserve"> безусловно вызывает беспокойство и тревожность. Можем предполагать, что это явление временного хара</w:t>
      </w:r>
      <w:r w:rsidR="00F076ED">
        <w:rPr>
          <w:rFonts w:ascii="Times New Roman" w:hAnsi="Times New Roman" w:cs="Times New Roman"/>
          <w:sz w:val="28"/>
        </w:rPr>
        <w:t>ктера и их положение изменится.</w:t>
      </w:r>
    </w:p>
    <w:p w:rsidR="00FF7665" w:rsidRDefault="002A494D" w:rsidP="00FF766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FF7665">
        <w:rPr>
          <w:rFonts w:ascii="Times New Roman" w:hAnsi="Times New Roman" w:cs="Times New Roman"/>
          <w:sz w:val="28"/>
        </w:rPr>
        <w:t>Результаты женщин:</w:t>
      </w:r>
    </w:p>
    <w:p w:rsidR="00FF7665" w:rsidRDefault="005031A4" w:rsidP="00FF7665">
      <w:pPr>
        <w:spacing w:line="360" w:lineRule="auto"/>
        <w:jc w:val="both"/>
        <w:rPr>
          <w:rFonts w:ascii="Times New Roman" w:hAnsi="Times New Roman" w:cs="Times New Roman"/>
          <w:sz w:val="28"/>
        </w:rPr>
      </w:pPr>
      <w:r>
        <w:rPr>
          <w:noProof/>
          <w:lang w:eastAsia="ru-RU"/>
        </w:rPr>
        <w:drawing>
          <wp:inline distT="0" distB="0" distL="0" distR="0" wp14:anchorId="538F47D0" wp14:editId="3AC2E4DC">
            <wp:extent cx="5940425" cy="2440033"/>
            <wp:effectExtent l="0" t="0" r="22225" b="17780"/>
            <wp:docPr id="12"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031A4" w:rsidRPr="005031A4" w:rsidRDefault="002A494D" w:rsidP="005031A4">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5031A4" w:rsidRPr="005031A4">
        <w:rPr>
          <w:rFonts w:ascii="Times New Roman" w:hAnsi="Times New Roman" w:cs="Times New Roman"/>
          <w:sz w:val="28"/>
        </w:rPr>
        <w:t xml:space="preserve">У </w:t>
      </w:r>
      <w:r w:rsidR="005031A4">
        <w:rPr>
          <w:rFonts w:ascii="Times New Roman" w:hAnsi="Times New Roman" w:cs="Times New Roman"/>
          <w:sz w:val="28"/>
        </w:rPr>
        <w:t xml:space="preserve">женщин </w:t>
      </w:r>
      <w:r w:rsidR="005031A4" w:rsidRPr="005031A4">
        <w:rPr>
          <w:rFonts w:ascii="Times New Roman" w:hAnsi="Times New Roman" w:cs="Times New Roman"/>
          <w:sz w:val="28"/>
        </w:rPr>
        <w:t xml:space="preserve">максимальный балл (25 баллов) по шкале финансовой </w:t>
      </w:r>
      <w:proofErr w:type="spellStart"/>
      <w:r w:rsidR="005031A4" w:rsidRPr="005031A4">
        <w:rPr>
          <w:rFonts w:ascii="Times New Roman" w:hAnsi="Times New Roman" w:cs="Times New Roman"/>
          <w:sz w:val="28"/>
        </w:rPr>
        <w:t>депривированности</w:t>
      </w:r>
      <w:proofErr w:type="spellEnd"/>
      <w:r w:rsidR="005031A4" w:rsidRPr="005031A4">
        <w:rPr>
          <w:rFonts w:ascii="Times New Roman" w:hAnsi="Times New Roman" w:cs="Times New Roman"/>
          <w:sz w:val="28"/>
        </w:rPr>
        <w:t xml:space="preserve">, отражающий степень недостатка финансовых средств. Экономическая неуверенность так же склоняется в пользу пессимистической оценки внешних и внутренних условий роста материального благополучия (18,5 баллов). Но экономическое беспокойство и тревожность находятся на средних, некритичных позициях (17,4 баллов). Субъективные оценки материального положения семьи 11,4 баллов, а индекс субъективной адекватности дохода запросам и потребностям личности 14,1 баллов из 20 возможных. </w:t>
      </w:r>
    </w:p>
    <w:p w:rsidR="00F076ED" w:rsidRDefault="002A494D" w:rsidP="00FF766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5031A4" w:rsidRPr="005031A4">
        <w:rPr>
          <w:rFonts w:ascii="Times New Roman" w:hAnsi="Times New Roman" w:cs="Times New Roman"/>
          <w:sz w:val="28"/>
        </w:rPr>
        <w:t xml:space="preserve">Таким образом, </w:t>
      </w:r>
      <w:r w:rsidR="005031A4">
        <w:rPr>
          <w:rFonts w:ascii="Times New Roman" w:hAnsi="Times New Roman" w:cs="Times New Roman"/>
          <w:sz w:val="28"/>
        </w:rPr>
        <w:t xml:space="preserve">респондентов </w:t>
      </w:r>
      <w:r w:rsidR="005031A4" w:rsidRPr="005031A4">
        <w:rPr>
          <w:rFonts w:ascii="Times New Roman" w:hAnsi="Times New Roman" w:cs="Times New Roman"/>
          <w:sz w:val="28"/>
        </w:rPr>
        <w:t>можно характеризов</w:t>
      </w:r>
      <w:r w:rsidR="005031A4">
        <w:rPr>
          <w:rFonts w:ascii="Times New Roman" w:hAnsi="Times New Roman" w:cs="Times New Roman"/>
          <w:sz w:val="28"/>
        </w:rPr>
        <w:t>ать как адекватно воспринимающих</w:t>
      </w:r>
      <w:r w:rsidR="005031A4" w:rsidRPr="005031A4">
        <w:rPr>
          <w:rFonts w:ascii="Times New Roman" w:hAnsi="Times New Roman" w:cs="Times New Roman"/>
          <w:sz w:val="28"/>
        </w:rPr>
        <w:t xml:space="preserve"> свое неблагоприятное материальное положение. Тревожность, находясь в некритичных позициях, позволяет здраво мыслить. Но при этом сохраняется пессимистическое настроение, возможно связанное с формированным укладом жизнью и невозможностью добиться улучшения </w:t>
      </w:r>
      <w:r w:rsidR="005031A4" w:rsidRPr="005031A4">
        <w:rPr>
          <w:rFonts w:ascii="Times New Roman" w:hAnsi="Times New Roman" w:cs="Times New Roman"/>
          <w:sz w:val="28"/>
        </w:rPr>
        <w:lastRenderedPageBreak/>
        <w:t>материального положения в кратчайшие сроки, без серьезных изменений в жизни, таких как смена работы</w:t>
      </w:r>
      <w:r w:rsidR="002F1757">
        <w:rPr>
          <w:rFonts w:ascii="Times New Roman" w:hAnsi="Times New Roman" w:cs="Times New Roman"/>
          <w:sz w:val="28"/>
        </w:rPr>
        <w:t xml:space="preserve">, переезд, развод и так далее. </w:t>
      </w:r>
    </w:p>
    <w:p w:rsidR="00241E18" w:rsidRDefault="002A494D" w:rsidP="00FF7665">
      <w:pPr>
        <w:spacing w:line="360" w:lineRule="auto"/>
        <w:rPr>
          <w:rFonts w:ascii="Times New Roman" w:hAnsi="Times New Roman" w:cs="Times New Roman"/>
          <w:sz w:val="28"/>
        </w:rPr>
      </w:pPr>
      <w:r>
        <w:rPr>
          <w:rFonts w:ascii="Times New Roman" w:hAnsi="Times New Roman" w:cs="Times New Roman"/>
          <w:sz w:val="28"/>
        </w:rPr>
        <w:t xml:space="preserve">   </w:t>
      </w:r>
      <w:r w:rsidR="00241E18" w:rsidRPr="00241E18">
        <w:rPr>
          <w:rFonts w:ascii="Times New Roman" w:hAnsi="Times New Roman" w:cs="Times New Roman"/>
          <w:sz w:val="28"/>
        </w:rPr>
        <w:t xml:space="preserve">«Тест жизнестойкости» Методика С. </w:t>
      </w:r>
      <w:proofErr w:type="spellStart"/>
      <w:r w:rsidR="00241E18" w:rsidRPr="00241E18">
        <w:rPr>
          <w:rFonts w:ascii="Times New Roman" w:hAnsi="Times New Roman" w:cs="Times New Roman"/>
          <w:sz w:val="28"/>
        </w:rPr>
        <w:t>Ма</w:t>
      </w:r>
      <w:r w:rsidR="00241E18">
        <w:rPr>
          <w:rFonts w:ascii="Times New Roman" w:hAnsi="Times New Roman" w:cs="Times New Roman"/>
          <w:sz w:val="28"/>
        </w:rPr>
        <w:t>дди</w:t>
      </w:r>
      <w:proofErr w:type="spellEnd"/>
      <w:r w:rsidR="00241E18">
        <w:rPr>
          <w:rFonts w:ascii="Times New Roman" w:hAnsi="Times New Roman" w:cs="Times New Roman"/>
          <w:sz w:val="28"/>
        </w:rPr>
        <w:t xml:space="preserve">, (адаптация Д.А. Леонтьева) </w:t>
      </w:r>
    </w:p>
    <w:p w:rsidR="00006EFC" w:rsidRDefault="002A494D" w:rsidP="00FF7665">
      <w:pPr>
        <w:spacing w:line="360" w:lineRule="auto"/>
        <w:rPr>
          <w:rFonts w:ascii="Times New Roman" w:hAnsi="Times New Roman" w:cs="Times New Roman"/>
          <w:sz w:val="28"/>
        </w:rPr>
      </w:pPr>
      <w:r>
        <w:rPr>
          <w:rFonts w:ascii="Times New Roman" w:hAnsi="Times New Roman" w:cs="Times New Roman"/>
          <w:sz w:val="28"/>
        </w:rPr>
        <w:t xml:space="preserve">   </w:t>
      </w:r>
      <w:r w:rsidR="00006EFC" w:rsidRPr="00006EFC">
        <w:rPr>
          <w:rFonts w:ascii="Times New Roman" w:hAnsi="Times New Roman" w:cs="Times New Roman"/>
          <w:sz w:val="28"/>
        </w:rPr>
        <w:t>Результаты женщи</w:t>
      </w:r>
      <w:proofErr w:type="gramStart"/>
      <w:r w:rsidR="00006EFC" w:rsidRPr="00006EFC">
        <w:rPr>
          <w:rFonts w:ascii="Times New Roman" w:hAnsi="Times New Roman" w:cs="Times New Roman"/>
          <w:sz w:val="28"/>
        </w:rPr>
        <w:t>н</w:t>
      </w:r>
      <w:r w:rsidR="00006EFC">
        <w:rPr>
          <w:rFonts w:ascii="Times New Roman" w:hAnsi="Times New Roman" w:cs="Times New Roman"/>
          <w:sz w:val="28"/>
        </w:rPr>
        <w:t>(</w:t>
      </w:r>
      <w:proofErr w:type="gramEnd"/>
      <w:r w:rsidR="00006EFC">
        <w:rPr>
          <w:rFonts w:ascii="Times New Roman" w:hAnsi="Times New Roman" w:cs="Times New Roman"/>
          <w:sz w:val="28"/>
        </w:rPr>
        <w:t>среднее значение)</w:t>
      </w:r>
      <w:r w:rsidR="00006EFC" w:rsidRPr="00006EFC">
        <w:rPr>
          <w:rFonts w:ascii="Times New Roman" w:hAnsi="Times New Roman" w:cs="Times New Roman"/>
          <w:sz w:val="28"/>
        </w:rPr>
        <w:t>:</w:t>
      </w:r>
    </w:p>
    <w:p w:rsidR="00006EFC" w:rsidRDefault="002A494D" w:rsidP="00006EFC">
      <w:pPr>
        <w:spacing w:line="360" w:lineRule="auto"/>
        <w:rPr>
          <w:rFonts w:ascii="Times New Roman" w:hAnsi="Times New Roman" w:cs="Times New Roman"/>
          <w:sz w:val="28"/>
        </w:rPr>
      </w:pPr>
      <w:r>
        <w:rPr>
          <w:rFonts w:ascii="Times New Roman" w:hAnsi="Times New Roman" w:cs="Times New Roman"/>
          <w:sz w:val="28"/>
        </w:rPr>
        <w:t xml:space="preserve">   </w:t>
      </w:r>
      <w:r w:rsidR="00006EFC">
        <w:rPr>
          <w:rFonts w:ascii="Times New Roman" w:hAnsi="Times New Roman" w:cs="Times New Roman"/>
          <w:sz w:val="28"/>
        </w:rPr>
        <w:t>По шкале «Вовлеченность» среднее значение 11 респондентов- 31</w:t>
      </w:r>
      <w:r w:rsidR="004C7402">
        <w:rPr>
          <w:rFonts w:ascii="Times New Roman" w:hAnsi="Times New Roman" w:cs="Times New Roman"/>
          <w:sz w:val="28"/>
        </w:rPr>
        <w:t xml:space="preserve"> балл</w:t>
      </w:r>
      <w:r w:rsidR="00F076ED">
        <w:rPr>
          <w:rFonts w:ascii="Times New Roman" w:hAnsi="Times New Roman" w:cs="Times New Roman"/>
          <w:sz w:val="28"/>
        </w:rPr>
        <w:t xml:space="preserve"> </w:t>
      </w:r>
      <w:r w:rsidR="00006EFC">
        <w:rPr>
          <w:rFonts w:ascii="Times New Roman" w:hAnsi="Times New Roman" w:cs="Times New Roman"/>
          <w:sz w:val="28"/>
        </w:rPr>
        <w:t>(средний уровень)</w:t>
      </w:r>
      <w:r w:rsidR="004C7402">
        <w:rPr>
          <w:rFonts w:ascii="Times New Roman" w:hAnsi="Times New Roman" w:cs="Times New Roman"/>
          <w:sz w:val="28"/>
        </w:rPr>
        <w:t xml:space="preserve">. </w:t>
      </w:r>
      <w:r w:rsidR="00006EFC" w:rsidRPr="00006EFC">
        <w:rPr>
          <w:rFonts w:ascii="Times New Roman" w:hAnsi="Times New Roman" w:cs="Times New Roman"/>
          <w:sz w:val="28"/>
        </w:rPr>
        <w:t>Вовлеченность определяется как «убежденность в том, что вовлеченность в происходящее дает максимальный шанс найти нечто стоящее и интер</w:t>
      </w:r>
      <w:r w:rsidR="004C7402">
        <w:rPr>
          <w:rFonts w:ascii="Times New Roman" w:hAnsi="Times New Roman" w:cs="Times New Roman"/>
          <w:sz w:val="28"/>
        </w:rPr>
        <w:t xml:space="preserve">есное для личности». </w:t>
      </w:r>
      <w:r w:rsidR="005F5880">
        <w:rPr>
          <w:rFonts w:ascii="Times New Roman" w:hAnsi="Times New Roman" w:cs="Times New Roman"/>
          <w:sz w:val="28"/>
        </w:rPr>
        <w:t xml:space="preserve">Респонденты </w:t>
      </w:r>
      <w:r w:rsidR="00006EFC">
        <w:rPr>
          <w:rFonts w:ascii="Times New Roman" w:hAnsi="Times New Roman" w:cs="Times New Roman"/>
          <w:sz w:val="28"/>
        </w:rPr>
        <w:t>получают удовольствие от собственной деятельности.</w:t>
      </w:r>
    </w:p>
    <w:p w:rsidR="004C7402" w:rsidRDefault="002A494D" w:rsidP="00006EFC">
      <w:pPr>
        <w:spacing w:line="360" w:lineRule="auto"/>
        <w:rPr>
          <w:rFonts w:ascii="Times New Roman" w:hAnsi="Times New Roman" w:cs="Times New Roman"/>
          <w:sz w:val="28"/>
        </w:rPr>
      </w:pPr>
      <w:r>
        <w:rPr>
          <w:rFonts w:ascii="Times New Roman" w:hAnsi="Times New Roman" w:cs="Times New Roman"/>
          <w:sz w:val="28"/>
        </w:rPr>
        <w:t xml:space="preserve">   </w:t>
      </w:r>
      <w:r w:rsidR="004C7402">
        <w:rPr>
          <w:rFonts w:ascii="Times New Roman" w:hAnsi="Times New Roman" w:cs="Times New Roman"/>
          <w:sz w:val="28"/>
        </w:rPr>
        <w:t>По шкале «Контроль» -29 баллов (</w:t>
      </w:r>
      <w:r w:rsidR="005F5880">
        <w:rPr>
          <w:rFonts w:ascii="Times New Roman" w:hAnsi="Times New Roman" w:cs="Times New Roman"/>
          <w:sz w:val="28"/>
        </w:rPr>
        <w:t>средний</w:t>
      </w:r>
      <w:r w:rsidR="004C7402">
        <w:rPr>
          <w:rFonts w:ascii="Times New Roman" w:hAnsi="Times New Roman" w:cs="Times New Roman"/>
          <w:sz w:val="28"/>
        </w:rPr>
        <w:t xml:space="preserve"> уровень). </w:t>
      </w:r>
      <w:r w:rsidR="004C7402" w:rsidRPr="004C7402">
        <w:rPr>
          <w:rFonts w:ascii="Times New Roman" w:hAnsi="Times New Roman" w:cs="Times New Roman"/>
          <w:sz w:val="28"/>
        </w:rPr>
        <w:t xml:space="preserve">Контроль представляет собой убежденность в том, что борьба позволяет повлиять на результат происходящего, пусть даже это влияние не абсолютно и успех не гарантирован. </w:t>
      </w:r>
      <w:r w:rsidR="004C7402">
        <w:rPr>
          <w:rFonts w:ascii="Times New Roman" w:hAnsi="Times New Roman" w:cs="Times New Roman"/>
          <w:sz w:val="28"/>
        </w:rPr>
        <w:t>Респонденты склонны чувствовать, что они не сами выбирают свой жизненный путь.</w:t>
      </w:r>
    </w:p>
    <w:p w:rsidR="004C7402" w:rsidRPr="004C7402" w:rsidRDefault="002A494D" w:rsidP="004C7402">
      <w:pPr>
        <w:spacing w:line="360" w:lineRule="auto"/>
        <w:rPr>
          <w:rFonts w:ascii="Times New Roman" w:hAnsi="Times New Roman" w:cs="Times New Roman"/>
          <w:sz w:val="28"/>
        </w:rPr>
      </w:pPr>
      <w:r>
        <w:rPr>
          <w:rFonts w:ascii="Times New Roman" w:hAnsi="Times New Roman" w:cs="Times New Roman"/>
          <w:sz w:val="28"/>
        </w:rPr>
        <w:t xml:space="preserve">   </w:t>
      </w:r>
      <w:r w:rsidR="004C7402">
        <w:rPr>
          <w:rFonts w:ascii="Times New Roman" w:hAnsi="Times New Roman" w:cs="Times New Roman"/>
          <w:sz w:val="28"/>
        </w:rPr>
        <w:t xml:space="preserve">По шкале «Принятие риска»- 16 баллов (средний уровень). </w:t>
      </w:r>
      <w:r w:rsidR="004C7402" w:rsidRPr="004C7402">
        <w:rPr>
          <w:rFonts w:ascii="Times New Roman" w:hAnsi="Times New Roman" w:cs="Times New Roman"/>
          <w:sz w:val="28"/>
        </w:rPr>
        <w:t xml:space="preserve">Принятие риска - убежденность человека в том, что все то, что с ним случается, способствует его развитию за счет знаний, извлекаемых из опыта, - неважно, позитивного или негативного. Человек, рассматривающий жизнь как способ приобретения опыта, готов действовать в отсутствие надежных гарантий успеха, на свой страх и риск, считая стремление к простому комфорту и безопасности обедняющим жизнь личности. </w:t>
      </w:r>
      <w:r w:rsidR="005F5880">
        <w:rPr>
          <w:rFonts w:ascii="Times New Roman" w:hAnsi="Times New Roman" w:cs="Times New Roman"/>
          <w:sz w:val="28"/>
        </w:rPr>
        <w:t>Респонденты склонны к действиям для приобретения знаний, умений и навыков через жизненные ситуации.</w:t>
      </w:r>
    </w:p>
    <w:p w:rsidR="00006EFC" w:rsidRDefault="00241E18" w:rsidP="00006EFC">
      <w:pPr>
        <w:keepNext/>
        <w:spacing w:line="360" w:lineRule="auto"/>
      </w:pPr>
      <w:r>
        <w:rPr>
          <w:rFonts w:ascii="Times New Roman" w:hAnsi="Times New Roman" w:cs="Times New Roman"/>
          <w:noProof/>
          <w:sz w:val="28"/>
          <w:lang w:eastAsia="ru-RU"/>
        </w:rPr>
        <w:lastRenderedPageBreak/>
        <w:drawing>
          <wp:inline distT="0" distB="0" distL="0" distR="0" wp14:anchorId="0B5E5C17" wp14:editId="3DFF895D">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F7665" w:rsidRDefault="002A494D" w:rsidP="00FF7665">
      <w:pPr>
        <w:spacing w:line="360" w:lineRule="auto"/>
        <w:rPr>
          <w:rFonts w:ascii="Times New Roman" w:hAnsi="Times New Roman" w:cs="Times New Roman"/>
          <w:sz w:val="28"/>
        </w:rPr>
      </w:pPr>
      <w:r>
        <w:rPr>
          <w:rFonts w:ascii="Times New Roman" w:hAnsi="Times New Roman" w:cs="Times New Roman"/>
          <w:sz w:val="28"/>
        </w:rPr>
        <w:t xml:space="preserve">   </w:t>
      </w:r>
      <w:r w:rsidR="00FF7665">
        <w:rPr>
          <w:rFonts w:ascii="Times New Roman" w:hAnsi="Times New Roman" w:cs="Times New Roman"/>
          <w:sz w:val="28"/>
        </w:rPr>
        <w:t xml:space="preserve">Результаты </w:t>
      </w:r>
      <w:r w:rsidR="00006EFC">
        <w:rPr>
          <w:rFonts w:ascii="Times New Roman" w:hAnsi="Times New Roman" w:cs="Times New Roman"/>
          <w:sz w:val="28"/>
        </w:rPr>
        <w:t>мужчин</w:t>
      </w:r>
      <w:r w:rsidR="00F076ED">
        <w:rPr>
          <w:rFonts w:ascii="Times New Roman" w:hAnsi="Times New Roman" w:cs="Times New Roman"/>
          <w:sz w:val="28"/>
        </w:rPr>
        <w:t xml:space="preserve"> </w:t>
      </w:r>
      <w:r w:rsidR="00006EFC">
        <w:rPr>
          <w:rFonts w:ascii="Times New Roman" w:hAnsi="Times New Roman" w:cs="Times New Roman"/>
          <w:sz w:val="28"/>
        </w:rPr>
        <w:t>(среднее значение)</w:t>
      </w:r>
      <w:r w:rsidR="00FF7665">
        <w:rPr>
          <w:rFonts w:ascii="Times New Roman" w:hAnsi="Times New Roman" w:cs="Times New Roman"/>
          <w:sz w:val="28"/>
        </w:rPr>
        <w:t>:</w:t>
      </w:r>
    </w:p>
    <w:p w:rsidR="00DD4374" w:rsidRDefault="002A494D" w:rsidP="00FF7665">
      <w:pPr>
        <w:spacing w:line="360" w:lineRule="auto"/>
        <w:rPr>
          <w:rFonts w:ascii="Times New Roman" w:hAnsi="Times New Roman" w:cs="Times New Roman"/>
          <w:sz w:val="28"/>
        </w:rPr>
      </w:pPr>
      <w:r>
        <w:rPr>
          <w:rFonts w:ascii="Times New Roman" w:hAnsi="Times New Roman" w:cs="Times New Roman"/>
          <w:sz w:val="28"/>
        </w:rPr>
        <w:t xml:space="preserve">   </w:t>
      </w:r>
      <w:r w:rsidR="00DD4374">
        <w:rPr>
          <w:rFonts w:ascii="Times New Roman" w:hAnsi="Times New Roman" w:cs="Times New Roman"/>
          <w:sz w:val="28"/>
        </w:rPr>
        <w:t>По шкале «Вовлеченность» среди 11 респондентов мужчин среднее значение составило- 31 бал</w:t>
      </w:r>
      <w:proofErr w:type="gramStart"/>
      <w:r w:rsidR="00DD4374">
        <w:rPr>
          <w:rFonts w:ascii="Times New Roman" w:hAnsi="Times New Roman" w:cs="Times New Roman"/>
          <w:sz w:val="28"/>
        </w:rPr>
        <w:t>л(</w:t>
      </w:r>
      <w:proofErr w:type="gramEnd"/>
      <w:r w:rsidR="00DD4374">
        <w:rPr>
          <w:rFonts w:ascii="Times New Roman" w:hAnsi="Times New Roman" w:cs="Times New Roman"/>
          <w:sz w:val="28"/>
        </w:rPr>
        <w:t xml:space="preserve">средний уровень), что свидетельствует об удовлетворенности своей деятельности, вовлеченность в работу </w:t>
      </w:r>
      <w:r w:rsidR="005F5880">
        <w:rPr>
          <w:rFonts w:ascii="Times New Roman" w:hAnsi="Times New Roman" w:cs="Times New Roman"/>
          <w:sz w:val="28"/>
        </w:rPr>
        <w:t>и интересом к профессии.</w:t>
      </w:r>
    </w:p>
    <w:p w:rsidR="005F5880" w:rsidRDefault="002A494D" w:rsidP="00FF7665">
      <w:pPr>
        <w:spacing w:line="360" w:lineRule="auto"/>
        <w:rPr>
          <w:rFonts w:ascii="Times New Roman" w:hAnsi="Times New Roman" w:cs="Times New Roman"/>
          <w:sz w:val="28"/>
        </w:rPr>
      </w:pPr>
      <w:r>
        <w:rPr>
          <w:rFonts w:ascii="Times New Roman" w:hAnsi="Times New Roman" w:cs="Times New Roman"/>
          <w:sz w:val="28"/>
        </w:rPr>
        <w:t xml:space="preserve">   </w:t>
      </w:r>
      <w:r w:rsidR="005F5880">
        <w:rPr>
          <w:rFonts w:ascii="Times New Roman" w:hAnsi="Times New Roman" w:cs="Times New Roman"/>
          <w:sz w:val="28"/>
        </w:rPr>
        <w:t>По шкале «Контроль»- 29 балло</w:t>
      </w:r>
      <w:proofErr w:type="gramStart"/>
      <w:r w:rsidR="005F5880">
        <w:rPr>
          <w:rFonts w:ascii="Times New Roman" w:hAnsi="Times New Roman" w:cs="Times New Roman"/>
          <w:sz w:val="28"/>
        </w:rPr>
        <w:t>в(</w:t>
      </w:r>
      <w:proofErr w:type="gramEnd"/>
      <w:r w:rsidR="005F5880">
        <w:rPr>
          <w:rFonts w:ascii="Times New Roman" w:hAnsi="Times New Roman" w:cs="Times New Roman"/>
          <w:sz w:val="28"/>
        </w:rPr>
        <w:t>средний уровень),  респонденты чувствуют уверенность в себе и своих силах, следуют своим жизненным установкам и ценностям, выбор в своей жизни делают только по соей воле и желанию.</w:t>
      </w:r>
    </w:p>
    <w:p w:rsidR="005F5880" w:rsidRDefault="002A494D" w:rsidP="00FF7665">
      <w:pPr>
        <w:spacing w:line="360" w:lineRule="auto"/>
        <w:rPr>
          <w:rFonts w:ascii="Times New Roman" w:hAnsi="Times New Roman" w:cs="Times New Roman"/>
          <w:sz w:val="28"/>
        </w:rPr>
      </w:pPr>
      <w:r>
        <w:rPr>
          <w:rFonts w:ascii="Times New Roman" w:hAnsi="Times New Roman" w:cs="Times New Roman"/>
          <w:sz w:val="28"/>
        </w:rPr>
        <w:t xml:space="preserve">   </w:t>
      </w:r>
      <w:r w:rsidR="005F5880">
        <w:rPr>
          <w:rFonts w:ascii="Times New Roman" w:hAnsi="Times New Roman" w:cs="Times New Roman"/>
          <w:sz w:val="28"/>
        </w:rPr>
        <w:t>По шкале «Принятие риска»- 19 балло</w:t>
      </w:r>
      <w:proofErr w:type="gramStart"/>
      <w:r w:rsidR="005F5880">
        <w:rPr>
          <w:rFonts w:ascii="Times New Roman" w:hAnsi="Times New Roman" w:cs="Times New Roman"/>
          <w:sz w:val="28"/>
        </w:rPr>
        <w:t>в(</w:t>
      </w:r>
      <w:proofErr w:type="gramEnd"/>
      <w:r w:rsidR="005F5880">
        <w:rPr>
          <w:rFonts w:ascii="Times New Roman" w:hAnsi="Times New Roman" w:cs="Times New Roman"/>
          <w:sz w:val="28"/>
        </w:rPr>
        <w:t>высокий уровень), респонденты готовы действовать даже при отсутствии гарантий успеха для получения личностного опыта, убеждены в том, что все события в жизни не случайны и приносят в их жизнь определенные знания.</w:t>
      </w:r>
    </w:p>
    <w:p w:rsidR="00FF7665" w:rsidRDefault="00FF7665" w:rsidP="00FF7665">
      <w:pPr>
        <w:spacing w:line="360" w:lineRule="auto"/>
        <w:rPr>
          <w:rFonts w:ascii="Times New Roman" w:hAnsi="Times New Roman" w:cs="Times New Roman"/>
          <w:sz w:val="28"/>
        </w:rPr>
      </w:pPr>
      <w:r>
        <w:rPr>
          <w:rFonts w:ascii="Times New Roman" w:hAnsi="Times New Roman" w:cs="Times New Roman"/>
          <w:noProof/>
          <w:sz w:val="28"/>
          <w:lang w:eastAsia="ru-RU"/>
        </w:rPr>
        <w:lastRenderedPageBreak/>
        <w:drawing>
          <wp:inline distT="0" distB="0" distL="0" distR="0" wp14:anchorId="7495B04D" wp14:editId="2D997CB9">
            <wp:extent cx="5486400" cy="3200400"/>
            <wp:effectExtent l="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076ED" w:rsidRDefault="00B803FD" w:rsidP="00FF7665">
      <w:pPr>
        <w:spacing w:line="360" w:lineRule="auto"/>
        <w:rPr>
          <w:rFonts w:ascii="Times New Roman" w:hAnsi="Times New Roman" w:cs="Times New Roman"/>
          <w:sz w:val="28"/>
        </w:rPr>
      </w:pPr>
      <w:r>
        <w:rPr>
          <w:rFonts w:ascii="Times New Roman" w:hAnsi="Times New Roman" w:cs="Times New Roman"/>
          <w:sz w:val="28"/>
        </w:rPr>
        <w:t>2.4</w:t>
      </w:r>
      <w:r w:rsidR="001B1FB0">
        <w:rPr>
          <w:rFonts w:ascii="Times New Roman" w:hAnsi="Times New Roman" w:cs="Times New Roman"/>
          <w:sz w:val="28"/>
        </w:rPr>
        <w:t xml:space="preserve"> </w:t>
      </w:r>
      <w:r w:rsidR="001B1FB0" w:rsidRPr="001B1FB0">
        <w:rPr>
          <w:rFonts w:ascii="Times New Roman" w:hAnsi="Times New Roman" w:cs="Times New Roman"/>
          <w:sz w:val="28"/>
        </w:rPr>
        <w:t>Различия по жизнестойкости и финансовому стрессу</w:t>
      </w:r>
    </w:p>
    <w:p w:rsidR="00077F25" w:rsidRDefault="002A494D" w:rsidP="00FF7665">
      <w:pPr>
        <w:spacing w:line="360" w:lineRule="auto"/>
        <w:rPr>
          <w:rFonts w:ascii="Times New Roman" w:hAnsi="Times New Roman" w:cs="Times New Roman"/>
          <w:sz w:val="28"/>
        </w:rPr>
      </w:pPr>
      <w:r>
        <w:rPr>
          <w:rFonts w:ascii="Times New Roman" w:hAnsi="Times New Roman" w:cs="Times New Roman"/>
          <w:sz w:val="28"/>
        </w:rPr>
        <w:t xml:space="preserve">   </w:t>
      </w:r>
      <w:r w:rsidR="00077F25">
        <w:rPr>
          <w:rFonts w:ascii="Times New Roman" w:hAnsi="Times New Roman" w:cs="Times New Roman"/>
          <w:sz w:val="28"/>
        </w:rPr>
        <w:t>По шкале «вовлеченность» значение= 47,5</w:t>
      </w:r>
    </w:p>
    <w:p w:rsidR="00077F25" w:rsidRPr="00077F25" w:rsidRDefault="00077F25" w:rsidP="00FF7665">
      <w:pPr>
        <w:spacing w:line="360" w:lineRule="auto"/>
        <w:rPr>
          <w:rFonts w:ascii="Times New Roman" w:hAnsi="Times New Roman" w:cs="Times New Roman"/>
          <w:sz w:val="28"/>
        </w:rPr>
      </w:pPr>
      <w:r>
        <w:rPr>
          <w:rFonts w:ascii="Times New Roman" w:hAnsi="Times New Roman" w:cs="Times New Roman"/>
          <w:sz w:val="28"/>
        </w:rPr>
        <w:t>47,5&gt;</w:t>
      </w:r>
      <w:proofErr w:type="gramStart"/>
      <w:r>
        <w:rPr>
          <w:rFonts w:ascii="Times New Roman" w:hAnsi="Times New Roman" w:cs="Times New Roman"/>
          <w:sz w:val="28"/>
        </w:rPr>
        <w:t>30</w:t>
      </w:r>
      <w:proofErr w:type="gramEnd"/>
      <w:r>
        <w:rPr>
          <w:rFonts w:ascii="Times New Roman" w:hAnsi="Times New Roman" w:cs="Times New Roman"/>
          <w:sz w:val="28"/>
        </w:rPr>
        <w:t xml:space="preserve"> следовательно различия уровня признака в сравниваемых группах статистически не значимы(</w:t>
      </w:r>
      <w:r>
        <w:rPr>
          <w:rFonts w:ascii="Times New Roman" w:hAnsi="Times New Roman" w:cs="Times New Roman"/>
          <w:sz w:val="28"/>
          <w:lang w:val="en-US"/>
        </w:rPr>
        <w:t>p</w:t>
      </w:r>
      <w:r w:rsidRPr="00077F25">
        <w:rPr>
          <w:rFonts w:ascii="Times New Roman" w:hAnsi="Times New Roman" w:cs="Times New Roman"/>
          <w:sz w:val="28"/>
        </w:rPr>
        <w:t>&gt;0,05)</w:t>
      </w:r>
      <w:bookmarkStart w:id="0" w:name="_GoBack"/>
      <w:bookmarkEnd w:id="0"/>
    </w:p>
    <w:p w:rsidR="00077F25" w:rsidRPr="00077F25" w:rsidRDefault="002A494D" w:rsidP="00FF7665">
      <w:pPr>
        <w:spacing w:line="360" w:lineRule="auto"/>
        <w:rPr>
          <w:rFonts w:ascii="Times New Roman" w:hAnsi="Times New Roman" w:cs="Times New Roman"/>
          <w:sz w:val="28"/>
        </w:rPr>
      </w:pPr>
      <w:r>
        <w:rPr>
          <w:rFonts w:ascii="Times New Roman" w:hAnsi="Times New Roman" w:cs="Times New Roman"/>
          <w:sz w:val="28"/>
        </w:rPr>
        <w:t xml:space="preserve">   </w:t>
      </w:r>
      <w:r w:rsidR="00077F25">
        <w:rPr>
          <w:rFonts w:ascii="Times New Roman" w:hAnsi="Times New Roman" w:cs="Times New Roman"/>
          <w:sz w:val="28"/>
        </w:rPr>
        <w:t>По шкале «контроль» значение=</w:t>
      </w:r>
      <w:r w:rsidR="00077F25" w:rsidRPr="00077F25">
        <w:rPr>
          <w:rFonts w:ascii="Times New Roman" w:hAnsi="Times New Roman" w:cs="Times New Roman"/>
          <w:sz w:val="28"/>
        </w:rPr>
        <w:t>40</w:t>
      </w:r>
    </w:p>
    <w:p w:rsidR="00077F25" w:rsidRDefault="00077F25" w:rsidP="00FF7665">
      <w:pPr>
        <w:spacing w:line="360" w:lineRule="auto"/>
        <w:rPr>
          <w:rFonts w:ascii="Times New Roman" w:hAnsi="Times New Roman" w:cs="Times New Roman"/>
          <w:sz w:val="28"/>
        </w:rPr>
      </w:pPr>
      <w:r w:rsidRPr="00077F25">
        <w:rPr>
          <w:rFonts w:ascii="Times New Roman" w:hAnsi="Times New Roman" w:cs="Times New Roman"/>
          <w:sz w:val="28"/>
        </w:rPr>
        <w:t>40&gt;</w:t>
      </w:r>
      <w:proofErr w:type="gramStart"/>
      <w:r w:rsidRPr="00077F25">
        <w:rPr>
          <w:rFonts w:ascii="Times New Roman" w:hAnsi="Times New Roman" w:cs="Times New Roman"/>
          <w:sz w:val="28"/>
        </w:rPr>
        <w:t>30</w:t>
      </w:r>
      <w:proofErr w:type="gramEnd"/>
      <w:r>
        <w:rPr>
          <w:rFonts w:ascii="Times New Roman" w:hAnsi="Times New Roman" w:cs="Times New Roman"/>
          <w:sz w:val="28"/>
        </w:rPr>
        <w:t xml:space="preserve"> следовательно различия уровня признака в сравниваемых группах статистически не значимы</w:t>
      </w:r>
      <w:r w:rsidRPr="00077F25">
        <w:rPr>
          <w:rFonts w:ascii="Times New Roman" w:hAnsi="Times New Roman" w:cs="Times New Roman"/>
          <w:sz w:val="28"/>
        </w:rPr>
        <w:t xml:space="preserve"> (</w:t>
      </w:r>
      <w:r>
        <w:rPr>
          <w:rFonts w:ascii="Times New Roman" w:hAnsi="Times New Roman" w:cs="Times New Roman"/>
          <w:sz w:val="28"/>
          <w:lang w:val="en-US"/>
        </w:rPr>
        <w:t>p</w:t>
      </w:r>
      <w:r w:rsidRPr="00077F25">
        <w:rPr>
          <w:rFonts w:ascii="Times New Roman" w:hAnsi="Times New Roman" w:cs="Times New Roman"/>
          <w:sz w:val="28"/>
        </w:rPr>
        <w:t>&gt;0,05)</w:t>
      </w:r>
    </w:p>
    <w:p w:rsidR="00077F25" w:rsidRDefault="002A494D" w:rsidP="00FF7665">
      <w:pPr>
        <w:spacing w:line="360" w:lineRule="auto"/>
        <w:rPr>
          <w:rFonts w:ascii="Times New Roman" w:hAnsi="Times New Roman" w:cs="Times New Roman"/>
          <w:sz w:val="28"/>
        </w:rPr>
      </w:pPr>
      <w:r>
        <w:rPr>
          <w:rFonts w:ascii="Times New Roman" w:hAnsi="Times New Roman" w:cs="Times New Roman"/>
          <w:sz w:val="28"/>
        </w:rPr>
        <w:t xml:space="preserve">   </w:t>
      </w:r>
      <w:r w:rsidR="00077F25">
        <w:rPr>
          <w:rFonts w:ascii="Times New Roman" w:hAnsi="Times New Roman" w:cs="Times New Roman"/>
          <w:sz w:val="28"/>
        </w:rPr>
        <w:t>По шкале «Принятие риска» значение 23,5</w:t>
      </w:r>
    </w:p>
    <w:p w:rsidR="00077F25" w:rsidRDefault="00077F25" w:rsidP="00FF7665">
      <w:pPr>
        <w:spacing w:line="360" w:lineRule="auto"/>
        <w:rPr>
          <w:rFonts w:ascii="Times New Roman" w:hAnsi="Times New Roman" w:cs="Times New Roman"/>
          <w:sz w:val="28"/>
        </w:rPr>
      </w:pPr>
      <w:r>
        <w:rPr>
          <w:rFonts w:ascii="Times New Roman" w:hAnsi="Times New Roman" w:cs="Times New Roman"/>
          <w:sz w:val="28"/>
        </w:rPr>
        <w:t>23,5</w:t>
      </w:r>
      <w:r w:rsidRPr="00077F25">
        <w:rPr>
          <w:rFonts w:ascii="Times New Roman" w:hAnsi="Times New Roman" w:cs="Times New Roman"/>
          <w:sz w:val="28"/>
        </w:rPr>
        <w:t>&lt;</w:t>
      </w:r>
      <w:proofErr w:type="gramStart"/>
      <w:r w:rsidRPr="00077F25">
        <w:rPr>
          <w:rFonts w:ascii="Times New Roman" w:hAnsi="Times New Roman" w:cs="Times New Roman"/>
          <w:sz w:val="28"/>
        </w:rPr>
        <w:t>30</w:t>
      </w:r>
      <w:proofErr w:type="gramEnd"/>
      <w:r>
        <w:rPr>
          <w:rFonts w:ascii="Times New Roman" w:hAnsi="Times New Roman" w:cs="Times New Roman"/>
          <w:sz w:val="28"/>
        </w:rPr>
        <w:t xml:space="preserve"> следовательно различия уровня признака в сравниваемых группах статистически значимы</w:t>
      </w:r>
      <w:r w:rsidRPr="00077F25">
        <w:rPr>
          <w:rFonts w:ascii="Times New Roman" w:hAnsi="Times New Roman" w:cs="Times New Roman"/>
          <w:sz w:val="28"/>
        </w:rPr>
        <w:t xml:space="preserve">  (</w:t>
      </w:r>
      <w:r>
        <w:rPr>
          <w:rFonts w:ascii="Times New Roman" w:hAnsi="Times New Roman" w:cs="Times New Roman"/>
          <w:sz w:val="28"/>
          <w:lang w:val="en-US"/>
        </w:rPr>
        <w:t>p</w:t>
      </w:r>
      <w:r w:rsidRPr="00077F25">
        <w:rPr>
          <w:rFonts w:ascii="Times New Roman" w:hAnsi="Times New Roman" w:cs="Times New Roman"/>
          <w:sz w:val="28"/>
        </w:rPr>
        <w:t>&lt;0,05)</w:t>
      </w:r>
    </w:p>
    <w:p w:rsidR="005B2BC1" w:rsidRDefault="00B803FD" w:rsidP="00FF7665">
      <w:pPr>
        <w:spacing w:line="360" w:lineRule="auto"/>
        <w:rPr>
          <w:rFonts w:ascii="Times New Roman" w:hAnsi="Times New Roman" w:cs="Times New Roman"/>
          <w:sz w:val="28"/>
        </w:rPr>
      </w:pPr>
      <w:r>
        <w:rPr>
          <w:rFonts w:ascii="Times New Roman" w:hAnsi="Times New Roman" w:cs="Times New Roman"/>
          <w:sz w:val="28"/>
        </w:rPr>
        <w:t xml:space="preserve">2.5 </w:t>
      </w:r>
      <w:r w:rsidR="00077F25">
        <w:rPr>
          <w:rFonts w:ascii="Times New Roman" w:hAnsi="Times New Roman" w:cs="Times New Roman"/>
          <w:sz w:val="28"/>
        </w:rPr>
        <w:t>Корреляционный анализ</w:t>
      </w:r>
      <w:r w:rsidR="005B2BC1">
        <w:rPr>
          <w:rFonts w:ascii="Times New Roman" w:hAnsi="Times New Roman" w:cs="Times New Roman"/>
          <w:sz w:val="28"/>
        </w:rPr>
        <w:t>.</w:t>
      </w:r>
    </w:p>
    <w:p w:rsidR="00B803FD" w:rsidRDefault="002A494D" w:rsidP="00FF7665">
      <w:pPr>
        <w:spacing w:line="360" w:lineRule="auto"/>
        <w:rPr>
          <w:rFonts w:ascii="Times New Roman" w:hAnsi="Times New Roman" w:cs="Times New Roman"/>
          <w:sz w:val="28"/>
        </w:rPr>
      </w:pPr>
      <w:r>
        <w:rPr>
          <w:rFonts w:ascii="Times New Roman" w:hAnsi="Times New Roman" w:cs="Times New Roman"/>
          <w:sz w:val="28"/>
        </w:rPr>
        <w:t xml:space="preserve">   </w:t>
      </w:r>
      <w:r w:rsidR="005B2BC1">
        <w:rPr>
          <w:rFonts w:ascii="Times New Roman" w:hAnsi="Times New Roman" w:cs="Times New Roman"/>
          <w:sz w:val="28"/>
        </w:rPr>
        <w:t xml:space="preserve">Расчет проводился по коэффициенту корреляции Пирсона. </w:t>
      </w:r>
      <w:r w:rsidR="00077F25">
        <w:rPr>
          <w:rFonts w:ascii="Times New Roman" w:hAnsi="Times New Roman" w:cs="Times New Roman"/>
          <w:sz w:val="28"/>
        </w:rPr>
        <w:t>Сила корреляционной связи между переменными жизнестойкость заметная</w:t>
      </w:r>
      <w:r w:rsidR="00B803FD">
        <w:rPr>
          <w:rFonts w:ascii="Times New Roman" w:hAnsi="Times New Roman" w:cs="Times New Roman"/>
          <w:sz w:val="28"/>
        </w:rPr>
        <w:t xml:space="preserve">(0,66). Данная корреляционная связь является статистически значимой, так как </w:t>
      </w:r>
      <w:proofErr w:type="gramStart"/>
      <w:r w:rsidR="00B803FD">
        <w:rPr>
          <w:rFonts w:ascii="Times New Roman" w:hAnsi="Times New Roman" w:cs="Times New Roman"/>
          <w:sz w:val="28"/>
        </w:rPr>
        <w:t>р</w:t>
      </w:r>
      <w:proofErr w:type="gramEnd"/>
      <w:r w:rsidR="00B803FD" w:rsidRPr="00B803FD">
        <w:rPr>
          <w:rFonts w:ascii="Times New Roman" w:hAnsi="Times New Roman" w:cs="Times New Roman"/>
          <w:sz w:val="28"/>
        </w:rPr>
        <w:t>&lt;0.01</w:t>
      </w:r>
      <w:r w:rsidR="00B803FD">
        <w:rPr>
          <w:rFonts w:ascii="Times New Roman" w:hAnsi="Times New Roman" w:cs="Times New Roman"/>
          <w:sz w:val="28"/>
        </w:rPr>
        <w:t xml:space="preserve"> . Переменные жизнестойкость и финансовый стресс напрямую </w:t>
      </w:r>
      <w:r w:rsidR="00B803FD">
        <w:rPr>
          <w:rFonts w:ascii="Times New Roman" w:hAnsi="Times New Roman" w:cs="Times New Roman"/>
          <w:sz w:val="28"/>
        </w:rPr>
        <w:lastRenderedPageBreak/>
        <w:t>связанны друг с другом( если одна переменная будет повышаться в значениях, то вторая тоже будет).</w:t>
      </w:r>
    </w:p>
    <w:p w:rsidR="00077F25" w:rsidRPr="00077F25" w:rsidRDefault="00B803FD" w:rsidP="00FF7665">
      <w:pPr>
        <w:spacing w:line="360" w:lineRule="auto"/>
        <w:rPr>
          <w:rFonts w:ascii="Times New Roman" w:hAnsi="Times New Roman" w:cs="Times New Roman"/>
          <w:sz w:val="28"/>
        </w:rPr>
      </w:pPr>
      <w:r>
        <w:rPr>
          <w:rFonts w:ascii="Times New Roman" w:hAnsi="Times New Roman" w:cs="Times New Roman"/>
          <w:sz w:val="28"/>
        </w:rPr>
        <w:t xml:space="preserve">2.6 </w:t>
      </w:r>
      <w:r w:rsidR="00077F25">
        <w:rPr>
          <w:rFonts w:ascii="Times New Roman" w:hAnsi="Times New Roman" w:cs="Times New Roman"/>
          <w:sz w:val="28"/>
        </w:rPr>
        <w:t>Рекомендации по преодолению финансового стресса.</w:t>
      </w:r>
    </w:p>
    <w:p w:rsidR="00FF7665" w:rsidRPr="00FF7665" w:rsidRDefault="002A494D" w:rsidP="00FF7665">
      <w:pPr>
        <w:spacing w:line="360" w:lineRule="auto"/>
        <w:rPr>
          <w:rFonts w:ascii="Times New Roman" w:hAnsi="Times New Roman" w:cs="Times New Roman"/>
          <w:sz w:val="28"/>
        </w:rPr>
      </w:pPr>
      <w:r>
        <w:rPr>
          <w:rFonts w:ascii="Times New Roman" w:hAnsi="Times New Roman" w:cs="Times New Roman"/>
          <w:sz w:val="28"/>
        </w:rPr>
        <w:t xml:space="preserve">   </w:t>
      </w:r>
      <w:r w:rsidR="00FF7665" w:rsidRPr="00FF7665">
        <w:rPr>
          <w:rFonts w:ascii="Times New Roman" w:hAnsi="Times New Roman" w:cs="Times New Roman"/>
          <w:sz w:val="28"/>
        </w:rPr>
        <w:t>Проблемы с финансами могут быть вызваны либо какими-то сценариями, сформированным в нашем детстве, либо неумением распоряжаться деньгами. В первом случае необходимо найти источник проблем. Например, непреодолимое желание постоянно совершать нужные и ненужные покупки может быть связано с тем, что такой образ жизни вели ваши родители, и вы просто привыкли так жить. Либо покупки являются для вас средством подтверждения своей значимости, за которой скрывается тотальная неуверенность в себе, либо они являются средством снятия стресса, возникающего по другим поводам. Кто-то ест пирожные, когда расстроен, а кто-то идет и покупает новые кроссовки или кофту. С азартными играми все еще сложнее. Поэтому, если вы понимаете, что не можете это контролировать, то стоит обязат</w:t>
      </w:r>
      <w:r w:rsidR="005F5880">
        <w:rPr>
          <w:rFonts w:ascii="Times New Roman" w:hAnsi="Times New Roman" w:cs="Times New Roman"/>
          <w:sz w:val="28"/>
        </w:rPr>
        <w:t>ельно походить на психотерапию.</w:t>
      </w:r>
    </w:p>
    <w:p w:rsidR="00FF7665" w:rsidRPr="00FF7665" w:rsidRDefault="002A494D" w:rsidP="00FF7665">
      <w:pPr>
        <w:spacing w:line="360" w:lineRule="auto"/>
        <w:rPr>
          <w:rFonts w:ascii="Times New Roman" w:hAnsi="Times New Roman" w:cs="Times New Roman"/>
          <w:sz w:val="28"/>
        </w:rPr>
      </w:pPr>
      <w:r>
        <w:rPr>
          <w:rFonts w:ascii="Times New Roman" w:hAnsi="Times New Roman" w:cs="Times New Roman"/>
          <w:sz w:val="28"/>
        </w:rPr>
        <w:t xml:space="preserve">   </w:t>
      </w:r>
      <w:r w:rsidR="00FF7665" w:rsidRPr="00FF7665">
        <w:rPr>
          <w:rFonts w:ascii="Times New Roman" w:hAnsi="Times New Roman" w:cs="Times New Roman"/>
          <w:sz w:val="28"/>
        </w:rPr>
        <w:t xml:space="preserve">Во втором случае вам необходимо научиться жить по средствам и распоряжаться своими деньгами разумно. Есть много книг, в которых доступно рассказывается, как это можно сделать и курсы финансовой грамотности. Но общие принципы здоровых отношений с деньгами сводятся </w:t>
      </w:r>
      <w:proofErr w:type="gramStart"/>
      <w:r w:rsidR="00FF7665" w:rsidRPr="00FF7665">
        <w:rPr>
          <w:rFonts w:ascii="Times New Roman" w:hAnsi="Times New Roman" w:cs="Times New Roman"/>
          <w:sz w:val="28"/>
        </w:rPr>
        <w:t>к</w:t>
      </w:r>
      <w:proofErr w:type="gramEnd"/>
      <w:r w:rsidR="00FF7665" w:rsidRPr="00FF7665">
        <w:rPr>
          <w:rFonts w:ascii="Times New Roman" w:hAnsi="Times New Roman" w:cs="Times New Roman"/>
          <w:sz w:val="28"/>
        </w:rPr>
        <w:t xml:space="preserve"> следующим.</w:t>
      </w:r>
    </w:p>
    <w:p w:rsidR="00FF7665" w:rsidRPr="00FF7665" w:rsidRDefault="00FF7665" w:rsidP="00FF7665">
      <w:pPr>
        <w:spacing w:line="360" w:lineRule="auto"/>
        <w:rPr>
          <w:rFonts w:ascii="Times New Roman" w:hAnsi="Times New Roman" w:cs="Times New Roman"/>
          <w:sz w:val="28"/>
        </w:rPr>
      </w:pPr>
      <w:r w:rsidRPr="00FF7665">
        <w:rPr>
          <w:rFonts w:ascii="Times New Roman" w:hAnsi="Times New Roman" w:cs="Times New Roman"/>
          <w:sz w:val="28"/>
        </w:rPr>
        <w:t>•</w:t>
      </w:r>
      <w:r w:rsidRPr="00FF7665">
        <w:rPr>
          <w:rFonts w:ascii="Times New Roman" w:hAnsi="Times New Roman" w:cs="Times New Roman"/>
          <w:sz w:val="28"/>
        </w:rPr>
        <w:tab/>
        <w:t xml:space="preserve">Ведите учет расходов. Это поможет понять, куда именно уходят ваши деньги. Возможно, вы любите пить </w:t>
      </w:r>
      <w:proofErr w:type="spellStart"/>
      <w:r w:rsidRPr="00FF7665">
        <w:rPr>
          <w:rFonts w:ascii="Times New Roman" w:hAnsi="Times New Roman" w:cs="Times New Roman"/>
          <w:sz w:val="28"/>
        </w:rPr>
        <w:t>латте</w:t>
      </w:r>
      <w:proofErr w:type="spellEnd"/>
      <w:r w:rsidRPr="00FF7665">
        <w:rPr>
          <w:rFonts w:ascii="Times New Roman" w:hAnsi="Times New Roman" w:cs="Times New Roman"/>
          <w:sz w:val="28"/>
        </w:rPr>
        <w:t xml:space="preserve"> по пять раз в день, покупая его в ближайшей кофейне. Если посчитать, сколько на это уходит в месяц, то можно получить очень приличную сумму. Причем записывайте абсолютно все расходы, ведь именно мелкие покупки, которые мы не воспринимаем всерьез, зачастую оказываются самой большой статьей расходов. Ежемесячный анализ своих расходов поможет понять, что вы можете позволить себе, а что нет, и где можно сэкономить.</w:t>
      </w:r>
    </w:p>
    <w:p w:rsidR="00FF7665" w:rsidRPr="00FF7665" w:rsidRDefault="00FF7665" w:rsidP="00FF7665">
      <w:pPr>
        <w:spacing w:line="360" w:lineRule="auto"/>
        <w:rPr>
          <w:rFonts w:ascii="Times New Roman" w:hAnsi="Times New Roman" w:cs="Times New Roman"/>
          <w:sz w:val="28"/>
        </w:rPr>
      </w:pPr>
      <w:r w:rsidRPr="00FF7665">
        <w:rPr>
          <w:rFonts w:ascii="Times New Roman" w:hAnsi="Times New Roman" w:cs="Times New Roman"/>
          <w:sz w:val="28"/>
        </w:rPr>
        <w:lastRenderedPageBreak/>
        <w:t>•</w:t>
      </w:r>
      <w:r w:rsidRPr="00FF7665">
        <w:rPr>
          <w:rFonts w:ascii="Times New Roman" w:hAnsi="Times New Roman" w:cs="Times New Roman"/>
          <w:sz w:val="28"/>
        </w:rPr>
        <w:tab/>
        <w:t>Не берите в долг. Долги считаются самым разрушительным стрессовым фактором, связанным с финансами. Поэтому постарайтесь отдать их все как можно быстрее, если они у вас есть. И не берите новых. А также по возможности не пользуйтесь картами рассрочки и кредитами. Это создает иллюзию, что вы можете позволить себе все и тратить деньги направо и налево. Но это совсем не так, ведь это не ваши деньги. Лучше подкопить и купить что-то без каких-либо обязательств перед сторонними лицами.</w:t>
      </w:r>
    </w:p>
    <w:p w:rsidR="00A453B5" w:rsidRDefault="00FF7665" w:rsidP="00FF7665">
      <w:pPr>
        <w:spacing w:line="360" w:lineRule="auto"/>
        <w:rPr>
          <w:rFonts w:ascii="Times New Roman" w:hAnsi="Times New Roman" w:cs="Times New Roman"/>
          <w:sz w:val="28"/>
        </w:rPr>
      </w:pPr>
      <w:r w:rsidRPr="00FF7665">
        <w:rPr>
          <w:rFonts w:ascii="Times New Roman" w:hAnsi="Times New Roman" w:cs="Times New Roman"/>
          <w:sz w:val="28"/>
        </w:rPr>
        <w:t>•</w:t>
      </w:r>
      <w:r w:rsidRPr="00FF7665">
        <w:rPr>
          <w:rFonts w:ascii="Times New Roman" w:hAnsi="Times New Roman" w:cs="Times New Roman"/>
          <w:sz w:val="28"/>
        </w:rPr>
        <w:tab/>
        <w:t>Создайте подушку безопасности. Наличие сбережений дает нам уверенность, что если что-то пойдет не так, у нас будет время решить эти проблемы, не боясь остаться без сре</w:t>
      </w:r>
      <w:proofErr w:type="gramStart"/>
      <w:r w:rsidRPr="00FF7665">
        <w:rPr>
          <w:rFonts w:ascii="Times New Roman" w:hAnsi="Times New Roman" w:cs="Times New Roman"/>
          <w:sz w:val="28"/>
        </w:rPr>
        <w:t>дств к с</w:t>
      </w:r>
      <w:proofErr w:type="gramEnd"/>
      <w:r w:rsidRPr="00FF7665">
        <w:rPr>
          <w:rFonts w:ascii="Times New Roman" w:hAnsi="Times New Roman" w:cs="Times New Roman"/>
          <w:sz w:val="28"/>
        </w:rPr>
        <w:t>уществованию. Стандартная подушка безопасности равняется 3-6 месячным зарплатам.</w:t>
      </w:r>
      <w:r w:rsidR="00A453B5">
        <w:rPr>
          <w:rFonts w:ascii="Times New Roman" w:hAnsi="Times New Roman" w:cs="Times New Roman"/>
          <w:sz w:val="28"/>
        </w:rPr>
        <w:br w:type="page"/>
      </w:r>
    </w:p>
    <w:p w:rsidR="00A453B5" w:rsidRDefault="00A453B5" w:rsidP="00FF7665">
      <w:pPr>
        <w:spacing w:line="360" w:lineRule="auto"/>
        <w:jc w:val="both"/>
        <w:rPr>
          <w:rFonts w:ascii="Times New Roman" w:hAnsi="Times New Roman" w:cs="Times New Roman"/>
          <w:sz w:val="28"/>
        </w:rPr>
      </w:pPr>
      <w:r>
        <w:rPr>
          <w:rFonts w:ascii="Times New Roman" w:hAnsi="Times New Roman" w:cs="Times New Roman"/>
          <w:sz w:val="28"/>
        </w:rPr>
        <w:lastRenderedPageBreak/>
        <w:t>Заключение</w:t>
      </w:r>
    </w:p>
    <w:p w:rsidR="00286FF5" w:rsidRDefault="001B69C4" w:rsidP="00FF766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286FF5">
        <w:rPr>
          <w:rFonts w:ascii="Times New Roman" w:hAnsi="Times New Roman" w:cs="Times New Roman"/>
          <w:sz w:val="28"/>
        </w:rPr>
        <w:t>Курсовая работа посвящена теме жизнестойкости и стратегии преодоления финансового стресса мужчин и женщин.</w:t>
      </w:r>
    </w:p>
    <w:p w:rsidR="00286FF5" w:rsidRDefault="001B69C4" w:rsidP="00FF766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286FF5">
        <w:rPr>
          <w:rFonts w:ascii="Times New Roman" w:hAnsi="Times New Roman" w:cs="Times New Roman"/>
          <w:sz w:val="28"/>
        </w:rPr>
        <w:t>Целью является выявление</w:t>
      </w:r>
      <w:proofErr w:type="gramStart"/>
      <w:r w:rsidR="00286FF5">
        <w:rPr>
          <w:rFonts w:ascii="Times New Roman" w:hAnsi="Times New Roman" w:cs="Times New Roman"/>
          <w:sz w:val="28"/>
        </w:rPr>
        <w:t xml:space="preserve"> ,</w:t>
      </w:r>
      <w:proofErr w:type="gramEnd"/>
      <w:r w:rsidR="00286FF5">
        <w:rPr>
          <w:rFonts w:ascii="Times New Roman" w:hAnsi="Times New Roman" w:cs="Times New Roman"/>
          <w:sz w:val="28"/>
        </w:rPr>
        <w:t xml:space="preserve"> каким образом мужчины и женщины справляются с финансовым стрессом и как финансовый стресс связан с жизнестойкостью.</w:t>
      </w:r>
    </w:p>
    <w:p w:rsidR="00286FF5" w:rsidRDefault="001B69C4" w:rsidP="00FF766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286FF5" w:rsidRPr="00286FF5">
        <w:rPr>
          <w:rFonts w:ascii="Times New Roman" w:hAnsi="Times New Roman" w:cs="Times New Roman"/>
          <w:sz w:val="28"/>
        </w:rPr>
        <w:t xml:space="preserve">Данная курсовая работа состоит из двух глав. В первой главе были представлены материалы, научно – теоретического обзора </w:t>
      </w:r>
      <w:r w:rsidR="00286FF5">
        <w:rPr>
          <w:rFonts w:ascii="Times New Roman" w:hAnsi="Times New Roman" w:cs="Times New Roman"/>
          <w:sz w:val="28"/>
        </w:rPr>
        <w:t>финансового стресса</w:t>
      </w:r>
      <w:r w:rsidR="00286FF5" w:rsidRPr="00286FF5">
        <w:rPr>
          <w:rFonts w:ascii="Times New Roman" w:hAnsi="Times New Roman" w:cs="Times New Roman"/>
          <w:sz w:val="28"/>
        </w:rPr>
        <w:t xml:space="preserve">. Суть и содержание понятия </w:t>
      </w:r>
      <w:r w:rsidR="00286FF5">
        <w:rPr>
          <w:rFonts w:ascii="Times New Roman" w:hAnsi="Times New Roman" w:cs="Times New Roman"/>
          <w:sz w:val="28"/>
        </w:rPr>
        <w:t>финансового стресса</w:t>
      </w:r>
      <w:r w:rsidR="00286FF5" w:rsidRPr="00286FF5">
        <w:rPr>
          <w:rFonts w:ascii="Times New Roman" w:hAnsi="Times New Roman" w:cs="Times New Roman"/>
          <w:sz w:val="28"/>
        </w:rPr>
        <w:t xml:space="preserve"> и </w:t>
      </w:r>
      <w:r w:rsidR="00286FF5">
        <w:rPr>
          <w:rFonts w:ascii="Times New Roman" w:hAnsi="Times New Roman" w:cs="Times New Roman"/>
          <w:sz w:val="28"/>
        </w:rPr>
        <w:t xml:space="preserve">жизнестойкости мужчин и женщин, факторы, которые воздействуют на это. </w:t>
      </w:r>
      <w:r w:rsidR="00286FF5" w:rsidRPr="00286FF5">
        <w:rPr>
          <w:rFonts w:ascii="Times New Roman" w:hAnsi="Times New Roman" w:cs="Times New Roman"/>
          <w:sz w:val="28"/>
        </w:rPr>
        <w:t xml:space="preserve">Вторая глава была посвящена исследованию </w:t>
      </w:r>
      <w:r w:rsidR="00286FF5">
        <w:rPr>
          <w:rFonts w:ascii="Times New Roman" w:hAnsi="Times New Roman" w:cs="Times New Roman"/>
          <w:sz w:val="28"/>
        </w:rPr>
        <w:t>жизнестойкости и финансового стресса у мужчин и женщин.</w:t>
      </w:r>
    </w:p>
    <w:p w:rsidR="00286FF5" w:rsidRDefault="001B69C4" w:rsidP="00FF766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286FF5">
        <w:rPr>
          <w:rFonts w:ascii="Times New Roman" w:hAnsi="Times New Roman" w:cs="Times New Roman"/>
          <w:sz w:val="28"/>
        </w:rPr>
        <w:t>Нами были решены следующие задачи: изучение понятия, сущности и видов финансового стресса; изучение литературы по данной теме; рассмотрены причины и последствия финансового стресса; выяснили, как мужчины и женщины справляются с финансовым стрессом</w:t>
      </w:r>
      <w:proofErr w:type="gramStart"/>
      <w:r w:rsidR="00286FF5">
        <w:rPr>
          <w:rFonts w:ascii="Times New Roman" w:hAnsi="Times New Roman" w:cs="Times New Roman"/>
          <w:sz w:val="28"/>
        </w:rPr>
        <w:t xml:space="preserve"> ;</w:t>
      </w:r>
      <w:proofErr w:type="gramEnd"/>
      <w:r w:rsidR="00286FF5">
        <w:rPr>
          <w:rFonts w:ascii="Times New Roman" w:hAnsi="Times New Roman" w:cs="Times New Roman"/>
          <w:sz w:val="28"/>
        </w:rPr>
        <w:t xml:space="preserve"> вынесли рекомендации по преодолению финансового стресса. Был осуществлен анализ по критерию Манна-Уитни</w:t>
      </w:r>
      <w:r>
        <w:rPr>
          <w:rFonts w:ascii="Times New Roman" w:hAnsi="Times New Roman" w:cs="Times New Roman"/>
          <w:sz w:val="28"/>
        </w:rPr>
        <w:t xml:space="preserve"> и проведен корреляционный анализ по коэффициенту Пирсона.</w:t>
      </w:r>
    </w:p>
    <w:p w:rsidR="00286FF5" w:rsidRDefault="001B69C4" w:rsidP="00FF766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F076ED">
        <w:rPr>
          <w:rFonts w:ascii="Times New Roman" w:hAnsi="Times New Roman" w:cs="Times New Roman"/>
          <w:sz w:val="28"/>
        </w:rPr>
        <w:t xml:space="preserve">Данное исследование выявило, что мужчины намного оптимистичнее женщин в области своих доходов. Женщины не уверенны в своем финансовом положении в отличие от мужчин. Мужчины намного больше обеспокоены свои материальным положением, нежели женщины. </w:t>
      </w:r>
    </w:p>
    <w:p w:rsidR="00F076ED" w:rsidRDefault="00F076ED" w:rsidP="00FF7665">
      <w:pPr>
        <w:spacing w:line="360" w:lineRule="auto"/>
        <w:jc w:val="both"/>
        <w:rPr>
          <w:rFonts w:ascii="Times New Roman" w:hAnsi="Times New Roman" w:cs="Times New Roman"/>
          <w:sz w:val="28"/>
        </w:rPr>
      </w:pPr>
      <w:r w:rsidRPr="00F076ED">
        <w:rPr>
          <w:rFonts w:ascii="Times New Roman" w:hAnsi="Times New Roman" w:cs="Times New Roman"/>
          <w:sz w:val="28"/>
        </w:rPr>
        <w:t xml:space="preserve">Проанализировав полученные результаты, мы можем сказать, что переменные (жизнестойкость и финансовый стресс) по вычислению корреляционного </w:t>
      </w:r>
      <w:r w:rsidR="00BE1B82">
        <w:rPr>
          <w:rFonts w:ascii="Times New Roman" w:hAnsi="Times New Roman" w:cs="Times New Roman"/>
          <w:sz w:val="28"/>
        </w:rPr>
        <w:t xml:space="preserve">анализа, связанны друг с другом, а это значит что гипотеза нашего исследования </w:t>
      </w:r>
      <w:proofErr w:type="spellStart"/>
      <w:r w:rsidR="00BE1B82">
        <w:rPr>
          <w:rFonts w:ascii="Times New Roman" w:hAnsi="Times New Roman" w:cs="Times New Roman"/>
          <w:sz w:val="28"/>
        </w:rPr>
        <w:t>подствердилась</w:t>
      </w:r>
      <w:proofErr w:type="spellEnd"/>
      <w:r w:rsidR="00BE1B82">
        <w:rPr>
          <w:rFonts w:ascii="Times New Roman" w:hAnsi="Times New Roman" w:cs="Times New Roman"/>
          <w:sz w:val="28"/>
        </w:rPr>
        <w:t>.</w:t>
      </w:r>
    </w:p>
    <w:p w:rsidR="001B69C4" w:rsidRDefault="001B69C4" w:rsidP="00F076ED">
      <w:pPr>
        <w:spacing w:line="360" w:lineRule="auto"/>
        <w:jc w:val="both"/>
        <w:rPr>
          <w:rFonts w:ascii="Times New Roman" w:hAnsi="Times New Roman" w:cs="Times New Roman"/>
          <w:sz w:val="28"/>
        </w:rPr>
      </w:pPr>
      <w:r>
        <w:rPr>
          <w:rFonts w:ascii="Times New Roman" w:hAnsi="Times New Roman" w:cs="Times New Roman"/>
          <w:sz w:val="28"/>
        </w:rPr>
        <w:lastRenderedPageBreak/>
        <w:t xml:space="preserve">   </w:t>
      </w:r>
    </w:p>
    <w:p w:rsidR="00FF7665" w:rsidRDefault="00FF7665" w:rsidP="00FF7665">
      <w:pPr>
        <w:spacing w:line="360" w:lineRule="auto"/>
        <w:jc w:val="both"/>
        <w:rPr>
          <w:rFonts w:ascii="Times New Roman" w:hAnsi="Times New Roman" w:cs="Times New Roman"/>
          <w:sz w:val="28"/>
        </w:rPr>
      </w:pPr>
      <w:r>
        <w:rPr>
          <w:rFonts w:ascii="Times New Roman" w:hAnsi="Times New Roman" w:cs="Times New Roman"/>
          <w:sz w:val="28"/>
        </w:rPr>
        <w:t>Список используемой литературы:</w:t>
      </w:r>
    </w:p>
    <w:p w:rsidR="00FF7665" w:rsidRDefault="00FF7665" w:rsidP="001B69C4">
      <w:pPr>
        <w:pStyle w:val="a3"/>
        <w:numPr>
          <w:ilvl w:val="0"/>
          <w:numId w:val="10"/>
        </w:numPr>
        <w:spacing w:line="360" w:lineRule="auto"/>
        <w:ind w:left="0" w:firstLine="426"/>
        <w:jc w:val="both"/>
        <w:rPr>
          <w:rFonts w:ascii="Times New Roman" w:hAnsi="Times New Roman" w:cs="Times New Roman"/>
          <w:sz w:val="28"/>
        </w:rPr>
      </w:pPr>
      <w:r w:rsidRPr="00FF7665">
        <w:rPr>
          <w:rFonts w:ascii="Times New Roman" w:hAnsi="Times New Roman" w:cs="Times New Roman"/>
          <w:sz w:val="28"/>
        </w:rPr>
        <w:t>Психологические состояния</w:t>
      </w:r>
      <w:proofErr w:type="gramStart"/>
      <w:r w:rsidRPr="00FF7665">
        <w:rPr>
          <w:rFonts w:ascii="Times New Roman" w:hAnsi="Times New Roman" w:cs="Times New Roman"/>
          <w:sz w:val="28"/>
        </w:rPr>
        <w:t xml:space="preserve"> /С</w:t>
      </w:r>
      <w:proofErr w:type="gramEnd"/>
      <w:r w:rsidRPr="00FF7665">
        <w:rPr>
          <w:rFonts w:ascii="Times New Roman" w:hAnsi="Times New Roman" w:cs="Times New Roman"/>
          <w:sz w:val="28"/>
        </w:rPr>
        <w:t>ост. и общая ред. Л. В. Куликов. СПб</w:t>
      </w:r>
      <w:proofErr w:type="gramStart"/>
      <w:r w:rsidRPr="00FF7665">
        <w:rPr>
          <w:rFonts w:ascii="Times New Roman" w:hAnsi="Times New Roman" w:cs="Times New Roman"/>
          <w:sz w:val="28"/>
        </w:rPr>
        <w:t xml:space="preserve">.: </w:t>
      </w:r>
      <w:proofErr w:type="gramEnd"/>
      <w:r w:rsidRPr="00FF7665">
        <w:rPr>
          <w:rFonts w:ascii="Times New Roman" w:hAnsi="Times New Roman" w:cs="Times New Roman"/>
          <w:sz w:val="28"/>
        </w:rPr>
        <w:t xml:space="preserve">Питер, 2000. </w:t>
      </w:r>
      <w:proofErr w:type="gramStart"/>
      <w:r w:rsidRPr="00FF7665">
        <w:rPr>
          <w:rFonts w:ascii="Times New Roman" w:hAnsi="Times New Roman" w:cs="Times New Roman"/>
          <w:sz w:val="28"/>
        </w:rPr>
        <w:t>(Сер.</w:t>
      </w:r>
      <w:proofErr w:type="gramEnd"/>
      <w:r w:rsidRPr="00FF7665">
        <w:rPr>
          <w:rFonts w:ascii="Times New Roman" w:hAnsi="Times New Roman" w:cs="Times New Roman"/>
          <w:sz w:val="28"/>
        </w:rPr>
        <w:t xml:space="preserve"> </w:t>
      </w:r>
      <w:proofErr w:type="gramStart"/>
      <w:r w:rsidRPr="00FF7665">
        <w:rPr>
          <w:rFonts w:ascii="Times New Roman" w:hAnsi="Times New Roman" w:cs="Times New Roman"/>
          <w:sz w:val="28"/>
        </w:rPr>
        <w:t>Хрестоматия по психологии).</w:t>
      </w:r>
      <w:proofErr w:type="gramEnd"/>
    </w:p>
    <w:p w:rsidR="00FF7665" w:rsidRDefault="00FF7665" w:rsidP="00FF7665">
      <w:pPr>
        <w:pStyle w:val="a3"/>
        <w:numPr>
          <w:ilvl w:val="0"/>
          <w:numId w:val="10"/>
        </w:numPr>
        <w:spacing w:line="360" w:lineRule="auto"/>
        <w:jc w:val="both"/>
        <w:rPr>
          <w:rFonts w:ascii="Times New Roman" w:hAnsi="Times New Roman" w:cs="Times New Roman"/>
          <w:sz w:val="28"/>
        </w:rPr>
      </w:pPr>
      <w:proofErr w:type="spellStart"/>
      <w:r w:rsidRPr="00FF7665">
        <w:rPr>
          <w:rFonts w:ascii="Times New Roman" w:hAnsi="Times New Roman" w:cs="Times New Roman"/>
          <w:sz w:val="28"/>
        </w:rPr>
        <w:t>Немов</w:t>
      </w:r>
      <w:proofErr w:type="spellEnd"/>
      <w:r w:rsidRPr="00FF7665">
        <w:rPr>
          <w:rFonts w:ascii="Times New Roman" w:hAnsi="Times New Roman" w:cs="Times New Roman"/>
          <w:sz w:val="28"/>
        </w:rPr>
        <w:t xml:space="preserve"> Р. С. Психология: Учебник: В 3 кн. М.: Просвещение, 1995.</w:t>
      </w:r>
    </w:p>
    <w:p w:rsidR="00FF7665" w:rsidRDefault="00FF7665" w:rsidP="001B69C4">
      <w:pPr>
        <w:pStyle w:val="a3"/>
        <w:numPr>
          <w:ilvl w:val="0"/>
          <w:numId w:val="10"/>
        </w:numPr>
        <w:spacing w:line="360" w:lineRule="auto"/>
        <w:ind w:left="0" w:firstLine="360"/>
        <w:jc w:val="both"/>
        <w:rPr>
          <w:rFonts w:ascii="Times New Roman" w:hAnsi="Times New Roman" w:cs="Times New Roman"/>
          <w:sz w:val="28"/>
        </w:rPr>
      </w:pPr>
      <w:r w:rsidRPr="00FF7665">
        <w:rPr>
          <w:rFonts w:ascii="Times New Roman" w:hAnsi="Times New Roman" w:cs="Times New Roman"/>
          <w:sz w:val="28"/>
        </w:rPr>
        <w:t xml:space="preserve">Викентьева Е.Н., Емельянова Т.П., </w:t>
      </w:r>
      <w:proofErr w:type="spellStart"/>
      <w:r w:rsidRPr="00FF7665">
        <w:rPr>
          <w:rFonts w:ascii="Times New Roman" w:hAnsi="Times New Roman" w:cs="Times New Roman"/>
          <w:sz w:val="28"/>
        </w:rPr>
        <w:t>Ридли</w:t>
      </w:r>
      <w:proofErr w:type="spellEnd"/>
      <w:r w:rsidRPr="00FF7665">
        <w:rPr>
          <w:rFonts w:ascii="Times New Roman" w:hAnsi="Times New Roman" w:cs="Times New Roman"/>
          <w:sz w:val="28"/>
        </w:rPr>
        <w:t xml:space="preserve"> Д. - Психическое здоровье в организации - Тверь 2004г</w:t>
      </w:r>
    </w:p>
    <w:p w:rsidR="00FF7665" w:rsidRDefault="00FF7665" w:rsidP="001B69C4">
      <w:pPr>
        <w:pStyle w:val="a3"/>
        <w:numPr>
          <w:ilvl w:val="0"/>
          <w:numId w:val="10"/>
        </w:numPr>
        <w:spacing w:line="360" w:lineRule="auto"/>
        <w:ind w:left="0" w:firstLine="426"/>
        <w:jc w:val="both"/>
        <w:rPr>
          <w:rFonts w:ascii="Times New Roman" w:hAnsi="Times New Roman" w:cs="Times New Roman"/>
          <w:sz w:val="28"/>
        </w:rPr>
      </w:pPr>
      <w:r w:rsidRPr="00FF7665">
        <w:rPr>
          <w:rFonts w:ascii="Times New Roman" w:hAnsi="Times New Roman" w:cs="Times New Roman"/>
          <w:sz w:val="28"/>
        </w:rPr>
        <w:t xml:space="preserve">Купер </w:t>
      </w:r>
      <w:proofErr w:type="spellStart"/>
      <w:r w:rsidRPr="00FF7665">
        <w:rPr>
          <w:rFonts w:ascii="Times New Roman" w:hAnsi="Times New Roman" w:cs="Times New Roman"/>
          <w:sz w:val="28"/>
        </w:rPr>
        <w:t>Кэри</w:t>
      </w:r>
      <w:proofErr w:type="spellEnd"/>
      <w:r w:rsidRPr="00FF7665">
        <w:rPr>
          <w:rFonts w:ascii="Times New Roman" w:hAnsi="Times New Roman" w:cs="Times New Roman"/>
          <w:sz w:val="28"/>
        </w:rPr>
        <w:t xml:space="preserve"> Л. Филипп Дж. Дэйв, Майкл П. </w:t>
      </w:r>
      <w:proofErr w:type="spellStart"/>
      <w:r w:rsidRPr="00FF7665">
        <w:rPr>
          <w:rFonts w:ascii="Times New Roman" w:hAnsi="Times New Roman" w:cs="Times New Roman"/>
          <w:sz w:val="28"/>
        </w:rPr>
        <w:t>О'Драйсколл</w:t>
      </w:r>
      <w:proofErr w:type="spellEnd"/>
      <w:r w:rsidRPr="00FF7665">
        <w:rPr>
          <w:rFonts w:ascii="Times New Roman" w:hAnsi="Times New Roman" w:cs="Times New Roman"/>
          <w:sz w:val="28"/>
        </w:rPr>
        <w:t xml:space="preserve"> Организационный стресс. Теории, исследо</w:t>
      </w:r>
      <w:r w:rsidR="001B69C4">
        <w:rPr>
          <w:rFonts w:ascii="Times New Roman" w:hAnsi="Times New Roman" w:cs="Times New Roman"/>
          <w:sz w:val="28"/>
        </w:rPr>
        <w:t>вания и практическое применени</w:t>
      </w:r>
      <w:proofErr w:type="gramStart"/>
      <w:r w:rsidR="001B69C4">
        <w:rPr>
          <w:rFonts w:ascii="Times New Roman" w:hAnsi="Times New Roman" w:cs="Times New Roman"/>
          <w:sz w:val="28"/>
        </w:rPr>
        <w:t>е</w:t>
      </w:r>
      <w:r w:rsidRPr="00FF7665">
        <w:rPr>
          <w:rFonts w:ascii="Times New Roman" w:hAnsi="Times New Roman" w:cs="Times New Roman"/>
          <w:sz w:val="28"/>
        </w:rPr>
        <w:t>-</w:t>
      </w:r>
      <w:proofErr w:type="gramEnd"/>
      <w:r w:rsidRPr="00FF7665">
        <w:rPr>
          <w:rFonts w:ascii="Times New Roman" w:hAnsi="Times New Roman" w:cs="Times New Roman"/>
          <w:sz w:val="28"/>
        </w:rPr>
        <w:t xml:space="preserve"> Харьков: Гуманитарный центр </w:t>
      </w:r>
      <w:r>
        <w:rPr>
          <w:rFonts w:ascii="Times New Roman" w:hAnsi="Times New Roman" w:cs="Times New Roman"/>
          <w:sz w:val="28"/>
        </w:rPr>
        <w:t>–</w:t>
      </w:r>
      <w:r w:rsidRPr="00FF7665">
        <w:rPr>
          <w:rFonts w:ascii="Times New Roman" w:hAnsi="Times New Roman" w:cs="Times New Roman"/>
          <w:sz w:val="28"/>
        </w:rPr>
        <w:t xml:space="preserve"> 2007</w:t>
      </w:r>
    </w:p>
    <w:p w:rsidR="00FF7665" w:rsidRDefault="00FF7665" w:rsidP="001B69C4">
      <w:pPr>
        <w:pStyle w:val="a3"/>
        <w:numPr>
          <w:ilvl w:val="0"/>
          <w:numId w:val="10"/>
        </w:numPr>
        <w:spacing w:line="360" w:lineRule="auto"/>
        <w:ind w:left="142" w:firstLine="284"/>
        <w:jc w:val="both"/>
        <w:rPr>
          <w:rFonts w:ascii="Times New Roman" w:hAnsi="Times New Roman" w:cs="Times New Roman"/>
          <w:sz w:val="28"/>
        </w:rPr>
      </w:pPr>
      <w:proofErr w:type="spellStart"/>
      <w:r w:rsidRPr="00FF7665">
        <w:rPr>
          <w:rFonts w:ascii="Times New Roman" w:hAnsi="Times New Roman" w:cs="Times New Roman"/>
          <w:sz w:val="28"/>
        </w:rPr>
        <w:t>Ревская</w:t>
      </w:r>
      <w:proofErr w:type="spellEnd"/>
      <w:r w:rsidRPr="00FF7665">
        <w:rPr>
          <w:rFonts w:ascii="Times New Roman" w:hAnsi="Times New Roman" w:cs="Times New Roman"/>
          <w:sz w:val="28"/>
        </w:rPr>
        <w:t xml:space="preserve"> Н.Е. Психология Менеджмента. Конспект лекций - Санкт-Петербург «Альфа» - 2001</w:t>
      </w:r>
    </w:p>
    <w:p w:rsidR="00FF7665" w:rsidRDefault="00FF7665" w:rsidP="001B69C4">
      <w:pPr>
        <w:pStyle w:val="a3"/>
        <w:numPr>
          <w:ilvl w:val="0"/>
          <w:numId w:val="10"/>
        </w:numPr>
        <w:spacing w:line="360" w:lineRule="auto"/>
        <w:ind w:left="284" w:firstLine="142"/>
        <w:jc w:val="both"/>
        <w:rPr>
          <w:rFonts w:ascii="Times New Roman" w:hAnsi="Times New Roman" w:cs="Times New Roman"/>
          <w:sz w:val="28"/>
        </w:rPr>
      </w:pPr>
      <w:proofErr w:type="spellStart"/>
      <w:r w:rsidRPr="00FF7665">
        <w:rPr>
          <w:rFonts w:ascii="Times New Roman" w:hAnsi="Times New Roman" w:cs="Times New Roman"/>
          <w:sz w:val="28"/>
        </w:rPr>
        <w:t>Рутман</w:t>
      </w:r>
      <w:proofErr w:type="spellEnd"/>
      <w:r w:rsidRPr="00FF7665">
        <w:rPr>
          <w:rFonts w:ascii="Times New Roman" w:hAnsi="Times New Roman" w:cs="Times New Roman"/>
          <w:sz w:val="28"/>
        </w:rPr>
        <w:t xml:space="preserve"> Э.М. Как преодолеть стресс.- М.:ТОО «ТП» Секачев В.,1998.-160 с.</w:t>
      </w:r>
    </w:p>
    <w:p w:rsidR="00FF7665" w:rsidRDefault="00FF7665" w:rsidP="001B69C4">
      <w:pPr>
        <w:pStyle w:val="a3"/>
        <w:numPr>
          <w:ilvl w:val="0"/>
          <w:numId w:val="10"/>
        </w:numPr>
        <w:spacing w:line="360" w:lineRule="auto"/>
        <w:ind w:left="284" w:firstLine="76"/>
        <w:jc w:val="both"/>
        <w:rPr>
          <w:rFonts w:ascii="Times New Roman" w:hAnsi="Times New Roman" w:cs="Times New Roman"/>
          <w:sz w:val="28"/>
        </w:rPr>
      </w:pPr>
      <w:r w:rsidRPr="00FF7665">
        <w:rPr>
          <w:rFonts w:ascii="Times New Roman" w:hAnsi="Times New Roman" w:cs="Times New Roman"/>
          <w:sz w:val="28"/>
        </w:rPr>
        <w:t>Словарь практического психолога</w:t>
      </w:r>
      <w:proofErr w:type="gramStart"/>
      <w:r w:rsidRPr="00FF7665">
        <w:rPr>
          <w:rFonts w:ascii="Times New Roman" w:hAnsi="Times New Roman" w:cs="Times New Roman"/>
          <w:sz w:val="28"/>
        </w:rPr>
        <w:t>/</w:t>
      </w:r>
      <w:proofErr w:type="spellStart"/>
      <w:r w:rsidRPr="00FF7665">
        <w:rPr>
          <w:rFonts w:ascii="Times New Roman" w:hAnsi="Times New Roman" w:cs="Times New Roman"/>
          <w:sz w:val="28"/>
        </w:rPr>
        <w:t>С</w:t>
      </w:r>
      <w:proofErr w:type="gramEnd"/>
      <w:r w:rsidRPr="00FF7665">
        <w:rPr>
          <w:rFonts w:ascii="Times New Roman" w:hAnsi="Times New Roman" w:cs="Times New Roman"/>
          <w:sz w:val="28"/>
        </w:rPr>
        <w:t>ост.С.Ю.Головин</w:t>
      </w:r>
      <w:proofErr w:type="spellEnd"/>
      <w:r w:rsidRPr="00FF7665">
        <w:rPr>
          <w:rFonts w:ascii="Times New Roman" w:hAnsi="Times New Roman" w:cs="Times New Roman"/>
          <w:sz w:val="28"/>
        </w:rPr>
        <w:t xml:space="preserve">.- Минск: </w:t>
      </w:r>
      <w:proofErr w:type="spellStart"/>
      <w:r w:rsidRPr="00FF7665">
        <w:rPr>
          <w:rFonts w:ascii="Times New Roman" w:hAnsi="Times New Roman" w:cs="Times New Roman"/>
          <w:sz w:val="28"/>
        </w:rPr>
        <w:t>Харпест</w:t>
      </w:r>
      <w:proofErr w:type="spellEnd"/>
      <w:r w:rsidRPr="00FF7665">
        <w:rPr>
          <w:rFonts w:ascii="Times New Roman" w:hAnsi="Times New Roman" w:cs="Times New Roman"/>
          <w:sz w:val="28"/>
        </w:rPr>
        <w:t>, 1997.-800с.</w:t>
      </w:r>
    </w:p>
    <w:p w:rsidR="00900DF5" w:rsidRDefault="00900DF5" w:rsidP="00900DF5">
      <w:pPr>
        <w:pStyle w:val="a3"/>
        <w:numPr>
          <w:ilvl w:val="0"/>
          <w:numId w:val="10"/>
        </w:numPr>
        <w:spacing w:line="360" w:lineRule="auto"/>
        <w:jc w:val="both"/>
        <w:rPr>
          <w:rFonts w:ascii="Times New Roman" w:hAnsi="Times New Roman" w:cs="Times New Roman"/>
          <w:sz w:val="28"/>
        </w:rPr>
      </w:pPr>
      <w:proofErr w:type="spellStart"/>
      <w:r w:rsidRPr="00900DF5">
        <w:rPr>
          <w:rFonts w:ascii="Times New Roman" w:hAnsi="Times New Roman" w:cs="Times New Roman"/>
          <w:sz w:val="28"/>
        </w:rPr>
        <w:t>Джидарьян</w:t>
      </w:r>
      <w:proofErr w:type="spellEnd"/>
      <w:r w:rsidRPr="00900DF5">
        <w:rPr>
          <w:rFonts w:ascii="Times New Roman" w:hAnsi="Times New Roman" w:cs="Times New Roman"/>
          <w:sz w:val="28"/>
        </w:rPr>
        <w:t>, И. А., Антонова, Е. В. Проблема общей удовлетворен</w:t>
      </w:r>
      <w:r>
        <w:rPr>
          <w:rFonts w:ascii="Times New Roman" w:hAnsi="Times New Roman" w:cs="Times New Roman"/>
          <w:sz w:val="28"/>
        </w:rPr>
        <w:t>ности</w:t>
      </w:r>
    </w:p>
    <w:p w:rsidR="00900DF5" w:rsidRDefault="00900DF5" w:rsidP="001B69C4">
      <w:pPr>
        <w:pStyle w:val="a3"/>
        <w:spacing w:line="360" w:lineRule="auto"/>
        <w:ind w:left="142"/>
        <w:jc w:val="both"/>
        <w:rPr>
          <w:rFonts w:ascii="Times New Roman" w:hAnsi="Times New Roman" w:cs="Times New Roman"/>
          <w:sz w:val="28"/>
        </w:rPr>
      </w:pPr>
      <w:r w:rsidRPr="00900DF5">
        <w:rPr>
          <w:rFonts w:ascii="Times New Roman" w:hAnsi="Times New Roman" w:cs="Times New Roman"/>
          <w:sz w:val="28"/>
        </w:rPr>
        <w:t xml:space="preserve">жизнью: теоретическое и эмпирическое исследование //Сознание личности в кризисном обществе. /Под ред. К. А. </w:t>
      </w:r>
      <w:proofErr w:type="spellStart"/>
      <w:r w:rsidRPr="00900DF5">
        <w:rPr>
          <w:rFonts w:ascii="Times New Roman" w:hAnsi="Times New Roman" w:cs="Times New Roman"/>
          <w:sz w:val="28"/>
        </w:rPr>
        <w:t>Абульхановой</w:t>
      </w:r>
      <w:proofErr w:type="spellEnd"/>
      <w:r w:rsidRPr="00900DF5">
        <w:rPr>
          <w:rFonts w:ascii="Times New Roman" w:hAnsi="Times New Roman" w:cs="Times New Roman"/>
          <w:sz w:val="28"/>
        </w:rPr>
        <w:t xml:space="preserve"> – </w:t>
      </w:r>
      <w:proofErr w:type="spellStart"/>
      <w:r w:rsidRPr="00900DF5">
        <w:rPr>
          <w:rFonts w:ascii="Times New Roman" w:hAnsi="Times New Roman" w:cs="Times New Roman"/>
          <w:sz w:val="28"/>
        </w:rPr>
        <w:t>Славской</w:t>
      </w:r>
      <w:proofErr w:type="spellEnd"/>
      <w:r w:rsidRPr="00900DF5">
        <w:rPr>
          <w:rFonts w:ascii="Times New Roman" w:hAnsi="Times New Roman" w:cs="Times New Roman"/>
          <w:sz w:val="28"/>
        </w:rPr>
        <w:t xml:space="preserve">, А. В. </w:t>
      </w:r>
      <w:proofErr w:type="spellStart"/>
      <w:r w:rsidRPr="00900DF5">
        <w:rPr>
          <w:rFonts w:ascii="Times New Roman" w:hAnsi="Times New Roman" w:cs="Times New Roman"/>
          <w:sz w:val="28"/>
        </w:rPr>
        <w:t>Брушлинского</w:t>
      </w:r>
      <w:proofErr w:type="spellEnd"/>
      <w:r w:rsidRPr="00900DF5">
        <w:rPr>
          <w:rFonts w:ascii="Times New Roman" w:hAnsi="Times New Roman" w:cs="Times New Roman"/>
          <w:sz w:val="28"/>
        </w:rPr>
        <w:t xml:space="preserve">, М. И. </w:t>
      </w:r>
      <w:proofErr w:type="spellStart"/>
      <w:r w:rsidRPr="00900DF5">
        <w:rPr>
          <w:rFonts w:ascii="Times New Roman" w:hAnsi="Times New Roman" w:cs="Times New Roman"/>
          <w:sz w:val="28"/>
        </w:rPr>
        <w:t>Воловиковой</w:t>
      </w:r>
      <w:proofErr w:type="spellEnd"/>
      <w:r w:rsidRPr="00900DF5">
        <w:rPr>
          <w:rFonts w:ascii="Times New Roman" w:hAnsi="Times New Roman" w:cs="Times New Roman"/>
          <w:sz w:val="28"/>
        </w:rPr>
        <w:t>. М.: Институт психологии РАН, 1995. С. 76 – 94.</w:t>
      </w:r>
    </w:p>
    <w:p w:rsidR="00900DF5" w:rsidRDefault="00900DF5" w:rsidP="001B69C4">
      <w:pPr>
        <w:pStyle w:val="a3"/>
        <w:numPr>
          <w:ilvl w:val="0"/>
          <w:numId w:val="10"/>
        </w:numPr>
        <w:spacing w:line="360" w:lineRule="auto"/>
        <w:ind w:left="142" w:firstLine="284"/>
        <w:jc w:val="both"/>
        <w:rPr>
          <w:rFonts w:ascii="Times New Roman" w:hAnsi="Times New Roman" w:cs="Times New Roman"/>
          <w:sz w:val="28"/>
        </w:rPr>
      </w:pPr>
      <w:r w:rsidRPr="00900DF5">
        <w:rPr>
          <w:rFonts w:ascii="Times New Roman" w:hAnsi="Times New Roman" w:cs="Times New Roman"/>
          <w:sz w:val="28"/>
        </w:rPr>
        <w:t>Дейнека, О. С. Экономическая психология: учеб</w:t>
      </w:r>
      <w:proofErr w:type="gramStart"/>
      <w:r w:rsidRPr="00900DF5">
        <w:rPr>
          <w:rFonts w:ascii="Times New Roman" w:hAnsi="Times New Roman" w:cs="Times New Roman"/>
          <w:sz w:val="28"/>
        </w:rPr>
        <w:t>.</w:t>
      </w:r>
      <w:proofErr w:type="gramEnd"/>
      <w:r w:rsidRPr="00900DF5">
        <w:rPr>
          <w:rFonts w:ascii="Times New Roman" w:hAnsi="Times New Roman" w:cs="Times New Roman"/>
          <w:sz w:val="28"/>
        </w:rPr>
        <w:t xml:space="preserve"> </w:t>
      </w:r>
      <w:proofErr w:type="gramStart"/>
      <w:r w:rsidRPr="00900DF5">
        <w:rPr>
          <w:rFonts w:ascii="Times New Roman" w:hAnsi="Times New Roman" w:cs="Times New Roman"/>
          <w:sz w:val="28"/>
        </w:rPr>
        <w:t>п</w:t>
      </w:r>
      <w:proofErr w:type="gramEnd"/>
      <w:r w:rsidRPr="00900DF5">
        <w:rPr>
          <w:rFonts w:ascii="Times New Roman" w:hAnsi="Times New Roman" w:cs="Times New Roman"/>
          <w:sz w:val="28"/>
        </w:rPr>
        <w:t>особие. СПб</w:t>
      </w:r>
      <w:proofErr w:type="gramStart"/>
      <w:r w:rsidRPr="00900DF5">
        <w:rPr>
          <w:rFonts w:ascii="Times New Roman" w:hAnsi="Times New Roman" w:cs="Times New Roman"/>
          <w:sz w:val="28"/>
        </w:rPr>
        <w:t xml:space="preserve">.: </w:t>
      </w:r>
      <w:proofErr w:type="gramEnd"/>
      <w:r w:rsidRPr="00900DF5">
        <w:rPr>
          <w:rFonts w:ascii="Times New Roman" w:hAnsi="Times New Roman" w:cs="Times New Roman"/>
          <w:sz w:val="28"/>
        </w:rPr>
        <w:t>Изд-во С.–</w:t>
      </w:r>
      <w:proofErr w:type="spellStart"/>
      <w:r w:rsidRPr="00900DF5">
        <w:rPr>
          <w:rFonts w:ascii="Times New Roman" w:hAnsi="Times New Roman" w:cs="Times New Roman"/>
          <w:sz w:val="28"/>
        </w:rPr>
        <w:t>Петерб</w:t>
      </w:r>
      <w:proofErr w:type="spellEnd"/>
      <w:r w:rsidRPr="00900DF5">
        <w:rPr>
          <w:rFonts w:ascii="Times New Roman" w:hAnsi="Times New Roman" w:cs="Times New Roman"/>
          <w:sz w:val="28"/>
        </w:rPr>
        <w:t xml:space="preserve">. </w:t>
      </w:r>
      <w:proofErr w:type="spellStart"/>
      <w:r w:rsidRPr="00900DF5">
        <w:rPr>
          <w:rFonts w:ascii="Times New Roman" w:hAnsi="Times New Roman" w:cs="Times New Roman"/>
          <w:sz w:val="28"/>
        </w:rPr>
        <w:t>ун</w:t>
      </w:r>
      <w:proofErr w:type="spellEnd"/>
      <w:r w:rsidRPr="00900DF5">
        <w:rPr>
          <w:rFonts w:ascii="Times New Roman" w:hAnsi="Times New Roman" w:cs="Times New Roman"/>
          <w:sz w:val="28"/>
        </w:rPr>
        <w:t>–та, 2000. 160 с.</w:t>
      </w:r>
    </w:p>
    <w:p w:rsidR="00900DF5" w:rsidRDefault="00900DF5" w:rsidP="00F076ED">
      <w:pPr>
        <w:pStyle w:val="a3"/>
        <w:numPr>
          <w:ilvl w:val="0"/>
          <w:numId w:val="10"/>
        </w:numPr>
        <w:tabs>
          <w:tab w:val="left" w:pos="851"/>
        </w:tabs>
        <w:spacing w:line="360" w:lineRule="auto"/>
        <w:ind w:left="142" w:firstLine="284"/>
        <w:jc w:val="both"/>
        <w:rPr>
          <w:rFonts w:ascii="Times New Roman" w:hAnsi="Times New Roman" w:cs="Times New Roman"/>
          <w:sz w:val="28"/>
        </w:rPr>
      </w:pPr>
      <w:r w:rsidRPr="00900DF5">
        <w:rPr>
          <w:rFonts w:ascii="Times New Roman" w:hAnsi="Times New Roman" w:cs="Times New Roman"/>
          <w:sz w:val="28"/>
        </w:rPr>
        <w:t>Журавлев, А. Л., Купрейченко, А.Б. Проблемы экономической психологии. Т. 1. М.: ИП РАН, 2004.</w:t>
      </w:r>
    </w:p>
    <w:p w:rsidR="00900DF5" w:rsidRPr="00FF7665" w:rsidRDefault="00900DF5" w:rsidP="00F076ED">
      <w:pPr>
        <w:pStyle w:val="a3"/>
        <w:numPr>
          <w:ilvl w:val="0"/>
          <w:numId w:val="10"/>
        </w:numPr>
        <w:tabs>
          <w:tab w:val="left" w:pos="709"/>
          <w:tab w:val="left" w:pos="851"/>
        </w:tabs>
        <w:spacing w:line="360" w:lineRule="auto"/>
        <w:ind w:left="142" w:firstLine="284"/>
        <w:jc w:val="both"/>
        <w:rPr>
          <w:rFonts w:ascii="Times New Roman" w:hAnsi="Times New Roman" w:cs="Times New Roman"/>
          <w:sz w:val="28"/>
        </w:rPr>
      </w:pPr>
      <w:proofErr w:type="spellStart"/>
      <w:r w:rsidRPr="00900DF5">
        <w:rPr>
          <w:rFonts w:ascii="Times New Roman" w:hAnsi="Times New Roman" w:cs="Times New Roman"/>
          <w:sz w:val="28"/>
        </w:rPr>
        <w:t>Курлина</w:t>
      </w:r>
      <w:proofErr w:type="spellEnd"/>
      <w:r w:rsidRPr="00900DF5">
        <w:rPr>
          <w:rFonts w:ascii="Times New Roman" w:hAnsi="Times New Roman" w:cs="Times New Roman"/>
          <w:sz w:val="28"/>
        </w:rPr>
        <w:t xml:space="preserve">, К. В. , Гафурова, Т. Р., </w:t>
      </w:r>
      <w:proofErr w:type="spellStart"/>
      <w:r w:rsidRPr="00900DF5">
        <w:rPr>
          <w:rFonts w:ascii="Times New Roman" w:hAnsi="Times New Roman" w:cs="Times New Roman"/>
          <w:sz w:val="28"/>
        </w:rPr>
        <w:t>Кочетова</w:t>
      </w:r>
      <w:proofErr w:type="spellEnd"/>
      <w:r w:rsidRPr="00900DF5">
        <w:rPr>
          <w:rFonts w:ascii="Times New Roman" w:hAnsi="Times New Roman" w:cs="Times New Roman"/>
          <w:sz w:val="28"/>
        </w:rPr>
        <w:t xml:space="preserve">, В. И. Особенности представлений о субъективном благополучии в зависимости от его уровня. Журнал: </w:t>
      </w:r>
      <w:proofErr w:type="spellStart"/>
      <w:r w:rsidRPr="00900DF5">
        <w:rPr>
          <w:rFonts w:ascii="Times New Roman" w:hAnsi="Times New Roman" w:cs="Times New Roman"/>
          <w:sz w:val="28"/>
        </w:rPr>
        <w:t>european</w:t>
      </w:r>
      <w:proofErr w:type="spellEnd"/>
      <w:r w:rsidRPr="00900DF5">
        <w:rPr>
          <w:rFonts w:ascii="Times New Roman" w:hAnsi="Times New Roman" w:cs="Times New Roman"/>
          <w:sz w:val="28"/>
        </w:rPr>
        <w:t xml:space="preserve"> </w:t>
      </w:r>
      <w:proofErr w:type="spellStart"/>
      <w:r w:rsidRPr="00900DF5">
        <w:rPr>
          <w:rFonts w:ascii="Times New Roman" w:hAnsi="Times New Roman" w:cs="Times New Roman"/>
          <w:sz w:val="28"/>
        </w:rPr>
        <w:t>research</w:t>
      </w:r>
      <w:proofErr w:type="spellEnd"/>
      <w:r w:rsidRPr="00900DF5">
        <w:rPr>
          <w:rFonts w:ascii="Times New Roman" w:hAnsi="Times New Roman" w:cs="Times New Roman"/>
          <w:sz w:val="28"/>
        </w:rPr>
        <w:t>. Тип: статья в журнале – материалы конференции Номер: 3 (14)</w:t>
      </w:r>
      <w:proofErr w:type="gramStart"/>
      <w:r w:rsidRPr="00900DF5">
        <w:rPr>
          <w:rFonts w:ascii="Times New Roman" w:hAnsi="Times New Roman" w:cs="Times New Roman"/>
          <w:sz w:val="28"/>
        </w:rPr>
        <w:t>.</w:t>
      </w:r>
      <w:proofErr w:type="gramEnd"/>
      <w:r w:rsidRPr="00900DF5">
        <w:rPr>
          <w:rFonts w:ascii="Times New Roman" w:hAnsi="Times New Roman" w:cs="Times New Roman"/>
          <w:sz w:val="28"/>
        </w:rPr>
        <w:t xml:space="preserve"> </w:t>
      </w:r>
      <w:proofErr w:type="gramStart"/>
      <w:r w:rsidRPr="00900DF5">
        <w:rPr>
          <w:rFonts w:ascii="Times New Roman" w:hAnsi="Times New Roman" w:cs="Times New Roman"/>
          <w:sz w:val="28"/>
        </w:rPr>
        <w:t>г</w:t>
      </w:r>
      <w:proofErr w:type="gramEnd"/>
      <w:r w:rsidRPr="00900DF5">
        <w:rPr>
          <w:rFonts w:ascii="Times New Roman" w:hAnsi="Times New Roman" w:cs="Times New Roman"/>
          <w:sz w:val="28"/>
        </w:rPr>
        <w:t>од 2016. С. 100 – 106.</w:t>
      </w:r>
    </w:p>
    <w:sectPr w:rsidR="00900DF5" w:rsidRPr="00FF7665" w:rsidSect="00FF7665">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5E5" w:rsidRDefault="002A45E5" w:rsidP="00BE1B82">
      <w:pPr>
        <w:spacing w:after="0" w:line="240" w:lineRule="auto"/>
      </w:pPr>
      <w:r>
        <w:separator/>
      </w:r>
    </w:p>
  </w:endnote>
  <w:endnote w:type="continuationSeparator" w:id="0">
    <w:p w:rsidR="002A45E5" w:rsidRDefault="002A45E5" w:rsidP="00BE1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652600"/>
      <w:docPartObj>
        <w:docPartGallery w:val="Page Numbers (Bottom of Page)"/>
        <w:docPartUnique/>
      </w:docPartObj>
    </w:sdtPr>
    <w:sdtEndPr/>
    <w:sdtContent>
      <w:p w:rsidR="00BE1B82" w:rsidRDefault="00BE1B82">
        <w:pPr>
          <w:pStyle w:val="aa"/>
          <w:jc w:val="center"/>
        </w:pPr>
        <w:r>
          <w:fldChar w:fldCharType="begin"/>
        </w:r>
        <w:r>
          <w:instrText>PAGE   \* MERGEFORMAT</w:instrText>
        </w:r>
        <w:r>
          <w:fldChar w:fldCharType="separate"/>
        </w:r>
        <w:r w:rsidR="001B1FB0">
          <w:rPr>
            <w:noProof/>
          </w:rPr>
          <w:t>15</w:t>
        </w:r>
        <w:r>
          <w:fldChar w:fldCharType="end"/>
        </w:r>
      </w:p>
    </w:sdtContent>
  </w:sdt>
  <w:p w:rsidR="00BE1B82" w:rsidRDefault="00BE1B8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5E5" w:rsidRDefault="002A45E5" w:rsidP="00BE1B82">
      <w:pPr>
        <w:spacing w:after="0" w:line="240" w:lineRule="auto"/>
      </w:pPr>
      <w:r>
        <w:separator/>
      </w:r>
    </w:p>
  </w:footnote>
  <w:footnote w:type="continuationSeparator" w:id="0">
    <w:p w:rsidR="002A45E5" w:rsidRDefault="002A45E5" w:rsidP="00BE1B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6C8F"/>
    <w:multiLevelType w:val="hybridMultilevel"/>
    <w:tmpl w:val="E528E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A7C75"/>
    <w:multiLevelType w:val="hybridMultilevel"/>
    <w:tmpl w:val="F474B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D45AD9"/>
    <w:multiLevelType w:val="multilevel"/>
    <w:tmpl w:val="0B0E997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2446EB6"/>
    <w:multiLevelType w:val="hybridMultilevel"/>
    <w:tmpl w:val="6688E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543ABD"/>
    <w:multiLevelType w:val="multilevel"/>
    <w:tmpl w:val="6E1ED2C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5E702FE9"/>
    <w:multiLevelType w:val="hybridMultilevel"/>
    <w:tmpl w:val="05F03A80"/>
    <w:lvl w:ilvl="0" w:tplc="4D680D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11D59DB"/>
    <w:multiLevelType w:val="multilevel"/>
    <w:tmpl w:val="D06AFEA2"/>
    <w:lvl w:ilvl="0">
      <w:start w:val="2"/>
      <w:numFmt w:val="decimal"/>
      <w:lvlText w:val="%1"/>
      <w:lvlJc w:val="left"/>
      <w:pPr>
        <w:ind w:left="360" w:hanging="360"/>
      </w:pPr>
      <w:rPr>
        <w:rFonts w:hint="default"/>
      </w:rPr>
    </w:lvl>
    <w:lvl w:ilvl="1">
      <w:start w:val="1"/>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7">
    <w:nsid w:val="680B364C"/>
    <w:multiLevelType w:val="hybridMultilevel"/>
    <w:tmpl w:val="A0AC8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0E5945"/>
    <w:multiLevelType w:val="multilevel"/>
    <w:tmpl w:val="1CA8C718"/>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sz w:val="28"/>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9">
    <w:nsid w:val="71E958A9"/>
    <w:multiLevelType w:val="hybridMultilevel"/>
    <w:tmpl w:val="84E24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2"/>
  </w:num>
  <w:num w:numId="5">
    <w:abstractNumId w:val="1"/>
  </w:num>
  <w:num w:numId="6">
    <w:abstractNumId w:val="7"/>
  </w:num>
  <w:num w:numId="7">
    <w:abstractNumId w:val="6"/>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B58"/>
    <w:rsid w:val="00006EFC"/>
    <w:rsid w:val="0002184B"/>
    <w:rsid w:val="00076093"/>
    <w:rsid w:val="00077F25"/>
    <w:rsid w:val="001B1931"/>
    <w:rsid w:val="001B1FB0"/>
    <w:rsid w:val="001B69C4"/>
    <w:rsid w:val="0020535A"/>
    <w:rsid w:val="00241E18"/>
    <w:rsid w:val="00286FF5"/>
    <w:rsid w:val="002A45E5"/>
    <w:rsid w:val="002A494D"/>
    <w:rsid w:val="002C0C17"/>
    <w:rsid w:val="002F1757"/>
    <w:rsid w:val="0039498A"/>
    <w:rsid w:val="004307FF"/>
    <w:rsid w:val="004C7402"/>
    <w:rsid w:val="004E7111"/>
    <w:rsid w:val="005031A4"/>
    <w:rsid w:val="00527B58"/>
    <w:rsid w:val="005B2BC1"/>
    <w:rsid w:val="005F13A4"/>
    <w:rsid w:val="005F5880"/>
    <w:rsid w:val="006670B1"/>
    <w:rsid w:val="00720547"/>
    <w:rsid w:val="007209FE"/>
    <w:rsid w:val="007658EC"/>
    <w:rsid w:val="00900DF5"/>
    <w:rsid w:val="00A44B24"/>
    <w:rsid w:val="00A453B5"/>
    <w:rsid w:val="00B1528F"/>
    <w:rsid w:val="00B260D9"/>
    <w:rsid w:val="00B803FD"/>
    <w:rsid w:val="00BE1B82"/>
    <w:rsid w:val="00C07EC2"/>
    <w:rsid w:val="00DA11FC"/>
    <w:rsid w:val="00DD4374"/>
    <w:rsid w:val="00EC07BC"/>
    <w:rsid w:val="00EC1486"/>
    <w:rsid w:val="00EE2FB3"/>
    <w:rsid w:val="00F076ED"/>
    <w:rsid w:val="00F07890"/>
    <w:rsid w:val="00F564DA"/>
    <w:rsid w:val="00F6645D"/>
    <w:rsid w:val="00FF7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B24"/>
  </w:style>
  <w:style w:type="paragraph" w:styleId="1">
    <w:name w:val="heading 1"/>
    <w:basedOn w:val="a"/>
    <w:next w:val="a"/>
    <w:link w:val="10"/>
    <w:uiPriority w:val="9"/>
    <w:qFormat/>
    <w:rsid w:val="00A44B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4B24"/>
    <w:pPr>
      <w:ind w:left="720"/>
      <w:contextualSpacing/>
    </w:pPr>
  </w:style>
  <w:style w:type="character" w:customStyle="1" w:styleId="10">
    <w:name w:val="Заголовок 1 Знак"/>
    <w:basedOn w:val="a0"/>
    <w:link w:val="1"/>
    <w:uiPriority w:val="9"/>
    <w:rsid w:val="00A44B24"/>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A44B24"/>
    <w:pPr>
      <w:outlineLvl w:val="9"/>
    </w:pPr>
    <w:rPr>
      <w:lang w:eastAsia="ru-RU"/>
    </w:rPr>
  </w:style>
  <w:style w:type="paragraph" w:styleId="11">
    <w:name w:val="toc 1"/>
    <w:basedOn w:val="a"/>
    <w:next w:val="a"/>
    <w:autoRedefine/>
    <w:uiPriority w:val="39"/>
    <w:unhideWhenUsed/>
    <w:qFormat/>
    <w:rsid w:val="00A44B24"/>
    <w:pPr>
      <w:spacing w:before="30" w:after="0"/>
    </w:pPr>
    <w:rPr>
      <w:rFonts w:ascii="Times New Roman" w:eastAsiaTheme="minorEastAsia" w:hAnsi="Times New Roman" w:cs="Times New Roman"/>
      <w:bCs/>
      <w:lang w:eastAsia="ru-RU"/>
    </w:rPr>
  </w:style>
  <w:style w:type="paragraph" w:styleId="3">
    <w:name w:val="toc 3"/>
    <w:basedOn w:val="a"/>
    <w:next w:val="a"/>
    <w:autoRedefine/>
    <w:uiPriority w:val="39"/>
    <w:semiHidden/>
    <w:unhideWhenUsed/>
    <w:qFormat/>
    <w:rsid w:val="00A44B24"/>
    <w:pPr>
      <w:spacing w:after="100"/>
      <w:ind w:left="440"/>
    </w:pPr>
    <w:rPr>
      <w:rFonts w:eastAsiaTheme="minorEastAsia"/>
      <w:lang w:eastAsia="ru-RU"/>
    </w:rPr>
  </w:style>
  <w:style w:type="paragraph" w:styleId="a5">
    <w:name w:val="Balloon Text"/>
    <w:basedOn w:val="a"/>
    <w:link w:val="a6"/>
    <w:uiPriority w:val="99"/>
    <w:semiHidden/>
    <w:unhideWhenUsed/>
    <w:rsid w:val="00A44B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4B24"/>
    <w:rPr>
      <w:rFonts w:ascii="Tahoma" w:hAnsi="Tahoma" w:cs="Tahoma"/>
      <w:sz w:val="16"/>
      <w:szCs w:val="16"/>
    </w:rPr>
  </w:style>
  <w:style w:type="paragraph" w:styleId="a7">
    <w:name w:val="caption"/>
    <w:basedOn w:val="a"/>
    <w:next w:val="a"/>
    <w:uiPriority w:val="35"/>
    <w:unhideWhenUsed/>
    <w:qFormat/>
    <w:rsid w:val="00006EFC"/>
    <w:pPr>
      <w:spacing w:line="240" w:lineRule="auto"/>
    </w:pPr>
    <w:rPr>
      <w:b/>
      <w:bCs/>
      <w:color w:val="4F81BD" w:themeColor="accent1"/>
      <w:sz w:val="18"/>
      <w:szCs w:val="18"/>
    </w:rPr>
  </w:style>
  <w:style w:type="paragraph" w:styleId="a8">
    <w:name w:val="header"/>
    <w:basedOn w:val="a"/>
    <w:link w:val="a9"/>
    <w:uiPriority w:val="99"/>
    <w:unhideWhenUsed/>
    <w:rsid w:val="00BE1B8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E1B82"/>
  </w:style>
  <w:style w:type="paragraph" w:styleId="aa">
    <w:name w:val="footer"/>
    <w:basedOn w:val="a"/>
    <w:link w:val="ab"/>
    <w:uiPriority w:val="99"/>
    <w:unhideWhenUsed/>
    <w:rsid w:val="00BE1B8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E1B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B24"/>
  </w:style>
  <w:style w:type="paragraph" w:styleId="1">
    <w:name w:val="heading 1"/>
    <w:basedOn w:val="a"/>
    <w:next w:val="a"/>
    <w:link w:val="10"/>
    <w:uiPriority w:val="9"/>
    <w:qFormat/>
    <w:rsid w:val="00A44B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4B24"/>
    <w:pPr>
      <w:ind w:left="720"/>
      <w:contextualSpacing/>
    </w:pPr>
  </w:style>
  <w:style w:type="character" w:customStyle="1" w:styleId="10">
    <w:name w:val="Заголовок 1 Знак"/>
    <w:basedOn w:val="a0"/>
    <w:link w:val="1"/>
    <w:uiPriority w:val="9"/>
    <w:rsid w:val="00A44B24"/>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A44B24"/>
    <w:pPr>
      <w:outlineLvl w:val="9"/>
    </w:pPr>
    <w:rPr>
      <w:lang w:eastAsia="ru-RU"/>
    </w:rPr>
  </w:style>
  <w:style w:type="paragraph" w:styleId="11">
    <w:name w:val="toc 1"/>
    <w:basedOn w:val="a"/>
    <w:next w:val="a"/>
    <w:autoRedefine/>
    <w:uiPriority w:val="39"/>
    <w:unhideWhenUsed/>
    <w:qFormat/>
    <w:rsid w:val="00A44B24"/>
    <w:pPr>
      <w:spacing w:before="30" w:after="0"/>
    </w:pPr>
    <w:rPr>
      <w:rFonts w:ascii="Times New Roman" w:eastAsiaTheme="minorEastAsia" w:hAnsi="Times New Roman" w:cs="Times New Roman"/>
      <w:bCs/>
      <w:lang w:eastAsia="ru-RU"/>
    </w:rPr>
  </w:style>
  <w:style w:type="paragraph" w:styleId="3">
    <w:name w:val="toc 3"/>
    <w:basedOn w:val="a"/>
    <w:next w:val="a"/>
    <w:autoRedefine/>
    <w:uiPriority w:val="39"/>
    <w:semiHidden/>
    <w:unhideWhenUsed/>
    <w:qFormat/>
    <w:rsid w:val="00A44B24"/>
    <w:pPr>
      <w:spacing w:after="100"/>
      <w:ind w:left="440"/>
    </w:pPr>
    <w:rPr>
      <w:rFonts w:eastAsiaTheme="minorEastAsia"/>
      <w:lang w:eastAsia="ru-RU"/>
    </w:rPr>
  </w:style>
  <w:style w:type="paragraph" w:styleId="a5">
    <w:name w:val="Balloon Text"/>
    <w:basedOn w:val="a"/>
    <w:link w:val="a6"/>
    <w:uiPriority w:val="99"/>
    <w:semiHidden/>
    <w:unhideWhenUsed/>
    <w:rsid w:val="00A44B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4B24"/>
    <w:rPr>
      <w:rFonts w:ascii="Tahoma" w:hAnsi="Tahoma" w:cs="Tahoma"/>
      <w:sz w:val="16"/>
      <w:szCs w:val="16"/>
    </w:rPr>
  </w:style>
  <w:style w:type="paragraph" w:styleId="a7">
    <w:name w:val="caption"/>
    <w:basedOn w:val="a"/>
    <w:next w:val="a"/>
    <w:uiPriority w:val="35"/>
    <w:unhideWhenUsed/>
    <w:qFormat/>
    <w:rsid w:val="00006EFC"/>
    <w:pPr>
      <w:spacing w:line="240" w:lineRule="auto"/>
    </w:pPr>
    <w:rPr>
      <w:b/>
      <w:bCs/>
      <w:color w:val="4F81BD" w:themeColor="accent1"/>
      <w:sz w:val="18"/>
      <w:szCs w:val="18"/>
    </w:rPr>
  </w:style>
  <w:style w:type="paragraph" w:styleId="a8">
    <w:name w:val="header"/>
    <w:basedOn w:val="a"/>
    <w:link w:val="a9"/>
    <w:uiPriority w:val="99"/>
    <w:unhideWhenUsed/>
    <w:rsid w:val="00BE1B8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E1B82"/>
  </w:style>
  <w:style w:type="paragraph" w:styleId="aa">
    <w:name w:val="footer"/>
    <w:basedOn w:val="a"/>
    <w:link w:val="ab"/>
    <w:uiPriority w:val="99"/>
    <w:unhideWhenUsed/>
    <w:rsid w:val="00BE1B8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E1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a:lstStyle/>
          <a:p>
            <a:pPr>
              <a:defRPr sz="1800" b="1" i="0" u="none" strike="noStrike">
                <a:solidFill>
                  <a:srgbClr val="000000"/>
                </a:solidFill>
                <a:latin typeface="Calibri"/>
              </a:defRPr>
            </a:pPr>
            <a:r>
              <a:rPr lang="ru-RU" sz="1800" b="1" i="0" u="none" strike="noStrike">
                <a:solidFill>
                  <a:srgbClr val="000000"/>
                </a:solidFill>
                <a:latin typeface="Times New Roman" panose="02020603050405020304" pitchFamily="18" charset="0"/>
                <a:cs typeface="Times New Roman" panose="02020603050405020304" pitchFamily="18" charset="0"/>
              </a:rPr>
              <a:t>Среднее значение</a:t>
            </a:r>
          </a:p>
        </c:rich>
      </c:tx>
      <c:layout>
        <c:manualLayout>
          <c:xMode val="edge"/>
          <c:yMode val="edge"/>
          <c:x val="0.37537250151423379"/>
          <c:y val="0"/>
          <c:w val="0.17233200000000001"/>
          <c:h val="0.14851400000000001"/>
        </c:manualLayout>
      </c:layout>
      <c:overlay val="1"/>
      <c:spPr>
        <a:noFill/>
        <a:effectLst/>
      </c:spPr>
    </c:title>
    <c:autoTitleDeleted val="0"/>
    <c:plotArea>
      <c:layout>
        <c:manualLayout>
          <c:layoutTarget val="inner"/>
          <c:xMode val="edge"/>
          <c:yMode val="edge"/>
          <c:x val="0.12573400000000001"/>
          <c:y val="0.14851400000000001"/>
          <c:w val="0.86926599999999998"/>
          <c:h val="0.75439100000000003"/>
        </c:manualLayout>
      </c:layout>
      <c:barChart>
        <c:barDir val="col"/>
        <c:grouping val="clustered"/>
        <c:varyColors val="0"/>
        <c:ser>
          <c:idx val="0"/>
          <c:order val="0"/>
          <c:tx>
            <c:strRef>
              <c:f>Sheet1!$B$1</c:f>
              <c:strCache>
                <c:ptCount val="1"/>
              </c:strCache>
            </c:strRef>
          </c:tx>
          <c:spPr>
            <a:gradFill flip="none" rotWithShape="1">
              <a:gsLst>
                <a:gs pos="0">
                  <a:schemeClr val="accent2"/>
                </a:gs>
                <a:gs pos="80000">
                  <a:schemeClr val="accent2"/>
                </a:gs>
                <a:gs pos="100000">
                  <a:schemeClr val="accent2"/>
                </a:gs>
              </a:gsLst>
              <a:lin ang="16200000" scaled="0"/>
            </a:gradFill>
            <a:ln w="12700" cap="flat">
              <a:noFill/>
              <a:miter lim="400000"/>
            </a:ln>
            <a:effectLst>
              <a:outerShdw blurRad="38100" dist="23000" dir="5400000" algn="tl">
                <a:srgbClr val="000000">
                  <a:alpha val="35000"/>
                </a:srgbClr>
              </a:outerShdw>
            </a:effectLst>
          </c:spPr>
          <c:invertIfNegative val="0"/>
          <c:dLbls>
            <c:numFmt formatCode="0.#" sourceLinked="0"/>
            <c:txPr>
              <a:bodyPr/>
              <a:lstStyle/>
              <a:p>
                <a:pPr>
                  <a:defRPr sz="1200" b="0" i="0" u="none" strike="noStrike">
                    <a:solidFill>
                      <a:srgbClr val="000000"/>
                    </a:solidFill>
                    <a:latin typeface="Times New Roman"/>
                  </a:defRPr>
                </a:pPr>
                <a:endParaRPr lang="ru-RU"/>
              </a:p>
            </c:txPr>
            <c:dLblPos val="outEnd"/>
            <c:showLegendKey val="0"/>
            <c:showVal val="1"/>
            <c:showCatName val="0"/>
            <c:showSerName val="0"/>
            <c:showPercent val="0"/>
            <c:showBubbleSize val="0"/>
            <c:showLeaderLines val="0"/>
          </c:dLbls>
          <c:cat>
            <c:strRef>
              <c:f>Sheet1!$A$2:$A$6</c:f>
              <c:strCache>
                <c:ptCount val="5"/>
                <c:pt idx="0">
                  <c:v>индекс экономического оптимизма и уверенности</c:v>
                </c:pt>
                <c:pt idx="1">
                  <c:v>индекс субъективной адекватности дохода запросам и потребностям личности</c:v>
                </c:pt>
                <c:pt idx="2">
                  <c:v>индекс текущего благосостояния семьи</c:v>
                </c:pt>
                <c:pt idx="3">
                  <c:v>индекс финансовой депривированности</c:v>
                </c:pt>
                <c:pt idx="4">
                  <c:v>индекс экономического беспокойства и тревожности</c:v>
                </c:pt>
              </c:strCache>
            </c:strRef>
          </c:cat>
          <c:val>
            <c:numRef>
              <c:f>Sheet1!$B$2:$B$6</c:f>
              <c:numCache>
                <c:formatCode>General</c:formatCode>
                <c:ptCount val="5"/>
                <c:pt idx="0">
                  <c:v>16.399999999999999</c:v>
                </c:pt>
                <c:pt idx="1">
                  <c:v>12</c:v>
                </c:pt>
                <c:pt idx="2">
                  <c:v>9</c:v>
                </c:pt>
                <c:pt idx="3">
                  <c:v>15.5</c:v>
                </c:pt>
                <c:pt idx="4">
                  <c:v>11.5</c:v>
                </c:pt>
              </c:numCache>
            </c:numRef>
          </c:val>
        </c:ser>
        <c:dLbls>
          <c:showLegendKey val="0"/>
          <c:showVal val="0"/>
          <c:showCatName val="0"/>
          <c:showSerName val="0"/>
          <c:showPercent val="0"/>
          <c:showBubbleSize val="0"/>
        </c:dLbls>
        <c:gapWidth val="150"/>
        <c:axId val="138692864"/>
        <c:axId val="138721920"/>
      </c:barChart>
      <c:catAx>
        <c:axId val="138692864"/>
        <c:scaling>
          <c:orientation val="minMax"/>
        </c:scaling>
        <c:delete val="0"/>
        <c:axPos val="b"/>
        <c:numFmt formatCode="General" sourceLinked="0"/>
        <c:majorTickMark val="out"/>
        <c:minorTickMark val="none"/>
        <c:tickLblPos val="low"/>
        <c:spPr>
          <a:ln w="12700" cap="flat">
            <a:solidFill>
              <a:srgbClr val="888888"/>
            </a:solidFill>
            <a:prstDash val="solid"/>
            <a:round/>
          </a:ln>
        </c:spPr>
        <c:txPr>
          <a:bodyPr rot="0"/>
          <a:lstStyle/>
          <a:p>
            <a:pPr>
              <a:defRPr sz="1000" b="0" i="0" u="none" strike="noStrike">
                <a:solidFill>
                  <a:srgbClr val="000000"/>
                </a:solidFill>
                <a:latin typeface="Times New Roman"/>
              </a:defRPr>
            </a:pPr>
            <a:endParaRPr lang="ru-RU"/>
          </a:p>
        </c:txPr>
        <c:crossAx val="138721920"/>
        <c:crosses val="autoZero"/>
        <c:auto val="1"/>
        <c:lblAlgn val="ctr"/>
        <c:lblOffset val="100"/>
        <c:noMultiLvlLbl val="1"/>
      </c:catAx>
      <c:valAx>
        <c:axId val="138721920"/>
        <c:scaling>
          <c:orientation val="minMax"/>
        </c:scaling>
        <c:delete val="0"/>
        <c:axPos val="l"/>
        <c:majorGridlines>
          <c:spPr>
            <a:ln w="12700" cap="flat">
              <a:solidFill>
                <a:srgbClr val="888888"/>
              </a:solidFill>
              <a:prstDash val="solid"/>
              <a:round/>
            </a:ln>
          </c:spPr>
        </c:majorGridlines>
        <c:numFmt formatCode="0.#" sourceLinked="0"/>
        <c:majorTickMark val="out"/>
        <c:minorTickMark val="none"/>
        <c:tickLblPos val="nextTo"/>
        <c:spPr>
          <a:ln w="12700" cap="flat">
            <a:solidFill>
              <a:srgbClr val="888888"/>
            </a:solidFill>
            <a:prstDash val="solid"/>
            <a:round/>
          </a:ln>
        </c:spPr>
        <c:txPr>
          <a:bodyPr rot="0"/>
          <a:lstStyle/>
          <a:p>
            <a:pPr>
              <a:defRPr sz="1000" b="0" i="0" u="none" strike="noStrike">
                <a:solidFill>
                  <a:srgbClr val="000000"/>
                </a:solidFill>
                <a:latin typeface="Calibri"/>
              </a:defRPr>
            </a:pPr>
            <a:endParaRPr lang="ru-RU"/>
          </a:p>
        </c:txPr>
        <c:crossAx val="138692864"/>
        <c:crosses val="autoZero"/>
        <c:crossBetween val="between"/>
        <c:majorUnit val="4.25"/>
        <c:minorUnit val="2.125"/>
      </c:valAx>
      <c:spPr>
        <a:solidFill>
          <a:srgbClr val="FFFFFF"/>
        </a:solidFill>
        <a:ln w="12700" cap="flat">
          <a:noFill/>
          <a:miter lim="400000"/>
        </a:ln>
        <a:effectLst/>
      </c:spPr>
    </c:plotArea>
    <c:plotVisOnly val="1"/>
    <c:dispBlanksAs val="gap"/>
    <c:showDLblsOverMax val="1"/>
  </c:chart>
  <c:spPr>
    <a:solidFill>
      <a:srgbClr val="FFFFFF"/>
    </a:solidFill>
    <a:ln w="12700" cap="flat">
      <a:solidFill>
        <a:srgbClr val="888888"/>
      </a:solidFill>
      <a:prstDash val="solid"/>
      <a:round/>
    </a:ln>
    <a:effectLst/>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a:lstStyle/>
          <a:p>
            <a:pPr>
              <a:defRPr sz="1400" b="1" i="0" u="none" strike="noStrike">
                <a:solidFill>
                  <a:srgbClr val="000000"/>
                </a:solidFill>
                <a:latin typeface="Times New Roman"/>
              </a:defRPr>
            </a:pPr>
            <a:r>
              <a:rPr lang="ru-RU" sz="1400" b="1" i="0" u="none" strike="noStrike">
                <a:solidFill>
                  <a:srgbClr val="000000"/>
                </a:solidFill>
                <a:latin typeface="Times New Roman"/>
              </a:rPr>
              <a:t>Среднее значение</a:t>
            </a:r>
          </a:p>
        </c:rich>
      </c:tx>
      <c:layout>
        <c:manualLayout>
          <c:xMode val="edge"/>
          <c:yMode val="edge"/>
          <c:x val="0.44096000000000002"/>
          <c:y val="0"/>
          <c:w val="0.11808"/>
          <c:h val="0.122502"/>
        </c:manualLayout>
      </c:layout>
      <c:overlay val="1"/>
      <c:spPr>
        <a:noFill/>
        <a:effectLst/>
      </c:spPr>
    </c:title>
    <c:autoTitleDeleted val="0"/>
    <c:plotArea>
      <c:layout>
        <c:manualLayout>
          <c:layoutTarget val="inner"/>
          <c:xMode val="edge"/>
          <c:yMode val="edge"/>
          <c:x val="0.118502"/>
          <c:y val="0.122502"/>
          <c:w val="0.876498"/>
          <c:h val="0.78431099999999998"/>
        </c:manualLayout>
      </c:layout>
      <c:barChart>
        <c:barDir val="col"/>
        <c:grouping val="clustered"/>
        <c:varyColors val="0"/>
        <c:ser>
          <c:idx val="0"/>
          <c:order val="0"/>
          <c:tx>
            <c:strRef>
              <c:f>Sheet1!$B$1</c:f>
              <c:strCache>
                <c:ptCount val="1"/>
                <c:pt idx="0">
                  <c:v>Старшее поколение </c:v>
                </c:pt>
              </c:strCache>
            </c:strRef>
          </c:tx>
          <c:spPr>
            <a:gradFill flip="none" rotWithShape="1">
              <a:gsLst>
                <a:gs pos="0">
                  <a:schemeClr val="accent1"/>
                </a:gs>
                <a:gs pos="80000">
                  <a:schemeClr val="accent1"/>
                </a:gs>
                <a:gs pos="100000">
                  <a:schemeClr val="accent1"/>
                </a:gs>
              </a:gsLst>
              <a:lin ang="16200000" scaled="0"/>
            </a:gradFill>
            <a:ln w="12700" cap="flat">
              <a:noFill/>
              <a:miter lim="400000"/>
            </a:ln>
            <a:effectLst>
              <a:outerShdw blurRad="38100" dist="23000" dir="5400000" algn="tl">
                <a:srgbClr val="000000">
                  <a:alpha val="35000"/>
                </a:srgbClr>
              </a:outerShdw>
            </a:effectLst>
          </c:spPr>
          <c:invertIfNegative val="0"/>
          <c:dLbls>
            <c:numFmt formatCode="0.#" sourceLinked="0"/>
            <c:txPr>
              <a:bodyPr/>
              <a:lstStyle/>
              <a:p>
                <a:pPr>
                  <a:defRPr sz="1200" b="0" i="0" u="none" strike="noStrike">
                    <a:solidFill>
                      <a:srgbClr val="000000"/>
                    </a:solidFill>
                    <a:latin typeface="Times New Roman"/>
                  </a:defRPr>
                </a:pPr>
                <a:endParaRPr lang="ru-RU"/>
              </a:p>
            </c:txPr>
            <c:showLegendKey val="0"/>
            <c:showVal val="1"/>
            <c:showCatName val="0"/>
            <c:showSerName val="0"/>
            <c:showPercent val="0"/>
            <c:showBubbleSize val="0"/>
            <c:showLeaderLines val="0"/>
          </c:dLbls>
          <c:cat>
            <c:strRef>
              <c:f>Sheet1!$A$2:$A$6</c:f>
              <c:strCache>
                <c:ptCount val="5"/>
                <c:pt idx="0">
                  <c:v>индекс экономического оптимизма и уверенности</c:v>
                </c:pt>
                <c:pt idx="1">
                  <c:v>индекс субъективной адекватности дохода запросам и потребностям личности</c:v>
                </c:pt>
                <c:pt idx="2">
                  <c:v>индекс текущего благосостояния семьи</c:v>
                </c:pt>
                <c:pt idx="3">
                  <c:v>индекс финансовой депривированности</c:v>
                </c:pt>
                <c:pt idx="4">
                  <c:v>индекс экономического беспокойства и тревожности</c:v>
                </c:pt>
              </c:strCache>
            </c:strRef>
          </c:cat>
          <c:val>
            <c:numRef>
              <c:f>Sheet1!$B$2:$B$6</c:f>
              <c:numCache>
                <c:formatCode>General</c:formatCode>
                <c:ptCount val="5"/>
                <c:pt idx="0">
                  <c:v>18.5</c:v>
                </c:pt>
                <c:pt idx="1">
                  <c:v>11.4</c:v>
                </c:pt>
                <c:pt idx="2">
                  <c:v>14.1</c:v>
                </c:pt>
                <c:pt idx="3">
                  <c:v>25</c:v>
                </c:pt>
                <c:pt idx="4">
                  <c:v>17.399999999999999</c:v>
                </c:pt>
              </c:numCache>
            </c:numRef>
          </c:val>
        </c:ser>
        <c:dLbls>
          <c:showLegendKey val="0"/>
          <c:showVal val="0"/>
          <c:showCatName val="0"/>
          <c:showSerName val="0"/>
          <c:showPercent val="0"/>
          <c:showBubbleSize val="0"/>
        </c:dLbls>
        <c:gapWidth val="150"/>
        <c:axId val="142730752"/>
        <c:axId val="142732288"/>
      </c:barChart>
      <c:catAx>
        <c:axId val="142730752"/>
        <c:scaling>
          <c:orientation val="minMax"/>
        </c:scaling>
        <c:delete val="0"/>
        <c:axPos val="b"/>
        <c:numFmt formatCode="General" sourceLinked="0"/>
        <c:majorTickMark val="out"/>
        <c:minorTickMark val="none"/>
        <c:tickLblPos val="low"/>
        <c:spPr>
          <a:ln w="12700" cap="flat">
            <a:solidFill>
              <a:srgbClr val="888888"/>
            </a:solidFill>
            <a:prstDash val="solid"/>
            <a:round/>
          </a:ln>
        </c:spPr>
        <c:txPr>
          <a:bodyPr rot="0"/>
          <a:lstStyle/>
          <a:p>
            <a:pPr>
              <a:defRPr sz="1000" b="0" i="0" u="none" strike="noStrike">
                <a:solidFill>
                  <a:srgbClr val="000000"/>
                </a:solidFill>
                <a:latin typeface="Times New Roman"/>
              </a:defRPr>
            </a:pPr>
            <a:endParaRPr lang="ru-RU"/>
          </a:p>
        </c:txPr>
        <c:crossAx val="142732288"/>
        <c:crosses val="autoZero"/>
        <c:auto val="1"/>
        <c:lblAlgn val="ctr"/>
        <c:lblOffset val="100"/>
        <c:noMultiLvlLbl val="1"/>
      </c:catAx>
      <c:valAx>
        <c:axId val="142732288"/>
        <c:scaling>
          <c:orientation val="minMax"/>
        </c:scaling>
        <c:delete val="0"/>
        <c:axPos val="l"/>
        <c:majorGridlines>
          <c:spPr>
            <a:ln w="12700" cap="flat">
              <a:solidFill>
                <a:srgbClr val="888888"/>
              </a:solidFill>
              <a:prstDash val="solid"/>
              <a:round/>
            </a:ln>
          </c:spPr>
        </c:majorGridlines>
        <c:numFmt formatCode="0.#" sourceLinked="0"/>
        <c:majorTickMark val="out"/>
        <c:minorTickMark val="none"/>
        <c:tickLblPos val="nextTo"/>
        <c:spPr>
          <a:ln w="12700" cap="flat">
            <a:solidFill>
              <a:srgbClr val="888888"/>
            </a:solidFill>
            <a:prstDash val="solid"/>
            <a:round/>
          </a:ln>
        </c:spPr>
        <c:txPr>
          <a:bodyPr rot="0"/>
          <a:lstStyle/>
          <a:p>
            <a:pPr>
              <a:defRPr sz="1000" b="0" i="0" u="none" strike="noStrike">
                <a:solidFill>
                  <a:srgbClr val="000000"/>
                </a:solidFill>
                <a:latin typeface="Calibri"/>
              </a:defRPr>
            </a:pPr>
            <a:endParaRPr lang="ru-RU"/>
          </a:p>
        </c:txPr>
        <c:crossAx val="142730752"/>
        <c:crosses val="autoZero"/>
        <c:crossBetween val="between"/>
        <c:majorUnit val="6.5"/>
        <c:minorUnit val="3.25"/>
      </c:valAx>
      <c:spPr>
        <a:solidFill>
          <a:srgbClr val="FFFFFF"/>
        </a:solidFill>
        <a:ln w="12700" cap="flat">
          <a:noFill/>
          <a:miter lim="400000"/>
        </a:ln>
        <a:effectLst/>
      </c:spPr>
    </c:plotArea>
    <c:plotVisOnly val="1"/>
    <c:dispBlanksAs val="gap"/>
    <c:showDLblsOverMax val="1"/>
  </c:chart>
  <c:spPr>
    <a:solidFill>
      <a:srgbClr val="FFFFFF"/>
    </a:solidFill>
    <a:ln w="12700" cap="flat">
      <a:solidFill>
        <a:srgbClr val="888888"/>
      </a:solidFill>
      <a:prstDash val="solid"/>
      <a:round/>
    </a:ln>
    <a:effectLst/>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cat>
            <c:strRef>
              <c:f>Лист1!$A$2:$A$4</c:f>
              <c:strCache>
                <c:ptCount val="3"/>
                <c:pt idx="0">
                  <c:v>Вовлеченность-31</c:v>
                </c:pt>
                <c:pt idx="1">
                  <c:v>Контроль-29</c:v>
                </c:pt>
                <c:pt idx="2">
                  <c:v>Принятие риска-16</c:v>
                </c:pt>
              </c:strCache>
            </c:strRef>
          </c:cat>
          <c:val>
            <c:numRef>
              <c:f>Лист1!$B$2:$B$4</c:f>
              <c:numCache>
                <c:formatCode>General</c:formatCode>
                <c:ptCount val="3"/>
                <c:pt idx="0">
                  <c:v>31</c:v>
                </c:pt>
                <c:pt idx="1">
                  <c:v>29</c:v>
                </c:pt>
                <c:pt idx="2">
                  <c:v>16</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sz="1400"/>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cat>
            <c:strRef>
              <c:f>Лист1!$A$2:$A$4</c:f>
              <c:strCache>
                <c:ptCount val="3"/>
                <c:pt idx="0">
                  <c:v>Вовлеченность-32</c:v>
                </c:pt>
                <c:pt idx="1">
                  <c:v>Контроль-28</c:v>
                </c:pt>
                <c:pt idx="2">
                  <c:v>Принятие риска-19</c:v>
                </c:pt>
              </c:strCache>
            </c:strRef>
          </c:cat>
          <c:val>
            <c:numRef>
              <c:f>Лист1!$B$2:$B$4</c:f>
              <c:numCache>
                <c:formatCode>General</c:formatCode>
                <c:ptCount val="3"/>
                <c:pt idx="0">
                  <c:v>32</c:v>
                </c:pt>
                <c:pt idx="1">
                  <c:v>28</c:v>
                </c:pt>
                <c:pt idx="2">
                  <c:v>19</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sz="1400"/>
          </a:pPr>
          <a:endParaRPr lang="ru-RU"/>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24C37-27F6-4598-9F03-92132B95F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19</Pages>
  <Words>3686</Words>
  <Characters>21013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даша</cp:lastModifiedBy>
  <cp:revision>18</cp:revision>
  <cp:lastPrinted>2023-06-20T10:40:00Z</cp:lastPrinted>
  <dcterms:created xsi:type="dcterms:W3CDTF">2023-02-08T16:29:00Z</dcterms:created>
  <dcterms:modified xsi:type="dcterms:W3CDTF">2023-06-20T10:41:00Z</dcterms:modified>
</cp:coreProperties>
</file>