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CB2A1" w14:textId="77777777" w:rsidR="000C55B5" w:rsidRPr="005C4758" w:rsidRDefault="000C55B5" w:rsidP="000C55B5">
      <w:pPr>
        <w:pStyle w:val="paragraph"/>
        <w:spacing w:before="0" w:beforeAutospacing="0" w:after="0" w:afterAutospacing="0"/>
        <w:jc w:val="center"/>
        <w:textAlignment w:val="baseline"/>
        <w:rPr>
          <w:sz w:val="18"/>
          <w:szCs w:val="18"/>
        </w:rPr>
      </w:pPr>
      <w:bookmarkStart w:id="0" w:name="_GoBack"/>
      <w:bookmarkEnd w:id="0"/>
      <w:r w:rsidRPr="005C4758">
        <w:rPr>
          <w:rStyle w:val="normaltextrun"/>
          <w:caps/>
        </w:rPr>
        <w:t>МИНИСТЕРСТВО НАУКИ И ВЫСШЕГО ОБРАЗОВАНИЯ</w:t>
      </w:r>
      <w:r w:rsidRPr="005C4758">
        <w:rPr>
          <w:rStyle w:val="scxw231298211"/>
        </w:rPr>
        <w:t> </w:t>
      </w:r>
      <w:r w:rsidRPr="005C4758">
        <w:br/>
      </w:r>
      <w:r w:rsidRPr="005C4758">
        <w:rPr>
          <w:rStyle w:val="normaltextrun"/>
          <w:caps/>
        </w:rPr>
        <w:t>РОССИЙСКОЙ ФЕДЕРАЦИИ</w:t>
      </w:r>
      <w:r w:rsidRPr="005C4758">
        <w:rPr>
          <w:rStyle w:val="eop"/>
        </w:rPr>
        <w:t> </w:t>
      </w:r>
    </w:p>
    <w:p w14:paraId="5B7D79D7"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normaltextrun"/>
          <w:iCs/>
        </w:rPr>
        <w:t>Федеральное государственное бюджетное образовательное </w:t>
      </w:r>
      <w:r w:rsidRPr="005C4758">
        <w:rPr>
          <w:rStyle w:val="scxw231298211"/>
        </w:rPr>
        <w:t> </w:t>
      </w:r>
      <w:r w:rsidRPr="005C4758">
        <w:br/>
      </w:r>
      <w:r w:rsidRPr="005C4758">
        <w:rPr>
          <w:rStyle w:val="normaltextrun"/>
          <w:iCs/>
        </w:rPr>
        <w:t>учреждение высшего образования</w:t>
      </w:r>
      <w:r w:rsidRPr="005C4758">
        <w:rPr>
          <w:rStyle w:val="eop"/>
        </w:rPr>
        <w:t> </w:t>
      </w:r>
    </w:p>
    <w:p w14:paraId="77B82583"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normaltextrun"/>
          <w:b/>
          <w:bCs/>
          <w:sz w:val="28"/>
          <w:szCs w:val="28"/>
        </w:rPr>
        <w:t>«КУБАНСКИЙ ГОСУДАРСТВЕННЫЙ УНИВЕРСИТЕТ»</w:t>
      </w:r>
      <w:r w:rsidRPr="005C4758">
        <w:rPr>
          <w:rStyle w:val="eop"/>
          <w:sz w:val="28"/>
          <w:szCs w:val="28"/>
        </w:rPr>
        <w:t> </w:t>
      </w:r>
    </w:p>
    <w:p w14:paraId="6E840ED2" w14:textId="77777777" w:rsidR="000C55B5" w:rsidRPr="005C4758" w:rsidRDefault="000C55B5" w:rsidP="000C55B5">
      <w:pPr>
        <w:pStyle w:val="paragraph"/>
        <w:spacing w:before="0" w:beforeAutospacing="0" w:after="0" w:afterAutospacing="0"/>
        <w:jc w:val="center"/>
        <w:textAlignment w:val="baseline"/>
        <w:rPr>
          <w:rStyle w:val="eop"/>
          <w:sz w:val="28"/>
          <w:szCs w:val="28"/>
        </w:rPr>
      </w:pPr>
      <w:r w:rsidRPr="005C4758">
        <w:rPr>
          <w:rStyle w:val="normaltextrun"/>
          <w:b/>
          <w:bCs/>
          <w:sz w:val="28"/>
          <w:szCs w:val="28"/>
        </w:rPr>
        <w:t>(ФГБОУ ВО «КубГУ»)</w:t>
      </w:r>
      <w:r w:rsidRPr="005C4758">
        <w:rPr>
          <w:rStyle w:val="eop"/>
          <w:sz w:val="28"/>
          <w:szCs w:val="28"/>
        </w:rPr>
        <w:t> </w:t>
      </w:r>
    </w:p>
    <w:p w14:paraId="5B396E6C" w14:textId="77777777" w:rsidR="000C55B5" w:rsidRPr="005C4758" w:rsidRDefault="000C55B5" w:rsidP="000C55B5">
      <w:pPr>
        <w:pStyle w:val="paragraph"/>
        <w:spacing w:before="0" w:beforeAutospacing="0" w:after="0" w:afterAutospacing="0"/>
        <w:jc w:val="center"/>
        <w:textAlignment w:val="baseline"/>
        <w:rPr>
          <w:sz w:val="18"/>
          <w:szCs w:val="18"/>
        </w:rPr>
      </w:pPr>
    </w:p>
    <w:p w14:paraId="454E00DF"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normaltextrun"/>
          <w:b/>
          <w:bCs/>
          <w:sz w:val="26"/>
          <w:szCs w:val="26"/>
        </w:rPr>
        <w:t>Экономический факультет</w:t>
      </w:r>
      <w:r w:rsidRPr="005C4758">
        <w:rPr>
          <w:rStyle w:val="eop"/>
          <w:sz w:val="26"/>
          <w:szCs w:val="26"/>
        </w:rPr>
        <w:t> </w:t>
      </w:r>
    </w:p>
    <w:p w14:paraId="5C844A78"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normaltextrun"/>
          <w:b/>
          <w:bCs/>
          <w:sz w:val="26"/>
          <w:szCs w:val="26"/>
        </w:rPr>
        <w:t>Кафедра мировой экономики и менеджмента</w:t>
      </w:r>
      <w:r w:rsidRPr="005C4758">
        <w:rPr>
          <w:rStyle w:val="eop"/>
          <w:sz w:val="26"/>
          <w:szCs w:val="26"/>
        </w:rPr>
        <w:t> </w:t>
      </w:r>
    </w:p>
    <w:p w14:paraId="5A29C72B" w14:textId="77777777" w:rsidR="000C55B5" w:rsidRPr="005C4758" w:rsidRDefault="000C55B5" w:rsidP="000C55B5">
      <w:pPr>
        <w:ind w:firstLine="284"/>
        <w:jc w:val="both"/>
        <w:rPr>
          <w:rFonts w:ascii="Times New Roman" w:hAnsi="Times New Roman" w:cs="Times New Roman"/>
        </w:rPr>
      </w:pPr>
    </w:p>
    <w:p w14:paraId="0FCA93D7" w14:textId="77777777" w:rsidR="000C55B5" w:rsidRPr="005C4758" w:rsidRDefault="000C55B5" w:rsidP="000C55B5">
      <w:pPr>
        <w:ind w:firstLine="284"/>
        <w:jc w:val="both"/>
        <w:rPr>
          <w:rFonts w:ascii="Times New Roman" w:hAnsi="Times New Roman" w:cs="Times New Roman"/>
        </w:rPr>
      </w:pPr>
    </w:p>
    <w:p w14:paraId="69966310" w14:textId="77777777" w:rsidR="000C55B5" w:rsidRPr="0093787D" w:rsidRDefault="000C55B5" w:rsidP="0093787D">
      <w:pPr>
        <w:jc w:val="center"/>
        <w:rPr>
          <w:rFonts w:ascii="Times New Roman" w:hAnsi="Times New Roman" w:cs="Times New Roman"/>
          <w:i/>
          <w:sz w:val="24"/>
          <w:szCs w:val="24"/>
        </w:rPr>
      </w:pPr>
      <w:r w:rsidRPr="0093787D">
        <w:rPr>
          <w:rFonts w:ascii="Times New Roman" w:hAnsi="Times New Roman" w:cs="Times New Roman"/>
          <w:i/>
          <w:sz w:val="24"/>
          <w:szCs w:val="24"/>
        </w:rPr>
        <w:t>КУРСОВАЯ РАБОТА</w:t>
      </w:r>
    </w:p>
    <w:p w14:paraId="49635359" w14:textId="77777777" w:rsidR="000C55B5" w:rsidRPr="005C4758" w:rsidRDefault="000C55B5" w:rsidP="000C55B5">
      <w:pPr>
        <w:ind w:firstLine="284"/>
        <w:jc w:val="both"/>
        <w:rPr>
          <w:rFonts w:ascii="Times New Roman" w:hAnsi="Times New Roman" w:cs="Times New Roman"/>
        </w:rPr>
      </w:pPr>
    </w:p>
    <w:p w14:paraId="028164D0" w14:textId="77777777" w:rsidR="000C55B5" w:rsidRPr="005C4758" w:rsidRDefault="000C55B5" w:rsidP="000C55B5">
      <w:pPr>
        <w:jc w:val="center"/>
        <w:rPr>
          <w:rFonts w:ascii="Times New Roman" w:hAnsi="Times New Roman" w:cs="Times New Roman"/>
          <w:b/>
          <w:bCs/>
          <w:caps/>
          <w:sz w:val="24"/>
          <w:szCs w:val="24"/>
        </w:rPr>
      </w:pPr>
      <w:bookmarkStart w:id="1" w:name="_Hlk126598521"/>
      <w:r w:rsidRPr="005C4758">
        <w:rPr>
          <w:rFonts w:ascii="Times New Roman" w:hAnsi="Times New Roman" w:cs="Times New Roman"/>
          <w:b/>
          <w:bCs/>
          <w:caps/>
          <w:sz w:val="24"/>
          <w:szCs w:val="24"/>
        </w:rPr>
        <w:t xml:space="preserve">СОВЕРШЕНСТВОВАНИЕ СИСТЕМЫ ГОСУДАРСТВЕННОГО РЕГУЛИРОВАНИЯ РЫНКА ДРАГОЦЕННЫХ МЕТАЛЛОВ </w:t>
      </w:r>
    </w:p>
    <w:bookmarkEnd w:id="1"/>
    <w:p w14:paraId="39052D1F" w14:textId="77777777" w:rsidR="000C55B5" w:rsidRPr="005C4758" w:rsidRDefault="000C55B5" w:rsidP="000C55B5">
      <w:pPr>
        <w:pStyle w:val="paragraph"/>
        <w:spacing w:before="0" w:beforeAutospacing="0" w:after="0" w:afterAutospacing="0"/>
        <w:textAlignment w:val="baseline"/>
        <w:rPr>
          <w:sz w:val="18"/>
          <w:szCs w:val="18"/>
        </w:rPr>
      </w:pPr>
      <w:r w:rsidRPr="005C4758">
        <w:rPr>
          <w:rStyle w:val="eop"/>
          <w:sz w:val="28"/>
          <w:szCs w:val="28"/>
        </w:rPr>
        <w:t> </w:t>
      </w:r>
    </w:p>
    <w:p w14:paraId="16A0C287" w14:textId="24173AA4" w:rsidR="000C55B5" w:rsidRPr="005C4758" w:rsidRDefault="00BB100A" w:rsidP="000C55B5">
      <w:pPr>
        <w:pStyle w:val="paragraph"/>
        <w:shd w:val="clear" w:color="auto" w:fill="FFFFFF"/>
        <w:spacing w:before="0" w:beforeAutospacing="0" w:after="0" w:afterAutospacing="0"/>
        <w:textAlignment w:val="baseline"/>
        <w:rPr>
          <w:sz w:val="18"/>
          <w:szCs w:val="18"/>
        </w:rPr>
      </w:pPr>
      <w:r>
        <w:rPr>
          <w:noProof/>
        </w:rPr>
        <mc:AlternateContent>
          <mc:Choice Requires="wpi">
            <w:drawing>
              <wp:anchor distT="0" distB="0" distL="114300" distR="114300" simplePos="0" relativeHeight="251657728" behindDoc="0" locked="0" layoutInCell="1" allowOverlap="1" wp14:anchorId="38ACB174" wp14:editId="38C2CBF5">
                <wp:simplePos x="0" y="0"/>
                <wp:positionH relativeFrom="column">
                  <wp:posOffset>1689735</wp:posOffset>
                </wp:positionH>
                <wp:positionV relativeFrom="paragraph">
                  <wp:posOffset>-207645</wp:posOffset>
                </wp:positionV>
                <wp:extent cx="456565" cy="524510"/>
                <wp:effectExtent l="64770" t="62865" r="50165" b="50800"/>
                <wp:wrapNone/>
                <wp:docPr id="3" name="Рукописный ввод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456565" cy="524510"/>
                      </w14:xfrm>
                    </w14:contentPart>
                  </a:graphicData>
                </a:graphic>
                <wp14:sizeRelH relativeFrom="page">
                  <wp14:pctWidth>0</wp14:pctWidth>
                </wp14:sizeRelH>
                <wp14:sizeRelV relativeFrom="page">
                  <wp14:pctHeight>0</wp14:pctHeight>
                </wp14:sizeRelV>
              </wp:anchor>
            </w:drawing>
          </mc:Choice>
          <mc:Fallback>
            <w:pict>
              <v:shapetype w14:anchorId="2E6A69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132.35pt;margin-top:-17.05pt;width:37.3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">
                <v:imagedata r:id="rId8" o:title=""/>
                <o:lock v:ext="edit" rotation="t" verticies="t" shapetype="t"/>
              </v:shape>
            </w:pict>
          </mc:Fallback>
        </mc:AlternateContent>
      </w:r>
      <w:r w:rsidR="000C55B5" w:rsidRPr="005C4758">
        <w:rPr>
          <w:rStyle w:val="normaltextrun"/>
          <w:color w:val="000000"/>
          <w:sz w:val="28"/>
          <w:szCs w:val="28"/>
        </w:rPr>
        <w:t>Работу выполнил  ____________________________________</w:t>
      </w:r>
      <w:r w:rsidR="000C55B5" w:rsidRPr="005C4758">
        <w:rPr>
          <w:rStyle w:val="spellingerror"/>
          <w:color w:val="000000"/>
          <w:sz w:val="28"/>
          <w:szCs w:val="28"/>
        </w:rPr>
        <w:t>Н.М Симонов</w:t>
      </w:r>
    </w:p>
    <w:p w14:paraId="30536B5E" w14:textId="77777777" w:rsidR="000C55B5" w:rsidRPr="005C4758" w:rsidRDefault="000C55B5" w:rsidP="000C55B5">
      <w:pPr>
        <w:pStyle w:val="paragraph"/>
        <w:shd w:val="clear" w:color="auto" w:fill="FFFFFF"/>
        <w:spacing w:before="0" w:beforeAutospacing="0" w:after="0" w:afterAutospacing="0"/>
        <w:jc w:val="center"/>
        <w:textAlignment w:val="baseline"/>
        <w:rPr>
          <w:sz w:val="18"/>
          <w:szCs w:val="18"/>
        </w:rPr>
      </w:pPr>
      <w:r w:rsidRPr="005C4758">
        <w:rPr>
          <w:rStyle w:val="normaltextrun"/>
          <w:color w:val="000000"/>
          <w:sz w:val="22"/>
          <w:szCs w:val="22"/>
          <w:vertAlign w:val="superscript"/>
        </w:rPr>
        <w:t>(подпись, дата)</w:t>
      </w:r>
      <w:r w:rsidRPr="005C4758">
        <w:rPr>
          <w:rStyle w:val="eop"/>
          <w:color w:val="000000"/>
          <w:sz w:val="22"/>
          <w:szCs w:val="22"/>
        </w:rPr>
        <w:t> </w:t>
      </w:r>
    </w:p>
    <w:p w14:paraId="0B4AC314" w14:textId="77777777" w:rsidR="000C55B5" w:rsidRPr="005C4758" w:rsidRDefault="000C55B5" w:rsidP="000C55B5">
      <w:pPr>
        <w:pStyle w:val="paragraph"/>
        <w:spacing w:before="0" w:beforeAutospacing="0" w:after="0" w:afterAutospacing="0"/>
        <w:textAlignment w:val="baseline"/>
        <w:rPr>
          <w:sz w:val="18"/>
          <w:szCs w:val="18"/>
        </w:rPr>
      </w:pPr>
      <w:r w:rsidRPr="005C4758">
        <w:rPr>
          <w:rStyle w:val="eop"/>
          <w:color w:val="000000"/>
          <w:sz w:val="28"/>
          <w:szCs w:val="28"/>
        </w:rPr>
        <w:t> </w:t>
      </w:r>
    </w:p>
    <w:p w14:paraId="4E2A8625" w14:textId="77777777" w:rsidR="000C55B5" w:rsidRPr="005C4758" w:rsidRDefault="000C55B5" w:rsidP="000C55B5">
      <w:pPr>
        <w:pStyle w:val="paragraph"/>
        <w:tabs>
          <w:tab w:val="right" w:leader="underscore" w:pos="6804"/>
        </w:tabs>
        <w:spacing w:before="0" w:beforeAutospacing="0" w:after="0" w:afterAutospacing="0"/>
        <w:textAlignment w:val="baseline"/>
        <w:rPr>
          <w:rStyle w:val="eop"/>
          <w:color w:val="000000"/>
          <w:sz w:val="28"/>
          <w:szCs w:val="28"/>
          <w:u w:val="single"/>
        </w:rPr>
      </w:pPr>
      <w:r w:rsidRPr="005C4758">
        <w:rPr>
          <w:rStyle w:val="normaltextrun"/>
          <w:color w:val="000000"/>
          <w:sz w:val="28"/>
          <w:szCs w:val="28"/>
        </w:rPr>
        <w:t>Направление подготовки  38.03.01 − Экономика</w:t>
      </w:r>
      <w:r w:rsidRPr="005C4758">
        <w:rPr>
          <w:rStyle w:val="eop"/>
          <w:color w:val="000000"/>
          <w:sz w:val="28"/>
          <w:szCs w:val="28"/>
          <w:u w:val="single"/>
        </w:rPr>
        <w:t>                                     курс  3</w:t>
      </w:r>
    </w:p>
    <w:p w14:paraId="506915E7" w14:textId="77777777" w:rsidR="000C55B5" w:rsidRPr="005C4758" w:rsidRDefault="000C55B5" w:rsidP="000C55B5">
      <w:pPr>
        <w:pStyle w:val="paragraph"/>
        <w:spacing w:before="0" w:beforeAutospacing="0" w:after="0" w:afterAutospacing="0"/>
        <w:textAlignment w:val="baseline"/>
        <w:rPr>
          <w:sz w:val="18"/>
          <w:szCs w:val="18"/>
        </w:rPr>
      </w:pPr>
      <w:r w:rsidRPr="005C4758">
        <w:rPr>
          <w:rStyle w:val="eop"/>
          <w:color w:val="000000"/>
          <w:sz w:val="28"/>
          <w:szCs w:val="28"/>
        </w:rPr>
        <w:t> </w:t>
      </w:r>
    </w:p>
    <w:p w14:paraId="6A7A1E4D" w14:textId="032EC847" w:rsidR="000C55B5" w:rsidRPr="005C4758" w:rsidRDefault="000C55B5" w:rsidP="000C55B5">
      <w:pPr>
        <w:pStyle w:val="paragraph"/>
        <w:tabs>
          <w:tab w:val="right" w:leader="underscore" w:pos="6804"/>
        </w:tabs>
        <w:spacing w:before="0" w:beforeAutospacing="0" w:after="0" w:afterAutospacing="0"/>
        <w:textAlignment w:val="baseline"/>
        <w:rPr>
          <w:rStyle w:val="normaltextrun"/>
          <w:color w:val="000000"/>
          <w:sz w:val="28"/>
          <w:szCs w:val="28"/>
        </w:rPr>
      </w:pPr>
      <w:r w:rsidRPr="005C4758">
        <w:rPr>
          <w:rStyle w:val="normaltextrun"/>
          <w:color w:val="000000"/>
          <w:sz w:val="28"/>
          <w:szCs w:val="28"/>
        </w:rPr>
        <w:t xml:space="preserve">Направленность (профиль)  Мировая экономика                                                 </w:t>
      </w:r>
      <w:r w:rsidRPr="005C4758">
        <w:rPr>
          <w:rStyle w:val="normaltextrun"/>
          <w:color w:val="FFFFFF" w:themeColor="background1"/>
          <w:sz w:val="28"/>
          <w:szCs w:val="28"/>
        </w:rPr>
        <w:t>а</w:t>
      </w:r>
      <w:r w:rsidRPr="005C4758">
        <w:rPr>
          <w:rStyle w:val="normaltextrun"/>
          <w:color w:val="000000"/>
          <w:sz w:val="28"/>
          <w:szCs w:val="28"/>
        </w:rPr>
        <w:t xml:space="preserve"> </w:t>
      </w:r>
    </w:p>
    <w:p w14:paraId="69E95293" w14:textId="217529E9" w:rsidR="000C55B5" w:rsidRPr="005C4758" w:rsidRDefault="000C55B5" w:rsidP="000C55B5">
      <w:pPr>
        <w:pStyle w:val="paragraph"/>
        <w:spacing w:before="0" w:beforeAutospacing="0" w:after="0" w:afterAutospacing="0"/>
        <w:textAlignment w:val="baseline"/>
        <w:rPr>
          <w:sz w:val="18"/>
          <w:szCs w:val="18"/>
        </w:rPr>
      </w:pPr>
      <w:r w:rsidRPr="005C4758">
        <w:rPr>
          <w:rStyle w:val="eop"/>
          <w:color w:val="000000"/>
          <w:sz w:val="28"/>
          <w:szCs w:val="28"/>
        </w:rPr>
        <w:t> </w:t>
      </w:r>
    </w:p>
    <w:p w14:paraId="3711D31B" w14:textId="26D58E5D" w:rsidR="000C55B5" w:rsidRPr="005C4758" w:rsidRDefault="008D3300" w:rsidP="000C55B5">
      <w:pPr>
        <w:pStyle w:val="paragraph"/>
        <w:tabs>
          <w:tab w:val="right" w:leader="underscore" w:pos="6804"/>
        </w:tabs>
        <w:spacing w:before="0" w:beforeAutospacing="0" w:after="0" w:afterAutospacing="0"/>
        <w:textAlignment w:val="baseline"/>
        <w:rPr>
          <w:rStyle w:val="normaltextrun"/>
          <w:color w:val="000000"/>
          <w:sz w:val="28"/>
          <w:szCs w:val="28"/>
        </w:rPr>
      </w:pPr>
      <w:r w:rsidRPr="00AB199B">
        <w:rPr>
          <w:rFonts w:ascii="Calibri" w:eastAsia="Calibri" w:hAnsi="Calibri"/>
          <w:noProof/>
          <w:color w:val="808080"/>
        </w:rPr>
        <w:drawing>
          <wp:anchor distT="0" distB="0" distL="114300" distR="114300" simplePos="0" relativeHeight="251656192" behindDoc="1" locked="0" layoutInCell="1" allowOverlap="1" wp14:anchorId="2EC54665" wp14:editId="3A937F8A">
            <wp:simplePos x="0" y="0"/>
            <wp:positionH relativeFrom="column">
              <wp:posOffset>2409825</wp:posOffset>
            </wp:positionH>
            <wp:positionV relativeFrom="paragraph">
              <wp:posOffset>5080</wp:posOffset>
            </wp:positionV>
            <wp:extent cx="581025" cy="2095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w="9525">
                      <a:noFill/>
                      <a:miter lim="800000"/>
                      <a:headEnd/>
                      <a:tailEnd/>
                    </a:ln>
                  </pic:spPr>
                </pic:pic>
              </a:graphicData>
            </a:graphic>
          </wp:anchor>
        </w:drawing>
      </w:r>
      <w:r w:rsidR="000C55B5" w:rsidRPr="005C4758">
        <w:rPr>
          <w:rStyle w:val="normaltextrun"/>
          <w:color w:val="000000"/>
          <w:sz w:val="28"/>
          <w:szCs w:val="28"/>
        </w:rPr>
        <w:t>Научный руководитель</w:t>
      </w:r>
    </w:p>
    <w:p w14:paraId="41DC7665" w14:textId="77777777" w:rsidR="000C55B5" w:rsidRPr="005C4758" w:rsidRDefault="000C55B5" w:rsidP="000C55B5">
      <w:pPr>
        <w:pStyle w:val="paragraph"/>
        <w:tabs>
          <w:tab w:val="right" w:leader="underscore" w:pos="6804"/>
        </w:tabs>
        <w:spacing w:before="0" w:beforeAutospacing="0" w:after="0" w:afterAutospacing="0"/>
        <w:textAlignment w:val="baseline"/>
        <w:rPr>
          <w:rStyle w:val="eop"/>
          <w:u w:val="single"/>
        </w:rPr>
      </w:pPr>
      <w:r w:rsidRPr="005C4758">
        <w:rPr>
          <w:rStyle w:val="normaltextrun"/>
          <w:color w:val="000000"/>
          <w:sz w:val="28"/>
          <w:szCs w:val="28"/>
        </w:rPr>
        <w:t>д-р. экон. наук, проф.</w:t>
      </w:r>
      <w:r w:rsidRPr="005C4758">
        <w:rPr>
          <w:rStyle w:val="eop"/>
          <w:color w:val="000000"/>
          <w:sz w:val="28"/>
          <w:szCs w:val="28"/>
          <w:u w:val="single"/>
        </w:rPr>
        <w:t xml:space="preserve">                                                   Е.Ф.Линкевич</w:t>
      </w:r>
    </w:p>
    <w:p w14:paraId="41B6D463" w14:textId="305FC500" w:rsidR="000C55B5" w:rsidRPr="005C4758" w:rsidRDefault="000C55B5" w:rsidP="000C55B5">
      <w:pPr>
        <w:pStyle w:val="paragraph"/>
        <w:spacing w:before="0" w:beforeAutospacing="0" w:after="0" w:afterAutospacing="0"/>
        <w:textAlignment w:val="baseline"/>
        <w:rPr>
          <w:sz w:val="18"/>
          <w:szCs w:val="18"/>
        </w:rPr>
      </w:pPr>
      <w:r w:rsidRPr="005C4758">
        <w:rPr>
          <w:rStyle w:val="eop"/>
          <w:color w:val="000000"/>
          <w:sz w:val="28"/>
          <w:szCs w:val="28"/>
        </w:rPr>
        <w:t> </w:t>
      </w:r>
    </w:p>
    <w:p w14:paraId="1DFEAFAF" w14:textId="65154D77" w:rsidR="000C55B5" w:rsidRPr="005C4758" w:rsidRDefault="008D3300" w:rsidP="000C55B5">
      <w:pPr>
        <w:pStyle w:val="paragraph"/>
        <w:tabs>
          <w:tab w:val="right" w:leader="underscore" w:pos="6804"/>
        </w:tabs>
        <w:spacing w:before="0" w:beforeAutospacing="0" w:after="0" w:afterAutospacing="0"/>
        <w:textAlignment w:val="baseline"/>
        <w:rPr>
          <w:rStyle w:val="normaltextrun"/>
          <w:color w:val="000000"/>
          <w:sz w:val="28"/>
          <w:szCs w:val="28"/>
        </w:rPr>
      </w:pPr>
      <w:r w:rsidRPr="00AB199B">
        <w:rPr>
          <w:rFonts w:ascii="Calibri" w:eastAsia="Calibri" w:hAnsi="Calibri"/>
          <w:noProof/>
          <w:color w:val="808080"/>
        </w:rPr>
        <w:drawing>
          <wp:anchor distT="0" distB="0" distL="114300" distR="114300" simplePos="0" relativeHeight="251658240" behindDoc="1" locked="0" layoutInCell="1" allowOverlap="1" wp14:anchorId="01A96ED1" wp14:editId="4790A13B">
            <wp:simplePos x="0" y="0"/>
            <wp:positionH relativeFrom="column">
              <wp:posOffset>2409825</wp:posOffset>
            </wp:positionH>
            <wp:positionV relativeFrom="paragraph">
              <wp:posOffset>5080</wp:posOffset>
            </wp:positionV>
            <wp:extent cx="581025" cy="2095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w="9525">
                      <a:noFill/>
                      <a:miter lim="800000"/>
                      <a:headEnd/>
                      <a:tailEnd/>
                    </a:ln>
                  </pic:spPr>
                </pic:pic>
              </a:graphicData>
            </a:graphic>
          </wp:anchor>
        </w:drawing>
      </w:r>
      <w:r w:rsidR="000C55B5" w:rsidRPr="005C4758">
        <w:rPr>
          <w:rStyle w:val="normaltextrun"/>
          <w:color w:val="000000"/>
          <w:sz w:val="28"/>
          <w:szCs w:val="28"/>
        </w:rPr>
        <w:t>Нормоконтролер</w:t>
      </w:r>
    </w:p>
    <w:p w14:paraId="4EA69E9F" w14:textId="77777777" w:rsidR="000C55B5" w:rsidRPr="005C4758" w:rsidRDefault="000C55B5" w:rsidP="000C55B5">
      <w:pPr>
        <w:pStyle w:val="paragraph"/>
        <w:tabs>
          <w:tab w:val="right" w:leader="underscore" w:pos="6804"/>
        </w:tabs>
        <w:spacing w:before="0" w:beforeAutospacing="0" w:after="0" w:afterAutospacing="0"/>
        <w:textAlignment w:val="baseline"/>
        <w:rPr>
          <w:rStyle w:val="normaltextrun"/>
          <w:color w:val="000000"/>
          <w:sz w:val="28"/>
          <w:szCs w:val="28"/>
        </w:rPr>
      </w:pPr>
      <w:r w:rsidRPr="005C4758">
        <w:rPr>
          <w:rStyle w:val="normaltextrun"/>
          <w:color w:val="000000"/>
          <w:sz w:val="28"/>
          <w:szCs w:val="28"/>
        </w:rPr>
        <w:t>д-р. экон. наук, проф.</w:t>
      </w:r>
      <w:r w:rsidRPr="005C4758">
        <w:rPr>
          <w:rStyle w:val="eop"/>
          <w:color w:val="000000"/>
          <w:sz w:val="28"/>
          <w:szCs w:val="28"/>
          <w:u w:val="single"/>
        </w:rPr>
        <w:t xml:space="preserve">                                                   Е.Ф.Линкевич</w:t>
      </w:r>
    </w:p>
    <w:p w14:paraId="69200FA1"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0E04737A"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5BCEB695"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243F52DD"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2C5AAEDE"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2DF35889"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6B984A19"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4C5F821D"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070F7512"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770AE18B"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777B7F90"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57D9B112" w14:textId="77777777" w:rsidR="000C55B5" w:rsidRPr="005C4758" w:rsidRDefault="000C55B5" w:rsidP="000C55B5">
      <w:pPr>
        <w:pStyle w:val="paragraph"/>
        <w:spacing w:before="0" w:beforeAutospacing="0" w:after="0" w:afterAutospacing="0"/>
        <w:jc w:val="center"/>
        <w:textAlignment w:val="baseline"/>
        <w:rPr>
          <w:rStyle w:val="normaltextrun"/>
          <w:color w:val="000000"/>
          <w:sz w:val="28"/>
          <w:szCs w:val="28"/>
        </w:rPr>
      </w:pPr>
    </w:p>
    <w:p w14:paraId="556ADFD2"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eop"/>
          <w:color w:val="000000"/>
          <w:sz w:val="28"/>
          <w:szCs w:val="28"/>
        </w:rPr>
        <w:t> </w:t>
      </w:r>
    </w:p>
    <w:p w14:paraId="001964CB" w14:textId="77777777" w:rsidR="000C55B5" w:rsidRPr="005C4758" w:rsidRDefault="000C55B5" w:rsidP="000C55B5">
      <w:pPr>
        <w:pStyle w:val="paragraph"/>
        <w:spacing w:before="0" w:beforeAutospacing="0" w:after="0" w:afterAutospacing="0"/>
        <w:jc w:val="center"/>
        <w:textAlignment w:val="baseline"/>
        <w:rPr>
          <w:sz w:val="18"/>
          <w:szCs w:val="18"/>
        </w:rPr>
      </w:pPr>
      <w:r w:rsidRPr="005C4758">
        <w:rPr>
          <w:rStyle w:val="eop"/>
          <w:color w:val="000000"/>
          <w:sz w:val="28"/>
          <w:szCs w:val="28"/>
        </w:rPr>
        <w:t> </w:t>
      </w:r>
    </w:p>
    <w:p w14:paraId="693C69A1" w14:textId="77777777" w:rsidR="000C55B5" w:rsidRPr="005C4758" w:rsidRDefault="000C55B5" w:rsidP="000C55B5">
      <w:pPr>
        <w:pStyle w:val="paragraph"/>
        <w:spacing w:before="0" w:beforeAutospacing="0" w:after="0" w:afterAutospacing="0"/>
        <w:ind w:firstLine="840"/>
        <w:jc w:val="center"/>
        <w:textAlignment w:val="baseline"/>
        <w:rPr>
          <w:sz w:val="18"/>
          <w:szCs w:val="18"/>
        </w:rPr>
      </w:pPr>
      <w:r w:rsidRPr="005C4758">
        <w:rPr>
          <w:rStyle w:val="normaltextrun"/>
          <w:color w:val="000000"/>
          <w:sz w:val="28"/>
          <w:szCs w:val="28"/>
        </w:rPr>
        <w:t>Краснодар</w:t>
      </w:r>
      <w:r w:rsidRPr="005C4758">
        <w:rPr>
          <w:rStyle w:val="eop"/>
          <w:color w:val="000000"/>
          <w:sz w:val="28"/>
          <w:szCs w:val="28"/>
        </w:rPr>
        <w:t> </w:t>
      </w:r>
    </w:p>
    <w:p w14:paraId="4DAD33EF" w14:textId="77777777" w:rsidR="00411993" w:rsidRPr="005C4758" w:rsidRDefault="000C55B5" w:rsidP="005136BC">
      <w:pPr>
        <w:pStyle w:val="paragraph"/>
        <w:spacing w:before="0" w:beforeAutospacing="0" w:after="0" w:afterAutospacing="0"/>
        <w:ind w:firstLine="840"/>
        <w:jc w:val="center"/>
        <w:textAlignment w:val="baseline"/>
        <w:rPr>
          <w:color w:val="000000"/>
          <w:sz w:val="28"/>
          <w:szCs w:val="28"/>
        </w:rPr>
      </w:pPr>
      <w:r w:rsidRPr="005C4758">
        <w:rPr>
          <w:rStyle w:val="normaltextrun"/>
          <w:color w:val="000000"/>
          <w:sz w:val="28"/>
          <w:szCs w:val="28"/>
        </w:rPr>
        <w:t>2023</w:t>
      </w:r>
      <w:r w:rsidRPr="005C4758">
        <w:rPr>
          <w:rStyle w:val="eop"/>
          <w:color w:val="000000"/>
          <w:sz w:val="28"/>
          <w:szCs w:val="28"/>
        </w:rPr>
        <w:t> </w:t>
      </w:r>
    </w:p>
    <w:sdt>
      <w:sdtPr>
        <w:rPr>
          <w:rFonts w:asciiTheme="minorHAnsi" w:eastAsiaTheme="minorHAnsi" w:hAnsiTheme="minorHAnsi" w:cstheme="minorBidi"/>
          <w:color w:val="auto"/>
          <w:sz w:val="22"/>
          <w:szCs w:val="22"/>
          <w:lang w:eastAsia="en-US"/>
        </w:rPr>
        <w:id w:val="488528749"/>
        <w:docPartObj>
          <w:docPartGallery w:val="Table of Contents"/>
          <w:docPartUnique/>
        </w:docPartObj>
      </w:sdtPr>
      <w:sdtEndPr>
        <w:rPr>
          <w:rFonts w:ascii="Times New Roman" w:hAnsi="Times New Roman" w:cs="Times New Roman"/>
          <w:bCs/>
          <w:sz w:val="28"/>
        </w:rPr>
      </w:sdtEndPr>
      <w:sdtContent>
        <w:p w14:paraId="08AE3543" w14:textId="77777777" w:rsidR="005C4758" w:rsidRPr="005C4758" w:rsidRDefault="005C4758" w:rsidP="005C4758">
          <w:pPr>
            <w:pStyle w:val="ab"/>
            <w:spacing w:line="360" w:lineRule="auto"/>
            <w:jc w:val="center"/>
            <w:rPr>
              <w:rFonts w:ascii="Times New Roman" w:hAnsi="Times New Roman" w:cs="Times New Roman"/>
              <w:b/>
              <w:color w:val="000000" w:themeColor="text1"/>
            </w:rPr>
          </w:pPr>
          <w:r w:rsidRPr="005C4758">
            <w:rPr>
              <w:rFonts w:ascii="Times New Roman" w:hAnsi="Times New Roman" w:cs="Times New Roman"/>
              <w:b/>
              <w:color w:val="000000" w:themeColor="text1"/>
            </w:rPr>
            <w:t>СОДЕРЖАНИЕ</w:t>
          </w:r>
        </w:p>
        <w:p w14:paraId="1E3E1239" w14:textId="77777777" w:rsidR="00D533F8" w:rsidRPr="00D533F8" w:rsidRDefault="00501690"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r w:rsidRPr="00D533F8">
            <w:rPr>
              <w:rFonts w:ascii="Times New Roman" w:hAnsi="Times New Roman" w:cs="Times New Roman"/>
              <w:sz w:val="28"/>
              <w:szCs w:val="32"/>
            </w:rPr>
            <w:fldChar w:fldCharType="begin"/>
          </w:r>
          <w:r w:rsidR="005C4758" w:rsidRPr="00D533F8">
            <w:rPr>
              <w:rFonts w:ascii="Times New Roman" w:hAnsi="Times New Roman" w:cs="Times New Roman"/>
              <w:sz w:val="28"/>
              <w:szCs w:val="32"/>
            </w:rPr>
            <w:instrText xml:space="preserve"> TOC \o "1-3" \h \z \u </w:instrText>
          </w:r>
          <w:r w:rsidRPr="00D533F8">
            <w:rPr>
              <w:rFonts w:ascii="Times New Roman" w:hAnsi="Times New Roman" w:cs="Times New Roman"/>
              <w:sz w:val="28"/>
              <w:szCs w:val="32"/>
            </w:rPr>
            <w:fldChar w:fldCharType="separate"/>
          </w:r>
          <w:hyperlink w:anchor="_Toc134052830" w:history="1">
            <w:r w:rsidR="00D533F8" w:rsidRPr="00D533F8">
              <w:rPr>
                <w:rStyle w:val="ac"/>
                <w:rFonts w:ascii="Times New Roman" w:hAnsi="Times New Roman" w:cs="Times New Roman"/>
                <w:noProof/>
                <w:sz w:val="28"/>
                <w:szCs w:val="32"/>
              </w:rPr>
              <w:t>ВВЕДЕНИЕ</w:t>
            </w:r>
            <w:r w:rsidR="00D533F8" w:rsidRPr="00D533F8">
              <w:rPr>
                <w:rFonts w:ascii="Times New Roman" w:hAnsi="Times New Roman" w:cs="Times New Roman"/>
                <w:noProof/>
                <w:webHidden/>
                <w:sz w:val="28"/>
                <w:szCs w:val="32"/>
              </w:rPr>
              <w:tab/>
            </w:r>
            <w:r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_Toc134052830 \h </w:instrText>
            </w:r>
            <w:r w:rsidRPr="00D533F8">
              <w:rPr>
                <w:rFonts w:ascii="Times New Roman" w:hAnsi="Times New Roman" w:cs="Times New Roman"/>
                <w:noProof/>
                <w:webHidden/>
                <w:sz w:val="28"/>
                <w:szCs w:val="32"/>
              </w:rPr>
            </w:r>
            <w:r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3</w:t>
            </w:r>
            <w:r w:rsidRPr="00D533F8">
              <w:rPr>
                <w:rFonts w:ascii="Times New Roman" w:hAnsi="Times New Roman" w:cs="Times New Roman"/>
                <w:noProof/>
                <w:webHidden/>
                <w:sz w:val="28"/>
                <w:szCs w:val="32"/>
              </w:rPr>
              <w:fldChar w:fldCharType="end"/>
            </w:r>
          </w:hyperlink>
        </w:p>
        <w:p w14:paraId="4E4DE81A" w14:textId="77777777" w:rsidR="00D533F8" w:rsidRPr="00D533F8" w:rsidRDefault="0029477D"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hyperlink w:anchor="_Toc134052831" w:history="1">
            <w:r w:rsidR="00D533F8" w:rsidRPr="00D533F8">
              <w:rPr>
                <w:rStyle w:val="ac"/>
                <w:rFonts w:ascii="Times New Roman" w:hAnsi="Times New Roman" w:cs="Times New Roman"/>
                <w:noProof/>
                <w:sz w:val="28"/>
                <w:szCs w:val="32"/>
              </w:rPr>
              <w:t>1 Теоретическое подходы к исследованию государственного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_Toc134052831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6</w:t>
            </w:r>
            <w:r w:rsidR="00501690" w:rsidRPr="00D533F8">
              <w:rPr>
                <w:rFonts w:ascii="Times New Roman" w:hAnsi="Times New Roman" w:cs="Times New Roman"/>
                <w:noProof/>
                <w:webHidden/>
                <w:sz w:val="28"/>
                <w:szCs w:val="32"/>
              </w:rPr>
              <w:fldChar w:fldCharType="end"/>
            </w:r>
          </w:hyperlink>
        </w:p>
        <w:p w14:paraId="1DCE0DA8"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2" w:history="1">
            <w:r w:rsidR="00D533F8" w:rsidRPr="00D533F8">
              <w:rPr>
                <w:rStyle w:val="ac"/>
                <w:rFonts w:ascii="Times New Roman" w:hAnsi="Times New Roman" w:cs="Times New Roman"/>
                <w:noProof/>
                <w:sz w:val="28"/>
                <w:szCs w:val="32"/>
              </w:rPr>
              <w:t>1.1 Понятие и сущность рынка драгоценных металлов и камней</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_Toc134052832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6</w:t>
            </w:r>
            <w:r w:rsidR="00501690" w:rsidRPr="00D533F8">
              <w:rPr>
                <w:rFonts w:ascii="Times New Roman" w:hAnsi="Times New Roman" w:cs="Times New Roman"/>
                <w:noProof/>
                <w:webHidden/>
                <w:sz w:val="28"/>
                <w:szCs w:val="32"/>
              </w:rPr>
              <w:fldChar w:fldCharType="end"/>
            </w:r>
          </w:hyperlink>
        </w:p>
        <w:p w14:paraId="04EEA234"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3" w:history="1">
            <w:r w:rsidR="00D533F8" w:rsidRPr="00D533F8">
              <w:rPr>
                <w:rStyle w:val="ac"/>
                <w:rFonts w:ascii="Times New Roman" w:hAnsi="Times New Roman" w:cs="Times New Roman"/>
                <w:noProof/>
                <w:sz w:val="28"/>
                <w:szCs w:val="32"/>
              </w:rPr>
              <w:t>1.2    Методы и инструменты системы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_Toc134052833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12</w:t>
            </w:r>
            <w:r w:rsidR="00501690" w:rsidRPr="00D533F8">
              <w:rPr>
                <w:rFonts w:ascii="Times New Roman" w:hAnsi="Times New Roman" w:cs="Times New Roman"/>
                <w:noProof/>
                <w:webHidden/>
                <w:sz w:val="28"/>
                <w:szCs w:val="32"/>
              </w:rPr>
              <w:fldChar w:fldCharType="end"/>
            </w:r>
          </w:hyperlink>
        </w:p>
        <w:p w14:paraId="51D152E5" w14:textId="77777777" w:rsidR="00D533F8" w:rsidRPr="00D533F8" w:rsidRDefault="0029477D"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hyperlink w:anchor="_Toc134052834" w:history="1">
            <w:r w:rsidR="00D533F8" w:rsidRPr="00D533F8">
              <w:rPr>
                <w:rStyle w:val="ac"/>
                <w:rFonts w:ascii="Times New Roman" w:hAnsi="Times New Roman" w:cs="Times New Roman"/>
                <w:noProof/>
                <w:sz w:val="28"/>
                <w:szCs w:val="32"/>
              </w:rPr>
              <w:t>2 Исследование системы регулирования рынка драгоценных металлов в условиях экономического кризиса</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_Toc134052834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19</w:t>
            </w:r>
            <w:r w:rsidR="00501690" w:rsidRPr="00D533F8">
              <w:rPr>
                <w:rFonts w:ascii="Times New Roman" w:hAnsi="Times New Roman" w:cs="Times New Roman"/>
                <w:noProof/>
                <w:webHidden/>
                <w:sz w:val="28"/>
                <w:szCs w:val="32"/>
              </w:rPr>
              <w:fldChar w:fldCharType="end"/>
            </w:r>
          </w:hyperlink>
        </w:p>
        <w:p w14:paraId="66660942"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5" w:history="1">
            <w:r w:rsidR="00D533F8" w:rsidRPr="00D533F8">
              <w:rPr>
                <w:rStyle w:val="ac"/>
                <w:rFonts w:ascii="Times New Roman" w:hAnsi="Times New Roman" w:cs="Times New Roman"/>
                <w:noProof/>
                <w:sz w:val="28"/>
                <w:szCs w:val="32"/>
              </w:rPr>
              <w:t>2.1 Особенности формирования и регулирования рынка драгоценных металлов в РФ</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_Toc134052835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19</w:t>
            </w:r>
            <w:r w:rsidR="00501690" w:rsidRPr="00D533F8">
              <w:rPr>
                <w:rFonts w:ascii="Times New Roman" w:hAnsi="Times New Roman" w:cs="Times New Roman"/>
                <w:noProof/>
                <w:webHidden/>
                <w:sz w:val="28"/>
                <w:szCs w:val="32"/>
              </w:rPr>
              <w:fldChar w:fldCharType="end"/>
            </w:r>
          </w:hyperlink>
        </w:p>
        <w:p w14:paraId="737E22A8"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6" w:history="1">
            <w:r w:rsidR="00D533F8" w:rsidRPr="00D533F8">
              <w:rPr>
                <w:rStyle w:val="ac"/>
                <w:rFonts w:ascii="Times New Roman" w:hAnsi="Times New Roman" w:cs="Times New Roman"/>
                <w:noProof/>
                <w:sz w:val="28"/>
                <w:szCs w:val="32"/>
              </w:rPr>
              <w:t xml:space="preserve">2.2 </w:t>
            </w:r>
            <w:r w:rsidR="00D533F8" w:rsidRPr="00D533F8">
              <w:rPr>
                <w:rStyle w:val="ac"/>
                <w:rFonts w:ascii="Times New Roman" w:hAnsi="Times New Roman" w:cs="Times New Roman"/>
                <w:bCs/>
                <w:noProof/>
                <w:sz w:val="28"/>
                <w:szCs w:val="32"/>
              </w:rPr>
              <w:t>Оценка эффективности системы</w:t>
            </w:r>
            <w:r w:rsidR="00D533F8" w:rsidRPr="00D533F8">
              <w:rPr>
                <w:rStyle w:val="ac"/>
                <w:rFonts w:ascii="Times New Roman" w:hAnsi="Times New Roman" w:cs="Times New Roman"/>
                <w:noProof/>
                <w:sz w:val="28"/>
                <w:szCs w:val="32"/>
              </w:rPr>
              <w:t xml:space="preserve"> государственного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_Toc134052836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23</w:t>
            </w:r>
            <w:r w:rsidR="00501690" w:rsidRPr="00D533F8">
              <w:rPr>
                <w:rFonts w:ascii="Times New Roman" w:hAnsi="Times New Roman" w:cs="Times New Roman"/>
                <w:noProof/>
                <w:webHidden/>
                <w:sz w:val="28"/>
                <w:szCs w:val="32"/>
              </w:rPr>
              <w:fldChar w:fldCharType="end"/>
            </w:r>
          </w:hyperlink>
        </w:p>
        <w:p w14:paraId="490486A2"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7" w:history="1">
            <w:r w:rsidR="00D533F8" w:rsidRPr="00D533F8">
              <w:rPr>
                <w:rStyle w:val="ac"/>
                <w:rFonts w:ascii="Times New Roman" w:hAnsi="Times New Roman" w:cs="Times New Roman"/>
                <w:bCs/>
                <w:noProof/>
                <w:sz w:val="28"/>
                <w:szCs w:val="32"/>
              </w:rPr>
              <w:t xml:space="preserve">2.3 Проблемы </w:t>
            </w:r>
            <w:r w:rsidR="00D533F8" w:rsidRPr="00D533F8">
              <w:rPr>
                <w:rStyle w:val="ac"/>
                <w:rFonts w:ascii="Times New Roman" w:hAnsi="Times New Roman" w:cs="Times New Roman"/>
                <w:noProof/>
                <w:sz w:val="28"/>
                <w:szCs w:val="32"/>
              </w:rPr>
              <w:t>функционирования системы государственного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_Toc134052837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34</w:t>
            </w:r>
            <w:r w:rsidR="00501690" w:rsidRPr="00D533F8">
              <w:rPr>
                <w:rFonts w:ascii="Times New Roman" w:hAnsi="Times New Roman" w:cs="Times New Roman"/>
                <w:noProof/>
                <w:webHidden/>
                <w:sz w:val="28"/>
                <w:szCs w:val="32"/>
              </w:rPr>
              <w:fldChar w:fldCharType="end"/>
            </w:r>
          </w:hyperlink>
        </w:p>
        <w:p w14:paraId="4DADDB94" w14:textId="77777777" w:rsidR="00D533F8" w:rsidRPr="00D533F8" w:rsidRDefault="0029477D"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hyperlink w:anchor="_Toc134052838" w:history="1">
            <w:r w:rsidR="00D533F8" w:rsidRPr="00D533F8">
              <w:rPr>
                <w:rStyle w:val="ac"/>
                <w:rFonts w:ascii="Times New Roman" w:hAnsi="Times New Roman" w:cs="Times New Roman"/>
                <w:noProof/>
                <w:sz w:val="28"/>
                <w:szCs w:val="32"/>
              </w:rPr>
              <w:t>3 Разработка предложений и рекомендаций по совершенствованию системы государственного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_Toc134052838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37</w:t>
            </w:r>
            <w:r w:rsidR="00501690" w:rsidRPr="00D533F8">
              <w:rPr>
                <w:rFonts w:ascii="Times New Roman" w:hAnsi="Times New Roman" w:cs="Times New Roman"/>
                <w:noProof/>
                <w:webHidden/>
                <w:sz w:val="28"/>
                <w:szCs w:val="32"/>
              </w:rPr>
              <w:fldChar w:fldCharType="end"/>
            </w:r>
          </w:hyperlink>
        </w:p>
        <w:p w14:paraId="21CD97BB"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39" w:history="1">
            <w:r w:rsidR="00D533F8" w:rsidRPr="00D533F8">
              <w:rPr>
                <w:rStyle w:val="ac"/>
                <w:rFonts w:ascii="Times New Roman" w:hAnsi="Times New Roman" w:cs="Times New Roman"/>
                <w:noProof/>
                <w:sz w:val="28"/>
                <w:szCs w:val="32"/>
              </w:rPr>
              <w:t xml:space="preserve">3.1 </w:t>
            </w:r>
            <w:r w:rsidR="00D533F8" w:rsidRPr="00D533F8">
              <w:rPr>
                <w:rStyle w:val="ac"/>
                <w:rFonts w:ascii="Times New Roman" w:hAnsi="Times New Roman" w:cs="Times New Roman"/>
                <w:bCs/>
                <w:noProof/>
                <w:sz w:val="28"/>
                <w:szCs w:val="32"/>
              </w:rPr>
              <w:t>Внедрение новых методов и инструментов</w:t>
            </w:r>
            <w:r w:rsidR="00D533F8" w:rsidRPr="00D533F8">
              <w:rPr>
                <w:rStyle w:val="ac"/>
                <w:rFonts w:ascii="Times New Roman" w:hAnsi="Times New Roman" w:cs="Times New Roman"/>
                <w:noProof/>
                <w:sz w:val="28"/>
                <w:szCs w:val="32"/>
              </w:rPr>
              <w:t xml:space="preserve">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_Toc134052839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37</w:t>
            </w:r>
            <w:r w:rsidR="00501690" w:rsidRPr="00D533F8">
              <w:rPr>
                <w:rFonts w:ascii="Times New Roman" w:hAnsi="Times New Roman" w:cs="Times New Roman"/>
                <w:noProof/>
                <w:webHidden/>
                <w:sz w:val="28"/>
                <w:szCs w:val="32"/>
              </w:rPr>
              <w:fldChar w:fldCharType="end"/>
            </w:r>
          </w:hyperlink>
        </w:p>
        <w:p w14:paraId="6742A80A" w14:textId="77777777" w:rsidR="00D533F8" w:rsidRPr="00D533F8" w:rsidRDefault="0029477D" w:rsidP="00D533F8">
          <w:pPr>
            <w:pStyle w:val="13"/>
            <w:tabs>
              <w:tab w:val="right" w:leader="dot" w:pos="9345"/>
            </w:tabs>
            <w:spacing w:after="0" w:line="360" w:lineRule="auto"/>
            <w:ind w:firstLine="709"/>
            <w:jc w:val="both"/>
            <w:rPr>
              <w:rFonts w:ascii="Times New Roman" w:eastAsiaTheme="minorEastAsia" w:hAnsi="Times New Roman" w:cs="Times New Roman"/>
              <w:noProof/>
              <w:sz w:val="28"/>
              <w:szCs w:val="32"/>
              <w:lang w:eastAsia="ru-RU"/>
            </w:rPr>
          </w:pPr>
          <w:hyperlink w:anchor="_Toc134052840" w:history="1">
            <w:r w:rsidR="00D533F8" w:rsidRPr="00D533F8">
              <w:rPr>
                <w:rStyle w:val="ac"/>
                <w:rFonts w:ascii="Times New Roman" w:hAnsi="Times New Roman" w:cs="Times New Roman"/>
                <w:noProof/>
                <w:sz w:val="28"/>
                <w:szCs w:val="32"/>
              </w:rPr>
              <w:t>3.2 Разработка рекомендаций по совершенствованию системы государственного регулирования рынка драгоценных металлов</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_Toc134052840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40</w:t>
            </w:r>
            <w:r w:rsidR="00501690" w:rsidRPr="00D533F8">
              <w:rPr>
                <w:rFonts w:ascii="Times New Roman" w:hAnsi="Times New Roman" w:cs="Times New Roman"/>
                <w:noProof/>
                <w:webHidden/>
                <w:sz w:val="28"/>
                <w:szCs w:val="32"/>
              </w:rPr>
              <w:fldChar w:fldCharType="end"/>
            </w:r>
          </w:hyperlink>
        </w:p>
        <w:p w14:paraId="03356FF0" w14:textId="77777777" w:rsidR="00D533F8" w:rsidRPr="00D533F8" w:rsidRDefault="0029477D"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hyperlink w:anchor="_Toc134052841" w:history="1">
            <w:r w:rsidR="00D533F8" w:rsidRPr="00D533F8">
              <w:rPr>
                <w:rStyle w:val="ac"/>
                <w:rFonts w:ascii="Times New Roman" w:hAnsi="Times New Roman" w:cs="Times New Roman"/>
                <w:noProof/>
                <w:sz w:val="28"/>
                <w:szCs w:val="32"/>
              </w:rPr>
              <w:t>ЗАКЛЮЧЕНИЕ</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_Toc134052841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43</w:t>
            </w:r>
            <w:r w:rsidR="00501690" w:rsidRPr="00D533F8">
              <w:rPr>
                <w:rFonts w:ascii="Times New Roman" w:hAnsi="Times New Roman" w:cs="Times New Roman"/>
                <w:noProof/>
                <w:webHidden/>
                <w:sz w:val="28"/>
                <w:szCs w:val="32"/>
              </w:rPr>
              <w:fldChar w:fldCharType="end"/>
            </w:r>
          </w:hyperlink>
        </w:p>
        <w:p w14:paraId="3413F7AC" w14:textId="77777777" w:rsidR="00D533F8" w:rsidRPr="00D533F8" w:rsidRDefault="0029477D" w:rsidP="00D533F8">
          <w:pPr>
            <w:pStyle w:val="13"/>
            <w:tabs>
              <w:tab w:val="right" w:leader="dot" w:pos="9345"/>
            </w:tabs>
            <w:spacing w:after="0" w:line="360" w:lineRule="auto"/>
            <w:jc w:val="both"/>
            <w:rPr>
              <w:rFonts w:ascii="Times New Roman" w:eastAsiaTheme="minorEastAsia" w:hAnsi="Times New Roman" w:cs="Times New Roman"/>
              <w:noProof/>
              <w:sz w:val="28"/>
              <w:szCs w:val="32"/>
              <w:lang w:eastAsia="ru-RU"/>
            </w:rPr>
          </w:pPr>
          <w:hyperlink w:anchor="_Toc134052842" w:history="1">
            <w:r w:rsidR="00D533F8" w:rsidRPr="00D533F8">
              <w:rPr>
                <w:rStyle w:val="ac"/>
                <w:rFonts w:ascii="Times New Roman" w:hAnsi="Times New Roman" w:cs="Times New Roman"/>
                <w:noProof/>
                <w:sz w:val="28"/>
                <w:szCs w:val="32"/>
              </w:rPr>
              <w:t>СПИСОК ИСПОЛЬЗОВАННОЙ ЛИТЕРАТУРЫ</w:t>
            </w:r>
            <w:r w:rsidR="00D533F8" w:rsidRPr="00D533F8">
              <w:rPr>
                <w:rFonts w:ascii="Times New Roman" w:hAnsi="Times New Roman" w:cs="Times New Roman"/>
                <w:noProof/>
                <w:webHidden/>
                <w:sz w:val="28"/>
                <w:szCs w:val="32"/>
              </w:rPr>
              <w:tab/>
            </w:r>
            <w:r w:rsidR="00501690" w:rsidRPr="00D533F8">
              <w:rPr>
                <w:rFonts w:ascii="Times New Roman" w:hAnsi="Times New Roman" w:cs="Times New Roman"/>
                <w:noProof/>
                <w:webHidden/>
                <w:sz w:val="28"/>
                <w:szCs w:val="32"/>
              </w:rPr>
              <w:fldChar w:fldCharType="begin"/>
            </w:r>
            <w:r w:rsidR="00D533F8" w:rsidRPr="00D533F8">
              <w:rPr>
                <w:rFonts w:ascii="Times New Roman" w:hAnsi="Times New Roman" w:cs="Times New Roman"/>
                <w:noProof/>
                <w:webHidden/>
                <w:sz w:val="28"/>
                <w:szCs w:val="32"/>
              </w:rPr>
              <w:instrText xml:space="preserve"> PAGEREF _Toc134052842 \h </w:instrText>
            </w:r>
            <w:r w:rsidR="00501690" w:rsidRPr="00D533F8">
              <w:rPr>
                <w:rFonts w:ascii="Times New Roman" w:hAnsi="Times New Roman" w:cs="Times New Roman"/>
                <w:noProof/>
                <w:webHidden/>
                <w:sz w:val="28"/>
                <w:szCs w:val="32"/>
              </w:rPr>
            </w:r>
            <w:r w:rsidR="00501690" w:rsidRPr="00D533F8">
              <w:rPr>
                <w:rFonts w:ascii="Times New Roman" w:hAnsi="Times New Roman" w:cs="Times New Roman"/>
                <w:noProof/>
                <w:webHidden/>
                <w:sz w:val="28"/>
                <w:szCs w:val="32"/>
              </w:rPr>
              <w:fldChar w:fldCharType="separate"/>
            </w:r>
            <w:r w:rsidR="00A45167">
              <w:rPr>
                <w:rFonts w:ascii="Times New Roman" w:hAnsi="Times New Roman" w:cs="Times New Roman"/>
                <w:noProof/>
                <w:webHidden/>
                <w:sz w:val="28"/>
                <w:szCs w:val="32"/>
              </w:rPr>
              <w:t>45</w:t>
            </w:r>
            <w:r w:rsidR="00501690" w:rsidRPr="00D533F8">
              <w:rPr>
                <w:rFonts w:ascii="Times New Roman" w:hAnsi="Times New Roman" w:cs="Times New Roman"/>
                <w:noProof/>
                <w:webHidden/>
                <w:sz w:val="28"/>
                <w:szCs w:val="32"/>
              </w:rPr>
              <w:fldChar w:fldCharType="end"/>
            </w:r>
          </w:hyperlink>
        </w:p>
        <w:p w14:paraId="7D113EC6" w14:textId="77777777" w:rsidR="005C4758" w:rsidRPr="00D533F8" w:rsidRDefault="00501690" w:rsidP="00D533F8">
          <w:pPr>
            <w:spacing w:after="0" w:line="360" w:lineRule="auto"/>
            <w:jc w:val="both"/>
            <w:rPr>
              <w:rFonts w:ascii="Times New Roman" w:hAnsi="Times New Roman" w:cs="Times New Roman"/>
              <w:sz w:val="28"/>
              <w:szCs w:val="32"/>
            </w:rPr>
          </w:pPr>
          <w:r w:rsidRPr="00D533F8">
            <w:rPr>
              <w:rFonts w:ascii="Times New Roman" w:hAnsi="Times New Roman" w:cs="Times New Roman"/>
              <w:bCs/>
              <w:sz w:val="28"/>
              <w:szCs w:val="32"/>
            </w:rPr>
            <w:fldChar w:fldCharType="end"/>
          </w:r>
        </w:p>
      </w:sdtContent>
    </w:sdt>
    <w:p w14:paraId="19A2391A" w14:textId="77777777" w:rsidR="005C4758" w:rsidRPr="005C4758" w:rsidRDefault="005C4758" w:rsidP="005C4758">
      <w:pPr>
        <w:jc w:val="both"/>
        <w:rPr>
          <w:rFonts w:ascii="Times New Roman" w:hAnsi="Times New Roman" w:cs="Times New Roman"/>
          <w:sz w:val="28"/>
          <w:szCs w:val="28"/>
        </w:rPr>
      </w:pPr>
    </w:p>
    <w:p w14:paraId="7F7567FE" w14:textId="77777777" w:rsidR="005C4758" w:rsidRPr="005C4758" w:rsidRDefault="005C4758" w:rsidP="005C4758">
      <w:pPr>
        <w:spacing w:line="259" w:lineRule="auto"/>
        <w:jc w:val="both"/>
        <w:rPr>
          <w:rFonts w:ascii="Times New Roman" w:eastAsia="Times New Roman" w:hAnsi="Times New Roman" w:cs="Times New Roman"/>
          <w:sz w:val="28"/>
          <w:szCs w:val="28"/>
          <w:lang w:eastAsia="ru-RU"/>
        </w:rPr>
      </w:pPr>
      <w:r w:rsidRPr="005C4758">
        <w:rPr>
          <w:rFonts w:ascii="Times New Roman" w:hAnsi="Times New Roman" w:cs="Times New Roman"/>
          <w:sz w:val="28"/>
          <w:szCs w:val="28"/>
        </w:rPr>
        <w:br w:type="page"/>
      </w:r>
    </w:p>
    <w:p w14:paraId="56237B66" w14:textId="77777777" w:rsidR="007E5FCA" w:rsidRPr="005C4758" w:rsidRDefault="005136BC" w:rsidP="00321875">
      <w:pPr>
        <w:pStyle w:val="1"/>
        <w:rPr>
          <w:rFonts w:ascii="Times New Roman" w:hAnsi="Times New Roman" w:cs="Times New Roman"/>
          <w:b/>
          <w:color w:val="auto"/>
          <w:sz w:val="28"/>
          <w:szCs w:val="28"/>
        </w:rPr>
      </w:pPr>
      <w:r w:rsidRPr="005C4758">
        <w:lastRenderedPageBreak/>
        <w:tab/>
      </w:r>
      <w:r w:rsidRPr="005C4758">
        <w:tab/>
      </w:r>
      <w:r w:rsidRPr="005C4758">
        <w:tab/>
      </w:r>
      <w:r w:rsidRPr="005C4758">
        <w:tab/>
      </w:r>
      <w:r w:rsidR="00B46964" w:rsidRPr="005C4758">
        <w:tab/>
      </w:r>
      <w:bookmarkStart w:id="2" w:name="_Toc134052830"/>
      <w:r w:rsidR="007E5FCA" w:rsidRPr="005C4758">
        <w:rPr>
          <w:rFonts w:ascii="Times New Roman" w:hAnsi="Times New Roman" w:cs="Times New Roman"/>
          <w:b/>
          <w:color w:val="auto"/>
          <w:szCs w:val="28"/>
        </w:rPr>
        <w:t>ВВЕДЕНИЕ</w:t>
      </w:r>
      <w:bookmarkEnd w:id="2"/>
    </w:p>
    <w:p w14:paraId="2A41E946" w14:textId="77777777" w:rsidR="00EE4ABC" w:rsidRPr="005C4758" w:rsidRDefault="00EE4ABC" w:rsidP="00321875">
      <w:pPr>
        <w:pStyle w:val="paragraph"/>
        <w:tabs>
          <w:tab w:val="left" w:pos="993"/>
        </w:tabs>
        <w:spacing w:before="0" w:beforeAutospacing="0" w:after="0" w:afterAutospacing="0" w:line="360" w:lineRule="auto"/>
        <w:ind w:firstLine="709"/>
        <w:jc w:val="both"/>
        <w:textAlignment w:val="baseline"/>
        <w:rPr>
          <w:b/>
          <w:sz w:val="28"/>
          <w:szCs w:val="28"/>
        </w:rPr>
      </w:pPr>
    </w:p>
    <w:p w14:paraId="3D9EE784" w14:textId="77777777" w:rsidR="007E5FCA" w:rsidRPr="005C4758" w:rsidRDefault="007E5FCA" w:rsidP="00321875">
      <w:pPr>
        <w:tabs>
          <w:tab w:val="left" w:pos="993"/>
        </w:tabs>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Данная курсовая работа посвящена международному и российскому рынку драгоценных металлов, совершенствованию рыночного механизма в торговле драгоценными металлами и камнями в РФ.</w:t>
      </w:r>
      <w:r w:rsidRPr="005C4758">
        <w:rPr>
          <w:rFonts w:ascii="Times New Roman" w:hAnsi="Times New Roman" w:cs="Times New Roman"/>
        </w:rPr>
        <w:t xml:space="preserve"> </w:t>
      </w:r>
      <w:r w:rsidRPr="005C4758">
        <w:rPr>
          <w:rFonts w:ascii="Times New Roman" w:hAnsi="Times New Roman" w:cs="Times New Roman"/>
          <w:sz w:val="28"/>
          <w:szCs w:val="28"/>
        </w:rPr>
        <w:t>Управление природным богатством является необходимым условием экономического роста и повышения благосостояния страны. Эффективное использование запасов драгоценных металлов составляет основу экономической политики России и находится в центре внимания российского общества.</w:t>
      </w:r>
    </w:p>
    <w:p w14:paraId="14247891" w14:textId="77777777" w:rsidR="007E5FCA" w:rsidRPr="005C4758" w:rsidRDefault="007E5FCA" w:rsidP="00321875">
      <w:pPr>
        <w:tabs>
          <w:tab w:val="left" w:pos="993"/>
        </w:tabs>
        <w:spacing w:after="0" w:line="360" w:lineRule="auto"/>
        <w:ind w:firstLine="709"/>
        <w:jc w:val="both"/>
        <w:rPr>
          <w:rFonts w:ascii="Times New Roman" w:hAnsi="Times New Roman" w:cs="Times New Roman"/>
          <w:sz w:val="28"/>
          <w:szCs w:val="28"/>
        </w:rPr>
      </w:pPr>
      <w:r w:rsidRPr="005C4758">
        <w:rPr>
          <w:rFonts w:ascii="Times New Roman" w:eastAsia="Times New Roman" w:hAnsi="Times New Roman" w:cs="Times New Roman"/>
          <w:i/>
          <w:sz w:val="28"/>
          <w:szCs w:val="28"/>
          <w:lang w:eastAsia="ru-RU"/>
        </w:rPr>
        <w:t xml:space="preserve">Актуальность </w:t>
      </w:r>
      <w:r w:rsidRPr="005C4758">
        <w:rPr>
          <w:rFonts w:ascii="Times New Roman" w:eastAsia="Times New Roman" w:hAnsi="Times New Roman" w:cs="Times New Roman"/>
          <w:sz w:val="28"/>
          <w:szCs w:val="28"/>
          <w:lang w:eastAsia="ru-RU"/>
        </w:rPr>
        <w:t xml:space="preserve">темы исследования определяется целым рядом причин: драгоценные металлы </w:t>
      </w:r>
      <w:r w:rsidRPr="005C4758">
        <w:rPr>
          <w:rFonts w:ascii="Times New Roman" w:eastAsia="Times New Roman" w:hAnsi="Times New Roman" w:cs="Times New Roman"/>
          <w:color w:val="000000" w:themeColor="text1"/>
          <w:sz w:val="28"/>
          <w:szCs w:val="28"/>
          <w:lang w:eastAsia="ru-RU"/>
        </w:rPr>
        <w:t>– это один из наиболее важных невозобновляемых энергетических ресурсов; запасы драгоценных металлов в мире постепенно истощаются, при этом спрос на них растет в силу развития мировой экономики</w:t>
      </w:r>
      <w:r w:rsidRPr="005C4758">
        <w:rPr>
          <w:rFonts w:ascii="Times New Roman" w:hAnsi="Times New Roman" w:cs="Times New Roman"/>
          <w:sz w:val="28"/>
          <w:szCs w:val="28"/>
        </w:rPr>
        <w:t>. Данный интерес обусловлен рядом причин: во-первых, экономическая нестабильности вынуждает людей и компании инвестировать в драгоценные металлы, которые считаются более безопасными активами. Во-вторых, драгоценные металлы как средство накопления являются средством противодействия инфляции, общемировой проблеме, которая имеет тенденцию к постоянному росту. В-третьих, появление и совершенствование разнообразных технологий требует большого количества драгоценных металлов, активно использующихся в их производстве.</w:t>
      </w:r>
    </w:p>
    <w:p w14:paraId="5631FC56" w14:textId="77777777" w:rsidR="007E5FCA" w:rsidRPr="005C4758" w:rsidRDefault="007E5FCA" w:rsidP="00321875">
      <w:pPr>
        <w:tabs>
          <w:tab w:val="left" w:pos="993"/>
        </w:tabs>
        <w:spacing w:after="0" w:line="360" w:lineRule="auto"/>
        <w:ind w:firstLine="709"/>
        <w:jc w:val="both"/>
        <w:rPr>
          <w:rFonts w:ascii="Times New Roman" w:hAnsi="Times New Roman" w:cs="Times New Roman"/>
          <w:iCs/>
          <w:color w:val="000000"/>
          <w:sz w:val="28"/>
          <w:szCs w:val="28"/>
        </w:rPr>
      </w:pPr>
      <w:r w:rsidRPr="005C4758">
        <w:rPr>
          <w:rFonts w:ascii="Times New Roman" w:hAnsi="Times New Roman" w:cs="Times New Roman"/>
          <w:i/>
          <w:color w:val="000000"/>
          <w:sz w:val="28"/>
          <w:szCs w:val="28"/>
        </w:rPr>
        <w:t xml:space="preserve">Целью </w:t>
      </w:r>
      <w:r w:rsidRPr="005C4758">
        <w:rPr>
          <w:rFonts w:ascii="Times New Roman" w:hAnsi="Times New Roman" w:cs="Times New Roman"/>
          <w:iCs/>
          <w:color w:val="000000"/>
          <w:sz w:val="28"/>
          <w:szCs w:val="28"/>
        </w:rPr>
        <w:t>данной работы является разработка теоретических положений и практических рекомендаций по развитию и совершенствованию рынка драгоценных металлов и камней на основе внедрения новых методов и инструментов в условиях цифровизации мировой экономики, а также непосредственно</w:t>
      </w:r>
      <w:r w:rsidR="0023016E" w:rsidRPr="005C4758">
        <w:rPr>
          <w:rFonts w:ascii="Times New Roman" w:hAnsi="Times New Roman" w:cs="Times New Roman"/>
          <w:iCs/>
          <w:color w:val="000000"/>
          <w:sz w:val="28"/>
          <w:szCs w:val="28"/>
        </w:rPr>
        <w:t>го</w:t>
      </w:r>
      <w:r w:rsidRPr="005C4758">
        <w:rPr>
          <w:rFonts w:ascii="Times New Roman" w:hAnsi="Times New Roman" w:cs="Times New Roman"/>
          <w:iCs/>
          <w:color w:val="000000"/>
          <w:sz w:val="28"/>
          <w:szCs w:val="28"/>
        </w:rPr>
        <w:t xml:space="preserve"> совершенствовани</w:t>
      </w:r>
      <w:r w:rsidR="0023016E" w:rsidRPr="005C4758">
        <w:rPr>
          <w:rFonts w:ascii="Times New Roman" w:hAnsi="Times New Roman" w:cs="Times New Roman"/>
          <w:iCs/>
          <w:color w:val="000000"/>
          <w:sz w:val="28"/>
          <w:szCs w:val="28"/>
        </w:rPr>
        <w:t>я</w:t>
      </w:r>
      <w:r w:rsidRPr="005C4758">
        <w:rPr>
          <w:rFonts w:ascii="Times New Roman" w:hAnsi="Times New Roman" w:cs="Times New Roman"/>
          <w:iCs/>
          <w:color w:val="000000"/>
          <w:sz w:val="28"/>
          <w:szCs w:val="28"/>
        </w:rPr>
        <w:t xml:space="preserve"> государственной политики управления </w:t>
      </w:r>
      <w:r w:rsidR="0023016E" w:rsidRPr="005C4758">
        <w:rPr>
          <w:rFonts w:ascii="Times New Roman" w:hAnsi="Times New Roman" w:cs="Times New Roman"/>
          <w:iCs/>
          <w:color w:val="000000"/>
          <w:sz w:val="28"/>
          <w:szCs w:val="28"/>
        </w:rPr>
        <w:t>рынком драгоценных металлов</w:t>
      </w:r>
      <w:r w:rsidRPr="005C4758">
        <w:rPr>
          <w:rFonts w:ascii="Times New Roman" w:hAnsi="Times New Roman" w:cs="Times New Roman"/>
          <w:iCs/>
          <w:color w:val="000000"/>
          <w:sz w:val="28"/>
          <w:szCs w:val="28"/>
        </w:rPr>
        <w:t xml:space="preserve"> России в условиях преодоления экономического кризиса.</w:t>
      </w:r>
    </w:p>
    <w:p w14:paraId="56AA48C8" w14:textId="77777777" w:rsidR="007E5FCA" w:rsidRPr="005C4758" w:rsidRDefault="007E5FCA" w:rsidP="00321875">
      <w:pPr>
        <w:tabs>
          <w:tab w:val="left" w:pos="993"/>
        </w:tabs>
        <w:spacing w:after="0" w:line="360" w:lineRule="auto"/>
        <w:ind w:firstLine="709"/>
        <w:jc w:val="both"/>
        <w:rPr>
          <w:rFonts w:ascii="Times New Roman" w:hAnsi="Times New Roman" w:cs="Times New Roman"/>
          <w:iCs/>
          <w:color w:val="000000"/>
          <w:sz w:val="28"/>
          <w:szCs w:val="28"/>
        </w:rPr>
      </w:pPr>
      <w:r w:rsidRPr="005C4758">
        <w:rPr>
          <w:rFonts w:ascii="Times New Roman" w:eastAsia="Times New Roman" w:hAnsi="Times New Roman" w:cs="Times New Roman"/>
          <w:iCs/>
          <w:color w:val="000000" w:themeColor="text1"/>
          <w:sz w:val="28"/>
          <w:szCs w:val="28"/>
          <w:lang w:eastAsia="ru-RU"/>
        </w:rPr>
        <w:t>Для достижения указанной цели необходимо выполнить следующие задачи:</w:t>
      </w:r>
    </w:p>
    <w:p w14:paraId="5DB6FCD1"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lastRenderedPageBreak/>
        <w:t xml:space="preserve">изучить </w:t>
      </w:r>
      <w:r w:rsidRPr="005C4758">
        <w:rPr>
          <w:rFonts w:ascii="Times New Roman" w:hAnsi="Times New Roman" w:cs="Times New Roman"/>
          <w:sz w:val="28"/>
          <w:szCs w:val="28"/>
        </w:rPr>
        <w:t xml:space="preserve">экономическую сущность международного рынка </w:t>
      </w:r>
      <w:r w:rsidR="0023016E" w:rsidRPr="005C4758">
        <w:rPr>
          <w:rFonts w:ascii="Times New Roman" w:hAnsi="Times New Roman" w:cs="Times New Roman"/>
          <w:sz w:val="28"/>
          <w:szCs w:val="28"/>
        </w:rPr>
        <w:t>драгоценных металлов</w:t>
      </w:r>
      <w:r w:rsidR="00446E78">
        <w:rPr>
          <w:rFonts w:ascii="Times New Roman" w:eastAsia="Times New Roman" w:hAnsi="Times New Roman" w:cs="Times New Roman"/>
          <w:color w:val="000000" w:themeColor="text1"/>
          <w:sz w:val="28"/>
          <w:szCs w:val="28"/>
          <w:lang w:eastAsia="ru-RU"/>
        </w:rPr>
        <w:t>.</w:t>
      </w:r>
    </w:p>
    <w:p w14:paraId="500DC7CC"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hAnsi="Times New Roman" w:cs="Times New Roman"/>
          <w:sz w:val="28"/>
          <w:szCs w:val="28"/>
        </w:rPr>
        <w:t xml:space="preserve">рассмотреть </w:t>
      </w:r>
      <w:r w:rsidRPr="005C4758">
        <w:rPr>
          <w:rFonts w:ascii="Times New Roman" w:hAnsi="Times New Roman" w:cs="Times New Roman"/>
          <w:bCs/>
          <w:sz w:val="28"/>
          <w:szCs w:val="28"/>
        </w:rPr>
        <w:t xml:space="preserve">современные инструменты международного </w:t>
      </w:r>
      <w:r w:rsidRPr="005C4758">
        <w:rPr>
          <w:rFonts w:ascii="Times New Roman" w:hAnsi="Times New Roman" w:cs="Times New Roman"/>
          <w:sz w:val="28"/>
          <w:szCs w:val="28"/>
        </w:rPr>
        <w:t xml:space="preserve">рынка </w:t>
      </w:r>
      <w:r w:rsidR="0023016E" w:rsidRPr="005C4758">
        <w:rPr>
          <w:rFonts w:ascii="Times New Roman" w:hAnsi="Times New Roman" w:cs="Times New Roman"/>
          <w:sz w:val="28"/>
          <w:szCs w:val="28"/>
        </w:rPr>
        <w:t>драгоценных металлов</w:t>
      </w:r>
      <w:r w:rsidR="00446E78">
        <w:rPr>
          <w:rFonts w:ascii="Times New Roman" w:hAnsi="Times New Roman" w:cs="Times New Roman"/>
          <w:sz w:val="28"/>
          <w:szCs w:val="28"/>
        </w:rPr>
        <w:t>.</w:t>
      </w:r>
    </w:p>
    <w:p w14:paraId="3BB6D033"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t xml:space="preserve">рассмотреть </w:t>
      </w:r>
      <w:r w:rsidRPr="005C4758">
        <w:rPr>
          <w:rFonts w:ascii="Times New Roman" w:hAnsi="Times New Roman" w:cs="Times New Roman"/>
          <w:bCs/>
          <w:sz w:val="28"/>
          <w:szCs w:val="28"/>
        </w:rPr>
        <w:t>особенности формирования и регулирования</w:t>
      </w:r>
      <w:r w:rsidRPr="005C4758">
        <w:rPr>
          <w:rFonts w:ascii="Times New Roman" w:hAnsi="Times New Roman" w:cs="Times New Roman"/>
          <w:sz w:val="28"/>
          <w:szCs w:val="28"/>
        </w:rPr>
        <w:t xml:space="preserve"> мировых цен на </w:t>
      </w:r>
      <w:r w:rsidR="0023016E" w:rsidRPr="005C4758">
        <w:rPr>
          <w:rFonts w:ascii="Times New Roman" w:hAnsi="Times New Roman" w:cs="Times New Roman"/>
          <w:sz w:val="28"/>
          <w:szCs w:val="28"/>
        </w:rPr>
        <w:t>драгоценные металлы</w:t>
      </w:r>
      <w:r w:rsidR="00446E78">
        <w:rPr>
          <w:rFonts w:ascii="Times New Roman" w:eastAsia="Times New Roman" w:hAnsi="Times New Roman" w:cs="Times New Roman"/>
          <w:color w:val="000000" w:themeColor="text1"/>
          <w:sz w:val="28"/>
          <w:szCs w:val="28"/>
          <w:lang w:eastAsia="ru-RU"/>
        </w:rPr>
        <w:t>.</w:t>
      </w:r>
    </w:p>
    <w:p w14:paraId="6F5E0E5D"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t xml:space="preserve">проанализировать </w:t>
      </w:r>
      <w:r w:rsidRPr="005C4758">
        <w:rPr>
          <w:rFonts w:ascii="Times New Roman" w:hAnsi="Times New Roman" w:cs="Times New Roman"/>
          <w:sz w:val="28"/>
          <w:szCs w:val="28"/>
        </w:rPr>
        <w:t xml:space="preserve">спрос на </w:t>
      </w:r>
      <w:r w:rsidR="0023016E" w:rsidRPr="005C4758">
        <w:rPr>
          <w:rFonts w:ascii="Times New Roman" w:hAnsi="Times New Roman" w:cs="Times New Roman"/>
          <w:sz w:val="28"/>
          <w:szCs w:val="28"/>
        </w:rPr>
        <w:t xml:space="preserve">драгоценные металлы и камни </w:t>
      </w:r>
      <w:r w:rsidRPr="005C4758">
        <w:rPr>
          <w:rFonts w:ascii="Times New Roman" w:hAnsi="Times New Roman" w:cs="Times New Roman"/>
          <w:sz w:val="28"/>
          <w:szCs w:val="28"/>
        </w:rPr>
        <w:t>в мировой экономике</w:t>
      </w:r>
      <w:r w:rsidR="00446E78">
        <w:rPr>
          <w:rFonts w:ascii="Times New Roman" w:hAnsi="Times New Roman" w:cs="Times New Roman"/>
          <w:sz w:val="28"/>
          <w:szCs w:val="28"/>
        </w:rPr>
        <w:t>.</w:t>
      </w:r>
    </w:p>
    <w:p w14:paraId="0659FDD3"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t xml:space="preserve">дать оценку </w:t>
      </w:r>
      <w:r w:rsidRPr="005C4758">
        <w:rPr>
          <w:rFonts w:ascii="Times New Roman" w:hAnsi="Times New Roman" w:cs="Times New Roman"/>
          <w:sz w:val="28"/>
          <w:szCs w:val="28"/>
        </w:rPr>
        <w:t xml:space="preserve">эффективности функционирования международного рынка </w:t>
      </w:r>
      <w:r w:rsidR="0023016E" w:rsidRPr="005C4758">
        <w:rPr>
          <w:rFonts w:ascii="Times New Roman" w:hAnsi="Times New Roman" w:cs="Times New Roman"/>
          <w:sz w:val="28"/>
          <w:szCs w:val="28"/>
        </w:rPr>
        <w:t xml:space="preserve">драгоценных металлов </w:t>
      </w:r>
      <w:r w:rsidRPr="005C4758">
        <w:rPr>
          <w:rFonts w:ascii="Times New Roman" w:hAnsi="Times New Roman" w:cs="Times New Roman"/>
          <w:sz w:val="28"/>
          <w:szCs w:val="28"/>
        </w:rPr>
        <w:t>в условиях глобального кризиса</w:t>
      </w:r>
      <w:r w:rsidR="00446E78">
        <w:rPr>
          <w:rFonts w:ascii="Times New Roman" w:hAnsi="Times New Roman" w:cs="Times New Roman"/>
          <w:sz w:val="28"/>
          <w:szCs w:val="28"/>
        </w:rPr>
        <w:t>.</w:t>
      </w:r>
    </w:p>
    <w:p w14:paraId="456B3AD4"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hAnsi="Times New Roman" w:cs="Times New Roman"/>
          <w:sz w:val="28"/>
          <w:szCs w:val="28"/>
        </w:rPr>
        <w:t xml:space="preserve">выявить проблемы функционирования международного рынка </w:t>
      </w:r>
      <w:r w:rsidR="0023016E" w:rsidRPr="005C4758">
        <w:rPr>
          <w:rFonts w:ascii="Times New Roman" w:hAnsi="Times New Roman" w:cs="Times New Roman"/>
          <w:sz w:val="28"/>
          <w:szCs w:val="28"/>
        </w:rPr>
        <w:t xml:space="preserve">драгоценных металлов </w:t>
      </w:r>
      <w:r w:rsidRPr="005C4758">
        <w:rPr>
          <w:rFonts w:ascii="Times New Roman" w:hAnsi="Times New Roman" w:cs="Times New Roman"/>
          <w:sz w:val="28"/>
          <w:szCs w:val="28"/>
        </w:rPr>
        <w:t>в условиях глобального кризиса</w:t>
      </w:r>
      <w:r w:rsidR="00446E78">
        <w:rPr>
          <w:rFonts w:ascii="Times New Roman" w:hAnsi="Times New Roman" w:cs="Times New Roman"/>
          <w:sz w:val="28"/>
          <w:szCs w:val="28"/>
        </w:rPr>
        <w:t>.</w:t>
      </w:r>
    </w:p>
    <w:p w14:paraId="3DBCB32E"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t>предложить внедрение новых методов и инструментов развития международного рынка</w:t>
      </w:r>
      <w:r w:rsidR="0023016E" w:rsidRPr="005C4758">
        <w:rPr>
          <w:rFonts w:ascii="Times New Roman" w:eastAsia="Times New Roman" w:hAnsi="Times New Roman" w:cs="Times New Roman"/>
          <w:color w:val="000000" w:themeColor="text1"/>
          <w:sz w:val="28"/>
          <w:szCs w:val="28"/>
          <w:lang w:eastAsia="ru-RU"/>
        </w:rPr>
        <w:t xml:space="preserve"> драгоценных металлов</w:t>
      </w:r>
      <w:r w:rsidR="00446E78">
        <w:rPr>
          <w:rFonts w:ascii="Times New Roman" w:eastAsia="Times New Roman" w:hAnsi="Times New Roman" w:cs="Times New Roman"/>
          <w:color w:val="000000" w:themeColor="text1"/>
          <w:sz w:val="28"/>
          <w:szCs w:val="28"/>
          <w:lang w:eastAsia="ru-RU"/>
        </w:rPr>
        <w:t>.</w:t>
      </w:r>
    </w:p>
    <w:p w14:paraId="0B32AF3A" w14:textId="77777777" w:rsidR="007E5FCA" w:rsidRPr="005C4758" w:rsidRDefault="007E5FCA" w:rsidP="00321875">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C4758">
        <w:rPr>
          <w:rFonts w:ascii="Times New Roman" w:eastAsia="Times New Roman" w:hAnsi="Times New Roman" w:cs="Times New Roman"/>
          <w:color w:val="000000" w:themeColor="text1"/>
          <w:sz w:val="28"/>
          <w:szCs w:val="28"/>
          <w:lang w:eastAsia="ru-RU"/>
        </w:rPr>
        <w:t xml:space="preserve">разработать предложения и рекомендации для России в качестве участника международного рынка </w:t>
      </w:r>
      <w:r w:rsidR="0023016E" w:rsidRPr="005C4758">
        <w:rPr>
          <w:rFonts w:ascii="Times New Roman" w:eastAsia="Times New Roman" w:hAnsi="Times New Roman" w:cs="Times New Roman"/>
          <w:color w:val="000000" w:themeColor="text1"/>
          <w:sz w:val="28"/>
          <w:szCs w:val="28"/>
          <w:lang w:eastAsia="ru-RU"/>
        </w:rPr>
        <w:t>драгоценных металлов</w:t>
      </w:r>
      <w:r w:rsidR="00446E78">
        <w:rPr>
          <w:rFonts w:ascii="Times New Roman" w:eastAsia="Times New Roman" w:hAnsi="Times New Roman" w:cs="Times New Roman"/>
          <w:color w:val="000000" w:themeColor="text1"/>
          <w:sz w:val="28"/>
          <w:szCs w:val="28"/>
          <w:lang w:eastAsia="ru-RU"/>
        </w:rPr>
        <w:t>.</w:t>
      </w:r>
    </w:p>
    <w:p w14:paraId="3278EA6F" w14:textId="77777777" w:rsidR="007E5FCA" w:rsidRPr="005C4758" w:rsidRDefault="007E5FCA" w:rsidP="00321875">
      <w:pPr>
        <w:tabs>
          <w:tab w:val="left" w:pos="993"/>
        </w:tabs>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i/>
          <w:sz w:val="28"/>
          <w:szCs w:val="28"/>
        </w:rPr>
        <w:t>Объектом</w:t>
      </w:r>
      <w:r w:rsidRPr="005C4758">
        <w:rPr>
          <w:rFonts w:ascii="Times New Roman" w:hAnsi="Times New Roman" w:cs="Times New Roman"/>
          <w:sz w:val="28"/>
          <w:szCs w:val="28"/>
        </w:rPr>
        <w:t xml:space="preserve"> исследования является мировой и российский ры</w:t>
      </w:r>
      <w:r w:rsidR="00F75EB9">
        <w:rPr>
          <w:rFonts w:ascii="Times New Roman" w:hAnsi="Times New Roman" w:cs="Times New Roman"/>
          <w:sz w:val="28"/>
          <w:szCs w:val="28"/>
        </w:rPr>
        <w:t>нки</w:t>
      </w:r>
      <w:r w:rsidRPr="005C4758">
        <w:rPr>
          <w:rFonts w:ascii="Times New Roman" w:hAnsi="Times New Roman" w:cs="Times New Roman"/>
          <w:sz w:val="28"/>
          <w:szCs w:val="28"/>
        </w:rPr>
        <w:t xml:space="preserve"> </w:t>
      </w:r>
      <w:r w:rsidR="0023016E" w:rsidRPr="005C4758">
        <w:rPr>
          <w:rFonts w:ascii="Times New Roman" w:hAnsi="Times New Roman" w:cs="Times New Roman"/>
          <w:sz w:val="28"/>
          <w:szCs w:val="28"/>
        </w:rPr>
        <w:t xml:space="preserve">драгоценных металлов </w:t>
      </w:r>
      <w:r w:rsidRPr="005C4758">
        <w:rPr>
          <w:rFonts w:ascii="Times New Roman" w:hAnsi="Times New Roman" w:cs="Times New Roman"/>
          <w:sz w:val="28"/>
          <w:szCs w:val="28"/>
        </w:rPr>
        <w:t xml:space="preserve">в условиях глобального кризиса. </w:t>
      </w:r>
    </w:p>
    <w:p w14:paraId="63C67E29" w14:textId="77777777" w:rsidR="007E5FCA" w:rsidRPr="005C4758" w:rsidRDefault="007E5FCA" w:rsidP="00321875">
      <w:pPr>
        <w:tabs>
          <w:tab w:val="left" w:pos="993"/>
        </w:tabs>
        <w:spacing w:after="0" w:line="360" w:lineRule="auto"/>
        <w:ind w:firstLine="709"/>
        <w:jc w:val="both"/>
        <w:rPr>
          <w:rFonts w:ascii="Times New Roman" w:hAnsi="Times New Roman" w:cs="Times New Roman"/>
          <w:iCs/>
          <w:sz w:val="28"/>
          <w:szCs w:val="28"/>
        </w:rPr>
      </w:pPr>
      <w:r w:rsidRPr="005C4758">
        <w:rPr>
          <w:rFonts w:ascii="Times New Roman" w:hAnsi="Times New Roman" w:cs="Times New Roman"/>
          <w:i/>
          <w:sz w:val="28"/>
          <w:szCs w:val="28"/>
        </w:rPr>
        <w:t xml:space="preserve">Предмет исследования </w:t>
      </w:r>
      <w:r w:rsidRPr="005C4758">
        <w:rPr>
          <w:rFonts w:ascii="Times New Roman" w:hAnsi="Times New Roman" w:cs="Times New Roman"/>
          <w:iCs/>
          <w:sz w:val="28"/>
          <w:szCs w:val="28"/>
        </w:rPr>
        <w:t xml:space="preserve">– экономические отношения, формирующиеся в процессе развития международного рынка </w:t>
      </w:r>
      <w:r w:rsidR="0023016E" w:rsidRPr="005C4758">
        <w:rPr>
          <w:rFonts w:ascii="Times New Roman" w:hAnsi="Times New Roman" w:cs="Times New Roman"/>
          <w:iCs/>
          <w:sz w:val="28"/>
          <w:szCs w:val="28"/>
        </w:rPr>
        <w:t xml:space="preserve">драгоценных металлов </w:t>
      </w:r>
      <w:r w:rsidRPr="005C4758">
        <w:rPr>
          <w:rFonts w:ascii="Times New Roman" w:hAnsi="Times New Roman" w:cs="Times New Roman"/>
          <w:iCs/>
          <w:sz w:val="28"/>
          <w:szCs w:val="28"/>
        </w:rPr>
        <w:t>в условиях глобального экономического кризиса.</w:t>
      </w:r>
    </w:p>
    <w:p w14:paraId="50E2E2EE" w14:textId="77777777" w:rsidR="007E5FCA" w:rsidRPr="005C4758" w:rsidRDefault="007E5FCA" w:rsidP="00321875">
      <w:pPr>
        <w:tabs>
          <w:tab w:val="left" w:pos="993"/>
          <w:tab w:val="right" w:leader="dot" w:pos="9072"/>
        </w:tabs>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Для решения поставленных задач были использованы следующие методы: системный и сравнительный анализ, синтез, анализ статистических данных, дедукция.</w:t>
      </w:r>
    </w:p>
    <w:p w14:paraId="2B289DDA" w14:textId="77777777" w:rsidR="007E5FCA" w:rsidRPr="005C4758" w:rsidRDefault="007E5FCA" w:rsidP="00321875">
      <w:pPr>
        <w:tabs>
          <w:tab w:val="left" w:pos="993"/>
        </w:tabs>
        <w:spacing w:after="0" w:line="360" w:lineRule="auto"/>
        <w:ind w:firstLine="709"/>
        <w:jc w:val="both"/>
        <w:rPr>
          <w:rFonts w:ascii="Times New Roman" w:hAnsi="Times New Roman" w:cs="Times New Roman"/>
          <w:b/>
          <w:iCs/>
          <w:color w:val="FF0000"/>
          <w:sz w:val="28"/>
          <w:szCs w:val="28"/>
          <w:u w:val="thick"/>
        </w:rPr>
      </w:pPr>
      <w:r w:rsidRPr="005C4758">
        <w:rPr>
          <w:rFonts w:ascii="Times New Roman" w:hAnsi="Times New Roman" w:cs="Times New Roman"/>
          <w:sz w:val="28"/>
          <w:szCs w:val="28"/>
        </w:rPr>
        <w:t xml:space="preserve">В качестве </w:t>
      </w:r>
      <w:r w:rsidRPr="005C4758">
        <w:rPr>
          <w:rFonts w:ascii="Times New Roman" w:hAnsi="Times New Roman" w:cs="Times New Roman"/>
          <w:i/>
          <w:sz w:val="28"/>
          <w:szCs w:val="28"/>
        </w:rPr>
        <w:t>информационной</w:t>
      </w:r>
      <w:r w:rsidRPr="005C4758">
        <w:rPr>
          <w:rFonts w:ascii="Times New Roman" w:hAnsi="Times New Roman" w:cs="Times New Roman"/>
        </w:rPr>
        <w:t xml:space="preserve"> </w:t>
      </w:r>
      <w:r w:rsidRPr="005C4758">
        <w:rPr>
          <w:rFonts w:ascii="Times New Roman" w:hAnsi="Times New Roman" w:cs="Times New Roman"/>
          <w:sz w:val="28"/>
          <w:szCs w:val="28"/>
        </w:rPr>
        <w:t xml:space="preserve">базы </w:t>
      </w:r>
      <w:r w:rsidRPr="005C4758">
        <w:rPr>
          <w:rFonts w:ascii="Times New Roman" w:hAnsi="Times New Roman" w:cs="Times New Roman"/>
          <w:iCs/>
          <w:sz w:val="28"/>
          <w:szCs w:val="28"/>
        </w:rPr>
        <w:t>исследования послужили научные статьи</w:t>
      </w:r>
      <w:r w:rsidR="00DD2419" w:rsidRPr="005C4758">
        <w:rPr>
          <w:rFonts w:ascii="Times New Roman" w:hAnsi="Times New Roman" w:cs="Times New Roman"/>
          <w:iCs/>
          <w:sz w:val="28"/>
          <w:szCs w:val="28"/>
        </w:rPr>
        <w:t>,</w:t>
      </w:r>
      <w:r w:rsidRPr="005C4758">
        <w:rPr>
          <w:rFonts w:ascii="Times New Roman" w:hAnsi="Times New Roman" w:cs="Times New Roman"/>
          <w:iCs/>
          <w:sz w:val="28"/>
          <w:szCs w:val="28"/>
        </w:rPr>
        <w:t xml:space="preserve"> справочная литература</w:t>
      </w:r>
      <w:r w:rsidR="00DD2419" w:rsidRPr="005C4758">
        <w:rPr>
          <w:rFonts w:ascii="Times New Roman" w:hAnsi="Times New Roman" w:cs="Times New Roman"/>
          <w:iCs/>
          <w:sz w:val="28"/>
          <w:szCs w:val="28"/>
        </w:rPr>
        <w:t xml:space="preserve"> </w:t>
      </w:r>
      <w:r w:rsidRPr="005C4758">
        <w:rPr>
          <w:rFonts w:ascii="Times New Roman" w:hAnsi="Times New Roman" w:cs="Times New Roman"/>
          <w:iCs/>
          <w:sz w:val="28"/>
          <w:szCs w:val="28"/>
        </w:rPr>
        <w:t>и интернет-ресурсы</w:t>
      </w:r>
      <w:r w:rsidR="00DD2419" w:rsidRPr="005C4758">
        <w:rPr>
          <w:rFonts w:ascii="Times New Roman" w:hAnsi="Times New Roman" w:cs="Times New Roman"/>
          <w:iCs/>
          <w:sz w:val="28"/>
          <w:szCs w:val="28"/>
        </w:rPr>
        <w:t xml:space="preserve">. </w:t>
      </w:r>
      <w:r w:rsidRPr="005C4758">
        <w:rPr>
          <w:rFonts w:ascii="Times New Roman" w:hAnsi="Times New Roman" w:cs="Times New Roman"/>
          <w:color w:val="000000" w:themeColor="text1"/>
          <w:sz w:val="28"/>
          <w:szCs w:val="28"/>
        </w:rPr>
        <w:t>Для аналитической базы послужили данные с сайтов ЦБ РФ, Минфин</w:t>
      </w:r>
      <w:r w:rsidR="0023016E" w:rsidRPr="005C4758">
        <w:rPr>
          <w:rFonts w:ascii="Times New Roman" w:hAnsi="Times New Roman" w:cs="Times New Roman"/>
          <w:color w:val="000000" w:themeColor="text1"/>
          <w:sz w:val="28"/>
          <w:szCs w:val="28"/>
        </w:rPr>
        <w:t>а</w:t>
      </w:r>
      <w:r w:rsidRPr="005C4758">
        <w:rPr>
          <w:rFonts w:ascii="Times New Roman" w:hAnsi="Times New Roman" w:cs="Times New Roman"/>
          <w:color w:val="000000" w:themeColor="text1"/>
          <w:sz w:val="28"/>
          <w:szCs w:val="28"/>
        </w:rPr>
        <w:t xml:space="preserve"> России, Министерства экономического развития и официального сайта Федеральной службы государственной статистики. </w:t>
      </w:r>
    </w:p>
    <w:p w14:paraId="503C826B" w14:textId="77777777" w:rsidR="007E5FCA" w:rsidRPr="005C4758" w:rsidRDefault="007E5FCA" w:rsidP="00321875">
      <w:pPr>
        <w:tabs>
          <w:tab w:val="left" w:pos="993"/>
          <w:tab w:val="right" w:leader="dot" w:pos="9072"/>
        </w:tabs>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 xml:space="preserve">Курсовая работа состоит из введения, трёх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w:t>
      </w:r>
      <w:r w:rsidR="0023016E" w:rsidRPr="005C4758">
        <w:rPr>
          <w:rFonts w:ascii="Times New Roman" w:hAnsi="Times New Roman" w:cs="Times New Roman"/>
          <w:sz w:val="28"/>
          <w:szCs w:val="28"/>
        </w:rPr>
        <w:t>два</w:t>
      </w:r>
      <w:r w:rsidRPr="005C4758">
        <w:rPr>
          <w:rFonts w:ascii="Times New Roman" w:hAnsi="Times New Roman" w:cs="Times New Roman"/>
          <w:sz w:val="28"/>
          <w:szCs w:val="28"/>
        </w:rPr>
        <w:t xml:space="preserve"> параграфа. В ней раскрываются теоретические подходы к исследованию </w:t>
      </w:r>
      <w:r w:rsidR="0023016E" w:rsidRPr="005C4758">
        <w:rPr>
          <w:rFonts w:ascii="Times New Roman" w:hAnsi="Times New Roman" w:cs="Times New Roman"/>
          <w:sz w:val="28"/>
          <w:szCs w:val="28"/>
        </w:rPr>
        <w:t xml:space="preserve">государственного регулирования </w:t>
      </w:r>
      <w:r w:rsidRPr="005C4758">
        <w:rPr>
          <w:rFonts w:ascii="Times New Roman" w:hAnsi="Times New Roman" w:cs="Times New Roman"/>
          <w:sz w:val="28"/>
          <w:szCs w:val="28"/>
        </w:rPr>
        <w:t xml:space="preserve">рынка </w:t>
      </w:r>
      <w:r w:rsidR="0023016E" w:rsidRPr="005C4758">
        <w:rPr>
          <w:rFonts w:ascii="Times New Roman" w:hAnsi="Times New Roman" w:cs="Times New Roman"/>
          <w:sz w:val="28"/>
          <w:szCs w:val="28"/>
        </w:rPr>
        <w:t>драгоценных металлов</w:t>
      </w:r>
      <w:r w:rsidRPr="005C4758">
        <w:rPr>
          <w:rFonts w:ascii="Times New Roman" w:hAnsi="Times New Roman" w:cs="Times New Roman"/>
          <w:sz w:val="28"/>
          <w:szCs w:val="28"/>
        </w:rPr>
        <w:t>. Вторая глава с</w:t>
      </w:r>
      <w:r w:rsidR="00174E8A">
        <w:rPr>
          <w:rFonts w:ascii="Times New Roman" w:hAnsi="Times New Roman" w:cs="Times New Roman"/>
          <w:sz w:val="28"/>
          <w:szCs w:val="28"/>
        </w:rPr>
        <w:t>остоит их</w:t>
      </w:r>
      <w:r w:rsidRPr="005C4758">
        <w:rPr>
          <w:rFonts w:ascii="Times New Roman" w:hAnsi="Times New Roman" w:cs="Times New Roman"/>
          <w:sz w:val="28"/>
          <w:szCs w:val="28"/>
        </w:rPr>
        <w:t xml:space="preserve"> </w:t>
      </w:r>
      <w:r w:rsidR="0023016E" w:rsidRPr="005C4758">
        <w:rPr>
          <w:rFonts w:ascii="Times New Roman" w:hAnsi="Times New Roman" w:cs="Times New Roman"/>
          <w:sz w:val="28"/>
          <w:szCs w:val="28"/>
        </w:rPr>
        <w:t>тр</w:t>
      </w:r>
      <w:r w:rsidR="00174E8A">
        <w:rPr>
          <w:rFonts w:ascii="Times New Roman" w:hAnsi="Times New Roman" w:cs="Times New Roman"/>
          <w:sz w:val="28"/>
          <w:szCs w:val="28"/>
        </w:rPr>
        <w:t>ех</w:t>
      </w:r>
      <w:r w:rsidRPr="005C4758">
        <w:rPr>
          <w:rFonts w:ascii="Times New Roman" w:hAnsi="Times New Roman" w:cs="Times New Roman"/>
          <w:sz w:val="28"/>
          <w:szCs w:val="28"/>
        </w:rPr>
        <w:t xml:space="preserve"> параграф</w:t>
      </w:r>
      <w:r w:rsidR="00174E8A">
        <w:rPr>
          <w:rFonts w:ascii="Times New Roman" w:hAnsi="Times New Roman" w:cs="Times New Roman"/>
          <w:sz w:val="28"/>
          <w:szCs w:val="28"/>
        </w:rPr>
        <w:t>ов</w:t>
      </w:r>
      <w:r w:rsidRPr="005C4758">
        <w:rPr>
          <w:rFonts w:ascii="Times New Roman" w:hAnsi="Times New Roman" w:cs="Times New Roman"/>
          <w:sz w:val="28"/>
          <w:szCs w:val="28"/>
        </w:rPr>
        <w:t xml:space="preserve">. Она содержит в себе исследование </w:t>
      </w:r>
      <w:r w:rsidR="0023016E" w:rsidRPr="005C4758">
        <w:rPr>
          <w:rFonts w:ascii="Times New Roman" w:hAnsi="Times New Roman" w:cs="Times New Roman"/>
          <w:sz w:val="28"/>
          <w:szCs w:val="28"/>
        </w:rPr>
        <w:t xml:space="preserve">государственного регулирования </w:t>
      </w:r>
      <w:r w:rsidRPr="005C4758">
        <w:rPr>
          <w:rFonts w:ascii="Times New Roman" w:hAnsi="Times New Roman" w:cs="Times New Roman"/>
          <w:sz w:val="28"/>
          <w:szCs w:val="28"/>
        </w:rPr>
        <w:t xml:space="preserve">рынка </w:t>
      </w:r>
      <w:r w:rsidR="0023016E" w:rsidRPr="005C4758">
        <w:rPr>
          <w:rFonts w:ascii="Times New Roman" w:hAnsi="Times New Roman" w:cs="Times New Roman"/>
          <w:sz w:val="28"/>
          <w:szCs w:val="28"/>
        </w:rPr>
        <w:t xml:space="preserve">драгоценных металлов </w:t>
      </w:r>
      <w:r w:rsidRPr="005C4758">
        <w:rPr>
          <w:rFonts w:ascii="Times New Roman" w:hAnsi="Times New Roman" w:cs="Times New Roman"/>
          <w:sz w:val="28"/>
          <w:szCs w:val="28"/>
        </w:rPr>
        <w:t xml:space="preserve">в условиях глобального кризиса. Третья глава включает </w:t>
      </w:r>
      <w:r w:rsidR="0023016E" w:rsidRPr="005C4758">
        <w:rPr>
          <w:rFonts w:ascii="Times New Roman" w:hAnsi="Times New Roman" w:cs="Times New Roman"/>
          <w:sz w:val="28"/>
          <w:szCs w:val="28"/>
        </w:rPr>
        <w:t>два</w:t>
      </w:r>
      <w:r w:rsidRPr="005C4758">
        <w:rPr>
          <w:rFonts w:ascii="Times New Roman" w:hAnsi="Times New Roman" w:cs="Times New Roman"/>
          <w:sz w:val="28"/>
          <w:szCs w:val="28"/>
        </w:rPr>
        <w:t xml:space="preserve"> параграфа. В ней отражены предложения и рекомендации по развитию </w:t>
      </w:r>
      <w:r w:rsidR="0023016E" w:rsidRPr="005C4758">
        <w:rPr>
          <w:rFonts w:ascii="Times New Roman" w:hAnsi="Times New Roman" w:cs="Times New Roman"/>
          <w:sz w:val="28"/>
          <w:szCs w:val="28"/>
        </w:rPr>
        <w:t xml:space="preserve">и совершенствованию </w:t>
      </w:r>
      <w:r w:rsidR="00065744" w:rsidRPr="005C4758">
        <w:rPr>
          <w:rFonts w:ascii="Times New Roman" w:hAnsi="Times New Roman" w:cs="Times New Roman"/>
          <w:sz w:val="28"/>
          <w:szCs w:val="28"/>
        </w:rPr>
        <w:t xml:space="preserve">системы государственного регулирования </w:t>
      </w:r>
      <w:r w:rsidRPr="005C4758">
        <w:rPr>
          <w:rFonts w:ascii="Times New Roman" w:hAnsi="Times New Roman" w:cs="Times New Roman"/>
          <w:sz w:val="28"/>
          <w:szCs w:val="28"/>
        </w:rPr>
        <w:t xml:space="preserve">рынка </w:t>
      </w:r>
      <w:r w:rsidR="0023016E" w:rsidRPr="005C4758">
        <w:rPr>
          <w:rFonts w:ascii="Times New Roman" w:hAnsi="Times New Roman" w:cs="Times New Roman"/>
          <w:sz w:val="28"/>
          <w:szCs w:val="28"/>
        </w:rPr>
        <w:t>драгоценных металлов</w:t>
      </w:r>
      <w:r w:rsidRPr="005C4758">
        <w:rPr>
          <w:rFonts w:ascii="Times New Roman" w:hAnsi="Times New Roman" w:cs="Times New Roman"/>
          <w:sz w:val="28"/>
          <w:szCs w:val="28"/>
        </w:rPr>
        <w:t xml:space="preserve">. В заключении подведены итоги и сделаны выводы исследования. </w:t>
      </w:r>
    </w:p>
    <w:p w14:paraId="3C6434FD" w14:textId="77777777" w:rsidR="00321875" w:rsidRPr="005C4758" w:rsidRDefault="00321875">
      <w:pPr>
        <w:spacing w:line="259" w:lineRule="auto"/>
        <w:rPr>
          <w:rFonts w:ascii="Times New Roman" w:hAnsi="Times New Roman" w:cs="Times New Roman"/>
          <w:sz w:val="28"/>
          <w:szCs w:val="28"/>
        </w:rPr>
      </w:pPr>
      <w:r w:rsidRPr="005C4758">
        <w:rPr>
          <w:rFonts w:ascii="Times New Roman" w:hAnsi="Times New Roman" w:cs="Times New Roman"/>
          <w:sz w:val="28"/>
          <w:szCs w:val="28"/>
        </w:rPr>
        <w:br w:type="page"/>
      </w:r>
    </w:p>
    <w:p w14:paraId="6B5199E3" w14:textId="77777777" w:rsidR="00D331C8" w:rsidRDefault="002A3A33" w:rsidP="009F4CB8">
      <w:pPr>
        <w:pStyle w:val="11"/>
      </w:pPr>
      <w:bookmarkStart w:id="3" w:name="_Toc134052831"/>
      <w:r w:rsidRPr="005C4758">
        <w:lastRenderedPageBreak/>
        <w:t xml:space="preserve">1 </w:t>
      </w:r>
      <w:r w:rsidR="000F05F8" w:rsidRPr="005C4758">
        <w:t>Теоретическое подходы к исследованию государственного регулирования рынка драгоценных металлов</w:t>
      </w:r>
      <w:bookmarkEnd w:id="3"/>
    </w:p>
    <w:p w14:paraId="34897A59" w14:textId="77777777" w:rsidR="009F4CB8" w:rsidRPr="009F4CB8" w:rsidRDefault="009F4CB8" w:rsidP="009F4CB8"/>
    <w:p w14:paraId="19277CEE" w14:textId="77777777" w:rsidR="000F05F8" w:rsidRPr="005C4758" w:rsidRDefault="00D331C8" w:rsidP="00EE46EE">
      <w:pPr>
        <w:pStyle w:val="1"/>
        <w:spacing w:before="0" w:line="257" w:lineRule="auto"/>
        <w:ind w:firstLine="709"/>
        <w:jc w:val="both"/>
        <w:rPr>
          <w:rFonts w:ascii="Times New Roman" w:hAnsi="Times New Roman" w:cs="Times New Roman"/>
          <w:b/>
          <w:color w:val="000000" w:themeColor="text1"/>
          <w:sz w:val="28"/>
          <w:szCs w:val="28"/>
        </w:rPr>
      </w:pPr>
      <w:bookmarkStart w:id="4" w:name="_Toc134052832"/>
      <w:r w:rsidRPr="005C4758">
        <w:rPr>
          <w:rFonts w:ascii="Times New Roman" w:hAnsi="Times New Roman" w:cs="Times New Roman"/>
          <w:b/>
          <w:color w:val="000000" w:themeColor="text1"/>
          <w:sz w:val="28"/>
          <w:szCs w:val="28"/>
        </w:rPr>
        <w:t xml:space="preserve">1.1 </w:t>
      </w:r>
      <w:r w:rsidR="000F05F8" w:rsidRPr="005C4758">
        <w:rPr>
          <w:rFonts w:ascii="Times New Roman" w:hAnsi="Times New Roman" w:cs="Times New Roman"/>
          <w:b/>
          <w:color w:val="000000" w:themeColor="text1"/>
          <w:sz w:val="28"/>
          <w:szCs w:val="28"/>
        </w:rPr>
        <w:t>Понятие и сущность рынка драгоценных металлов и камней</w:t>
      </w:r>
      <w:bookmarkEnd w:id="4"/>
    </w:p>
    <w:p w14:paraId="1AF06CB6" w14:textId="77777777" w:rsidR="00EE46EE" w:rsidRPr="005C4758" w:rsidRDefault="00EE46EE" w:rsidP="00EE46EE"/>
    <w:p w14:paraId="14874914" w14:textId="77777777" w:rsidR="00D266D3" w:rsidRPr="005C4758" w:rsidRDefault="000F05F8"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Рынок драгоценных металлов и камней – это место, где происходят торговые операции с ценными металлами (такими как золото, серебро, платина, палладий) и камнями (такими как алмазы, изумруды, рубины, сапфиры и другие).</w:t>
      </w:r>
      <w:r w:rsidR="00D266D3" w:rsidRPr="005C4758">
        <w:rPr>
          <w:rFonts w:ascii="Times New Roman" w:hAnsi="Times New Roman" w:cs="Times New Roman"/>
          <w:bCs/>
          <w:sz w:val="28"/>
          <w:szCs w:val="28"/>
        </w:rPr>
        <w:t xml:space="preserve"> Иными словами, это сфера экономических отношений между участниками сделок с драгоценными металлами, драгоценными камнями, котируемыми в золоте</w:t>
      </w:r>
      <w:r w:rsidR="00D331C8" w:rsidRPr="005C4758">
        <w:rPr>
          <w:rFonts w:ascii="Times New Roman" w:hAnsi="Times New Roman" w:cs="Times New Roman"/>
          <w:bCs/>
          <w:sz w:val="28"/>
          <w:szCs w:val="28"/>
        </w:rPr>
        <w:t>.</w:t>
      </w:r>
    </w:p>
    <w:p w14:paraId="250B3845" w14:textId="77777777" w:rsidR="00D266D3" w:rsidRPr="005C4758" w:rsidRDefault="00D266D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Рынок драгоценных металлов можно рассматривать с двух точек зрения:</w:t>
      </w:r>
    </w:p>
    <w:p w14:paraId="3A7A64CA" w14:textId="77777777" w:rsidR="00D266D3" w:rsidRPr="00F75EB9" w:rsidRDefault="00D266D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С</w:t>
      </w:r>
      <w:r w:rsidRPr="005C4758">
        <w:rPr>
          <w:rFonts w:ascii="Times New Roman" w:hAnsi="Times New Roman" w:cs="Times New Roman"/>
          <w:bCs/>
          <w:i/>
          <w:iCs/>
          <w:sz w:val="28"/>
          <w:szCs w:val="28"/>
        </w:rPr>
        <w:t> </w:t>
      </w:r>
      <w:r w:rsidRPr="005C4758">
        <w:rPr>
          <w:rFonts w:ascii="Times New Roman" w:hAnsi="Times New Roman" w:cs="Times New Roman"/>
          <w:bCs/>
          <w:sz w:val="28"/>
          <w:szCs w:val="28"/>
        </w:rPr>
        <w:t>функциональной</w:t>
      </w:r>
      <w:r w:rsidR="003A06AA">
        <w:rPr>
          <w:rFonts w:ascii="Times New Roman" w:hAnsi="Times New Roman" w:cs="Times New Roman"/>
          <w:bCs/>
          <w:sz w:val="28"/>
          <w:szCs w:val="28"/>
        </w:rPr>
        <w:t xml:space="preserve"> </w:t>
      </w:r>
      <w:r w:rsidRPr="005C4758">
        <w:rPr>
          <w:rFonts w:ascii="Times New Roman" w:hAnsi="Times New Roman" w:cs="Times New Roman"/>
          <w:bCs/>
          <w:sz w:val="28"/>
          <w:szCs w:val="28"/>
        </w:rPr>
        <w:t xml:space="preserve">точки зрения рынок драгоценных металлов и драгоценных камней представляет собой торгово-финансовый центр, в котором сосредоточены торговля ими и другие коммерческие и </w:t>
      </w:r>
      <w:r w:rsidRPr="00F75EB9">
        <w:rPr>
          <w:rFonts w:ascii="Times New Roman" w:hAnsi="Times New Roman" w:cs="Times New Roman"/>
          <w:bCs/>
          <w:sz w:val="28"/>
          <w:szCs w:val="28"/>
        </w:rPr>
        <w:t>имущественные сделки с этими активами. С этой позиции функционирование рынка драгоценных металлов должно обеспечить:</w:t>
      </w:r>
    </w:p>
    <w:p w14:paraId="04797C4B" w14:textId="77777777" w:rsidR="00F75EB9" w:rsidRDefault="008D18F7" w:rsidP="00321875">
      <w:pPr>
        <w:numPr>
          <w:ilvl w:val="0"/>
          <w:numId w:val="4"/>
        </w:numPr>
        <w:spacing w:after="0" w:line="360" w:lineRule="auto"/>
        <w:ind w:firstLine="709"/>
        <w:jc w:val="both"/>
        <w:rPr>
          <w:rFonts w:ascii="Times New Roman" w:hAnsi="Times New Roman" w:cs="Times New Roman"/>
          <w:bCs/>
          <w:sz w:val="28"/>
          <w:szCs w:val="28"/>
        </w:rPr>
      </w:pPr>
      <w:r w:rsidRPr="00F75EB9">
        <w:rPr>
          <w:rFonts w:ascii="Times New Roman" w:hAnsi="Times New Roman" w:cs="Times New Roman"/>
          <w:bCs/>
          <w:sz w:val="28"/>
          <w:szCs w:val="28"/>
        </w:rPr>
        <w:t>П</w:t>
      </w:r>
      <w:r w:rsidR="00D266D3" w:rsidRPr="00F75EB9">
        <w:rPr>
          <w:rFonts w:ascii="Times New Roman" w:hAnsi="Times New Roman" w:cs="Times New Roman"/>
          <w:bCs/>
          <w:sz w:val="28"/>
          <w:szCs w:val="28"/>
        </w:rPr>
        <w:t>ромышленное и ювелирное потребление драгоценных металлов и драгоценных камней;</w:t>
      </w:r>
      <w:r w:rsidRPr="00F75EB9">
        <w:rPr>
          <w:rFonts w:ascii="Times New Roman" w:hAnsi="Times New Roman" w:cs="Times New Roman"/>
          <w:bCs/>
          <w:sz w:val="28"/>
          <w:szCs w:val="28"/>
        </w:rPr>
        <w:t xml:space="preserve"> </w:t>
      </w:r>
    </w:p>
    <w:p w14:paraId="43A1F3BB" w14:textId="77777777" w:rsidR="00D266D3" w:rsidRPr="00F75EB9" w:rsidRDefault="00F75EB9" w:rsidP="00321875">
      <w:pPr>
        <w:numPr>
          <w:ilvl w:val="0"/>
          <w:numId w:val="4"/>
        </w:num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D266D3" w:rsidRPr="00F75EB9">
        <w:rPr>
          <w:rFonts w:ascii="Times New Roman" w:hAnsi="Times New Roman" w:cs="Times New Roman"/>
          <w:bCs/>
          <w:sz w:val="28"/>
          <w:szCs w:val="28"/>
        </w:rPr>
        <w:t>оздание государств</w:t>
      </w:r>
      <w:r w:rsidR="008913D3" w:rsidRPr="00F75EB9">
        <w:rPr>
          <w:rFonts w:ascii="Times New Roman" w:hAnsi="Times New Roman" w:cs="Times New Roman"/>
          <w:bCs/>
          <w:sz w:val="28"/>
          <w:szCs w:val="28"/>
        </w:rPr>
        <w:t>енных золотых резервов</w:t>
      </w:r>
      <w:r w:rsidR="00D266D3" w:rsidRPr="00F75EB9">
        <w:rPr>
          <w:rFonts w:ascii="Times New Roman" w:hAnsi="Times New Roman" w:cs="Times New Roman"/>
          <w:bCs/>
          <w:sz w:val="28"/>
          <w:szCs w:val="28"/>
        </w:rPr>
        <w:t>;</w:t>
      </w:r>
    </w:p>
    <w:p w14:paraId="37102666" w14:textId="77777777" w:rsidR="00D266D3" w:rsidRPr="005C4758" w:rsidRDefault="00F75EB9" w:rsidP="00321875">
      <w:pPr>
        <w:numPr>
          <w:ilvl w:val="0"/>
          <w:numId w:val="4"/>
        </w:num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D266D3" w:rsidRPr="005C4758">
        <w:rPr>
          <w:rFonts w:ascii="Times New Roman" w:hAnsi="Times New Roman" w:cs="Times New Roman"/>
          <w:bCs/>
          <w:sz w:val="28"/>
          <w:szCs w:val="28"/>
        </w:rPr>
        <w:t xml:space="preserve">трахование от валютных </w:t>
      </w:r>
      <w:r w:rsidR="008913D3" w:rsidRPr="005C4758">
        <w:rPr>
          <w:rFonts w:ascii="Times New Roman" w:hAnsi="Times New Roman" w:cs="Times New Roman"/>
          <w:bCs/>
          <w:sz w:val="28"/>
          <w:szCs w:val="28"/>
        </w:rPr>
        <w:t xml:space="preserve">и иных экономических </w:t>
      </w:r>
      <w:r w:rsidR="00D266D3" w:rsidRPr="005C4758">
        <w:rPr>
          <w:rFonts w:ascii="Times New Roman" w:hAnsi="Times New Roman" w:cs="Times New Roman"/>
          <w:bCs/>
          <w:sz w:val="28"/>
          <w:szCs w:val="28"/>
        </w:rPr>
        <w:t>рисков;</w:t>
      </w:r>
    </w:p>
    <w:p w14:paraId="019DEC41" w14:textId="77777777" w:rsidR="00D266D3" w:rsidRPr="005C4758" w:rsidRDefault="00F75EB9" w:rsidP="00321875">
      <w:pPr>
        <w:numPr>
          <w:ilvl w:val="0"/>
          <w:numId w:val="4"/>
        </w:num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D266D3" w:rsidRPr="005C4758">
        <w:rPr>
          <w:rFonts w:ascii="Times New Roman" w:hAnsi="Times New Roman" w:cs="Times New Roman"/>
          <w:bCs/>
          <w:sz w:val="28"/>
          <w:szCs w:val="28"/>
        </w:rPr>
        <w:t xml:space="preserve">олучение </w:t>
      </w:r>
      <w:r w:rsidR="008913D3" w:rsidRPr="005C4758">
        <w:rPr>
          <w:rFonts w:ascii="Times New Roman" w:hAnsi="Times New Roman" w:cs="Times New Roman"/>
          <w:bCs/>
          <w:sz w:val="28"/>
          <w:szCs w:val="28"/>
        </w:rPr>
        <w:t xml:space="preserve">быстрой </w:t>
      </w:r>
      <w:r w:rsidR="00D266D3" w:rsidRPr="005C4758">
        <w:rPr>
          <w:rFonts w:ascii="Times New Roman" w:hAnsi="Times New Roman" w:cs="Times New Roman"/>
          <w:bCs/>
          <w:sz w:val="28"/>
          <w:szCs w:val="28"/>
        </w:rPr>
        <w:t xml:space="preserve">прибыли за счёт </w:t>
      </w:r>
      <w:r w:rsidR="008913D3" w:rsidRPr="005C4758">
        <w:rPr>
          <w:rFonts w:ascii="Times New Roman" w:hAnsi="Times New Roman" w:cs="Times New Roman"/>
          <w:bCs/>
          <w:sz w:val="28"/>
          <w:szCs w:val="28"/>
        </w:rPr>
        <w:t xml:space="preserve">проведения и совершения </w:t>
      </w:r>
      <w:r w:rsidR="00D266D3" w:rsidRPr="005C4758">
        <w:rPr>
          <w:rFonts w:ascii="Times New Roman" w:hAnsi="Times New Roman" w:cs="Times New Roman"/>
          <w:bCs/>
          <w:sz w:val="28"/>
          <w:szCs w:val="28"/>
        </w:rPr>
        <w:t>арбитражных сделок</w:t>
      </w:r>
      <w:r w:rsidR="00FE7F3D" w:rsidRPr="005C4758">
        <w:rPr>
          <w:rFonts w:ascii="Times New Roman" w:hAnsi="Times New Roman" w:cs="Times New Roman"/>
          <w:bCs/>
          <w:sz w:val="28"/>
          <w:szCs w:val="28"/>
        </w:rPr>
        <w:t xml:space="preserve"> </w:t>
      </w:r>
      <w:r w:rsidR="00FE7F3D" w:rsidRPr="003A06AA">
        <w:rPr>
          <w:rFonts w:ascii="Times New Roman" w:hAnsi="Times New Roman" w:cs="Times New Roman"/>
          <w:bCs/>
          <w:sz w:val="28"/>
          <w:szCs w:val="28"/>
        </w:rPr>
        <w:t>[</w:t>
      </w:r>
      <w:r w:rsidR="0030052B">
        <w:rPr>
          <w:rFonts w:ascii="Times New Roman" w:hAnsi="Times New Roman" w:cs="Times New Roman"/>
          <w:bCs/>
          <w:sz w:val="28"/>
          <w:szCs w:val="28"/>
        </w:rPr>
        <w:t>5</w:t>
      </w:r>
      <w:r w:rsidR="00FE7F3D" w:rsidRPr="003A06AA">
        <w:rPr>
          <w:rFonts w:ascii="Times New Roman" w:hAnsi="Times New Roman" w:cs="Times New Roman"/>
          <w:bCs/>
          <w:sz w:val="28"/>
          <w:szCs w:val="28"/>
        </w:rPr>
        <w:t>]</w:t>
      </w:r>
      <w:r w:rsidR="003A06AA">
        <w:rPr>
          <w:rFonts w:ascii="Times New Roman" w:hAnsi="Times New Roman" w:cs="Times New Roman"/>
          <w:bCs/>
          <w:sz w:val="28"/>
          <w:szCs w:val="28"/>
        </w:rPr>
        <w:t>.</w:t>
      </w:r>
    </w:p>
    <w:p w14:paraId="227D1AE2" w14:textId="77777777" w:rsidR="00D266D3" w:rsidRPr="005C4758" w:rsidRDefault="00D266D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С институциональной точки зрения рынок драгоценных металлов представляет собой совокупность специально уполномоченных банков</w:t>
      </w:r>
      <w:r w:rsidR="008913D3" w:rsidRPr="005C4758">
        <w:rPr>
          <w:rFonts w:ascii="Times New Roman" w:hAnsi="Times New Roman" w:cs="Times New Roman"/>
          <w:bCs/>
          <w:sz w:val="28"/>
          <w:szCs w:val="28"/>
        </w:rPr>
        <w:t xml:space="preserve"> и </w:t>
      </w:r>
      <w:r w:rsidRPr="005C4758">
        <w:rPr>
          <w:rFonts w:ascii="Times New Roman" w:hAnsi="Times New Roman" w:cs="Times New Roman"/>
          <w:bCs/>
          <w:sz w:val="28"/>
          <w:szCs w:val="28"/>
        </w:rPr>
        <w:t>бирж драгоценных металлов</w:t>
      </w:r>
      <w:r w:rsidR="003A06AA">
        <w:rPr>
          <w:rFonts w:ascii="Times New Roman" w:hAnsi="Times New Roman" w:cs="Times New Roman"/>
          <w:bCs/>
          <w:sz w:val="28"/>
          <w:szCs w:val="28"/>
        </w:rPr>
        <w:t xml:space="preserve"> </w:t>
      </w:r>
      <w:r w:rsidR="0021343A" w:rsidRPr="005C4758">
        <w:rPr>
          <w:rFonts w:ascii="Times New Roman" w:hAnsi="Times New Roman" w:cs="Times New Roman"/>
          <w:bCs/>
          <w:sz w:val="28"/>
          <w:szCs w:val="28"/>
        </w:rPr>
        <w:t>[</w:t>
      </w:r>
      <w:r w:rsidR="0030052B">
        <w:rPr>
          <w:rFonts w:ascii="Times New Roman" w:hAnsi="Times New Roman" w:cs="Times New Roman"/>
          <w:bCs/>
          <w:sz w:val="28"/>
          <w:szCs w:val="28"/>
        </w:rPr>
        <w:t>6</w:t>
      </w:r>
      <w:r w:rsidR="0021343A" w:rsidRPr="005C4758">
        <w:rPr>
          <w:rFonts w:ascii="Times New Roman" w:hAnsi="Times New Roman" w:cs="Times New Roman"/>
          <w:bCs/>
          <w:sz w:val="28"/>
          <w:szCs w:val="28"/>
        </w:rPr>
        <w:t>]</w:t>
      </w:r>
      <w:r w:rsidR="003A06AA">
        <w:rPr>
          <w:rFonts w:ascii="Times New Roman" w:hAnsi="Times New Roman" w:cs="Times New Roman"/>
          <w:bCs/>
          <w:sz w:val="28"/>
          <w:szCs w:val="28"/>
        </w:rPr>
        <w:t>.</w:t>
      </w:r>
    </w:p>
    <w:p w14:paraId="347D1C75" w14:textId="77777777" w:rsidR="00D266D3" w:rsidRPr="005C4758" w:rsidRDefault="00D266D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Рынок драгоценных металлов включает в себя разнообразны</w:t>
      </w:r>
      <w:r w:rsidR="003A06AA">
        <w:rPr>
          <w:rFonts w:ascii="Times New Roman" w:hAnsi="Times New Roman" w:cs="Times New Roman"/>
          <w:bCs/>
          <w:sz w:val="28"/>
          <w:szCs w:val="28"/>
        </w:rPr>
        <w:t>е</w:t>
      </w:r>
      <w:r w:rsidRPr="005C4758">
        <w:rPr>
          <w:rFonts w:ascii="Times New Roman" w:hAnsi="Times New Roman" w:cs="Times New Roman"/>
          <w:bCs/>
          <w:sz w:val="28"/>
          <w:szCs w:val="28"/>
        </w:rPr>
        <w:t xml:space="preserve"> взаимоотношени</w:t>
      </w:r>
      <w:r w:rsidR="003A06AA">
        <w:rPr>
          <w:rFonts w:ascii="Times New Roman" w:hAnsi="Times New Roman" w:cs="Times New Roman"/>
          <w:bCs/>
          <w:sz w:val="28"/>
          <w:szCs w:val="28"/>
        </w:rPr>
        <w:t>я</w:t>
      </w:r>
      <w:r w:rsidRPr="005C4758">
        <w:rPr>
          <w:rFonts w:ascii="Times New Roman" w:hAnsi="Times New Roman" w:cs="Times New Roman"/>
          <w:bCs/>
          <w:sz w:val="28"/>
          <w:szCs w:val="28"/>
        </w:rPr>
        <w:t xml:space="preserve"> между субъектами рынка на этапе разведки, добычи, переработ</w:t>
      </w:r>
      <w:r w:rsidRPr="005C4758">
        <w:rPr>
          <w:rFonts w:ascii="Times New Roman" w:hAnsi="Times New Roman" w:cs="Times New Roman"/>
          <w:bCs/>
          <w:sz w:val="28"/>
          <w:szCs w:val="28"/>
        </w:rPr>
        <w:lastRenderedPageBreak/>
        <w:t>ки</w:t>
      </w:r>
      <w:r w:rsidR="008913D3" w:rsidRPr="005C4758">
        <w:rPr>
          <w:rFonts w:ascii="Times New Roman" w:hAnsi="Times New Roman" w:cs="Times New Roman"/>
          <w:bCs/>
          <w:sz w:val="28"/>
          <w:szCs w:val="28"/>
        </w:rPr>
        <w:t>, очистки и прочих операций до</w:t>
      </w:r>
      <w:r w:rsidRPr="005C4758">
        <w:rPr>
          <w:rFonts w:ascii="Times New Roman" w:hAnsi="Times New Roman" w:cs="Times New Roman"/>
          <w:bCs/>
          <w:sz w:val="28"/>
          <w:szCs w:val="28"/>
        </w:rPr>
        <w:t xml:space="preserve"> конечного изготовления изделий из драгоценных металлов</w:t>
      </w:r>
      <w:r w:rsidR="008913D3" w:rsidRPr="005C4758">
        <w:rPr>
          <w:rFonts w:ascii="Times New Roman" w:hAnsi="Times New Roman" w:cs="Times New Roman"/>
          <w:bCs/>
          <w:sz w:val="28"/>
          <w:szCs w:val="28"/>
        </w:rPr>
        <w:t xml:space="preserve"> и передачи потребителю</w:t>
      </w:r>
      <w:r w:rsidRPr="005C4758">
        <w:rPr>
          <w:rFonts w:ascii="Times New Roman" w:hAnsi="Times New Roman" w:cs="Times New Roman"/>
          <w:bCs/>
          <w:sz w:val="28"/>
          <w:szCs w:val="28"/>
        </w:rPr>
        <w:t>.</w:t>
      </w:r>
    </w:p>
    <w:p w14:paraId="3EB97701" w14:textId="77777777" w:rsidR="000F05F8" w:rsidRPr="005C4758" w:rsidRDefault="000F05F8"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На рынке драгоценных металлов и камней действуют различные участники: производители, дилеры, инвесторы, ювелиры, коллекционеры и потребители. Каждый участник имеет свои цели и потребности на этом рынке</w:t>
      </w:r>
      <w:r w:rsidR="00F75EB9" w:rsidRPr="00F74C09">
        <w:rPr>
          <w:rFonts w:ascii="Times New Roman" w:hAnsi="Times New Roman" w:cs="Times New Roman"/>
          <w:bCs/>
          <w:sz w:val="28"/>
          <w:szCs w:val="28"/>
        </w:rPr>
        <w:t xml:space="preserve"> </w:t>
      </w:r>
      <w:r w:rsidR="0021343A" w:rsidRPr="005C4758">
        <w:rPr>
          <w:rFonts w:ascii="Times New Roman" w:hAnsi="Times New Roman" w:cs="Times New Roman"/>
          <w:bCs/>
          <w:sz w:val="28"/>
          <w:szCs w:val="28"/>
        </w:rPr>
        <w:t>[</w:t>
      </w:r>
      <w:r w:rsidR="0030052B">
        <w:rPr>
          <w:rFonts w:ascii="Times New Roman" w:hAnsi="Times New Roman" w:cs="Times New Roman"/>
          <w:bCs/>
          <w:sz w:val="28"/>
          <w:szCs w:val="28"/>
        </w:rPr>
        <w:t>8</w:t>
      </w:r>
      <w:r w:rsidR="0021343A" w:rsidRPr="005C4758">
        <w:rPr>
          <w:rFonts w:ascii="Times New Roman" w:hAnsi="Times New Roman" w:cs="Times New Roman"/>
          <w:bCs/>
          <w:sz w:val="28"/>
          <w:szCs w:val="28"/>
        </w:rPr>
        <w:t>]</w:t>
      </w:r>
      <w:r w:rsidR="00EA7479">
        <w:rPr>
          <w:rFonts w:ascii="Times New Roman" w:hAnsi="Times New Roman" w:cs="Times New Roman"/>
          <w:bCs/>
          <w:sz w:val="28"/>
          <w:szCs w:val="28"/>
        </w:rPr>
        <w:t>.</w:t>
      </w:r>
    </w:p>
    <w:p w14:paraId="6C172FEC" w14:textId="77777777" w:rsidR="00D266D3" w:rsidRPr="005C4758" w:rsidRDefault="00D266D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Основными участниками рынка являются:</w:t>
      </w:r>
    </w:p>
    <w:p w14:paraId="50966F10" w14:textId="77777777" w:rsidR="00D266D3" w:rsidRPr="005C4758" w:rsidRDefault="00F75EB9" w:rsidP="00321875">
      <w:pPr>
        <w:numPr>
          <w:ilvl w:val="0"/>
          <w:numId w:val="5"/>
        </w:numPr>
        <w:spacing w:after="0" w:line="360" w:lineRule="auto"/>
        <w:ind w:firstLine="709"/>
        <w:jc w:val="both"/>
        <w:rPr>
          <w:rFonts w:ascii="Times New Roman" w:hAnsi="Times New Roman" w:cs="Times New Roman"/>
          <w:bCs/>
          <w:sz w:val="28"/>
          <w:szCs w:val="28"/>
        </w:rPr>
      </w:pPr>
      <w:r>
        <w:rPr>
          <w:rFonts w:ascii="Times New Roman" w:hAnsi="Times New Roman" w:cs="Times New Roman"/>
          <w:bCs/>
          <w:i/>
          <w:iCs/>
          <w:sz w:val="28"/>
          <w:szCs w:val="28"/>
        </w:rPr>
        <w:t>З</w:t>
      </w:r>
      <w:r w:rsidR="00D266D3" w:rsidRPr="005C4758">
        <w:rPr>
          <w:rFonts w:ascii="Times New Roman" w:hAnsi="Times New Roman" w:cs="Times New Roman"/>
          <w:bCs/>
          <w:i/>
          <w:iCs/>
          <w:sz w:val="28"/>
          <w:szCs w:val="28"/>
        </w:rPr>
        <w:t>олотодобывающие компании, прииски, шахты и рудники, ассоциации производителей золота.</w:t>
      </w:r>
    </w:p>
    <w:p w14:paraId="362F9C3E" w14:textId="77777777" w:rsidR="00D266D3" w:rsidRPr="005C4758" w:rsidRDefault="007C282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Золотодобывающие компании являются основными поставщиками золота на рынок. Эти компании имеют большое влияние на рынок, благодаря своей деятельности. По объему добычи компании делятся на небольшие, которые не могут работать с брокерскими конторами, и на крупные, которые работают во всех сферах рынка золота. Большие компании проводят операции в масштабах, достаточных для мгновенных изменений цен, в связи с чем их деятельность находится под влиянием других участников рынка. Кроме того, на оптовом рынке работают предприятия, которые занимаются очисткой и облагораживанием золота. Эти компании покупают и продают золото не только для обеспечения своих производственных процессов, но и по поручению своих клиентов</w:t>
      </w:r>
      <w:r w:rsidR="00EE185D" w:rsidRPr="005C4758">
        <w:rPr>
          <w:rFonts w:ascii="Times New Roman" w:hAnsi="Times New Roman" w:cs="Times New Roman"/>
          <w:bCs/>
          <w:sz w:val="28"/>
          <w:szCs w:val="28"/>
        </w:rPr>
        <w:t xml:space="preserve"> [5]</w:t>
      </w:r>
      <w:r w:rsidR="00EA7479">
        <w:rPr>
          <w:rFonts w:ascii="Times New Roman" w:hAnsi="Times New Roman" w:cs="Times New Roman"/>
          <w:bCs/>
          <w:sz w:val="28"/>
          <w:szCs w:val="28"/>
        </w:rPr>
        <w:t>.</w:t>
      </w:r>
    </w:p>
    <w:p w14:paraId="5B89D1C9" w14:textId="77777777" w:rsidR="00D266D3" w:rsidRPr="005C4758" w:rsidRDefault="00F75EB9" w:rsidP="00321875">
      <w:pPr>
        <w:numPr>
          <w:ilvl w:val="0"/>
          <w:numId w:val="6"/>
        </w:numPr>
        <w:spacing w:after="0" w:line="360" w:lineRule="auto"/>
        <w:ind w:firstLine="709"/>
        <w:jc w:val="both"/>
        <w:rPr>
          <w:rFonts w:ascii="Times New Roman" w:hAnsi="Times New Roman" w:cs="Times New Roman"/>
          <w:bCs/>
          <w:sz w:val="28"/>
          <w:szCs w:val="28"/>
        </w:rPr>
      </w:pPr>
      <w:r>
        <w:rPr>
          <w:rFonts w:ascii="Times New Roman" w:hAnsi="Times New Roman" w:cs="Times New Roman"/>
          <w:bCs/>
          <w:i/>
          <w:iCs/>
          <w:sz w:val="28"/>
          <w:szCs w:val="28"/>
        </w:rPr>
        <w:t>П</w:t>
      </w:r>
      <w:r w:rsidR="00D266D3" w:rsidRPr="005C4758">
        <w:rPr>
          <w:rFonts w:ascii="Times New Roman" w:hAnsi="Times New Roman" w:cs="Times New Roman"/>
          <w:bCs/>
          <w:i/>
          <w:iCs/>
          <w:sz w:val="28"/>
          <w:szCs w:val="28"/>
        </w:rPr>
        <w:t>рофессиональные дилеры и посредники.</w:t>
      </w:r>
    </w:p>
    <w:p w14:paraId="5141EF00" w14:textId="77777777" w:rsidR="007C2823" w:rsidRPr="005C4758" w:rsidRDefault="007C282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Основными участниками рынка золота являются банки и специализированные компании, которые покупают металл и перепродают его другим банкам. Некоторые банки также закупают золото для увеличения своих резервов. Фирмы, специализирующиеся на торговле золотым слитком, выступают в роли брокеров и первичных дилеров, одновременно удерживая свои позиции в торговле для получения прибыли. Лондонская ассоциация рынка драгоценных металлов (LBMA), которая представляет интересы участников рынка, разделяет их на две категории: участники, формирующие рынок, и обычные участники. На данный момент, на рынке работает 14 участников, формирующих его, и 48 обычных участников.</w:t>
      </w:r>
    </w:p>
    <w:p w14:paraId="697AAAD0" w14:textId="77777777" w:rsidR="007C2823" w:rsidRPr="005C4758" w:rsidRDefault="007C282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lastRenderedPageBreak/>
        <w:t>Обычные маркет-мейкеры обязаны котировать цены на металлы для своих клиентов и других маркет-мейкеров в течение всего рабочего дня, устанавливая цены на покупку и продажу одновременно. С другой стороны, обычные дилеры устанавливают цены только для своих агентов и не вовлечены в формирование рыночных цен.</w:t>
      </w:r>
    </w:p>
    <w:p w14:paraId="21F7E945" w14:textId="77777777" w:rsidR="00D266D3" w:rsidRPr="005C4758" w:rsidRDefault="007C2823"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На межбанковском рынке золота действуют всего две чисто брокерские компании: TFS - Tradition Financial Services, London Premex AG, Zurich. В отличие от основных участников - маркет-мейкеров банков, брокеры не могут держать открытые позиции и не предоставляют собственные котировки, получая комиссионные по сделкам "спот" в размере пяти центов за унцию. К другим участникам рынка относятся крупные финансово-торговые компании, компании, занимающиеся торговлей золотом и фирмы, которые осуществляют очистку и аффинирование металла</w:t>
      </w:r>
      <w:r w:rsidR="00F75EB9" w:rsidRPr="00F75EB9">
        <w:rPr>
          <w:rFonts w:ascii="Times New Roman" w:hAnsi="Times New Roman" w:cs="Times New Roman"/>
          <w:bCs/>
          <w:sz w:val="28"/>
          <w:szCs w:val="28"/>
        </w:rPr>
        <w:t xml:space="preserve"> </w:t>
      </w:r>
      <w:r w:rsidR="00EE185D" w:rsidRPr="005C4758">
        <w:rPr>
          <w:rFonts w:ascii="Times New Roman" w:hAnsi="Times New Roman" w:cs="Times New Roman"/>
          <w:bCs/>
          <w:sz w:val="28"/>
          <w:szCs w:val="28"/>
        </w:rPr>
        <w:t>[5</w:t>
      </w:r>
      <w:r w:rsidR="00F75EB9" w:rsidRPr="00F75EB9">
        <w:rPr>
          <w:rFonts w:ascii="Times New Roman" w:hAnsi="Times New Roman" w:cs="Times New Roman"/>
          <w:bCs/>
          <w:sz w:val="28"/>
          <w:szCs w:val="28"/>
        </w:rPr>
        <w:t>]</w:t>
      </w:r>
      <w:r w:rsidR="00EE185D" w:rsidRPr="005C4758">
        <w:rPr>
          <w:rFonts w:ascii="Times New Roman" w:hAnsi="Times New Roman" w:cs="Times New Roman"/>
          <w:bCs/>
          <w:sz w:val="28"/>
          <w:szCs w:val="28"/>
        </w:rPr>
        <w:t>,</w:t>
      </w:r>
      <w:r w:rsidR="00F75EB9" w:rsidRPr="00F75EB9">
        <w:rPr>
          <w:rFonts w:ascii="Times New Roman" w:hAnsi="Times New Roman" w:cs="Times New Roman"/>
          <w:bCs/>
          <w:sz w:val="28"/>
          <w:szCs w:val="28"/>
        </w:rPr>
        <w:t xml:space="preserve"> [</w:t>
      </w:r>
      <w:r w:rsidR="00EE185D" w:rsidRPr="005C4758">
        <w:rPr>
          <w:rFonts w:ascii="Times New Roman" w:hAnsi="Times New Roman" w:cs="Times New Roman"/>
          <w:bCs/>
          <w:sz w:val="28"/>
          <w:szCs w:val="28"/>
        </w:rPr>
        <w:t>8]</w:t>
      </w:r>
    </w:p>
    <w:p w14:paraId="3EBCD1A3" w14:textId="77777777" w:rsidR="00EA7479" w:rsidRDefault="00D266D3" w:rsidP="00321875">
      <w:pPr>
        <w:numPr>
          <w:ilvl w:val="0"/>
          <w:numId w:val="7"/>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i/>
          <w:iCs/>
          <w:sz w:val="28"/>
          <w:szCs w:val="28"/>
        </w:rPr>
        <w:t>Центральные банки.</w:t>
      </w:r>
      <w:r w:rsidRPr="005C4758">
        <w:rPr>
          <w:rFonts w:ascii="Times New Roman" w:hAnsi="Times New Roman" w:cs="Times New Roman"/>
          <w:bCs/>
          <w:sz w:val="28"/>
          <w:szCs w:val="28"/>
        </w:rPr>
        <w:t> </w:t>
      </w:r>
    </w:p>
    <w:p w14:paraId="6CC31E52" w14:textId="77777777" w:rsidR="00D266D3" w:rsidRPr="005C4758" w:rsidRDefault="00F76466" w:rsidP="00EA7479">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Они являются как имеющими вес на рынке инвесторами, которые обладают значительным объёмом металла, так и выполняю</w:t>
      </w:r>
      <w:r w:rsidR="00EA7479">
        <w:rPr>
          <w:rFonts w:ascii="Times New Roman" w:hAnsi="Times New Roman" w:cs="Times New Roman"/>
          <w:bCs/>
          <w:sz w:val="28"/>
          <w:szCs w:val="28"/>
        </w:rPr>
        <w:t>щими</w:t>
      </w:r>
      <w:r w:rsidRPr="005C4758">
        <w:rPr>
          <w:rFonts w:ascii="Times New Roman" w:hAnsi="Times New Roman" w:cs="Times New Roman"/>
          <w:bCs/>
          <w:sz w:val="28"/>
          <w:szCs w:val="28"/>
        </w:rPr>
        <w:t xml:space="preserve"> роль определяющего свойства золотого и финансового рынка регулятора. </w:t>
      </w:r>
      <w:r w:rsidR="00EA7479" w:rsidRPr="005C4758">
        <w:rPr>
          <w:rFonts w:ascii="Times New Roman" w:hAnsi="Times New Roman" w:cs="Times New Roman"/>
          <w:bCs/>
          <w:sz w:val="28"/>
          <w:szCs w:val="28"/>
        </w:rPr>
        <w:t>Помимо этого,</w:t>
      </w:r>
      <w:r w:rsidRPr="005C4758">
        <w:rPr>
          <w:rFonts w:ascii="Times New Roman" w:hAnsi="Times New Roman" w:cs="Times New Roman"/>
          <w:bCs/>
          <w:sz w:val="28"/>
          <w:szCs w:val="28"/>
        </w:rPr>
        <w:t xml:space="preserve"> они считаются одними из крупнейших игроков металлов – как покупателями, так и продавцами.</w:t>
      </w:r>
    </w:p>
    <w:p w14:paraId="146F3444" w14:textId="77777777" w:rsidR="00F76466" w:rsidRPr="005C4758" w:rsidRDefault="00F76466" w:rsidP="00EA7479">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Солидный вес имеют, например, центральный банк США, который называется Федеральной резервной системой (ФРС), центробанки Германии (носит имя «Бундесбанк») и Великобритании (Банк Англии</w:t>
      </w:r>
      <w:r w:rsidR="002F728B" w:rsidRPr="005C4758">
        <w:rPr>
          <w:rFonts w:ascii="Times New Roman" w:hAnsi="Times New Roman" w:cs="Times New Roman"/>
          <w:bCs/>
          <w:sz w:val="28"/>
          <w:szCs w:val="28"/>
        </w:rPr>
        <w:t xml:space="preserve">, иначе </w:t>
      </w:r>
      <w:r w:rsidR="002F728B" w:rsidRPr="005C4758">
        <w:rPr>
          <w:rFonts w:ascii="Times New Roman" w:hAnsi="Times New Roman" w:cs="Times New Roman"/>
          <w:bCs/>
          <w:sz w:val="28"/>
          <w:szCs w:val="28"/>
          <w:lang w:val="en-US"/>
        </w:rPr>
        <w:t>Old</w:t>
      </w:r>
      <w:r w:rsidR="002F728B" w:rsidRPr="005C4758">
        <w:rPr>
          <w:rFonts w:ascii="Times New Roman" w:hAnsi="Times New Roman" w:cs="Times New Roman"/>
          <w:bCs/>
          <w:sz w:val="28"/>
          <w:szCs w:val="28"/>
        </w:rPr>
        <w:t xml:space="preserve"> </w:t>
      </w:r>
      <w:r w:rsidR="002F728B" w:rsidRPr="005C4758">
        <w:rPr>
          <w:rFonts w:ascii="Times New Roman" w:hAnsi="Times New Roman" w:cs="Times New Roman"/>
          <w:bCs/>
          <w:sz w:val="28"/>
          <w:szCs w:val="28"/>
          <w:lang w:val="en-US"/>
        </w:rPr>
        <w:t>Lady</w:t>
      </w:r>
      <w:r w:rsidR="002F728B" w:rsidRPr="005C4758">
        <w:rPr>
          <w:rFonts w:ascii="Times New Roman" w:hAnsi="Times New Roman" w:cs="Times New Roman"/>
          <w:bCs/>
          <w:sz w:val="28"/>
          <w:szCs w:val="28"/>
        </w:rPr>
        <w:t>).</w:t>
      </w:r>
    </w:p>
    <w:p w14:paraId="0934CD94" w14:textId="77777777" w:rsidR="00D266D3" w:rsidRPr="005C4758" w:rsidRDefault="002F728B" w:rsidP="00EA7479">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 xml:space="preserve">ЦБ остальных стран тоже являются видными игроками на рынке драгоценных металлов и камней, так как существенную часть своих государственных запасов они хранят в золотых слитках. В силу огромной величины этих резервов действия ЦБ способны воздействовать в особенной степени на рынок золота и иных драгоценных металлов. Можно сказать, что раньше на долю государственных банковских регуляторов (центральных банков) приходилась пятая часть всех операций на рынке золота и металлов, но после реформы 1971 года, которая отменила возможность обменивать золото на </w:t>
      </w:r>
      <w:r w:rsidRPr="005C4758">
        <w:rPr>
          <w:rFonts w:ascii="Times New Roman" w:hAnsi="Times New Roman" w:cs="Times New Roman"/>
          <w:bCs/>
          <w:sz w:val="28"/>
          <w:szCs w:val="28"/>
        </w:rPr>
        <w:lastRenderedPageBreak/>
        <w:t>доллары США, банки утвердились в качестве продавцов, перестав заниматься закупками золотых запасов в объёмах прежних лет</w:t>
      </w:r>
      <w:r w:rsidR="00EE185D" w:rsidRPr="005C4758">
        <w:rPr>
          <w:rFonts w:ascii="Times New Roman" w:hAnsi="Times New Roman" w:cs="Times New Roman"/>
          <w:bCs/>
          <w:sz w:val="28"/>
          <w:szCs w:val="28"/>
        </w:rPr>
        <w:t xml:space="preserve"> [8</w:t>
      </w:r>
      <w:r w:rsidR="00F75EB9" w:rsidRPr="00F75EB9">
        <w:rPr>
          <w:rFonts w:ascii="Times New Roman" w:hAnsi="Times New Roman" w:cs="Times New Roman"/>
          <w:bCs/>
          <w:sz w:val="28"/>
          <w:szCs w:val="28"/>
        </w:rPr>
        <w:t>]</w:t>
      </w:r>
      <w:r w:rsidR="0030052B" w:rsidRPr="0030052B">
        <w:rPr>
          <w:rFonts w:ascii="Times New Roman" w:hAnsi="Times New Roman" w:cs="Times New Roman"/>
          <w:bCs/>
          <w:sz w:val="28"/>
          <w:szCs w:val="28"/>
        </w:rPr>
        <w:t>,</w:t>
      </w:r>
      <w:r w:rsidR="00F75EB9" w:rsidRPr="00F75EB9">
        <w:rPr>
          <w:rFonts w:ascii="Times New Roman" w:hAnsi="Times New Roman" w:cs="Times New Roman"/>
          <w:bCs/>
          <w:sz w:val="28"/>
          <w:szCs w:val="28"/>
        </w:rPr>
        <w:t xml:space="preserve"> [</w:t>
      </w:r>
      <w:r w:rsidR="0030052B" w:rsidRPr="0030052B">
        <w:rPr>
          <w:rFonts w:ascii="Times New Roman" w:hAnsi="Times New Roman" w:cs="Times New Roman"/>
          <w:bCs/>
          <w:sz w:val="28"/>
          <w:szCs w:val="28"/>
        </w:rPr>
        <w:t>13</w:t>
      </w:r>
      <w:r w:rsidR="00EE185D" w:rsidRPr="005C4758">
        <w:rPr>
          <w:rFonts w:ascii="Times New Roman" w:hAnsi="Times New Roman" w:cs="Times New Roman"/>
          <w:bCs/>
          <w:sz w:val="28"/>
          <w:szCs w:val="28"/>
        </w:rPr>
        <w:t>]</w:t>
      </w:r>
      <w:r w:rsidR="00EA7479">
        <w:rPr>
          <w:rFonts w:ascii="Times New Roman" w:hAnsi="Times New Roman" w:cs="Times New Roman"/>
          <w:bCs/>
          <w:sz w:val="28"/>
          <w:szCs w:val="28"/>
        </w:rPr>
        <w:t>.</w:t>
      </w:r>
    </w:p>
    <w:p w14:paraId="49BF5512" w14:textId="77777777" w:rsidR="00D266D3" w:rsidRPr="005C4758" w:rsidRDefault="002F728B" w:rsidP="00321875">
      <w:pPr>
        <w:numPr>
          <w:ilvl w:val="0"/>
          <w:numId w:val="8"/>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i/>
          <w:iCs/>
          <w:sz w:val="28"/>
          <w:szCs w:val="28"/>
        </w:rPr>
        <w:t>Б</w:t>
      </w:r>
      <w:r w:rsidR="00D266D3" w:rsidRPr="005C4758">
        <w:rPr>
          <w:rFonts w:ascii="Times New Roman" w:hAnsi="Times New Roman" w:cs="Times New Roman"/>
          <w:bCs/>
          <w:i/>
          <w:iCs/>
          <w:sz w:val="28"/>
          <w:szCs w:val="28"/>
        </w:rPr>
        <w:t xml:space="preserve">иржи драгоценных металлов </w:t>
      </w:r>
      <w:r w:rsidR="00EA7479" w:rsidRPr="005C4758">
        <w:rPr>
          <w:rFonts w:ascii="Times New Roman" w:hAnsi="Times New Roman" w:cs="Times New Roman"/>
          <w:bCs/>
          <w:i/>
          <w:iCs/>
          <w:sz w:val="28"/>
          <w:szCs w:val="28"/>
        </w:rPr>
        <w:t>–</w:t>
      </w:r>
      <w:r w:rsidR="00EA7479">
        <w:rPr>
          <w:rFonts w:ascii="Times New Roman" w:hAnsi="Times New Roman" w:cs="Times New Roman"/>
          <w:bCs/>
          <w:i/>
          <w:iCs/>
          <w:sz w:val="28"/>
          <w:szCs w:val="28"/>
        </w:rPr>
        <w:t xml:space="preserve"> </w:t>
      </w:r>
      <w:r w:rsidR="00EA7479" w:rsidRPr="005C4758">
        <w:rPr>
          <w:rFonts w:ascii="Times New Roman" w:hAnsi="Times New Roman" w:cs="Times New Roman"/>
          <w:bCs/>
          <w:i/>
          <w:iCs/>
          <w:sz w:val="28"/>
          <w:szCs w:val="28"/>
        </w:rPr>
        <w:t>биржи</w:t>
      </w:r>
      <w:r w:rsidR="000430B2" w:rsidRPr="005C4758">
        <w:rPr>
          <w:rFonts w:ascii="Times New Roman" w:hAnsi="Times New Roman" w:cs="Times New Roman"/>
          <w:bCs/>
          <w:sz w:val="28"/>
          <w:szCs w:val="28"/>
        </w:rPr>
        <w:t>, специализирующиеся исключительно на проведении операций с драгоценными металлами, отсутствуют</w:t>
      </w:r>
      <w:r w:rsidR="00D266D3" w:rsidRPr="005C4758">
        <w:rPr>
          <w:rFonts w:ascii="Times New Roman" w:hAnsi="Times New Roman" w:cs="Times New Roman"/>
          <w:bCs/>
          <w:sz w:val="28"/>
          <w:szCs w:val="28"/>
        </w:rPr>
        <w:t>.</w:t>
      </w:r>
    </w:p>
    <w:p w14:paraId="4C2F771E" w14:textId="77777777" w:rsidR="00D266D3" w:rsidRPr="005C4758" w:rsidRDefault="000430B2"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 xml:space="preserve">В некоторых странах (преимущественно в Соединенных Штатах Америки) существуют торговые площадки (биржи), позволяющие осуществлять торговые операции с фьючерсами на золото и прочие драгметаллы. Первостепенная задача подобной торговли – проведение хеджирования ценовых параметров на золото, драгоценные металлы и </w:t>
      </w:r>
      <w:r w:rsidR="00EA7479" w:rsidRPr="005C4758">
        <w:rPr>
          <w:rFonts w:ascii="Times New Roman" w:hAnsi="Times New Roman" w:cs="Times New Roman"/>
          <w:bCs/>
          <w:sz w:val="28"/>
          <w:szCs w:val="28"/>
        </w:rPr>
        <w:t>камни [</w:t>
      </w:r>
      <w:r w:rsidR="0030052B" w:rsidRPr="0030052B">
        <w:rPr>
          <w:rFonts w:ascii="Times New Roman" w:hAnsi="Times New Roman" w:cs="Times New Roman"/>
          <w:bCs/>
          <w:sz w:val="28"/>
          <w:szCs w:val="28"/>
        </w:rPr>
        <w:t>11</w:t>
      </w:r>
      <w:r w:rsidR="00EE185D" w:rsidRPr="005C4758">
        <w:rPr>
          <w:rFonts w:ascii="Times New Roman" w:hAnsi="Times New Roman" w:cs="Times New Roman"/>
          <w:bCs/>
          <w:sz w:val="28"/>
          <w:szCs w:val="28"/>
        </w:rPr>
        <w:t>]</w:t>
      </w:r>
      <w:r w:rsidR="00EA7479">
        <w:rPr>
          <w:rFonts w:ascii="Times New Roman" w:hAnsi="Times New Roman" w:cs="Times New Roman"/>
          <w:bCs/>
          <w:sz w:val="28"/>
          <w:szCs w:val="28"/>
        </w:rPr>
        <w:t>.</w:t>
      </w:r>
    </w:p>
    <w:p w14:paraId="53F9A319" w14:textId="77777777" w:rsidR="00EA7479" w:rsidRPr="00EA7479" w:rsidRDefault="000430B2" w:rsidP="00321875">
      <w:pPr>
        <w:pStyle w:val="a3"/>
        <w:numPr>
          <w:ilvl w:val="0"/>
          <w:numId w:val="8"/>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i/>
          <w:iCs/>
          <w:sz w:val="28"/>
          <w:szCs w:val="28"/>
        </w:rPr>
        <w:t>И</w:t>
      </w:r>
      <w:r w:rsidR="00D266D3" w:rsidRPr="005C4758">
        <w:rPr>
          <w:rFonts w:ascii="Times New Roman" w:hAnsi="Times New Roman" w:cs="Times New Roman"/>
          <w:bCs/>
          <w:i/>
          <w:iCs/>
          <w:sz w:val="28"/>
          <w:szCs w:val="28"/>
        </w:rPr>
        <w:t>нвесторы</w:t>
      </w:r>
      <w:r w:rsidR="00EA7479">
        <w:rPr>
          <w:rFonts w:ascii="Times New Roman" w:hAnsi="Times New Roman" w:cs="Times New Roman"/>
          <w:bCs/>
          <w:i/>
          <w:iCs/>
          <w:sz w:val="28"/>
          <w:szCs w:val="28"/>
        </w:rPr>
        <w:t>.</w:t>
      </w:r>
    </w:p>
    <w:p w14:paraId="2AF2D0D2" w14:textId="77777777" w:rsidR="000430B2" w:rsidRPr="00EA7479" w:rsidRDefault="00EA7479" w:rsidP="00EA747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0430B2" w:rsidRPr="00EA7479">
        <w:rPr>
          <w:rFonts w:ascii="Times New Roman" w:hAnsi="Times New Roman" w:cs="Times New Roman"/>
          <w:bCs/>
          <w:sz w:val="28"/>
          <w:szCs w:val="28"/>
        </w:rPr>
        <w:t>олотые слитки, как ни удивительно, потребляются не тольк</w:t>
      </w:r>
      <w:r w:rsidR="002C727C" w:rsidRPr="00EA7479">
        <w:rPr>
          <w:rFonts w:ascii="Times New Roman" w:hAnsi="Times New Roman" w:cs="Times New Roman"/>
          <w:bCs/>
          <w:sz w:val="28"/>
          <w:szCs w:val="28"/>
        </w:rPr>
        <w:t>о</w:t>
      </w:r>
      <w:r w:rsidR="000430B2" w:rsidRPr="00EA7479">
        <w:rPr>
          <w:rFonts w:ascii="Times New Roman" w:hAnsi="Times New Roman" w:cs="Times New Roman"/>
          <w:bCs/>
          <w:sz w:val="28"/>
          <w:szCs w:val="28"/>
        </w:rPr>
        <w:t xml:space="preserve"> ради потребления в промышленных целях и обеспечения стабильности государственных резервов благосостояния. Существует определенный спрос в инвестициях со стороны ряда пенсионных фондов и категории средних и крупных частных инвесторов</w:t>
      </w:r>
      <w:r w:rsidR="00D266D3" w:rsidRPr="00EA7479">
        <w:rPr>
          <w:rFonts w:ascii="Times New Roman" w:hAnsi="Times New Roman" w:cs="Times New Roman"/>
          <w:bCs/>
          <w:sz w:val="28"/>
          <w:szCs w:val="28"/>
        </w:rPr>
        <w:t xml:space="preserve">. </w:t>
      </w:r>
      <w:r w:rsidR="000430B2" w:rsidRPr="00EA7479">
        <w:rPr>
          <w:rFonts w:ascii="Times New Roman" w:hAnsi="Times New Roman" w:cs="Times New Roman"/>
          <w:bCs/>
          <w:sz w:val="28"/>
          <w:szCs w:val="28"/>
        </w:rPr>
        <w:t>Именно на них рассчитаны конкретные виды слитков и монет. Незначительная до 1971 года роль инвесторов существенно возросла после изменения сущности обмена золота на валюту. Любопытно, что инвесторы обладают правом быть и поставщиками (однако это не касается инвесторов-частных лиц). Немалое участие в подобных операциях принимают различные инвестиционные фонды и международные профильные организации</w:t>
      </w:r>
      <w:r w:rsidR="0030052B" w:rsidRPr="0030052B">
        <w:rPr>
          <w:rFonts w:ascii="Times New Roman" w:hAnsi="Times New Roman" w:cs="Times New Roman"/>
          <w:bCs/>
          <w:sz w:val="28"/>
          <w:szCs w:val="28"/>
        </w:rPr>
        <w:t xml:space="preserve"> [11]</w:t>
      </w:r>
      <w:r w:rsidR="000430B2" w:rsidRPr="00EA7479">
        <w:rPr>
          <w:rFonts w:ascii="Times New Roman" w:hAnsi="Times New Roman" w:cs="Times New Roman"/>
          <w:bCs/>
          <w:sz w:val="28"/>
          <w:szCs w:val="28"/>
        </w:rPr>
        <w:t>.</w:t>
      </w:r>
    </w:p>
    <w:p w14:paraId="4041E0DB" w14:textId="77777777" w:rsidR="000430B2" w:rsidRPr="005C4758" w:rsidRDefault="000430B2"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 xml:space="preserve">В США сложилась конкретная тенденция трансформации участников биржевых процессов-инвесторов в категорию спекулянтов, которые, используя </w:t>
      </w:r>
      <w:r w:rsidR="0043132A" w:rsidRPr="005C4758">
        <w:rPr>
          <w:rFonts w:ascii="Times New Roman" w:hAnsi="Times New Roman" w:cs="Times New Roman"/>
          <w:bCs/>
          <w:sz w:val="28"/>
          <w:szCs w:val="28"/>
        </w:rPr>
        <w:t xml:space="preserve">разнообразные инструменты – торговлю драгоценными металлами с помощью сум залогового характера, сделки на основе фьючерсов и опционов – предпринимают попытки в сжатые краткосрочные периоды времени получить определенную прибыль, манипулируя при этом ценами, за которыми не стоят реальные колебания объёмов потребления или поставок золота и металлов. Принято считать, что инвесторы и игроки рынка из Азии отличаются </w:t>
      </w:r>
      <w:r w:rsidR="0043132A" w:rsidRPr="005C4758">
        <w:rPr>
          <w:rFonts w:ascii="Times New Roman" w:hAnsi="Times New Roman" w:cs="Times New Roman"/>
          <w:bCs/>
          <w:sz w:val="28"/>
          <w:szCs w:val="28"/>
        </w:rPr>
        <w:lastRenderedPageBreak/>
        <w:t>от американских и европейских инвесторов желанием закрепить за собой физическое, материальное обладание золотом в слитках самых разных форм и рассчитывают, что инвестиции в золото и металлы позволят им не потерять финансовую стабильность в стрессовых критических экономически кризисных ситуациях</w:t>
      </w:r>
      <w:r w:rsidR="00EE185D" w:rsidRPr="005C4758">
        <w:rPr>
          <w:rFonts w:ascii="Times New Roman" w:hAnsi="Times New Roman" w:cs="Times New Roman"/>
          <w:bCs/>
          <w:sz w:val="28"/>
          <w:szCs w:val="28"/>
        </w:rPr>
        <w:t xml:space="preserve"> [</w:t>
      </w:r>
      <w:r w:rsidR="0030052B" w:rsidRPr="0030052B">
        <w:rPr>
          <w:rFonts w:ascii="Times New Roman" w:hAnsi="Times New Roman" w:cs="Times New Roman"/>
          <w:bCs/>
          <w:sz w:val="28"/>
          <w:szCs w:val="28"/>
        </w:rPr>
        <w:t>9</w:t>
      </w:r>
      <w:r w:rsidR="00EE185D" w:rsidRPr="005C4758">
        <w:rPr>
          <w:rFonts w:ascii="Times New Roman" w:hAnsi="Times New Roman" w:cs="Times New Roman"/>
          <w:bCs/>
          <w:sz w:val="28"/>
          <w:szCs w:val="28"/>
        </w:rPr>
        <w:t>]</w:t>
      </w:r>
      <w:r w:rsidR="00EA7479">
        <w:rPr>
          <w:rFonts w:ascii="Times New Roman" w:hAnsi="Times New Roman" w:cs="Times New Roman"/>
          <w:bCs/>
          <w:sz w:val="28"/>
          <w:szCs w:val="28"/>
        </w:rPr>
        <w:t>.</w:t>
      </w:r>
    </w:p>
    <w:p w14:paraId="3A5BFFDC" w14:textId="77777777" w:rsidR="00D266D3" w:rsidRPr="005C4758" w:rsidRDefault="0043132A" w:rsidP="00321875">
      <w:pPr>
        <w:numPr>
          <w:ilvl w:val="0"/>
          <w:numId w:val="10"/>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i/>
          <w:iCs/>
          <w:sz w:val="28"/>
          <w:szCs w:val="28"/>
        </w:rPr>
        <w:t>П</w:t>
      </w:r>
      <w:r w:rsidR="00D266D3" w:rsidRPr="005C4758">
        <w:rPr>
          <w:rFonts w:ascii="Times New Roman" w:hAnsi="Times New Roman" w:cs="Times New Roman"/>
          <w:bCs/>
          <w:i/>
          <w:iCs/>
          <w:sz w:val="28"/>
          <w:szCs w:val="28"/>
        </w:rPr>
        <w:t>ромышленные потребители – </w:t>
      </w:r>
      <w:r w:rsidRPr="005C4758">
        <w:rPr>
          <w:rFonts w:ascii="Times New Roman" w:hAnsi="Times New Roman" w:cs="Times New Roman"/>
          <w:bCs/>
          <w:sz w:val="28"/>
          <w:szCs w:val="28"/>
        </w:rPr>
        <w:t>производство ювелирных изделий и украшений, предприятия промышленности и заводы, специализирующиеся на аффинажных операциях.</w:t>
      </w:r>
    </w:p>
    <w:p w14:paraId="76736DA4" w14:textId="77777777" w:rsidR="0043132A" w:rsidRPr="005C4758" w:rsidRDefault="0043132A"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 xml:space="preserve">Массивную часть потребителей производств и предприятий, занимающихся операциями по очистке золота, составляют самые разные отраслевые промышленные сферы, которым необходимо иметь золото в определенных объёмах и с конкретными свойствами и качествами для обеспечения собственной производственной деятельности. </w:t>
      </w:r>
      <w:r w:rsidR="00EA7479">
        <w:rPr>
          <w:rFonts w:ascii="Times New Roman" w:hAnsi="Times New Roman" w:cs="Times New Roman"/>
          <w:bCs/>
          <w:sz w:val="28"/>
          <w:szCs w:val="28"/>
        </w:rPr>
        <w:t>Х</w:t>
      </w:r>
      <w:r w:rsidR="008913D3" w:rsidRPr="005C4758">
        <w:rPr>
          <w:rFonts w:ascii="Times New Roman" w:hAnsi="Times New Roman" w:cs="Times New Roman"/>
          <w:bCs/>
          <w:sz w:val="28"/>
          <w:szCs w:val="28"/>
        </w:rPr>
        <w:t>отя предприятия из сферы промышленности являются постоянными приобретателями золота и драгоценных металлов через брокерские фирмы и брокеров, обладающих определенными запасами золота на консигнационных складах, иногда и сами брокерские фирмы занимаются очистительными и аффинажными, облагораживающими золото мероприятиями, имея личные поручения от клиентов и непосредственно выполняя деятельность от их лица и имени.</w:t>
      </w:r>
    </w:p>
    <w:p w14:paraId="45421ACC" w14:textId="77777777" w:rsidR="000F05F8" w:rsidRPr="005C4758" w:rsidRDefault="000F05F8"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Цена на драгоценные металлы и камни определяется на основе спроса и предложения на рынке. Эта цена может колебаться в зависимости от экономической и политической ситуации в мире, изменения производства и спроса на эти товары, а также изменений валютных курсов, инфляции и иных макроэкономических параметров. Торговля на рынке драгоценных металлов и камней может осуществляться как на физических биржах, так и в онлайн-формате</w:t>
      </w:r>
      <w:r w:rsidR="000F6FB1">
        <w:rPr>
          <w:rFonts w:ascii="Times New Roman" w:hAnsi="Times New Roman" w:cs="Times New Roman"/>
          <w:bCs/>
          <w:sz w:val="28"/>
          <w:szCs w:val="28"/>
        </w:rPr>
        <w:t xml:space="preserve"> </w:t>
      </w:r>
      <w:r w:rsidR="00EE185D" w:rsidRPr="005C4758">
        <w:rPr>
          <w:rFonts w:ascii="Times New Roman" w:hAnsi="Times New Roman" w:cs="Times New Roman"/>
          <w:bCs/>
          <w:sz w:val="28"/>
          <w:szCs w:val="28"/>
        </w:rPr>
        <w:t>[</w:t>
      </w:r>
      <w:r w:rsidR="0030052B" w:rsidRPr="0030052B">
        <w:rPr>
          <w:rFonts w:ascii="Times New Roman" w:hAnsi="Times New Roman" w:cs="Times New Roman"/>
          <w:bCs/>
          <w:sz w:val="28"/>
          <w:szCs w:val="28"/>
        </w:rPr>
        <w:t>14</w:t>
      </w:r>
      <w:r w:rsidR="00EE185D" w:rsidRPr="005C4758">
        <w:rPr>
          <w:rFonts w:ascii="Times New Roman" w:hAnsi="Times New Roman" w:cs="Times New Roman"/>
          <w:bCs/>
          <w:sz w:val="28"/>
          <w:szCs w:val="28"/>
        </w:rPr>
        <w:t>]</w:t>
      </w:r>
      <w:r w:rsidR="00EA7479">
        <w:rPr>
          <w:rFonts w:ascii="Times New Roman" w:hAnsi="Times New Roman" w:cs="Times New Roman"/>
          <w:bCs/>
          <w:sz w:val="28"/>
          <w:szCs w:val="28"/>
        </w:rPr>
        <w:t>.</w:t>
      </w:r>
    </w:p>
    <w:p w14:paraId="140AE572" w14:textId="77777777" w:rsidR="0072410F" w:rsidRPr="005C4758" w:rsidRDefault="0072410F"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Стоимость драгоценных металлов и камней определяется на биржах – всемирных центрах торговли. Среди самых известных бирж драгоценных металлов выделяются Лондонская биржа металлов, Шанхайская фьючерсная биржа, Бразильская товарная биржа. Рынок драгоценных металлов в между</w:t>
      </w:r>
      <w:r w:rsidRPr="005C4758">
        <w:rPr>
          <w:rFonts w:ascii="Times New Roman" w:hAnsi="Times New Roman" w:cs="Times New Roman"/>
          <w:bCs/>
          <w:sz w:val="28"/>
          <w:szCs w:val="28"/>
        </w:rPr>
        <w:lastRenderedPageBreak/>
        <w:t>народных масштабах представляет собой концентрацию и объединение многочисленных отдельных торговых площадок, деятельность которых заключается в оформлении сделок купли и продажи драгметаллов и камней. Отдельно стоит сказать про самые крупные секторы международного рынка драгметаллов, к ним относят следующие торговые площадки:</w:t>
      </w:r>
    </w:p>
    <w:p w14:paraId="0110F805" w14:textId="77777777" w:rsidR="0072410F" w:rsidRPr="005C4758" w:rsidRDefault="0072410F" w:rsidP="00321875">
      <w:pPr>
        <w:pStyle w:val="a3"/>
        <w:numPr>
          <w:ilvl w:val="0"/>
          <w:numId w:val="12"/>
        </w:numPr>
        <w:spacing w:after="0" w:line="360" w:lineRule="auto"/>
        <w:ind w:firstLine="709"/>
        <w:jc w:val="both"/>
        <w:rPr>
          <w:rFonts w:ascii="Times New Roman" w:hAnsi="Times New Roman" w:cs="Times New Roman"/>
          <w:bCs/>
          <w:sz w:val="28"/>
          <w:szCs w:val="28"/>
          <w:lang w:val="en-US"/>
        </w:rPr>
      </w:pPr>
      <w:r w:rsidRPr="005C4758">
        <w:rPr>
          <w:rFonts w:ascii="Times New Roman" w:hAnsi="Times New Roman" w:cs="Times New Roman"/>
          <w:bCs/>
          <w:sz w:val="28"/>
          <w:szCs w:val="28"/>
        </w:rPr>
        <w:t>Лондонская</w:t>
      </w:r>
      <w:r w:rsidRPr="005C4758">
        <w:rPr>
          <w:rFonts w:ascii="Times New Roman" w:hAnsi="Times New Roman" w:cs="Times New Roman"/>
          <w:bCs/>
          <w:sz w:val="28"/>
          <w:szCs w:val="28"/>
          <w:lang w:val="en-US"/>
        </w:rPr>
        <w:t xml:space="preserve"> </w:t>
      </w:r>
      <w:r w:rsidRPr="005C4758">
        <w:rPr>
          <w:rFonts w:ascii="Times New Roman" w:hAnsi="Times New Roman" w:cs="Times New Roman"/>
          <w:bCs/>
          <w:sz w:val="28"/>
          <w:szCs w:val="28"/>
        </w:rPr>
        <w:t>биржа</w:t>
      </w:r>
      <w:r w:rsidRPr="005C4758">
        <w:rPr>
          <w:rFonts w:ascii="Times New Roman" w:hAnsi="Times New Roman" w:cs="Times New Roman"/>
          <w:bCs/>
          <w:sz w:val="28"/>
          <w:szCs w:val="28"/>
          <w:lang w:val="en-US"/>
        </w:rPr>
        <w:t xml:space="preserve"> </w:t>
      </w:r>
      <w:r w:rsidRPr="005C4758">
        <w:rPr>
          <w:rFonts w:ascii="Times New Roman" w:hAnsi="Times New Roman" w:cs="Times New Roman"/>
          <w:bCs/>
          <w:sz w:val="28"/>
          <w:szCs w:val="28"/>
        </w:rPr>
        <w:t>металлов</w:t>
      </w:r>
      <w:r w:rsidRPr="005C4758">
        <w:rPr>
          <w:rFonts w:ascii="Times New Roman" w:hAnsi="Times New Roman" w:cs="Times New Roman"/>
          <w:bCs/>
          <w:sz w:val="28"/>
          <w:szCs w:val="28"/>
          <w:lang w:val="en-US"/>
        </w:rPr>
        <w:t xml:space="preserve"> (</w:t>
      </w:r>
      <w:r w:rsidRPr="005C4758">
        <w:rPr>
          <w:rFonts w:ascii="Times New Roman" w:hAnsi="Times New Roman" w:cs="Times New Roman"/>
          <w:bCs/>
          <w:i/>
          <w:sz w:val="28"/>
          <w:szCs w:val="28"/>
          <w:lang w:val="en-US"/>
        </w:rPr>
        <w:t>London Metal Exchange, LME</w:t>
      </w:r>
      <w:r w:rsidRPr="005C4758">
        <w:rPr>
          <w:rFonts w:ascii="Times New Roman" w:hAnsi="Times New Roman" w:cs="Times New Roman"/>
          <w:bCs/>
          <w:sz w:val="28"/>
          <w:szCs w:val="28"/>
          <w:lang w:val="en-US"/>
        </w:rPr>
        <w:t xml:space="preserve">). </w:t>
      </w:r>
    </w:p>
    <w:p w14:paraId="030794BD" w14:textId="77777777" w:rsidR="0072410F" w:rsidRPr="005C4758" w:rsidRDefault="0072410F" w:rsidP="00321875">
      <w:pPr>
        <w:pStyle w:val="a3"/>
        <w:numPr>
          <w:ilvl w:val="0"/>
          <w:numId w:val="12"/>
        </w:numPr>
        <w:spacing w:after="0" w:line="360" w:lineRule="auto"/>
        <w:ind w:firstLine="709"/>
        <w:jc w:val="both"/>
        <w:rPr>
          <w:rFonts w:ascii="Times New Roman" w:hAnsi="Times New Roman" w:cs="Times New Roman"/>
          <w:bCs/>
          <w:sz w:val="28"/>
          <w:szCs w:val="28"/>
          <w:lang w:val="en-US"/>
        </w:rPr>
      </w:pPr>
      <w:r w:rsidRPr="005C4758">
        <w:rPr>
          <w:rFonts w:ascii="Times New Roman" w:hAnsi="Times New Roman" w:cs="Times New Roman"/>
          <w:bCs/>
          <w:sz w:val="28"/>
          <w:szCs w:val="28"/>
        </w:rPr>
        <w:t>Шанхайская</w:t>
      </w:r>
      <w:r w:rsidRPr="005C4758">
        <w:rPr>
          <w:rFonts w:ascii="Times New Roman" w:hAnsi="Times New Roman" w:cs="Times New Roman"/>
          <w:bCs/>
          <w:sz w:val="28"/>
          <w:szCs w:val="28"/>
          <w:lang w:val="en-US"/>
        </w:rPr>
        <w:t xml:space="preserve"> </w:t>
      </w:r>
      <w:r w:rsidRPr="005C4758">
        <w:rPr>
          <w:rFonts w:ascii="Times New Roman" w:hAnsi="Times New Roman" w:cs="Times New Roman"/>
          <w:bCs/>
          <w:sz w:val="28"/>
          <w:szCs w:val="28"/>
        </w:rPr>
        <w:t>биржа</w:t>
      </w:r>
      <w:r w:rsidRPr="005C4758">
        <w:rPr>
          <w:rFonts w:ascii="Times New Roman" w:hAnsi="Times New Roman" w:cs="Times New Roman"/>
          <w:bCs/>
          <w:sz w:val="28"/>
          <w:szCs w:val="28"/>
          <w:lang w:val="en-US"/>
        </w:rPr>
        <w:t xml:space="preserve"> </w:t>
      </w:r>
      <w:r w:rsidRPr="005C4758">
        <w:rPr>
          <w:rFonts w:ascii="Times New Roman" w:hAnsi="Times New Roman" w:cs="Times New Roman"/>
          <w:bCs/>
          <w:sz w:val="28"/>
          <w:szCs w:val="28"/>
        </w:rPr>
        <w:t>золота</w:t>
      </w:r>
      <w:r w:rsidRPr="005C4758">
        <w:rPr>
          <w:rFonts w:ascii="Times New Roman" w:hAnsi="Times New Roman" w:cs="Times New Roman"/>
          <w:bCs/>
          <w:sz w:val="28"/>
          <w:szCs w:val="28"/>
          <w:lang w:val="en-US"/>
        </w:rPr>
        <w:t xml:space="preserve"> (</w:t>
      </w:r>
      <w:r w:rsidRPr="005C4758">
        <w:rPr>
          <w:rFonts w:ascii="Times New Roman" w:hAnsi="Times New Roman" w:cs="Times New Roman"/>
          <w:bCs/>
          <w:i/>
          <w:sz w:val="28"/>
          <w:szCs w:val="28"/>
          <w:lang w:val="en-US"/>
        </w:rPr>
        <w:t>Shanghai Gold Exchange</w:t>
      </w:r>
      <w:r w:rsidRPr="005C4758">
        <w:rPr>
          <w:rFonts w:ascii="Times New Roman" w:hAnsi="Times New Roman" w:cs="Times New Roman"/>
          <w:bCs/>
          <w:sz w:val="28"/>
          <w:szCs w:val="28"/>
          <w:lang w:val="en-US"/>
        </w:rPr>
        <w:t>).</w:t>
      </w:r>
    </w:p>
    <w:p w14:paraId="54E1BDA0" w14:textId="77777777" w:rsidR="0072410F" w:rsidRPr="005C4758" w:rsidRDefault="0072410F" w:rsidP="00321875">
      <w:pPr>
        <w:pStyle w:val="a3"/>
        <w:numPr>
          <w:ilvl w:val="0"/>
          <w:numId w:val="12"/>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Нью-Йоркская биржа (</w:t>
      </w:r>
      <w:r w:rsidRPr="005C4758">
        <w:rPr>
          <w:rFonts w:ascii="Times New Roman" w:hAnsi="Times New Roman" w:cs="Times New Roman"/>
          <w:bCs/>
          <w:i/>
          <w:sz w:val="28"/>
          <w:szCs w:val="28"/>
        </w:rPr>
        <w:t>COMEX</w:t>
      </w:r>
      <w:r w:rsidRPr="005C4758">
        <w:rPr>
          <w:rFonts w:ascii="Times New Roman" w:hAnsi="Times New Roman" w:cs="Times New Roman"/>
          <w:bCs/>
          <w:sz w:val="28"/>
          <w:szCs w:val="28"/>
        </w:rPr>
        <w:t>).</w:t>
      </w:r>
    </w:p>
    <w:p w14:paraId="7334737B" w14:textId="77777777" w:rsidR="0072410F" w:rsidRPr="005C4758" w:rsidRDefault="0072410F" w:rsidP="00321875">
      <w:pPr>
        <w:pStyle w:val="a3"/>
        <w:numPr>
          <w:ilvl w:val="0"/>
          <w:numId w:val="12"/>
        </w:num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Токийская товарная биржа (</w:t>
      </w:r>
      <w:r w:rsidRPr="005C4758">
        <w:rPr>
          <w:rFonts w:ascii="Times New Roman" w:hAnsi="Times New Roman" w:cs="Times New Roman"/>
          <w:bCs/>
          <w:i/>
          <w:sz w:val="28"/>
          <w:szCs w:val="28"/>
        </w:rPr>
        <w:t>Tokyo Commodity Exchange</w:t>
      </w:r>
      <w:r w:rsidRPr="005C4758">
        <w:rPr>
          <w:rFonts w:ascii="Times New Roman" w:hAnsi="Times New Roman" w:cs="Times New Roman"/>
          <w:bCs/>
          <w:sz w:val="28"/>
          <w:szCs w:val="28"/>
        </w:rPr>
        <w:t>).</w:t>
      </w:r>
    </w:p>
    <w:p w14:paraId="3E3F2ACC" w14:textId="77777777" w:rsidR="0072410F" w:rsidRPr="005C4758" w:rsidRDefault="0072410F"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Эти биржи служат платформами для осуществления и проведения участниками международной торговли операций с драгоценными металлами и камнями. На международных биржах драгметаллы котируются сразу в нескольких валютах, однако подавляющее число операций производятся с участием американского доллара</w:t>
      </w:r>
      <w:r w:rsidR="00EE185D" w:rsidRPr="005C4758">
        <w:rPr>
          <w:rFonts w:ascii="Times New Roman" w:hAnsi="Times New Roman" w:cs="Times New Roman"/>
          <w:bCs/>
          <w:sz w:val="28"/>
          <w:szCs w:val="28"/>
        </w:rPr>
        <w:t xml:space="preserve"> [6]</w:t>
      </w:r>
      <w:r w:rsidR="000F6FB1">
        <w:rPr>
          <w:rFonts w:ascii="Times New Roman" w:hAnsi="Times New Roman" w:cs="Times New Roman"/>
          <w:bCs/>
          <w:sz w:val="28"/>
          <w:szCs w:val="28"/>
        </w:rPr>
        <w:t>.</w:t>
      </w:r>
    </w:p>
    <w:p w14:paraId="1859AA5B" w14:textId="77777777" w:rsidR="00780761" w:rsidRPr="005C4758" w:rsidRDefault="0072410F" w:rsidP="00321875">
      <w:pPr>
        <w:spacing w:after="0" w:line="360" w:lineRule="auto"/>
        <w:ind w:firstLine="709"/>
        <w:jc w:val="both"/>
        <w:rPr>
          <w:rFonts w:ascii="Times New Roman" w:hAnsi="Times New Roman" w:cs="Times New Roman"/>
          <w:bCs/>
          <w:sz w:val="28"/>
          <w:szCs w:val="28"/>
        </w:rPr>
      </w:pPr>
      <w:r w:rsidRPr="005C4758">
        <w:rPr>
          <w:rFonts w:ascii="Times New Roman" w:hAnsi="Times New Roman" w:cs="Times New Roman"/>
          <w:bCs/>
          <w:sz w:val="28"/>
          <w:szCs w:val="28"/>
        </w:rPr>
        <w:t>Лондон по-прежнему несет на себе роль столицы рождения новых золотых котировок, однако сегодня его притесняют другие, молодые и стремительно развивающиеся мировые рынки золота.</w:t>
      </w:r>
      <w:r w:rsidR="00780761" w:rsidRPr="005C4758">
        <w:rPr>
          <w:rFonts w:ascii="Times New Roman" w:hAnsi="Times New Roman" w:cs="Times New Roman"/>
          <w:bCs/>
          <w:sz w:val="28"/>
          <w:szCs w:val="28"/>
        </w:rPr>
        <w:t xml:space="preserve"> </w:t>
      </w:r>
      <w:r w:rsidRPr="005C4758">
        <w:rPr>
          <w:rFonts w:ascii="Times New Roman" w:hAnsi="Times New Roman" w:cs="Times New Roman"/>
          <w:bCs/>
          <w:sz w:val="28"/>
          <w:szCs w:val="28"/>
        </w:rPr>
        <w:t xml:space="preserve">С 1947 г. началась активная жизнедеятельность рынка золота в Цюрихе. </w:t>
      </w:r>
    </w:p>
    <w:p w14:paraId="42E91B28" w14:textId="77777777" w:rsidR="0072410F" w:rsidRPr="005C4758" w:rsidRDefault="0072410F" w:rsidP="00321875">
      <w:pPr>
        <w:pStyle w:val="a5"/>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Причины</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развития</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рынка</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золота</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в Цюрихе:</w:t>
      </w:r>
    </w:p>
    <w:p w14:paraId="03C3ACEB" w14:textId="77777777" w:rsidR="0072410F" w:rsidRPr="005C4758" w:rsidRDefault="0072410F" w:rsidP="00321875">
      <w:pPr>
        <w:pStyle w:val="a3"/>
        <w:widowControl w:val="0"/>
        <w:numPr>
          <w:ilvl w:val="0"/>
          <w:numId w:val="13"/>
        </w:numPr>
        <w:tabs>
          <w:tab w:val="left" w:pos="1236"/>
        </w:tabs>
        <w:autoSpaceDE w:val="0"/>
        <w:autoSpaceDN w:val="0"/>
        <w:spacing w:after="0" w:line="360" w:lineRule="auto"/>
        <w:ind w:left="1235" w:firstLine="709"/>
        <w:contextualSpacing w:val="0"/>
        <w:jc w:val="both"/>
        <w:rPr>
          <w:rFonts w:ascii="Times New Roman" w:hAnsi="Times New Roman" w:cs="Times New Roman"/>
          <w:sz w:val="28"/>
          <w:szCs w:val="28"/>
        </w:rPr>
      </w:pPr>
      <w:r w:rsidRPr="005C4758">
        <w:rPr>
          <w:rFonts w:ascii="Times New Roman" w:hAnsi="Times New Roman" w:cs="Times New Roman"/>
          <w:sz w:val="28"/>
          <w:szCs w:val="28"/>
        </w:rPr>
        <w:t>доступность</w:t>
      </w:r>
      <w:r w:rsidRPr="005C4758">
        <w:rPr>
          <w:rFonts w:ascii="Times New Roman" w:hAnsi="Times New Roman" w:cs="Times New Roman"/>
          <w:spacing w:val="-6"/>
          <w:sz w:val="28"/>
          <w:szCs w:val="28"/>
        </w:rPr>
        <w:t xml:space="preserve"> </w:t>
      </w:r>
      <w:r w:rsidRPr="005C4758">
        <w:rPr>
          <w:rFonts w:ascii="Times New Roman" w:hAnsi="Times New Roman" w:cs="Times New Roman"/>
          <w:sz w:val="28"/>
          <w:szCs w:val="28"/>
        </w:rPr>
        <w:t>покупки золота</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в</w:t>
      </w:r>
      <w:r w:rsidRPr="005C4758">
        <w:rPr>
          <w:rFonts w:ascii="Times New Roman" w:hAnsi="Times New Roman" w:cs="Times New Roman"/>
          <w:spacing w:val="-5"/>
          <w:sz w:val="28"/>
          <w:szCs w:val="28"/>
        </w:rPr>
        <w:t xml:space="preserve"> </w:t>
      </w:r>
      <w:r w:rsidRPr="005C4758">
        <w:rPr>
          <w:rFonts w:ascii="Times New Roman" w:hAnsi="Times New Roman" w:cs="Times New Roman"/>
          <w:sz w:val="28"/>
          <w:szCs w:val="28"/>
        </w:rPr>
        <w:t>стране;</w:t>
      </w:r>
    </w:p>
    <w:p w14:paraId="04CD6F9E" w14:textId="77777777" w:rsidR="0072410F" w:rsidRPr="005C4758" w:rsidRDefault="0072410F" w:rsidP="00321875">
      <w:pPr>
        <w:pStyle w:val="a3"/>
        <w:widowControl w:val="0"/>
        <w:numPr>
          <w:ilvl w:val="0"/>
          <w:numId w:val="13"/>
        </w:numPr>
        <w:tabs>
          <w:tab w:val="left" w:pos="1236"/>
        </w:tabs>
        <w:autoSpaceDE w:val="0"/>
        <w:autoSpaceDN w:val="0"/>
        <w:spacing w:after="0" w:line="360" w:lineRule="auto"/>
        <w:ind w:left="1235" w:firstLine="709"/>
        <w:contextualSpacing w:val="0"/>
        <w:jc w:val="both"/>
        <w:rPr>
          <w:rFonts w:ascii="Times New Roman" w:hAnsi="Times New Roman" w:cs="Times New Roman"/>
          <w:sz w:val="28"/>
          <w:szCs w:val="28"/>
        </w:rPr>
      </w:pPr>
      <w:r w:rsidRPr="005C4758">
        <w:rPr>
          <w:rFonts w:ascii="Times New Roman" w:hAnsi="Times New Roman" w:cs="Times New Roman"/>
          <w:sz w:val="28"/>
          <w:szCs w:val="28"/>
        </w:rPr>
        <w:t>отсутствие</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проблем</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с</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ввозом</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и</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вывозом</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золота</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за</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границу;</w:t>
      </w:r>
    </w:p>
    <w:p w14:paraId="583FB55F" w14:textId="77777777" w:rsidR="0072410F" w:rsidRPr="005C4758" w:rsidRDefault="0072410F" w:rsidP="00321875">
      <w:pPr>
        <w:pStyle w:val="a3"/>
        <w:widowControl w:val="0"/>
        <w:numPr>
          <w:ilvl w:val="0"/>
          <w:numId w:val="13"/>
        </w:numPr>
        <w:tabs>
          <w:tab w:val="left" w:pos="1236"/>
        </w:tabs>
        <w:autoSpaceDE w:val="0"/>
        <w:autoSpaceDN w:val="0"/>
        <w:spacing w:after="0" w:line="360" w:lineRule="auto"/>
        <w:ind w:left="1235" w:firstLine="709"/>
        <w:contextualSpacing w:val="0"/>
        <w:jc w:val="both"/>
        <w:rPr>
          <w:rFonts w:ascii="Times New Roman" w:hAnsi="Times New Roman" w:cs="Times New Roman"/>
          <w:sz w:val="28"/>
          <w:szCs w:val="28"/>
        </w:rPr>
      </w:pPr>
      <w:r w:rsidRPr="005C4758">
        <w:rPr>
          <w:rFonts w:ascii="Times New Roman" w:hAnsi="Times New Roman" w:cs="Times New Roman"/>
          <w:sz w:val="28"/>
          <w:szCs w:val="28"/>
        </w:rPr>
        <w:t>отсутствие</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налогообложения</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и</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валютного</w:t>
      </w:r>
      <w:r w:rsidRPr="005C4758">
        <w:rPr>
          <w:rFonts w:ascii="Times New Roman" w:hAnsi="Times New Roman" w:cs="Times New Roman"/>
          <w:spacing w:val="-5"/>
          <w:sz w:val="28"/>
          <w:szCs w:val="28"/>
        </w:rPr>
        <w:t xml:space="preserve"> </w:t>
      </w:r>
      <w:r w:rsidRPr="005C4758">
        <w:rPr>
          <w:rFonts w:ascii="Times New Roman" w:hAnsi="Times New Roman" w:cs="Times New Roman"/>
          <w:sz w:val="28"/>
          <w:szCs w:val="28"/>
        </w:rPr>
        <w:t>контроля</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операций</w:t>
      </w:r>
      <w:r w:rsidRPr="005C4758">
        <w:rPr>
          <w:rFonts w:ascii="Times New Roman" w:hAnsi="Times New Roman" w:cs="Times New Roman"/>
          <w:spacing w:val="-5"/>
          <w:sz w:val="28"/>
          <w:szCs w:val="28"/>
        </w:rPr>
        <w:t xml:space="preserve"> </w:t>
      </w:r>
      <w:r w:rsidRPr="005C4758">
        <w:rPr>
          <w:rFonts w:ascii="Times New Roman" w:hAnsi="Times New Roman" w:cs="Times New Roman"/>
          <w:sz w:val="28"/>
          <w:szCs w:val="28"/>
        </w:rPr>
        <w:t>с</w:t>
      </w:r>
      <w:r w:rsidRPr="005C4758">
        <w:rPr>
          <w:rFonts w:ascii="Times New Roman" w:hAnsi="Times New Roman" w:cs="Times New Roman"/>
          <w:spacing w:val="-3"/>
          <w:sz w:val="28"/>
          <w:szCs w:val="28"/>
        </w:rPr>
        <w:t xml:space="preserve"> </w:t>
      </w:r>
      <w:r w:rsidRPr="005C4758">
        <w:rPr>
          <w:rFonts w:ascii="Times New Roman" w:hAnsi="Times New Roman" w:cs="Times New Roman"/>
          <w:sz w:val="28"/>
          <w:szCs w:val="28"/>
        </w:rPr>
        <w:t>зол</w:t>
      </w:r>
      <w:r w:rsidR="00780761" w:rsidRPr="005C4758">
        <w:rPr>
          <w:rFonts w:ascii="Times New Roman" w:hAnsi="Times New Roman" w:cs="Times New Roman"/>
          <w:sz w:val="28"/>
          <w:szCs w:val="28"/>
        </w:rPr>
        <w:t>отом;</w:t>
      </w:r>
    </w:p>
    <w:p w14:paraId="1F1DE776" w14:textId="77777777" w:rsidR="00780761" w:rsidRPr="005C4758" w:rsidRDefault="00780761" w:rsidP="00321875">
      <w:pPr>
        <w:pStyle w:val="a3"/>
        <w:widowControl w:val="0"/>
        <w:numPr>
          <w:ilvl w:val="0"/>
          <w:numId w:val="13"/>
        </w:numPr>
        <w:tabs>
          <w:tab w:val="left" w:pos="1236"/>
        </w:tabs>
        <w:autoSpaceDE w:val="0"/>
        <w:autoSpaceDN w:val="0"/>
        <w:spacing w:after="0" w:line="360" w:lineRule="auto"/>
        <w:ind w:left="1235" w:firstLine="709"/>
        <w:contextualSpacing w:val="0"/>
        <w:jc w:val="both"/>
        <w:rPr>
          <w:rFonts w:ascii="Times New Roman" w:hAnsi="Times New Roman" w:cs="Times New Roman"/>
          <w:sz w:val="28"/>
          <w:szCs w:val="28"/>
        </w:rPr>
      </w:pPr>
      <w:r w:rsidRPr="005C4758">
        <w:rPr>
          <w:rFonts w:ascii="Times New Roman" w:hAnsi="Times New Roman" w:cs="Times New Roman"/>
          <w:sz w:val="28"/>
          <w:szCs w:val="28"/>
        </w:rPr>
        <w:t>полная</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анонимность</w:t>
      </w:r>
      <w:r w:rsidRPr="005C4758">
        <w:rPr>
          <w:rFonts w:ascii="Times New Roman" w:hAnsi="Times New Roman" w:cs="Times New Roman"/>
          <w:spacing w:val="-7"/>
          <w:sz w:val="28"/>
          <w:szCs w:val="28"/>
        </w:rPr>
        <w:t xml:space="preserve"> </w:t>
      </w:r>
      <w:r w:rsidRPr="005C4758">
        <w:rPr>
          <w:rFonts w:ascii="Times New Roman" w:hAnsi="Times New Roman" w:cs="Times New Roman"/>
          <w:sz w:val="28"/>
          <w:szCs w:val="28"/>
        </w:rPr>
        <w:t>сделок</w:t>
      </w:r>
      <w:r w:rsidRPr="005C4758">
        <w:rPr>
          <w:rFonts w:ascii="Times New Roman" w:hAnsi="Times New Roman" w:cs="Times New Roman"/>
          <w:spacing w:val="-6"/>
          <w:sz w:val="28"/>
          <w:szCs w:val="28"/>
        </w:rPr>
        <w:t xml:space="preserve"> </w:t>
      </w:r>
      <w:r w:rsidRPr="005C4758">
        <w:rPr>
          <w:rFonts w:ascii="Times New Roman" w:hAnsi="Times New Roman" w:cs="Times New Roman"/>
          <w:sz w:val="28"/>
          <w:szCs w:val="28"/>
        </w:rPr>
        <w:t>с</w:t>
      </w:r>
      <w:r w:rsidRPr="005C4758">
        <w:rPr>
          <w:rFonts w:ascii="Times New Roman" w:hAnsi="Times New Roman" w:cs="Times New Roman"/>
          <w:spacing w:val="-4"/>
          <w:sz w:val="28"/>
          <w:szCs w:val="28"/>
        </w:rPr>
        <w:t xml:space="preserve"> </w:t>
      </w:r>
      <w:r w:rsidRPr="005C4758">
        <w:rPr>
          <w:rFonts w:ascii="Times New Roman" w:hAnsi="Times New Roman" w:cs="Times New Roman"/>
          <w:sz w:val="28"/>
          <w:szCs w:val="28"/>
        </w:rPr>
        <w:t>золотом;</w:t>
      </w:r>
    </w:p>
    <w:p w14:paraId="59456D90" w14:textId="77777777" w:rsidR="00780761" w:rsidRPr="005C4758" w:rsidRDefault="00780761" w:rsidP="00321875">
      <w:pPr>
        <w:pStyle w:val="a3"/>
        <w:widowControl w:val="0"/>
        <w:numPr>
          <w:ilvl w:val="0"/>
          <w:numId w:val="13"/>
        </w:numPr>
        <w:tabs>
          <w:tab w:val="left" w:pos="1236"/>
        </w:tabs>
        <w:autoSpaceDE w:val="0"/>
        <w:autoSpaceDN w:val="0"/>
        <w:spacing w:after="0" w:line="360" w:lineRule="auto"/>
        <w:ind w:left="1235" w:firstLine="709"/>
        <w:contextualSpacing w:val="0"/>
        <w:jc w:val="both"/>
        <w:rPr>
          <w:rFonts w:ascii="Times New Roman" w:hAnsi="Times New Roman" w:cs="Times New Roman"/>
          <w:sz w:val="28"/>
          <w:szCs w:val="28"/>
        </w:rPr>
      </w:pPr>
      <w:r w:rsidRPr="005C4758">
        <w:rPr>
          <w:rFonts w:ascii="Times New Roman" w:hAnsi="Times New Roman" w:cs="Times New Roman"/>
          <w:sz w:val="28"/>
          <w:szCs w:val="28"/>
        </w:rPr>
        <w:t>высокая</w:t>
      </w:r>
      <w:r w:rsidRPr="005C4758">
        <w:rPr>
          <w:rFonts w:ascii="Times New Roman" w:hAnsi="Times New Roman" w:cs="Times New Roman"/>
          <w:spacing w:val="-5"/>
          <w:sz w:val="28"/>
          <w:szCs w:val="28"/>
        </w:rPr>
        <w:t xml:space="preserve"> </w:t>
      </w:r>
      <w:r w:rsidRPr="005C4758">
        <w:rPr>
          <w:rFonts w:ascii="Times New Roman" w:hAnsi="Times New Roman" w:cs="Times New Roman"/>
          <w:sz w:val="28"/>
          <w:szCs w:val="28"/>
        </w:rPr>
        <w:t>емкость</w:t>
      </w:r>
      <w:r w:rsidRPr="005C4758">
        <w:rPr>
          <w:rFonts w:ascii="Times New Roman" w:hAnsi="Times New Roman" w:cs="Times New Roman"/>
          <w:spacing w:val="-8"/>
          <w:sz w:val="28"/>
          <w:szCs w:val="28"/>
        </w:rPr>
        <w:t xml:space="preserve"> </w:t>
      </w:r>
      <w:r w:rsidRPr="005C4758">
        <w:rPr>
          <w:rFonts w:ascii="Times New Roman" w:hAnsi="Times New Roman" w:cs="Times New Roman"/>
          <w:sz w:val="28"/>
          <w:szCs w:val="28"/>
        </w:rPr>
        <w:t>собственного</w:t>
      </w:r>
      <w:r w:rsidRPr="005C4758">
        <w:rPr>
          <w:rFonts w:ascii="Times New Roman" w:hAnsi="Times New Roman" w:cs="Times New Roman"/>
          <w:spacing w:val="-6"/>
          <w:sz w:val="28"/>
          <w:szCs w:val="28"/>
        </w:rPr>
        <w:t xml:space="preserve"> </w:t>
      </w:r>
      <w:r w:rsidRPr="005C4758">
        <w:rPr>
          <w:rFonts w:ascii="Times New Roman" w:hAnsi="Times New Roman" w:cs="Times New Roman"/>
          <w:sz w:val="28"/>
          <w:szCs w:val="28"/>
        </w:rPr>
        <w:t>внутреннего</w:t>
      </w:r>
      <w:r w:rsidRPr="005C4758">
        <w:rPr>
          <w:rFonts w:ascii="Times New Roman" w:hAnsi="Times New Roman" w:cs="Times New Roman"/>
          <w:spacing w:val="-6"/>
          <w:sz w:val="28"/>
          <w:szCs w:val="28"/>
        </w:rPr>
        <w:t xml:space="preserve"> </w:t>
      </w:r>
      <w:r w:rsidRPr="005C4758">
        <w:rPr>
          <w:rFonts w:ascii="Times New Roman" w:hAnsi="Times New Roman" w:cs="Times New Roman"/>
          <w:sz w:val="28"/>
          <w:szCs w:val="28"/>
        </w:rPr>
        <w:t>рынка.</w:t>
      </w:r>
    </w:p>
    <w:p w14:paraId="57890308" w14:textId="77777777" w:rsidR="00780761" w:rsidRPr="005C4758" w:rsidRDefault="00780761"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       Также</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получению</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статуса</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«мировой</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рынок</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золота»</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Цюрихом</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значительно</w:t>
      </w:r>
      <w:r w:rsidRPr="005C4758">
        <w:rPr>
          <w:rFonts w:ascii="Times New Roman" w:hAnsi="Times New Roman" w:cs="Times New Roman"/>
          <w:spacing w:val="-67"/>
          <w:sz w:val="28"/>
          <w:szCs w:val="28"/>
        </w:rPr>
        <w:t xml:space="preserve"> </w:t>
      </w:r>
      <w:r w:rsidRPr="005C4758">
        <w:rPr>
          <w:rFonts w:ascii="Times New Roman" w:hAnsi="Times New Roman" w:cs="Times New Roman"/>
          <w:sz w:val="28"/>
          <w:szCs w:val="28"/>
        </w:rPr>
        <w:t>поспособствовал</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отказ</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взаимодействовать</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с</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лондонским</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рынком</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крупнейшего</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поставщика</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драгоценного</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металла</w:t>
      </w:r>
      <w:r w:rsidRPr="005C4758">
        <w:rPr>
          <w:rFonts w:ascii="Times New Roman" w:hAnsi="Times New Roman" w:cs="Times New Roman"/>
          <w:spacing w:val="5"/>
          <w:sz w:val="28"/>
          <w:szCs w:val="28"/>
        </w:rPr>
        <w:t xml:space="preserve"> </w:t>
      </w:r>
      <w:r w:rsidRPr="005C4758">
        <w:rPr>
          <w:rFonts w:ascii="Times New Roman" w:hAnsi="Times New Roman" w:cs="Times New Roman"/>
          <w:sz w:val="28"/>
          <w:szCs w:val="28"/>
        </w:rPr>
        <w:t>ЮАР,</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выбор</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которой</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как</w:t>
      </w:r>
      <w:r w:rsidRPr="005C4758">
        <w:rPr>
          <w:rFonts w:ascii="Times New Roman" w:hAnsi="Times New Roman" w:cs="Times New Roman"/>
          <w:spacing w:val="-2"/>
          <w:sz w:val="28"/>
          <w:szCs w:val="28"/>
        </w:rPr>
        <w:t xml:space="preserve"> </w:t>
      </w:r>
      <w:r w:rsidRPr="005C4758">
        <w:rPr>
          <w:rFonts w:ascii="Times New Roman" w:hAnsi="Times New Roman" w:cs="Times New Roman"/>
          <w:sz w:val="28"/>
          <w:szCs w:val="28"/>
        </w:rPr>
        <w:t>раз</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пал</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на</w:t>
      </w:r>
      <w:r w:rsidRPr="005C4758">
        <w:rPr>
          <w:rFonts w:ascii="Times New Roman" w:hAnsi="Times New Roman" w:cs="Times New Roman"/>
          <w:spacing w:val="-1"/>
          <w:sz w:val="28"/>
          <w:szCs w:val="28"/>
        </w:rPr>
        <w:t xml:space="preserve"> </w:t>
      </w:r>
      <w:r w:rsidRPr="005C4758">
        <w:rPr>
          <w:rFonts w:ascii="Times New Roman" w:hAnsi="Times New Roman" w:cs="Times New Roman"/>
          <w:sz w:val="28"/>
          <w:szCs w:val="28"/>
        </w:rPr>
        <w:t>Цюрих</w:t>
      </w:r>
      <w:r w:rsidR="009D55B0" w:rsidRPr="005C4758">
        <w:rPr>
          <w:rFonts w:ascii="Times New Roman" w:hAnsi="Times New Roman" w:cs="Times New Roman"/>
          <w:sz w:val="28"/>
          <w:szCs w:val="28"/>
        </w:rPr>
        <w:t xml:space="preserve"> [</w:t>
      </w:r>
      <w:r w:rsidR="0030052B" w:rsidRPr="0030052B">
        <w:rPr>
          <w:rFonts w:ascii="Times New Roman" w:hAnsi="Times New Roman" w:cs="Times New Roman"/>
          <w:sz w:val="28"/>
          <w:szCs w:val="28"/>
        </w:rPr>
        <w:t>6</w:t>
      </w:r>
      <w:r w:rsidR="00F75EB9" w:rsidRPr="00F75EB9">
        <w:rPr>
          <w:rFonts w:ascii="Times New Roman" w:hAnsi="Times New Roman" w:cs="Times New Roman"/>
          <w:sz w:val="28"/>
          <w:szCs w:val="28"/>
        </w:rPr>
        <w:t>], [</w:t>
      </w:r>
      <w:r w:rsidR="0030052B" w:rsidRPr="0030052B">
        <w:rPr>
          <w:rFonts w:ascii="Times New Roman" w:hAnsi="Times New Roman" w:cs="Times New Roman"/>
          <w:sz w:val="28"/>
          <w:szCs w:val="28"/>
        </w:rPr>
        <w:t>10</w:t>
      </w:r>
      <w:r w:rsidR="00EE185D" w:rsidRPr="005C4758">
        <w:rPr>
          <w:rFonts w:ascii="Times New Roman" w:hAnsi="Times New Roman" w:cs="Times New Roman"/>
          <w:sz w:val="28"/>
          <w:szCs w:val="28"/>
        </w:rPr>
        <w:t>]</w:t>
      </w:r>
      <w:r w:rsidR="00547DA7">
        <w:rPr>
          <w:rFonts w:ascii="Times New Roman" w:hAnsi="Times New Roman" w:cs="Times New Roman"/>
          <w:sz w:val="28"/>
          <w:szCs w:val="28"/>
        </w:rPr>
        <w:t>.</w:t>
      </w:r>
    </w:p>
    <w:p w14:paraId="3E461BF4" w14:textId="77777777" w:rsidR="00780761" w:rsidRPr="005C4758" w:rsidRDefault="00C774DA"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       </w:t>
      </w:r>
      <w:r w:rsidR="00780761" w:rsidRPr="005C4758">
        <w:rPr>
          <w:rFonts w:ascii="Times New Roman" w:hAnsi="Times New Roman" w:cs="Times New Roman"/>
          <w:sz w:val="28"/>
          <w:szCs w:val="28"/>
        </w:rPr>
        <w:t xml:space="preserve">Преимущество швейцарского рынка заключается в том, что члены </w:t>
      </w:r>
      <w:r w:rsidR="00780761" w:rsidRPr="005C4758">
        <w:rPr>
          <w:rFonts w:ascii="Times New Roman" w:hAnsi="Times New Roman" w:cs="Times New Roman"/>
          <w:sz w:val="28"/>
          <w:szCs w:val="28"/>
        </w:rPr>
        <w:lastRenderedPageBreak/>
        <w:t xml:space="preserve">пула проводят все операции с золотом за свой счет, собственно, являясь дилерами рынка, в Лондоне же участники рынка – брокеры, т. е. </w:t>
      </w:r>
      <w:r w:rsidRPr="005C4758">
        <w:rPr>
          <w:rFonts w:ascii="Times New Roman" w:hAnsi="Times New Roman" w:cs="Times New Roman"/>
          <w:sz w:val="28"/>
          <w:szCs w:val="28"/>
        </w:rPr>
        <w:t>посредники,</w:t>
      </w:r>
      <w:r w:rsidR="00780761" w:rsidRPr="005C4758">
        <w:rPr>
          <w:rFonts w:ascii="Times New Roman" w:hAnsi="Times New Roman" w:cs="Times New Roman"/>
          <w:sz w:val="28"/>
          <w:szCs w:val="28"/>
        </w:rPr>
        <w:t xml:space="preserve"> через которых осуществляются операции с золотом. Другой важной особенностью швейцарских банков перед другими является их широкое присутствие на мировых рынках золота в различных регионах мира. Банки «Большой тройки» представлены на рынках драгметаллов в Европе (в Женеве, Цюрихе, Лондоне), в США (Нью-Йорк), на Дальнем Востоке (Токио, Сингапур, Гонконг), в Австралии (Мельбурн)</w:t>
      </w:r>
      <w:r w:rsidR="00547DA7">
        <w:rPr>
          <w:rFonts w:ascii="Times New Roman" w:hAnsi="Times New Roman" w:cs="Times New Roman"/>
          <w:sz w:val="28"/>
          <w:szCs w:val="28"/>
        </w:rPr>
        <w:t xml:space="preserve"> </w:t>
      </w:r>
      <w:r w:rsidR="009D55B0" w:rsidRPr="005C4758">
        <w:rPr>
          <w:rFonts w:ascii="Times New Roman" w:hAnsi="Times New Roman" w:cs="Times New Roman"/>
          <w:sz w:val="28"/>
          <w:szCs w:val="28"/>
        </w:rPr>
        <w:t>[5</w:t>
      </w:r>
      <w:r w:rsidR="00F75EB9" w:rsidRPr="00F75EB9">
        <w:rPr>
          <w:rFonts w:ascii="Times New Roman" w:hAnsi="Times New Roman" w:cs="Times New Roman"/>
          <w:sz w:val="28"/>
          <w:szCs w:val="28"/>
        </w:rPr>
        <w:t>], [</w:t>
      </w:r>
      <w:r w:rsidR="009D55B0" w:rsidRPr="005C4758">
        <w:rPr>
          <w:rFonts w:ascii="Times New Roman" w:hAnsi="Times New Roman" w:cs="Times New Roman"/>
          <w:sz w:val="28"/>
          <w:szCs w:val="28"/>
        </w:rPr>
        <w:t>6]</w:t>
      </w:r>
      <w:r w:rsidR="00547DA7">
        <w:rPr>
          <w:rFonts w:ascii="Times New Roman" w:hAnsi="Times New Roman" w:cs="Times New Roman"/>
          <w:sz w:val="28"/>
          <w:szCs w:val="28"/>
        </w:rPr>
        <w:t>.</w:t>
      </w:r>
    </w:p>
    <w:p w14:paraId="22AB3583" w14:textId="77777777" w:rsidR="00C774DA" w:rsidRPr="005C4758" w:rsidRDefault="00C774DA"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        Разобраться, что понимать под сочетанием типа Нью-Йоркская торговая биржа, непросто. Учитывают определенный вид биржи, на каждом из которых ведется торговля определенным биржевым товаром. В Нью-Йорке работают Фондовая биржа и Товарная биржа. </w:t>
      </w:r>
      <w:r w:rsidRPr="005C4758">
        <w:rPr>
          <w:rFonts w:ascii="Times New Roman" w:hAnsi="Times New Roman" w:cs="Times New Roman"/>
          <w:i/>
          <w:sz w:val="28"/>
          <w:szCs w:val="28"/>
        </w:rPr>
        <w:t>NYMEX</w:t>
      </w:r>
      <w:r w:rsidRPr="005C4758">
        <w:rPr>
          <w:rFonts w:ascii="Times New Roman" w:hAnsi="Times New Roman" w:cs="Times New Roman"/>
          <w:sz w:val="28"/>
          <w:szCs w:val="28"/>
        </w:rPr>
        <w:t>, или Нью-Йоркская товарная биржа (</w:t>
      </w:r>
      <w:r w:rsidRPr="005C4758">
        <w:rPr>
          <w:rFonts w:ascii="Times New Roman" w:hAnsi="Times New Roman" w:cs="Times New Roman"/>
          <w:i/>
          <w:sz w:val="28"/>
          <w:szCs w:val="28"/>
        </w:rPr>
        <w:t>New York Mercantile Exchange</w:t>
      </w:r>
      <w:r w:rsidRPr="005C4758">
        <w:rPr>
          <w:rFonts w:ascii="Times New Roman" w:hAnsi="Times New Roman" w:cs="Times New Roman"/>
          <w:sz w:val="28"/>
          <w:szCs w:val="28"/>
        </w:rPr>
        <w:t xml:space="preserve">), была создана еще в 1882-м, а сегодня – № 1 мире по торговле нефтяными фьючерсами. В её состав в 1994 г. вошла </w:t>
      </w:r>
      <w:r w:rsidRPr="005C4758">
        <w:rPr>
          <w:rFonts w:ascii="Times New Roman" w:hAnsi="Times New Roman" w:cs="Times New Roman"/>
          <w:i/>
          <w:sz w:val="28"/>
          <w:szCs w:val="28"/>
        </w:rPr>
        <w:t xml:space="preserve">COMEX </w:t>
      </w:r>
      <w:r w:rsidRPr="005C4758">
        <w:rPr>
          <w:rFonts w:ascii="Times New Roman" w:hAnsi="Times New Roman" w:cs="Times New Roman"/>
          <w:sz w:val="28"/>
          <w:szCs w:val="28"/>
        </w:rPr>
        <w:t xml:space="preserve">(биржа </w:t>
      </w:r>
      <w:r w:rsidRPr="005C4758">
        <w:rPr>
          <w:rFonts w:ascii="Times New Roman" w:hAnsi="Times New Roman" w:cs="Times New Roman"/>
          <w:i/>
          <w:sz w:val="28"/>
          <w:szCs w:val="28"/>
        </w:rPr>
        <w:t>Commodity Exchange</w:t>
      </w:r>
      <w:r w:rsidRPr="005C4758">
        <w:rPr>
          <w:rFonts w:ascii="Times New Roman" w:hAnsi="Times New Roman" w:cs="Times New Roman"/>
          <w:sz w:val="28"/>
          <w:szCs w:val="28"/>
        </w:rPr>
        <w:t xml:space="preserve">), работавшая с цветными металлами с 1933 г. После этого в 2008 г. </w:t>
      </w:r>
      <w:r w:rsidRPr="005C4758">
        <w:rPr>
          <w:rFonts w:ascii="Times New Roman" w:hAnsi="Times New Roman" w:cs="Times New Roman"/>
          <w:i/>
          <w:sz w:val="28"/>
          <w:szCs w:val="28"/>
        </w:rPr>
        <w:t xml:space="preserve">NYMEX </w:t>
      </w:r>
      <w:r w:rsidRPr="005C4758">
        <w:rPr>
          <w:rFonts w:ascii="Times New Roman" w:hAnsi="Times New Roman" w:cs="Times New Roman"/>
          <w:sz w:val="28"/>
          <w:szCs w:val="28"/>
        </w:rPr>
        <w:t xml:space="preserve">вошла в состав группы Чикагской товарной биржи – единого рынка </w:t>
      </w:r>
      <w:r w:rsidRPr="005C4758">
        <w:rPr>
          <w:rFonts w:ascii="Times New Roman" w:hAnsi="Times New Roman" w:cs="Times New Roman"/>
          <w:i/>
          <w:sz w:val="28"/>
          <w:szCs w:val="28"/>
        </w:rPr>
        <w:t xml:space="preserve">CME </w:t>
      </w:r>
      <w:r w:rsidRPr="005C4758">
        <w:rPr>
          <w:rFonts w:ascii="Times New Roman" w:hAnsi="Times New Roman" w:cs="Times New Roman"/>
          <w:i/>
          <w:sz w:val="28"/>
          <w:szCs w:val="28"/>
          <w:lang w:val="en-US"/>
        </w:rPr>
        <w:t>G</w:t>
      </w:r>
      <w:r w:rsidRPr="005C4758">
        <w:rPr>
          <w:rFonts w:ascii="Times New Roman" w:hAnsi="Times New Roman" w:cs="Times New Roman"/>
          <w:i/>
          <w:sz w:val="28"/>
          <w:szCs w:val="28"/>
        </w:rPr>
        <w:t>roup</w:t>
      </w:r>
      <w:r w:rsidRPr="005C4758">
        <w:rPr>
          <w:rFonts w:ascii="Times New Roman" w:hAnsi="Times New Roman" w:cs="Times New Roman"/>
          <w:sz w:val="28"/>
          <w:szCs w:val="28"/>
        </w:rPr>
        <w:t>. Направления торговли:</w:t>
      </w:r>
    </w:p>
    <w:p w14:paraId="1D309C36" w14:textId="77777777" w:rsidR="00C774DA" w:rsidRPr="005C4758" w:rsidRDefault="00C774DA" w:rsidP="00321875">
      <w:pPr>
        <w:widowControl w:val="0"/>
        <w:numPr>
          <w:ilvl w:val="0"/>
          <w:numId w:val="13"/>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для </w:t>
      </w:r>
      <w:r w:rsidRPr="005C4758">
        <w:rPr>
          <w:rFonts w:ascii="Times New Roman" w:hAnsi="Times New Roman" w:cs="Times New Roman"/>
          <w:i/>
          <w:sz w:val="28"/>
          <w:szCs w:val="28"/>
        </w:rPr>
        <w:t>NYMEX</w:t>
      </w:r>
      <w:r w:rsidRPr="005C4758">
        <w:rPr>
          <w:rFonts w:ascii="Times New Roman" w:hAnsi="Times New Roman" w:cs="Times New Roman"/>
          <w:sz w:val="28"/>
          <w:szCs w:val="28"/>
        </w:rPr>
        <w:t>: драгметаллы, нефтегазовые продукты, электричество, этанол;</w:t>
      </w:r>
    </w:p>
    <w:p w14:paraId="67D222A2" w14:textId="6DA732F3" w:rsidR="00CC182C" w:rsidRPr="00541B3B" w:rsidRDefault="00C774DA" w:rsidP="00541B3B">
      <w:pPr>
        <w:widowControl w:val="0"/>
        <w:numPr>
          <w:ilvl w:val="0"/>
          <w:numId w:val="13"/>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для </w:t>
      </w:r>
      <w:r w:rsidRPr="005C4758">
        <w:rPr>
          <w:rFonts w:ascii="Times New Roman" w:hAnsi="Times New Roman" w:cs="Times New Roman"/>
          <w:i/>
          <w:sz w:val="28"/>
          <w:szCs w:val="28"/>
        </w:rPr>
        <w:t>COMEX</w:t>
      </w:r>
      <w:r w:rsidRPr="005C4758">
        <w:rPr>
          <w:rFonts w:ascii="Times New Roman" w:hAnsi="Times New Roman" w:cs="Times New Roman"/>
          <w:sz w:val="28"/>
          <w:szCs w:val="28"/>
        </w:rPr>
        <w:t>: золото, серебро, алюминий, ме</w:t>
      </w:r>
      <w:r w:rsidR="00A928AA" w:rsidRPr="005C4758">
        <w:rPr>
          <w:rFonts w:ascii="Times New Roman" w:hAnsi="Times New Roman" w:cs="Times New Roman"/>
          <w:sz w:val="28"/>
          <w:szCs w:val="28"/>
        </w:rPr>
        <w:t>дь</w:t>
      </w:r>
      <w:r w:rsidR="009D55B0" w:rsidRPr="005C4758">
        <w:rPr>
          <w:rFonts w:ascii="Times New Roman" w:hAnsi="Times New Roman" w:cs="Times New Roman"/>
          <w:sz w:val="28"/>
          <w:szCs w:val="28"/>
        </w:rPr>
        <w:t xml:space="preserve"> [</w:t>
      </w:r>
      <w:r w:rsidR="009D55B0" w:rsidRPr="00DD4700">
        <w:rPr>
          <w:rFonts w:ascii="Times New Roman" w:hAnsi="Times New Roman" w:cs="Times New Roman"/>
          <w:sz w:val="28"/>
          <w:szCs w:val="28"/>
        </w:rPr>
        <w:t>5]</w:t>
      </w:r>
      <w:r w:rsidR="000230D7">
        <w:rPr>
          <w:rFonts w:ascii="Times New Roman" w:hAnsi="Times New Roman" w:cs="Times New Roman"/>
          <w:sz w:val="28"/>
          <w:szCs w:val="28"/>
        </w:rPr>
        <w:t>.</w:t>
      </w:r>
    </w:p>
    <w:p w14:paraId="012136F7" w14:textId="618BD689" w:rsidR="00CC182C" w:rsidRPr="00541B3B" w:rsidRDefault="00541B3B" w:rsidP="00CC182C">
      <w:pPr>
        <w:widowControl w:val="0"/>
        <w:tabs>
          <w:tab w:val="left" w:pos="1236"/>
        </w:tabs>
        <w:autoSpaceDE w:val="0"/>
        <w:autoSpaceDN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ab/>
      </w:r>
      <w:r w:rsidR="00CC182C" w:rsidRPr="00541B3B">
        <w:rPr>
          <w:rFonts w:ascii="Times New Roman" w:hAnsi="Times New Roman" w:cs="Times New Roman"/>
          <w:bCs/>
          <w:iCs/>
          <w:sz w:val="28"/>
          <w:szCs w:val="28"/>
        </w:rPr>
        <w:t>На рынке драгоценных металлов и камней установлена жесткая система классификации, которая определяет качество и цену товаров. Оценка производится на основе множества параметров, таких как цвет, прозрачность, вес, чистота и другие. Кроме того, различные драгоценные металлы и камни имеют свои уникальные свойства и применения, что также влияет на их ценность.</w:t>
      </w:r>
    </w:p>
    <w:p w14:paraId="72465CC5" w14:textId="111D058C" w:rsidR="000F6FB1" w:rsidRDefault="00541B3B" w:rsidP="00CC182C">
      <w:pPr>
        <w:widowControl w:val="0"/>
        <w:tabs>
          <w:tab w:val="left" w:pos="1236"/>
        </w:tabs>
        <w:autoSpaceDE w:val="0"/>
        <w:autoSpaceDN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ab/>
      </w:r>
      <w:r w:rsidR="00CC182C" w:rsidRPr="00541B3B">
        <w:rPr>
          <w:rFonts w:ascii="Times New Roman" w:hAnsi="Times New Roman" w:cs="Times New Roman"/>
          <w:bCs/>
          <w:iCs/>
          <w:sz w:val="28"/>
          <w:szCs w:val="28"/>
        </w:rPr>
        <w:t>Рынок драгоценных металлов и камней является одним из самых стабильных и надежных, что делает его привлекательным для инвесторов с различным уровнем доходности. Однако, в связи с высокой стоимостью то</w:t>
      </w:r>
      <w:r w:rsidR="00CC182C" w:rsidRPr="00541B3B">
        <w:rPr>
          <w:rFonts w:ascii="Times New Roman" w:hAnsi="Times New Roman" w:cs="Times New Roman"/>
          <w:bCs/>
          <w:iCs/>
          <w:sz w:val="28"/>
          <w:szCs w:val="28"/>
        </w:rPr>
        <w:lastRenderedPageBreak/>
        <w:t>варов, на рынке имеется ряд рисков, связанных с изменением курса валют, изменением требований к качеству и ценности товаров, а также с появлением недобросовестных поставщиков</w:t>
      </w:r>
      <w:r w:rsidRPr="00541B3B">
        <w:rPr>
          <w:rFonts w:ascii="Times New Roman" w:hAnsi="Times New Roman" w:cs="Times New Roman"/>
          <w:bCs/>
          <w:iCs/>
          <w:sz w:val="28"/>
          <w:szCs w:val="28"/>
        </w:rPr>
        <w:t>.</w:t>
      </w:r>
    </w:p>
    <w:p w14:paraId="216A7A64" w14:textId="77777777" w:rsidR="008D3300" w:rsidRPr="00541B3B" w:rsidRDefault="008D3300" w:rsidP="00CC182C">
      <w:pPr>
        <w:widowControl w:val="0"/>
        <w:tabs>
          <w:tab w:val="left" w:pos="1236"/>
        </w:tabs>
        <w:autoSpaceDE w:val="0"/>
        <w:autoSpaceDN w:val="0"/>
        <w:spacing w:after="0" w:line="360" w:lineRule="auto"/>
        <w:ind w:firstLine="709"/>
        <w:jc w:val="both"/>
        <w:rPr>
          <w:rFonts w:ascii="Times New Roman" w:hAnsi="Times New Roman" w:cs="Times New Roman"/>
          <w:b/>
          <w:bCs/>
          <w:i/>
          <w:color w:val="C00000"/>
          <w:sz w:val="28"/>
          <w:szCs w:val="28"/>
        </w:rPr>
      </w:pPr>
    </w:p>
    <w:p w14:paraId="1061F6DE" w14:textId="77777777" w:rsidR="00A928AA" w:rsidRPr="005C4758" w:rsidRDefault="00A928AA" w:rsidP="00EE46EE">
      <w:pPr>
        <w:pStyle w:val="1"/>
        <w:spacing w:before="0" w:line="257" w:lineRule="auto"/>
        <w:ind w:firstLine="709"/>
        <w:jc w:val="both"/>
        <w:rPr>
          <w:rFonts w:ascii="Times New Roman" w:hAnsi="Times New Roman" w:cs="Times New Roman"/>
          <w:b/>
          <w:color w:val="000000" w:themeColor="text1"/>
          <w:sz w:val="28"/>
          <w:szCs w:val="28"/>
        </w:rPr>
      </w:pPr>
      <w:bookmarkStart w:id="5" w:name="_Toc134052833"/>
      <w:r w:rsidRPr="005C4758">
        <w:rPr>
          <w:rFonts w:ascii="Times New Roman" w:hAnsi="Times New Roman" w:cs="Times New Roman"/>
          <w:b/>
          <w:color w:val="000000" w:themeColor="text1"/>
          <w:sz w:val="28"/>
          <w:szCs w:val="28"/>
        </w:rPr>
        <w:t>1.2</w:t>
      </w:r>
      <w:r w:rsidR="00276C12">
        <w:rPr>
          <w:rFonts w:ascii="Times New Roman" w:hAnsi="Times New Roman" w:cs="Times New Roman"/>
          <w:b/>
          <w:color w:val="000000" w:themeColor="text1"/>
          <w:sz w:val="28"/>
          <w:szCs w:val="28"/>
        </w:rPr>
        <w:t xml:space="preserve"> </w:t>
      </w:r>
      <w:r w:rsidRPr="005C4758">
        <w:rPr>
          <w:rFonts w:ascii="Times New Roman" w:hAnsi="Times New Roman" w:cs="Times New Roman"/>
          <w:b/>
          <w:color w:val="000000" w:themeColor="text1"/>
          <w:sz w:val="28"/>
          <w:szCs w:val="28"/>
        </w:rPr>
        <w:t>Методы и инструменты системы регулирования рынка драгоценных металлов</w:t>
      </w:r>
      <w:bookmarkEnd w:id="5"/>
    </w:p>
    <w:p w14:paraId="19486710" w14:textId="77777777" w:rsidR="00EE46EE" w:rsidRPr="005C4758" w:rsidRDefault="00EE46EE" w:rsidP="00EE46EE"/>
    <w:p w14:paraId="09A67E13" w14:textId="77777777" w:rsidR="00BE0ABB" w:rsidRPr="005C4758" w:rsidRDefault="00A928AA"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Биржи были созданы для нормализации процессов международной торговли металлами. Распространение бирж очень благотворно воздействовало не только на рынок драгоценных металлов, но и на всю мировую экономику. Подобные торговые площадки</w:t>
      </w:r>
      <w:r w:rsidR="00BE0ABB" w:rsidRPr="005C4758">
        <w:rPr>
          <w:rFonts w:ascii="Times New Roman" w:hAnsi="Times New Roman" w:cs="Times New Roman"/>
          <w:sz w:val="28"/>
          <w:szCs w:val="28"/>
        </w:rPr>
        <w:t xml:space="preserve"> обеспечили инвестирование свободного капитала в различные товары, гарантировали бесперебойные поставки</w:t>
      </w:r>
      <w:r w:rsidR="00FC0AE7">
        <w:rPr>
          <w:rFonts w:ascii="Times New Roman" w:hAnsi="Times New Roman" w:cs="Times New Roman"/>
          <w:sz w:val="28"/>
          <w:szCs w:val="28"/>
        </w:rPr>
        <w:t>,</w:t>
      </w:r>
      <w:r w:rsidR="00BE0ABB" w:rsidRPr="005C4758">
        <w:rPr>
          <w:rFonts w:ascii="Times New Roman" w:hAnsi="Times New Roman" w:cs="Times New Roman"/>
          <w:sz w:val="28"/>
          <w:szCs w:val="28"/>
        </w:rPr>
        <w:t xml:space="preserve"> обеспечили инвесторам защиту от рисков внезапного изменения цены (хеджирование), а также стали центрами разрешения арбитражных споров в случае значительного разброса цен на рынках разных стран. </w:t>
      </w:r>
    </w:p>
    <w:p w14:paraId="533F474A" w14:textId="77777777" w:rsidR="00A928AA" w:rsidRPr="005C4758" w:rsidRDefault="00BE0ABB"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Однако главное преимущество существования бирж драгоценных металлов и проведения торговых операций на них заключается в непрекращающемся процессе ежедневного установления стоимости металлов с опорой на самые разные ценовые и неценовые факторы. Именно на торгах крупнейшие мировые производители, потребители и посредники устанавливают цену на металл, опираясь на конъюнктуру рынка.</w:t>
      </w:r>
    </w:p>
    <w:p w14:paraId="3D9EB80D" w14:textId="77777777" w:rsidR="00BE0ABB" w:rsidRPr="005C4758" w:rsidRDefault="00BE0ABB"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В первую очередь,</w:t>
      </w:r>
      <w:r w:rsidR="00FC0AE7">
        <w:rPr>
          <w:rFonts w:ascii="Times New Roman" w:hAnsi="Times New Roman" w:cs="Times New Roman"/>
          <w:sz w:val="28"/>
          <w:szCs w:val="28"/>
        </w:rPr>
        <w:t xml:space="preserve"> </w:t>
      </w:r>
      <w:r w:rsidRPr="005C4758">
        <w:rPr>
          <w:rFonts w:ascii="Times New Roman" w:hAnsi="Times New Roman" w:cs="Times New Roman"/>
          <w:sz w:val="28"/>
          <w:szCs w:val="28"/>
        </w:rPr>
        <w:t xml:space="preserve">стоимостная оценка драгоценных металлов производится через определение </w:t>
      </w:r>
      <w:r w:rsidR="00F97F73" w:rsidRPr="005C4758">
        <w:rPr>
          <w:rFonts w:ascii="Times New Roman" w:hAnsi="Times New Roman" w:cs="Times New Roman"/>
          <w:sz w:val="28"/>
          <w:szCs w:val="28"/>
        </w:rPr>
        <w:t>цены добычи. Необходимо брать в расчет, что золотые самородки приличных размеров, например, величиной в килограмм, уже не получится добывать в реках и карьерах. На сегодняшний день в подавляющем большинстве случаев содержание металла в рудах составляет от нескольких процентов, до десятых долей процента. Однако необходимо отметить, что подобный диапазон является продуктом обобщения информации о добыче драгоценных металлов.</w:t>
      </w:r>
      <w:r w:rsidR="009D55B0" w:rsidRPr="005C4758">
        <w:rPr>
          <w:rFonts w:ascii="Times New Roman" w:hAnsi="Times New Roman" w:cs="Times New Roman"/>
          <w:sz w:val="28"/>
          <w:szCs w:val="28"/>
        </w:rPr>
        <w:t xml:space="preserve"> </w:t>
      </w:r>
    </w:p>
    <w:p w14:paraId="0D07A038" w14:textId="77777777" w:rsidR="00403AC8" w:rsidRDefault="00CC2BA9" w:rsidP="00403AC8">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В будущем на бирже могут происходить колебания цен на драгоценные </w:t>
      </w:r>
      <w:r w:rsidRPr="005C4758">
        <w:rPr>
          <w:rFonts w:ascii="Times New Roman" w:hAnsi="Times New Roman" w:cs="Times New Roman"/>
          <w:sz w:val="28"/>
          <w:szCs w:val="28"/>
        </w:rPr>
        <w:lastRenderedPageBreak/>
        <w:t xml:space="preserve">металлы, однако спрос на них останется высоким, а себестоимость добычи и производства не снизится, поэтому рост котировок вероятен. В то же время потребление драгметаллов продолжает расти, а доллар может ослабеть при снижении процентных ставок. Особенно интересны котировки золота на бирже. Касательно палладия, возможен откат после недавнего роста </w:t>
      </w:r>
      <w:r w:rsidR="004A7DCA">
        <w:rPr>
          <w:rFonts w:ascii="Times New Roman" w:hAnsi="Times New Roman" w:cs="Times New Roman"/>
          <w:sz w:val="28"/>
          <w:szCs w:val="28"/>
        </w:rPr>
        <w:t xml:space="preserve">цен. </w:t>
      </w:r>
      <w:r w:rsidRPr="005C4758">
        <w:rPr>
          <w:rFonts w:ascii="Times New Roman" w:hAnsi="Times New Roman" w:cs="Times New Roman"/>
          <w:sz w:val="28"/>
          <w:szCs w:val="28"/>
        </w:rPr>
        <w:t>Торговля драгоценными металлами на бирже может быть интересна как краткосрочным спекулянтам, так и инвесторам, ищущим перспективы устойчивого роста в будущем</w:t>
      </w:r>
      <w:r w:rsidR="004A7DCA">
        <w:rPr>
          <w:rFonts w:ascii="Times New Roman" w:hAnsi="Times New Roman" w:cs="Times New Roman"/>
          <w:sz w:val="28"/>
          <w:szCs w:val="28"/>
        </w:rPr>
        <w:t xml:space="preserve"> </w:t>
      </w:r>
      <w:r w:rsidR="009D55B0" w:rsidRPr="005C4758">
        <w:rPr>
          <w:rFonts w:ascii="Times New Roman" w:hAnsi="Times New Roman" w:cs="Times New Roman"/>
          <w:sz w:val="28"/>
          <w:szCs w:val="28"/>
        </w:rPr>
        <w:t>[23]</w:t>
      </w:r>
      <w:r w:rsidR="004A7DCA">
        <w:rPr>
          <w:rFonts w:ascii="Times New Roman" w:hAnsi="Times New Roman" w:cs="Times New Roman"/>
          <w:sz w:val="28"/>
          <w:szCs w:val="28"/>
        </w:rPr>
        <w:t>.</w:t>
      </w:r>
    </w:p>
    <w:p w14:paraId="789A417B" w14:textId="77777777" w:rsidR="00714DCC" w:rsidRPr="005C4758" w:rsidRDefault="00714DCC" w:rsidP="00403AC8">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Система регулирования рынка драгоценных металлов может включать в себя различные правительственные регулирующие органы и международные организации. Эти организации могут иметь различные задачи, такие как обеспечение стабильности цен на рынке, защита инвесторов, предотвращение манипуляций на рынке и установление правил и регуляций для производителей и продавцов.</w:t>
      </w:r>
    </w:p>
    <w:p w14:paraId="50CF1447" w14:textId="77777777" w:rsidR="00714DCC" w:rsidRPr="005C4758" w:rsidRDefault="00714DCC"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Международные организации, такие как Всемирная торговая организация (ВТО), также могут играть важную роль в регулировании международной торговли драгоценными металлами. Они могут устанавливать стандарты и правила для торговли драгоценными металлами, а также предоставлять средства для разрешения споров между странами или компаниями.</w:t>
      </w:r>
    </w:p>
    <w:p w14:paraId="3349C6BA" w14:textId="77777777" w:rsidR="00714DCC" w:rsidRPr="005C4758" w:rsidRDefault="00714DCC"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Одним из главных инструментов регулирования рынка драгоценных металлов является фьючерсный рынок. На фьючерсном рынке инвесторы могут покупать и продавать контракты на драгоценные металлы, такие как золото, серебро, платина и другие, на определенную дату в будущем. Этот инструмент позволяет инвесторам защититься от изменения цен на рынке и обеспечить </w:t>
      </w:r>
      <w:r w:rsidRPr="00F75EB9">
        <w:rPr>
          <w:rFonts w:ascii="Times New Roman" w:hAnsi="Times New Roman" w:cs="Times New Roman"/>
          <w:sz w:val="28"/>
          <w:szCs w:val="28"/>
        </w:rPr>
        <w:t>стабильность</w:t>
      </w:r>
      <w:r w:rsidR="004A7DCA" w:rsidRPr="00F75EB9">
        <w:rPr>
          <w:rFonts w:ascii="Times New Roman" w:hAnsi="Times New Roman" w:cs="Times New Roman"/>
          <w:sz w:val="28"/>
          <w:szCs w:val="28"/>
        </w:rPr>
        <w:t xml:space="preserve"> </w:t>
      </w:r>
      <w:r w:rsidR="009D55B0" w:rsidRPr="00F75EB9">
        <w:rPr>
          <w:rFonts w:ascii="Times New Roman" w:hAnsi="Times New Roman" w:cs="Times New Roman"/>
          <w:sz w:val="28"/>
          <w:szCs w:val="28"/>
        </w:rPr>
        <w:t>[11</w:t>
      </w:r>
      <w:r w:rsidR="008D18F7" w:rsidRPr="00F75EB9">
        <w:rPr>
          <w:rFonts w:ascii="Times New Roman" w:hAnsi="Times New Roman" w:cs="Times New Roman"/>
          <w:sz w:val="28"/>
          <w:szCs w:val="28"/>
        </w:rPr>
        <w:t>]</w:t>
      </w:r>
      <w:r w:rsidR="009D55B0" w:rsidRPr="00F75EB9">
        <w:rPr>
          <w:rFonts w:ascii="Times New Roman" w:hAnsi="Times New Roman" w:cs="Times New Roman"/>
          <w:sz w:val="28"/>
          <w:szCs w:val="28"/>
        </w:rPr>
        <w:t>,</w:t>
      </w:r>
      <w:r w:rsidR="004A7DCA" w:rsidRPr="00F75EB9">
        <w:rPr>
          <w:rFonts w:ascii="Times New Roman" w:hAnsi="Times New Roman" w:cs="Times New Roman"/>
          <w:sz w:val="28"/>
          <w:szCs w:val="28"/>
        </w:rPr>
        <w:t xml:space="preserve"> </w:t>
      </w:r>
      <w:r w:rsidR="008D18F7" w:rsidRPr="00F75EB9">
        <w:rPr>
          <w:rFonts w:ascii="Times New Roman" w:hAnsi="Times New Roman" w:cs="Times New Roman"/>
          <w:sz w:val="28"/>
          <w:szCs w:val="28"/>
        </w:rPr>
        <w:t>[</w:t>
      </w:r>
      <w:r w:rsidR="009D55B0" w:rsidRPr="00F75EB9">
        <w:rPr>
          <w:rFonts w:ascii="Times New Roman" w:hAnsi="Times New Roman" w:cs="Times New Roman"/>
          <w:sz w:val="28"/>
          <w:szCs w:val="28"/>
        </w:rPr>
        <w:t>23]</w:t>
      </w:r>
      <w:r w:rsidR="004A7DCA" w:rsidRPr="00F75EB9">
        <w:rPr>
          <w:rFonts w:ascii="Times New Roman" w:hAnsi="Times New Roman" w:cs="Times New Roman"/>
          <w:sz w:val="28"/>
          <w:szCs w:val="28"/>
        </w:rPr>
        <w:t>.</w:t>
      </w:r>
    </w:p>
    <w:p w14:paraId="3059ACBB" w14:textId="77777777" w:rsidR="00714DCC" w:rsidRPr="005C4758" w:rsidRDefault="00714DCC"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Наконец, рынок драгоценных металлов также может регулироваться самими производителями и продавцами. Они могут устанавливать свои собственные правила и стандарты для производства и продажи драгоценных металлов, а также участвовать в саморегулировании отрасли.</w:t>
      </w:r>
    </w:p>
    <w:p w14:paraId="7B444FA2" w14:textId="77777777" w:rsidR="0037051E" w:rsidRPr="005C4758" w:rsidRDefault="0037051E"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Существует несколько методов регулирования рынка драгоценных ме</w:t>
      </w:r>
      <w:r w:rsidRPr="005C4758">
        <w:rPr>
          <w:rFonts w:ascii="Times New Roman" w:hAnsi="Times New Roman" w:cs="Times New Roman"/>
          <w:sz w:val="28"/>
          <w:szCs w:val="28"/>
        </w:rPr>
        <w:lastRenderedPageBreak/>
        <w:t>таллов:</w:t>
      </w:r>
    </w:p>
    <w:p w14:paraId="06AFE18E" w14:textId="77777777" w:rsidR="0037051E" w:rsidRPr="005C4758" w:rsidRDefault="0037051E" w:rsidP="00321875">
      <w:pPr>
        <w:widowControl w:val="0"/>
        <w:numPr>
          <w:ilvl w:val="0"/>
          <w:numId w:val="15"/>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Фискальная политика государства.</w:t>
      </w:r>
    </w:p>
    <w:p w14:paraId="246CC70D" w14:textId="77777777" w:rsidR="0037051E" w:rsidRPr="005C4758" w:rsidRDefault="0037051E" w:rsidP="00321875">
      <w:pPr>
        <w:widowControl w:val="0"/>
        <w:numPr>
          <w:ilvl w:val="0"/>
          <w:numId w:val="15"/>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Регулирование производства и добычи драгметаллов.</w:t>
      </w:r>
    </w:p>
    <w:p w14:paraId="7C1CF59E" w14:textId="77777777" w:rsidR="0037051E" w:rsidRPr="005C4758" w:rsidRDefault="0037051E" w:rsidP="00321875">
      <w:pPr>
        <w:widowControl w:val="0"/>
        <w:numPr>
          <w:ilvl w:val="0"/>
          <w:numId w:val="15"/>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Регулирование спроса.</w:t>
      </w:r>
    </w:p>
    <w:p w14:paraId="7E079B91" w14:textId="77777777" w:rsidR="0037051E" w:rsidRPr="005C4758" w:rsidRDefault="0037051E" w:rsidP="00321875">
      <w:pPr>
        <w:widowControl w:val="0"/>
        <w:numPr>
          <w:ilvl w:val="0"/>
          <w:numId w:val="15"/>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Регулирование торговли драгоценными металлами. </w:t>
      </w:r>
    </w:p>
    <w:p w14:paraId="04E7FC8B" w14:textId="77777777" w:rsidR="0037051E" w:rsidRPr="005C4758" w:rsidRDefault="0037051E" w:rsidP="00321875">
      <w:pPr>
        <w:widowControl w:val="0"/>
        <w:numPr>
          <w:ilvl w:val="0"/>
          <w:numId w:val="15"/>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Международное сотрудничество</w:t>
      </w:r>
      <w:r w:rsidR="004A7DCA">
        <w:rPr>
          <w:rFonts w:ascii="Times New Roman" w:hAnsi="Times New Roman" w:cs="Times New Roman"/>
          <w:sz w:val="28"/>
          <w:szCs w:val="28"/>
        </w:rPr>
        <w:t xml:space="preserve"> </w:t>
      </w:r>
      <w:r w:rsidR="009D55B0" w:rsidRPr="005C4758">
        <w:rPr>
          <w:rFonts w:ascii="Times New Roman" w:hAnsi="Times New Roman" w:cs="Times New Roman"/>
          <w:sz w:val="28"/>
          <w:szCs w:val="28"/>
          <w:lang w:val="en-US"/>
        </w:rPr>
        <w:t>[17</w:t>
      </w:r>
      <w:r w:rsidR="00F75EB9">
        <w:rPr>
          <w:rFonts w:ascii="Times New Roman" w:hAnsi="Times New Roman" w:cs="Times New Roman"/>
          <w:sz w:val="28"/>
          <w:szCs w:val="28"/>
          <w:lang w:val="en-US"/>
        </w:rPr>
        <w:t>]</w:t>
      </w:r>
      <w:r w:rsidR="009D55B0" w:rsidRPr="005C4758">
        <w:rPr>
          <w:rFonts w:ascii="Times New Roman" w:hAnsi="Times New Roman" w:cs="Times New Roman"/>
          <w:sz w:val="28"/>
          <w:szCs w:val="28"/>
          <w:lang w:val="en-US"/>
        </w:rPr>
        <w:t>,</w:t>
      </w:r>
      <w:r w:rsidR="00F75EB9">
        <w:rPr>
          <w:rFonts w:ascii="Times New Roman" w:hAnsi="Times New Roman" w:cs="Times New Roman"/>
          <w:sz w:val="28"/>
          <w:szCs w:val="28"/>
          <w:lang w:val="en-US"/>
        </w:rPr>
        <w:t xml:space="preserve"> [</w:t>
      </w:r>
      <w:r w:rsidR="009D55B0" w:rsidRPr="005C4758">
        <w:rPr>
          <w:rFonts w:ascii="Times New Roman" w:hAnsi="Times New Roman" w:cs="Times New Roman"/>
          <w:sz w:val="28"/>
          <w:szCs w:val="28"/>
          <w:lang w:val="en-US"/>
        </w:rPr>
        <w:t>23]</w:t>
      </w:r>
      <w:r w:rsidR="004A7DCA">
        <w:rPr>
          <w:rFonts w:ascii="Times New Roman" w:hAnsi="Times New Roman" w:cs="Times New Roman"/>
          <w:sz w:val="28"/>
          <w:szCs w:val="28"/>
        </w:rPr>
        <w:t>.</w:t>
      </w:r>
    </w:p>
    <w:p w14:paraId="52D02581" w14:textId="77777777" w:rsidR="001C5FB1" w:rsidRPr="005C4758" w:rsidRDefault="001C5FB1"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В контексте регулирования рынка драгоценных металлов государство может использовать фискальные меры, такие как налоги, пошлины, субсидии и кредитование. Например, государство может ввести высокие налоги на импорт драгоценных металлов, чтобы ограничить их ввоз и увеличить спрос на местном рынке. Это может повысить цены на местном рынке, что стимулир</w:t>
      </w:r>
      <w:r w:rsidR="004A7DCA">
        <w:rPr>
          <w:rFonts w:ascii="Times New Roman" w:hAnsi="Times New Roman" w:cs="Times New Roman"/>
          <w:sz w:val="28"/>
          <w:szCs w:val="28"/>
        </w:rPr>
        <w:t>ует</w:t>
      </w:r>
      <w:r w:rsidRPr="005C4758">
        <w:rPr>
          <w:rFonts w:ascii="Times New Roman" w:hAnsi="Times New Roman" w:cs="Times New Roman"/>
          <w:sz w:val="28"/>
          <w:szCs w:val="28"/>
        </w:rPr>
        <w:t xml:space="preserve"> местных производителей драгоценных металлов и увеличить внутренние инвестиции в их добычу и производство.</w:t>
      </w:r>
    </w:p>
    <w:p w14:paraId="163BAADF" w14:textId="77777777" w:rsidR="001C5FB1" w:rsidRPr="005C4758" w:rsidRDefault="001C5FB1"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С другой стороны, государство может установить субсидии или низкие налоги на экспорт драгоценных металлов, чтобы поддержать местных производителей и увеличить экспорт. Это может привести к увеличению предложения драгоценных металлов на мировом рынке и уменьшению цен.</w:t>
      </w:r>
    </w:p>
    <w:p w14:paraId="0A16DACC" w14:textId="77777777" w:rsidR="001C5FB1" w:rsidRPr="005C4758" w:rsidRDefault="001C5FB1"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Государство также может использовать кредитование как средство фискальной политики, чтобы поддержать местных производителей драгоценных металлов. Например, государство может выдавать дешевые кредиты для модернизации оборудования и улучшения технологий производства драгоценных металлов.</w:t>
      </w:r>
    </w:p>
    <w:p w14:paraId="29D476EA" w14:textId="77777777" w:rsidR="0037051E" w:rsidRPr="005C4758" w:rsidRDefault="001C5FB1"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Однако, вмешательство государства в рынок драгоценных металлов может привести к неожиданным последствиям. </w:t>
      </w:r>
      <w:r w:rsidR="004A7DCA">
        <w:rPr>
          <w:rFonts w:ascii="Times New Roman" w:hAnsi="Times New Roman" w:cs="Times New Roman"/>
          <w:sz w:val="28"/>
          <w:szCs w:val="28"/>
        </w:rPr>
        <w:t>В</w:t>
      </w:r>
      <w:r w:rsidRPr="005C4758">
        <w:rPr>
          <w:rFonts w:ascii="Times New Roman" w:hAnsi="Times New Roman" w:cs="Times New Roman"/>
          <w:sz w:val="28"/>
          <w:szCs w:val="28"/>
        </w:rPr>
        <w:t>ведение высоких налогов на экспорт драгоценных металлов может спровоцировать увеличение незаконной торговли этими металлами, а низкие налоги на импорт могут привести к ущербу местным производителям. Поэтому государство должно балансировать свои меры, чтобы добиться желаемых результатов, не нанося ущерба экономике страны</w:t>
      </w:r>
      <w:r w:rsidR="004A7DCA">
        <w:rPr>
          <w:rFonts w:ascii="Times New Roman" w:hAnsi="Times New Roman" w:cs="Times New Roman"/>
          <w:sz w:val="28"/>
          <w:szCs w:val="28"/>
        </w:rPr>
        <w:t xml:space="preserve"> </w:t>
      </w:r>
      <w:r w:rsidR="009D55B0" w:rsidRPr="005C4758">
        <w:rPr>
          <w:rFonts w:ascii="Times New Roman" w:hAnsi="Times New Roman" w:cs="Times New Roman"/>
          <w:sz w:val="28"/>
          <w:szCs w:val="28"/>
        </w:rPr>
        <w:t>[15]</w:t>
      </w:r>
      <w:r w:rsidR="004A7DCA">
        <w:rPr>
          <w:rFonts w:ascii="Times New Roman" w:hAnsi="Times New Roman" w:cs="Times New Roman"/>
          <w:sz w:val="28"/>
          <w:szCs w:val="28"/>
        </w:rPr>
        <w:t>.</w:t>
      </w:r>
    </w:p>
    <w:p w14:paraId="56E2A854" w14:textId="77777777" w:rsidR="00725FA9" w:rsidRPr="005C4758" w:rsidRDefault="00725FA9"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Регулирование торговли драгоценными металлами является одним из </w:t>
      </w:r>
      <w:r w:rsidRPr="005C4758">
        <w:rPr>
          <w:rFonts w:ascii="Times New Roman" w:hAnsi="Times New Roman" w:cs="Times New Roman"/>
          <w:sz w:val="28"/>
          <w:szCs w:val="28"/>
        </w:rPr>
        <w:lastRenderedPageBreak/>
        <w:t>важнейших методов регулирования рынка драгметаллов. Этот метод включает в себя различные меры, которые принимаются для контроля за торговлей, с целью обеспечения стабильности и прогнозируемости цен на драгоценные металлы.</w:t>
      </w:r>
    </w:p>
    <w:p w14:paraId="506076A1" w14:textId="77777777" w:rsidR="00725FA9" w:rsidRPr="005C4758" w:rsidRDefault="00725FA9"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Одним из способов регулирования торговли драгметаллами является организация рынков. Это могут быть специализированные биржи, на которых проводятся торги по определенным правилам, или рынки, которые организовываются государством. На таких рынках устанавливаются правила, определяющие порядок проведения торгов и защиту прав покупателей и продавцов.</w:t>
      </w:r>
    </w:p>
    <w:p w14:paraId="1FB3EFB5" w14:textId="77777777" w:rsidR="00725FA9" w:rsidRPr="005C4758" w:rsidRDefault="00725FA9" w:rsidP="004A7DCA">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Также существует ряд мер, направленных на контроль за спекулятивными операциями на рынке драгметаллов. Один из таких методов - установление минимальных и максимальных цен на драгоценные металлы, а также установление комиссий за проведение торгов. Это может помочь предотвратить резкие колебания цен на рынке и защитить инвесторов от больших убытков.</w:t>
      </w:r>
      <w:r w:rsidR="004A7DCA">
        <w:rPr>
          <w:rFonts w:ascii="Times New Roman" w:hAnsi="Times New Roman" w:cs="Times New Roman"/>
          <w:sz w:val="28"/>
          <w:szCs w:val="28"/>
        </w:rPr>
        <w:t xml:space="preserve"> </w:t>
      </w:r>
      <w:r w:rsidRPr="005C4758">
        <w:rPr>
          <w:rFonts w:ascii="Times New Roman" w:hAnsi="Times New Roman" w:cs="Times New Roman"/>
          <w:sz w:val="28"/>
          <w:szCs w:val="28"/>
        </w:rPr>
        <w:t>Государственные органы также могут регулировать торговлю драгметаллами через введение ограничений на импорт и экспорт драгоценных металлов</w:t>
      </w:r>
      <w:r w:rsidR="004A7DCA">
        <w:rPr>
          <w:rFonts w:ascii="Times New Roman" w:hAnsi="Times New Roman" w:cs="Times New Roman"/>
          <w:sz w:val="28"/>
          <w:szCs w:val="28"/>
        </w:rPr>
        <w:t xml:space="preserve"> </w:t>
      </w:r>
      <w:r w:rsidR="009D55B0" w:rsidRPr="005C4758">
        <w:rPr>
          <w:rFonts w:ascii="Times New Roman" w:hAnsi="Times New Roman" w:cs="Times New Roman"/>
          <w:sz w:val="28"/>
          <w:szCs w:val="28"/>
        </w:rPr>
        <w:t>[11</w:t>
      </w:r>
      <w:r w:rsidR="00F75EB9" w:rsidRPr="00F75EB9">
        <w:rPr>
          <w:rFonts w:ascii="Times New Roman" w:hAnsi="Times New Roman" w:cs="Times New Roman"/>
          <w:sz w:val="28"/>
          <w:szCs w:val="28"/>
        </w:rPr>
        <w:t>]</w:t>
      </w:r>
      <w:r w:rsidR="009D55B0" w:rsidRPr="005C4758">
        <w:rPr>
          <w:rFonts w:ascii="Times New Roman" w:hAnsi="Times New Roman" w:cs="Times New Roman"/>
          <w:sz w:val="28"/>
          <w:szCs w:val="28"/>
        </w:rPr>
        <w:t>,</w:t>
      </w:r>
      <w:r w:rsidR="00F75EB9" w:rsidRPr="00F75EB9">
        <w:rPr>
          <w:rFonts w:ascii="Times New Roman" w:hAnsi="Times New Roman" w:cs="Times New Roman"/>
          <w:sz w:val="28"/>
          <w:szCs w:val="28"/>
        </w:rPr>
        <w:t xml:space="preserve"> [</w:t>
      </w:r>
      <w:r w:rsidR="009D55B0" w:rsidRPr="005C4758">
        <w:rPr>
          <w:rFonts w:ascii="Times New Roman" w:hAnsi="Times New Roman" w:cs="Times New Roman"/>
          <w:sz w:val="28"/>
          <w:szCs w:val="28"/>
        </w:rPr>
        <w:t>15]</w:t>
      </w:r>
      <w:r w:rsidR="004A7DCA">
        <w:rPr>
          <w:rFonts w:ascii="Times New Roman" w:hAnsi="Times New Roman" w:cs="Times New Roman"/>
          <w:sz w:val="28"/>
          <w:szCs w:val="28"/>
        </w:rPr>
        <w:t>.</w:t>
      </w:r>
    </w:p>
    <w:p w14:paraId="54FFB7D6" w14:textId="77777777" w:rsidR="00E34DE3" w:rsidRPr="005C4758" w:rsidRDefault="00E34DE3"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Международное сотрудничество в сфере торговли драгоценными металлами имеет определяющее значение для глобальной экономики. Существует несколько организаций, которые играют ключевую роль в регулировании торговли драгоценными металлами и содействии международному сотрудничеству в этой сфере.</w:t>
      </w:r>
    </w:p>
    <w:p w14:paraId="713C78B6" w14:textId="77777777" w:rsidR="00E34DE3" w:rsidRPr="005C4758" w:rsidRDefault="00E34DE3"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Одной из таких организаций является Лондонская биржа металлов (London Metal Exchange, LME), которая является крупнейшей в мире биржей для торговли металлами, включая драгоценные металлы, такие как золото и серебро. LME устанавливает правила торговли, определяет стандарты качества и количества продукта, а также нормы расчетов между участниками торгов.</w:t>
      </w:r>
    </w:p>
    <w:p w14:paraId="37EFD481" w14:textId="77777777" w:rsidR="00E34DE3" w:rsidRPr="004A7DCA" w:rsidRDefault="00E34DE3" w:rsidP="004A7DCA">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Другой организацией, играющей важную роль в регулировании торгов</w:t>
      </w:r>
      <w:r w:rsidRPr="005C4758">
        <w:rPr>
          <w:rFonts w:ascii="Times New Roman" w:hAnsi="Times New Roman" w:cs="Times New Roman"/>
          <w:sz w:val="28"/>
          <w:szCs w:val="28"/>
        </w:rPr>
        <w:lastRenderedPageBreak/>
        <w:t>ли драгоценными металлами, является Международный валютный фонд (МВФ). Он выполняет мониторинг мировой экономической ситуации и консультирует правительства стран-членов по вопросам регулирования торговли драгоценными металлами</w:t>
      </w:r>
      <w:r w:rsidR="004A7DCA">
        <w:rPr>
          <w:rFonts w:ascii="Times New Roman" w:hAnsi="Times New Roman" w:cs="Times New Roman"/>
          <w:sz w:val="28"/>
          <w:szCs w:val="28"/>
        </w:rPr>
        <w:t xml:space="preserve"> </w:t>
      </w:r>
      <w:r w:rsidR="009D55B0" w:rsidRPr="005C4758">
        <w:rPr>
          <w:rFonts w:ascii="Times New Roman" w:hAnsi="Times New Roman" w:cs="Times New Roman"/>
          <w:sz w:val="28"/>
          <w:szCs w:val="28"/>
        </w:rPr>
        <w:t>[</w:t>
      </w:r>
      <w:r w:rsidR="009D55B0" w:rsidRPr="004A7DCA">
        <w:rPr>
          <w:rFonts w:ascii="Times New Roman" w:hAnsi="Times New Roman" w:cs="Times New Roman"/>
          <w:sz w:val="28"/>
          <w:szCs w:val="28"/>
        </w:rPr>
        <w:t>5]</w:t>
      </w:r>
      <w:r w:rsidR="004A7DCA">
        <w:rPr>
          <w:rFonts w:ascii="Times New Roman" w:hAnsi="Times New Roman" w:cs="Times New Roman"/>
          <w:sz w:val="28"/>
          <w:szCs w:val="28"/>
        </w:rPr>
        <w:t>.</w:t>
      </w:r>
    </w:p>
    <w:p w14:paraId="06B83268" w14:textId="77777777" w:rsidR="00E34DE3" w:rsidRPr="005C4758" w:rsidRDefault="00E34DE3"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Инструменты регулирования рынка драгоценных металлов:</w:t>
      </w:r>
    </w:p>
    <w:p w14:paraId="63727594" w14:textId="77777777" w:rsidR="003165C5" w:rsidRPr="005C4758" w:rsidRDefault="003165C5" w:rsidP="00321875">
      <w:pPr>
        <w:pStyle w:val="a3"/>
        <w:widowControl w:val="0"/>
        <w:numPr>
          <w:ilvl w:val="1"/>
          <w:numId w:val="8"/>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Организационные (деятельность международных организаций)</w:t>
      </w:r>
    </w:p>
    <w:p w14:paraId="391598A4" w14:textId="77777777" w:rsidR="003165C5" w:rsidRPr="005C4758" w:rsidRDefault="003165C5" w:rsidP="00321875">
      <w:pPr>
        <w:pStyle w:val="a3"/>
        <w:widowControl w:val="0"/>
        <w:numPr>
          <w:ilvl w:val="1"/>
          <w:numId w:val="8"/>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Инвестиционн</w:t>
      </w:r>
      <w:r w:rsidR="000F6E43" w:rsidRPr="005C4758">
        <w:rPr>
          <w:rFonts w:ascii="Times New Roman" w:hAnsi="Times New Roman" w:cs="Times New Roman"/>
          <w:sz w:val="28"/>
          <w:szCs w:val="28"/>
        </w:rPr>
        <w:t>о-ф</w:t>
      </w:r>
      <w:r w:rsidRPr="005C4758">
        <w:rPr>
          <w:rFonts w:ascii="Times New Roman" w:hAnsi="Times New Roman" w:cs="Times New Roman"/>
          <w:sz w:val="28"/>
          <w:szCs w:val="28"/>
        </w:rPr>
        <w:t>инансовые</w:t>
      </w:r>
    </w:p>
    <w:p w14:paraId="0C8D984F" w14:textId="77777777" w:rsidR="003165C5" w:rsidRPr="005C4758" w:rsidRDefault="003165C5" w:rsidP="00321875">
      <w:pPr>
        <w:pStyle w:val="a3"/>
        <w:widowControl w:val="0"/>
        <w:numPr>
          <w:ilvl w:val="1"/>
          <w:numId w:val="8"/>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Законодательные</w:t>
      </w:r>
    </w:p>
    <w:p w14:paraId="2F18C22D" w14:textId="77777777" w:rsidR="003165C5" w:rsidRPr="005C4758" w:rsidRDefault="003165C5"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На международном уровне регулирование рынка драгоценных металлов осуществляется несколькими международными организациями, в том числе</w:t>
      </w:r>
      <w:r w:rsidR="000F6E43" w:rsidRPr="005C4758">
        <w:rPr>
          <w:rFonts w:ascii="Times New Roman" w:hAnsi="Times New Roman" w:cs="Times New Roman"/>
          <w:sz w:val="28"/>
          <w:szCs w:val="28"/>
        </w:rPr>
        <w:t xml:space="preserve"> </w:t>
      </w:r>
      <w:r w:rsidRPr="005C4758">
        <w:rPr>
          <w:rFonts w:ascii="Times New Roman" w:hAnsi="Times New Roman" w:cs="Times New Roman"/>
          <w:sz w:val="28"/>
          <w:szCs w:val="28"/>
        </w:rPr>
        <w:t>Всемирн</w:t>
      </w:r>
      <w:r w:rsidR="000F6E43" w:rsidRPr="005C4758">
        <w:rPr>
          <w:rFonts w:ascii="Times New Roman" w:hAnsi="Times New Roman" w:cs="Times New Roman"/>
          <w:sz w:val="28"/>
          <w:szCs w:val="28"/>
        </w:rPr>
        <w:t>ой</w:t>
      </w:r>
      <w:r w:rsidRPr="005C4758">
        <w:rPr>
          <w:rFonts w:ascii="Times New Roman" w:hAnsi="Times New Roman" w:cs="Times New Roman"/>
          <w:sz w:val="28"/>
          <w:szCs w:val="28"/>
        </w:rPr>
        <w:t xml:space="preserve"> торгов</w:t>
      </w:r>
      <w:r w:rsidR="000F6E43" w:rsidRPr="005C4758">
        <w:rPr>
          <w:rFonts w:ascii="Times New Roman" w:hAnsi="Times New Roman" w:cs="Times New Roman"/>
          <w:sz w:val="28"/>
          <w:szCs w:val="28"/>
        </w:rPr>
        <w:t xml:space="preserve">ой </w:t>
      </w:r>
      <w:r w:rsidRPr="005C4758">
        <w:rPr>
          <w:rFonts w:ascii="Times New Roman" w:hAnsi="Times New Roman" w:cs="Times New Roman"/>
          <w:sz w:val="28"/>
          <w:szCs w:val="28"/>
        </w:rPr>
        <w:t>организа</w:t>
      </w:r>
      <w:r w:rsidR="000F6E43" w:rsidRPr="005C4758">
        <w:rPr>
          <w:rFonts w:ascii="Times New Roman" w:hAnsi="Times New Roman" w:cs="Times New Roman"/>
          <w:sz w:val="28"/>
          <w:szCs w:val="28"/>
        </w:rPr>
        <w:t>цией</w:t>
      </w:r>
      <w:r w:rsidRPr="005C4758">
        <w:rPr>
          <w:rFonts w:ascii="Times New Roman" w:hAnsi="Times New Roman" w:cs="Times New Roman"/>
          <w:sz w:val="28"/>
          <w:szCs w:val="28"/>
        </w:rPr>
        <w:t xml:space="preserve"> (ВТО</w:t>
      </w:r>
      <w:r w:rsidR="006A2979" w:rsidRPr="005C4758">
        <w:rPr>
          <w:rFonts w:ascii="Times New Roman" w:hAnsi="Times New Roman" w:cs="Times New Roman"/>
          <w:sz w:val="28"/>
          <w:szCs w:val="28"/>
        </w:rPr>
        <w:t>)</w:t>
      </w:r>
      <w:r w:rsidR="006A2979">
        <w:rPr>
          <w:rFonts w:ascii="Times New Roman" w:hAnsi="Times New Roman" w:cs="Times New Roman"/>
          <w:sz w:val="28"/>
          <w:szCs w:val="28"/>
        </w:rPr>
        <w:t>,</w:t>
      </w:r>
      <w:r w:rsidR="006A2979" w:rsidRPr="005C4758">
        <w:rPr>
          <w:rFonts w:ascii="Times New Roman" w:hAnsi="Times New Roman" w:cs="Times New Roman"/>
          <w:sz w:val="28"/>
          <w:szCs w:val="28"/>
        </w:rPr>
        <w:t xml:space="preserve"> Международным</w:t>
      </w:r>
      <w:r w:rsidRPr="005C4758">
        <w:rPr>
          <w:rFonts w:ascii="Times New Roman" w:hAnsi="Times New Roman" w:cs="Times New Roman"/>
          <w:sz w:val="28"/>
          <w:szCs w:val="28"/>
        </w:rPr>
        <w:t xml:space="preserve"> агентство</w:t>
      </w:r>
      <w:r w:rsidR="000F6E43" w:rsidRPr="005C4758">
        <w:rPr>
          <w:rFonts w:ascii="Times New Roman" w:hAnsi="Times New Roman" w:cs="Times New Roman"/>
          <w:sz w:val="28"/>
          <w:szCs w:val="28"/>
        </w:rPr>
        <w:t>м</w:t>
      </w:r>
      <w:r w:rsidRPr="005C4758">
        <w:rPr>
          <w:rFonts w:ascii="Times New Roman" w:hAnsi="Times New Roman" w:cs="Times New Roman"/>
          <w:sz w:val="28"/>
          <w:szCs w:val="28"/>
        </w:rPr>
        <w:t xml:space="preserve"> по энергетике (МАЭ) </w:t>
      </w:r>
      <w:r w:rsidR="00FF490C">
        <w:rPr>
          <w:rFonts w:ascii="Times New Roman" w:hAnsi="Times New Roman" w:cs="Times New Roman"/>
          <w:sz w:val="28"/>
          <w:szCs w:val="28"/>
        </w:rPr>
        <w:t>и о</w:t>
      </w:r>
      <w:r w:rsidRPr="005C4758">
        <w:rPr>
          <w:rFonts w:ascii="Times New Roman" w:hAnsi="Times New Roman" w:cs="Times New Roman"/>
          <w:sz w:val="28"/>
          <w:szCs w:val="28"/>
        </w:rPr>
        <w:t>рганизаци</w:t>
      </w:r>
      <w:r w:rsidR="000F6E43" w:rsidRPr="005C4758">
        <w:rPr>
          <w:rFonts w:ascii="Times New Roman" w:hAnsi="Times New Roman" w:cs="Times New Roman"/>
          <w:sz w:val="28"/>
          <w:szCs w:val="28"/>
        </w:rPr>
        <w:t>ей</w:t>
      </w:r>
      <w:r w:rsidRPr="005C4758">
        <w:rPr>
          <w:rFonts w:ascii="Times New Roman" w:hAnsi="Times New Roman" w:cs="Times New Roman"/>
          <w:sz w:val="28"/>
          <w:szCs w:val="28"/>
        </w:rPr>
        <w:t xml:space="preserve"> экономического сотрудничества и развития (ОЭСР)</w:t>
      </w:r>
      <w:r w:rsidR="000F6E43" w:rsidRPr="005C4758">
        <w:rPr>
          <w:rFonts w:ascii="Times New Roman" w:hAnsi="Times New Roman" w:cs="Times New Roman"/>
          <w:sz w:val="28"/>
          <w:szCs w:val="28"/>
        </w:rPr>
        <w:t xml:space="preserve">, а также </w:t>
      </w:r>
      <w:r w:rsidRPr="005C4758">
        <w:rPr>
          <w:rFonts w:ascii="Times New Roman" w:hAnsi="Times New Roman" w:cs="Times New Roman"/>
          <w:sz w:val="28"/>
          <w:szCs w:val="28"/>
        </w:rPr>
        <w:t>Международны</w:t>
      </w:r>
      <w:r w:rsidR="000F6E43" w:rsidRPr="005C4758">
        <w:rPr>
          <w:rFonts w:ascii="Times New Roman" w:hAnsi="Times New Roman" w:cs="Times New Roman"/>
          <w:sz w:val="28"/>
          <w:szCs w:val="28"/>
        </w:rPr>
        <w:t>м</w:t>
      </w:r>
      <w:r w:rsidRPr="005C4758">
        <w:rPr>
          <w:rFonts w:ascii="Times New Roman" w:hAnsi="Times New Roman" w:cs="Times New Roman"/>
          <w:sz w:val="28"/>
          <w:szCs w:val="28"/>
        </w:rPr>
        <w:t xml:space="preserve"> валютны</w:t>
      </w:r>
      <w:r w:rsidR="000F6E43" w:rsidRPr="005C4758">
        <w:rPr>
          <w:rFonts w:ascii="Times New Roman" w:hAnsi="Times New Roman" w:cs="Times New Roman"/>
          <w:sz w:val="28"/>
          <w:szCs w:val="28"/>
        </w:rPr>
        <w:t>м</w:t>
      </w:r>
      <w:r w:rsidRPr="005C4758">
        <w:rPr>
          <w:rFonts w:ascii="Times New Roman" w:hAnsi="Times New Roman" w:cs="Times New Roman"/>
          <w:sz w:val="28"/>
          <w:szCs w:val="28"/>
        </w:rPr>
        <w:t xml:space="preserve"> фонд</w:t>
      </w:r>
      <w:r w:rsidR="000F6E43" w:rsidRPr="005C4758">
        <w:rPr>
          <w:rFonts w:ascii="Times New Roman" w:hAnsi="Times New Roman" w:cs="Times New Roman"/>
          <w:sz w:val="28"/>
          <w:szCs w:val="28"/>
        </w:rPr>
        <w:t>ом</w:t>
      </w:r>
      <w:r w:rsidRPr="005C4758">
        <w:rPr>
          <w:rFonts w:ascii="Times New Roman" w:hAnsi="Times New Roman" w:cs="Times New Roman"/>
          <w:sz w:val="28"/>
          <w:szCs w:val="28"/>
        </w:rPr>
        <w:t xml:space="preserve"> (МВФ)</w:t>
      </w:r>
      <w:r w:rsidR="009D55B0" w:rsidRPr="005C4758">
        <w:rPr>
          <w:rFonts w:ascii="Times New Roman" w:hAnsi="Times New Roman" w:cs="Times New Roman"/>
          <w:sz w:val="28"/>
          <w:szCs w:val="28"/>
        </w:rPr>
        <w:t xml:space="preserve"> [8</w:t>
      </w:r>
      <w:r w:rsidR="00F75EB9" w:rsidRPr="00F75EB9">
        <w:rPr>
          <w:rFonts w:ascii="Times New Roman" w:hAnsi="Times New Roman" w:cs="Times New Roman"/>
          <w:sz w:val="28"/>
          <w:szCs w:val="28"/>
        </w:rPr>
        <w:t>]</w:t>
      </w:r>
      <w:r w:rsidR="009D55B0" w:rsidRPr="005C4758">
        <w:rPr>
          <w:rFonts w:ascii="Times New Roman" w:hAnsi="Times New Roman" w:cs="Times New Roman"/>
          <w:sz w:val="28"/>
          <w:szCs w:val="28"/>
        </w:rPr>
        <w:t>,</w:t>
      </w:r>
      <w:r w:rsidR="00F75EB9" w:rsidRPr="00F75EB9">
        <w:rPr>
          <w:rFonts w:ascii="Times New Roman" w:hAnsi="Times New Roman" w:cs="Times New Roman"/>
          <w:sz w:val="28"/>
          <w:szCs w:val="28"/>
        </w:rPr>
        <w:t xml:space="preserve"> [</w:t>
      </w:r>
      <w:r w:rsidR="009D55B0" w:rsidRPr="005C4758">
        <w:rPr>
          <w:rFonts w:ascii="Times New Roman" w:hAnsi="Times New Roman" w:cs="Times New Roman"/>
          <w:sz w:val="28"/>
          <w:szCs w:val="28"/>
        </w:rPr>
        <w:t>23]</w:t>
      </w:r>
      <w:r w:rsidR="00FF490C">
        <w:rPr>
          <w:rFonts w:ascii="Times New Roman" w:hAnsi="Times New Roman" w:cs="Times New Roman"/>
          <w:sz w:val="28"/>
          <w:szCs w:val="28"/>
        </w:rPr>
        <w:t>.</w:t>
      </w:r>
    </w:p>
    <w:p w14:paraId="63DE0A05" w14:textId="77777777" w:rsidR="003165C5" w:rsidRPr="005C4758" w:rsidRDefault="003165C5"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Инвестиционные инструменты регулирования рынка драгоценных металлов направлены на создание условий для инвестирования в данные металлы, а также на управление спросом и предложением на рынке. Некоторые из основных инвестиционных инструментов регулирования рынка драгоценных металлов включают в себя:</w:t>
      </w:r>
    </w:p>
    <w:p w14:paraId="58333B34" w14:textId="77777777" w:rsidR="003165C5" w:rsidRPr="005C4758" w:rsidRDefault="003165C5" w:rsidP="00321875">
      <w:pPr>
        <w:widowControl w:val="0"/>
        <w:numPr>
          <w:ilvl w:val="0"/>
          <w:numId w:val="16"/>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Фьючерсы на драгоценные металлы: это контракты на покупку или продажу драгоценных металлов в будущем по заранее оговоренной цене. Фьючерсы на драгоценные металлы предоставляют инвесторам возможность защитить свои инвестиции от колебаний цен на рынке драгоценных металлов.</w:t>
      </w:r>
    </w:p>
    <w:p w14:paraId="40732E7B" w14:textId="77777777" w:rsidR="003165C5" w:rsidRPr="005C4758" w:rsidRDefault="003165C5" w:rsidP="00321875">
      <w:pPr>
        <w:widowControl w:val="0"/>
        <w:numPr>
          <w:ilvl w:val="0"/>
          <w:numId w:val="16"/>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ETF (Exchange-Traded Fund): это инвестиционные фонды, которые отслеживают цены на драгоценные металлы. ETF на драгоценные металлы позволяют инвесторам инвестировать в данные металлы, не приобретая их физически. Это удобно и безопасно, так как инвесторы не несут ответственность за хранение металла и не зависят от </w:t>
      </w:r>
      <w:r w:rsidRPr="005C4758">
        <w:rPr>
          <w:rFonts w:ascii="Times New Roman" w:hAnsi="Times New Roman" w:cs="Times New Roman"/>
          <w:sz w:val="28"/>
          <w:szCs w:val="28"/>
        </w:rPr>
        <w:lastRenderedPageBreak/>
        <w:t>колебаний его цены.</w:t>
      </w:r>
    </w:p>
    <w:p w14:paraId="1DCAF070" w14:textId="77777777" w:rsidR="003165C5" w:rsidRPr="005C4758" w:rsidRDefault="003165C5" w:rsidP="00321875">
      <w:pPr>
        <w:widowControl w:val="0"/>
        <w:numPr>
          <w:ilvl w:val="0"/>
          <w:numId w:val="16"/>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Физический металл: это приобретение физического драгоценного металла, например золота или серебра. Физический металл может быть куплен в виде монет, баров или ювелирных изделий. Такой инвестиционный инструмент обычно используется инвесторами как способ защиты своих инвестиций от инфляции и экономической нестабильности.</w:t>
      </w:r>
    </w:p>
    <w:p w14:paraId="0D76C4AB" w14:textId="77777777" w:rsidR="003165C5" w:rsidRPr="005C4758" w:rsidRDefault="003165C5" w:rsidP="00321875">
      <w:pPr>
        <w:widowControl w:val="0"/>
        <w:numPr>
          <w:ilvl w:val="0"/>
          <w:numId w:val="16"/>
        </w:numPr>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Опционы на драгоценные металлы: это контракты, которые дают право, но не обязательство купить или продать драгоценный металл по заранее оговоренной цене в определенный момент времени. Опционы на драгоценные металлы используются для защиты инвестиций от колебаний цен на рынке</w:t>
      </w:r>
      <w:r w:rsidR="009D55B0" w:rsidRPr="005C4758">
        <w:rPr>
          <w:rFonts w:ascii="Times New Roman" w:hAnsi="Times New Roman" w:cs="Times New Roman"/>
          <w:sz w:val="28"/>
          <w:szCs w:val="28"/>
        </w:rPr>
        <w:t xml:space="preserve"> </w:t>
      </w:r>
      <w:r w:rsidR="009D55B0" w:rsidRPr="009969E5">
        <w:rPr>
          <w:rFonts w:ascii="Times New Roman" w:hAnsi="Times New Roman" w:cs="Times New Roman"/>
          <w:sz w:val="28"/>
          <w:szCs w:val="28"/>
        </w:rPr>
        <w:t>[6</w:t>
      </w:r>
      <w:r w:rsidR="00F75EB9" w:rsidRPr="00F75EB9">
        <w:rPr>
          <w:rFonts w:ascii="Times New Roman" w:hAnsi="Times New Roman" w:cs="Times New Roman"/>
          <w:sz w:val="28"/>
          <w:szCs w:val="28"/>
        </w:rPr>
        <w:t>]</w:t>
      </w:r>
      <w:r w:rsidR="009D55B0" w:rsidRPr="009969E5">
        <w:rPr>
          <w:rFonts w:ascii="Times New Roman" w:hAnsi="Times New Roman" w:cs="Times New Roman"/>
          <w:sz w:val="28"/>
          <w:szCs w:val="28"/>
        </w:rPr>
        <w:t>,</w:t>
      </w:r>
      <w:r w:rsidR="00F75EB9" w:rsidRPr="00F75EB9">
        <w:rPr>
          <w:rFonts w:ascii="Times New Roman" w:hAnsi="Times New Roman" w:cs="Times New Roman"/>
          <w:sz w:val="28"/>
          <w:szCs w:val="28"/>
        </w:rPr>
        <w:t xml:space="preserve"> [</w:t>
      </w:r>
      <w:r w:rsidR="009D55B0" w:rsidRPr="009969E5">
        <w:rPr>
          <w:rFonts w:ascii="Times New Roman" w:hAnsi="Times New Roman" w:cs="Times New Roman"/>
          <w:sz w:val="28"/>
          <w:szCs w:val="28"/>
        </w:rPr>
        <w:t>15]</w:t>
      </w:r>
      <w:r w:rsidR="006A2979">
        <w:rPr>
          <w:rFonts w:ascii="Times New Roman" w:hAnsi="Times New Roman" w:cs="Times New Roman"/>
          <w:sz w:val="28"/>
          <w:szCs w:val="28"/>
        </w:rPr>
        <w:t>.</w:t>
      </w:r>
    </w:p>
    <w:p w14:paraId="20638EA4" w14:textId="77777777" w:rsidR="003165C5" w:rsidRPr="005C4758" w:rsidRDefault="003165C5"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Эти и другие инвестиционные инструменты позволяют регулировать рынок драгоценных металлов, создавать условия для инвестирования в данные металлы и защищать инвестиции от колебаний цен.</w:t>
      </w:r>
    </w:p>
    <w:p w14:paraId="2663FE19" w14:textId="77777777" w:rsidR="008012D4" w:rsidRPr="005C4758" w:rsidRDefault="008012D4" w:rsidP="00184592">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Законодательные инструменты регулирования рынка драгоценных металлов включают в себя нормативные акты и законы, которые устанавливают правила и требования к деятельности на рынке драгоценных металлов, а также регулируют права и обязанности участников рынка.</w:t>
      </w:r>
      <w:r w:rsidR="00184592">
        <w:rPr>
          <w:rFonts w:ascii="Times New Roman" w:hAnsi="Times New Roman" w:cs="Times New Roman"/>
          <w:sz w:val="28"/>
          <w:szCs w:val="28"/>
        </w:rPr>
        <w:t xml:space="preserve"> </w:t>
      </w:r>
    </w:p>
    <w:p w14:paraId="6517DAB9" w14:textId="77777777" w:rsidR="008012D4" w:rsidRPr="005C4758" w:rsidRDefault="008012D4" w:rsidP="00321875">
      <w:pPr>
        <w:widowControl w:val="0"/>
        <w:tabs>
          <w:tab w:val="left" w:pos="1236"/>
        </w:tabs>
        <w:autoSpaceDE w:val="0"/>
        <w:autoSpaceDN w:val="0"/>
        <w:spacing w:after="0" w:line="360" w:lineRule="auto"/>
        <w:ind w:firstLine="709"/>
        <w:jc w:val="both"/>
        <w:rPr>
          <w:rFonts w:ascii="Times New Roman" w:hAnsi="Times New Roman" w:cs="Times New Roman"/>
          <w:sz w:val="28"/>
          <w:szCs w:val="28"/>
        </w:rPr>
      </w:pPr>
      <w:r w:rsidRPr="005C4758">
        <w:rPr>
          <w:rFonts w:ascii="Times New Roman" w:hAnsi="Times New Roman" w:cs="Times New Roman"/>
          <w:sz w:val="28"/>
          <w:szCs w:val="28"/>
        </w:rPr>
        <w:t>В отдельных странах также существуют законы, которые регулируют деятельность на рынке драгоценных металлов. Например, в США существует Закон об инвестиционных золотых монетах и медалях (Investment Gold Coins and Medals Sales Statute), который устанавливает правила и требования к продаже инвестиционных золотых монет и медалей</w:t>
      </w:r>
      <w:r w:rsidR="00CE0BB1" w:rsidRPr="005C4758">
        <w:rPr>
          <w:rFonts w:ascii="Times New Roman" w:hAnsi="Times New Roman" w:cs="Times New Roman"/>
          <w:sz w:val="28"/>
          <w:szCs w:val="28"/>
        </w:rPr>
        <w:t xml:space="preserve"> [23]</w:t>
      </w:r>
      <w:r w:rsidR="00184592">
        <w:rPr>
          <w:rFonts w:ascii="Times New Roman" w:hAnsi="Times New Roman" w:cs="Times New Roman"/>
          <w:sz w:val="28"/>
          <w:szCs w:val="28"/>
        </w:rPr>
        <w:t>.</w:t>
      </w:r>
    </w:p>
    <w:p w14:paraId="5F2EDCA6" w14:textId="77777777" w:rsidR="00EE46EE" w:rsidRPr="005C4758" w:rsidRDefault="008012D4" w:rsidP="00403AC8">
      <w:pPr>
        <w:widowControl w:val="0"/>
        <w:tabs>
          <w:tab w:val="left" w:pos="1236"/>
        </w:tabs>
        <w:autoSpaceDE w:val="0"/>
        <w:autoSpaceDN w:val="0"/>
        <w:spacing w:after="0" w:line="360" w:lineRule="auto"/>
        <w:ind w:firstLine="709"/>
        <w:jc w:val="both"/>
        <w:rPr>
          <w:rFonts w:ascii="Times New Roman" w:hAnsi="Times New Roman" w:cs="Times New Roman"/>
          <w:b/>
          <w:bCs/>
          <w:sz w:val="28"/>
          <w:szCs w:val="28"/>
        </w:rPr>
      </w:pPr>
      <w:r w:rsidRPr="005C4758">
        <w:rPr>
          <w:rFonts w:ascii="Times New Roman" w:hAnsi="Times New Roman" w:cs="Times New Roman"/>
          <w:sz w:val="28"/>
          <w:szCs w:val="28"/>
        </w:rPr>
        <w:t>Также законодательные инструменты могут регулировать вопросы хранения и перевозки драгоценных металлов, а также требования к деятельности биржевых и торговых площадок, на которых происходит торговля драгоценными металлами.</w:t>
      </w:r>
      <w:r w:rsidR="00714DCC" w:rsidRPr="005C4758">
        <w:rPr>
          <w:rFonts w:ascii="Times New Roman" w:hAnsi="Times New Roman" w:cs="Times New Roman"/>
          <w:b/>
          <w:bCs/>
          <w:sz w:val="28"/>
          <w:szCs w:val="28"/>
        </w:rPr>
        <w:t xml:space="preserve">      </w:t>
      </w:r>
    </w:p>
    <w:p w14:paraId="23D3A64C" w14:textId="77777777" w:rsidR="00EE46EE" w:rsidRPr="005C4758" w:rsidRDefault="00EE46EE">
      <w:pPr>
        <w:spacing w:line="259" w:lineRule="auto"/>
        <w:rPr>
          <w:rFonts w:ascii="Times New Roman" w:hAnsi="Times New Roman" w:cs="Times New Roman"/>
          <w:b/>
          <w:bCs/>
          <w:sz w:val="28"/>
          <w:szCs w:val="28"/>
        </w:rPr>
      </w:pPr>
      <w:r w:rsidRPr="005C4758">
        <w:rPr>
          <w:rFonts w:ascii="Times New Roman" w:hAnsi="Times New Roman" w:cs="Times New Roman"/>
          <w:b/>
          <w:bCs/>
          <w:sz w:val="28"/>
          <w:szCs w:val="28"/>
        </w:rPr>
        <w:br w:type="page"/>
      </w:r>
    </w:p>
    <w:p w14:paraId="099F6ADC" w14:textId="77777777" w:rsidR="00EE46EE" w:rsidRPr="005C4758" w:rsidRDefault="00773217" w:rsidP="00EE46EE">
      <w:pPr>
        <w:pStyle w:val="1"/>
        <w:spacing w:before="0" w:line="360" w:lineRule="auto"/>
        <w:ind w:firstLine="709"/>
        <w:jc w:val="both"/>
        <w:rPr>
          <w:rFonts w:ascii="Times New Roman" w:hAnsi="Times New Roman" w:cs="Times New Roman"/>
          <w:b/>
          <w:color w:val="000000" w:themeColor="text1"/>
        </w:rPr>
      </w:pPr>
      <w:bookmarkStart w:id="6" w:name="_Toc134052834"/>
      <w:r w:rsidRPr="005C4758">
        <w:rPr>
          <w:rFonts w:ascii="Times New Roman" w:hAnsi="Times New Roman" w:cs="Times New Roman"/>
          <w:b/>
          <w:color w:val="000000" w:themeColor="text1"/>
        </w:rPr>
        <w:lastRenderedPageBreak/>
        <w:t>2 Исследование системы регулирования рынка драгоценных металлов в условиях экономического кризиса</w:t>
      </w:r>
      <w:bookmarkEnd w:id="6"/>
    </w:p>
    <w:p w14:paraId="43D324B5" w14:textId="77777777" w:rsidR="00EE46EE" w:rsidRPr="005C4758" w:rsidRDefault="00EE46EE" w:rsidP="00EE46EE"/>
    <w:p w14:paraId="163402BB" w14:textId="77777777" w:rsidR="00773217" w:rsidRPr="005C4758" w:rsidRDefault="00773217" w:rsidP="00EE46EE">
      <w:pPr>
        <w:pStyle w:val="1"/>
        <w:spacing w:before="0" w:line="360" w:lineRule="auto"/>
        <w:ind w:firstLine="709"/>
        <w:jc w:val="both"/>
        <w:rPr>
          <w:rFonts w:ascii="Times New Roman" w:hAnsi="Times New Roman" w:cs="Times New Roman"/>
          <w:b/>
          <w:color w:val="000000" w:themeColor="text1"/>
          <w:sz w:val="28"/>
        </w:rPr>
      </w:pPr>
      <w:bookmarkStart w:id="7" w:name="_Toc134052835"/>
      <w:r w:rsidRPr="005C4758">
        <w:rPr>
          <w:rFonts w:ascii="Times New Roman" w:hAnsi="Times New Roman" w:cs="Times New Roman"/>
          <w:b/>
          <w:color w:val="000000" w:themeColor="text1"/>
          <w:sz w:val="28"/>
        </w:rPr>
        <w:t>2.1 Особенности формирования и регулирования рынка драгоценных металлов в РФ</w:t>
      </w:r>
      <w:bookmarkEnd w:id="7"/>
    </w:p>
    <w:p w14:paraId="645984A4" w14:textId="77777777" w:rsidR="00EE46EE" w:rsidRPr="005C4758" w:rsidRDefault="00EE46EE" w:rsidP="00321875">
      <w:pPr>
        <w:pStyle w:val="a5"/>
        <w:spacing w:after="0" w:line="360" w:lineRule="auto"/>
        <w:ind w:right="231" w:firstLine="709"/>
        <w:jc w:val="both"/>
        <w:rPr>
          <w:rFonts w:ascii="Times New Roman" w:hAnsi="Times New Roman" w:cs="Times New Roman"/>
          <w:sz w:val="28"/>
          <w:szCs w:val="28"/>
        </w:rPr>
      </w:pPr>
    </w:p>
    <w:p w14:paraId="59427712" w14:textId="77777777" w:rsidR="00413244" w:rsidRPr="005C4758" w:rsidRDefault="00413244"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Более 10 лет российская металлургия является крупным игроком на мировом рынке металлургической продукции и демонстрирует достаточно устойчивое развитие. Россия занимает одно из ведущих мест по масштабам производства в международной торговле металлами. Цветная металлургия в некоторых сегментах является мировой специализацией России, поэтому непосредственно зависит от конъюнктуры мирового рынка. </w:t>
      </w:r>
    </w:p>
    <w:p w14:paraId="65DED22A" w14:textId="77777777" w:rsidR="001774F7" w:rsidRPr="005C4758" w:rsidRDefault="00A21DF5" w:rsidP="00321875">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В</w:t>
      </w:r>
      <w:r w:rsidR="00413244" w:rsidRPr="005C4758">
        <w:rPr>
          <w:rFonts w:ascii="Times New Roman" w:hAnsi="Times New Roman" w:cs="Times New Roman"/>
          <w:sz w:val="28"/>
          <w:szCs w:val="28"/>
        </w:rPr>
        <w:t xml:space="preserve"> настоящее время происходит увеличение объемов производства, и отрасль все больше ориентируется на экспорт. На данный момент в отрасли наблюдаются </w:t>
      </w:r>
      <w:r w:rsidR="00DA49DB">
        <w:rPr>
          <w:rFonts w:ascii="Times New Roman" w:hAnsi="Times New Roman" w:cs="Times New Roman"/>
          <w:sz w:val="28"/>
          <w:szCs w:val="28"/>
        </w:rPr>
        <w:t>следующие</w:t>
      </w:r>
      <w:r w:rsidR="00413244" w:rsidRPr="005C4758">
        <w:rPr>
          <w:rFonts w:ascii="Times New Roman" w:hAnsi="Times New Roman" w:cs="Times New Roman"/>
          <w:sz w:val="28"/>
          <w:szCs w:val="28"/>
        </w:rPr>
        <w:t xml:space="preserve"> положительные тенденции: предприятия цветной металлургии модернизируют свои технологические базы, улучшаются производственно-экономические показатели и решаются социальные проблемы. Развитие сферы электроники, компьютеризация всех областей хозяйствования, увеличение использования атомной энергии, космической техники, связи и биотехнологии приведет к увеличению спроса на редкие и цветные металлы. Однако полная стабилизация отрасли все еще далека, и многие производственные и экономические проблемы остаются нерешенными. Кроме того, условия рыночной экономики характеризуются нестабильностью, постоянными изменениями и необходимостью оперативной реакции производственной системы на внешние изменения. В таких условиях ключевую роль играет производственное управление, которое значительно отличается от ранее существовавшей системы управления</w:t>
      </w:r>
      <w:r w:rsidR="00DA49DB">
        <w:rPr>
          <w:rFonts w:ascii="Times New Roman" w:hAnsi="Times New Roman" w:cs="Times New Roman"/>
          <w:sz w:val="28"/>
          <w:szCs w:val="28"/>
        </w:rPr>
        <w:t xml:space="preserve"> </w:t>
      </w:r>
      <w:r w:rsidR="00CE0BB1" w:rsidRPr="005C4758">
        <w:rPr>
          <w:rFonts w:ascii="Times New Roman" w:hAnsi="Times New Roman" w:cs="Times New Roman"/>
          <w:sz w:val="28"/>
          <w:szCs w:val="28"/>
        </w:rPr>
        <w:t>[7]</w:t>
      </w:r>
      <w:r w:rsidR="00DA49DB">
        <w:rPr>
          <w:rFonts w:ascii="Times New Roman" w:hAnsi="Times New Roman" w:cs="Times New Roman"/>
          <w:sz w:val="28"/>
          <w:szCs w:val="28"/>
        </w:rPr>
        <w:t>.</w:t>
      </w:r>
    </w:p>
    <w:p w14:paraId="3031934A" w14:textId="77777777" w:rsidR="00D44DBA" w:rsidRPr="005C4758" w:rsidRDefault="001774F7"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Промышленный комплекс по добыче и производству цветных и редких металлов </w:t>
      </w:r>
      <w:r w:rsidR="00413244" w:rsidRPr="005C4758">
        <w:rPr>
          <w:rFonts w:ascii="Times New Roman" w:hAnsi="Times New Roman" w:cs="Times New Roman"/>
          <w:sz w:val="28"/>
          <w:szCs w:val="28"/>
        </w:rPr>
        <w:t xml:space="preserve">располагает в </w:t>
      </w:r>
      <w:r w:rsidRPr="005C4758">
        <w:rPr>
          <w:rFonts w:ascii="Times New Roman" w:hAnsi="Times New Roman" w:cs="Times New Roman"/>
          <w:sz w:val="28"/>
          <w:szCs w:val="28"/>
        </w:rPr>
        <w:t xml:space="preserve">российской экономике крупным потенциалом. </w:t>
      </w:r>
      <w:r w:rsidR="00D44DBA" w:rsidRPr="005C4758">
        <w:rPr>
          <w:rFonts w:ascii="Times New Roman" w:hAnsi="Times New Roman" w:cs="Times New Roman"/>
          <w:sz w:val="28"/>
          <w:szCs w:val="28"/>
        </w:rPr>
        <w:t xml:space="preserve">Сейчас более чем 500 предприятий осуществляют добычу и переработку </w:t>
      </w:r>
      <w:r w:rsidR="00D44DBA" w:rsidRPr="005C4758">
        <w:rPr>
          <w:rFonts w:ascii="Times New Roman" w:hAnsi="Times New Roman" w:cs="Times New Roman"/>
          <w:sz w:val="28"/>
          <w:szCs w:val="28"/>
        </w:rPr>
        <w:lastRenderedPageBreak/>
        <w:t>руд цветных и редких металлов на 65 подземных рудниках, 20 карьерах и 60 обогатительных фабриках. Всего в цветной металлургии, которая является одной из основных отраслей российской экономики, более 1,5 миллиона организаций. Россия входит в первую пятерку крупнейших производителей в мире по ряду цветных металлов, а не менее 80% производимых цветных металлов экспортируется. Цветная металлургия вносит 2,3% в ВВП России, 3,8% в промышленное производство и 3,6% в экспорт</w:t>
      </w:r>
      <w:r w:rsidR="00DA49DB">
        <w:rPr>
          <w:rFonts w:ascii="Times New Roman" w:hAnsi="Times New Roman" w:cs="Times New Roman"/>
          <w:sz w:val="28"/>
          <w:szCs w:val="28"/>
        </w:rPr>
        <w:t xml:space="preserve"> </w:t>
      </w:r>
      <w:r w:rsidR="00CE0BB1" w:rsidRPr="005C4758">
        <w:rPr>
          <w:rFonts w:ascii="Times New Roman" w:hAnsi="Times New Roman" w:cs="Times New Roman"/>
          <w:sz w:val="28"/>
          <w:szCs w:val="28"/>
        </w:rPr>
        <w:t>[13]</w:t>
      </w:r>
      <w:r w:rsidR="00DA49DB">
        <w:rPr>
          <w:rFonts w:ascii="Times New Roman" w:hAnsi="Times New Roman" w:cs="Times New Roman"/>
          <w:sz w:val="28"/>
          <w:szCs w:val="28"/>
        </w:rPr>
        <w:t>.</w:t>
      </w:r>
    </w:p>
    <w:p w14:paraId="78EC4549" w14:textId="77777777" w:rsidR="001774F7" w:rsidRPr="005C4758" w:rsidRDefault="00D44DBA"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сравнении с мировыми гигантами рынка драгоценных металлов, российская биржевая площадка находится в зачаточном состоянии. Однако постепенное развитие российского рынка драгоценных металлов, которое происходит параллельно с развитием отечественного биржевого рынка, позволяет надеяться на то, что в ближайшее время эта площадка сможет достичь международных стандартов и конкурировать с мировыми лидерами отрасли.</w:t>
      </w:r>
    </w:p>
    <w:p w14:paraId="1B2B05B2" w14:textId="77777777" w:rsidR="005C79C6" w:rsidRPr="005C4758" w:rsidRDefault="005C79C6"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Отсутствие эффективной внутригосударственной торговой площадки для установления собственных котировок на драгоценные металлы затрагивает сферу коммерческих интересов ведущих российских банков. Это приводит к тому, что российским </w:t>
      </w:r>
      <w:r w:rsidR="00370565" w:rsidRPr="005C4758">
        <w:rPr>
          <w:rFonts w:ascii="Times New Roman" w:hAnsi="Times New Roman" w:cs="Times New Roman"/>
          <w:sz w:val="28"/>
          <w:szCs w:val="28"/>
        </w:rPr>
        <w:t>банкам несмотря на то, что</w:t>
      </w:r>
      <w:r w:rsidRPr="005C4758">
        <w:rPr>
          <w:rFonts w:ascii="Times New Roman" w:hAnsi="Times New Roman" w:cs="Times New Roman"/>
          <w:sz w:val="28"/>
          <w:szCs w:val="28"/>
        </w:rPr>
        <w:t xml:space="preserve"> драгметаллы сегодня котируются в рублях, необходимо учитывать мировые цены на драгоценные металлы и текущий курс российского рубля к доллару США</w:t>
      </w:r>
      <w:r w:rsidR="00CE0BB1" w:rsidRPr="005C4758">
        <w:rPr>
          <w:rFonts w:ascii="Times New Roman" w:hAnsi="Times New Roman" w:cs="Times New Roman"/>
          <w:sz w:val="28"/>
          <w:szCs w:val="28"/>
        </w:rPr>
        <w:t xml:space="preserve"> [13]</w:t>
      </w:r>
      <w:r w:rsidR="00370565">
        <w:rPr>
          <w:rFonts w:ascii="Times New Roman" w:hAnsi="Times New Roman" w:cs="Times New Roman"/>
          <w:sz w:val="28"/>
          <w:szCs w:val="28"/>
        </w:rPr>
        <w:t>.</w:t>
      </w:r>
    </w:p>
    <w:p w14:paraId="5C864106" w14:textId="77777777" w:rsidR="000F05F8" w:rsidRPr="005C4758" w:rsidRDefault="005C79C6"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Эксперты высказывают два альтернативных варианта развития ситуации с налаживанием биржевой торговли драгметаллами в России. Первый вариант - создание отдельной биржи драгоценных металлов, в составе которой будут предложены секции (золота, серебра, платины, палладия, срочного рынка и другие). Второй вариант - организация отдельной секции по торговле всевозможными драгоценными металлами в рамках существующей Московской межбанковской валютной биржи. </w:t>
      </w:r>
    </w:p>
    <w:p w14:paraId="25796856" w14:textId="77777777" w:rsidR="00D046B8" w:rsidRPr="005C4758" w:rsidRDefault="00D046B8"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На Московской бирже торгуются фьючерсы на золото, серебро и платину с различными датами исполнения. Облигации, связанные с драгоцен</w:t>
      </w:r>
      <w:r w:rsidRPr="005C4758">
        <w:rPr>
          <w:rFonts w:ascii="Times New Roman" w:hAnsi="Times New Roman" w:cs="Times New Roman"/>
          <w:sz w:val="28"/>
          <w:szCs w:val="28"/>
        </w:rPr>
        <w:lastRenderedPageBreak/>
        <w:t>ными металлами, позволяют инвесторам получать доход от инвестирования в драгоценные металлы, не покупая их физически. Эти облигации выпускаются компаниями, связанными с добычей и продажей драгоценных металлов, и представляют собой долговые обязательства, обеспеченные запасами металла</w:t>
      </w:r>
      <w:r w:rsidR="00CE0BB1" w:rsidRPr="005C4758">
        <w:rPr>
          <w:rFonts w:ascii="Times New Roman" w:hAnsi="Times New Roman" w:cs="Times New Roman"/>
          <w:sz w:val="28"/>
          <w:szCs w:val="28"/>
        </w:rPr>
        <w:t xml:space="preserve"> [10</w:t>
      </w:r>
      <w:r w:rsidR="00F75EB9" w:rsidRPr="00F75EB9">
        <w:rPr>
          <w:rFonts w:ascii="Times New Roman" w:hAnsi="Times New Roman" w:cs="Times New Roman"/>
          <w:sz w:val="28"/>
          <w:szCs w:val="28"/>
        </w:rPr>
        <w:t>]</w:t>
      </w:r>
      <w:r w:rsidR="00CE0BB1" w:rsidRPr="005C4758">
        <w:rPr>
          <w:rFonts w:ascii="Times New Roman" w:hAnsi="Times New Roman" w:cs="Times New Roman"/>
          <w:sz w:val="28"/>
          <w:szCs w:val="28"/>
        </w:rPr>
        <w:t>,</w:t>
      </w:r>
      <w:r w:rsidR="00F75EB9" w:rsidRPr="00F75EB9">
        <w:rPr>
          <w:rFonts w:ascii="Times New Roman" w:hAnsi="Times New Roman" w:cs="Times New Roman"/>
          <w:sz w:val="28"/>
          <w:szCs w:val="28"/>
        </w:rPr>
        <w:t xml:space="preserve"> [</w:t>
      </w:r>
      <w:r w:rsidR="00CE0BB1" w:rsidRPr="005C4758">
        <w:rPr>
          <w:rFonts w:ascii="Times New Roman" w:hAnsi="Times New Roman" w:cs="Times New Roman"/>
          <w:sz w:val="28"/>
          <w:szCs w:val="28"/>
        </w:rPr>
        <w:t>13]</w:t>
      </w:r>
      <w:r w:rsidR="00370565">
        <w:rPr>
          <w:rFonts w:ascii="Times New Roman" w:hAnsi="Times New Roman" w:cs="Times New Roman"/>
          <w:sz w:val="28"/>
          <w:szCs w:val="28"/>
        </w:rPr>
        <w:t>.</w:t>
      </w:r>
    </w:p>
    <w:p w14:paraId="3DA466F6" w14:textId="77777777" w:rsidR="005C79C6"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Правовое регулирование операций с драгоценными металлами и драгоценными камнями входит в компетенцию Президента РФ, Правительства РФ и Банка России</w:t>
      </w:r>
      <w:r w:rsidR="00370565">
        <w:rPr>
          <w:rFonts w:ascii="Times New Roman" w:hAnsi="Times New Roman" w:cs="Times New Roman"/>
          <w:sz w:val="28"/>
          <w:szCs w:val="28"/>
        </w:rPr>
        <w:t xml:space="preserve"> </w:t>
      </w:r>
      <w:r w:rsidR="00CE0BB1" w:rsidRPr="005C4758">
        <w:rPr>
          <w:rFonts w:ascii="Times New Roman" w:hAnsi="Times New Roman" w:cs="Times New Roman"/>
          <w:sz w:val="28"/>
          <w:szCs w:val="28"/>
        </w:rPr>
        <w:t>[2</w:t>
      </w:r>
      <w:r w:rsidR="00F75EB9" w:rsidRPr="00CC182C">
        <w:rPr>
          <w:rFonts w:ascii="Times New Roman" w:hAnsi="Times New Roman" w:cs="Times New Roman"/>
          <w:sz w:val="28"/>
          <w:szCs w:val="28"/>
        </w:rPr>
        <w:t>]</w:t>
      </w:r>
      <w:r w:rsidR="00CE0BB1" w:rsidRPr="005C4758">
        <w:rPr>
          <w:rFonts w:ascii="Times New Roman" w:hAnsi="Times New Roman" w:cs="Times New Roman"/>
          <w:sz w:val="28"/>
          <w:szCs w:val="28"/>
        </w:rPr>
        <w:t>,</w:t>
      </w:r>
      <w:r w:rsidR="00F75EB9" w:rsidRPr="00CC182C">
        <w:rPr>
          <w:rFonts w:ascii="Times New Roman" w:hAnsi="Times New Roman" w:cs="Times New Roman"/>
          <w:sz w:val="28"/>
          <w:szCs w:val="28"/>
        </w:rPr>
        <w:t xml:space="preserve"> [</w:t>
      </w:r>
      <w:r w:rsidR="00CE0BB1" w:rsidRPr="005C4758">
        <w:rPr>
          <w:rFonts w:ascii="Times New Roman" w:hAnsi="Times New Roman" w:cs="Times New Roman"/>
          <w:sz w:val="28"/>
          <w:szCs w:val="28"/>
        </w:rPr>
        <w:t>3</w:t>
      </w:r>
      <w:r w:rsidR="00F75EB9" w:rsidRPr="00CC182C">
        <w:rPr>
          <w:rFonts w:ascii="Times New Roman" w:hAnsi="Times New Roman" w:cs="Times New Roman"/>
          <w:sz w:val="28"/>
          <w:szCs w:val="28"/>
        </w:rPr>
        <w:t>]</w:t>
      </w:r>
      <w:r w:rsidR="00CE0BB1" w:rsidRPr="005C4758">
        <w:rPr>
          <w:rFonts w:ascii="Times New Roman" w:hAnsi="Times New Roman" w:cs="Times New Roman"/>
          <w:sz w:val="28"/>
          <w:szCs w:val="28"/>
        </w:rPr>
        <w:t>,</w:t>
      </w:r>
      <w:r w:rsidR="00F75EB9" w:rsidRPr="00CC182C">
        <w:rPr>
          <w:rFonts w:ascii="Times New Roman" w:hAnsi="Times New Roman" w:cs="Times New Roman"/>
          <w:sz w:val="28"/>
          <w:szCs w:val="28"/>
        </w:rPr>
        <w:t xml:space="preserve"> [</w:t>
      </w:r>
      <w:r w:rsidR="00CE0BB1" w:rsidRPr="005C4758">
        <w:rPr>
          <w:rFonts w:ascii="Times New Roman" w:hAnsi="Times New Roman" w:cs="Times New Roman"/>
          <w:sz w:val="28"/>
          <w:szCs w:val="28"/>
        </w:rPr>
        <w:t>4]</w:t>
      </w:r>
      <w:r w:rsidR="00370565">
        <w:rPr>
          <w:rFonts w:ascii="Times New Roman" w:hAnsi="Times New Roman" w:cs="Times New Roman"/>
          <w:sz w:val="28"/>
          <w:szCs w:val="28"/>
        </w:rPr>
        <w:t>.</w:t>
      </w:r>
    </w:p>
    <w:p w14:paraId="670EBC4A"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Существенная перестройка системы управления золотодобывающей и алмазодобывающей отраслями со стороны государства, выразившаяся в ликвидации Роскомдрагмета РФ как самостоятельного государственного органа управления в этой области и в передаче его функций Министерству финансов РФ в лице Гохрана России и Министерству экономического развития и торговли РФ, привела к необходимости принятия законодательных мер по либерализации рынка драгоценных металлов и драгоценных камней России. Принятые в этом направлении нормативно-правовые акты, во-первых, расширили круг операций с драгоценными металлами, совершаемых коммерческими банками, по сравнению с ранее существовавшим, а во-вторых, разрешили допуск физических лиц на рынок драгоценных металлов.</w:t>
      </w:r>
    </w:p>
    <w:p w14:paraId="3B5A4351"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Важно упомянуть, что операции с драгоценными металлами и драгоценными камнями могут совершать только банки, имеющие генеральную лицензию на осуществление банковских операций или лицензию на привлечение во вклады и размещение драгоценных металлов</w:t>
      </w:r>
      <w:r w:rsidR="00370565">
        <w:rPr>
          <w:rFonts w:ascii="Times New Roman" w:hAnsi="Times New Roman" w:cs="Times New Roman"/>
          <w:sz w:val="28"/>
          <w:szCs w:val="28"/>
        </w:rPr>
        <w:t xml:space="preserve">. </w:t>
      </w:r>
      <w:r w:rsidRPr="005C4758">
        <w:rPr>
          <w:rFonts w:ascii="Times New Roman" w:hAnsi="Times New Roman" w:cs="Times New Roman"/>
          <w:sz w:val="28"/>
          <w:szCs w:val="28"/>
        </w:rPr>
        <w:t xml:space="preserve">Лицензии выдаются в соответствии с требованиями Инструкции ЦБ РФ № 109-И «О порядке принятия Банком России решения о государственной регистрации кредитных организаций и выдачи лицензий на осуществление банковских операций» от 14 января </w:t>
      </w:r>
      <w:smartTag w:uri="urn:schemas-microsoft-com:office:smarttags" w:element="metricconverter">
        <w:smartTagPr>
          <w:attr w:name="ProductID" w:val="2004 г"/>
        </w:smartTagPr>
        <w:r w:rsidRPr="005C4758">
          <w:rPr>
            <w:rFonts w:ascii="Times New Roman" w:hAnsi="Times New Roman" w:cs="Times New Roman"/>
            <w:sz w:val="28"/>
            <w:szCs w:val="28"/>
          </w:rPr>
          <w:t>2004 г</w:t>
        </w:r>
      </w:smartTag>
      <w:r w:rsidRPr="005C4758">
        <w:rPr>
          <w:rFonts w:ascii="Times New Roman" w:hAnsi="Times New Roman" w:cs="Times New Roman"/>
          <w:sz w:val="28"/>
          <w:szCs w:val="28"/>
        </w:rPr>
        <w:t xml:space="preserve">. в редакции от 27 ноября </w:t>
      </w:r>
      <w:smartTag w:uri="urn:schemas-microsoft-com:office:smarttags" w:element="metricconverter">
        <w:smartTagPr>
          <w:attr w:name="ProductID" w:val="2007 г"/>
        </w:smartTagPr>
        <w:r w:rsidRPr="005C4758">
          <w:rPr>
            <w:rFonts w:ascii="Times New Roman" w:hAnsi="Times New Roman" w:cs="Times New Roman"/>
            <w:sz w:val="28"/>
            <w:szCs w:val="28"/>
          </w:rPr>
          <w:t>2007 г</w:t>
        </w:r>
      </w:smartTag>
      <w:r w:rsidRPr="005C4758">
        <w:rPr>
          <w:rFonts w:ascii="Times New Roman" w:hAnsi="Times New Roman" w:cs="Times New Roman"/>
          <w:sz w:val="28"/>
          <w:szCs w:val="28"/>
        </w:rPr>
        <w:t>.</w:t>
      </w:r>
    </w:p>
    <w:p w14:paraId="10D54B80"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Основным документом, регулирующим правовой режим совершения операций с драгоценными металлами и драгоценными камнями, выступает </w:t>
      </w:r>
      <w:r w:rsidRPr="005C4758">
        <w:rPr>
          <w:rFonts w:ascii="Times New Roman" w:hAnsi="Times New Roman" w:cs="Times New Roman"/>
          <w:sz w:val="28"/>
          <w:szCs w:val="28"/>
        </w:rPr>
        <w:lastRenderedPageBreak/>
        <w:t xml:space="preserve">Федеральный закон «О драгоценных металлах и драгоценных камнях» от 26 марта </w:t>
      </w:r>
      <w:smartTag w:uri="urn:schemas-microsoft-com:office:smarttags" w:element="metricconverter">
        <w:smartTagPr>
          <w:attr w:name="ProductID" w:val="1998 г"/>
        </w:smartTagPr>
        <w:r w:rsidRPr="005C4758">
          <w:rPr>
            <w:rFonts w:ascii="Times New Roman" w:hAnsi="Times New Roman" w:cs="Times New Roman"/>
            <w:sz w:val="28"/>
            <w:szCs w:val="28"/>
          </w:rPr>
          <w:t>1998 г</w:t>
        </w:r>
      </w:smartTag>
      <w:r w:rsidRPr="005C4758">
        <w:rPr>
          <w:rFonts w:ascii="Times New Roman" w:hAnsi="Times New Roman" w:cs="Times New Roman"/>
          <w:sz w:val="28"/>
          <w:szCs w:val="28"/>
        </w:rPr>
        <w:t xml:space="preserve">. в редакции от 24 июля 2007 г. </w:t>
      </w:r>
      <w:r w:rsidR="00546156" w:rsidRPr="005C4758">
        <w:rPr>
          <w:rFonts w:ascii="Times New Roman" w:hAnsi="Times New Roman" w:cs="Times New Roman"/>
          <w:sz w:val="28"/>
          <w:szCs w:val="28"/>
        </w:rPr>
        <w:t>Этот з</w:t>
      </w:r>
      <w:r w:rsidRPr="005C4758">
        <w:rPr>
          <w:rFonts w:ascii="Times New Roman" w:hAnsi="Times New Roman" w:cs="Times New Roman"/>
          <w:sz w:val="28"/>
          <w:szCs w:val="28"/>
        </w:rPr>
        <w:t>акон регламентирует основы регулирования отношений, возникающих в области геологического изучения и разведки месторождений драгоценных металлов и драгоценных камней, их добычи, производства, использования и обращения (гражданского оборота), в том числе</w:t>
      </w:r>
      <w:r w:rsidR="005B4404" w:rsidRPr="005B4404">
        <w:rPr>
          <w:rFonts w:ascii="Times New Roman" w:hAnsi="Times New Roman" w:cs="Times New Roman"/>
          <w:sz w:val="28"/>
          <w:szCs w:val="28"/>
        </w:rPr>
        <w:t xml:space="preserve"> [1]</w:t>
      </w:r>
      <w:r w:rsidRPr="005C4758">
        <w:rPr>
          <w:rFonts w:ascii="Times New Roman" w:hAnsi="Times New Roman" w:cs="Times New Roman"/>
          <w:sz w:val="28"/>
          <w:szCs w:val="28"/>
        </w:rPr>
        <w:t>:</w:t>
      </w:r>
    </w:p>
    <w:p w14:paraId="61BE3581"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bCs/>
          <w:iCs/>
          <w:sz w:val="28"/>
          <w:szCs w:val="28"/>
        </w:rPr>
        <w:t>устанавливает</w:t>
      </w:r>
      <w:r w:rsidRPr="005C4758">
        <w:rPr>
          <w:rFonts w:ascii="Times New Roman" w:hAnsi="Times New Roman" w:cs="Times New Roman"/>
          <w:sz w:val="28"/>
          <w:szCs w:val="28"/>
        </w:rPr>
        <w:t xml:space="preserve"> область действия государственной монополии;</w:t>
      </w:r>
    </w:p>
    <w:p w14:paraId="5917850E"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устанавливает цели, принципы и особенности государственного регулирования деятельности юридических и физических лиц;</w:t>
      </w:r>
    </w:p>
    <w:p w14:paraId="76585934"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устанавливает полномочия органов государственной власти РФ и органов государственной власти субъектов РФ;</w:t>
      </w:r>
    </w:p>
    <w:p w14:paraId="3663080B"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определяет условия функционирования рынка драгоценных металлов и драгоценных камней на территории РФ;</w:t>
      </w:r>
    </w:p>
    <w:p w14:paraId="1038540F"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определяет статус федерального пробирного надзора, Государственного фонда драгоценных металлов и драгоценных камней РФ, золотого запаса РФ, государственных фондов драгоценных металлов и драгоценных камней субъектов РФ;</w:t>
      </w:r>
    </w:p>
    <w:p w14:paraId="5BFD708E" w14:textId="77777777" w:rsidR="005136BC" w:rsidRPr="005C4758" w:rsidRDefault="005136BC" w:rsidP="00321875">
      <w:pPr>
        <w:pStyle w:val="a5"/>
        <w:numPr>
          <w:ilvl w:val="0"/>
          <w:numId w:val="18"/>
        </w:numPr>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определяет основные виды и основные формы государственного контроля за геологическим изучением и разведкой месторождений драгоценных металлов и драгоценных камней, их добычей, производством, использованием и обращением.</w:t>
      </w:r>
      <w:r w:rsidR="000221CF" w:rsidRPr="005C4758">
        <w:rPr>
          <w:rFonts w:ascii="Times New Roman" w:hAnsi="Times New Roman" w:cs="Times New Roman"/>
          <w:sz w:val="28"/>
          <w:szCs w:val="28"/>
        </w:rPr>
        <w:t xml:space="preserve"> [</w:t>
      </w:r>
      <w:r w:rsidR="000221CF" w:rsidRPr="005C4758">
        <w:rPr>
          <w:rFonts w:ascii="Times New Roman" w:hAnsi="Times New Roman" w:cs="Times New Roman"/>
          <w:sz w:val="28"/>
          <w:szCs w:val="28"/>
          <w:lang w:val="en-US"/>
        </w:rPr>
        <w:t>1]</w:t>
      </w:r>
    </w:p>
    <w:p w14:paraId="24D3DEC4" w14:textId="77777777" w:rsidR="005136BC" w:rsidRPr="005C4758" w:rsidRDefault="00546156" w:rsidP="0037056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Согласно вышеупомянутому закону,</w:t>
      </w:r>
      <w:r w:rsidR="005136BC" w:rsidRPr="005C4758">
        <w:rPr>
          <w:rFonts w:ascii="Times New Roman" w:hAnsi="Times New Roman" w:cs="Times New Roman"/>
          <w:sz w:val="28"/>
          <w:szCs w:val="28"/>
        </w:rPr>
        <w:t xml:space="preserve"> драгоценные металлы – это золото, серебро, платина и металлы платиновой группы (палладий, иридий, родий, рутений и осмий).</w:t>
      </w:r>
    </w:p>
    <w:p w14:paraId="6F15BD3F"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Под операциями с драгоценными металлами и драгоценными камнями Закон понимает:</w:t>
      </w:r>
    </w:p>
    <w:p w14:paraId="300A14FF"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 действия, выражающиеся в переходе права собственности и иных имущественных прав на драгоценные металлы и драгоценные камни (обращение драгоценных металлов и драгоценных камней), в том числе их использование в качестве залога;</w:t>
      </w:r>
    </w:p>
    <w:p w14:paraId="0DD43EE6"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и драгоценных камней, их последующей переработке, обработке и использовании;</w:t>
      </w:r>
    </w:p>
    <w:p w14:paraId="227DC33D" w14:textId="77777777" w:rsidR="005136BC" w:rsidRPr="005C4758"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 перемещение драгоценных металлов и драгоценных камней и продукции из них, в том числе транспортировка драгоценных металлов и драгоценных камней и продукции из них в места хранения, фонды и запасы, а также хранение и экспонирование драгоценных металлов и драгоценных камней;</w:t>
      </w:r>
    </w:p>
    <w:p w14:paraId="4DB7D227" w14:textId="77777777" w:rsidR="00EE4ABC" w:rsidRDefault="005136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 ввоз драгоценных металлов и драгоценных камней, а также продукции из них на территорию РФ и их вывоз с территории РФ (ст. 1)</w:t>
      </w:r>
      <w:r w:rsidR="000221CF" w:rsidRPr="005C4758">
        <w:rPr>
          <w:rFonts w:ascii="Times New Roman" w:hAnsi="Times New Roman" w:cs="Times New Roman"/>
          <w:sz w:val="28"/>
          <w:szCs w:val="28"/>
        </w:rPr>
        <w:t xml:space="preserve"> </w:t>
      </w:r>
      <w:r w:rsidR="000221CF" w:rsidRPr="00F75EB9">
        <w:rPr>
          <w:rFonts w:ascii="Times New Roman" w:hAnsi="Times New Roman" w:cs="Times New Roman"/>
          <w:sz w:val="28"/>
          <w:szCs w:val="28"/>
        </w:rPr>
        <w:t>[1</w:t>
      </w:r>
      <w:r w:rsidR="00A45167" w:rsidRPr="00F75EB9">
        <w:rPr>
          <w:rFonts w:ascii="Times New Roman" w:hAnsi="Times New Roman" w:cs="Times New Roman"/>
          <w:sz w:val="28"/>
          <w:szCs w:val="28"/>
        </w:rPr>
        <w:t>]</w:t>
      </w:r>
      <w:r w:rsidR="000221CF" w:rsidRPr="00F75EB9">
        <w:rPr>
          <w:rFonts w:ascii="Times New Roman" w:hAnsi="Times New Roman" w:cs="Times New Roman"/>
          <w:sz w:val="28"/>
          <w:szCs w:val="28"/>
        </w:rPr>
        <w:t>,</w:t>
      </w:r>
      <w:r w:rsidR="00A45167" w:rsidRPr="00F75EB9">
        <w:rPr>
          <w:rFonts w:ascii="Times New Roman" w:hAnsi="Times New Roman" w:cs="Times New Roman"/>
          <w:sz w:val="28"/>
          <w:szCs w:val="28"/>
        </w:rPr>
        <w:t> [</w:t>
      </w:r>
      <w:r w:rsidR="000221CF" w:rsidRPr="00F75EB9">
        <w:rPr>
          <w:rFonts w:ascii="Times New Roman" w:hAnsi="Times New Roman" w:cs="Times New Roman"/>
          <w:sz w:val="28"/>
          <w:szCs w:val="28"/>
        </w:rPr>
        <w:t>4]</w:t>
      </w:r>
      <w:r w:rsidR="00A45167" w:rsidRPr="00F75EB9">
        <w:rPr>
          <w:rFonts w:ascii="Times New Roman" w:hAnsi="Times New Roman" w:cs="Times New Roman"/>
          <w:sz w:val="28"/>
          <w:szCs w:val="28"/>
        </w:rPr>
        <w:t>.</w:t>
      </w:r>
    </w:p>
    <w:p w14:paraId="506BFB54" w14:textId="04B24055" w:rsidR="00A45167" w:rsidRPr="00A65985" w:rsidRDefault="00541B3B" w:rsidP="00321875">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своевременной перестройке системы обращения и регулирования драгоценных металлов и камней произошло качественное улучшение ситуации </w:t>
      </w:r>
      <w:r w:rsidR="00A65985">
        <w:rPr>
          <w:rFonts w:ascii="Times New Roman" w:hAnsi="Times New Roman" w:cs="Times New Roman"/>
          <w:sz w:val="28"/>
          <w:szCs w:val="28"/>
        </w:rPr>
        <w:t>на рынке. Нормативно-правовые акты</w:t>
      </w:r>
      <w:r w:rsidR="00A65985" w:rsidRPr="00A65985">
        <w:rPr>
          <w:rFonts w:ascii="Times New Roman" w:hAnsi="Times New Roman" w:cs="Times New Roman"/>
          <w:sz w:val="28"/>
          <w:szCs w:val="28"/>
        </w:rPr>
        <w:t>,</w:t>
      </w:r>
      <w:r w:rsidR="00A65985">
        <w:rPr>
          <w:rFonts w:ascii="Times New Roman" w:hAnsi="Times New Roman" w:cs="Times New Roman"/>
          <w:sz w:val="28"/>
          <w:szCs w:val="28"/>
        </w:rPr>
        <w:t xml:space="preserve"> принятые государством</w:t>
      </w:r>
      <w:r w:rsidR="00A65985" w:rsidRPr="00A65985">
        <w:rPr>
          <w:rFonts w:ascii="Times New Roman" w:hAnsi="Times New Roman" w:cs="Times New Roman"/>
          <w:sz w:val="28"/>
          <w:szCs w:val="28"/>
        </w:rPr>
        <w:t>,</w:t>
      </w:r>
      <w:r w:rsidR="00A65985">
        <w:rPr>
          <w:rFonts w:ascii="Times New Roman" w:hAnsi="Times New Roman" w:cs="Times New Roman"/>
          <w:sz w:val="28"/>
          <w:szCs w:val="28"/>
        </w:rPr>
        <w:t xml:space="preserve"> позволили расширить набор операций</w:t>
      </w:r>
      <w:r w:rsidR="00A65985" w:rsidRPr="00A65985">
        <w:rPr>
          <w:rFonts w:ascii="Times New Roman" w:hAnsi="Times New Roman" w:cs="Times New Roman"/>
          <w:sz w:val="28"/>
          <w:szCs w:val="28"/>
        </w:rPr>
        <w:t>,</w:t>
      </w:r>
      <w:r w:rsidR="00A65985">
        <w:rPr>
          <w:rFonts w:ascii="Times New Roman" w:hAnsi="Times New Roman" w:cs="Times New Roman"/>
          <w:sz w:val="28"/>
          <w:szCs w:val="28"/>
        </w:rPr>
        <w:t xml:space="preserve"> проводимых с драгоценными металлами</w:t>
      </w:r>
      <w:r w:rsidR="00A65985" w:rsidRPr="00A65985">
        <w:rPr>
          <w:rFonts w:ascii="Times New Roman" w:hAnsi="Times New Roman" w:cs="Times New Roman"/>
          <w:sz w:val="28"/>
          <w:szCs w:val="28"/>
        </w:rPr>
        <w:t>,</w:t>
      </w:r>
      <w:r w:rsidR="00A65985">
        <w:rPr>
          <w:rFonts w:ascii="Times New Roman" w:hAnsi="Times New Roman" w:cs="Times New Roman"/>
          <w:sz w:val="28"/>
          <w:szCs w:val="28"/>
        </w:rPr>
        <w:t xml:space="preserve"> а также допустили огромное количество физических лиц к работе на рынке и биржах.</w:t>
      </w:r>
    </w:p>
    <w:p w14:paraId="59959D1B" w14:textId="77777777" w:rsidR="00244A28" w:rsidRPr="005C4758" w:rsidRDefault="00244A28" w:rsidP="00EE46EE">
      <w:pPr>
        <w:pStyle w:val="1"/>
        <w:tabs>
          <w:tab w:val="left" w:pos="3119"/>
        </w:tabs>
        <w:spacing w:before="0" w:line="360" w:lineRule="auto"/>
        <w:ind w:firstLine="709"/>
        <w:jc w:val="both"/>
        <w:rPr>
          <w:rFonts w:ascii="Times New Roman" w:hAnsi="Times New Roman" w:cs="Times New Roman"/>
          <w:b/>
          <w:color w:val="000000" w:themeColor="text1"/>
          <w:sz w:val="28"/>
        </w:rPr>
      </w:pPr>
      <w:bookmarkStart w:id="8" w:name="_Toc134052836"/>
      <w:r w:rsidRPr="005C4758">
        <w:rPr>
          <w:rFonts w:ascii="Times New Roman" w:hAnsi="Times New Roman" w:cs="Times New Roman"/>
          <w:b/>
          <w:color w:val="000000" w:themeColor="text1"/>
          <w:sz w:val="28"/>
        </w:rPr>
        <w:t xml:space="preserve">2.2 </w:t>
      </w:r>
      <w:r w:rsidRPr="005C4758">
        <w:rPr>
          <w:rFonts w:ascii="Times New Roman" w:hAnsi="Times New Roman" w:cs="Times New Roman"/>
          <w:b/>
          <w:bCs/>
          <w:color w:val="000000" w:themeColor="text1"/>
          <w:sz w:val="28"/>
        </w:rPr>
        <w:t>Оценка эффективности системы</w:t>
      </w:r>
      <w:r w:rsidRPr="005C4758">
        <w:rPr>
          <w:rFonts w:ascii="Times New Roman" w:hAnsi="Times New Roman" w:cs="Times New Roman"/>
          <w:b/>
          <w:color w:val="000000" w:themeColor="text1"/>
          <w:sz w:val="28"/>
        </w:rPr>
        <w:t xml:space="preserve"> государственного регулирования рынка драгоценных металлов</w:t>
      </w:r>
      <w:bookmarkEnd w:id="8"/>
    </w:p>
    <w:p w14:paraId="5BB8FB9C" w14:textId="77777777" w:rsidR="00EE46EE" w:rsidRPr="005C4758" w:rsidRDefault="00EE46EE" w:rsidP="00EE46EE"/>
    <w:p w14:paraId="6299719A" w14:textId="77777777" w:rsidR="00546156" w:rsidRPr="005C4758" w:rsidRDefault="00546156"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Ведение учёта ресурсов, которыми государство обладает, составление их количественной оценки – необходимость, которую невозможно опровергнуть в рамках современной экономической науки.</w:t>
      </w:r>
    </w:p>
    <w:p w14:paraId="33A80A4C" w14:textId="77777777" w:rsidR="00704B7F" w:rsidRPr="005C4758" w:rsidRDefault="00164986"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 xml:space="preserve">Каждая система учёта располагает в качестве наказания категорией определенных санкций, накладываемых в случае обхода или нарушения правил, предписываемых системой к обязательному соблюдению. Развитие человеческого общества подтверждает неотвратимость отклонений и нарушений в любой из систем регулирования, контроля и учёта. </w:t>
      </w:r>
    </w:p>
    <w:p w14:paraId="509FC7EC" w14:textId="77777777" w:rsidR="00546156" w:rsidRPr="005C4758" w:rsidRDefault="00164986"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В России – стране, которой неоднократно использовались такие ценные ресурсы, как драгоценные металлы и камни, для выхода из тяжелых кризисных ситуаций – жизненно необходима здоровая система регулирования рынка драгоценных металлов и камней. За десятки лет не раз менялись способы регулирования и учёта добычи, обработки, продажи драгметаллов и драгоценных камней. Вместе с ними преобразовывались и сменяли друг друга способы стимулирования и поощрения </w:t>
      </w:r>
      <w:r w:rsidR="00704B7F" w:rsidRPr="005C4758">
        <w:rPr>
          <w:rFonts w:ascii="Times New Roman" w:hAnsi="Times New Roman" w:cs="Times New Roman"/>
          <w:sz w:val="28"/>
          <w:szCs w:val="28"/>
        </w:rPr>
        <w:t xml:space="preserve">акторов рынка драгоценных металлов. </w:t>
      </w:r>
      <w:r w:rsidR="00546156" w:rsidRPr="005C4758">
        <w:rPr>
          <w:rFonts w:ascii="Times New Roman" w:hAnsi="Times New Roman" w:cs="Times New Roman"/>
          <w:sz w:val="28"/>
          <w:szCs w:val="28"/>
        </w:rPr>
        <w:t>Исторический опыт подв</w:t>
      </w:r>
      <w:r w:rsidR="00704B7F" w:rsidRPr="005C4758">
        <w:rPr>
          <w:rFonts w:ascii="Times New Roman" w:hAnsi="Times New Roman" w:cs="Times New Roman"/>
          <w:sz w:val="28"/>
          <w:szCs w:val="28"/>
        </w:rPr>
        <w:t>одит</w:t>
      </w:r>
      <w:r w:rsidR="00546156" w:rsidRPr="005C4758">
        <w:rPr>
          <w:rFonts w:ascii="Times New Roman" w:hAnsi="Times New Roman" w:cs="Times New Roman"/>
          <w:sz w:val="28"/>
          <w:szCs w:val="28"/>
        </w:rPr>
        <w:t xml:space="preserve"> нас к </w:t>
      </w:r>
      <w:r w:rsidR="00704B7F" w:rsidRPr="005C4758">
        <w:rPr>
          <w:rFonts w:ascii="Times New Roman" w:hAnsi="Times New Roman" w:cs="Times New Roman"/>
          <w:sz w:val="28"/>
          <w:szCs w:val="28"/>
        </w:rPr>
        <w:t>пониманию</w:t>
      </w:r>
      <w:r w:rsidR="00546156" w:rsidRPr="005C4758">
        <w:rPr>
          <w:rFonts w:ascii="Times New Roman" w:hAnsi="Times New Roman" w:cs="Times New Roman"/>
          <w:sz w:val="28"/>
          <w:szCs w:val="28"/>
        </w:rPr>
        <w:t xml:space="preserve"> того, что система эффективного </w:t>
      </w:r>
      <w:r w:rsidR="00704B7F" w:rsidRPr="005C4758">
        <w:rPr>
          <w:rFonts w:ascii="Times New Roman" w:hAnsi="Times New Roman" w:cs="Times New Roman"/>
          <w:sz w:val="28"/>
          <w:szCs w:val="28"/>
        </w:rPr>
        <w:t xml:space="preserve">регулирования этого рынка </w:t>
      </w:r>
      <w:r w:rsidR="00546156" w:rsidRPr="005C4758">
        <w:rPr>
          <w:rFonts w:ascii="Times New Roman" w:hAnsi="Times New Roman" w:cs="Times New Roman"/>
          <w:sz w:val="28"/>
          <w:szCs w:val="28"/>
        </w:rPr>
        <w:t xml:space="preserve">должна </w:t>
      </w:r>
      <w:r w:rsidR="00704B7F" w:rsidRPr="005C4758">
        <w:rPr>
          <w:rFonts w:ascii="Times New Roman" w:hAnsi="Times New Roman" w:cs="Times New Roman"/>
          <w:sz w:val="28"/>
          <w:szCs w:val="28"/>
        </w:rPr>
        <w:t>быть гибкой и вариативной, активно меняясь в обстоятельствах неспокойной экономической реальности</w:t>
      </w:r>
      <w:r w:rsidR="000221CF" w:rsidRPr="005C4758">
        <w:rPr>
          <w:rFonts w:ascii="Times New Roman" w:hAnsi="Times New Roman" w:cs="Times New Roman"/>
          <w:sz w:val="28"/>
          <w:szCs w:val="28"/>
        </w:rPr>
        <w:t xml:space="preserve"> [12]</w:t>
      </w:r>
      <w:r w:rsidR="00434C25">
        <w:rPr>
          <w:rFonts w:ascii="Times New Roman" w:hAnsi="Times New Roman" w:cs="Times New Roman"/>
          <w:sz w:val="28"/>
          <w:szCs w:val="28"/>
        </w:rPr>
        <w:t>.</w:t>
      </w:r>
    </w:p>
    <w:p w14:paraId="1CC5790F" w14:textId="77777777" w:rsidR="00524F5A"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Необходимо рассмотреть деятельность крупнейших государств мира по регулированию рынка драгоценных металлов, чтобы определить, какие меры способствуют повышению эффективности функционирования рынка, а также принять общий критерий оценки эффективности государственной системы регулирования и контроля.</w:t>
      </w:r>
    </w:p>
    <w:p w14:paraId="5EC2037F"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Регулирование рынка драгоценных металлов в США осуществляется Агентством по регулированию товарных фьючерсов и опционов (CFTC) и Комиссией по ценным бумагам и биржам (SEC).</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CFTC ответственно за регулирование торговли фьючерсами на золото, серебро и другие драгоценные металлы. Комиссия контролирует деятельность бирж и фондов, которые предлагают инвесторам возможность инвестировать в драгоценные металлы через ETF и другие финансовые продукты</w:t>
      </w:r>
      <w:r w:rsidR="005B4404" w:rsidRPr="005B4404">
        <w:rPr>
          <w:rFonts w:ascii="Times New Roman" w:hAnsi="Times New Roman" w:cs="Times New Roman"/>
          <w:sz w:val="28"/>
          <w:szCs w:val="28"/>
        </w:rPr>
        <w:t xml:space="preserve"> [17]</w:t>
      </w:r>
      <w:r w:rsidRPr="005C4758">
        <w:rPr>
          <w:rFonts w:ascii="Times New Roman" w:hAnsi="Times New Roman" w:cs="Times New Roman"/>
          <w:sz w:val="28"/>
          <w:szCs w:val="28"/>
        </w:rPr>
        <w:t>.</w:t>
      </w:r>
    </w:p>
    <w:p w14:paraId="540D112D"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CFTC и SEC также наблюдают за хранением драгоценных металлов, чтобы предотвратить мошенничество и защитить интересы инвесторов. </w:t>
      </w:r>
      <w:r w:rsidRPr="005C4758">
        <w:rPr>
          <w:rFonts w:ascii="Times New Roman" w:hAnsi="Times New Roman" w:cs="Times New Roman"/>
          <w:sz w:val="28"/>
          <w:szCs w:val="28"/>
        </w:rPr>
        <w:lastRenderedPageBreak/>
        <w:t>SEC регулирует компании, которые предоставляют услуги по хранению драгоценных металлов для инвесторов.</w:t>
      </w:r>
    </w:p>
    <w:p w14:paraId="1458D6B9"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Кроме того, США контролирует импорт и экспорт драгоценных металлов. Для этого имеются соответствующие законы и правила, которые регулируют перемещение металлов через границы страны. В целом, США стремится обеспечить честность и прозрачность в торговле драгоценными металлами и защитить интересы инвесторов</w:t>
      </w:r>
      <w:r w:rsidR="00434C25">
        <w:rPr>
          <w:rFonts w:ascii="Times New Roman" w:hAnsi="Times New Roman" w:cs="Times New Roman"/>
          <w:sz w:val="28"/>
          <w:szCs w:val="28"/>
        </w:rPr>
        <w:t xml:space="preserve"> </w:t>
      </w:r>
      <w:r w:rsidR="000221CF" w:rsidRPr="005C4758">
        <w:rPr>
          <w:rFonts w:ascii="Times New Roman" w:hAnsi="Times New Roman" w:cs="Times New Roman"/>
          <w:sz w:val="28"/>
          <w:szCs w:val="28"/>
        </w:rPr>
        <w:t>[11</w:t>
      </w:r>
      <w:r w:rsidR="00F74C09" w:rsidRPr="00F74C09">
        <w:rPr>
          <w:rFonts w:ascii="Times New Roman" w:hAnsi="Times New Roman" w:cs="Times New Roman"/>
          <w:sz w:val="28"/>
          <w:szCs w:val="28"/>
        </w:rPr>
        <w:t>]</w:t>
      </w:r>
      <w:r w:rsidR="000221CF" w:rsidRPr="005C4758">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0221CF" w:rsidRPr="005C4758">
        <w:rPr>
          <w:rFonts w:ascii="Times New Roman" w:hAnsi="Times New Roman" w:cs="Times New Roman"/>
          <w:sz w:val="28"/>
          <w:szCs w:val="28"/>
        </w:rPr>
        <w:t>23]</w:t>
      </w:r>
      <w:r w:rsidR="00434C25">
        <w:rPr>
          <w:rFonts w:ascii="Times New Roman" w:hAnsi="Times New Roman" w:cs="Times New Roman"/>
          <w:sz w:val="28"/>
          <w:szCs w:val="28"/>
        </w:rPr>
        <w:t>.</w:t>
      </w:r>
    </w:p>
    <w:p w14:paraId="2F3235D9"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Европейский союз не имеет единой политики по регулированию рынка драгоценных металлов. Однако некоторые страны члены Евросоюза имеют свои национальные рекомендации и правила для регулирования рынка драгоценных металлов.</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Например, Германия имеет закон об контроле за драгоценными металлами, который обязывает продавцов драгоценных металлов регистрироваться в качестве торговцев и подавать ежегодный отчет о продажах. Франция не имеет специальных законов, но имеет налог на продажу драгоценностей, который составляет 10%.</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Кроме того, Евросоюз имеет ряд правил и рекомендаций по регулированию торговли драгоценными металлами с целью предотвращения противоправных действий, таких как отмывание денег и финансирование терроризма.</w:t>
      </w:r>
    </w:p>
    <w:p w14:paraId="344899FA"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Некоторые из этих правил включают обязательную идентификацию клиента при покупке драгоценностей, обучение персонала торговых точек о мероприятиях по предотвращению противоправных действий, а также обязательный отчет о подозрительных операциях</w:t>
      </w:r>
      <w:r w:rsidR="000221CF" w:rsidRPr="005C4758">
        <w:rPr>
          <w:rFonts w:ascii="Times New Roman" w:hAnsi="Times New Roman" w:cs="Times New Roman"/>
          <w:sz w:val="28"/>
          <w:szCs w:val="28"/>
        </w:rPr>
        <w:t xml:space="preserve"> [23]</w:t>
      </w:r>
      <w:r w:rsidR="00434C25">
        <w:rPr>
          <w:rFonts w:ascii="Times New Roman" w:hAnsi="Times New Roman" w:cs="Times New Roman"/>
          <w:sz w:val="28"/>
          <w:szCs w:val="28"/>
        </w:rPr>
        <w:t>.</w:t>
      </w:r>
    </w:p>
    <w:p w14:paraId="6047E4FC" w14:textId="77777777" w:rsidR="0023447D" w:rsidRPr="005C4758" w:rsidRDefault="0023447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Китае рынок драгоценных металлов регулируется правительством. Главным органом, отвечающим за регулирование рынка драгоценных металлов в Китае, является Государственное управление по контролю за ценными бумагами (CSRC).</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CSRC устанавливает правила торговли на шанхайской и шэньчжэньской биржах, где торгуют драгоценны</w:t>
      </w:r>
      <w:r w:rsidR="00434C25">
        <w:rPr>
          <w:rFonts w:ascii="Times New Roman" w:hAnsi="Times New Roman" w:cs="Times New Roman"/>
          <w:sz w:val="28"/>
          <w:szCs w:val="28"/>
        </w:rPr>
        <w:t>ми</w:t>
      </w:r>
      <w:r w:rsidRPr="005C4758">
        <w:rPr>
          <w:rFonts w:ascii="Times New Roman" w:hAnsi="Times New Roman" w:cs="Times New Roman"/>
          <w:sz w:val="28"/>
          <w:szCs w:val="28"/>
        </w:rPr>
        <w:t xml:space="preserve"> металл</w:t>
      </w:r>
      <w:r w:rsidR="00434C25">
        <w:rPr>
          <w:rFonts w:ascii="Times New Roman" w:hAnsi="Times New Roman" w:cs="Times New Roman"/>
          <w:sz w:val="28"/>
          <w:szCs w:val="28"/>
        </w:rPr>
        <w:t>ами</w:t>
      </w:r>
      <w:r w:rsidRPr="005C4758">
        <w:rPr>
          <w:rFonts w:ascii="Times New Roman" w:hAnsi="Times New Roman" w:cs="Times New Roman"/>
          <w:sz w:val="28"/>
          <w:szCs w:val="28"/>
        </w:rPr>
        <w:t>.</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Кроме того, правительство Китая также использовало свою политику импорта и экспорта, чтобы регулировать цены на драгоценные металлы. Например, в 2015 году Китай ввел ограничения на экспорт золота, что при</w:t>
      </w:r>
      <w:r w:rsidRPr="005C4758">
        <w:rPr>
          <w:rFonts w:ascii="Times New Roman" w:hAnsi="Times New Roman" w:cs="Times New Roman"/>
          <w:sz w:val="28"/>
          <w:szCs w:val="28"/>
        </w:rPr>
        <w:lastRenderedPageBreak/>
        <w:t>вело к повышению цен на драгоценный металл в мире.</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Также правительство Китая активно продвигает использование золота как альтернативной валюты, что оказывает влияние на спрос и цены на драгоценные металлы в мире.</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В целом, регулирование рынка драгоценных металлов в Китае достаточно жесткое и ориентировано на поддержание стабильности цен на эти металлы</w:t>
      </w:r>
      <w:r w:rsidR="000221CF" w:rsidRPr="005C4758">
        <w:rPr>
          <w:rFonts w:ascii="Times New Roman" w:hAnsi="Times New Roman" w:cs="Times New Roman"/>
          <w:sz w:val="28"/>
          <w:szCs w:val="28"/>
        </w:rPr>
        <w:t xml:space="preserve"> [1</w:t>
      </w:r>
      <w:r w:rsidR="005B4404" w:rsidRPr="005B4404">
        <w:rPr>
          <w:rFonts w:ascii="Times New Roman" w:hAnsi="Times New Roman" w:cs="Times New Roman"/>
          <w:sz w:val="28"/>
          <w:szCs w:val="28"/>
        </w:rPr>
        <w:t>3</w:t>
      </w:r>
      <w:r w:rsidR="00F74C09" w:rsidRPr="00F74C09">
        <w:rPr>
          <w:rFonts w:ascii="Times New Roman" w:hAnsi="Times New Roman" w:cs="Times New Roman"/>
          <w:sz w:val="28"/>
          <w:szCs w:val="28"/>
        </w:rPr>
        <w:t>]</w:t>
      </w:r>
      <w:r w:rsidR="000221CF" w:rsidRPr="005C4758">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0221CF" w:rsidRPr="005C4758">
        <w:rPr>
          <w:rFonts w:ascii="Times New Roman" w:hAnsi="Times New Roman" w:cs="Times New Roman"/>
          <w:sz w:val="28"/>
          <w:szCs w:val="28"/>
        </w:rPr>
        <w:t>2</w:t>
      </w:r>
      <w:r w:rsidR="005B4404" w:rsidRPr="005B4404">
        <w:rPr>
          <w:rFonts w:ascii="Times New Roman" w:hAnsi="Times New Roman" w:cs="Times New Roman"/>
          <w:sz w:val="28"/>
          <w:szCs w:val="28"/>
        </w:rPr>
        <w:t>1</w:t>
      </w:r>
      <w:r w:rsidR="000221CF" w:rsidRPr="005C4758">
        <w:rPr>
          <w:rFonts w:ascii="Times New Roman" w:hAnsi="Times New Roman" w:cs="Times New Roman"/>
          <w:sz w:val="28"/>
          <w:szCs w:val="28"/>
        </w:rPr>
        <w:t>]</w:t>
      </w:r>
      <w:r w:rsidR="00434C25">
        <w:rPr>
          <w:rFonts w:ascii="Times New Roman" w:hAnsi="Times New Roman" w:cs="Times New Roman"/>
          <w:sz w:val="28"/>
          <w:szCs w:val="28"/>
        </w:rPr>
        <w:t>.</w:t>
      </w:r>
    </w:p>
    <w:p w14:paraId="4128773B"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Рассмотрение конкретных экономических показателей разных стран и экономических систем в выборке последних лет позволят проанализировать, во-первых, эффективность мер государственного регулирования рынка драгоценных металлов, а также определить, какие из них могут считаться наиболее действенными и благотворно влияющими на рынок драгметаллов и всю экономическую систему в целом.</w:t>
      </w:r>
    </w:p>
    <w:p w14:paraId="4872EA8D"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Оценка эффективности регулирования рынка драгоценных металлов может включать в себя следующие показатели:</w:t>
      </w:r>
    </w:p>
    <w:p w14:paraId="7B9CEE13" w14:textId="77777777" w:rsidR="00A7670F" w:rsidRPr="005C4758" w:rsidRDefault="00A7670F" w:rsidP="00434C25">
      <w:pPr>
        <w:pStyle w:val="a5"/>
        <w:spacing w:after="0" w:line="360" w:lineRule="auto"/>
        <w:ind w:left="708" w:right="231"/>
        <w:jc w:val="both"/>
        <w:rPr>
          <w:rFonts w:ascii="Times New Roman" w:hAnsi="Times New Roman" w:cs="Times New Roman"/>
          <w:sz w:val="28"/>
          <w:szCs w:val="28"/>
        </w:rPr>
      </w:pPr>
      <w:r w:rsidRPr="005C4758">
        <w:rPr>
          <w:rFonts w:ascii="Times New Roman" w:hAnsi="Times New Roman" w:cs="Times New Roman"/>
          <w:sz w:val="28"/>
          <w:szCs w:val="28"/>
        </w:rPr>
        <w:t>1. Стабильность цен: оценка изменения цен на драгоценные металлы и стабильности их колебаний.</w:t>
      </w:r>
    </w:p>
    <w:p w14:paraId="4E663A59"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 Объем производства: анализ объема производства и потребления драгоценных металлов в отраслях экономики.</w:t>
      </w:r>
    </w:p>
    <w:p w14:paraId="42D95474"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 Контроль за нелегальной торговлей: оценка эффективности мер по борьбе с нелегальной торговлей драгоценными металлами.</w:t>
      </w:r>
    </w:p>
    <w:p w14:paraId="2689C41A"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 Инвестирование: анализ инвестиций в драгоценные металлы и их роль в экономике</w:t>
      </w:r>
      <w:r w:rsidR="000221CF" w:rsidRPr="005C4758">
        <w:rPr>
          <w:rFonts w:ascii="Times New Roman" w:hAnsi="Times New Roman" w:cs="Times New Roman"/>
          <w:sz w:val="28"/>
          <w:szCs w:val="28"/>
        </w:rPr>
        <w:t xml:space="preserve"> [12]</w:t>
      </w:r>
      <w:r w:rsidR="00434C25">
        <w:rPr>
          <w:rFonts w:ascii="Times New Roman" w:hAnsi="Times New Roman" w:cs="Times New Roman"/>
          <w:sz w:val="28"/>
          <w:szCs w:val="28"/>
        </w:rPr>
        <w:t>.</w:t>
      </w:r>
    </w:p>
    <w:p w14:paraId="0E34EABF" w14:textId="77777777" w:rsidR="00A7670F" w:rsidRPr="005C4758" w:rsidRDefault="00A7670F"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При оценке эффективности регулирования рынка драгоценных металлов необходимо учесть все эти факторы, а также провести сравнительный анализ с другими странами и мировыми рынками.</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 xml:space="preserve">Мы рассмотрим четыре </w:t>
      </w:r>
      <w:r w:rsidR="00282E15" w:rsidRPr="005C4758">
        <w:rPr>
          <w:rFonts w:ascii="Times New Roman" w:hAnsi="Times New Roman" w:cs="Times New Roman"/>
          <w:sz w:val="28"/>
          <w:szCs w:val="28"/>
        </w:rPr>
        <w:t>системы госрегулирования рынка драгметаллов и камней – российскую, американскую, европейскую и китайскую.</w:t>
      </w:r>
    </w:p>
    <w:p w14:paraId="1F1E57F0" w14:textId="77777777" w:rsidR="00282E15" w:rsidRPr="005C4758" w:rsidRDefault="00096233"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Чтобы оценить степень эффективности государственного воздействия на рынок драгоценных металлов, необходимо изучить ретроспективные данные, взяв за изучаемую базу определенный период времени. Опти</w:t>
      </w:r>
      <w:r w:rsidRPr="005C4758">
        <w:rPr>
          <w:rFonts w:ascii="Times New Roman" w:hAnsi="Times New Roman" w:cs="Times New Roman"/>
          <w:sz w:val="28"/>
          <w:szCs w:val="28"/>
        </w:rPr>
        <w:lastRenderedPageBreak/>
        <w:t>мальный промежуток для исследования цен на драгоценные металлы зависит от целей исследования, а также изменчивости рынка в течение определенного периода времени.</w:t>
      </w:r>
    </w:p>
    <w:p w14:paraId="6A204EA7" w14:textId="77777777" w:rsidR="003C3986" w:rsidRPr="005C4758" w:rsidRDefault="00096233"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Если цель исследования заключается в оценке долгосрочной динамики цен на драгоценные металлы, то промежуток в 20 лет может быть достаточным, но если целью является более детальное изучение краткосрочных изменений на рынке драгметаллов, то может потребоваться и более короткий период времени. </w:t>
      </w:r>
      <w:r w:rsidR="0013684E" w:rsidRPr="005C4758">
        <w:rPr>
          <w:rFonts w:ascii="Times New Roman" w:hAnsi="Times New Roman" w:cs="Times New Roman"/>
          <w:sz w:val="28"/>
          <w:szCs w:val="28"/>
        </w:rPr>
        <w:t xml:space="preserve"> </w:t>
      </w:r>
      <w:r w:rsidRPr="005C4758">
        <w:rPr>
          <w:rFonts w:ascii="Times New Roman" w:hAnsi="Times New Roman" w:cs="Times New Roman"/>
          <w:sz w:val="28"/>
          <w:szCs w:val="28"/>
        </w:rPr>
        <w:t xml:space="preserve">Учитывая мировой политический и экономический контекст последних лет, для исследования мы возьмём временной промежуток в </w:t>
      </w:r>
      <w:r w:rsidR="00044B1B" w:rsidRPr="005C4758">
        <w:rPr>
          <w:rFonts w:ascii="Times New Roman" w:hAnsi="Times New Roman" w:cs="Times New Roman"/>
          <w:sz w:val="28"/>
          <w:szCs w:val="28"/>
        </w:rPr>
        <w:t>10 лет</w:t>
      </w:r>
      <w:r w:rsidR="003C3986" w:rsidRPr="005C4758">
        <w:rPr>
          <w:rFonts w:ascii="Times New Roman" w:hAnsi="Times New Roman" w:cs="Times New Roman"/>
          <w:sz w:val="28"/>
          <w:szCs w:val="28"/>
        </w:rPr>
        <w:t xml:space="preserve">. </w:t>
      </w:r>
    </w:p>
    <w:p w14:paraId="74764CE8" w14:textId="77777777" w:rsidR="00361C44" w:rsidRPr="005C4758" w:rsidRDefault="00843324"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В США наблюдаются существенные колебания цен на золото в течение рассматриваемого нами периода времени. В период с 2014 по 2023 годы пиковые значения отклонений от цены прошлого годы достигали от -10,4% (2015 год) до </w:t>
      </w:r>
      <w:r w:rsidR="00361C44" w:rsidRPr="005C4758">
        <w:rPr>
          <w:rFonts w:ascii="Times New Roman" w:hAnsi="Times New Roman" w:cs="Times New Roman"/>
          <w:sz w:val="28"/>
          <w:szCs w:val="28"/>
        </w:rPr>
        <w:t xml:space="preserve">+24,5% (2020 год). Подобные колебания цен на золото, одного из самых надёжных инвестиционных активов, свойственны нестабильному состоянию мировой экономической системы. Рынок драгоценных металлов в США столкнулся с обстоятельствами, существенно расшатывающими стабильность экономики. Последние годы можно назвать временем глобальной неопределенности – выход Великобритании из Евросоюза, торговая война США с Китаем, политический конфликт на Украине, пандемия </w:t>
      </w:r>
      <w:r w:rsidR="00361C44" w:rsidRPr="005C4758">
        <w:rPr>
          <w:rFonts w:ascii="Times New Roman" w:hAnsi="Times New Roman" w:cs="Times New Roman"/>
          <w:sz w:val="28"/>
          <w:szCs w:val="28"/>
          <w:lang w:val="en-US"/>
        </w:rPr>
        <w:t>COVID</w:t>
      </w:r>
      <w:r w:rsidR="00361C44" w:rsidRPr="005C4758">
        <w:rPr>
          <w:rFonts w:ascii="Times New Roman" w:hAnsi="Times New Roman" w:cs="Times New Roman"/>
          <w:sz w:val="28"/>
          <w:szCs w:val="28"/>
        </w:rPr>
        <w:t>-19, рост напряженности на Ближнем Востоке – эти обстоятельства вредят мировой экономике, вызывая инфляци</w:t>
      </w:r>
      <w:r w:rsidR="00AC32CE">
        <w:rPr>
          <w:rFonts w:ascii="Times New Roman" w:hAnsi="Times New Roman" w:cs="Times New Roman"/>
          <w:sz w:val="28"/>
          <w:szCs w:val="28"/>
        </w:rPr>
        <w:t>ю</w:t>
      </w:r>
      <w:r w:rsidR="00361C44" w:rsidRPr="005C4758">
        <w:rPr>
          <w:rFonts w:ascii="Times New Roman" w:hAnsi="Times New Roman" w:cs="Times New Roman"/>
          <w:sz w:val="28"/>
          <w:szCs w:val="28"/>
        </w:rPr>
        <w:t xml:space="preserve"> и девальвацию доллара и вынуждая ФРС изменять процентные ставки</w:t>
      </w:r>
      <w:r w:rsidR="00AC32CE">
        <w:rPr>
          <w:rFonts w:ascii="Times New Roman" w:hAnsi="Times New Roman" w:cs="Times New Roman"/>
          <w:sz w:val="28"/>
          <w:szCs w:val="28"/>
        </w:rPr>
        <w:t xml:space="preserve"> </w:t>
      </w:r>
      <w:r w:rsidR="000221CF" w:rsidRPr="005C4758">
        <w:rPr>
          <w:rFonts w:ascii="Times New Roman" w:hAnsi="Times New Roman" w:cs="Times New Roman"/>
          <w:sz w:val="28"/>
          <w:szCs w:val="28"/>
        </w:rPr>
        <w:t>[20</w:t>
      </w:r>
      <w:r w:rsidR="00F74C09" w:rsidRPr="00F74C09">
        <w:rPr>
          <w:rFonts w:ascii="Times New Roman" w:hAnsi="Times New Roman" w:cs="Times New Roman"/>
          <w:sz w:val="28"/>
          <w:szCs w:val="28"/>
        </w:rPr>
        <w:t>]</w:t>
      </w:r>
      <w:r w:rsidR="00C405F0" w:rsidRPr="005C4758">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C405F0" w:rsidRPr="005C4758">
        <w:rPr>
          <w:rFonts w:ascii="Times New Roman" w:hAnsi="Times New Roman" w:cs="Times New Roman"/>
          <w:sz w:val="28"/>
          <w:szCs w:val="28"/>
        </w:rPr>
        <w:t>2</w:t>
      </w:r>
      <w:r w:rsidR="005B4404" w:rsidRPr="005B4404">
        <w:rPr>
          <w:rFonts w:ascii="Times New Roman" w:hAnsi="Times New Roman" w:cs="Times New Roman"/>
          <w:sz w:val="28"/>
          <w:szCs w:val="28"/>
        </w:rPr>
        <w:t>6</w:t>
      </w:r>
      <w:r w:rsidR="000221CF" w:rsidRPr="005C4758">
        <w:rPr>
          <w:rFonts w:ascii="Times New Roman" w:hAnsi="Times New Roman" w:cs="Times New Roman"/>
          <w:sz w:val="28"/>
          <w:szCs w:val="28"/>
        </w:rPr>
        <w:t>]</w:t>
      </w:r>
      <w:r w:rsidR="00AC32CE">
        <w:rPr>
          <w:rFonts w:ascii="Times New Roman" w:hAnsi="Times New Roman" w:cs="Times New Roman"/>
          <w:sz w:val="28"/>
          <w:szCs w:val="28"/>
        </w:rPr>
        <w:t>.</w:t>
      </w:r>
    </w:p>
    <w:p w14:paraId="7971643A" w14:textId="77777777" w:rsidR="0013684E" w:rsidRPr="005C4758" w:rsidRDefault="0013684E"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Один из конкретных примеров мер, принимаемых США для стабилизации цен на драгоценные металлы, — операции на открытом рынке (Open Market Operations) Федеральной Резервной Системы США (FED). FED может приобретать облигации или другие ценные бумаги на открытом рынке, увеличивая тем самым денежную массу в обращении и, следовательно, стимулируя экономику. Это может привести к уменьшению спроса на драгоценные металлы, что может снизить их цены. Однако такие операции </w:t>
      </w:r>
      <w:r w:rsidRPr="005C4758">
        <w:rPr>
          <w:rFonts w:ascii="Times New Roman" w:hAnsi="Times New Roman" w:cs="Times New Roman"/>
          <w:sz w:val="28"/>
          <w:szCs w:val="28"/>
        </w:rPr>
        <w:lastRenderedPageBreak/>
        <w:t>проводятся не только для стабилизации цен на драгоценные металлы, но и для достижения целей по инфляции и экономическому росту.</w:t>
      </w:r>
    </w:p>
    <w:p w14:paraId="0E1F0055" w14:textId="77777777" w:rsidR="00361C44" w:rsidRPr="005C4758" w:rsidRDefault="00361C44"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Важно отметить, что нестабильность цены на золото присуща биржам и рынкам по всему миру. </w:t>
      </w:r>
      <w:r w:rsidR="00655488" w:rsidRPr="005C4758">
        <w:rPr>
          <w:rFonts w:ascii="Times New Roman" w:hAnsi="Times New Roman" w:cs="Times New Roman"/>
          <w:sz w:val="28"/>
          <w:szCs w:val="28"/>
        </w:rPr>
        <w:t xml:space="preserve">В Китае цена на золото постоянно росла, а в некоторые годы изменения цены доходили до 19,7% и 29,65%. В России рынок драгоценных металлов </w:t>
      </w:r>
      <w:r w:rsidR="004B5C10" w:rsidRPr="005C4758">
        <w:rPr>
          <w:rFonts w:ascii="Times New Roman" w:hAnsi="Times New Roman" w:cs="Times New Roman"/>
          <w:sz w:val="28"/>
          <w:szCs w:val="28"/>
        </w:rPr>
        <w:t xml:space="preserve">функционировал не менее хаотично, чем в США – если в 2015 году цена на золото упала на 10,5% по сравнению с прошлым годом, то уже в следующем году цена на желтый драгоценный металл выросла на феноменальные 45,8% за год. Колебания вызваны тем фактом, что курс рубля в последние годы характеризуется крайней нестабильностью и подвижностью. </w:t>
      </w:r>
      <w:r w:rsidR="0013684E" w:rsidRPr="005C4758">
        <w:rPr>
          <w:rFonts w:ascii="Times New Roman" w:hAnsi="Times New Roman" w:cs="Times New Roman"/>
          <w:sz w:val="28"/>
          <w:szCs w:val="28"/>
        </w:rPr>
        <w:t xml:space="preserve"> </w:t>
      </w:r>
      <w:r w:rsidR="004B5C10" w:rsidRPr="005C4758">
        <w:rPr>
          <w:rFonts w:ascii="Times New Roman" w:hAnsi="Times New Roman" w:cs="Times New Roman"/>
          <w:sz w:val="28"/>
          <w:szCs w:val="28"/>
        </w:rPr>
        <w:t xml:space="preserve">Европейские рынки также были восприимчивы к процессам и событиям, захватившим мир в последнее десятилетие. Инфляция, темпы роста которой только увеличиваются, </w:t>
      </w:r>
      <w:r w:rsidR="003E169D" w:rsidRPr="005C4758">
        <w:rPr>
          <w:rFonts w:ascii="Times New Roman" w:hAnsi="Times New Roman" w:cs="Times New Roman"/>
          <w:sz w:val="28"/>
          <w:szCs w:val="28"/>
        </w:rPr>
        <w:t>вынуждает центральные банки государств по всему миру повышать ключевую процентную ставку, провоцируя рост цен на золото, так как оно становится более привлекательным активом для инвесторов, чем государственные облигации и депозиты в коммерческих банках</w:t>
      </w:r>
      <w:r w:rsidR="000221CF" w:rsidRPr="005C4758">
        <w:rPr>
          <w:rFonts w:ascii="Times New Roman" w:hAnsi="Times New Roman" w:cs="Times New Roman"/>
          <w:sz w:val="28"/>
          <w:szCs w:val="28"/>
        </w:rPr>
        <w:t xml:space="preserve"> [</w:t>
      </w:r>
      <w:r w:rsidR="00C405F0" w:rsidRPr="005C4758">
        <w:rPr>
          <w:rFonts w:ascii="Times New Roman" w:hAnsi="Times New Roman" w:cs="Times New Roman"/>
          <w:sz w:val="28"/>
          <w:szCs w:val="28"/>
        </w:rPr>
        <w:t>20</w:t>
      </w:r>
      <w:r w:rsidR="00F74C09" w:rsidRPr="00F74C09">
        <w:rPr>
          <w:rFonts w:ascii="Times New Roman" w:hAnsi="Times New Roman" w:cs="Times New Roman"/>
          <w:sz w:val="28"/>
          <w:szCs w:val="28"/>
        </w:rPr>
        <w:t>]</w:t>
      </w:r>
      <w:r w:rsidR="00C405F0" w:rsidRPr="005C4758">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C405F0" w:rsidRPr="005C4758">
        <w:rPr>
          <w:rFonts w:ascii="Times New Roman" w:hAnsi="Times New Roman" w:cs="Times New Roman"/>
          <w:sz w:val="28"/>
          <w:szCs w:val="28"/>
        </w:rPr>
        <w:t>2</w:t>
      </w:r>
      <w:r w:rsidR="005B4404" w:rsidRPr="005B4404">
        <w:rPr>
          <w:rFonts w:ascii="Times New Roman" w:hAnsi="Times New Roman" w:cs="Times New Roman"/>
          <w:sz w:val="28"/>
          <w:szCs w:val="28"/>
        </w:rPr>
        <w:t>5</w:t>
      </w:r>
      <w:r w:rsidR="00C405F0" w:rsidRPr="005C4758">
        <w:rPr>
          <w:rFonts w:ascii="Times New Roman" w:hAnsi="Times New Roman" w:cs="Times New Roman"/>
          <w:sz w:val="28"/>
          <w:szCs w:val="28"/>
        </w:rPr>
        <w:t>]</w:t>
      </w:r>
      <w:r w:rsidR="00434C25">
        <w:rPr>
          <w:rFonts w:ascii="Times New Roman" w:hAnsi="Times New Roman" w:cs="Times New Roman"/>
          <w:sz w:val="28"/>
          <w:szCs w:val="28"/>
        </w:rPr>
        <w:t>.</w:t>
      </w:r>
    </w:p>
    <w:p w14:paraId="565C68B6" w14:textId="77777777" w:rsidR="00D34928" w:rsidRPr="005C4758" w:rsidRDefault="003E169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Объёмы производства и потребления золота также являются полезной для анализа информацией, с помощью которой можно определить, какие причины вызывают изменения и колебания на рынке драгметаллов.</w:t>
      </w:r>
      <w:r w:rsidR="00D34928" w:rsidRPr="005C4758">
        <w:rPr>
          <w:rFonts w:ascii="Times New Roman" w:hAnsi="Times New Roman" w:cs="Times New Roman"/>
          <w:sz w:val="28"/>
          <w:szCs w:val="28"/>
        </w:rPr>
        <w:t xml:space="preserve"> </w:t>
      </w:r>
    </w:p>
    <w:p w14:paraId="40F9E5DB"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20215DCE"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33C3D796"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54DDEFFA"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44313757"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3179EF7D"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52594DE4"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7F14176D"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1551ED4A"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097C95C6"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3229F1EC" w14:textId="0308F3C6" w:rsidR="003E169D" w:rsidRPr="005C4758" w:rsidRDefault="003E169D"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Таблица 1</w:t>
      </w:r>
      <w:r w:rsidR="000023E0" w:rsidRPr="005C4758">
        <w:rPr>
          <w:rFonts w:ascii="Times New Roman" w:hAnsi="Times New Roman" w:cs="Times New Roman"/>
          <w:sz w:val="28"/>
          <w:szCs w:val="28"/>
        </w:rPr>
        <w:t xml:space="preserve">, </w:t>
      </w:r>
      <w:r w:rsidR="0013684E" w:rsidRPr="005C4758">
        <w:rPr>
          <w:rFonts w:ascii="Times New Roman" w:hAnsi="Times New Roman" w:cs="Times New Roman"/>
          <w:sz w:val="28"/>
          <w:szCs w:val="28"/>
        </w:rPr>
        <w:t>«Производство</w:t>
      </w:r>
      <w:r w:rsidR="000023E0" w:rsidRPr="005C4758">
        <w:rPr>
          <w:rFonts w:ascii="Times New Roman" w:hAnsi="Times New Roman" w:cs="Times New Roman"/>
          <w:sz w:val="28"/>
          <w:szCs w:val="28"/>
        </w:rPr>
        <w:t xml:space="preserve"> и потребление золота в Китае»</w:t>
      </w:r>
    </w:p>
    <w:tbl>
      <w:tblPr>
        <w:tblpPr w:leftFromText="180" w:rightFromText="180" w:vertAnchor="text" w:tblpXSpec="center" w:tblpY="1"/>
        <w:tblOverlap w:val="never"/>
        <w:tblW w:w="7431"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781"/>
        <w:gridCol w:w="2532"/>
        <w:gridCol w:w="3118"/>
      </w:tblGrid>
      <w:tr w:rsidR="00446342" w:rsidRPr="005C4758" w14:paraId="538E24CB" w14:textId="77777777" w:rsidTr="0061646D">
        <w:trPr>
          <w:trHeight w:val="71"/>
          <w:tblHeader/>
          <w:tblCellSpacing w:w="15" w:type="dxa"/>
        </w:trPr>
        <w:tc>
          <w:tcPr>
            <w:tcW w:w="1736"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E32C27B" w14:textId="77777777" w:rsidR="003E169D" w:rsidRPr="005C4758" w:rsidRDefault="003E169D" w:rsidP="00FB1E58">
            <w:pPr>
              <w:pStyle w:val="a5"/>
              <w:spacing w:after="0" w:line="360" w:lineRule="auto"/>
              <w:ind w:right="232"/>
              <w:jc w:val="center"/>
              <w:rPr>
                <w:rFonts w:ascii="Times New Roman" w:hAnsi="Times New Roman" w:cs="Times New Roman"/>
                <w:b/>
                <w:bCs/>
                <w:sz w:val="28"/>
                <w:szCs w:val="28"/>
              </w:rPr>
            </w:pPr>
            <w:r w:rsidRPr="005C4758">
              <w:rPr>
                <w:rFonts w:ascii="Times New Roman" w:hAnsi="Times New Roman" w:cs="Times New Roman"/>
                <w:b/>
                <w:bCs/>
                <w:sz w:val="28"/>
                <w:szCs w:val="28"/>
              </w:rPr>
              <w:t>Год</w:t>
            </w:r>
          </w:p>
        </w:tc>
        <w:tc>
          <w:tcPr>
            <w:tcW w:w="2502"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C5B90B2" w14:textId="682222A1" w:rsidR="003E169D" w:rsidRPr="005C4758" w:rsidRDefault="003E169D" w:rsidP="00FB1E58">
            <w:pPr>
              <w:pStyle w:val="a5"/>
              <w:spacing w:after="0" w:line="360" w:lineRule="auto"/>
              <w:ind w:right="232"/>
              <w:jc w:val="both"/>
              <w:rPr>
                <w:rFonts w:ascii="Times New Roman" w:hAnsi="Times New Roman" w:cs="Times New Roman"/>
                <w:b/>
                <w:bCs/>
                <w:sz w:val="28"/>
                <w:szCs w:val="28"/>
              </w:rPr>
            </w:pPr>
            <w:r w:rsidRPr="005C4758">
              <w:rPr>
                <w:rFonts w:ascii="Times New Roman" w:hAnsi="Times New Roman" w:cs="Times New Roman"/>
                <w:b/>
                <w:bCs/>
                <w:sz w:val="28"/>
                <w:szCs w:val="28"/>
              </w:rPr>
              <w:t>Производство</w:t>
            </w:r>
            <w:r w:rsidR="0061646D">
              <w:rPr>
                <w:rFonts w:ascii="Times New Roman" w:hAnsi="Times New Roman" w:cs="Times New Roman"/>
                <w:b/>
                <w:bCs/>
                <w:sz w:val="28"/>
                <w:szCs w:val="28"/>
              </w:rPr>
              <w:t xml:space="preserve"> </w:t>
            </w:r>
            <w:r w:rsidRPr="005C4758">
              <w:rPr>
                <w:rFonts w:ascii="Times New Roman" w:hAnsi="Times New Roman" w:cs="Times New Roman"/>
                <w:b/>
                <w:bCs/>
                <w:sz w:val="28"/>
                <w:szCs w:val="28"/>
              </w:rPr>
              <w:t>золота</w:t>
            </w:r>
          </w:p>
        </w:tc>
        <w:tc>
          <w:tcPr>
            <w:tcW w:w="3073"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6FCAD65A" w14:textId="77777777" w:rsidR="003E169D" w:rsidRPr="005C4758" w:rsidRDefault="003E169D" w:rsidP="00FB1E58">
            <w:pPr>
              <w:pStyle w:val="a5"/>
              <w:spacing w:after="0" w:line="360" w:lineRule="auto"/>
              <w:ind w:right="232"/>
              <w:jc w:val="both"/>
              <w:rPr>
                <w:rFonts w:ascii="Times New Roman" w:hAnsi="Times New Roman" w:cs="Times New Roman"/>
                <w:b/>
                <w:bCs/>
                <w:sz w:val="28"/>
                <w:szCs w:val="28"/>
              </w:rPr>
            </w:pPr>
            <w:r w:rsidRPr="005C4758">
              <w:rPr>
                <w:rFonts w:ascii="Times New Roman" w:hAnsi="Times New Roman" w:cs="Times New Roman"/>
                <w:b/>
                <w:bCs/>
                <w:sz w:val="28"/>
                <w:szCs w:val="28"/>
              </w:rPr>
              <w:t>Потребление золота</w:t>
            </w:r>
          </w:p>
        </w:tc>
      </w:tr>
      <w:tr w:rsidR="00446342" w:rsidRPr="005C4758" w14:paraId="4D8CC09E"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F266162" w14:textId="2AAACFE8" w:rsidR="003E169D" w:rsidRPr="005C4758" w:rsidRDefault="00A13A67" w:rsidP="00FB1E5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2</w:t>
            </w:r>
            <w:r w:rsidR="003E169D" w:rsidRPr="005C4758">
              <w:rPr>
                <w:rFonts w:ascii="Times New Roman" w:hAnsi="Times New Roman" w:cs="Times New Roman"/>
                <w:sz w:val="28"/>
                <w:szCs w:val="28"/>
              </w:rPr>
              <w:t>014</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E7293B7"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462,05</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C99A647"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985,90</w:t>
            </w:r>
          </w:p>
        </w:tc>
      </w:tr>
      <w:tr w:rsidR="00446342" w:rsidRPr="005C4758" w14:paraId="3D1910CA"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BC64A89"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2015</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1263B24"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458,16</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2B7B7F5"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986,45</w:t>
            </w:r>
          </w:p>
        </w:tc>
      </w:tr>
      <w:tr w:rsidR="00446342" w:rsidRPr="005C4758" w14:paraId="72026864"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A5E69C"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2016</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88C9E40"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453,49</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9FE433"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975,38</w:t>
            </w:r>
          </w:p>
        </w:tc>
      </w:tr>
      <w:tr w:rsidR="00446342" w:rsidRPr="005C4758" w14:paraId="0AD4B614"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16BCBCC"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2017</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F763A88"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426,14</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5B0630C"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1089,15</w:t>
            </w:r>
          </w:p>
        </w:tc>
      </w:tr>
      <w:tr w:rsidR="00446342" w:rsidRPr="005C4758" w14:paraId="26EBC90C"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D59D457"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2018</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A33D47E"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401,20</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16B92CE"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1075,88</w:t>
            </w:r>
          </w:p>
        </w:tc>
      </w:tr>
      <w:tr w:rsidR="00446342" w:rsidRPr="005C4758" w14:paraId="59A95B4D" w14:textId="77777777" w:rsidTr="0061646D">
        <w:trPr>
          <w:trHeight w:val="71"/>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E8C8D87"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2019</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11E486A"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420,52</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1CCD236"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1075,51</w:t>
            </w:r>
          </w:p>
        </w:tc>
      </w:tr>
      <w:tr w:rsidR="00446342" w:rsidRPr="005C4758" w14:paraId="0C8F780B" w14:textId="77777777" w:rsidTr="0061646D">
        <w:trPr>
          <w:trHeight w:val="92"/>
          <w:tblCellSpacing w:w="15" w:type="dxa"/>
        </w:trPr>
        <w:tc>
          <w:tcPr>
            <w:tcW w:w="1736"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51207236"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2020</w:t>
            </w:r>
          </w:p>
        </w:tc>
        <w:tc>
          <w:tcPr>
            <w:tcW w:w="2502"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64CA6844"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365,34</w:t>
            </w:r>
          </w:p>
        </w:tc>
        <w:tc>
          <w:tcPr>
            <w:tcW w:w="3073" w:type="dxa"/>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440EF310"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1010,46</w:t>
            </w:r>
          </w:p>
        </w:tc>
      </w:tr>
      <w:tr w:rsidR="00446342" w:rsidRPr="005C4758" w14:paraId="649020D3" w14:textId="77777777" w:rsidTr="0061646D">
        <w:trPr>
          <w:trHeight w:val="92"/>
          <w:tblCellSpacing w:w="15" w:type="dxa"/>
        </w:trPr>
        <w:tc>
          <w:tcPr>
            <w:tcW w:w="1736"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76FCFF8E"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2021</w:t>
            </w:r>
          </w:p>
        </w:tc>
        <w:tc>
          <w:tcPr>
            <w:tcW w:w="2502"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62E4E850"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362,76</w:t>
            </w:r>
          </w:p>
        </w:tc>
        <w:tc>
          <w:tcPr>
            <w:tcW w:w="3073" w:type="dxa"/>
            <w:tcBorders>
              <w:top w:val="single" w:sz="2" w:space="0" w:color="D9D9E3"/>
              <w:left w:val="single" w:sz="6" w:space="0" w:color="D9D9E3"/>
              <w:bottom w:val="single" w:sz="2" w:space="0" w:color="D9D9E3"/>
              <w:right w:val="single" w:sz="6" w:space="0" w:color="D9D9E3"/>
            </w:tcBorders>
            <w:shd w:val="clear" w:color="auto" w:fill="F7F7F8"/>
            <w:vAlign w:val="bottom"/>
          </w:tcPr>
          <w:p w14:paraId="02B13D7A"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lang w:val="en-US"/>
              </w:rPr>
            </w:pPr>
            <w:r w:rsidRPr="005C4758">
              <w:rPr>
                <w:rFonts w:ascii="Times New Roman" w:hAnsi="Times New Roman" w:cs="Times New Roman"/>
                <w:sz w:val="28"/>
                <w:szCs w:val="28"/>
                <w:lang w:val="en-US"/>
              </w:rPr>
              <w:t>10</w:t>
            </w:r>
            <w:r w:rsidR="00EF3DB3" w:rsidRPr="005C4758">
              <w:rPr>
                <w:rFonts w:ascii="Times New Roman" w:hAnsi="Times New Roman" w:cs="Times New Roman"/>
                <w:sz w:val="28"/>
                <w:szCs w:val="28"/>
              </w:rPr>
              <w:t>56</w:t>
            </w:r>
            <w:r w:rsidRPr="005C4758">
              <w:rPr>
                <w:rFonts w:ascii="Times New Roman" w:hAnsi="Times New Roman" w:cs="Times New Roman"/>
                <w:sz w:val="28"/>
                <w:szCs w:val="28"/>
                <w:lang w:val="en-US"/>
              </w:rPr>
              <w:t>,34</w:t>
            </w:r>
          </w:p>
        </w:tc>
      </w:tr>
      <w:tr w:rsidR="00446342" w:rsidRPr="005C4758" w14:paraId="3774D31F" w14:textId="77777777" w:rsidTr="0061646D">
        <w:trPr>
          <w:trHeight w:val="92"/>
          <w:tblCellSpacing w:w="15" w:type="dxa"/>
        </w:trPr>
        <w:tc>
          <w:tcPr>
            <w:tcW w:w="1736"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08481EA4"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2022</w:t>
            </w:r>
          </w:p>
        </w:tc>
        <w:tc>
          <w:tcPr>
            <w:tcW w:w="2502"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51CC37D8"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lang w:val="en-US"/>
              </w:rPr>
            </w:pPr>
            <w:r w:rsidRPr="005C4758">
              <w:rPr>
                <w:rFonts w:ascii="Times New Roman" w:hAnsi="Times New Roman" w:cs="Times New Roman"/>
                <w:sz w:val="28"/>
                <w:szCs w:val="28"/>
                <w:lang w:val="en-US"/>
              </w:rPr>
              <w:t>349,78</w:t>
            </w:r>
          </w:p>
        </w:tc>
        <w:tc>
          <w:tcPr>
            <w:tcW w:w="3073" w:type="dxa"/>
            <w:tcBorders>
              <w:top w:val="single" w:sz="2" w:space="0" w:color="D9D9E3"/>
              <w:left w:val="single" w:sz="6" w:space="0" w:color="D9D9E3"/>
              <w:bottom w:val="single" w:sz="6" w:space="0" w:color="D9D9E3"/>
              <w:right w:val="single" w:sz="6" w:space="0" w:color="D9D9E3"/>
            </w:tcBorders>
            <w:shd w:val="clear" w:color="auto" w:fill="F7F7F8"/>
            <w:vAlign w:val="bottom"/>
          </w:tcPr>
          <w:p w14:paraId="22873123" w14:textId="77777777" w:rsidR="003E169D" w:rsidRPr="005C4758" w:rsidRDefault="003E169D" w:rsidP="00FB1E58">
            <w:pPr>
              <w:pStyle w:val="a5"/>
              <w:spacing w:after="0" w:line="360" w:lineRule="auto"/>
              <w:ind w:right="231" w:firstLine="709"/>
              <w:jc w:val="both"/>
              <w:rPr>
                <w:rFonts w:ascii="Times New Roman" w:hAnsi="Times New Roman" w:cs="Times New Roman"/>
                <w:sz w:val="28"/>
                <w:szCs w:val="28"/>
                <w:lang w:val="en-US"/>
              </w:rPr>
            </w:pPr>
            <w:r w:rsidRPr="005C4758">
              <w:rPr>
                <w:rFonts w:ascii="Times New Roman" w:hAnsi="Times New Roman" w:cs="Times New Roman"/>
                <w:sz w:val="28"/>
                <w:szCs w:val="28"/>
                <w:lang w:val="en-US"/>
              </w:rPr>
              <w:t>1</w:t>
            </w:r>
            <w:r w:rsidR="00EF3DB3" w:rsidRPr="005C4758">
              <w:rPr>
                <w:rFonts w:ascii="Times New Roman" w:hAnsi="Times New Roman" w:cs="Times New Roman"/>
                <w:sz w:val="28"/>
                <w:szCs w:val="28"/>
              </w:rPr>
              <w:t>130</w:t>
            </w:r>
            <w:r w:rsidR="00E01AA0" w:rsidRPr="005C4758">
              <w:rPr>
                <w:rFonts w:ascii="Times New Roman" w:hAnsi="Times New Roman" w:cs="Times New Roman"/>
                <w:sz w:val="28"/>
                <w:szCs w:val="28"/>
                <w:lang w:val="en-US"/>
              </w:rPr>
              <w:t>,27</w:t>
            </w:r>
          </w:p>
        </w:tc>
      </w:tr>
    </w:tbl>
    <w:p w14:paraId="17D42A13" w14:textId="77777777" w:rsidR="0013684E" w:rsidRPr="005C4758" w:rsidRDefault="00FB1E58" w:rsidP="00321875">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415EDE43" w14:textId="77777777" w:rsidR="00D34928" w:rsidRPr="005C4758" w:rsidRDefault="000023E0"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Наблюдаемая тенденция уменьшения объёмов производства и вместе с тем увеличения объёмов потребления может свидетельствовать об уменьшение запасов рудного золота в Китае, снижение качества руды и увеличении издержек на добычу, однако для нужд потребления Китаю требуется с каждым годом всё больше золота, что обусловлено экономическим ростом и увеличением доходов населения</w:t>
      </w:r>
      <w:r w:rsidR="00D34928" w:rsidRPr="005C4758">
        <w:rPr>
          <w:rFonts w:ascii="Times New Roman" w:hAnsi="Times New Roman" w:cs="Times New Roman"/>
          <w:sz w:val="28"/>
          <w:szCs w:val="28"/>
        </w:rPr>
        <w:t xml:space="preserve"> [14]</w:t>
      </w:r>
      <w:r w:rsidR="00434C25">
        <w:rPr>
          <w:rFonts w:ascii="Times New Roman" w:hAnsi="Times New Roman" w:cs="Times New Roman"/>
          <w:sz w:val="28"/>
          <w:szCs w:val="28"/>
        </w:rPr>
        <w:t>.</w:t>
      </w:r>
    </w:p>
    <w:p w14:paraId="6F81957E" w14:textId="77777777" w:rsidR="0013684E" w:rsidRDefault="0013684E" w:rsidP="00321875">
      <w:pPr>
        <w:pStyle w:val="a5"/>
        <w:spacing w:after="0" w:line="360" w:lineRule="auto"/>
        <w:ind w:right="231" w:firstLine="709"/>
        <w:jc w:val="both"/>
        <w:rPr>
          <w:rFonts w:ascii="Times New Roman" w:hAnsi="Times New Roman" w:cs="Times New Roman"/>
          <w:sz w:val="28"/>
          <w:szCs w:val="28"/>
        </w:rPr>
      </w:pPr>
    </w:p>
    <w:p w14:paraId="11A6F5C3"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1BC35491"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425A7C0B"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022A13AD"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2275DDE6"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75AFD5C0"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4D9ADF98" w14:textId="77777777" w:rsidR="00A13A67" w:rsidRDefault="00A13A67" w:rsidP="00321875">
      <w:pPr>
        <w:pStyle w:val="a5"/>
        <w:spacing w:after="0" w:line="360" w:lineRule="auto"/>
        <w:ind w:right="231" w:firstLine="709"/>
        <w:jc w:val="both"/>
        <w:rPr>
          <w:rFonts w:ascii="Times New Roman" w:hAnsi="Times New Roman" w:cs="Times New Roman"/>
          <w:sz w:val="28"/>
          <w:szCs w:val="28"/>
        </w:rPr>
      </w:pPr>
    </w:p>
    <w:p w14:paraId="66AFAA4B" w14:textId="77777777" w:rsidR="00A13A67" w:rsidRPr="005C4758" w:rsidRDefault="00A13A67" w:rsidP="00321875">
      <w:pPr>
        <w:pStyle w:val="a5"/>
        <w:spacing w:after="0" w:line="360" w:lineRule="auto"/>
        <w:ind w:right="231" w:firstLine="709"/>
        <w:jc w:val="both"/>
        <w:rPr>
          <w:rFonts w:ascii="Times New Roman" w:hAnsi="Times New Roman" w:cs="Times New Roman"/>
          <w:sz w:val="28"/>
          <w:szCs w:val="28"/>
        </w:rPr>
      </w:pPr>
    </w:p>
    <w:p w14:paraId="5950E4DA" w14:textId="77777777" w:rsidR="0013684E" w:rsidRPr="005C4758" w:rsidRDefault="000023E0"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Таблица 2, «Производство и потребление золота в России»</w:t>
      </w:r>
    </w:p>
    <w:tbl>
      <w:tblPr>
        <w:tblW w:w="8164" w:type="dxa"/>
        <w:jc w:val="center"/>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725"/>
        <w:gridCol w:w="3283"/>
        <w:gridCol w:w="3156"/>
      </w:tblGrid>
      <w:tr w:rsidR="00446342" w:rsidRPr="005C4758" w14:paraId="0AA470AB" w14:textId="77777777" w:rsidTr="00A13A67">
        <w:trPr>
          <w:trHeight w:val="333"/>
          <w:tblHeader/>
          <w:tblCellSpacing w:w="15" w:type="dxa"/>
          <w:jc w:val="center"/>
        </w:trPr>
        <w:tc>
          <w:tcPr>
            <w:tcW w:w="1680"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F68768F" w14:textId="77777777" w:rsidR="00446342" w:rsidRPr="005C4758" w:rsidRDefault="00446342" w:rsidP="00321875">
            <w:pPr>
              <w:pStyle w:val="a5"/>
              <w:spacing w:after="0" w:line="360" w:lineRule="auto"/>
              <w:ind w:right="231" w:firstLine="709"/>
              <w:jc w:val="both"/>
              <w:rPr>
                <w:rFonts w:ascii="Times New Roman" w:hAnsi="Times New Roman" w:cs="Times New Roman"/>
                <w:b/>
                <w:bCs/>
                <w:sz w:val="28"/>
                <w:szCs w:val="28"/>
              </w:rPr>
            </w:pPr>
            <w:r w:rsidRPr="005C4758">
              <w:rPr>
                <w:rFonts w:ascii="Times New Roman" w:hAnsi="Times New Roman" w:cs="Times New Roman"/>
                <w:b/>
                <w:bCs/>
                <w:sz w:val="28"/>
                <w:szCs w:val="28"/>
              </w:rPr>
              <w:t>Год</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5990CFD" w14:textId="77777777" w:rsidR="00446342" w:rsidRPr="005C4758" w:rsidRDefault="00446342" w:rsidP="00321875">
            <w:pPr>
              <w:pStyle w:val="a5"/>
              <w:spacing w:after="0" w:line="360" w:lineRule="auto"/>
              <w:ind w:right="231" w:firstLine="709"/>
              <w:jc w:val="both"/>
              <w:rPr>
                <w:rFonts w:ascii="Times New Roman" w:hAnsi="Times New Roman" w:cs="Times New Roman"/>
                <w:b/>
                <w:bCs/>
                <w:sz w:val="28"/>
                <w:szCs w:val="28"/>
              </w:rPr>
            </w:pPr>
            <w:r w:rsidRPr="005C4758">
              <w:rPr>
                <w:rFonts w:ascii="Times New Roman" w:hAnsi="Times New Roman" w:cs="Times New Roman"/>
                <w:b/>
                <w:bCs/>
                <w:sz w:val="28"/>
                <w:szCs w:val="28"/>
              </w:rPr>
              <w:t>Производство</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B9412DC" w14:textId="77777777" w:rsidR="00446342" w:rsidRPr="005C4758" w:rsidRDefault="00446342" w:rsidP="00321875">
            <w:pPr>
              <w:pStyle w:val="a5"/>
              <w:spacing w:after="0" w:line="360" w:lineRule="auto"/>
              <w:ind w:right="231" w:firstLine="709"/>
              <w:jc w:val="both"/>
              <w:rPr>
                <w:rFonts w:ascii="Times New Roman" w:hAnsi="Times New Roman" w:cs="Times New Roman"/>
                <w:b/>
                <w:bCs/>
                <w:sz w:val="28"/>
                <w:szCs w:val="28"/>
              </w:rPr>
            </w:pPr>
            <w:r w:rsidRPr="005C4758">
              <w:rPr>
                <w:rFonts w:ascii="Times New Roman" w:hAnsi="Times New Roman" w:cs="Times New Roman"/>
                <w:b/>
                <w:bCs/>
                <w:sz w:val="28"/>
                <w:szCs w:val="28"/>
              </w:rPr>
              <w:t>Потребление</w:t>
            </w:r>
          </w:p>
        </w:tc>
      </w:tr>
      <w:tr w:rsidR="00446342" w:rsidRPr="005C4758" w14:paraId="4C9965EC"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183156E"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CD9F779"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272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0F7C6FB"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243</w:t>
            </w:r>
          </w:p>
        </w:tc>
      </w:tr>
      <w:tr w:rsidR="00446342" w:rsidRPr="005C4758" w14:paraId="647F4B06"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E7E74D"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2A14345"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295</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F9EA726"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249</w:t>
            </w:r>
          </w:p>
        </w:tc>
      </w:tr>
      <w:tr w:rsidR="00446342" w:rsidRPr="005C4758" w14:paraId="053139C7"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26E0671"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2016</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1F9C7AF"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288</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66E6BF9"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216</w:t>
            </w:r>
          </w:p>
        </w:tc>
      </w:tr>
      <w:tr w:rsidR="00446342" w:rsidRPr="005C4758" w14:paraId="4EB369E4"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C8246C2"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CE1548C"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306</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B75510F"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221</w:t>
            </w:r>
          </w:p>
        </w:tc>
      </w:tr>
      <w:tr w:rsidR="00446342" w:rsidRPr="005C4758" w14:paraId="2A0DDE44"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3F22791"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2018</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BE4DA6B"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314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59BEE32"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232</w:t>
            </w:r>
          </w:p>
        </w:tc>
      </w:tr>
      <w:tr w:rsidR="00446342" w:rsidRPr="005C4758" w14:paraId="7A783353"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11491F8"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2019</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D30CAEF"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343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3E605C6"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237</w:t>
            </w:r>
          </w:p>
        </w:tc>
      </w:tr>
      <w:tr w:rsidR="00446342" w:rsidRPr="005C4758" w14:paraId="69B7C4C1" w14:textId="77777777" w:rsidTr="00A13A67">
        <w:trPr>
          <w:trHeight w:val="333"/>
          <w:tblCellSpacing w:w="15" w:type="dxa"/>
          <w:jc w:val="center"/>
        </w:trPr>
        <w:tc>
          <w:tcPr>
            <w:tcW w:w="1680" w:type="dxa"/>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7055F268"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2020</w:t>
            </w:r>
          </w:p>
        </w:tc>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hideMark/>
          </w:tcPr>
          <w:p w14:paraId="2C417858"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354</w:t>
            </w:r>
          </w:p>
        </w:tc>
        <w:tc>
          <w:tcPr>
            <w:tcW w:w="0" w:type="auto"/>
            <w:tcBorders>
              <w:top w:val="single" w:sz="2" w:space="0" w:color="D9D9E3"/>
              <w:left w:val="single" w:sz="6" w:space="0" w:color="D9D9E3"/>
              <w:bottom w:val="single" w:sz="2" w:space="0" w:color="D9D9E3"/>
              <w:right w:val="single" w:sz="6" w:space="0" w:color="D9D9E3"/>
            </w:tcBorders>
            <w:shd w:val="clear" w:color="auto" w:fill="F7F7F8"/>
            <w:vAlign w:val="bottom"/>
            <w:hideMark/>
          </w:tcPr>
          <w:p w14:paraId="66B2857C"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239</w:t>
            </w:r>
          </w:p>
        </w:tc>
      </w:tr>
      <w:tr w:rsidR="00446342" w:rsidRPr="005C4758" w14:paraId="4242FB02" w14:textId="77777777" w:rsidTr="00A13A67">
        <w:trPr>
          <w:trHeight w:val="333"/>
          <w:tblCellSpacing w:w="15" w:type="dxa"/>
          <w:jc w:val="center"/>
        </w:trPr>
        <w:tc>
          <w:tcPr>
            <w:tcW w:w="1680" w:type="dxa"/>
            <w:tcBorders>
              <w:top w:val="single" w:sz="2" w:space="0" w:color="D9D9E3"/>
              <w:left w:val="single" w:sz="6" w:space="0" w:color="D9D9E3"/>
              <w:bottom w:val="single" w:sz="2" w:space="0" w:color="D9D9E3"/>
              <w:right w:val="single" w:sz="2" w:space="0" w:color="D9D9E3"/>
            </w:tcBorders>
            <w:shd w:val="clear" w:color="auto" w:fill="F7F7F8"/>
            <w:vAlign w:val="bottom"/>
          </w:tcPr>
          <w:p w14:paraId="4A0410BB"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2021</w:t>
            </w:r>
          </w:p>
        </w:tc>
        <w:tc>
          <w:tcPr>
            <w:tcW w:w="0" w:type="auto"/>
            <w:tcBorders>
              <w:top w:val="single" w:sz="2" w:space="0" w:color="D9D9E3"/>
              <w:left w:val="single" w:sz="6" w:space="0" w:color="D9D9E3"/>
              <w:bottom w:val="single" w:sz="2" w:space="0" w:color="D9D9E3"/>
              <w:right w:val="single" w:sz="2" w:space="0" w:color="D9D9E3"/>
            </w:tcBorders>
            <w:shd w:val="clear" w:color="auto" w:fill="F7F7F8"/>
            <w:vAlign w:val="bottom"/>
          </w:tcPr>
          <w:p w14:paraId="1902B000"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359</w:t>
            </w:r>
          </w:p>
        </w:tc>
        <w:tc>
          <w:tcPr>
            <w:tcW w:w="0" w:type="auto"/>
            <w:tcBorders>
              <w:top w:val="single" w:sz="2" w:space="0" w:color="D9D9E3"/>
              <w:left w:val="single" w:sz="6" w:space="0" w:color="D9D9E3"/>
              <w:bottom w:val="single" w:sz="2" w:space="0" w:color="D9D9E3"/>
              <w:right w:val="single" w:sz="6" w:space="0" w:color="D9D9E3"/>
            </w:tcBorders>
            <w:shd w:val="clear" w:color="auto" w:fill="F7F7F8"/>
            <w:vAlign w:val="bottom"/>
          </w:tcPr>
          <w:p w14:paraId="1726B037"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241</w:t>
            </w:r>
          </w:p>
        </w:tc>
      </w:tr>
      <w:tr w:rsidR="00446342" w:rsidRPr="005C4758" w14:paraId="5703530B" w14:textId="77777777" w:rsidTr="00A13A67">
        <w:trPr>
          <w:trHeight w:val="333"/>
          <w:tblCellSpacing w:w="15" w:type="dxa"/>
          <w:jc w:val="center"/>
        </w:trPr>
        <w:tc>
          <w:tcPr>
            <w:tcW w:w="1680" w:type="dxa"/>
            <w:tcBorders>
              <w:top w:val="single" w:sz="2" w:space="0" w:color="D9D9E3"/>
              <w:left w:val="single" w:sz="6" w:space="0" w:color="D9D9E3"/>
              <w:bottom w:val="single" w:sz="6" w:space="0" w:color="D9D9E3"/>
              <w:right w:val="single" w:sz="2" w:space="0" w:color="D9D9E3"/>
            </w:tcBorders>
            <w:shd w:val="clear" w:color="auto" w:fill="F7F7F8"/>
            <w:vAlign w:val="bottom"/>
          </w:tcPr>
          <w:p w14:paraId="1EA44B14"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2022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tcPr>
          <w:p w14:paraId="1FE0FF75"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356</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tcPr>
          <w:p w14:paraId="15B4E008"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245</w:t>
            </w:r>
          </w:p>
        </w:tc>
      </w:tr>
    </w:tbl>
    <w:p w14:paraId="3595B96B"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p>
    <w:p w14:paraId="4BF71157" w14:textId="77777777" w:rsidR="00D34928" w:rsidRPr="005C4758" w:rsidRDefault="0013684E"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Причиной стагнации потребления золота может </w:t>
      </w:r>
      <w:r w:rsidR="00EF3DB3" w:rsidRPr="005C4758">
        <w:rPr>
          <w:rFonts w:ascii="Times New Roman" w:hAnsi="Times New Roman" w:cs="Times New Roman"/>
          <w:sz w:val="28"/>
          <w:szCs w:val="28"/>
        </w:rPr>
        <w:t>быть экономический спад, который влияет на покупательную способность населения и на количество инвестиций в экономику в целом. Также стагнация может быть связана с увеличением стоимости золота и увеличением альтернативных инвестиционных возможностей, которые могут быть более привлекательными для инвесторов. Кроме того, изменение спроса на золото также может быть связано с социальными факторами, такими как изменение уровня доходов населения</w:t>
      </w:r>
      <w:r w:rsidR="00D34928" w:rsidRPr="005C4758">
        <w:rPr>
          <w:rFonts w:ascii="Times New Roman" w:hAnsi="Times New Roman" w:cs="Times New Roman"/>
          <w:sz w:val="28"/>
          <w:szCs w:val="28"/>
        </w:rPr>
        <w:t xml:space="preserve"> [9</w:t>
      </w:r>
      <w:r w:rsidR="005B4404" w:rsidRPr="005B4404">
        <w:rPr>
          <w:rFonts w:ascii="Times New Roman" w:hAnsi="Times New Roman" w:cs="Times New Roman"/>
          <w:sz w:val="28"/>
          <w:szCs w:val="28"/>
        </w:rPr>
        <w:t>]</w:t>
      </w:r>
      <w:r w:rsidR="00434C25">
        <w:rPr>
          <w:rFonts w:ascii="Times New Roman" w:hAnsi="Times New Roman" w:cs="Times New Roman"/>
          <w:sz w:val="28"/>
          <w:szCs w:val="28"/>
        </w:rPr>
        <w:t>.</w:t>
      </w:r>
    </w:p>
    <w:p w14:paraId="60611DC8" w14:textId="77777777" w:rsidR="00EF3DB3" w:rsidRPr="005C4758" w:rsidRDefault="00EF3DB3"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Аналогичная ситуация наблюдается и в США – объём потребления золота за последние 10 лет, начиная с 2014 года, вырос всего на 9%, тогда как объёмы производства упали на 11%. Нестабильная экономическая ситуация в США отражается в том числе и в объёмах производства и потребления золота</w:t>
      </w:r>
      <w:r w:rsidR="005B4404" w:rsidRPr="005B4404">
        <w:rPr>
          <w:rFonts w:ascii="Times New Roman" w:hAnsi="Times New Roman" w:cs="Times New Roman"/>
          <w:sz w:val="28"/>
          <w:szCs w:val="28"/>
        </w:rPr>
        <w:t xml:space="preserve"> [27]</w:t>
      </w:r>
      <w:r w:rsidRPr="005C4758">
        <w:rPr>
          <w:rFonts w:ascii="Times New Roman" w:hAnsi="Times New Roman" w:cs="Times New Roman"/>
          <w:sz w:val="28"/>
          <w:szCs w:val="28"/>
        </w:rPr>
        <w:t>.</w:t>
      </w:r>
    </w:p>
    <w:p w14:paraId="08C06012" w14:textId="77777777" w:rsidR="00446342" w:rsidRPr="005C4758" w:rsidRDefault="00446342"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Россия, как один из крупнейших производителей золота в мире, предпринимает ряд мер для стабилизации цен на драгоценные металлы. Одним из ключевых инструментов в этом направлении является регулиро</w:t>
      </w:r>
      <w:r w:rsidRPr="005C4758">
        <w:rPr>
          <w:rFonts w:ascii="Times New Roman" w:hAnsi="Times New Roman" w:cs="Times New Roman"/>
          <w:sz w:val="28"/>
          <w:szCs w:val="28"/>
        </w:rPr>
        <w:lastRenderedPageBreak/>
        <w:t>вание объемов добычи и экспорта золота. Так, например, в 2019 году правительство России продлило действие моратория на экспорт золота до 1 июля 2022 года. Эта мера была введена для стабилизации цен на золото на внутреннем рынке и предотвращения перекупа золота для последующего его вывоза за рубеж.</w:t>
      </w:r>
    </w:p>
    <w:p w14:paraId="573240EB" w14:textId="77777777" w:rsidR="00EE4ABC" w:rsidRPr="005C4758" w:rsidRDefault="00EE4ABC" w:rsidP="00AC32CE">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Китай также предпринимает различные усилия для стабилизации цен на драгоценные металлы. Так, Китай является крупнейшим потребителем золота в мире и одним из крупнейших производителей, поэтому многие меры, принимаемые Китаем, направлены на поддержание устойчивости рынка золота. Одной из таких мер является создание национального резерва золота. В 2015 году Китай объявил, что его золотовалютные резервы составляют более 1,6 триллиона долларов США, что сделало Китай крупнейшим владельцем золота среди развивающихся стран и вторым по величине в мире после США</w:t>
      </w:r>
      <w:r w:rsidR="00434C25">
        <w:rPr>
          <w:rFonts w:ascii="Times New Roman" w:hAnsi="Times New Roman" w:cs="Times New Roman"/>
          <w:sz w:val="28"/>
          <w:szCs w:val="28"/>
        </w:rPr>
        <w:t>.</w:t>
      </w:r>
      <w:r w:rsidR="005B4404" w:rsidRPr="005B4404">
        <w:rPr>
          <w:rFonts w:ascii="Times New Roman" w:hAnsi="Times New Roman" w:cs="Times New Roman"/>
          <w:sz w:val="28"/>
          <w:szCs w:val="28"/>
        </w:rPr>
        <w:t xml:space="preserve"> </w:t>
      </w:r>
      <w:r w:rsidRPr="005C4758">
        <w:rPr>
          <w:rFonts w:ascii="Times New Roman" w:hAnsi="Times New Roman" w:cs="Times New Roman"/>
          <w:sz w:val="28"/>
          <w:szCs w:val="28"/>
        </w:rPr>
        <w:t>Кроме того, Китай налагает высокие таможенные пошлины на импорт золота, чтобы ограничить его ввоз и поддержать внутреннюю добычу</w:t>
      </w:r>
      <w:r w:rsidR="00434C25">
        <w:rPr>
          <w:rFonts w:ascii="Times New Roman" w:hAnsi="Times New Roman" w:cs="Times New Roman"/>
          <w:sz w:val="28"/>
          <w:szCs w:val="28"/>
        </w:rPr>
        <w:t xml:space="preserve"> </w:t>
      </w:r>
      <w:r w:rsidR="00D34928" w:rsidRPr="005C4758">
        <w:rPr>
          <w:rFonts w:ascii="Times New Roman" w:hAnsi="Times New Roman" w:cs="Times New Roman"/>
          <w:sz w:val="28"/>
          <w:szCs w:val="28"/>
        </w:rPr>
        <w:t>[23]</w:t>
      </w:r>
      <w:r w:rsidR="00434C25">
        <w:rPr>
          <w:rFonts w:ascii="Times New Roman" w:hAnsi="Times New Roman" w:cs="Times New Roman"/>
          <w:sz w:val="28"/>
          <w:szCs w:val="28"/>
        </w:rPr>
        <w:t>.</w:t>
      </w:r>
    </w:p>
    <w:p w14:paraId="3DF161EB" w14:textId="77777777" w:rsidR="00EE4ABC" w:rsidRPr="005C4758" w:rsidRDefault="00EE4ABC"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Также стоит отметить, что Китай активно развивает свою собственную биржу золота, которая была создана в 2018 году. Это позволяет китайским компаниям и инвесторам проводить торги с золотом на своей территории, что способствует устойчивости рынка золота в Китае и уменьшает зависимость от зарубежных бирж.</w:t>
      </w:r>
    </w:p>
    <w:p w14:paraId="70465972" w14:textId="77777777" w:rsidR="00446342" w:rsidRPr="005C4758" w:rsidRDefault="00D17B91"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Нелегальная торговля драгоценными металлами представляет серьезную угрозу для легального рынка драгоценных металлов и экономики в целом. Государства принимают меры для борьбы с этой проблемой, так как нелегальная торговля может привести к ухудшению экономической ситуации, финансовым потерям и росту преступности. Страны по всему миру используют различные методы борьбы с нелегальной торговлей драгоценными металлами, такие как законодательство, ужесточение контроля и надзора за рынком драгоценных металлов, а также ведут активное сотрудничество с другими странами</w:t>
      </w:r>
      <w:r w:rsidR="00D11140" w:rsidRPr="005C4758">
        <w:rPr>
          <w:rFonts w:ascii="Times New Roman" w:hAnsi="Times New Roman" w:cs="Times New Roman"/>
          <w:sz w:val="28"/>
          <w:szCs w:val="28"/>
        </w:rPr>
        <w:t xml:space="preserve"> [19]</w:t>
      </w:r>
      <w:r w:rsidR="00434C25">
        <w:rPr>
          <w:rFonts w:ascii="Times New Roman" w:hAnsi="Times New Roman" w:cs="Times New Roman"/>
          <w:sz w:val="28"/>
          <w:szCs w:val="28"/>
        </w:rPr>
        <w:t>.</w:t>
      </w:r>
    </w:p>
    <w:p w14:paraId="55E26BE4" w14:textId="77777777" w:rsidR="00D17B91" w:rsidRPr="005C4758" w:rsidRDefault="0065717E"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Правоохранительные органы США, такие как Федеральное бюро расследований (FBI) и Управление по борьбе с наркотиками (DEA), активно борются с организованными преступными группами, занимающимися нелегальной добычей и торговлей драгоценными металлами. Меры противодействия нелегальной торговле драгоценными металлами в США, такие как мониторинг транзакций, сотрудничество с международными партнерами и проведение расследований, в целом считаются эффективными в предотвращении незаконной торговли драгоценными металлами</w:t>
      </w:r>
      <w:r w:rsidR="002A168D">
        <w:rPr>
          <w:rFonts w:ascii="Times New Roman" w:hAnsi="Times New Roman" w:cs="Times New Roman"/>
          <w:sz w:val="28"/>
          <w:szCs w:val="28"/>
        </w:rPr>
        <w:t xml:space="preserve"> </w:t>
      </w:r>
      <w:r w:rsidR="00D11140" w:rsidRPr="005C4758">
        <w:rPr>
          <w:rFonts w:ascii="Times New Roman" w:hAnsi="Times New Roman" w:cs="Times New Roman"/>
          <w:sz w:val="28"/>
          <w:szCs w:val="28"/>
        </w:rPr>
        <w:t>[19]</w:t>
      </w:r>
      <w:r w:rsidR="00434C25">
        <w:rPr>
          <w:rFonts w:ascii="Times New Roman" w:hAnsi="Times New Roman" w:cs="Times New Roman"/>
          <w:sz w:val="28"/>
          <w:szCs w:val="28"/>
        </w:rPr>
        <w:t>.</w:t>
      </w:r>
    </w:p>
    <w:p w14:paraId="6A51DEDF" w14:textId="77777777" w:rsidR="0065717E" w:rsidRPr="005C4758" w:rsidRDefault="0065717E" w:rsidP="00906E83">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Как и в случае с США, эффективность мер противодействия нелегальной торговле драгоценными металлами в России сложно оценить. На протяжении последних лет правительство России предпринимает ряд мер для борьбы с нелегальной торговлей, таких как ужесточение наказания за незаконное приобретение, хранение и сбыт драгоценных металлов, усиление контроля за их производством и оборотом, а также внедрение новых технологий для мониторинга перемещения драгоценных металлов. Однако, несмотря на эти меры, в России все еще зарегистрированы случаи нелегальной торговли драгоценными металлами. Эффективность мер зависит от конкретной ситуации и условий рынка, а также от того, насколько эти меры реализуются на практике</w:t>
      </w:r>
      <w:r w:rsidR="00D11140" w:rsidRPr="005C4758">
        <w:rPr>
          <w:rFonts w:ascii="Times New Roman" w:hAnsi="Times New Roman" w:cs="Times New Roman"/>
          <w:sz w:val="28"/>
          <w:szCs w:val="28"/>
        </w:rPr>
        <w:t xml:space="preserve"> [19]</w:t>
      </w:r>
      <w:r w:rsidR="00434C25">
        <w:rPr>
          <w:rFonts w:ascii="Times New Roman" w:hAnsi="Times New Roman" w:cs="Times New Roman"/>
          <w:sz w:val="28"/>
          <w:szCs w:val="28"/>
        </w:rPr>
        <w:t>.</w:t>
      </w:r>
    </w:p>
    <w:p w14:paraId="61DFF111"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сферу производства и торговли драгоценными металлами в США инвестируются значительные суммы денег. В 2022 году объем инвестиций в эту отрасль достиг 22 миллиардов долларов. Основные инвесторы – крупные компании, занимающиеся добычей золота, серебра, платины и других драгоценных металлов. Среди таких компаний можно выделить Barrick Gold, Newmont Mining, Freeport-McMoRan и другие. Инвестиции направляются в различные сферы – от добычи и производства до торговли и инвестирования в фонды, связанные с драгоценными металлами. В 2022 году большая часть инвестиций была направлена на производство золота, которое является наиболее популярным драгоценным металлом для инвесторов</w:t>
      </w:r>
      <w:r w:rsidR="00434C25">
        <w:rPr>
          <w:rFonts w:ascii="Times New Roman" w:hAnsi="Times New Roman" w:cs="Times New Roman"/>
          <w:sz w:val="28"/>
          <w:szCs w:val="28"/>
        </w:rPr>
        <w:t xml:space="preserve"> </w:t>
      </w:r>
      <w:r w:rsidR="00D11140" w:rsidRPr="005C4758">
        <w:rPr>
          <w:rFonts w:ascii="Times New Roman" w:hAnsi="Times New Roman" w:cs="Times New Roman"/>
          <w:sz w:val="28"/>
          <w:szCs w:val="28"/>
        </w:rPr>
        <w:t>[24</w:t>
      </w:r>
      <w:r w:rsidR="00F74C09" w:rsidRPr="00F74C09">
        <w:rPr>
          <w:rFonts w:ascii="Times New Roman" w:hAnsi="Times New Roman" w:cs="Times New Roman"/>
          <w:sz w:val="28"/>
          <w:szCs w:val="28"/>
        </w:rPr>
        <w:t>]</w:t>
      </w:r>
      <w:r w:rsidR="005B4404" w:rsidRPr="005B4404">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5B4404" w:rsidRPr="005B4404">
        <w:rPr>
          <w:rFonts w:ascii="Times New Roman" w:hAnsi="Times New Roman" w:cs="Times New Roman"/>
          <w:sz w:val="28"/>
          <w:szCs w:val="28"/>
        </w:rPr>
        <w:t>28</w:t>
      </w:r>
      <w:r w:rsidR="00D11140" w:rsidRPr="005C4758">
        <w:rPr>
          <w:rFonts w:ascii="Times New Roman" w:hAnsi="Times New Roman" w:cs="Times New Roman"/>
          <w:sz w:val="28"/>
          <w:szCs w:val="28"/>
        </w:rPr>
        <w:t>]</w:t>
      </w:r>
      <w:r w:rsidR="00434C25">
        <w:rPr>
          <w:rFonts w:ascii="Times New Roman" w:hAnsi="Times New Roman" w:cs="Times New Roman"/>
          <w:sz w:val="28"/>
          <w:szCs w:val="28"/>
        </w:rPr>
        <w:t>.</w:t>
      </w:r>
    </w:p>
    <w:p w14:paraId="67301422"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Одним из факторов, определяющих привлекательность инвестиций в производство и торговлю драгоценными металлами в США, является высокая стабильность экономики и политической системы. Это создает условия для долгосрочных инвестиций и позволяет инвесторам чувствовать себя уверенно. Кроме того, производство драгоценных металлов в США имеет высокий уровень технологичности и соблюдает строгие экологические и социальные стандарты, что делает его более конкурентоспособным на мировых рынках</w:t>
      </w:r>
      <w:r w:rsidR="00D11140" w:rsidRPr="005C4758">
        <w:rPr>
          <w:rFonts w:ascii="Times New Roman" w:hAnsi="Times New Roman" w:cs="Times New Roman"/>
          <w:sz w:val="28"/>
          <w:szCs w:val="28"/>
        </w:rPr>
        <w:t xml:space="preserve"> [15]</w:t>
      </w:r>
      <w:r w:rsidR="00434C25">
        <w:rPr>
          <w:rFonts w:ascii="Times New Roman" w:hAnsi="Times New Roman" w:cs="Times New Roman"/>
          <w:sz w:val="28"/>
          <w:szCs w:val="28"/>
        </w:rPr>
        <w:t>.</w:t>
      </w:r>
    </w:p>
    <w:p w14:paraId="3A8138F7"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последние годы в России наблюдается рост интереса к инвестированию в производство и торговлю драгоценными металлами. Это связано с ростом цен на золото и серебро, а также с увеличением спроса на эти металлы со стороны крупных инвесторов.</w:t>
      </w:r>
    </w:p>
    <w:p w14:paraId="0A7322B1"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сфере производства драгоценных металлов в России основную роль играют крупные государственные компании, такие как ПАО "Полюс" и ПАО "Норильский никель". В этих компаниях реализуются крупные инвестиционные проекты по разработке месторождений золота и серебра, а также модернизации производственных мощностей. Помимо этого, в России есть и многочисленные небольшие компании, занимающиеся производством ювелирных изделий из драгоценных металлов</w:t>
      </w:r>
      <w:r w:rsidR="00D11140" w:rsidRPr="005C4758">
        <w:rPr>
          <w:rFonts w:ascii="Times New Roman" w:hAnsi="Times New Roman" w:cs="Times New Roman"/>
          <w:sz w:val="28"/>
          <w:szCs w:val="28"/>
        </w:rPr>
        <w:t xml:space="preserve"> [15]</w:t>
      </w:r>
      <w:r w:rsidR="00434C25">
        <w:rPr>
          <w:rFonts w:ascii="Times New Roman" w:hAnsi="Times New Roman" w:cs="Times New Roman"/>
          <w:sz w:val="28"/>
          <w:szCs w:val="28"/>
        </w:rPr>
        <w:t>.</w:t>
      </w:r>
    </w:p>
    <w:p w14:paraId="7E06944C"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Что касается торговли драгоценными металлами в России, то здесь преобладают международные компании, такие как Швейцарский UBS, Английский HSBC, Deutsche Bank, а также Российский Сбербанк и ВТБ. Они осуществляют продажу золота и серебра на биржах мирового уровня, а также на рынке внутреннего потребления. Также в России существует возможность для инвесторов инвестировать в финансовые инструменты, связанные с драгоценными металлами, такие как ETF-фонды и фьючерсы на золото и серебро. Можно сказать, что в России существует высокий интерес к инвестированию в сферу производства и торговли драгоценными металлами, и в настоящее время наблюдается рост инвестиционной активности в этой сфере</w:t>
      </w:r>
      <w:r w:rsidR="00D11140" w:rsidRPr="005C4758">
        <w:rPr>
          <w:rFonts w:ascii="Times New Roman" w:hAnsi="Times New Roman" w:cs="Times New Roman"/>
          <w:sz w:val="28"/>
          <w:szCs w:val="28"/>
        </w:rPr>
        <w:t xml:space="preserve"> [15]</w:t>
      </w:r>
      <w:r w:rsidR="00434C25">
        <w:rPr>
          <w:rFonts w:ascii="Times New Roman" w:hAnsi="Times New Roman" w:cs="Times New Roman"/>
          <w:sz w:val="28"/>
          <w:szCs w:val="28"/>
        </w:rPr>
        <w:t>.</w:t>
      </w:r>
    </w:p>
    <w:p w14:paraId="5D742A0F"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В период с 2014 года и по настоящее время годы Китай продолжал являться одним из лидеров мирового производства и потребления золота. В связи с ростом интереса к драгоценным металлам в Китае многие компании инвестировали в производство и торговлю золотом.</w:t>
      </w:r>
    </w:p>
    <w:p w14:paraId="4C7E646E" w14:textId="77777777" w:rsidR="00813FF5" w:rsidRPr="005C4758" w:rsidRDefault="00813FF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Одной из крупнейших компаний в сфере производства золота в Китае является China National Gold Group Corporation. Компания занимается добычей, переработкой и продажей золота. Кроме того, в Китае работает множество других крупных и средних производителей золота, таких как Zijin Mining Group Co., Ltd. и Shandong Gold Mining Co., Ltd</w:t>
      </w:r>
      <w:r w:rsidR="00D11140" w:rsidRPr="005C4758">
        <w:rPr>
          <w:rFonts w:ascii="Times New Roman" w:hAnsi="Times New Roman" w:cs="Times New Roman"/>
          <w:sz w:val="28"/>
          <w:szCs w:val="28"/>
        </w:rPr>
        <w:t xml:space="preserve"> [9]</w:t>
      </w:r>
      <w:r w:rsidR="00434C25">
        <w:rPr>
          <w:rFonts w:ascii="Times New Roman" w:hAnsi="Times New Roman" w:cs="Times New Roman"/>
          <w:sz w:val="28"/>
          <w:szCs w:val="28"/>
        </w:rPr>
        <w:t>.</w:t>
      </w:r>
    </w:p>
    <w:p w14:paraId="27DFA7C7" w14:textId="77777777" w:rsidR="00EE0D5A" w:rsidRDefault="00813FF5" w:rsidP="00EE0D5A">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сфере торговли золотом одним из ключевых игроков в Китае является Shanghai Gold Exchange (SGE). Это крупнейшая в Азии биржа, специализирующаяся на торговле золотом, серебром и другими драгоценными металлами. Кроме того, в Китае работают множество других компаний, занимающихся торговлей драгоценными металлами, как на местном, так и на международном уровне</w:t>
      </w:r>
      <w:r w:rsidR="00434C25">
        <w:rPr>
          <w:rFonts w:ascii="Times New Roman" w:hAnsi="Times New Roman" w:cs="Times New Roman"/>
          <w:sz w:val="28"/>
          <w:szCs w:val="28"/>
        </w:rPr>
        <w:t xml:space="preserve"> </w:t>
      </w:r>
      <w:r w:rsidR="00D11140" w:rsidRPr="005C4758">
        <w:rPr>
          <w:rFonts w:ascii="Times New Roman" w:hAnsi="Times New Roman" w:cs="Times New Roman"/>
          <w:sz w:val="28"/>
          <w:szCs w:val="28"/>
        </w:rPr>
        <w:t>[9]</w:t>
      </w:r>
      <w:r w:rsidR="00434C25">
        <w:rPr>
          <w:rFonts w:ascii="Times New Roman" w:hAnsi="Times New Roman" w:cs="Times New Roman"/>
          <w:sz w:val="28"/>
          <w:szCs w:val="28"/>
        </w:rPr>
        <w:t>.</w:t>
      </w:r>
    </w:p>
    <w:p w14:paraId="4A3452A3" w14:textId="0303186B" w:rsidR="00EE0D5A" w:rsidRPr="00BF647D" w:rsidRDefault="00BF647D"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Э</w:t>
      </w:r>
      <w:r w:rsidR="00EE0D5A" w:rsidRPr="00BF647D">
        <w:rPr>
          <w:rFonts w:ascii="Times New Roman" w:hAnsi="Times New Roman" w:cs="Times New Roman"/>
          <w:bCs/>
          <w:iCs/>
          <w:sz w:val="28"/>
          <w:szCs w:val="28"/>
        </w:rPr>
        <w:t>ффективность системы государственного регулирования рынка драгоценных металлов зависит от ряда факторов, таких как:</w:t>
      </w:r>
    </w:p>
    <w:p w14:paraId="54530CC8" w14:textId="77777777" w:rsidR="00EE0D5A" w:rsidRPr="00BF647D" w:rsidRDefault="00EE0D5A"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 Количество и качество законодательных и нормативных актов, регулирующих рынок драгоценных металлов.</w:t>
      </w:r>
    </w:p>
    <w:p w14:paraId="111E3F22" w14:textId="77777777" w:rsidR="00EE0D5A" w:rsidRPr="00BF647D" w:rsidRDefault="00EE0D5A"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 Наличие и качество инфраструктуры, обеспечивающей работу рынка.</w:t>
      </w:r>
    </w:p>
    <w:p w14:paraId="5068B319" w14:textId="77777777" w:rsidR="00EE0D5A" w:rsidRPr="00BF647D" w:rsidRDefault="00EE0D5A"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 Уровень прозрачности и открытости рынка, доступность информации для участников рынка и общественности.</w:t>
      </w:r>
    </w:p>
    <w:p w14:paraId="5BABA551" w14:textId="77777777" w:rsidR="00EE0D5A" w:rsidRPr="00BF647D" w:rsidRDefault="00EE0D5A"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 Уровень контроля со стороны государства за деятельностью участников рынка.</w:t>
      </w:r>
    </w:p>
    <w:p w14:paraId="62F1E918" w14:textId="77777777" w:rsidR="00EE0D5A" w:rsidRPr="00BF647D" w:rsidRDefault="00EE0D5A" w:rsidP="00EE0D5A">
      <w:pPr>
        <w:pStyle w:val="a5"/>
        <w:spacing w:after="0" w:line="360" w:lineRule="auto"/>
        <w:ind w:right="231" w:firstLine="709"/>
        <w:jc w:val="both"/>
        <w:rPr>
          <w:rFonts w:ascii="Times New Roman" w:hAnsi="Times New Roman" w:cs="Times New Roman"/>
          <w:bCs/>
          <w:iCs/>
          <w:sz w:val="28"/>
          <w:szCs w:val="28"/>
        </w:rPr>
      </w:pPr>
      <w:r w:rsidRPr="00BF647D">
        <w:rPr>
          <w:rFonts w:ascii="Times New Roman" w:hAnsi="Times New Roman" w:cs="Times New Roman"/>
          <w:bCs/>
          <w:iCs/>
          <w:sz w:val="28"/>
          <w:szCs w:val="28"/>
        </w:rPr>
        <w:t>- Уровень международной координации регулирования рынка драгоценных металлов.</w:t>
      </w:r>
    </w:p>
    <w:p w14:paraId="027249D0" w14:textId="6F193B1D" w:rsidR="00EE0D5A" w:rsidRPr="00BF647D" w:rsidRDefault="00BF647D" w:rsidP="00EE0D5A">
      <w:pPr>
        <w:pStyle w:val="a5"/>
        <w:spacing w:after="0" w:line="360" w:lineRule="auto"/>
        <w:ind w:right="231" w:firstLine="709"/>
        <w:jc w:val="both"/>
        <w:rPr>
          <w:rFonts w:ascii="Times New Roman" w:hAnsi="Times New Roman" w:cs="Times New Roman"/>
          <w:iCs/>
          <w:sz w:val="28"/>
          <w:szCs w:val="28"/>
        </w:rPr>
      </w:pPr>
      <w:r w:rsidRPr="00BF647D">
        <w:rPr>
          <w:rFonts w:ascii="Times New Roman" w:hAnsi="Times New Roman" w:cs="Times New Roman"/>
          <w:bCs/>
          <w:iCs/>
          <w:sz w:val="28"/>
          <w:szCs w:val="28"/>
        </w:rPr>
        <w:t>Д</w:t>
      </w:r>
      <w:r w:rsidR="00EE0D5A" w:rsidRPr="00BF647D">
        <w:rPr>
          <w:rFonts w:ascii="Times New Roman" w:hAnsi="Times New Roman" w:cs="Times New Roman"/>
          <w:bCs/>
          <w:iCs/>
          <w:sz w:val="28"/>
          <w:szCs w:val="28"/>
        </w:rPr>
        <w:t xml:space="preserve">ействия государственных регуляторов могут иметь значительное влияние на цены драгоценных металлов и на работу рынка в целом. </w:t>
      </w:r>
      <w:r w:rsidRPr="00BF647D">
        <w:rPr>
          <w:rFonts w:ascii="Times New Roman" w:hAnsi="Times New Roman" w:cs="Times New Roman"/>
          <w:bCs/>
          <w:iCs/>
          <w:sz w:val="28"/>
          <w:szCs w:val="28"/>
        </w:rPr>
        <w:t>Э</w:t>
      </w:r>
      <w:r w:rsidR="00EE0D5A" w:rsidRPr="00BF647D">
        <w:rPr>
          <w:rFonts w:ascii="Times New Roman" w:hAnsi="Times New Roman" w:cs="Times New Roman"/>
          <w:bCs/>
          <w:iCs/>
          <w:sz w:val="28"/>
          <w:szCs w:val="28"/>
        </w:rPr>
        <w:t xml:space="preserve">ффективность системы государственного регулирования рынка драгоценных </w:t>
      </w:r>
      <w:r w:rsidR="00EE0D5A" w:rsidRPr="00BF647D">
        <w:rPr>
          <w:rFonts w:ascii="Times New Roman" w:hAnsi="Times New Roman" w:cs="Times New Roman"/>
          <w:bCs/>
          <w:iCs/>
          <w:sz w:val="28"/>
          <w:szCs w:val="28"/>
        </w:rPr>
        <w:lastRenderedPageBreak/>
        <w:t>металлов в мире может быть достигнута при условии соответствия правового и институционального обеспечения, уровня контроля со стороны государства, доступности информации и международной координации.</w:t>
      </w:r>
    </w:p>
    <w:p w14:paraId="758664EF" w14:textId="77777777" w:rsidR="00813FF5" w:rsidRPr="005C4758" w:rsidRDefault="003E288B" w:rsidP="00EE0D5A">
      <w:pPr>
        <w:pStyle w:val="1"/>
        <w:spacing w:before="0" w:line="360" w:lineRule="auto"/>
        <w:ind w:firstLine="709"/>
        <w:jc w:val="both"/>
        <w:rPr>
          <w:rFonts w:ascii="Times New Roman" w:hAnsi="Times New Roman" w:cs="Times New Roman"/>
          <w:b/>
          <w:color w:val="000000" w:themeColor="text1"/>
          <w:sz w:val="28"/>
          <w:szCs w:val="28"/>
        </w:rPr>
      </w:pPr>
      <w:bookmarkStart w:id="9" w:name="_Toc134052837"/>
      <w:r w:rsidRPr="005C4758">
        <w:rPr>
          <w:rFonts w:ascii="Times New Roman" w:hAnsi="Times New Roman" w:cs="Times New Roman"/>
          <w:b/>
          <w:bCs/>
          <w:color w:val="000000" w:themeColor="text1"/>
          <w:sz w:val="28"/>
          <w:szCs w:val="28"/>
        </w:rPr>
        <w:t xml:space="preserve">2.3 Проблемы </w:t>
      </w:r>
      <w:r w:rsidRPr="005C4758">
        <w:rPr>
          <w:rFonts w:ascii="Times New Roman" w:hAnsi="Times New Roman" w:cs="Times New Roman"/>
          <w:b/>
          <w:color w:val="000000" w:themeColor="text1"/>
          <w:sz w:val="28"/>
          <w:szCs w:val="28"/>
        </w:rPr>
        <w:t>функционирования системы государственного регулирования рынка драгоценных металлов</w:t>
      </w:r>
      <w:bookmarkEnd w:id="9"/>
    </w:p>
    <w:p w14:paraId="3FDB23C1"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30"/>
          <w:szCs w:val="30"/>
        </w:rPr>
        <w:tab/>
      </w:r>
      <w:r w:rsidRPr="005C4758">
        <w:rPr>
          <w:rFonts w:ascii="Times New Roman" w:hAnsi="Times New Roman" w:cs="Times New Roman"/>
          <w:sz w:val="28"/>
          <w:szCs w:val="28"/>
        </w:rPr>
        <w:t>В современном мире рынок драгоценных металлов играет важную роль в экономике разных стран, при этом становится очевидным, что не всегда государственные органы выполняют свои задачи на должном уровне. Проблемы функционирования системы государственного регулирования этого рынка часто связаны с недостаточной прозрачностью на рынке, коррупционными схемами и нерациональной политикой государственных органов, в первую очередь – в области законодательства.</w:t>
      </w:r>
    </w:p>
    <w:p w14:paraId="54F7887E"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ab/>
        <w:t>Вот некоторые из наиболее распространенных проблем государственного регулирования рынка драгоценных металлов:</w:t>
      </w:r>
    </w:p>
    <w:p w14:paraId="373C1A66"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1. Нехватка прозрачности: многие государственные регулирующие органы не обладают достаточным уровнем прозрачности и открытости в своих операциях, что ведет к недоверию со стороны инвесторов и возможным мошенническим схемам.</w:t>
      </w:r>
    </w:p>
    <w:p w14:paraId="17CD7F9E"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2. Недостаточное знание рынков: многие государственные регулирующие органы не обладают достаточным уровнем знаний о рынке драгоценных металлов и их ценах, что может привести к неэффективному регулированию и потере доверия со стороны инвесторов.</w:t>
      </w:r>
    </w:p>
    <w:p w14:paraId="41A58B98"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3. Непредсказуемые изменения правил: государственные органы могут вынуждены стремительно реагировать на изменения конъюнктуры мировой экономики, вводимые изменения в правилах регулирования рынка драгоценных металлов нередко приводят к убыткам для инвесторов.</w:t>
      </w:r>
    </w:p>
    <w:p w14:paraId="06E90CBB" w14:textId="77777777" w:rsidR="00813FF5"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4. Недостаточная защита прав инвесторов: некоторые государственные органы не обеспечивают достаточный уровень защиты прав инвесторов, что может привести к мошенничеству и другим видам финансовых преступлений.</w:t>
      </w:r>
      <w:r w:rsidR="00D11140" w:rsidRPr="005C4758">
        <w:rPr>
          <w:rFonts w:ascii="Times New Roman" w:hAnsi="Times New Roman" w:cs="Times New Roman"/>
          <w:sz w:val="28"/>
          <w:szCs w:val="28"/>
        </w:rPr>
        <w:t xml:space="preserve"> [17]</w:t>
      </w:r>
    </w:p>
    <w:p w14:paraId="359A127D"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Проблема недостаточной прозрачности в регулировании рынка драгоценных металлов проявляется, например, в определении цены на драгоценные металлы. Цена на драгоценные металлы зависит от многих факторов, включая спрос и предложение, мировую конъюнктуру и политические события. Однако некоторые влиятельные игроки на рынке могут манипулировать ценами на драгоценные металлы, купив или продавая большие объемы металла, что может привести к несправедливым ценам для других игроков на рынке.</w:t>
      </w:r>
    </w:p>
    <w:p w14:paraId="72C413DB"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Наглядный пример манипуляций с ценой золота – действия крупнейших банков США по управлению ценами, которые были обнаружены в 2014 году. Несколько крупных банков, включая Barclays, HSBC и JPMorgan Chase, были обвинены в манипулировании ценами золота на рынке фьючерсов в течение нескольких лет путем установления искусственных цен на отправную точку. Регуляторы вынесли штрафы на общую сумму около $ 38 млн. Это вызвало у многих вопросы о надлежащем надзоре и контроле за действиями участников рынка драгоценных металлов со стороны внешних регуляторов</w:t>
      </w:r>
      <w:r w:rsidR="005B4404" w:rsidRPr="005B4404">
        <w:rPr>
          <w:rFonts w:ascii="Times New Roman" w:hAnsi="Times New Roman" w:cs="Times New Roman"/>
          <w:sz w:val="28"/>
          <w:szCs w:val="28"/>
        </w:rPr>
        <w:t xml:space="preserve"> [19]</w:t>
      </w:r>
      <w:r w:rsidRPr="005C4758">
        <w:rPr>
          <w:rFonts w:ascii="Times New Roman" w:hAnsi="Times New Roman" w:cs="Times New Roman"/>
          <w:sz w:val="28"/>
          <w:szCs w:val="28"/>
        </w:rPr>
        <w:t>.</w:t>
      </w:r>
      <w:r w:rsidR="00D11140" w:rsidRPr="005C4758">
        <w:rPr>
          <w:rFonts w:ascii="Times New Roman" w:hAnsi="Times New Roman" w:cs="Times New Roman"/>
          <w:sz w:val="28"/>
          <w:szCs w:val="28"/>
        </w:rPr>
        <w:t xml:space="preserve"> </w:t>
      </w:r>
    </w:p>
    <w:p w14:paraId="673ABF94"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Также о недостаточной прозрачности на рынке драгоценных металлов свидетельствует недостаток открытой информации о производстве и потреблении. Не все страны открыто обмениваются информацией о предельных объемах добычи драгоценных металлов или их потребления, что может привести к тому, что потребители и инвесторы будут иметь недостаточную информацию для принятия своих решений.</w:t>
      </w:r>
    </w:p>
    <w:p w14:paraId="53D476E4"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Существует и проблема низкой прозрачности в продаже и закупке драгоценных металлов. Сложно отслеживать перемещение драгоценных металлов между разными странами и компаниями. Это может создавать вопросы относительно легальности происхождения металла и может стимулировать деятельность нелегальных торговцев драгоценными металлами</w:t>
      </w:r>
      <w:r w:rsidR="00457869" w:rsidRPr="005C4758">
        <w:rPr>
          <w:rFonts w:ascii="Times New Roman" w:hAnsi="Times New Roman" w:cs="Times New Roman"/>
          <w:sz w:val="28"/>
          <w:szCs w:val="28"/>
        </w:rPr>
        <w:t xml:space="preserve"> [</w:t>
      </w:r>
      <w:r w:rsidR="005B4404" w:rsidRPr="005B4404">
        <w:rPr>
          <w:rFonts w:ascii="Times New Roman" w:hAnsi="Times New Roman" w:cs="Times New Roman"/>
          <w:sz w:val="28"/>
          <w:szCs w:val="28"/>
        </w:rPr>
        <w:t>14</w:t>
      </w:r>
      <w:r w:rsidR="00457869" w:rsidRPr="005C4758">
        <w:rPr>
          <w:rFonts w:ascii="Times New Roman" w:hAnsi="Times New Roman" w:cs="Times New Roman"/>
          <w:sz w:val="28"/>
          <w:szCs w:val="28"/>
        </w:rPr>
        <w:t>]</w:t>
      </w:r>
      <w:r w:rsidR="00906E83">
        <w:rPr>
          <w:rFonts w:ascii="Times New Roman" w:hAnsi="Times New Roman" w:cs="Times New Roman"/>
          <w:sz w:val="28"/>
          <w:szCs w:val="28"/>
        </w:rPr>
        <w:t>.</w:t>
      </w:r>
    </w:p>
    <w:p w14:paraId="18E1F8C6"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Одной из основных проблем регулирования рынка драгоценных металлов в России является неэффективность механизмов контроля за их оборотом. В частности, незаконные операции по продаже и покупке золота, серебра, платины и других металлов происходят в значительном объеме, что ведет к утечке внебиржевых активов и потере доходов для бюджета.</w:t>
      </w:r>
    </w:p>
    <w:p w14:paraId="301185A5"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Кроме того, наблюдается низкая степень прозрачности рынка драгоценных металлов, что затрудняет проведение анализа конъюнктуры и ценовой динамики. В результате операторы рынка имеют ограниченную информацию о тенденциях и рисках, что приводит к повышению волатильности котировок.</w:t>
      </w:r>
    </w:p>
    <w:p w14:paraId="2B40C9E2" w14:textId="77777777" w:rsidR="003E288B" w:rsidRPr="005C4758" w:rsidRDefault="003E288B"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Помимо этого, в РФ до сих пор нет единой системы сертификации драгоценных металлов, что затрудняет контроль за качеством запасов металлов и ведет к распространению поддельных изделий. Все это влияет на доверие потребителей и инвесторов к рынку и создает дополнительные риски для всех участников</w:t>
      </w:r>
      <w:r w:rsidR="00457869" w:rsidRPr="005C4758">
        <w:rPr>
          <w:rFonts w:ascii="Times New Roman" w:hAnsi="Times New Roman" w:cs="Times New Roman"/>
          <w:sz w:val="28"/>
          <w:szCs w:val="28"/>
        </w:rPr>
        <w:t xml:space="preserve"> [12]</w:t>
      </w:r>
      <w:r w:rsidR="00906E83">
        <w:rPr>
          <w:rFonts w:ascii="Times New Roman" w:hAnsi="Times New Roman" w:cs="Times New Roman"/>
          <w:sz w:val="28"/>
          <w:szCs w:val="28"/>
        </w:rPr>
        <w:t>.</w:t>
      </w:r>
    </w:p>
    <w:p w14:paraId="6F8DACC1" w14:textId="77777777" w:rsidR="002C11F3" w:rsidRDefault="003E288B" w:rsidP="002C11F3">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Китае главной проблемой, с которой сталкивается государство в процессе регулирования рынка драгметаллов, является незаконная добыча золота. Рядовые граждане и компании нередко связаны с этой нелегальной деятельностью, что приводит к серьезным экологическим проблемам и потенциальным нарушениям прав человека. С другой стороны, китайскому правительству приходится бороться с незаконной торговлей золотом, которая, однако, может способствовать увеличению денежных потоков в экономику страны от деятельности, непосредственно или косвенно связанной с наркоторговлей, коррупцией и другими незаконными источниками</w:t>
      </w:r>
      <w:r w:rsidR="00457869" w:rsidRPr="005C4758">
        <w:rPr>
          <w:rFonts w:ascii="Times New Roman" w:hAnsi="Times New Roman" w:cs="Times New Roman"/>
          <w:sz w:val="28"/>
          <w:szCs w:val="28"/>
        </w:rPr>
        <w:t xml:space="preserve"> [19</w:t>
      </w:r>
      <w:r w:rsidR="00F74C09" w:rsidRPr="00F74C09">
        <w:rPr>
          <w:rFonts w:ascii="Times New Roman" w:hAnsi="Times New Roman" w:cs="Times New Roman"/>
          <w:sz w:val="28"/>
          <w:szCs w:val="28"/>
        </w:rPr>
        <w:t>]</w:t>
      </w:r>
      <w:r w:rsidR="00457869" w:rsidRPr="005C4758">
        <w:rPr>
          <w:rFonts w:ascii="Times New Roman" w:hAnsi="Times New Roman" w:cs="Times New Roman"/>
          <w:sz w:val="28"/>
          <w:szCs w:val="28"/>
        </w:rPr>
        <w:t>,</w:t>
      </w:r>
      <w:r w:rsidR="00F74C09" w:rsidRPr="00F74C09">
        <w:rPr>
          <w:rFonts w:ascii="Times New Roman" w:hAnsi="Times New Roman" w:cs="Times New Roman"/>
          <w:sz w:val="28"/>
          <w:szCs w:val="28"/>
        </w:rPr>
        <w:t xml:space="preserve"> [</w:t>
      </w:r>
      <w:r w:rsidR="00457869" w:rsidRPr="005C4758">
        <w:rPr>
          <w:rFonts w:ascii="Times New Roman" w:hAnsi="Times New Roman" w:cs="Times New Roman"/>
          <w:sz w:val="28"/>
          <w:szCs w:val="28"/>
        </w:rPr>
        <w:t>2</w:t>
      </w:r>
      <w:r w:rsidR="005B4404" w:rsidRPr="005B4404">
        <w:rPr>
          <w:rFonts w:ascii="Times New Roman" w:hAnsi="Times New Roman" w:cs="Times New Roman"/>
          <w:sz w:val="28"/>
          <w:szCs w:val="28"/>
        </w:rPr>
        <w:t>2</w:t>
      </w:r>
      <w:r w:rsidR="00457869" w:rsidRPr="005C4758">
        <w:rPr>
          <w:rFonts w:ascii="Times New Roman" w:hAnsi="Times New Roman" w:cs="Times New Roman"/>
          <w:sz w:val="28"/>
          <w:szCs w:val="28"/>
        </w:rPr>
        <w:t>]</w:t>
      </w:r>
      <w:r w:rsidR="00906E83">
        <w:rPr>
          <w:rFonts w:ascii="Times New Roman" w:hAnsi="Times New Roman" w:cs="Times New Roman"/>
          <w:sz w:val="28"/>
          <w:szCs w:val="28"/>
        </w:rPr>
        <w:t>.</w:t>
      </w:r>
    </w:p>
    <w:p w14:paraId="29295729" w14:textId="3C2EF8D4" w:rsidR="00EE0D5A" w:rsidRPr="00062070" w:rsidRDefault="00EE0D5A" w:rsidP="002C11F3">
      <w:pPr>
        <w:pStyle w:val="a5"/>
        <w:spacing w:after="0" w:line="360" w:lineRule="auto"/>
        <w:ind w:right="231" w:firstLine="709"/>
        <w:jc w:val="both"/>
        <w:rPr>
          <w:rFonts w:ascii="Times New Roman" w:hAnsi="Times New Roman" w:cs="Times New Roman"/>
          <w:b/>
          <w:bCs/>
          <w:iCs/>
          <w:color w:val="C00000"/>
          <w:sz w:val="28"/>
          <w:szCs w:val="28"/>
        </w:rPr>
      </w:pPr>
      <w:r w:rsidRPr="00062070">
        <w:rPr>
          <w:rFonts w:ascii="Times New Roman" w:hAnsi="Times New Roman" w:cs="Times New Roman"/>
          <w:iCs/>
          <w:sz w:val="28"/>
          <w:szCs w:val="28"/>
        </w:rPr>
        <w:t xml:space="preserve">Все вышеперечисленные проблемы свойственны </w:t>
      </w:r>
      <w:r w:rsidR="00062070" w:rsidRPr="00062070">
        <w:rPr>
          <w:rFonts w:ascii="Times New Roman" w:hAnsi="Times New Roman" w:cs="Times New Roman"/>
          <w:iCs/>
          <w:sz w:val="28"/>
          <w:szCs w:val="28"/>
        </w:rPr>
        <w:t>всем странам-участникам</w:t>
      </w:r>
      <w:r w:rsidRPr="00062070">
        <w:rPr>
          <w:rFonts w:ascii="Times New Roman" w:hAnsi="Times New Roman" w:cs="Times New Roman"/>
          <w:iCs/>
          <w:sz w:val="28"/>
          <w:szCs w:val="28"/>
        </w:rPr>
        <w:t xml:space="preserve"> </w:t>
      </w:r>
      <w:r w:rsidR="00706348" w:rsidRPr="00062070">
        <w:rPr>
          <w:rFonts w:ascii="Times New Roman" w:hAnsi="Times New Roman" w:cs="Times New Roman"/>
          <w:iCs/>
          <w:sz w:val="28"/>
          <w:szCs w:val="28"/>
        </w:rPr>
        <w:t xml:space="preserve">рынка драгоценных металлов и камней. Для их эффективного решения существуют ряд универсальных средств. Но, используя их, необходимо учитывать специфику законодательства страны, четко определить </w:t>
      </w:r>
      <w:r w:rsidR="00706348" w:rsidRPr="00062070">
        <w:rPr>
          <w:rFonts w:ascii="Times New Roman" w:hAnsi="Times New Roman" w:cs="Times New Roman"/>
          <w:iCs/>
          <w:sz w:val="28"/>
          <w:szCs w:val="28"/>
        </w:rPr>
        <w:lastRenderedPageBreak/>
        <w:t xml:space="preserve">цели, которые необходимо достигнуть, тонкости ведения бизнеса, устоявшиеся в стране. </w:t>
      </w:r>
    </w:p>
    <w:p w14:paraId="32017ADD" w14:textId="77777777" w:rsidR="00EE46EE" w:rsidRPr="005C4758" w:rsidRDefault="00EE46EE">
      <w:pPr>
        <w:spacing w:line="259" w:lineRule="auto"/>
        <w:rPr>
          <w:rFonts w:ascii="Times New Roman" w:hAnsi="Times New Roman" w:cs="Times New Roman"/>
          <w:b/>
          <w:bCs/>
          <w:sz w:val="28"/>
          <w:szCs w:val="28"/>
        </w:rPr>
      </w:pPr>
      <w:r w:rsidRPr="005C4758">
        <w:rPr>
          <w:rFonts w:ascii="Times New Roman" w:hAnsi="Times New Roman" w:cs="Times New Roman"/>
          <w:b/>
          <w:bCs/>
          <w:sz w:val="28"/>
          <w:szCs w:val="28"/>
        </w:rPr>
        <w:br w:type="page"/>
      </w:r>
    </w:p>
    <w:p w14:paraId="7DD3483F" w14:textId="77777777" w:rsidR="00441D05" w:rsidRPr="005C4758" w:rsidRDefault="00441D05" w:rsidP="00EE46EE">
      <w:pPr>
        <w:pStyle w:val="1"/>
        <w:spacing w:before="0" w:line="360" w:lineRule="auto"/>
        <w:ind w:firstLine="709"/>
        <w:jc w:val="both"/>
        <w:rPr>
          <w:rFonts w:ascii="Times New Roman" w:hAnsi="Times New Roman" w:cs="Times New Roman"/>
          <w:b/>
          <w:color w:val="000000" w:themeColor="text1"/>
        </w:rPr>
      </w:pPr>
      <w:bookmarkStart w:id="10" w:name="_Toc134052838"/>
      <w:r w:rsidRPr="005C4758">
        <w:rPr>
          <w:rFonts w:ascii="Times New Roman" w:hAnsi="Times New Roman" w:cs="Times New Roman"/>
          <w:b/>
          <w:color w:val="000000" w:themeColor="text1"/>
        </w:rPr>
        <w:lastRenderedPageBreak/>
        <w:t>3 Разработка предложений и рекомендаций по совершенствованию системы государственного регулирования рынка драгоценных металлов</w:t>
      </w:r>
      <w:bookmarkEnd w:id="10"/>
    </w:p>
    <w:p w14:paraId="2D87A288" w14:textId="77777777" w:rsidR="00EE46EE" w:rsidRPr="005C4758" w:rsidRDefault="00EE46EE" w:rsidP="00EE46EE">
      <w:pPr>
        <w:tabs>
          <w:tab w:val="right" w:leader="dot" w:pos="9072"/>
        </w:tabs>
        <w:spacing w:after="0" w:line="360" w:lineRule="auto"/>
        <w:ind w:firstLine="709"/>
        <w:jc w:val="both"/>
        <w:rPr>
          <w:rFonts w:ascii="Times New Roman" w:hAnsi="Times New Roman" w:cs="Times New Roman"/>
          <w:b/>
          <w:bCs/>
          <w:color w:val="000000" w:themeColor="text1"/>
          <w:sz w:val="24"/>
          <w:szCs w:val="28"/>
        </w:rPr>
      </w:pPr>
    </w:p>
    <w:p w14:paraId="477308CF" w14:textId="77777777" w:rsidR="00EF0B2B" w:rsidRPr="005C4758" w:rsidRDefault="00441D05" w:rsidP="00EE46EE">
      <w:pPr>
        <w:pStyle w:val="1"/>
        <w:spacing w:line="360" w:lineRule="auto"/>
        <w:ind w:firstLine="709"/>
        <w:jc w:val="both"/>
        <w:rPr>
          <w:rFonts w:ascii="Times New Roman" w:hAnsi="Times New Roman" w:cs="Times New Roman"/>
          <w:b/>
          <w:color w:val="000000" w:themeColor="text1"/>
          <w:sz w:val="28"/>
        </w:rPr>
      </w:pPr>
      <w:bookmarkStart w:id="11" w:name="_Toc134052839"/>
      <w:r w:rsidRPr="005C4758">
        <w:rPr>
          <w:rFonts w:ascii="Times New Roman" w:hAnsi="Times New Roman" w:cs="Times New Roman"/>
          <w:b/>
          <w:color w:val="000000" w:themeColor="text1"/>
          <w:sz w:val="28"/>
        </w:rPr>
        <w:t xml:space="preserve">3.1 </w:t>
      </w:r>
      <w:r w:rsidRPr="005C4758">
        <w:rPr>
          <w:rFonts w:ascii="Times New Roman" w:hAnsi="Times New Roman" w:cs="Times New Roman"/>
          <w:b/>
          <w:bCs/>
          <w:color w:val="000000" w:themeColor="text1"/>
          <w:sz w:val="28"/>
        </w:rPr>
        <w:t>Внедрение новых методов и инструментов</w:t>
      </w:r>
      <w:r w:rsidRPr="005C4758">
        <w:rPr>
          <w:rFonts w:ascii="Times New Roman" w:hAnsi="Times New Roman" w:cs="Times New Roman"/>
          <w:b/>
          <w:color w:val="000000" w:themeColor="text1"/>
          <w:sz w:val="28"/>
        </w:rPr>
        <w:t xml:space="preserve"> регулирования рынка драгоценных металлов</w:t>
      </w:r>
      <w:bookmarkEnd w:id="11"/>
    </w:p>
    <w:p w14:paraId="2325B907" w14:textId="77777777" w:rsidR="00EE46EE" w:rsidRPr="005C4758" w:rsidRDefault="00EE46EE" w:rsidP="00321875">
      <w:pPr>
        <w:pStyle w:val="a5"/>
        <w:spacing w:after="0" w:line="360" w:lineRule="auto"/>
        <w:ind w:right="231" w:firstLine="709"/>
        <w:jc w:val="both"/>
        <w:rPr>
          <w:rFonts w:ascii="Times New Roman" w:hAnsi="Times New Roman" w:cs="Times New Roman"/>
          <w:sz w:val="28"/>
          <w:szCs w:val="28"/>
        </w:rPr>
      </w:pPr>
    </w:p>
    <w:p w14:paraId="7938147C"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связи с постоянными колебаниями цен на драгоценные металлы, страны всего мира и эксперты в области финансовой индустрии постоянно ищут новые методы и инструменты, которые помогут стабилизировать ситуацию на рынке драгоценных металлов. В этом параграфе будет рассмотрено, какие новые методы и инструменты уже были внедрены или находятся в разработке для регулирования рынка драгоценных металлов.</w:t>
      </w:r>
    </w:p>
    <w:p w14:paraId="7776DC2B"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настоящее время на рынке драгоценных металлов наблюдаются несколько тенденций в регулировании, которые связаны с развитием технологий и изменением экономической ситуации в мире. Одной из главных тенденций является рост интереса к экологической устойчивости и социальной ответственности в добыче и производстве драгоценных металлов.</w:t>
      </w:r>
    </w:p>
    <w:p w14:paraId="25E95908"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В связи с этим, все большее внимание уделяется внедрению новых методов и технологий, которые позволяют минимизировать воздействие на окружающую среду и обеспечить социальную ответственность при добыче и производстве драгоценных металлов. Например, ведущие компании в этой области начинают использовать возобновляемые источники энергии и улучшенные методы добычи, которые не только снижают вредное воздействие на окружающую среду, но и увеличивают эффективность производства</w:t>
      </w:r>
      <w:r w:rsidR="001912DA" w:rsidRPr="005C4758">
        <w:rPr>
          <w:rFonts w:ascii="Times New Roman" w:hAnsi="Times New Roman" w:cs="Times New Roman"/>
          <w:sz w:val="28"/>
          <w:szCs w:val="28"/>
        </w:rPr>
        <w:t xml:space="preserve"> [13]</w:t>
      </w:r>
      <w:r w:rsidR="00906E83">
        <w:rPr>
          <w:rFonts w:ascii="Times New Roman" w:hAnsi="Times New Roman" w:cs="Times New Roman"/>
          <w:sz w:val="28"/>
          <w:szCs w:val="28"/>
        </w:rPr>
        <w:t>.</w:t>
      </w:r>
    </w:p>
    <w:p w14:paraId="040941AE" w14:textId="77777777" w:rsidR="00441D05" w:rsidRPr="002A168D"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Еще одной тенденцией является развитие новых технологий, связанных с управлением и мониторингом цепочек поставок драгоценных металлов. Это позволяет обеспечить прозрачность в добыче и производстве, а </w:t>
      </w:r>
      <w:r w:rsidRPr="005C4758">
        <w:rPr>
          <w:rFonts w:ascii="Times New Roman" w:hAnsi="Times New Roman" w:cs="Times New Roman"/>
          <w:sz w:val="28"/>
          <w:szCs w:val="28"/>
        </w:rPr>
        <w:lastRenderedPageBreak/>
        <w:t>также предотвращать нелегальную торговлю драгоценными металлами. В частности, блокчейн-технологии и системы идентификации драгоценных металлов, такие как "Кимберли-процесс", используются для отслеживания места их добычи и передвижения по цепочке поставок</w:t>
      </w:r>
      <w:r w:rsidR="001912DA" w:rsidRPr="005C4758">
        <w:rPr>
          <w:rFonts w:ascii="Times New Roman" w:hAnsi="Times New Roman" w:cs="Times New Roman"/>
          <w:sz w:val="28"/>
          <w:szCs w:val="28"/>
        </w:rPr>
        <w:t xml:space="preserve"> </w:t>
      </w:r>
      <w:r w:rsidR="001912DA" w:rsidRPr="002A168D">
        <w:rPr>
          <w:rFonts w:ascii="Times New Roman" w:hAnsi="Times New Roman" w:cs="Times New Roman"/>
          <w:sz w:val="28"/>
          <w:szCs w:val="28"/>
        </w:rPr>
        <w:t>[15]</w:t>
      </w:r>
      <w:r w:rsidR="00906E83">
        <w:rPr>
          <w:rFonts w:ascii="Times New Roman" w:hAnsi="Times New Roman" w:cs="Times New Roman"/>
          <w:sz w:val="28"/>
          <w:szCs w:val="28"/>
        </w:rPr>
        <w:t>.</w:t>
      </w:r>
    </w:p>
    <w:p w14:paraId="72296568"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Кроме того, в некоторых странах вводятся новые законы и регулирования, направленные на борьбу с нелегальной торговлей драгоценными металлами, такие как обязательное сертифицирование и маркировка драгоценных металлов. В целом, современные тенденции в регулировании рынка драгоценных металлов связаны с повышением экологической устойчивости и социальной ответственности, развитием новых технологий и улучшением прозрачности.</w:t>
      </w:r>
    </w:p>
    <w:p w14:paraId="392445A3"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Технология блокчейн (blockchain) имеет потенциал для революционного изменения торговли драгоценными металлами, благодаря своей способности обеспечивать безопасность и прозрачность транзакций. Внедрение блокчейна в торговлю драгоценными металлами позволяет улучшить процессы управления рисками, повысить эффективность транзакций и обеспечить прозрачность рынка.</w:t>
      </w:r>
    </w:p>
    <w:p w14:paraId="3F90459F"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Одним из примеров внедрения блокчейна в торговлю драгоценными металлами является проект "Gold Supply Chain" компании IBM. Проект был запущен в 2018 году и предназначен для отслеживания цепочки поставок золота от добычи до конечного потребителя. С помощью технологии блокчейн была создана система, которая позволяет контролировать и отслеживать каждый этап поставки золота, начиная от добычи и заканчивая его продажей. Каждая транзакция заносится в блокчейн, что обеспечивает прозрачность и безопасность всей системы</w:t>
      </w:r>
      <w:r w:rsidR="001912DA" w:rsidRPr="005C4758">
        <w:rPr>
          <w:rFonts w:ascii="Times New Roman" w:hAnsi="Times New Roman" w:cs="Times New Roman"/>
          <w:sz w:val="28"/>
          <w:szCs w:val="28"/>
        </w:rPr>
        <w:t xml:space="preserve"> [24]</w:t>
      </w:r>
      <w:r w:rsidR="0020544D">
        <w:rPr>
          <w:rFonts w:ascii="Times New Roman" w:hAnsi="Times New Roman" w:cs="Times New Roman"/>
          <w:sz w:val="28"/>
          <w:szCs w:val="28"/>
        </w:rPr>
        <w:t>.</w:t>
      </w:r>
    </w:p>
    <w:p w14:paraId="1CCBC293" w14:textId="77777777" w:rsidR="00441D05" w:rsidRPr="00906E83"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Таким образом, внедрение технологии блокчейн в торговлю драгоценными металлами позволяет улучшить процессы управления рисками, повысить прозрачность транзакций и обеспечить безопасность всей системы</w:t>
      </w:r>
      <w:r w:rsidR="001912DA" w:rsidRPr="005C4758">
        <w:rPr>
          <w:rFonts w:ascii="Times New Roman" w:hAnsi="Times New Roman" w:cs="Times New Roman"/>
          <w:sz w:val="28"/>
          <w:szCs w:val="28"/>
        </w:rPr>
        <w:t xml:space="preserve"> [15</w:t>
      </w:r>
      <w:r w:rsidR="00906E83" w:rsidRPr="00906E83">
        <w:rPr>
          <w:rFonts w:ascii="Times New Roman" w:hAnsi="Times New Roman" w:cs="Times New Roman"/>
          <w:sz w:val="28"/>
          <w:szCs w:val="28"/>
        </w:rPr>
        <w:t>]</w:t>
      </w:r>
      <w:r w:rsidR="00906E83">
        <w:rPr>
          <w:rFonts w:ascii="Times New Roman" w:hAnsi="Times New Roman" w:cs="Times New Roman"/>
          <w:sz w:val="28"/>
          <w:szCs w:val="28"/>
        </w:rPr>
        <w:t>.</w:t>
      </w:r>
    </w:p>
    <w:p w14:paraId="4FF444C3"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Ужесточение требований к рыночной концентрации на рынке драгоценных металлов — это одна из важных тенденций в регулировании данного рынка. Рыночная концентрация — это ситуация, когда на рынке доминируют несколько крупных игроков, что может привести к ограничению конкуренции и повышению цен.</w:t>
      </w:r>
    </w:p>
    <w:p w14:paraId="68FED1FE"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Органы регулирования во многих странах, включая США, Европу и Китай, принимают меры для борьбы с рыночной концентрацией на рынке драгоценных металлов. Одним из инструментов, который используется для этой цели, является антимонопольное регулирование. В США, например, Федеральная комиссия по торговле (FTC) вместе с Департаментом юстиции и антимонопольной комиссией США (DOJ) следят за тем, чтобы компании не получали слишком большую долю рынка и не ограничивали конкуренцию</w:t>
      </w:r>
      <w:r w:rsidR="001912DA" w:rsidRPr="005C4758">
        <w:rPr>
          <w:rFonts w:ascii="Times New Roman" w:hAnsi="Times New Roman" w:cs="Times New Roman"/>
          <w:sz w:val="28"/>
          <w:szCs w:val="28"/>
        </w:rPr>
        <w:t xml:space="preserve"> [21]</w:t>
      </w:r>
      <w:r w:rsidR="00906E83">
        <w:rPr>
          <w:rFonts w:ascii="Times New Roman" w:hAnsi="Times New Roman" w:cs="Times New Roman"/>
          <w:sz w:val="28"/>
          <w:szCs w:val="28"/>
        </w:rPr>
        <w:t>.</w:t>
      </w:r>
    </w:p>
    <w:p w14:paraId="12CADF5C"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Также в некоторых странах используется система лицензирования, которая может помочь в контроле рыночной концентрации. Например, в России существует система лицензирования на добычу драгоценных металлов, что позволяет регулировать добычу и контролировать количество металла на рынке</w:t>
      </w:r>
      <w:r w:rsidR="00906E83">
        <w:rPr>
          <w:rFonts w:ascii="Times New Roman" w:hAnsi="Times New Roman" w:cs="Times New Roman"/>
          <w:sz w:val="28"/>
          <w:szCs w:val="28"/>
        </w:rPr>
        <w:t xml:space="preserve"> </w:t>
      </w:r>
      <w:r w:rsidR="001912DA" w:rsidRPr="005C4758">
        <w:rPr>
          <w:rFonts w:ascii="Times New Roman" w:hAnsi="Times New Roman" w:cs="Times New Roman"/>
          <w:sz w:val="28"/>
          <w:szCs w:val="28"/>
        </w:rPr>
        <w:t>[21]</w:t>
      </w:r>
      <w:r w:rsidR="00906E83">
        <w:rPr>
          <w:rFonts w:ascii="Times New Roman" w:hAnsi="Times New Roman" w:cs="Times New Roman"/>
          <w:sz w:val="28"/>
          <w:szCs w:val="28"/>
        </w:rPr>
        <w:t>.</w:t>
      </w:r>
    </w:p>
    <w:p w14:paraId="0BE776FC"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Инвестирование в драгоценные металлы становится все более доступным благодаря электронным платформам и новым инструментам финансового инжиниринга. Одной из популярных электронных платформ является ETF (Exchange-Traded Fund), который представляет собой инвестиционный фонд, торгуемый на бирже. ETF может содержать в себе акции компаний, индексы, валюты, а также драгоценные металлы. Инвесторы могут купить или продать акции ETF на бирже так же, как и обычные акции.</w:t>
      </w:r>
    </w:p>
    <w:p w14:paraId="49CC5B9E" w14:textId="77777777" w:rsidR="00441D05"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 xml:space="preserve">Некоторые новые инструменты финансового инжиниринга, такие как цифровые токены, также начинают использоваться для инвестирования в драгоценные металлы. Цифровые токены представляют собой криптовалюту, которая поддерживается реальными активами, включая драгоценные </w:t>
      </w:r>
      <w:r w:rsidRPr="005C4758">
        <w:rPr>
          <w:rFonts w:ascii="Times New Roman" w:hAnsi="Times New Roman" w:cs="Times New Roman"/>
          <w:sz w:val="28"/>
          <w:szCs w:val="28"/>
        </w:rPr>
        <w:lastRenderedPageBreak/>
        <w:t>металлы. Эти токены могут быть куплены и проданы на криптовалютных биржах</w:t>
      </w:r>
      <w:r w:rsidR="009C04B1" w:rsidRPr="005C4758">
        <w:rPr>
          <w:rFonts w:ascii="Times New Roman" w:hAnsi="Times New Roman" w:cs="Times New Roman"/>
          <w:sz w:val="28"/>
          <w:szCs w:val="28"/>
        </w:rPr>
        <w:t xml:space="preserve"> </w:t>
      </w:r>
      <w:r w:rsidR="009C04B1" w:rsidRPr="002A168D">
        <w:rPr>
          <w:rFonts w:ascii="Times New Roman" w:hAnsi="Times New Roman" w:cs="Times New Roman"/>
          <w:sz w:val="28"/>
          <w:szCs w:val="28"/>
        </w:rPr>
        <w:t>[15]</w:t>
      </w:r>
      <w:r w:rsidR="00906E83">
        <w:rPr>
          <w:rFonts w:ascii="Times New Roman" w:hAnsi="Times New Roman" w:cs="Times New Roman"/>
          <w:sz w:val="28"/>
          <w:szCs w:val="28"/>
        </w:rPr>
        <w:t>.</w:t>
      </w:r>
    </w:p>
    <w:p w14:paraId="3FE38D79" w14:textId="76DE9A0F" w:rsidR="00706348" w:rsidRPr="00381BD4" w:rsidRDefault="00706348" w:rsidP="00706348">
      <w:pPr>
        <w:pStyle w:val="a5"/>
        <w:spacing w:after="0" w:line="360" w:lineRule="auto"/>
        <w:ind w:right="231" w:firstLine="709"/>
        <w:jc w:val="both"/>
        <w:rPr>
          <w:rFonts w:ascii="Times New Roman" w:hAnsi="Times New Roman" w:cs="Times New Roman"/>
          <w:iCs/>
          <w:sz w:val="28"/>
          <w:szCs w:val="28"/>
        </w:rPr>
      </w:pPr>
      <w:r w:rsidRPr="00381BD4">
        <w:rPr>
          <w:rFonts w:ascii="Times New Roman" w:hAnsi="Times New Roman" w:cs="Times New Roman"/>
          <w:iCs/>
          <w:sz w:val="28"/>
          <w:szCs w:val="28"/>
        </w:rPr>
        <w:t>Современные технологии, применяемые на рынке драгоценных металлов, позволяют обеспечивать большую точность и эффективность в процессе их добычи, переработки и наиболее выгодной их реализации.</w:t>
      </w:r>
      <w:r w:rsidR="000756F2" w:rsidRPr="00381BD4">
        <w:rPr>
          <w:rFonts w:ascii="Times New Roman" w:hAnsi="Times New Roman" w:cs="Times New Roman"/>
          <w:iCs/>
          <w:sz w:val="28"/>
          <w:szCs w:val="28"/>
        </w:rPr>
        <w:t xml:space="preserve"> Обеспечивают более точную обработку камней, сокращает время выполнения работ и уменьшает возможность повреждения камней. Позволяют точно определить возраст и качество драгоценных металлов и камней. Уменьша</w:t>
      </w:r>
      <w:r w:rsidR="00381BD4" w:rsidRPr="00381BD4">
        <w:rPr>
          <w:rFonts w:ascii="Times New Roman" w:hAnsi="Times New Roman" w:cs="Times New Roman"/>
          <w:iCs/>
          <w:sz w:val="28"/>
          <w:szCs w:val="28"/>
        </w:rPr>
        <w:t>ю</w:t>
      </w:r>
      <w:r w:rsidR="000756F2" w:rsidRPr="00381BD4">
        <w:rPr>
          <w:rFonts w:ascii="Times New Roman" w:hAnsi="Times New Roman" w:cs="Times New Roman"/>
          <w:iCs/>
          <w:sz w:val="28"/>
          <w:szCs w:val="28"/>
        </w:rPr>
        <w:t>т</w:t>
      </w:r>
      <w:r w:rsidR="00381BD4" w:rsidRPr="00381BD4">
        <w:rPr>
          <w:rFonts w:ascii="Times New Roman" w:hAnsi="Times New Roman" w:cs="Times New Roman"/>
          <w:iCs/>
          <w:sz w:val="28"/>
          <w:szCs w:val="28"/>
        </w:rPr>
        <w:t xml:space="preserve"> профессиональные</w:t>
      </w:r>
      <w:r w:rsidR="000756F2" w:rsidRPr="00381BD4">
        <w:rPr>
          <w:rFonts w:ascii="Times New Roman" w:hAnsi="Times New Roman" w:cs="Times New Roman"/>
          <w:iCs/>
          <w:sz w:val="28"/>
          <w:szCs w:val="28"/>
        </w:rPr>
        <w:t xml:space="preserve"> риск</w:t>
      </w:r>
      <w:r w:rsidR="00381BD4" w:rsidRPr="00381BD4">
        <w:rPr>
          <w:rFonts w:ascii="Times New Roman" w:hAnsi="Times New Roman" w:cs="Times New Roman"/>
          <w:iCs/>
          <w:sz w:val="28"/>
          <w:szCs w:val="28"/>
        </w:rPr>
        <w:t>и</w:t>
      </w:r>
      <w:r w:rsidR="000756F2" w:rsidRPr="00381BD4">
        <w:rPr>
          <w:rFonts w:ascii="Times New Roman" w:hAnsi="Times New Roman" w:cs="Times New Roman"/>
          <w:iCs/>
          <w:sz w:val="28"/>
          <w:szCs w:val="28"/>
        </w:rPr>
        <w:t xml:space="preserve"> работников</w:t>
      </w:r>
      <w:r w:rsidR="00381BD4" w:rsidRPr="00381BD4">
        <w:rPr>
          <w:rFonts w:ascii="Times New Roman" w:hAnsi="Times New Roman" w:cs="Times New Roman"/>
          <w:iCs/>
          <w:sz w:val="28"/>
          <w:szCs w:val="28"/>
        </w:rPr>
        <w:t xml:space="preserve"> и повышают</w:t>
      </w:r>
      <w:r w:rsidR="000756F2" w:rsidRPr="00381BD4">
        <w:rPr>
          <w:rFonts w:ascii="Times New Roman" w:hAnsi="Times New Roman" w:cs="Times New Roman"/>
          <w:iCs/>
          <w:sz w:val="28"/>
          <w:szCs w:val="28"/>
        </w:rPr>
        <w:t xml:space="preserve"> эффективность добычи. Современные финансовые инструменты по</w:t>
      </w:r>
      <w:r w:rsidR="00381BD4" w:rsidRPr="00381BD4">
        <w:rPr>
          <w:rFonts w:ascii="Times New Roman" w:hAnsi="Times New Roman" w:cs="Times New Roman"/>
          <w:iCs/>
          <w:sz w:val="28"/>
          <w:szCs w:val="28"/>
        </w:rPr>
        <w:t>могают</w:t>
      </w:r>
      <w:r w:rsidR="000756F2" w:rsidRPr="00381BD4">
        <w:rPr>
          <w:rFonts w:ascii="Times New Roman" w:hAnsi="Times New Roman" w:cs="Times New Roman"/>
          <w:iCs/>
          <w:sz w:val="28"/>
          <w:szCs w:val="28"/>
        </w:rPr>
        <w:t xml:space="preserve"> сократить риск, как для продавцов, так и для покупателей. Повышают эффективность инвестиций и привлекают новых игроков на этот рыно</w:t>
      </w:r>
      <w:r w:rsidR="00381BD4" w:rsidRPr="00381BD4">
        <w:rPr>
          <w:rFonts w:ascii="Times New Roman" w:hAnsi="Times New Roman" w:cs="Times New Roman"/>
          <w:iCs/>
          <w:sz w:val="28"/>
          <w:szCs w:val="28"/>
        </w:rPr>
        <w:t>к</w:t>
      </w:r>
      <w:r w:rsidR="000756F2" w:rsidRPr="00381BD4">
        <w:rPr>
          <w:rFonts w:ascii="Times New Roman" w:hAnsi="Times New Roman" w:cs="Times New Roman"/>
          <w:iCs/>
          <w:sz w:val="28"/>
          <w:szCs w:val="28"/>
        </w:rPr>
        <w:t xml:space="preserve"> и снижают риски, связанные с недобросовестными сделками и попытками мошенничества.</w:t>
      </w:r>
    </w:p>
    <w:p w14:paraId="17B722F7" w14:textId="77777777" w:rsidR="00706348" w:rsidRPr="00706348" w:rsidRDefault="00706348" w:rsidP="00706348">
      <w:pPr>
        <w:pStyle w:val="a5"/>
        <w:spacing w:after="0" w:line="360" w:lineRule="auto"/>
        <w:ind w:right="231" w:firstLine="709"/>
        <w:jc w:val="both"/>
        <w:rPr>
          <w:rFonts w:ascii="Times New Roman" w:hAnsi="Times New Roman" w:cs="Times New Roman"/>
          <w:i/>
          <w:sz w:val="28"/>
          <w:szCs w:val="28"/>
        </w:rPr>
      </w:pPr>
    </w:p>
    <w:p w14:paraId="67C5268F" w14:textId="77777777" w:rsidR="00EE46EE" w:rsidRPr="002A168D" w:rsidRDefault="00EE46EE" w:rsidP="00321875">
      <w:pPr>
        <w:pStyle w:val="a5"/>
        <w:spacing w:after="0" w:line="360" w:lineRule="auto"/>
        <w:ind w:right="231" w:firstLine="709"/>
        <w:jc w:val="both"/>
        <w:rPr>
          <w:rFonts w:ascii="Times New Roman" w:hAnsi="Times New Roman" w:cs="Times New Roman"/>
          <w:sz w:val="28"/>
          <w:szCs w:val="28"/>
        </w:rPr>
      </w:pPr>
    </w:p>
    <w:p w14:paraId="11652B12" w14:textId="77777777" w:rsidR="00441D05" w:rsidRPr="005C4758" w:rsidRDefault="00EE46EE" w:rsidP="00EE46EE">
      <w:pPr>
        <w:pStyle w:val="1"/>
        <w:spacing w:before="0" w:line="257" w:lineRule="auto"/>
        <w:ind w:firstLine="709"/>
        <w:jc w:val="both"/>
        <w:rPr>
          <w:rFonts w:ascii="Times New Roman" w:hAnsi="Times New Roman" w:cs="Times New Roman"/>
          <w:b/>
          <w:color w:val="000000" w:themeColor="text1"/>
          <w:sz w:val="28"/>
        </w:rPr>
      </w:pPr>
      <w:bookmarkStart w:id="12" w:name="_Toc134052840"/>
      <w:r w:rsidRPr="005C4758">
        <w:rPr>
          <w:rFonts w:ascii="Times New Roman" w:hAnsi="Times New Roman" w:cs="Times New Roman"/>
          <w:b/>
          <w:color w:val="000000" w:themeColor="text1"/>
          <w:sz w:val="28"/>
        </w:rPr>
        <w:t xml:space="preserve">3.2 </w:t>
      </w:r>
      <w:r w:rsidR="00441D05" w:rsidRPr="005C4758">
        <w:rPr>
          <w:rFonts w:ascii="Times New Roman" w:hAnsi="Times New Roman" w:cs="Times New Roman"/>
          <w:b/>
          <w:color w:val="000000" w:themeColor="text1"/>
          <w:sz w:val="28"/>
        </w:rPr>
        <w:t>Разработка рекомендаций по совершенствованию системы государственного регулирования рынка драгоценных металлов</w:t>
      </w:r>
      <w:bookmarkEnd w:id="12"/>
    </w:p>
    <w:p w14:paraId="71321353" w14:textId="77777777" w:rsidR="00EE46EE" w:rsidRPr="005C4758" w:rsidRDefault="00EE46EE" w:rsidP="00EE46EE">
      <w:pPr>
        <w:pStyle w:val="a5"/>
        <w:spacing w:after="0" w:line="360" w:lineRule="auto"/>
        <w:ind w:left="720" w:right="231"/>
        <w:jc w:val="both"/>
        <w:rPr>
          <w:rFonts w:ascii="Times New Roman" w:hAnsi="Times New Roman" w:cs="Times New Roman"/>
          <w:bCs/>
          <w:sz w:val="30"/>
          <w:szCs w:val="30"/>
        </w:rPr>
      </w:pPr>
    </w:p>
    <w:p w14:paraId="291C436D" w14:textId="77777777" w:rsidR="00441D05" w:rsidRPr="005C4758" w:rsidRDefault="00441D05" w:rsidP="00321875">
      <w:pPr>
        <w:pStyle w:val="a5"/>
        <w:spacing w:after="0" w:line="360" w:lineRule="auto"/>
        <w:ind w:right="231" w:firstLine="709"/>
        <w:jc w:val="both"/>
        <w:rPr>
          <w:rFonts w:ascii="Times New Roman" w:hAnsi="Times New Roman" w:cs="Times New Roman"/>
          <w:bCs/>
          <w:sz w:val="28"/>
          <w:szCs w:val="28"/>
        </w:rPr>
      </w:pPr>
      <w:r w:rsidRPr="005C4758">
        <w:rPr>
          <w:rFonts w:ascii="Times New Roman" w:hAnsi="Times New Roman" w:cs="Times New Roman"/>
          <w:bCs/>
          <w:sz w:val="28"/>
          <w:szCs w:val="28"/>
        </w:rPr>
        <w:t>Рынок драгоценных металлов является одним из ключевых секторов мировой экономики, и его значимость неуклонно растет. Однако так как данный рынок обладает высокой степенью волатильности и риска, эффективное регулирование и контроль являются важными аспектами его развития. В этом контексте существует необходимость в создании рекомендаций по улучшению существующей системы государственного регулирования рынка драгоценных металлов.</w:t>
      </w:r>
    </w:p>
    <w:p w14:paraId="3C537235" w14:textId="77777777" w:rsidR="00441D05" w:rsidRPr="005C4758" w:rsidRDefault="00441D05" w:rsidP="00321875">
      <w:pPr>
        <w:pStyle w:val="a5"/>
        <w:spacing w:after="0" w:line="360" w:lineRule="auto"/>
        <w:ind w:right="231" w:firstLine="709"/>
        <w:jc w:val="both"/>
        <w:rPr>
          <w:rFonts w:ascii="Times New Roman" w:hAnsi="Times New Roman" w:cs="Times New Roman"/>
          <w:bCs/>
          <w:sz w:val="28"/>
          <w:szCs w:val="28"/>
        </w:rPr>
      </w:pPr>
      <w:r w:rsidRPr="005C4758">
        <w:rPr>
          <w:rFonts w:ascii="Times New Roman" w:hAnsi="Times New Roman" w:cs="Times New Roman"/>
          <w:bCs/>
          <w:sz w:val="28"/>
          <w:szCs w:val="28"/>
        </w:rPr>
        <w:t xml:space="preserve">Сейчас как никогда важна забота об окружающей среде и экологии. Добыча драгоценных металлов всегда была сопряжена с загрязнением воды, воздуха и почвы, разрушением экосистем. Традиционные методы производства не предусматривали бережного отношения к природе. Однако в настоящее время все больше внимания уделяется технологиям, которые </w:t>
      </w:r>
      <w:r w:rsidRPr="005C4758">
        <w:rPr>
          <w:rFonts w:ascii="Times New Roman" w:hAnsi="Times New Roman" w:cs="Times New Roman"/>
          <w:bCs/>
          <w:sz w:val="28"/>
          <w:szCs w:val="28"/>
        </w:rPr>
        <w:lastRenderedPageBreak/>
        <w:t>позволяют производить добычу и производство драгоценных металлов с минимальным воздействием на окружающую среду.</w:t>
      </w:r>
    </w:p>
    <w:p w14:paraId="68512B46" w14:textId="77777777" w:rsidR="00441D05" w:rsidRPr="005C4758" w:rsidRDefault="00441D05" w:rsidP="00321875">
      <w:pPr>
        <w:pStyle w:val="a5"/>
        <w:spacing w:after="0" w:line="360" w:lineRule="auto"/>
        <w:ind w:right="231" w:firstLine="709"/>
        <w:jc w:val="both"/>
        <w:rPr>
          <w:rFonts w:ascii="Times New Roman" w:hAnsi="Times New Roman" w:cs="Times New Roman"/>
          <w:bCs/>
          <w:sz w:val="28"/>
          <w:szCs w:val="28"/>
        </w:rPr>
      </w:pPr>
      <w:r w:rsidRPr="005C4758">
        <w:rPr>
          <w:rFonts w:ascii="Times New Roman" w:hAnsi="Times New Roman" w:cs="Times New Roman"/>
          <w:bCs/>
          <w:sz w:val="28"/>
          <w:szCs w:val="28"/>
        </w:rPr>
        <w:t>Среди таких технологий можно выделить методы вторичной переработки, с использованием которых можно сократить объемы добычи руды и воспользоваться уже имеющимися запасами металлов. Также внедрение новых методов химической обработки руды и использование более эффективных систем очистки позволяют снизить количество выбросов вредных веществ в атмосферу и водоемы</w:t>
      </w:r>
      <w:r w:rsidR="009C04B1" w:rsidRPr="005C4758">
        <w:rPr>
          <w:rFonts w:ascii="Times New Roman" w:hAnsi="Times New Roman" w:cs="Times New Roman"/>
          <w:bCs/>
          <w:sz w:val="28"/>
          <w:szCs w:val="28"/>
        </w:rPr>
        <w:t xml:space="preserve"> [6</w:t>
      </w:r>
      <w:r w:rsidR="00F74C09" w:rsidRPr="00F74C09">
        <w:rPr>
          <w:rFonts w:ascii="Times New Roman" w:hAnsi="Times New Roman" w:cs="Times New Roman"/>
          <w:bCs/>
          <w:sz w:val="28"/>
          <w:szCs w:val="28"/>
        </w:rPr>
        <w:t>]</w:t>
      </w:r>
      <w:r w:rsidR="009C04B1" w:rsidRPr="005C4758">
        <w:rPr>
          <w:rFonts w:ascii="Times New Roman" w:hAnsi="Times New Roman" w:cs="Times New Roman"/>
          <w:bCs/>
          <w:sz w:val="28"/>
          <w:szCs w:val="28"/>
        </w:rPr>
        <w:t>,</w:t>
      </w:r>
      <w:r w:rsidR="00F74C09" w:rsidRPr="00F74C09">
        <w:rPr>
          <w:rFonts w:ascii="Times New Roman" w:hAnsi="Times New Roman" w:cs="Times New Roman"/>
          <w:bCs/>
          <w:sz w:val="28"/>
          <w:szCs w:val="28"/>
        </w:rPr>
        <w:t xml:space="preserve"> [</w:t>
      </w:r>
      <w:r w:rsidR="009C04B1" w:rsidRPr="005C4758">
        <w:rPr>
          <w:rFonts w:ascii="Times New Roman" w:hAnsi="Times New Roman" w:cs="Times New Roman"/>
          <w:bCs/>
          <w:sz w:val="28"/>
          <w:szCs w:val="28"/>
        </w:rPr>
        <w:t>12]</w:t>
      </w:r>
      <w:r w:rsidR="00906E83">
        <w:rPr>
          <w:rFonts w:ascii="Times New Roman" w:hAnsi="Times New Roman" w:cs="Times New Roman"/>
          <w:bCs/>
          <w:sz w:val="28"/>
          <w:szCs w:val="28"/>
        </w:rPr>
        <w:t>.</w:t>
      </w:r>
    </w:p>
    <w:p w14:paraId="0CF61C56" w14:textId="77777777" w:rsidR="00441D05" w:rsidRPr="005C4758" w:rsidRDefault="00441D05" w:rsidP="00321875">
      <w:pPr>
        <w:pStyle w:val="a5"/>
        <w:spacing w:after="0" w:line="360" w:lineRule="auto"/>
        <w:ind w:right="231" w:firstLine="709"/>
        <w:jc w:val="both"/>
        <w:rPr>
          <w:rFonts w:ascii="Times New Roman" w:hAnsi="Times New Roman" w:cs="Times New Roman"/>
          <w:bCs/>
          <w:sz w:val="28"/>
          <w:szCs w:val="28"/>
        </w:rPr>
      </w:pPr>
      <w:r w:rsidRPr="005C4758">
        <w:rPr>
          <w:rFonts w:ascii="Times New Roman" w:hAnsi="Times New Roman" w:cs="Times New Roman"/>
          <w:bCs/>
          <w:sz w:val="28"/>
          <w:szCs w:val="28"/>
        </w:rPr>
        <w:t>Важно отметить, что повышение экологической эффективности производства драгоценных металлов не только снижает вредные воздействия на окружающую среду, но и уменьшает риски для здоровья людей, проживающих вблизи производственных объектов. Все это позволяет улучшить общественное благосостояние и сохранить природные ресурсы для будущих поколений.</w:t>
      </w:r>
    </w:p>
    <w:p w14:paraId="58A9C50A"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Использование аналитических инструментов и искусственного интеллекта имеет большую важность в прогнозировании изменений цен на рынке драгоценных металлов. Эти технологии позволяют анализировать множество данных и выявлять закономерности, которые помогают спрогнозировать изменения цен на металлы.</w:t>
      </w:r>
      <w:r w:rsidR="009C04B1" w:rsidRPr="005C4758">
        <w:rPr>
          <w:rFonts w:ascii="Times New Roman" w:hAnsi="Times New Roman" w:cs="Times New Roman"/>
          <w:sz w:val="28"/>
          <w:szCs w:val="28"/>
        </w:rPr>
        <w:t xml:space="preserve"> </w:t>
      </w:r>
    </w:p>
    <w:p w14:paraId="03F8FA83"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Одним из примеров использования аналитических инструментов и искусственного интеллекта в прогнозировании цен на драгоценные металлы является проект "Thomson Reuters Eikon". Это программное обеспечение позволяет анализировать информацию с биржевых площадок, новостных агентств, социальных сетей и других источников, чтобы предоставить пользователям актуальную информацию о ценах и трендах на рынке драгоценных металлов</w:t>
      </w:r>
      <w:r w:rsidR="00060A1E" w:rsidRPr="005C4758">
        <w:rPr>
          <w:rFonts w:ascii="Times New Roman" w:hAnsi="Times New Roman" w:cs="Times New Roman"/>
          <w:sz w:val="28"/>
          <w:szCs w:val="28"/>
        </w:rPr>
        <w:t xml:space="preserve"> [28]</w:t>
      </w:r>
      <w:r w:rsidR="0020544D">
        <w:rPr>
          <w:rFonts w:ascii="Times New Roman" w:hAnsi="Times New Roman" w:cs="Times New Roman"/>
          <w:sz w:val="28"/>
          <w:szCs w:val="28"/>
        </w:rPr>
        <w:t>.</w:t>
      </w:r>
    </w:p>
    <w:p w14:paraId="01AF19F5"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Другим примером является использование машинного обучения для прогнозирования цен на золото. Компания "</w:t>
      </w:r>
      <w:r w:rsidRPr="005C4758">
        <w:rPr>
          <w:rFonts w:ascii="Times New Roman" w:hAnsi="Times New Roman" w:cs="Times New Roman"/>
          <w:sz w:val="28"/>
          <w:szCs w:val="28"/>
          <w:lang w:val="en-US"/>
        </w:rPr>
        <w:t>Agni</w:t>
      </w:r>
      <w:r w:rsidRPr="005C4758">
        <w:rPr>
          <w:rFonts w:ascii="Times New Roman" w:hAnsi="Times New Roman" w:cs="Times New Roman"/>
          <w:sz w:val="28"/>
          <w:szCs w:val="28"/>
        </w:rPr>
        <w:t xml:space="preserve"> </w:t>
      </w:r>
      <w:r w:rsidRPr="005C4758">
        <w:rPr>
          <w:rFonts w:ascii="Times New Roman" w:hAnsi="Times New Roman" w:cs="Times New Roman"/>
          <w:sz w:val="28"/>
          <w:szCs w:val="28"/>
          <w:lang w:val="en-US"/>
        </w:rPr>
        <w:t>Fintech</w:t>
      </w:r>
      <w:r w:rsidRPr="005C4758">
        <w:rPr>
          <w:rFonts w:ascii="Times New Roman" w:hAnsi="Times New Roman" w:cs="Times New Roman"/>
          <w:sz w:val="28"/>
          <w:szCs w:val="28"/>
        </w:rPr>
        <w:t>" использует алгоритмы машинного обучения, чтобы анализировать информацию с бирже</w:t>
      </w:r>
      <w:r w:rsidRPr="005C4758">
        <w:rPr>
          <w:rFonts w:ascii="Times New Roman" w:hAnsi="Times New Roman" w:cs="Times New Roman"/>
          <w:sz w:val="28"/>
          <w:szCs w:val="28"/>
        </w:rPr>
        <w:lastRenderedPageBreak/>
        <w:t>вых площадок и других источников, чтобы предсказывать изменения цен на золото на несколько дней вперед.</w:t>
      </w:r>
    </w:p>
    <w:p w14:paraId="35837F7B"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Использование аналитических инструментов и искусственного интеллекта в прогнозировании изменений цен на драгоценные металлы может быть полезным инструментом для инвесторов, которые пытаются принимать решения на основе данных и уменьшить риски, связанные с изменениями цен на рынке драгоценных металлов.</w:t>
      </w:r>
    </w:p>
    <w:p w14:paraId="10BE635C"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Использование дронов и автоматизированных систем для сбора информации о месторождениях драгоценных металлов имеет ряд преимуществ. Во-первых, это позволяет сократить время и стоимость разведки и добычи, так как данные собираются быстрее и точнее. Во-вторых, автоматизированные системы могут работать в труднодоступных или опасных условиях, что повышает безопасность и снижает риски для работников</w:t>
      </w:r>
      <w:r w:rsidR="00060A1E" w:rsidRPr="005C4758">
        <w:rPr>
          <w:rFonts w:ascii="Times New Roman" w:hAnsi="Times New Roman" w:cs="Times New Roman"/>
          <w:sz w:val="28"/>
          <w:szCs w:val="28"/>
        </w:rPr>
        <w:t xml:space="preserve"> [9]</w:t>
      </w:r>
      <w:r w:rsidR="0020544D">
        <w:rPr>
          <w:rFonts w:ascii="Times New Roman" w:hAnsi="Times New Roman" w:cs="Times New Roman"/>
          <w:sz w:val="28"/>
          <w:szCs w:val="28"/>
        </w:rPr>
        <w:t>.</w:t>
      </w:r>
    </w:p>
    <w:p w14:paraId="72F68A73" w14:textId="77777777" w:rsidR="00441D05" w:rsidRPr="002A168D" w:rsidRDefault="00441D05" w:rsidP="0020544D">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Примером такой технологии может быть система Falcon Eye, разработанная компанией De Beers. Она использует дроны и наземные роботы для сбора данных о месторождении алмазов, включая информацию о геологии, грунте и окружающей среде. Эти данные затем анализируются с помощью искусственного интеллекта, что позволяет оптимизировать процесс добычи и увеличить его эффективность</w:t>
      </w:r>
      <w:r w:rsidR="006572A9" w:rsidRPr="005C4758">
        <w:rPr>
          <w:rFonts w:ascii="Times New Roman" w:hAnsi="Times New Roman" w:cs="Times New Roman"/>
          <w:sz w:val="28"/>
          <w:szCs w:val="28"/>
        </w:rPr>
        <w:t xml:space="preserve"> </w:t>
      </w:r>
      <w:r w:rsidR="006572A9" w:rsidRPr="002A168D">
        <w:rPr>
          <w:rFonts w:ascii="Times New Roman" w:hAnsi="Times New Roman" w:cs="Times New Roman"/>
          <w:sz w:val="28"/>
          <w:szCs w:val="28"/>
        </w:rPr>
        <w:t>[9]</w:t>
      </w:r>
      <w:r w:rsidR="0020544D">
        <w:rPr>
          <w:rFonts w:ascii="Times New Roman" w:hAnsi="Times New Roman" w:cs="Times New Roman"/>
          <w:sz w:val="28"/>
          <w:szCs w:val="28"/>
        </w:rPr>
        <w:t>.</w:t>
      </w:r>
    </w:p>
    <w:p w14:paraId="772A494C" w14:textId="77777777" w:rsidR="00441D05" w:rsidRPr="005C4758"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Обязательное сертифицирование и маркировка драгоценных металлов имеют важное значение для защиты потребителей и предотвращения продажи поддельных изделий. Эти меры также способствуют повышению прозрачности рынка драгоценных металлов и укреплению доверия к производителям и продавцам</w:t>
      </w:r>
      <w:r w:rsidR="00060A1E" w:rsidRPr="005C4758">
        <w:rPr>
          <w:rFonts w:ascii="Times New Roman" w:hAnsi="Times New Roman" w:cs="Times New Roman"/>
          <w:sz w:val="28"/>
          <w:szCs w:val="28"/>
        </w:rPr>
        <w:t xml:space="preserve"> [10]</w:t>
      </w:r>
      <w:r w:rsidR="0020544D">
        <w:rPr>
          <w:rFonts w:ascii="Times New Roman" w:hAnsi="Times New Roman" w:cs="Times New Roman"/>
          <w:sz w:val="28"/>
          <w:szCs w:val="28"/>
        </w:rPr>
        <w:t>.</w:t>
      </w:r>
    </w:p>
    <w:p w14:paraId="2C4ADBA0" w14:textId="77777777" w:rsidR="00441D05" w:rsidRPr="002A168D"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t>Маркировка драгоценных металлов позволяет идентифицировать изделие, определить его происхождение и контролировать процесс его перемещения. Она также может содержать информацию о весе, пробе металла, стоимости и других характеристиках изделия. Эта информация облегчает проверку качества</w:t>
      </w:r>
      <w:r w:rsidR="00060A1E" w:rsidRPr="002A168D">
        <w:rPr>
          <w:rFonts w:ascii="Times New Roman" w:hAnsi="Times New Roman" w:cs="Times New Roman"/>
          <w:sz w:val="28"/>
          <w:szCs w:val="28"/>
        </w:rPr>
        <w:t xml:space="preserve"> [10</w:t>
      </w:r>
      <w:r w:rsidR="00F74C09" w:rsidRPr="00CC182C">
        <w:rPr>
          <w:rFonts w:ascii="Times New Roman" w:hAnsi="Times New Roman" w:cs="Times New Roman"/>
          <w:sz w:val="28"/>
          <w:szCs w:val="28"/>
        </w:rPr>
        <w:t>]</w:t>
      </w:r>
      <w:r w:rsidR="00060A1E" w:rsidRPr="005C4758">
        <w:rPr>
          <w:rFonts w:ascii="Times New Roman" w:hAnsi="Times New Roman" w:cs="Times New Roman"/>
          <w:sz w:val="28"/>
          <w:szCs w:val="28"/>
        </w:rPr>
        <w:t xml:space="preserve">, </w:t>
      </w:r>
      <w:r w:rsidR="00F74C09" w:rsidRPr="00CC182C">
        <w:rPr>
          <w:rFonts w:ascii="Times New Roman" w:hAnsi="Times New Roman" w:cs="Times New Roman"/>
          <w:sz w:val="28"/>
          <w:szCs w:val="28"/>
        </w:rPr>
        <w:t>[</w:t>
      </w:r>
      <w:r w:rsidR="00060A1E" w:rsidRPr="005C4758">
        <w:rPr>
          <w:rFonts w:ascii="Times New Roman" w:hAnsi="Times New Roman" w:cs="Times New Roman"/>
          <w:sz w:val="28"/>
          <w:szCs w:val="28"/>
        </w:rPr>
        <w:t>13</w:t>
      </w:r>
      <w:r w:rsidR="00060A1E" w:rsidRPr="002A168D">
        <w:rPr>
          <w:rFonts w:ascii="Times New Roman" w:hAnsi="Times New Roman" w:cs="Times New Roman"/>
          <w:sz w:val="28"/>
          <w:szCs w:val="28"/>
        </w:rPr>
        <w:t>]</w:t>
      </w:r>
      <w:r w:rsidR="0020544D">
        <w:rPr>
          <w:rFonts w:ascii="Times New Roman" w:hAnsi="Times New Roman" w:cs="Times New Roman"/>
          <w:sz w:val="28"/>
          <w:szCs w:val="28"/>
        </w:rPr>
        <w:t>.</w:t>
      </w:r>
    </w:p>
    <w:p w14:paraId="4ED85C12" w14:textId="77777777" w:rsidR="00441D05" w:rsidRDefault="00441D05" w:rsidP="00321875">
      <w:pPr>
        <w:pStyle w:val="a5"/>
        <w:spacing w:after="0" w:line="360" w:lineRule="auto"/>
        <w:ind w:right="231" w:firstLine="709"/>
        <w:jc w:val="both"/>
        <w:rPr>
          <w:rFonts w:ascii="Times New Roman" w:hAnsi="Times New Roman" w:cs="Times New Roman"/>
          <w:sz w:val="28"/>
          <w:szCs w:val="28"/>
        </w:rPr>
      </w:pPr>
      <w:r w:rsidRPr="005C4758">
        <w:rPr>
          <w:rFonts w:ascii="Times New Roman" w:hAnsi="Times New Roman" w:cs="Times New Roman"/>
          <w:sz w:val="28"/>
          <w:szCs w:val="28"/>
        </w:rPr>
        <w:lastRenderedPageBreak/>
        <w:t>Меры, рассмотренные в данном параграфе, позволят вывести отрасль на качественно новый уровень, обеспечить безопасность совершения торговых сделок и операций, уменьшат негативное воздействие на окружающую среду при добыче и производстве, позволят сократить издержки и затраты на разработку и обслуживание месторождений драгоценных металлов, а также повысят точность прогнозирования колебаний и изменений мировых цен в период нестабильного экономического состояния мировой экономики. Внедрение новых технологий является необходимым шагом в развитии этой отрасли. Государства должны способствовать развитию и распространению новых технологических решений.</w:t>
      </w:r>
    </w:p>
    <w:p w14:paraId="5D50FB4C" w14:textId="77777777" w:rsidR="009F4CB8" w:rsidRPr="0061646D" w:rsidRDefault="009F4CB8" w:rsidP="00A13A67">
      <w:pPr>
        <w:spacing w:line="259" w:lineRule="auto"/>
        <w:ind w:left="2832"/>
        <w:rPr>
          <w:rFonts w:ascii="Times New Roman" w:hAnsi="Times New Roman" w:cs="Times New Roman"/>
          <w:b/>
          <w:color w:val="000000" w:themeColor="text1"/>
          <w:sz w:val="32"/>
          <w:szCs w:val="32"/>
        </w:rPr>
      </w:pPr>
      <w:r>
        <w:rPr>
          <w:rFonts w:ascii="Times New Roman" w:hAnsi="Times New Roman" w:cs="Times New Roman"/>
          <w:sz w:val="28"/>
          <w:szCs w:val="28"/>
        </w:rPr>
        <w:br w:type="page"/>
      </w:r>
      <w:bookmarkStart w:id="13" w:name="_Toc134052841"/>
      <w:r w:rsidRPr="0061646D">
        <w:rPr>
          <w:rFonts w:ascii="Times New Roman" w:hAnsi="Times New Roman" w:cs="Times New Roman"/>
          <w:b/>
          <w:color w:val="000000" w:themeColor="text1"/>
          <w:sz w:val="32"/>
          <w:szCs w:val="32"/>
        </w:rPr>
        <w:lastRenderedPageBreak/>
        <w:t>ЗАКЛЮЧЕНИЕ</w:t>
      </w:r>
      <w:bookmarkEnd w:id="13"/>
    </w:p>
    <w:p w14:paraId="06C58DDF" w14:textId="77777777" w:rsidR="0093787D" w:rsidRPr="0093787D" w:rsidRDefault="0093787D" w:rsidP="0093787D"/>
    <w:p w14:paraId="63E04FC5" w14:textId="77777777" w:rsidR="009F4CB8"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были изучены международный и российский рынки драгоценных металлов</w:t>
      </w:r>
      <w:r w:rsidRPr="009F3F5C">
        <w:rPr>
          <w:rFonts w:ascii="Times New Roman" w:hAnsi="Times New Roman" w:cs="Times New Roman"/>
          <w:sz w:val="28"/>
          <w:szCs w:val="28"/>
        </w:rPr>
        <w:t>,</w:t>
      </w:r>
      <w:r>
        <w:rPr>
          <w:rFonts w:ascii="Times New Roman" w:hAnsi="Times New Roman" w:cs="Times New Roman"/>
          <w:sz w:val="28"/>
          <w:szCs w:val="28"/>
        </w:rPr>
        <w:t xml:space="preserve"> а также рассмотрен процесс совершенствования рыночного механизма в проведении торговых операций с драгоценными металлами и камнями.</w:t>
      </w:r>
    </w:p>
    <w:p w14:paraId="2F611567" w14:textId="77777777" w:rsidR="00D533F8"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Первостепенным условием экономического подъёма любой страны является рациональное управление природными богатствами. Эффективное использование драгоценных металлов должно составлять основу экономической политики российского государства.</w:t>
      </w:r>
    </w:p>
    <w:p w14:paraId="3A7EEC48" w14:textId="77777777" w:rsidR="00D533F8"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Тема данного исследования актуальна в силу нескольких причин: драгоценные металлы во все времена являлись одним из важнейших энергетических ресурсов и финансовых активов; при этом с каждым годом спрос на них продолжает расти</w:t>
      </w:r>
      <w:r w:rsidRPr="009F3F5C">
        <w:rPr>
          <w:rFonts w:ascii="Times New Roman" w:hAnsi="Times New Roman" w:cs="Times New Roman"/>
          <w:sz w:val="28"/>
          <w:szCs w:val="28"/>
        </w:rPr>
        <w:t>,</w:t>
      </w:r>
      <w:r>
        <w:rPr>
          <w:rFonts w:ascii="Times New Roman" w:hAnsi="Times New Roman" w:cs="Times New Roman"/>
          <w:sz w:val="28"/>
          <w:szCs w:val="28"/>
        </w:rPr>
        <w:t xml:space="preserve"> так как именно драгоценные металлы являются одним из наиболее устойчивых активов.</w:t>
      </w:r>
    </w:p>
    <w:p w14:paraId="323B5428" w14:textId="77777777" w:rsidR="00D533F8"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Целью</w:t>
      </w:r>
      <w:r w:rsidRPr="009F3F5C">
        <w:rPr>
          <w:rFonts w:ascii="Times New Roman" w:hAnsi="Times New Roman" w:cs="Times New Roman"/>
          <w:sz w:val="28"/>
          <w:szCs w:val="28"/>
        </w:rPr>
        <w:t>,</w:t>
      </w:r>
      <w:r>
        <w:rPr>
          <w:rFonts w:ascii="Times New Roman" w:hAnsi="Times New Roman" w:cs="Times New Roman"/>
          <w:sz w:val="28"/>
          <w:szCs w:val="28"/>
        </w:rPr>
        <w:t xml:space="preserve"> поставленной перед нами в написании работы</w:t>
      </w:r>
      <w:r w:rsidRPr="009F3F5C">
        <w:rPr>
          <w:rFonts w:ascii="Times New Roman" w:hAnsi="Times New Roman" w:cs="Times New Roman"/>
          <w:sz w:val="28"/>
          <w:szCs w:val="28"/>
        </w:rPr>
        <w:t>,</w:t>
      </w:r>
      <w:r>
        <w:rPr>
          <w:rFonts w:ascii="Times New Roman" w:hAnsi="Times New Roman" w:cs="Times New Roman"/>
          <w:sz w:val="28"/>
          <w:szCs w:val="28"/>
        </w:rPr>
        <w:t xml:space="preserve"> была разработка теоретических положений и практических рекомендаций по развитию и совершенствованию рынка драгоценных металлов с помощью внедрения новых методов и инструментов регулирования в период усиленной цифровизации мировой экономики.</w:t>
      </w:r>
    </w:p>
    <w:p w14:paraId="29185FBE" w14:textId="77777777" w:rsidR="009F4CB8"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Были выполнены следующие задачи:</w:t>
      </w:r>
    </w:p>
    <w:p w14:paraId="271DD45E"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изучена </w:t>
      </w:r>
      <w:r>
        <w:rPr>
          <w:rFonts w:ascii="Times New Roman" w:hAnsi="Times New Roman" w:cs="Times New Roman"/>
          <w:sz w:val="28"/>
          <w:szCs w:val="28"/>
        </w:rPr>
        <w:t>экономическая сущность международного рынка драгоценных металлов</w:t>
      </w:r>
      <w:r>
        <w:rPr>
          <w:rFonts w:ascii="Times New Roman" w:eastAsia="Times New Roman" w:hAnsi="Times New Roman" w:cs="Times New Roman"/>
          <w:color w:val="000000" w:themeColor="text1"/>
          <w:sz w:val="28"/>
          <w:szCs w:val="28"/>
          <w:lang w:eastAsia="ru-RU"/>
        </w:rPr>
        <w:t xml:space="preserve">, </w:t>
      </w:r>
    </w:p>
    <w:p w14:paraId="3E68D38B"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рассмотрены </w:t>
      </w:r>
      <w:r>
        <w:rPr>
          <w:rFonts w:ascii="Times New Roman" w:hAnsi="Times New Roman" w:cs="Times New Roman"/>
          <w:bCs/>
          <w:sz w:val="28"/>
          <w:szCs w:val="28"/>
        </w:rPr>
        <w:t xml:space="preserve">современные инструменты международного </w:t>
      </w:r>
      <w:r>
        <w:rPr>
          <w:rFonts w:ascii="Times New Roman" w:hAnsi="Times New Roman" w:cs="Times New Roman"/>
          <w:sz w:val="28"/>
          <w:szCs w:val="28"/>
        </w:rPr>
        <w:t>рынка драгоценных металлов,</w:t>
      </w:r>
    </w:p>
    <w:p w14:paraId="56885A94"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рассмотрены </w:t>
      </w:r>
      <w:r>
        <w:rPr>
          <w:rFonts w:ascii="Times New Roman" w:hAnsi="Times New Roman" w:cs="Times New Roman"/>
          <w:bCs/>
          <w:sz w:val="28"/>
          <w:szCs w:val="28"/>
        </w:rPr>
        <w:t>особенности формирования и регулирования</w:t>
      </w:r>
      <w:r>
        <w:rPr>
          <w:rFonts w:ascii="Times New Roman" w:hAnsi="Times New Roman" w:cs="Times New Roman"/>
          <w:sz w:val="28"/>
          <w:szCs w:val="28"/>
        </w:rPr>
        <w:t xml:space="preserve"> мировых цен на драгоценные металлы</w:t>
      </w:r>
      <w:r>
        <w:rPr>
          <w:rFonts w:ascii="Times New Roman" w:eastAsia="Times New Roman" w:hAnsi="Times New Roman" w:cs="Times New Roman"/>
          <w:color w:val="000000" w:themeColor="text1"/>
          <w:sz w:val="28"/>
          <w:szCs w:val="28"/>
          <w:lang w:eastAsia="ru-RU"/>
        </w:rPr>
        <w:t>,</w:t>
      </w:r>
    </w:p>
    <w:p w14:paraId="4807CCDC"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проанализирован </w:t>
      </w:r>
      <w:r>
        <w:rPr>
          <w:rFonts w:ascii="Times New Roman" w:hAnsi="Times New Roman" w:cs="Times New Roman"/>
          <w:sz w:val="28"/>
          <w:szCs w:val="28"/>
        </w:rPr>
        <w:t>спрос на драгоценные металлы и камни в мировой экономике,</w:t>
      </w:r>
    </w:p>
    <w:p w14:paraId="6E4AFFBE"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дана оценка </w:t>
      </w:r>
      <w:r>
        <w:rPr>
          <w:rFonts w:ascii="Times New Roman" w:hAnsi="Times New Roman" w:cs="Times New Roman"/>
          <w:sz w:val="28"/>
          <w:szCs w:val="28"/>
        </w:rPr>
        <w:t>эффективности функционирования международного рынка драгоценных металлов в условиях глобального кризиса,</w:t>
      </w:r>
    </w:p>
    <w:p w14:paraId="4E420479"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выявлены проблемы функционирования международного рынка драгоценных металлов в условиях глобального кризиса,</w:t>
      </w:r>
    </w:p>
    <w:p w14:paraId="55B277E3"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предложено внедрение новых методов и инструментов развития международного рынка драгоценных металлов,</w:t>
      </w:r>
    </w:p>
    <w:p w14:paraId="3AAE28D1" w14:textId="77777777" w:rsidR="009F4CB8" w:rsidRDefault="009F4CB8" w:rsidP="00D533F8">
      <w:pPr>
        <w:pStyle w:val="a3"/>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F3F5C">
        <w:rPr>
          <w:rFonts w:ascii="Times New Roman" w:eastAsia="Times New Roman" w:hAnsi="Times New Roman" w:cs="Times New Roman"/>
          <w:color w:val="000000" w:themeColor="text1"/>
          <w:sz w:val="28"/>
          <w:szCs w:val="28"/>
          <w:lang w:eastAsia="ru-RU"/>
        </w:rPr>
        <w:t>разработа</w:t>
      </w:r>
      <w:r>
        <w:rPr>
          <w:rFonts w:ascii="Times New Roman" w:eastAsia="Times New Roman" w:hAnsi="Times New Roman" w:cs="Times New Roman"/>
          <w:color w:val="000000" w:themeColor="text1"/>
          <w:sz w:val="28"/>
          <w:szCs w:val="28"/>
          <w:lang w:eastAsia="ru-RU"/>
        </w:rPr>
        <w:t>ны</w:t>
      </w:r>
      <w:r w:rsidRPr="009F3F5C">
        <w:rPr>
          <w:rFonts w:ascii="Times New Roman" w:eastAsia="Times New Roman" w:hAnsi="Times New Roman" w:cs="Times New Roman"/>
          <w:color w:val="000000" w:themeColor="text1"/>
          <w:sz w:val="28"/>
          <w:szCs w:val="28"/>
          <w:lang w:eastAsia="ru-RU"/>
        </w:rPr>
        <w:t xml:space="preserve"> предложения и рекомендации для России в качестве участника международного рынка драгоценных металлов</w:t>
      </w:r>
    </w:p>
    <w:p w14:paraId="46609C3D" w14:textId="77777777" w:rsidR="009F4CB8" w:rsidRPr="009F3F5C" w:rsidRDefault="009F4CB8" w:rsidP="00D533F8">
      <w:pPr>
        <w:pStyle w:val="a5"/>
        <w:spacing w:after="0" w:line="360" w:lineRule="auto"/>
        <w:ind w:right="231" w:firstLine="709"/>
        <w:jc w:val="both"/>
        <w:rPr>
          <w:rFonts w:ascii="Times New Roman" w:hAnsi="Times New Roman" w:cs="Times New Roman"/>
          <w:sz w:val="28"/>
          <w:szCs w:val="28"/>
        </w:rPr>
      </w:pPr>
      <w:r>
        <w:rPr>
          <w:rFonts w:ascii="Times New Roman" w:hAnsi="Times New Roman" w:cs="Times New Roman"/>
          <w:sz w:val="28"/>
          <w:szCs w:val="28"/>
        </w:rPr>
        <w:t>Поставленные в ходе выполнения курсовой работы задачи и цели были выполнены.</w:t>
      </w:r>
    </w:p>
    <w:p w14:paraId="0356A07D" w14:textId="77777777" w:rsidR="009F4CB8" w:rsidRDefault="009F4CB8" w:rsidP="009F4CB8"/>
    <w:p w14:paraId="2D578419" w14:textId="77777777" w:rsidR="009F4CB8" w:rsidRDefault="009F4CB8" w:rsidP="00321875">
      <w:pPr>
        <w:pStyle w:val="a5"/>
        <w:spacing w:after="0" w:line="360" w:lineRule="auto"/>
        <w:ind w:right="231" w:firstLine="709"/>
        <w:jc w:val="both"/>
        <w:rPr>
          <w:rFonts w:ascii="Times New Roman" w:hAnsi="Times New Roman" w:cs="Times New Roman"/>
          <w:sz w:val="28"/>
          <w:szCs w:val="28"/>
        </w:rPr>
      </w:pPr>
    </w:p>
    <w:p w14:paraId="11737EC3" w14:textId="77777777" w:rsidR="005C4758" w:rsidRDefault="005C4758">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6D2C3DA" w14:textId="77777777" w:rsidR="000C58D9" w:rsidRPr="0061646D" w:rsidRDefault="005C4758" w:rsidP="000C58D9">
      <w:pPr>
        <w:pStyle w:val="1"/>
        <w:spacing w:before="0" w:line="360" w:lineRule="auto"/>
        <w:ind w:firstLine="709"/>
        <w:jc w:val="center"/>
        <w:rPr>
          <w:rFonts w:ascii="Times New Roman" w:hAnsi="Times New Roman" w:cs="Times New Roman"/>
          <w:b/>
          <w:color w:val="000000" w:themeColor="text1"/>
        </w:rPr>
      </w:pPr>
      <w:bookmarkStart w:id="14" w:name="_Toc134052842"/>
      <w:r w:rsidRPr="0061646D">
        <w:rPr>
          <w:rFonts w:ascii="Times New Roman" w:hAnsi="Times New Roman" w:cs="Times New Roman"/>
          <w:b/>
          <w:color w:val="000000" w:themeColor="text1"/>
        </w:rPr>
        <w:lastRenderedPageBreak/>
        <w:t>СПИСОК ИСПОЛЬЗОВАННОЙ ЛИТЕРАТУРЫ</w:t>
      </w:r>
      <w:bookmarkEnd w:id="14"/>
    </w:p>
    <w:p w14:paraId="2EB040D6" w14:textId="77777777" w:rsidR="009F4CB8" w:rsidRPr="009F4CB8" w:rsidRDefault="009F4CB8" w:rsidP="009F4CB8"/>
    <w:p w14:paraId="3AB425E3" w14:textId="77777777" w:rsidR="000C58D9" w:rsidRPr="00446E78"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color w:val="000000" w:themeColor="text1"/>
          <w:sz w:val="28"/>
          <w:szCs w:val="28"/>
        </w:rPr>
        <w:t>Российская Федерация. Законы. Федеральный закон от 26.03.98 №</w:t>
      </w:r>
      <w:r w:rsidR="00446E78">
        <w:rPr>
          <w:rFonts w:ascii="Times New Roman" w:hAnsi="Times New Roman" w:cs="Times New Roman"/>
          <w:color w:val="000000" w:themeColor="text1"/>
          <w:sz w:val="28"/>
          <w:szCs w:val="28"/>
        </w:rPr>
        <w:t xml:space="preserve"> </w:t>
      </w:r>
      <w:r w:rsidRPr="00446E78">
        <w:rPr>
          <w:rFonts w:ascii="Times New Roman" w:hAnsi="Times New Roman" w:cs="Times New Roman"/>
          <w:color w:val="000000" w:themeColor="text1"/>
          <w:sz w:val="28"/>
          <w:szCs w:val="28"/>
        </w:rPr>
        <w:t>41-ФЗ «О драгоценных металлах и драгоценных камнях».// КонсультантПлюс : справочно-правовая система. — Москва, 2023 — . — Загл. с титул. экрана.</w:t>
      </w:r>
    </w:p>
    <w:p w14:paraId="2C1E4EA2" w14:textId="77777777" w:rsidR="000C58D9" w:rsidRPr="00446E78"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color w:val="000000" w:themeColor="text1"/>
          <w:sz w:val="28"/>
          <w:szCs w:val="28"/>
        </w:rPr>
        <w:t>Постановление Правительства Российской Федерации от 21.11.96 №</w:t>
      </w:r>
      <w:r w:rsidR="00446E78">
        <w:rPr>
          <w:rFonts w:ascii="Times New Roman" w:hAnsi="Times New Roman" w:cs="Times New Roman"/>
          <w:color w:val="000000" w:themeColor="text1"/>
          <w:sz w:val="28"/>
          <w:szCs w:val="28"/>
        </w:rPr>
        <w:t xml:space="preserve"> </w:t>
      </w:r>
      <w:r w:rsidRPr="00446E78">
        <w:rPr>
          <w:rFonts w:ascii="Times New Roman" w:hAnsi="Times New Roman" w:cs="Times New Roman"/>
          <w:color w:val="000000" w:themeColor="text1"/>
          <w:sz w:val="28"/>
          <w:szCs w:val="28"/>
        </w:rPr>
        <w:t>1378 «О создании при Министерстве финансов Российской Федерации Государственного учреждения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КонсультантПлюс : справочно-правовая система. — Москва, 2023 — . — Загл. с титул. экрана.</w:t>
      </w:r>
    </w:p>
    <w:p w14:paraId="21BB562D" w14:textId="77777777" w:rsidR="000C58D9" w:rsidRPr="00446E78" w:rsidRDefault="000C58D9" w:rsidP="00B80E6F">
      <w:pPr>
        <w:pStyle w:val="a3"/>
        <w:numPr>
          <w:ilvl w:val="0"/>
          <w:numId w:val="24"/>
        </w:numPr>
        <w:spacing w:after="0" w:line="360" w:lineRule="auto"/>
        <w:ind w:firstLine="131"/>
        <w:jc w:val="both"/>
        <w:rPr>
          <w:rFonts w:ascii="Times New Roman" w:hAnsi="Times New Roman" w:cs="Times New Roman"/>
          <w:sz w:val="28"/>
          <w:szCs w:val="28"/>
        </w:rPr>
      </w:pPr>
      <w:r w:rsidRPr="000C58D9">
        <w:rPr>
          <w:rFonts w:ascii="Times New Roman" w:hAnsi="Times New Roman" w:cs="Times New Roman"/>
          <w:sz w:val="28"/>
          <w:szCs w:val="28"/>
        </w:rPr>
        <w:t xml:space="preserve">Постановление Правительства Российской Федерации от 08.01.1998 </w:t>
      </w:r>
      <w:r w:rsidRPr="00446E78">
        <w:rPr>
          <w:rFonts w:ascii="Times New Roman" w:hAnsi="Times New Roman" w:cs="Times New Roman"/>
          <w:sz w:val="28"/>
          <w:szCs w:val="28"/>
        </w:rPr>
        <w:t>№ 15 «О порядке организации и деятельности специализированных таможенных постов по оформлению ввоза на территорию Российской Федерации и вывоза с территории Российской Федерации драгоценных металлов и драгоценных камней».// КонсультантПлюс : справочно-правовая система. — Москва, 2023 — . — Загл. с титул. экрана.</w:t>
      </w:r>
    </w:p>
    <w:p w14:paraId="2AE5AE1A" w14:textId="77777777" w:rsidR="000C58D9" w:rsidRPr="00446E78" w:rsidRDefault="000C58D9" w:rsidP="00B80E6F">
      <w:pPr>
        <w:pStyle w:val="a3"/>
        <w:numPr>
          <w:ilvl w:val="0"/>
          <w:numId w:val="24"/>
        </w:numPr>
        <w:spacing w:after="0" w:line="360" w:lineRule="auto"/>
        <w:ind w:firstLine="131"/>
        <w:jc w:val="both"/>
        <w:rPr>
          <w:rFonts w:ascii="Times New Roman" w:hAnsi="Times New Roman" w:cs="Times New Roman"/>
          <w:sz w:val="28"/>
          <w:szCs w:val="28"/>
        </w:rPr>
      </w:pPr>
      <w:r w:rsidRPr="000C58D9">
        <w:rPr>
          <w:rFonts w:ascii="Times New Roman" w:hAnsi="Times New Roman" w:cs="Times New Roman"/>
          <w:sz w:val="28"/>
          <w:szCs w:val="28"/>
        </w:rPr>
        <w:t xml:space="preserve">Постановление Правительства Российской Федерации от 05.04.99 № </w:t>
      </w:r>
      <w:r w:rsidRPr="00446E78">
        <w:rPr>
          <w:rFonts w:ascii="Times New Roman" w:hAnsi="Times New Roman" w:cs="Times New Roman"/>
          <w:sz w:val="28"/>
          <w:szCs w:val="28"/>
        </w:rPr>
        <w:t>371 «Об утверждении правил осуществления государственного контроля за качеством сортировки и оценки драгоценных камней»// КонсультантПлюс : справочно-правовая система. — Москва, 2023 — . — Загл. с титул. экрана.</w:t>
      </w:r>
    </w:p>
    <w:p w14:paraId="4854E64C" w14:textId="77777777" w:rsid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color w:val="000000" w:themeColor="text1"/>
          <w:sz w:val="28"/>
          <w:szCs w:val="28"/>
        </w:rPr>
        <w:t>Абалов, А. Э. Международный рынок драгоценных металлов: основные принципы функционирования // А.Э. Абалов. - М.: ДНК, 2019.</w:t>
      </w:r>
    </w:p>
    <w:p w14:paraId="7C13DD0E"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Бабосюк, А. В. Мировые рынки драгоценных металлов: состояние и перспективы развития // А.В. Бабосюк. - М.: Научная книга, 2017</w:t>
      </w:r>
    </w:p>
    <w:p w14:paraId="21144E0F"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lastRenderedPageBreak/>
        <w:t xml:space="preserve">Баклашова Е.Ю., Рынок драгоценных металлов. Проблемы и перспективы развития в России. // Научный журнал КубГАУ // URL: </w:t>
      </w:r>
      <w:hyperlink r:id="rId10" w:history="1">
        <w:r w:rsidRPr="008D61A7">
          <w:rPr>
            <w:rStyle w:val="ac"/>
            <w:rFonts w:ascii="Times New Roman" w:hAnsi="Times New Roman" w:cs="Times New Roman"/>
            <w:sz w:val="28"/>
            <w:szCs w:val="28"/>
          </w:rPr>
          <w:t>https://cy</w:t>
        </w:r>
        <w:r w:rsidRPr="008D61A7">
          <w:rPr>
            <w:rStyle w:val="ac"/>
            <w:rFonts w:ascii="Times New Roman" w:hAnsi="Times New Roman" w:cs="Times New Roman"/>
            <w:sz w:val="28"/>
            <w:szCs w:val="28"/>
            <w:lang w:val="en-US"/>
          </w:rPr>
          <w:t>berleninka</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ru</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articlen</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rynok</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dragotsennyh</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metallov</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problemy</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i</w:t>
        </w:r>
        <w:r w:rsidRPr="008D61A7">
          <w:rPr>
            <w:rStyle w:val="ac"/>
            <w:rFonts w:ascii="Times New Roman" w:hAnsi="Times New Roman" w:cs="Times New Roman"/>
            <w:sz w:val="28"/>
            <w:szCs w:val="28"/>
          </w:rPr>
          <w:t>-</w:t>
        </w:r>
        <w:r w:rsidRPr="008D61A7">
          <w:rPr>
            <w:rStyle w:val="ac"/>
            <w:rFonts w:ascii="Times New Roman" w:hAnsi="Times New Roman" w:cs="Times New Roman"/>
            <w:sz w:val="28"/>
            <w:szCs w:val="28"/>
            <w:lang w:val="en-US"/>
          </w:rPr>
          <w:t>perspektivy</w:t>
        </w:r>
        <w:r w:rsidRPr="008D61A7">
          <w:rPr>
            <w:rStyle w:val="ac"/>
            <w:rFonts w:ascii="Times New Roman" w:hAnsi="Times New Roman" w:cs="Times New Roman"/>
            <w:sz w:val="28"/>
            <w:szCs w:val="28"/>
          </w:rPr>
          <w:t>-razvitiya-v-rossii/viewer</w:t>
        </w:r>
      </w:hyperlink>
    </w:p>
    <w:p w14:paraId="2303658D"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 xml:space="preserve">Борисович, В.Т. Организация торговли драгоценными металлами. </w:t>
      </w:r>
      <w:r>
        <w:rPr>
          <w:rFonts w:ascii="Times New Roman" w:hAnsi="Times New Roman" w:cs="Times New Roman"/>
          <w:sz w:val="28"/>
          <w:szCs w:val="28"/>
        </w:rPr>
        <w:t xml:space="preserve"> </w:t>
      </w:r>
      <w:r w:rsidRPr="000C58D9">
        <w:rPr>
          <w:rFonts w:ascii="Times New Roman" w:hAnsi="Times New Roman" w:cs="Times New Roman"/>
          <w:sz w:val="28"/>
          <w:szCs w:val="28"/>
        </w:rPr>
        <w:t>Прикладное пособие / В.Т. Борисович. - М.: ИНФРА-М, 2017</w:t>
      </w:r>
    </w:p>
    <w:p w14:paraId="545B8C5E"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color w:val="000000" w:themeColor="text1"/>
          <w:sz w:val="28"/>
          <w:szCs w:val="28"/>
        </w:rPr>
        <w:t>Верхозин С.С. Крупнейшие мировые производители и потребител</w:t>
      </w:r>
      <w:r>
        <w:rPr>
          <w:rFonts w:ascii="Times New Roman" w:hAnsi="Times New Roman" w:cs="Times New Roman"/>
          <w:color w:val="000000" w:themeColor="text1"/>
          <w:sz w:val="28"/>
          <w:szCs w:val="28"/>
        </w:rPr>
        <w:t xml:space="preserve">и </w:t>
      </w:r>
      <w:r w:rsidRPr="000C58D9">
        <w:rPr>
          <w:rFonts w:ascii="Times New Roman" w:hAnsi="Times New Roman" w:cs="Times New Roman"/>
          <w:color w:val="000000" w:themeColor="text1"/>
          <w:sz w:val="28"/>
          <w:szCs w:val="28"/>
        </w:rPr>
        <w:t>драгоценных металлов. // Москва. - 2022 // URL: https://zolotodb.ru/article/12010</w:t>
      </w:r>
    </w:p>
    <w:p w14:paraId="5724CA30"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 xml:space="preserve">Варламова, С.Б. Перспективы развития горнодобывающей отрасли. </w:t>
      </w:r>
      <w:r>
        <w:rPr>
          <w:rFonts w:ascii="Times New Roman" w:hAnsi="Times New Roman" w:cs="Times New Roman"/>
          <w:sz w:val="28"/>
          <w:szCs w:val="28"/>
        </w:rPr>
        <w:t xml:space="preserve"> </w:t>
      </w:r>
      <w:r w:rsidRPr="000C58D9">
        <w:rPr>
          <w:rFonts w:ascii="Times New Roman" w:hAnsi="Times New Roman" w:cs="Times New Roman"/>
          <w:sz w:val="28"/>
          <w:szCs w:val="28"/>
        </w:rPr>
        <w:t>Тенденции и современные технологии // С.Б. Варламова. - М.: КноРус, 2019</w:t>
      </w:r>
    </w:p>
    <w:p w14:paraId="396D7DB0"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Государственное регулирование добычи, производства и обращения драгоценных металлов и драгоценных камней. Зарубежная практика. - М.: Магистр, Инфра-М, 2017</w:t>
      </w:r>
    </w:p>
    <w:p w14:paraId="387B9225"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 xml:space="preserve">Иванова Л.Н. Эффективность учета драгоценных металлов и камней в системе государственного регулирования ресурсов // Экономическое развитие России – 2022. - Том 29. - №2. // Cyberleninka.ru – </w:t>
      </w:r>
      <w:r w:rsidRPr="000C58D9">
        <w:rPr>
          <w:rFonts w:ascii="Times New Roman" w:hAnsi="Times New Roman" w:cs="Times New Roman"/>
          <w:sz w:val="28"/>
          <w:szCs w:val="28"/>
          <w:lang w:val="en-US"/>
        </w:rPr>
        <w:t>URL</w:t>
      </w:r>
      <w:r w:rsidRPr="000C58D9">
        <w:rPr>
          <w:rFonts w:ascii="Times New Roman" w:hAnsi="Times New Roman" w:cs="Times New Roman"/>
          <w:sz w:val="28"/>
          <w:szCs w:val="28"/>
        </w:rPr>
        <w:t xml:space="preserve">: </w:t>
      </w:r>
      <w:r w:rsidRPr="000C58D9">
        <w:rPr>
          <w:rFonts w:ascii="Times New Roman" w:hAnsi="Times New Roman" w:cs="Times New Roman"/>
          <w:sz w:val="28"/>
          <w:szCs w:val="28"/>
          <w:lang w:val="en-US"/>
        </w:rPr>
        <w:t>https</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cyberleninka</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ru</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article</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n</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effektivnost</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ucheta</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dragotsennyh</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metallov</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i</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kamney</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v</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sisteme</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gosudarstvennogo</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regulirovaniya</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resursov</w:t>
      </w:r>
      <w:r w:rsidRPr="000C58D9">
        <w:rPr>
          <w:rFonts w:ascii="Times New Roman" w:hAnsi="Times New Roman" w:cs="Times New Roman"/>
          <w:sz w:val="28"/>
          <w:szCs w:val="28"/>
        </w:rPr>
        <w:t>/</w:t>
      </w:r>
      <w:r w:rsidRPr="000C58D9">
        <w:rPr>
          <w:rFonts w:ascii="Times New Roman" w:hAnsi="Times New Roman" w:cs="Times New Roman"/>
          <w:sz w:val="28"/>
          <w:szCs w:val="28"/>
          <w:lang w:val="en-US"/>
        </w:rPr>
        <w:t>viewer</w:t>
      </w:r>
      <w:r w:rsidRPr="000C58D9">
        <w:rPr>
          <w:rFonts w:ascii="Times New Roman" w:hAnsi="Times New Roman" w:cs="Times New Roman"/>
          <w:sz w:val="28"/>
          <w:szCs w:val="28"/>
        </w:rPr>
        <w:t xml:space="preserve"> </w:t>
      </w:r>
    </w:p>
    <w:p w14:paraId="77A25AAC"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 xml:space="preserve">Касаткина В.В., Черкашнев Р.Ю., Чернышова О.Н. Совершенствование рынка драгоценных металлов в России. // Тамбов.: ТГУ им. Г.Р. Державина, </w:t>
      </w:r>
      <w:r w:rsidR="00446E78" w:rsidRPr="000C58D9">
        <w:rPr>
          <w:rFonts w:ascii="Times New Roman" w:hAnsi="Times New Roman" w:cs="Times New Roman"/>
          <w:sz w:val="28"/>
          <w:szCs w:val="28"/>
        </w:rPr>
        <w:t>- 2019</w:t>
      </w:r>
      <w:r w:rsidRPr="000C58D9">
        <w:rPr>
          <w:rFonts w:ascii="Times New Roman" w:hAnsi="Times New Roman" w:cs="Times New Roman"/>
          <w:sz w:val="28"/>
          <w:szCs w:val="28"/>
        </w:rPr>
        <w:t xml:space="preserve">. // Cyberleninka.ru URL: https://cyberleninka.ru/article/n/sovershenstvovanie-rynka-dragotsennyh-metallov-v-rossii/viewer </w:t>
      </w:r>
    </w:p>
    <w:p w14:paraId="2A7D7265"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 xml:space="preserve">Мировой рынок драгоценных металлов. // Банки.ру. – 2023 URL: </w:t>
      </w:r>
      <w:hyperlink r:id="rId11" w:history="1">
        <w:r w:rsidRPr="008D61A7">
          <w:rPr>
            <w:rStyle w:val="ac"/>
            <w:rFonts w:ascii="Times New Roman" w:hAnsi="Times New Roman" w:cs="Times New Roman"/>
            <w:sz w:val="28"/>
            <w:szCs w:val="28"/>
          </w:rPr>
          <w:t>https://www.banki.ru/wikibank/mirovoy_ryinok_dragotsennyih_metallov_wiki/</w:t>
        </w:r>
      </w:hyperlink>
    </w:p>
    <w:p w14:paraId="299A548D"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Михайлов, Д.М. Мировой финансовый рынок. Тенденции развития и инструменты / Д.М. Михайлов. - М.: Экзамен, 2019</w:t>
      </w:r>
    </w:p>
    <w:p w14:paraId="20AA601E"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Николаева, С.В. Особенности учета затрат в условиях рынка: система "Директ-костинг" // С.В. Николаева. - М.: Финансы и статистика, 2019</w:t>
      </w:r>
    </w:p>
    <w:p w14:paraId="43362FE5" w14:textId="77777777" w:rsidR="00446E78" w:rsidRPr="00446E78"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Рот, А. Основы государственного регулирования финансового рынка // А. Рот, Р. Бернард, Я. Миркин. - М.: Юстицинформ, 2018</w:t>
      </w:r>
    </w:p>
    <w:p w14:paraId="10D84B98" w14:textId="77777777" w:rsidR="00446E78" w:rsidRPr="00446E78"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446E78">
        <w:rPr>
          <w:rFonts w:ascii="Times New Roman" w:hAnsi="Times New Roman" w:cs="Times New Roman"/>
          <w:sz w:val="28"/>
          <w:szCs w:val="28"/>
        </w:rPr>
        <w:t xml:space="preserve">Фащевский В.Н. </w:t>
      </w:r>
      <w:r w:rsidR="00446E78" w:rsidRPr="00446E78">
        <w:rPr>
          <w:rFonts w:ascii="Times New Roman" w:hAnsi="Times New Roman" w:cs="Times New Roman"/>
          <w:sz w:val="28"/>
          <w:szCs w:val="28"/>
        </w:rPr>
        <w:t>Государственные фонды драгоценных металлов. // М., - 2019.</w:t>
      </w:r>
    </w:p>
    <w:p w14:paraId="54D8D32B"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0C58D9">
        <w:rPr>
          <w:rFonts w:ascii="Times New Roman" w:hAnsi="Times New Roman" w:cs="Times New Roman"/>
          <w:sz w:val="28"/>
          <w:szCs w:val="28"/>
        </w:rPr>
        <w:t xml:space="preserve">Фомин П.А.  Незаконный оборот драгоценных металлов и камней. </w:t>
      </w:r>
      <w:r>
        <w:rPr>
          <w:rFonts w:ascii="Times New Roman" w:hAnsi="Times New Roman" w:cs="Times New Roman"/>
          <w:sz w:val="28"/>
          <w:szCs w:val="28"/>
        </w:rPr>
        <w:t xml:space="preserve"> </w:t>
      </w:r>
      <w:r w:rsidRPr="000C58D9">
        <w:rPr>
          <w:rFonts w:ascii="Times New Roman" w:hAnsi="Times New Roman" w:cs="Times New Roman"/>
          <w:sz w:val="28"/>
          <w:szCs w:val="28"/>
        </w:rPr>
        <w:t>Теория и практика расследования //. - М.: Юнити-Дана, Закон и право, 2017</w:t>
      </w:r>
    </w:p>
    <w:p w14:paraId="1D2A075E"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Pr="000C58D9">
        <w:rPr>
          <w:rFonts w:ascii="Times New Roman" w:hAnsi="Times New Roman" w:cs="Times New Roman"/>
          <w:sz w:val="28"/>
          <w:szCs w:val="28"/>
        </w:rPr>
        <w:t xml:space="preserve">Цены на золото - 100-летний исторический график. // - 2022.  </w:t>
      </w:r>
      <w:r w:rsidRPr="000C58D9">
        <w:rPr>
          <w:rFonts w:ascii="Times New Roman" w:hAnsi="Times New Roman" w:cs="Times New Roman"/>
          <w:sz w:val="28"/>
          <w:szCs w:val="28"/>
          <w:lang w:val="en-US"/>
        </w:rPr>
        <w:t xml:space="preserve">URL: </w:t>
      </w:r>
      <w:hyperlink r:id="rId12" w:history="1">
        <w:r w:rsidRPr="008D61A7">
          <w:rPr>
            <w:rStyle w:val="ac"/>
            <w:rFonts w:ascii="Times New Roman" w:hAnsi="Times New Roman" w:cs="Times New Roman"/>
            <w:sz w:val="28"/>
            <w:szCs w:val="28"/>
            <w:lang w:val="en-US"/>
          </w:rPr>
          <w:t>https://www.macrotrends.net/1333/historical-gold-prices-100-year-chart</w:t>
        </w:r>
      </w:hyperlink>
    </w:p>
    <w:p w14:paraId="70696674"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sidRPr="002A168D">
        <w:rPr>
          <w:rFonts w:ascii="Times New Roman" w:hAnsi="Times New Roman" w:cs="Times New Roman"/>
          <w:sz w:val="28"/>
          <w:szCs w:val="28"/>
          <w:lang w:val="en-US"/>
        </w:rPr>
        <w:t xml:space="preserve"> </w:t>
      </w:r>
      <w:r w:rsidRPr="000C58D9">
        <w:rPr>
          <w:rFonts w:ascii="Times New Roman" w:hAnsi="Times New Roman" w:cs="Times New Roman"/>
          <w:sz w:val="28"/>
          <w:szCs w:val="28"/>
        </w:rPr>
        <w:t>Черкасов В.Е. Обращение драгметаллов. // Тверь.  - 2017.</w:t>
      </w:r>
    </w:p>
    <w:p w14:paraId="168C7105"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Шумов Н.С. Государственный финансовый контроль // Вопросы экономики – 2020. – №1.</w:t>
      </w:r>
    </w:p>
    <w:p w14:paraId="24D8907B"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C58D9">
        <w:rPr>
          <w:rFonts w:ascii="Times New Roman" w:hAnsi="Times New Roman" w:cs="Times New Roman"/>
          <w:sz w:val="28"/>
          <w:szCs w:val="28"/>
        </w:rPr>
        <w:t>Яковлев, И.А. Государственное регулирование добычи, производства и обращения драгоценных металлов и драгоценных камней: зарубежная практика / И.А. Яковлев. - М.: Магистр, 2018.</w:t>
      </w:r>
    </w:p>
    <w:p w14:paraId="232B72FC"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sidRPr="002A168D">
        <w:rPr>
          <w:rFonts w:ascii="Times New Roman" w:hAnsi="Times New Roman" w:cs="Times New Roman"/>
          <w:sz w:val="28"/>
          <w:szCs w:val="28"/>
        </w:rPr>
        <w:t xml:space="preserve"> </w:t>
      </w:r>
      <w:r w:rsidRPr="000C58D9">
        <w:rPr>
          <w:rFonts w:ascii="Times New Roman" w:hAnsi="Times New Roman" w:cs="Times New Roman"/>
          <w:sz w:val="28"/>
          <w:szCs w:val="28"/>
          <w:lang w:val="en-US"/>
        </w:rPr>
        <w:t xml:space="preserve">Global Diamond &amp; Jewelry Market Tracks Authenticity with IBM  Blockchain. // – 2023. – URL: </w:t>
      </w:r>
      <w:hyperlink r:id="rId13" w:history="1">
        <w:r w:rsidRPr="008D61A7">
          <w:rPr>
            <w:rStyle w:val="ac"/>
            <w:rFonts w:ascii="Times New Roman" w:hAnsi="Times New Roman" w:cs="Times New Roman"/>
            <w:sz w:val="28"/>
            <w:szCs w:val="28"/>
            <w:lang w:val="en-US"/>
          </w:rPr>
          <w:t>https://www.ibm.com/blogs/think/2018/04/global-jewelry-ibm-blockchain/</w:t>
        </w:r>
      </w:hyperlink>
    </w:p>
    <w:p w14:paraId="54E6FF25"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sidRPr="000C58D9">
        <w:rPr>
          <w:rFonts w:ascii="Times New Roman" w:hAnsi="Times New Roman" w:cs="Times New Roman"/>
          <w:sz w:val="28"/>
          <w:szCs w:val="28"/>
          <w:lang w:val="en-US"/>
        </w:rPr>
        <w:t xml:space="preserve"> Gold spot prices and Cost of Gold. // -  www.gold.org.  – 04.2023 URL: </w:t>
      </w:r>
      <w:hyperlink r:id="rId14" w:history="1">
        <w:r w:rsidRPr="008D61A7">
          <w:rPr>
            <w:rStyle w:val="ac"/>
            <w:rFonts w:ascii="Times New Roman" w:hAnsi="Times New Roman" w:cs="Times New Roman"/>
            <w:sz w:val="28"/>
            <w:szCs w:val="28"/>
            <w:lang w:val="en-US"/>
          </w:rPr>
          <w:t>https://www.gold.org/goldhub/data/gold-prices</w:t>
        </w:r>
      </w:hyperlink>
    </w:p>
    <w:p w14:paraId="3CD700DD"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sidRPr="000C58D9">
        <w:rPr>
          <w:rFonts w:ascii="Times New Roman" w:hAnsi="Times New Roman" w:cs="Times New Roman"/>
          <w:sz w:val="28"/>
          <w:szCs w:val="28"/>
          <w:lang w:val="en-US"/>
        </w:rPr>
        <w:t xml:space="preserve"> Historical gold charts and data – London fix. // - 04.2023. - URL: </w:t>
      </w:r>
      <w:hyperlink r:id="rId15" w:history="1">
        <w:r w:rsidRPr="008D61A7">
          <w:rPr>
            <w:rStyle w:val="ac"/>
            <w:rFonts w:ascii="Times New Roman" w:hAnsi="Times New Roman" w:cs="Times New Roman"/>
            <w:sz w:val="28"/>
            <w:szCs w:val="28"/>
            <w:lang w:val="en-US"/>
          </w:rPr>
          <w:t>https://www.kitco.com/charts/historicalgold.html</w:t>
        </w:r>
      </w:hyperlink>
    </w:p>
    <w:p w14:paraId="1F48F0A2"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sidRPr="000C58D9">
        <w:rPr>
          <w:rFonts w:ascii="Times New Roman" w:hAnsi="Times New Roman" w:cs="Times New Roman"/>
          <w:sz w:val="28"/>
          <w:szCs w:val="28"/>
          <w:lang w:val="en-US"/>
        </w:rPr>
        <w:t xml:space="preserve"> Trading economics. Russia Indicators. // -  04.2023. – URL: </w:t>
      </w:r>
      <w:hyperlink r:id="rId16" w:history="1">
        <w:r w:rsidRPr="008D61A7">
          <w:rPr>
            <w:rStyle w:val="ac"/>
            <w:rFonts w:ascii="Times New Roman" w:hAnsi="Times New Roman" w:cs="Times New Roman"/>
            <w:sz w:val="28"/>
            <w:szCs w:val="28"/>
            <w:lang w:val="en-US"/>
          </w:rPr>
          <w:t>https://tradingeconomics.com/russia/indicators</w:t>
        </w:r>
      </w:hyperlink>
    </w:p>
    <w:p w14:paraId="4C44423B" w14:textId="77777777" w:rsidR="000C58D9" w:rsidRPr="000C58D9" w:rsidRDefault="000C58D9" w:rsidP="00B80E6F">
      <w:pPr>
        <w:pStyle w:val="a3"/>
        <w:numPr>
          <w:ilvl w:val="0"/>
          <w:numId w:val="24"/>
        </w:numPr>
        <w:spacing w:after="0" w:line="360" w:lineRule="auto"/>
        <w:ind w:firstLine="131"/>
        <w:jc w:val="both"/>
        <w:rPr>
          <w:rFonts w:ascii="Times New Roman" w:hAnsi="Times New Roman" w:cs="Times New Roman"/>
          <w:color w:val="000000" w:themeColor="text1"/>
          <w:sz w:val="28"/>
          <w:szCs w:val="28"/>
          <w:lang w:val="en-US"/>
        </w:rPr>
      </w:pPr>
      <w:r w:rsidRPr="000C58D9">
        <w:rPr>
          <w:rFonts w:ascii="Times New Roman" w:hAnsi="Times New Roman" w:cs="Times New Roman"/>
          <w:sz w:val="28"/>
          <w:szCs w:val="28"/>
          <w:lang w:val="en-US"/>
        </w:rPr>
        <w:t xml:space="preserve"> Thomson Reuters Eikon. // - 2023. – URL:  </w:t>
      </w:r>
      <w:hyperlink r:id="rId17" w:history="1">
        <w:r w:rsidRPr="008D61A7">
          <w:rPr>
            <w:rStyle w:val="ac"/>
            <w:rFonts w:ascii="Times New Roman" w:hAnsi="Times New Roman" w:cs="Times New Roman"/>
            <w:sz w:val="28"/>
            <w:szCs w:val="28"/>
            <w:lang w:val="en-US"/>
          </w:rPr>
          <w:t>https://www.tadviser.ru/index.php/</w:t>
        </w:r>
        <w:r w:rsidRPr="008D61A7">
          <w:rPr>
            <w:rStyle w:val="ac"/>
            <w:rFonts w:ascii="Times New Roman" w:hAnsi="Times New Roman" w:cs="Times New Roman"/>
            <w:sz w:val="28"/>
            <w:szCs w:val="28"/>
          </w:rPr>
          <w:t>Продукт</w:t>
        </w:r>
        <w:r w:rsidRPr="008D61A7">
          <w:rPr>
            <w:rStyle w:val="ac"/>
            <w:rFonts w:ascii="Times New Roman" w:hAnsi="Times New Roman" w:cs="Times New Roman"/>
            <w:sz w:val="28"/>
            <w:szCs w:val="28"/>
            <w:lang w:val="en-US"/>
          </w:rPr>
          <w:t>:Thomson_Reuters_Eikon</w:t>
        </w:r>
      </w:hyperlink>
      <w:r>
        <w:rPr>
          <w:rFonts w:ascii="Times New Roman" w:hAnsi="Times New Roman" w:cs="Times New Roman"/>
          <w:sz w:val="28"/>
          <w:szCs w:val="28"/>
          <w:lang w:val="en-US"/>
        </w:rPr>
        <w:t xml:space="preserve"> </w:t>
      </w:r>
    </w:p>
    <w:p w14:paraId="71ADA0EE" w14:textId="77777777" w:rsidR="0013684E" w:rsidRPr="000C58D9" w:rsidRDefault="0013684E" w:rsidP="00B80E6F">
      <w:pPr>
        <w:pStyle w:val="a5"/>
        <w:spacing w:after="0" w:line="360" w:lineRule="auto"/>
        <w:ind w:right="231" w:firstLine="131"/>
        <w:jc w:val="both"/>
        <w:rPr>
          <w:rFonts w:ascii="Times New Roman" w:hAnsi="Times New Roman" w:cs="Times New Roman"/>
          <w:sz w:val="28"/>
          <w:szCs w:val="28"/>
          <w:lang w:val="en-US"/>
        </w:rPr>
      </w:pPr>
    </w:p>
    <w:sectPr w:rsidR="0013684E" w:rsidRPr="000C58D9" w:rsidSect="00446E78">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AF73" w14:textId="77777777" w:rsidR="0029477D" w:rsidRDefault="0029477D" w:rsidP="005136BC">
      <w:pPr>
        <w:spacing w:after="0" w:line="240" w:lineRule="auto"/>
      </w:pPr>
      <w:r>
        <w:separator/>
      </w:r>
    </w:p>
  </w:endnote>
  <w:endnote w:type="continuationSeparator" w:id="0">
    <w:p w14:paraId="0DB5E01B" w14:textId="77777777" w:rsidR="0029477D" w:rsidRDefault="0029477D" w:rsidP="0051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820881"/>
      <w:docPartObj>
        <w:docPartGallery w:val="Page Numbers (Bottom of Page)"/>
        <w:docPartUnique/>
      </w:docPartObj>
    </w:sdtPr>
    <w:sdtEndPr/>
    <w:sdtContent>
      <w:p w14:paraId="5FA24C3F" w14:textId="77777777" w:rsidR="00EE0D5A" w:rsidRDefault="004C0B1D">
        <w:pPr>
          <w:pStyle w:val="af"/>
          <w:jc w:val="center"/>
        </w:pPr>
        <w:r>
          <w:fldChar w:fldCharType="begin"/>
        </w:r>
        <w:r>
          <w:instrText>PAGE   \* MERGEFORMAT</w:instrText>
        </w:r>
        <w:r>
          <w:fldChar w:fldCharType="separate"/>
        </w:r>
        <w:r w:rsidR="000756F2">
          <w:rPr>
            <w:noProof/>
          </w:rPr>
          <w:t>47</w:t>
        </w:r>
        <w:r>
          <w:rPr>
            <w:noProof/>
          </w:rPr>
          <w:fldChar w:fldCharType="end"/>
        </w:r>
      </w:p>
    </w:sdtContent>
  </w:sdt>
  <w:p w14:paraId="705401B3" w14:textId="77777777" w:rsidR="00EE0D5A" w:rsidRDefault="00EE0D5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5A62" w14:textId="77777777" w:rsidR="0029477D" w:rsidRDefault="0029477D" w:rsidP="005136BC">
      <w:pPr>
        <w:spacing w:after="0" w:line="240" w:lineRule="auto"/>
      </w:pPr>
      <w:r>
        <w:separator/>
      </w:r>
    </w:p>
  </w:footnote>
  <w:footnote w:type="continuationSeparator" w:id="0">
    <w:p w14:paraId="754AEF84" w14:textId="77777777" w:rsidR="0029477D" w:rsidRDefault="0029477D" w:rsidP="0051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446"/>
    <w:multiLevelType w:val="multilevel"/>
    <w:tmpl w:val="71E8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1D37"/>
    <w:multiLevelType w:val="multilevel"/>
    <w:tmpl w:val="19400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47D2D"/>
    <w:multiLevelType w:val="multilevel"/>
    <w:tmpl w:val="F42CBDEA"/>
    <w:lvl w:ilvl="0">
      <w:start w:val="1"/>
      <w:numFmt w:val="decimal"/>
      <w:lvlText w:val="%1"/>
      <w:lvlJc w:val="left"/>
      <w:pPr>
        <w:ind w:left="420" w:hanging="420"/>
      </w:pPr>
    </w:lvl>
    <w:lvl w:ilvl="1">
      <w:start w:val="1"/>
      <w:numFmt w:val="decimal"/>
      <w:lvlText w:val="%1.%2"/>
      <w:lvlJc w:val="left"/>
      <w:pPr>
        <w:ind w:left="914" w:hanging="420"/>
      </w:pPr>
    </w:lvl>
    <w:lvl w:ilvl="2">
      <w:start w:val="1"/>
      <w:numFmt w:val="decimal"/>
      <w:lvlText w:val="%1.%2.%3"/>
      <w:lvlJc w:val="left"/>
      <w:pPr>
        <w:ind w:left="1708" w:hanging="720"/>
      </w:pPr>
    </w:lvl>
    <w:lvl w:ilvl="3">
      <w:start w:val="1"/>
      <w:numFmt w:val="decimal"/>
      <w:lvlText w:val="%1.%2.%3.%4"/>
      <w:lvlJc w:val="left"/>
      <w:pPr>
        <w:ind w:left="2562" w:hanging="1080"/>
      </w:pPr>
    </w:lvl>
    <w:lvl w:ilvl="4">
      <w:start w:val="1"/>
      <w:numFmt w:val="decimal"/>
      <w:lvlText w:val="%1.%2.%3.%4.%5"/>
      <w:lvlJc w:val="left"/>
      <w:pPr>
        <w:ind w:left="3056" w:hanging="1080"/>
      </w:pPr>
    </w:lvl>
    <w:lvl w:ilvl="5">
      <w:start w:val="1"/>
      <w:numFmt w:val="decimal"/>
      <w:lvlText w:val="%1.%2.%3.%4.%5.%6"/>
      <w:lvlJc w:val="left"/>
      <w:pPr>
        <w:ind w:left="3910" w:hanging="1440"/>
      </w:pPr>
    </w:lvl>
    <w:lvl w:ilvl="6">
      <w:start w:val="1"/>
      <w:numFmt w:val="decimal"/>
      <w:lvlText w:val="%1.%2.%3.%4.%5.%6.%7"/>
      <w:lvlJc w:val="left"/>
      <w:pPr>
        <w:ind w:left="4404" w:hanging="1440"/>
      </w:pPr>
    </w:lvl>
    <w:lvl w:ilvl="7">
      <w:start w:val="1"/>
      <w:numFmt w:val="decimal"/>
      <w:lvlText w:val="%1.%2.%3.%4.%5.%6.%7.%8"/>
      <w:lvlJc w:val="left"/>
      <w:pPr>
        <w:ind w:left="5258" w:hanging="1800"/>
      </w:pPr>
    </w:lvl>
    <w:lvl w:ilvl="8">
      <w:start w:val="1"/>
      <w:numFmt w:val="decimal"/>
      <w:lvlText w:val="%1.%2.%3.%4.%5.%6.%7.%8.%9"/>
      <w:lvlJc w:val="left"/>
      <w:pPr>
        <w:ind w:left="6112" w:hanging="2160"/>
      </w:pPr>
    </w:lvl>
  </w:abstractNum>
  <w:abstractNum w:abstractNumId="3" w15:restartNumberingAfterBreak="0">
    <w:nsid w:val="14F37192"/>
    <w:multiLevelType w:val="hybridMultilevel"/>
    <w:tmpl w:val="8E3E7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5766A2"/>
    <w:multiLevelType w:val="multilevel"/>
    <w:tmpl w:val="2EA24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058D9"/>
    <w:multiLevelType w:val="multilevel"/>
    <w:tmpl w:val="D630AA2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1129B"/>
    <w:multiLevelType w:val="hybridMultilevel"/>
    <w:tmpl w:val="B0B8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5C5958"/>
    <w:multiLevelType w:val="multilevel"/>
    <w:tmpl w:val="AD7A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4068C"/>
    <w:multiLevelType w:val="multilevel"/>
    <w:tmpl w:val="B67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C4F6D"/>
    <w:multiLevelType w:val="multilevel"/>
    <w:tmpl w:val="A38CB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74EAC"/>
    <w:multiLevelType w:val="multilevel"/>
    <w:tmpl w:val="B8C29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47C74"/>
    <w:multiLevelType w:val="multilevel"/>
    <w:tmpl w:val="8678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46E7E"/>
    <w:multiLevelType w:val="multilevel"/>
    <w:tmpl w:val="6E00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E1F59"/>
    <w:multiLevelType w:val="multilevel"/>
    <w:tmpl w:val="A95240D8"/>
    <w:lvl w:ilvl="0">
      <w:start w:val="3"/>
      <w:numFmt w:val="decimal"/>
      <w:lvlText w:val="%1"/>
      <w:lvlJc w:val="left"/>
      <w:pPr>
        <w:ind w:left="384" w:hanging="384"/>
      </w:pPr>
      <w:rPr>
        <w:rFonts w:hint="default"/>
      </w:rPr>
    </w:lvl>
    <w:lvl w:ilvl="1">
      <w:start w:val="2"/>
      <w:numFmt w:val="decimal"/>
      <w:lvlText w:val="%1.%2"/>
      <w:lvlJc w:val="left"/>
      <w:pPr>
        <w:ind w:left="1214" w:hanging="72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14" w15:restartNumberingAfterBreak="0">
    <w:nsid w:val="4DB433F5"/>
    <w:multiLevelType w:val="multilevel"/>
    <w:tmpl w:val="009A4C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173768"/>
    <w:multiLevelType w:val="multilevel"/>
    <w:tmpl w:val="6CA8D87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B52852"/>
    <w:multiLevelType w:val="hybridMultilevel"/>
    <w:tmpl w:val="9B2A2580"/>
    <w:lvl w:ilvl="0" w:tplc="2694634A">
      <w:start w:val="1"/>
      <w:numFmt w:val="decimal"/>
      <w:lvlText w:val="%1."/>
      <w:lvlJc w:val="left"/>
      <w:pPr>
        <w:ind w:left="313" w:hanging="384"/>
      </w:pPr>
      <w:rPr>
        <w:rFonts w:ascii="Times New Roman" w:eastAsiaTheme="minorHAnsi" w:hAnsi="Times New Roman" w:cs="Times New Roman"/>
        <w:w w:val="99"/>
        <w:sz w:val="28"/>
        <w:szCs w:val="28"/>
        <w:lang w:val="ru-RU" w:eastAsia="en-US" w:bidi="ar-SA"/>
      </w:rPr>
    </w:lvl>
    <w:lvl w:ilvl="1" w:tplc="87F65A74">
      <w:numFmt w:val="bullet"/>
      <w:lvlText w:val="•"/>
      <w:lvlJc w:val="left"/>
      <w:pPr>
        <w:ind w:left="1362" w:hanging="384"/>
      </w:pPr>
      <w:rPr>
        <w:rFonts w:hint="default"/>
        <w:lang w:val="ru-RU" w:eastAsia="en-US" w:bidi="ar-SA"/>
      </w:rPr>
    </w:lvl>
    <w:lvl w:ilvl="2" w:tplc="854C5B46">
      <w:numFmt w:val="bullet"/>
      <w:lvlText w:val="•"/>
      <w:lvlJc w:val="left"/>
      <w:pPr>
        <w:ind w:left="2405" w:hanging="384"/>
      </w:pPr>
      <w:rPr>
        <w:rFonts w:hint="default"/>
        <w:lang w:val="ru-RU" w:eastAsia="en-US" w:bidi="ar-SA"/>
      </w:rPr>
    </w:lvl>
    <w:lvl w:ilvl="3" w:tplc="FE86F07E">
      <w:numFmt w:val="bullet"/>
      <w:lvlText w:val="•"/>
      <w:lvlJc w:val="left"/>
      <w:pPr>
        <w:ind w:left="3447" w:hanging="384"/>
      </w:pPr>
      <w:rPr>
        <w:rFonts w:hint="default"/>
        <w:lang w:val="ru-RU" w:eastAsia="en-US" w:bidi="ar-SA"/>
      </w:rPr>
    </w:lvl>
    <w:lvl w:ilvl="4" w:tplc="D152CB0A">
      <w:numFmt w:val="bullet"/>
      <w:lvlText w:val="•"/>
      <w:lvlJc w:val="left"/>
      <w:pPr>
        <w:ind w:left="4490" w:hanging="384"/>
      </w:pPr>
      <w:rPr>
        <w:rFonts w:hint="default"/>
        <w:lang w:val="ru-RU" w:eastAsia="en-US" w:bidi="ar-SA"/>
      </w:rPr>
    </w:lvl>
    <w:lvl w:ilvl="5" w:tplc="C604226C">
      <w:numFmt w:val="bullet"/>
      <w:lvlText w:val="•"/>
      <w:lvlJc w:val="left"/>
      <w:pPr>
        <w:ind w:left="5533" w:hanging="384"/>
      </w:pPr>
      <w:rPr>
        <w:rFonts w:hint="default"/>
        <w:lang w:val="ru-RU" w:eastAsia="en-US" w:bidi="ar-SA"/>
      </w:rPr>
    </w:lvl>
    <w:lvl w:ilvl="6" w:tplc="CFB608E4">
      <w:numFmt w:val="bullet"/>
      <w:lvlText w:val="•"/>
      <w:lvlJc w:val="left"/>
      <w:pPr>
        <w:ind w:left="6575" w:hanging="384"/>
      </w:pPr>
      <w:rPr>
        <w:rFonts w:hint="default"/>
        <w:lang w:val="ru-RU" w:eastAsia="en-US" w:bidi="ar-SA"/>
      </w:rPr>
    </w:lvl>
    <w:lvl w:ilvl="7" w:tplc="851ACF1E">
      <w:numFmt w:val="bullet"/>
      <w:lvlText w:val="•"/>
      <w:lvlJc w:val="left"/>
      <w:pPr>
        <w:ind w:left="7618" w:hanging="384"/>
      </w:pPr>
      <w:rPr>
        <w:rFonts w:hint="default"/>
        <w:lang w:val="ru-RU" w:eastAsia="en-US" w:bidi="ar-SA"/>
      </w:rPr>
    </w:lvl>
    <w:lvl w:ilvl="8" w:tplc="53BE2726">
      <w:numFmt w:val="bullet"/>
      <w:lvlText w:val="•"/>
      <w:lvlJc w:val="left"/>
      <w:pPr>
        <w:ind w:left="8661" w:hanging="384"/>
      </w:pPr>
      <w:rPr>
        <w:rFonts w:hint="default"/>
        <w:lang w:val="ru-RU" w:eastAsia="en-US" w:bidi="ar-SA"/>
      </w:rPr>
    </w:lvl>
  </w:abstractNum>
  <w:abstractNum w:abstractNumId="17" w15:restartNumberingAfterBreak="0">
    <w:nsid w:val="5FCF63EB"/>
    <w:multiLevelType w:val="hybridMultilevel"/>
    <w:tmpl w:val="FB52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D23677"/>
    <w:multiLevelType w:val="hybridMultilevel"/>
    <w:tmpl w:val="66DED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7FD1352"/>
    <w:multiLevelType w:val="hybridMultilevel"/>
    <w:tmpl w:val="E092CFAA"/>
    <w:lvl w:ilvl="0" w:tplc="52E0AB96">
      <w:numFmt w:val="bullet"/>
      <w:lvlText w:val="–"/>
      <w:lvlJc w:val="left"/>
      <w:pPr>
        <w:ind w:left="1063" w:hanging="212"/>
      </w:pPr>
      <w:rPr>
        <w:rFonts w:ascii="Times New Roman" w:eastAsia="Times New Roman" w:hAnsi="Times New Roman" w:cs="Times New Roman" w:hint="default"/>
        <w:w w:val="99"/>
        <w:sz w:val="28"/>
        <w:szCs w:val="28"/>
        <w:lang w:val="ru-RU" w:eastAsia="en-US" w:bidi="ar-SA"/>
      </w:rPr>
    </w:lvl>
    <w:lvl w:ilvl="1" w:tplc="05A62098">
      <w:numFmt w:val="bullet"/>
      <w:lvlText w:val="•"/>
      <w:lvlJc w:val="left"/>
      <w:pPr>
        <w:ind w:left="1362" w:hanging="212"/>
      </w:pPr>
      <w:rPr>
        <w:rFonts w:hint="default"/>
        <w:lang w:val="ru-RU" w:eastAsia="en-US" w:bidi="ar-SA"/>
      </w:rPr>
    </w:lvl>
    <w:lvl w:ilvl="2" w:tplc="E37EE510">
      <w:numFmt w:val="bullet"/>
      <w:lvlText w:val="•"/>
      <w:lvlJc w:val="left"/>
      <w:pPr>
        <w:ind w:left="2405" w:hanging="212"/>
      </w:pPr>
      <w:rPr>
        <w:rFonts w:hint="default"/>
        <w:lang w:val="ru-RU" w:eastAsia="en-US" w:bidi="ar-SA"/>
      </w:rPr>
    </w:lvl>
    <w:lvl w:ilvl="3" w:tplc="36500F70">
      <w:numFmt w:val="bullet"/>
      <w:lvlText w:val="•"/>
      <w:lvlJc w:val="left"/>
      <w:pPr>
        <w:ind w:left="3447" w:hanging="212"/>
      </w:pPr>
      <w:rPr>
        <w:rFonts w:hint="default"/>
        <w:lang w:val="ru-RU" w:eastAsia="en-US" w:bidi="ar-SA"/>
      </w:rPr>
    </w:lvl>
    <w:lvl w:ilvl="4" w:tplc="C30EA2EC">
      <w:numFmt w:val="bullet"/>
      <w:lvlText w:val="•"/>
      <w:lvlJc w:val="left"/>
      <w:pPr>
        <w:ind w:left="4490" w:hanging="212"/>
      </w:pPr>
      <w:rPr>
        <w:rFonts w:hint="default"/>
        <w:lang w:val="ru-RU" w:eastAsia="en-US" w:bidi="ar-SA"/>
      </w:rPr>
    </w:lvl>
    <w:lvl w:ilvl="5" w:tplc="D7963E1A">
      <w:numFmt w:val="bullet"/>
      <w:lvlText w:val="•"/>
      <w:lvlJc w:val="left"/>
      <w:pPr>
        <w:ind w:left="5533" w:hanging="212"/>
      </w:pPr>
      <w:rPr>
        <w:rFonts w:hint="default"/>
        <w:lang w:val="ru-RU" w:eastAsia="en-US" w:bidi="ar-SA"/>
      </w:rPr>
    </w:lvl>
    <w:lvl w:ilvl="6" w:tplc="F51CBB5A">
      <w:numFmt w:val="bullet"/>
      <w:lvlText w:val="•"/>
      <w:lvlJc w:val="left"/>
      <w:pPr>
        <w:ind w:left="6575" w:hanging="212"/>
      </w:pPr>
      <w:rPr>
        <w:rFonts w:hint="default"/>
        <w:lang w:val="ru-RU" w:eastAsia="en-US" w:bidi="ar-SA"/>
      </w:rPr>
    </w:lvl>
    <w:lvl w:ilvl="7" w:tplc="0344A346">
      <w:numFmt w:val="bullet"/>
      <w:lvlText w:val="•"/>
      <w:lvlJc w:val="left"/>
      <w:pPr>
        <w:ind w:left="7618" w:hanging="212"/>
      </w:pPr>
      <w:rPr>
        <w:rFonts w:hint="default"/>
        <w:lang w:val="ru-RU" w:eastAsia="en-US" w:bidi="ar-SA"/>
      </w:rPr>
    </w:lvl>
    <w:lvl w:ilvl="8" w:tplc="24400CC4">
      <w:numFmt w:val="bullet"/>
      <w:lvlText w:val="•"/>
      <w:lvlJc w:val="left"/>
      <w:pPr>
        <w:ind w:left="8661" w:hanging="212"/>
      </w:pPr>
      <w:rPr>
        <w:rFonts w:hint="default"/>
        <w:lang w:val="ru-RU" w:eastAsia="en-US" w:bidi="ar-SA"/>
      </w:rPr>
    </w:lvl>
  </w:abstractNum>
  <w:abstractNum w:abstractNumId="20" w15:restartNumberingAfterBreak="0">
    <w:nsid w:val="6F4C789D"/>
    <w:multiLevelType w:val="multilevel"/>
    <w:tmpl w:val="FC3AEA44"/>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9608B9"/>
    <w:multiLevelType w:val="hybridMultilevel"/>
    <w:tmpl w:val="FF4E1218"/>
    <w:lvl w:ilvl="0" w:tplc="5CE2E08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9D7702"/>
    <w:multiLevelType w:val="hybridMultilevel"/>
    <w:tmpl w:val="9BF22BEA"/>
    <w:lvl w:ilvl="0" w:tplc="FF96ACF6">
      <w:start w:val="3"/>
      <w:numFmt w:val="decimal"/>
      <w:lvlText w:val="%1"/>
      <w:lvlJc w:val="left"/>
      <w:pPr>
        <w:ind w:left="1235" w:hanging="212"/>
      </w:pPr>
      <w:rPr>
        <w:rFonts w:ascii="Times New Roman" w:eastAsia="Times New Roman" w:hAnsi="Times New Roman" w:cs="Times New Roman" w:hint="default"/>
        <w:w w:val="99"/>
        <w:sz w:val="28"/>
        <w:szCs w:val="28"/>
        <w:lang w:val="ru-RU" w:eastAsia="en-US" w:bidi="ar-SA"/>
      </w:rPr>
    </w:lvl>
    <w:lvl w:ilvl="1" w:tplc="EFE0E9CA">
      <w:numFmt w:val="bullet"/>
      <w:lvlText w:val="•"/>
      <w:lvlJc w:val="left"/>
      <w:pPr>
        <w:ind w:left="2190" w:hanging="212"/>
      </w:pPr>
      <w:rPr>
        <w:rFonts w:hint="default"/>
        <w:lang w:val="ru-RU" w:eastAsia="en-US" w:bidi="ar-SA"/>
      </w:rPr>
    </w:lvl>
    <w:lvl w:ilvl="2" w:tplc="AA4A8874">
      <w:numFmt w:val="bullet"/>
      <w:lvlText w:val="•"/>
      <w:lvlJc w:val="left"/>
      <w:pPr>
        <w:ind w:left="3141" w:hanging="212"/>
      </w:pPr>
      <w:rPr>
        <w:rFonts w:hint="default"/>
        <w:lang w:val="ru-RU" w:eastAsia="en-US" w:bidi="ar-SA"/>
      </w:rPr>
    </w:lvl>
    <w:lvl w:ilvl="3" w:tplc="2A601F3E">
      <w:numFmt w:val="bullet"/>
      <w:lvlText w:val="•"/>
      <w:lvlJc w:val="left"/>
      <w:pPr>
        <w:ind w:left="4091" w:hanging="212"/>
      </w:pPr>
      <w:rPr>
        <w:rFonts w:hint="default"/>
        <w:lang w:val="ru-RU" w:eastAsia="en-US" w:bidi="ar-SA"/>
      </w:rPr>
    </w:lvl>
    <w:lvl w:ilvl="4" w:tplc="E30825C2">
      <w:numFmt w:val="bullet"/>
      <w:lvlText w:val="•"/>
      <w:lvlJc w:val="left"/>
      <w:pPr>
        <w:ind w:left="5042" w:hanging="212"/>
      </w:pPr>
      <w:rPr>
        <w:rFonts w:hint="default"/>
        <w:lang w:val="ru-RU" w:eastAsia="en-US" w:bidi="ar-SA"/>
      </w:rPr>
    </w:lvl>
    <w:lvl w:ilvl="5" w:tplc="FFF643E6">
      <w:numFmt w:val="bullet"/>
      <w:lvlText w:val="•"/>
      <w:lvlJc w:val="left"/>
      <w:pPr>
        <w:ind w:left="5993" w:hanging="212"/>
      </w:pPr>
      <w:rPr>
        <w:rFonts w:hint="default"/>
        <w:lang w:val="ru-RU" w:eastAsia="en-US" w:bidi="ar-SA"/>
      </w:rPr>
    </w:lvl>
    <w:lvl w:ilvl="6" w:tplc="4CBAF88C">
      <w:numFmt w:val="bullet"/>
      <w:lvlText w:val="•"/>
      <w:lvlJc w:val="left"/>
      <w:pPr>
        <w:ind w:left="6943" w:hanging="212"/>
      </w:pPr>
      <w:rPr>
        <w:rFonts w:hint="default"/>
        <w:lang w:val="ru-RU" w:eastAsia="en-US" w:bidi="ar-SA"/>
      </w:rPr>
    </w:lvl>
    <w:lvl w:ilvl="7" w:tplc="A5E8581E">
      <w:numFmt w:val="bullet"/>
      <w:lvlText w:val="•"/>
      <w:lvlJc w:val="left"/>
      <w:pPr>
        <w:ind w:left="7894" w:hanging="212"/>
      </w:pPr>
      <w:rPr>
        <w:rFonts w:hint="default"/>
        <w:lang w:val="ru-RU" w:eastAsia="en-US" w:bidi="ar-SA"/>
      </w:rPr>
    </w:lvl>
    <w:lvl w:ilvl="8" w:tplc="0CF4603A">
      <w:numFmt w:val="bullet"/>
      <w:lvlText w:val="•"/>
      <w:lvlJc w:val="left"/>
      <w:pPr>
        <w:ind w:left="8845" w:hanging="212"/>
      </w:pPr>
      <w:rPr>
        <w:rFonts w:hint="default"/>
        <w:lang w:val="ru-RU"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15"/>
  </w:num>
  <w:num w:numId="5">
    <w:abstractNumId w:val="11"/>
  </w:num>
  <w:num w:numId="6">
    <w:abstractNumId w:val="1"/>
  </w:num>
  <w:num w:numId="7">
    <w:abstractNumId w:val="9"/>
  </w:num>
  <w:num w:numId="8">
    <w:abstractNumId w:val="5"/>
  </w:num>
  <w:num w:numId="9">
    <w:abstractNumId w:val="10"/>
  </w:num>
  <w:num w:numId="10">
    <w:abstractNumId w:val="4"/>
  </w:num>
  <w:num w:numId="11">
    <w:abstractNumId w:val="23"/>
  </w:num>
  <w:num w:numId="12">
    <w:abstractNumId w:val="21"/>
  </w:num>
  <w:num w:numId="13">
    <w:abstractNumId w:val="19"/>
  </w:num>
  <w:num w:numId="14">
    <w:abstractNumId w:val="16"/>
  </w:num>
  <w:num w:numId="15">
    <w:abstractNumId w:val="8"/>
  </w:num>
  <w:num w:numId="16">
    <w:abstractNumId w:val="0"/>
  </w:num>
  <w:num w:numId="17">
    <w:abstractNumId w:val="6"/>
  </w:num>
  <w:num w:numId="18">
    <w:abstractNumId w:val="18"/>
  </w:num>
  <w:num w:numId="19">
    <w:abstractNumId w:val="3"/>
  </w:num>
  <w:num w:numId="20">
    <w:abstractNumId w:val="12"/>
  </w:num>
  <w:num w:numId="21">
    <w:abstractNumId w:val="13"/>
  </w:num>
  <w:num w:numId="22">
    <w:abstractNumId w:val="20"/>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E3"/>
    <w:rsid w:val="000023E0"/>
    <w:rsid w:val="000221CF"/>
    <w:rsid w:val="000230D7"/>
    <w:rsid w:val="000406C2"/>
    <w:rsid w:val="000430B2"/>
    <w:rsid w:val="00044B1B"/>
    <w:rsid w:val="00047DF1"/>
    <w:rsid w:val="00060A1E"/>
    <w:rsid w:val="00062070"/>
    <w:rsid w:val="00065744"/>
    <w:rsid w:val="000756F2"/>
    <w:rsid w:val="00096233"/>
    <w:rsid w:val="000C3F97"/>
    <w:rsid w:val="000C55B5"/>
    <w:rsid w:val="000C58D9"/>
    <w:rsid w:val="000D2164"/>
    <w:rsid w:val="000F05F8"/>
    <w:rsid w:val="000F6E43"/>
    <w:rsid w:val="000F6FB1"/>
    <w:rsid w:val="001308BD"/>
    <w:rsid w:val="0013684E"/>
    <w:rsid w:val="00164986"/>
    <w:rsid w:val="00174E8A"/>
    <w:rsid w:val="001774F7"/>
    <w:rsid w:val="00184592"/>
    <w:rsid w:val="001912DA"/>
    <w:rsid w:val="001C5FB1"/>
    <w:rsid w:val="0020544D"/>
    <w:rsid w:val="0021343A"/>
    <w:rsid w:val="00216418"/>
    <w:rsid w:val="0023016E"/>
    <w:rsid w:val="0023447D"/>
    <w:rsid w:val="00235711"/>
    <w:rsid w:val="00244A28"/>
    <w:rsid w:val="00276C12"/>
    <w:rsid w:val="00282E15"/>
    <w:rsid w:val="0029477D"/>
    <w:rsid w:val="002A168D"/>
    <w:rsid w:val="002A3A33"/>
    <w:rsid w:val="002A7D91"/>
    <w:rsid w:val="002C11F3"/>
    <w:rsid w:val="002C727C"/>
    <w:rsid w:val="002F728B"/>
    <w:rsid w:val="0030052B"/>
    <w:rsid w:val="003165C5"/>
    <w:rsid w:val="00321875"/>
    <w:rsid w:val="00361C44"/>
    <w:rsid w:val="0037051E"/>
    <w:rsid w:val="00370565"/>
    <w:rsid w:val="00373149"/>
    <w:rsid w:val="00381BD4"/>
    <w:rsid w:val="003A06AA"/>
    <w:rsid w:val="003C3986"/>
    <w:rsid w:val="003E169D"/>
    <w:rsid w:val="003E288B"/>
    <w:rsid w:val="00403AC8"/>
    <w:rsid w:val="00411993"/>
    <w:rsid w:val="00413244"/>
    <w:rsid w:val="0043132A"/>
    <w:rsid w:val="00434C25"/>
    <w:rsid w:val="00441D05"/>
    <w:rsid w:val="00446342"/>
    <w:rsid w:val="00446E78"/>
    <w:rsid w:val="00457869"/>
    <w:rsid w:val="0046560E"/>
    <w:rsid w:val="00477ED1"/>
    <w:rsid w:val="004A7DCA"/>
    <w:rsid w:val="004B5C10"/>
    <w:rsid w:val="004C0B1D"/>
    <w:rsid w:val="00501690"/>
    <w:rsid w:val="005136BC"/>
    <w:rsid w:val="00524F5A"/>
    <w:rsid w:val="00541B3B"/>
    <w:rsid w:val="00546156"/>
    <w:rsid w:val="00547DA7"/>
    <w:rsid w:val="00560E5A"/>
    <w:rsid w:val="005A2005"/>
    <w:rsid w:val="005B4404"/>
    <w:rsid w:val="005C4758"/>
    <w:rsid w:val="005C79C6"/>
    <w:rsid w:val="0061646D"/>
    <w:rsid w:val="0062121C"/>
    <w:rsid w:val="006339C5"/>
    <w:rsid w:val="006365CA"/>
    <w:rsid w:val="00655488"/>
    <w:rsid w:val="0065717E"/>
    <w:rsid w:val="006572A9"/>
    <w:rsid w:val="00662A0B"/>
    <w:rsid w:val="00695FBE"/>
    <w:rsid w:val="006A2979"/>
    <w:rsid w:val="006A40E3"/>
    <w:rsid w:val="00704B7F"/>
    <w:rsid w:val="00706348"/>
    <w:rsid w:val="00711866"/>
    <w:rsid w:val="00714DCC"/>
    <w:rsid w:val="0072410F"/>
    <w:rsid w:val="00725FA9"/>
    <w:rsid w:val="00752AD6"/>
    <w:rsid w:val="00773217"/>
    <w:rsid w:val="00780761"/>
    <w:rsid w:val="007C2823"/>
    <w:rsid w:val="007E5B75"/>
    <w:rsid w:val="007E5FCA"/>
    <w:rsid w:val="007F181F"/>
    <w:rsid w:val="008012D4"/>
    <w:rsid w:val="008124CB"/>
    <w:rsid w:val="00813FF5"/>
    <w:rsid w:val="00840958"/>
    <w:rsid w:val="00843324"/>
    <w:rsid w:val="008913D3"/>
    <w:rsid w:val="008D18F7"/>
    <w:rsid w:val="008D3300"/>
    <w:rsid w:val="00906E83"/>
    <w:rsid w:val="0093230C"/>
    <w:rsid w:val="0093787D"/>
    <w:rsid w:val="00942872"/>
    <w:rsid w:val="009969E5"/>
    <w:rsid w:val="009C04B1"/>
    <w:rsid w:val="009D55B0"/>
    <w:rsid w:val="009F4CB8"/>
    <w:rsid w:val="00A13A67"/>
    <w:rsid w:val="00A21DF5"/>
    <w:rsid w:val="00A45167"/>
    <w:rsid w:val="00A50910"/>
    <w:rsid w:val="00A65985"/>
    <w:rsid w:val="00A7670F"/>
    <w:rsid w:val="00A928AA"/>
    <w:rsid w:val="00AC32CE"/>
    <w:rsid w:val="00AD6758"/>
    <w:rsid w:val="00B46964"/>
    <w:rsid w:val="00B80E6F"/>
    <w:rsid w:val="00BB100A"/>
    <w:rsid w:val="00BC3663"/>
    <w:rsid w:val="00BE0ABB"/>
    <w:rsid w:val="00BF647D"/>
    <w:rsid w:val="00C405F0"/>
    <w:rsid w:val="00C774DA"/>
    <w:rsid w:val="00CB2DB4"/>
    <w:rsid w:val="00CC182C"/>
    <w:rsid w:val="00CC2BA9"/>
    <w:rsid w:val="00CE0BB1"/>
    <w:rsid w:val="00D046B8"/>
    <w:rsid w:val="00D11140"/>
    <w:rsid w:val="00D17B91"/>
    <w:rsid w:val="00D213DE"/>
    <w:rsid w:val="00D266D3"/>
    <w:rsid w:val="00D331C8"/>
    <w:rsid w:val="00D34928"/>
    <w:rsid w:val="00D44DBA"/>
    <w:rsid w:val="00D533F8"/>
    <w:rsid w:val="00D63DBC"/>
    <w:rsid w:val="00DA0B6D"/>
    <w:rsid w:val="00DA49DB"/>
    <w:rsid w:val="00DD2419"/>
    <w:rsid w:val="00DD4700"/>
    <w:rsid w:val="00E01AA0"/>
    <w:rsid w:val="00E34DE3"/>
    <w:rsid w:val="00EA7479"/>
    <w:rsid w:val="00EE0D5A"/>
    <w:rsid w:val="00EE185D"/>
    <w:rsid w:val="00EE46EE"/>
    <w:rsid w:val="00EE4ABC"/>
    <w:rsid w:val="00EF0B2B"/>
    <w:rsid w:val="00EF3DB3"/>
    <w:rsid w:val="00F026A8"/>
    <w:rsid w:val="00F65F62"/>
    <w:rsid w:val="00F74C09"/>
    <w:rsid w:val="00F75EB9"/>
    <w:rsid w:val="00F76466"/>
    <w:rsid w:val="00F87A79"/>
    <w:rsid w:val="00F97F73"/>
    <w:rsid w:val="00FB1E58"/>
    <w:rsid w:val="00FC0AE7"/>
    <w:rsid w:val="00FE7F3D"/>
    <w:rsid w:val="00FF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A4332B"/>
  <w15:docId w15:val="{C589587F-0F3E-4955-8445-D2282E80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5B5"/>
    <w:pPr>
      <w:spacing w:line="256" w:lineRule="auto"/>
    </w:pPr>
  </w:style>
  <w:style w:type="paragraph" w:styleId="1">
    <w:name w:val="heading 1"/>
    <w:basedOn w:val="a"/>
    <w:next w:val="a"/>
    <w:link w:val="10"/>
    <w:uiPriority w:val="9"/>
    <w:qFormat/>
    <w:rsid w:val="003218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5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41199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C55B5"/>
    <w:rPr>
      <w:rFonts w:asciiTheme="majorHAnsi" w:eastAsiaTheme="majorEastAsia" w:hAnsiTheme="majorHAnsi" w:cstheme="majorBidi"/>
      <w:i/>
      <w:iCs/>
      <w:color w:val="2F5496" w:themeColor="accent1" w:themeShade="BF"/>
    </w:rPr>
  </w:style>
  <w:style w:type="paragraph" w:customStyle="1" w:styleId="paragraph">
    <w:name w:val="paragraph"/>
    <w:basedOn w:val="a"/>
    <w:rsid w:val="000C5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5B5"/>
  </w:style>
  <w:style w:type="character" w:customStyle="1" w:styleId="scxw231298211">
    <w:name w:val="scxw231298211"/>
    <w:basedOn w:val="a0"/>
    <w:rsid w:val="000C55B5"/>
  </w:style>
  <w:style w:type="character" w:customStyle="1" w:styleId="eop">
    <w:name w:val="eop"/>
    <w:basedOn w:val="a0"/>
    <w:rsid w:val="000C55B5"/>
  </w:style>
  <w:style w:type="character" w:customStyle="1" w:styleId="spellingerror">
    <w:name w:val="spellingerror"/>
    <w:basedOn w:val="a0"/>
    <w:rsid w:val="000C55B5"/>
  </w:style>
  <w:style w:type="character" w:customStyle="1" w:styleId="60">
    <w:name w:val="Заголовок 6 Знак"/>
    <w:basedOn w:val="a0"/>
    <w:link w:val="6"/>
    <w:uiPriority w:val="9"/>
    <w:semiHidden/>
    <w:rsid w:val="00411993"/>
    <w:rPr>
      <w:rFonts w:asciiTheme="majorHAnsi" w:eastAsiaTheme="majorEastAsia" w:hAnsiTheme="majorHAnsi" w:cstheme="majorBidi"/>
      <w:color w:val="1F3763" w:themeColor="accent1" w:themeShade="7F"/>
    </w:rPr>
  </w:style>
  <w:style w:type="paragraph" w:styleId="3">
    <w:name w:val="Body Text Indent 3"/>
    <w:basedOn w:val="a"/>
    <w:link w:val="30"/>
    <w:semiHidden/>
    <w:unhideWhenUsed/>
    <w:rsid w:val="00411993"/>
    <w:pPr>
      <w:spacing w:after="0" w:line="240" w:lineRule="auto"/>
      <w:ind w:firstLine="284"/>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411993"/>
    <w:rPr>
      <w:rFonts w:ascii="Times New Roman" w:eastAsia="Times New Roman" w:hAnsi="Times New Roman" w:cs="Times New Roman"/>
      <w:sz w:val="24"/>
      <w:szCs w:val="24"/>
      <w:lang w:eastAsia="ru-RU"/>
    </w:rPr>
  </w:style>
  <w:style w:type="paragraph" w:styleId="a3">
    <w:name w:val="List Paragraph"/>
    <w:basedOn w:val="a"/>
    <w:uiPriority w:val="1"/>
    <w:qFormat/>
    <w:rsid w:val="00411993"/>
    <w:pPr>
      <w:ind w:left="720"/>
      <w:contextualSpacing/>
    </w:pPr>
  </w:style>
  <w:style w:type="character" w:styleId="a4">
    <w:name w:val="Emphasis"/>
    <w:basedOn w:val="a0"/>
    <w:uiPriority w:val="20"/>
    <w:qFormat/>
    <w:rsid w:val="007E5FCA"/>
    <w:rPr>
      <w:i/>
      <w:iCs/>
    </w:rPr>
  </w:style>
  <w:style w:type="paragraph" w:styleId="a5">
    <w:name w:val="Body Text"/>
    <w:basedOn w:val="a"/>
    <w:link w:val="a6"/>
    <w:uiPriority w:val="99"/>
    <w:unhideWhenUsed/>
    <w:rsid w:val="0072410F"/>
    <w:pPr>
      <w:spacing w:after="120"/>
    </w:pPr>
  </w:style>
  <w:style w:type="character" w:customStyle="1" w:styleId="a6">
    <w:name w:val="Основной текст Знак"/>
    <w:basedOn w:val="a0"/>
    <w:link w:val="a5"/>
    <w:uiPriority w:val="99"/>
    <w:rsid w:val="0072410F"/>
  </w:style>
  <w:style w:type="paragraph" w:styleId="a7">
    <w:name w:val="Normal (Web)"/>
    <w:basedOn w:val="a"/>
    <w:uiPriority w:val="99"/>
    <w:semiHidden/>
    <w:unhideWhenUsed/>
    <w:rsid w:val="00714DCC"/>
    <w:rPr>
      <w:rFonts w:ascii="Times New Roman" w:hAnsi="Times New Roman" w:cs="Times New Roman"/>
      <w:sz w:val="24"/>
      <w:szCs w:val="24"/>
    </w:rPr>
  </w:style>
  <w:style w:type="paragraph" w:styleId="a8">
    <w:name w:val="footnote text"/>
    <w:basedOn w:val="a"/>
    <w:link w:val="a9"/>
    <w:semiHidden/>
    <w:rsid w:val="005136B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5136BC"/>
    <w:rPr>
      <w:rFonts w:ascii="Times New Roman" w:eastAsia="Times New Roman" w:hAnsi="Times New Roman" w:cs="Times New Roman"/>
      <w:sz w:val="20"/>
      <w:szCs w:val="20"/>
      <w:lang w:eastAsia="ru-RU"/>
    </w:rPr>
  </w:style>
  <w:style w:type="character" w:styleId="aa">
    <w:name w:val="footnote reference"/>
    <w:basedOn w:val="a0"/>
    <w:semiHidden/>
    <w:rsid w:val="005136BC"/>
    <w:rPr>
      <w:vertAlign w:val="superscript"/>
    </w:rPr>
  </w:style>
  <w:style w:type="character" w:customStyle="1" w:styleId="10">
    <w:name w:val="Заголовок 1 Знак"/>
    <w:basedOn w:val="a0"/>
    <w:link w:val="1"/>
    <w:uiPriority w:val="9"/>
    <w:rsid w:val="00321875"/>
    <w:rPr>
      <w:rFonts w:asciiTheme="majorHAnsi" w:eastAsiaTheme="majorEastAsia" w:hAnsiTheme="majorHAnsi" w:cstheme="majorBidi"/>
      <w:color w:val="2F5496" w:themeColor="accent1" w:themeShade="BF"/>
      <w:sz w:val="32"/>
      <w:szCs w:val="32"/>
    </w:rPr>
  </w:style>
  <w:style w:type="paragraph" w:customStyle="1" w:styleId="11">
    <w:name w:val="Стиль1"/>
    <w:basedOn w:val="1"/>
    <w:next w:val="1"/>
    <w:link w:val="12"/>
    <w:qFormat/>
    <w:rsid w:val="00D331C8"/>
    <w:pPr>
      <w:spacing w:before="0" w:line="360" w:lineRule="auto"/>
      <w:ind w:firstLine="709"/>
      <w:jc w:val="both"/>
    </w:pPr>
    <w:rPr>
      <w:rFonts w:ascii="Times New Roman" w:hAnsi="Times New Roman" w:cs="Times New Roman"/>
      <w:b/>
      <w:color w:val="000000" w:themeColor="text1"/>
    </w:rPr>
  </w:style>
  <w:style w:type="paragraph" w:styleId="ab">
    <w:name w:val="TOC Heading"/>
    <w:basedOn w:val="1"/>
    <w:next w:val="a"/>
    <w:uiPriority w:val="39"/>
    <w:unhideWhenUsed/>
    <w:qFormat/>
    <w:rsid w:val="005C4758"/>
    <w:pPr>
      <w:spacing w:line="259" w:lineRule="auto"/>
      <w:outlineLvl w:val="9"/>
    </w:pPr>
    <w:rPr>
      <w:lang w:eastAsia="ru-RU"/>
    </w:rPr>
  </w:style>
  <w:style w:type="character" w:customStyle="1" w:styleId="12">
    <w:name w:val="Стиль1 Знак"/>
    <w:basedOn w:val="10"/>
    <w:link w:val="11"/>
    <w:rsid w:val="00D331C8"/>
    <w:rPr>
      <w:rFonts w:ascii="Times New Roman" w:eastAsiaTheme="majorEastAsia" w:hAnsi="Times New Roman" w:cs="Times New Roman"/>
      <w:b/>
      <w:color w:val="000000" w:themeColor="text1"/>
      <w:sz w:val="32"/>
      <w:szCs w:val="32"/>
    </w:rPr>
  </w:style>
  <w:style w:type="paragraph" w:styleId="13">
    <w:name w:val="toc 1"/>
    <w:basedOn w:val="a"/>
    <w:next w:val="a"/>
    <w:autoRedefine/>
    <w:uiPriority w:val="39"/>
    <w:unhideWhenUsed/>
    <w:rsid w:val="005C4758"/>
    <w:pPr>
      <w:spacing w:after="100"/>
    </w:pPr>
  </w:style>
  <w:style w:type="character" w:styleId="ac">
    <w:name w:val="Hyperlink"/>
    <w:basedOn w:val="a0"/>
    <w:uiPriority w:val="99"/>
    <w:unhideWhenUsed/>
    <w:rsid w:val="005C4758"/>
    <w:rPr>
      <w:color w:val="0563C1" w:themeColor="hyperlink"/>
      <w:u w:val="single"/>
    </w:rPr>
  </w:style>
  <w:style w:type="character" w:customStyle="1" w:styleId="14">
    <w:name w:val="Неразрешенное упоминание1"/>
    <w:basedOn w:val="a0"/>
    <w:uiPriority w:val="99"/>
    <w:semiHidden/>
    <w:unhideWhenUsed/>
    <w:rsid w:val="000C58D9"/>
    <w:rPr>
      <w:color w:val="605E5C"/>
      <w:shd w:val="clear" w:color="auto" w:fill="E1DFDD"/>
    </w:rPr>
  </w:style>
  <w:style w:type="paragraph" w:styleId="ad">
    <w:name w:val="header"/>
    <w:basedOn w:val="a"/>
    <w:link w:val="ae"/>
    <w:uiPriority w:val="99"/>
    <w:unhideWhenUsed/>
    <w:rsid w:val="00446E7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6E78"/>
  </w:style>
  <w:style w:type="paragraph" w:styleId="af">
    <w:name w:val="footer"/>
    <w:basedOn w:val="a"/>
    <w:link w:val="af0"/>
    <w:uiPriority w:val="99"/>
    <w:unhideWhenUsed/>
    <w:rsid w:val="00446E7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6E78"/>
  </w:style>
  <w:style w:type="paragraph" w:styleId="af1">
    <w:name w:val="Balloon Text"/>
    <w:basedOn w:val="a"/>
    <w:link w:val="af2"/>
    <w:uiPriority w:val="99"/>
    <w:semiHidden/>
    <w:unhideWhenUsed/>
    <w:rsid w:val="00F75EB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5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500">
      <w:bodyDiv w:val="1"/>
      <w:marLeft w:val="0"/>
      <w:marRight w:val="0"/>
      <w:marTop w:val="0"/>
      <w:marBottom w:val="0"/>
      <w:divBdr>
        <w:top w:val="none" w:sz="0" w:space="0" w:color="auto"/>
        <w:left w:val="none" w:sz="0" w:space="0" w:color="auto"/>
        <w:bottom w:val="none" w:sz="0" w:space="0" w:color="auto"/>
        <w:right w:val="none" w:sz="0" w:space="0" w:color="auto"/>
      </w:divBdr>
    </w:div>
    <w:div w:id="19622727">
      <w:bodyDiv w:val="1"/>
      <w:marLeft w:val="0"/>
      <w:marRight w:val="0"/>
      <w:marTop w:val="0"/>
      <w:marBottom w:val="0"/>
      <w:divBdr>
        <w:top w:val="none" w:sz="0" w:space="0" w:color="auto"/>
        <w:left w:val="none" w:sz="0" w:space="0" w:color="auto"/>
        <w:bottom w:val="none" w:sz="0" w:space="0" w:color="auto"/>
        <w:right w:val="none" w:sz="0" w:space="0" w:color="auto"/>
      </w:divBdr>
    </w:div>
    <w:div w:id="55014685">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24585644">
      <w:bodyDiv w:val="1"/>
      <w:marLeft w:val="0"/>
      <w:marRight w:val="0"/>
      <w:marTop w:val="0"/>
      <w:marBottom w:val="0"/>
      <w:divBdr>
        <w:top w:val="none" w:sz="0" w:space="0" w:color="auto"/>
        <w:left w:val="none" w:sz="0" w:space="0" w:color="auto"/>
        <w:bottom w:val="none" w:sz="0" w:space="0" w:color="auto"/>
        <w:right w:val="none" w:sz="0" w:space="0" w:color="auto"/>
      </w:divBdr>
    </w:div>
    <w:div w:id="157884337">
      <w:bodyDiv w:val="1"/>
      <w:marLeft w:val="0"/>
      <w:marRight w:val="0"/>
      <w:marTop w:val="0"/>
      <w:marBottom w:val="0"/>
      <w:divBdr>
        <w:top w:val="none" w:sz="0" w:space="0" w:color="auto"/>
        <w:left w:val="none" w:sz="0" w:space="0" w:color="auto"/>
        <w:bottom w:val="none" w:sz="0" w:space="0" w:color="auto"/>
        <w:right w:val="none" w:sz="0" w:space="0" w:color="auto"/>
      </w:divBdr>
    </w:div>
    <w:div w:id="172845123">
      <w:bodyDiv w:val="1"/>
      <w:marLeft w:val="0"/>
      <w:marRight w:val="0"/>
      <w:marTop w:val="0"/>
      <w:marBottom w:val="0"/>
      <w:divBdr>
        <w:top w:val="none" w:sz="0" w:space="0" w:color="auto"/>
        <w:left w:val="none" w:sz="0" w:space="0" w:color="auto"/>
        <w:bottom w:val="none" w:sz="0" w:space="0" w:color="auto"/>
        <w:right w:val="none" w:sz="0" w:space="0" w:color="auto"/>
      </w:divBdr>
    </w:div>
    <w:div w:id="239875388">
      <w:bodyDiv w:val="1"/>
      <w:marLeft w:val="0"/>
      <w:marRight w:val="0"/>
      <w:marTop w:val="0"/>
      <w:marBottom w:val="0"/>
      <w:divBdr>
        <w:top w:val="none" w:sz="0" w:space="0" w:color="auto"/>
        <w:left w:val="none" w:sz="0" w:space="0" w:color="auto"/>
        <w:bottom w:val="none" w:sz="0" w:space="0" w:color="auto"/>
        <w:right w:val="none" w:sz="0" w:space="0" w:color="auto"/>
      </w:divBdr>
    </w:div>
    <w:div w:id="262498928">
      <w:bodyDiv w:val="1"/>
      <w:marLeft w:val="0"/>
      <w:marRight w:val="0"/>
      <w:marTop w:val="0"/>
      <w:marBottom w:val="0"/>
      <w:divBdr>
        <w:top w:val="none" w:sz="0" w:space="0" w:color="auto"/>
        <w:left w:val="none" w:sz="0" w:space="0" w:color="auto"/>
        <w:bottom w:val="none" w:sz="0" w:space="0" w:color="auto"/>
        <w:right w:val="none" w:sz="0" w:space="0" w:color="auto"/>
      </w:divBdr>
    </w:div>
    <w:div w:id="270865867">
      <w:bodyDiv w:val="1"/>
      <w:marLeft w:val="0"/>
      <w:marRight w:val="0"/>
      <w:marTop w:val="0"/>
      <w:marBottom w:val="0"/>
      <w:divBdr>
        <w:top w:val="none" w:sz="0" w:space="0" w:color="auto"/>
        <w:left w:val="none" w:sz="0" w:space="0" w:color="auto"/>
        <w:bottom w:val="none" w:sz="0" w:space="0" w:color="auto"/>
        <w:right w:val="none" w:sz="0" w:space="0" w:color="auto"/>
      </w:divBdr>
    </w:div>
    <w:div w:id="274795471">
      <w:bodyDiv w:val="1"/>
      <w:marLeft w:val="0"/>
      <w:marRight w:val="0"/>
      <w:marTop w:val="0"/>
      <w:marBottom w:val="0"/>
      <w:divBdr>
        <w:top w:val="none" w:sz="0" w:space="0" w:color="auto"/>
        <w:left w:val="none" w:sz="0" w:space="0" w:color="auto"/>
        <w:bottom w:val="none" w:sz="0" w:space="0" w:color="auto"/>
        <w:right w:val="none" w:sz="0" w:space="0" w:color="auto"/>
      </w:divBdr>
    </w:div>
    <w:div w:id="293026034">
      <w:bodyDiv w:val="1"/>
      <w:marLeft w:val="0"/>
      <w:marRight w:val="0"/>
      <w:marTop w:val="0"/>
      <w:marBottom w:val="0"/>
      <w:divBdr>
        <w:top w:val="none" w:sz="0" w:space="0" w:color="auto"/>
        <w:left w:val="none" w:sz="0" w:space="0" w:color="auto"/>
        <w:bottom w:val="none" w:sz="0" w:space="0" w:color="auto"/>
        <w:right w:val="none" w:sz="0" w:space="0" w:color="auto"/>
      </w:divBdr>
      <w:divsChild>
        <w:div w:id="1434979176">
          <w:marLeft w:val="0"/>
          <w:marRight w:val="0"/>
          <w:marTop w:val="0"/>
          <w:marBottom w:val="0"/>
          <w:divBdr>
            <w:top w:val="none" w:sz="0" w:space="0" w:color="auto"/>
            <w:left w:val="none" w:sz="0" w:space="0" w:color="auto"/>
            <w:bottom w:val="none" w:sz="0" w:space="0" w:color="auto"/>
            <w:right w:val="none" w:sz="0" w:space="0" w:color="auto"/>
          </w:divBdr>
          <w:divsChild>
            <w:div w:id="904874135">
              <w:marLeft w:val="0"/>
              <w:marRight w:val="0"/>
              <w:marTop w:val="0"/>
              <w:marBottom w:val="0"/>
              <w:divBdr>
                <w:top w:val="none" w:sz="0" w:space="0" w:color="auto"/>
                <w:left w:val="none" w:sz="0" w:space="0" w:color="auto"/>
                <w:bottom w:val="none" w:sz="0" w:space="0" w:color="auto"/>
                <w:right w:val="none" w:sz="0" w:space="0" w:color="auto"/>
              </w:divBdr>
              <w:divsChild>
                <w:div w:id="136035687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312300622">
      <w:bodyDiv w:val="1"/>
      <w:marLeft w:val="0"/>
      <w:marRight w:val="0"/>
      <w:marTop w:val="0"/>
      <w:marBottom w:val="0"/>
      <w:divBdr>
        <w:top w:val="none" w:sz="0" w:space="0" w:color="auto"/>
        <w:left w:val="none" w:sz="0" w:space="0" w:color="auto"/>
        <w:bottom w:val="none" w:sz="0" w:space="0" w:color="auto"/>
        <w:right w:val="none" w:sz="0" w:space="0" w:color="auto"/>
      </w:divBdr>
    </w:div>
    <w:div w:id="343633841">
      <w:bodyDiv w:val="1"/>
      <w:marLeft w:val="0"/>
      <w:marRight w:val="0"/>
      <w:marTop w:val="0"/>
      <w:marBottom w:val="0"/>
      <w:divBdr>
        <w:top w:val="none" w:sz="0" w:space="0" w:color="auto"/>
        <w:left w:val="none" w:sz="0" w:space="0" w:color="auto"/>
        <w:bottom w:val="none" w:sz="0" w:space="0" w:color="auto"/>
        <w:right w:val="none" w:sz="0" w:space="0" w:color="auto"/>
      </w:divBdr>
    </w:div>
    <w:div w:id="362633716">
      <w:bodyDiv w:val="1"/>
      <w:marLeft w:val="0"/>
      <w:marRight w:val="0"/>
      <w:marTop w:val="0"/>
      <w:marBottom w:val="0"/>
      <w:divBdr>
        <w:top w:val="none" w:sz="0" w:space="0" w:color="auto"/>
        <w:left w:val="none" w:sz="0" w:space="0" w:color="auto"/>
        <w:bottom w:val="none" w:sz="0" w:space="0" w:color="auto"/>
        <w:right w:val="none" w:sz="0" w:space="0" w:color="auto"/>
      </w:divBdr>
    </w:div>
    <w:div w:id="419912029">
      <w:bodyDiv w:val="1"/>
      <w:marLeft w:val="0"/>
      <w:marRight w:val="0"/>
      <w:marTop w:val="0"/>
      <w:marBottom w:val="0"/>
      <w:divBdr>
        <w:top w:val="none" w:sz="0" w:space="0" w:color="auto"/>
        <w:left w:val="none" w:sz="0" w:space="0" w:color="auto"/>
        <w:bottom w:val="none" w:sz="0" w:space="0" w:color="auto"/>
        <w:right w:val="none" w:sz="0" w:space="0" w:color="auto"/>
      </w:divBdr>
    </w:div>
    <w:div w:id="438259454">
      <w:bodyDiv w:val="1"/>
      <w:marLeft w:val="0"/>
      <w:marRight w:val="0"/>
      <w:marTop w:val="0"/>
      <w:marBottom w:val="0"/>
      <w:divBdr>
        <w:top w:val="none" w:sz="0" w:space="0" w:color="auto"/>
        <w:left w:val="none" w:sz="0" w:space="0" w:color="auto"/>
        <w:bottom w:val="none" w:sz="0" w:space="0" w:color="auto"/>
        <w:right w:val="none" w:sz="0" w:space="0" w:color="auto"/>
      </w:divBdr>
    </w:div>
    <w:div w:id="451285632">
      <w:bodyDiv w:val="1"/>
      <w:marLeft w:val="0"/>
      <w:marRight w:val="0"/>
      <w:marTop w:val="0"/>
      <w:marBottom w:val="0"/>
      <w:divBdr>
        <w:top w:val="none" w:sz="0" w:space="0" w:color="auto"/>
        <w:left w:val="none" w:sz="0" w:space="0" w:color="auto"/>
        <w:bottom w:val="none" w:sz="0" w:space="0" w:color="auto"/>
        <w:right w:val="none" w:sz="0" w:space="0" w:color="auto"/>
      </w:divBdr>
    </w:div>
    <w:div w:id="464128622">
      <w:bodyDiv w:val="1"/>
      <w:marLeft w:val="0"/>
      <w:marRight w:val="0"/>
      <w:marTop w:val="0"/>
      <w:marBottom w:val="0"/>
      <w:divBdr>
        <w:top w:val="none" w:sz="0" w:space="0" w:color="auto"/>
        <w:left w:val="none" w:sz="0" w:space="0" w:color="auto"/>
        <w:bottom w:val="none" w:sz="0" w:space="0" w:color="auto"/>
        <w:right w:val="none" w:sz="0" w:space="0" w:color="auto"/>
      </w:divBdr>
    </w:div>
    <w:div w:id="558244843">
      <w:bodyDiv w:val="1"/>
      <w:marLeft w:val="0"/>
      <w:marRight w:val="0"/>
      <w:marTop w:val="0"/>
      <w:marBottom w:val="0"/>
      <w:divBdr>
        <w:top w:val="none" w:sz="0" w:space="0" w:color="auto"/>
        <w:left w:val="none" w:sz="0" w:space="0" w:color="auto"/>
        <w:bottom w:val="none" w:sz="0" w:space="0" w:color="auto"/>
        <w:right w:val="none" w:sz="0" w:space="0" w:color="auto"/>
      </w:divBdr>
    </w:div>
    <w:div w:id="575670534">
      <w:bodyDiv w:val="1"/>
      <w:marLeft w:val="0"/>
      <w:marRight w:val="0"/>
      <w:marTop w:val="0"/>
      <w:marBottom w:val="0"/>
      <w:divBdr>
        <w:top w:val="none" w:sz="0" w:space="0" w:color="auto"/>
        <w:left w:val="none" w:sz="0" w:space="0" w:color="auto"/>
        <w:bottom w:val="none" w:sz="0" w:space="0" w:color="auto"/>
        <w:right w:val="none" w:sz="0" w:space="0" w:color="auto"/>
      </w:divBdr>
    </w:div>
    <w:div w:id="598490966">
      <w:bodyDiv w:val="1"/>
      <w:marLeft w:val="0"/>
      <w:marRight w:val="0"/>
      <w:marTop w:val="0"/>
      <w:marBottom w:val="0"/>
      <w:divBdr>
        <w:top w:val="none" w:sz="0" w:space="0" w:color="auto"/>
        <w:left w:val="none" w:sz="0" w:space="0" w:color="auto"/>
        <w:bottom w:val="none" w:sz="0" w:space="0" w:color="auto"/>
        <w:right w:val="none" w:sz="0" w:space="0" w:color="auto"/>
      </w:divBdr>
    </w:div>
    <w:div w:id="639385818">
      <w:bodyDiv w:val="1"/>
      <w:marLeft w:val="0"/>
      <w:marRight w:val="0"/>
      <w:marTop w:val="0"/>
      <w:marBottom w:val="0"/>
      <w:divBdr>
        <w:top w:val="none" w:sz="0" w:space="0" w:color="auto"/>
        <w:left w:val="none" w:sz="0" w:space="0" w:color="auto"/>
        <w:bottom w:val="none" w:sz="0" w:space="0" w:color="auto"/>
        <w:right w:val="none" w:sz="0" w:space="0" w:color="auto"/>
      </w:divBdr>
    </w:div>
    <w:div w:id="688333053">
      <w:bodyDiv w:val="1"/>
      <w:marLeft w:val="0"/>
      <w:marRight w:val="0"/>
      <w:marTop w:val="0"/>
      <w:marBottom w:val="0"/>
      <w:divBdr>
        <w:top w:val="none" w:sz="0" w:space="0" w:color="auto"/>
        <w:left w:val="none" w:sz="0" w:space="0" w:color="auto"/>
        <w:bottom w:val="none" w:sz="0" w:space="0" w:color="auto"/>
        <w:right w:val="none" w:sz="0" w:space="0" w:color="auto"/>
      </w:divBdr>
    </w:div>
    <w:div w:id="714280312">
      <w:bodyDiv w:val="1"/>
      <w:marLeft w:val="0"/>
      <w:marRight w:val="0"/>
      <w:marTop w:val="0"/>
      <w:marBottom w:val="0"/>
      <w:divBdr>
        <w:top w:val="none" w:sz="0" w:space="0" w:color="auto"/>
        <w:left w:val="none" w:sz="0" w:space="0" w:color="auto"/>
        <w:bottom w:val="none" w:sz="0" w:space="0" w:color="auto"/>
        <w:right w:val="none" w:sz="0" w:space="0" w:color="auto"/>
      </w:divBdr>
    </w:div>
    <w:div w:id="720789954">
      <w:bodyDiv w:val="1"/>
      <w:marLeft w:val="0"/>
      <w:marRight w:val="0"/>
      <w:marTop w:val="0"/>
      <w:marBottom w:val="0"/>
      <w:divBdr>
        <w:top w:val="none" w:sz="0" w:space="0" w:color="auto"/>
        <w:left w:val="none" w:sz="0" w:space="0" w:color="auto"/>
        <w:bottom w:val="none" w:sz="0" w:space="0" w:color="auto"/>
        <w:right w:val="none" w:sz="0" w:space="0" w:color="auto"/>
      </w:divBdr>
    </w:div>
    <w:div w:id="727799774">
      <w:bodyDiv w:val="1"/>
      <w:marLeft w:val="0"/>
      <w:marRight w:val="0"/>
      <w:marTop w:val="0"/>
      <w:marBottom w:val="0"/>
      <w:divBdr>
        <w:top w:val="none" w:sz="0" w:space="0" w:color="auto"/>
        <w:left w:val="none" w:sz="0" w:space="0" w:color="auto"/>
        <w:bottom w:val="none" w:sz="0" w:space="0" w:color="auto"/>
        <w:right w:val="none" w:sz="0" w:space="0" w:color="auto"/>
      </w:divBdr>
    </w:div>
    <w:div w:id="818763188">
      <w:bodyDiv w:val="1"/>
      <w:marLeft w:val="0"/>
      <w:marRight w:val="0"/>
      <w:marTop w:val="0"/>
      <w:marBottom w:val="0"/>
      <w:divBdr>
        <w:top w:val="none" w:sz="0" w:space="0" w:color="auto"/>
        <w:left w:val="none" w:sz="0" w:space="0" w:color="auto"/>
        <w:bottom w:val="none" w:sz="0" w:space="0" w:color="auto"/>
        <w:right w:val="none" w:sz="0" w:space="0" w:color="auto"/>
      </w:divBdr>
    </w:div>
    <w:div w:id="821046829">
      <w:bodyDiv w:val="1"/>
      <w:marLeft w:val="0"/>
      <w:marRight w:val="0"/>
      <w:marTop w:val="0"/>
      <w:marBottom w:val="0"/>
      <w:divBdr>
        <w:top w:val="none" w:sz="0" w:space="0" w:color="auto"/>
        <w:left w:val="none" w:sz="0" w:space="0" w:color="auto"/>
        <w:bottom w:val="none" w:sz="0" w:space="0" w:color="auto"/>
        <w:right w:val="none" w:sz="0" w:space="0" w:color="auto"/>
      </w:divBdr>
    </w:div>
    <w:div w:id="863635124">
      <w:bodyDiv w:val="1"/>
      <w:marLeft w:val="0"/>
      <w:marRight w:val="0"/>
      <w:marTop w:val="0"/>
      <w:marBottom w:val="0"/>
      <w:divBdr>
        <w:top w:val="none" w:sz="0" w:space="0" w:color="auto"/>
        <w:left w:val="none" w:sz="0" w:space="0" w:color="auto"/>
        <w:bottom w:val="none" w:sz="0" w:space="0" w:color="auto"/>
        <w:right w:val="none" w:sz="0" w:space="0" w:color="auto"/>
      </w:divBdr>
    </w:div>
    <w:div w:id="944842901">
      <w:bodyDiv w:val="1"/>
      <w:marLeft w:val="0"/>
      <w:marRight w:val="0"/>
      <w:marTop w:val="0"/>
      <w:marBottom w:val="0"/>
      <w:divBdr>
        <w:top w:val="none" w:sz="0" w:space="0" w:color="auto"/>
        <w:left w:val="none" w:sz="0" w:space="0" w:color="auto"/>
        <w:bottom w:val="none" w:sz="0" w:space="0" w:color="auto"/>
        <w:right w:val="none" w:sz="0" w:space="0" w:color="auto"/>
      </w:divBdr>
    </w:div>
    <w:div w:id="969940446">
      <w:bodyDiv w:val="1"/>
      <w:marLeft w:val="0"/>
      <w:marRight w:val="0"/>
      <w:marTop w:val="0"/>
      <w:marBottom w:val="0"/>
      <w:divBdr>
        <w:top w:val="none" w:sz="0" w:space="0" w:color="auto"/>
        <w:left w:val="none" w:sz="0" w:space="0" w:color="auto"/>
        <w:bottom w:val="none" w:sz="0" w:space="0" w:color="auto"/>
        <w:right w:val="none" w:sz="0" w:space="0" w:color="auto"/>
      </w:divBdr>
    </w:div>
    <w:div w:id="995458119">
      <w:bodyDiv w:val="1"/>
      <w:marLeft w:val="0"/>
      <w:marRight w:val="0"/>
      <w:marTop w:val="0"/>
      <w:marBottom w:val="0"/>
      <w:divBdr>
        <w:top w:val="none" w:sz="0" w:space="0" w:color="auto"/>
        <w:left w:val="none" w:sz="0" w:space="0" w:color="auto"/>
        <w:bottom w:val="none" w:sz="0" w:space="0" w:color="auto"/>
        <w:right w:val="none" w:sz="0" w:space="0" w:color="auto"/>
      </w:divBdr>
    </w:div>
    <w:div w:id="1022365749">
      <w:bodyDiv w:val="1"/>
      <w:marLeft w:val="0"/>
      <w:marRight w:val="0"/>
      <w:marTop w:val="0"/>
      <w:marBottom w:val="0"/>
      <w:divBdr>
        <w:top w:val="none" w:sz="0" w:space="0" w:color="auto"/>
        <w:left w:val="none" w:sz="0" w:space="0" w:color="auto"/>
        <w:bottom w:val="none" w:sz="0" w:space="0" w:color="auto"/>
        <w:right w:val="none" w:sz="0" w:space="0" w:color="auto"/>
      </w:divBdr>
    </w:div>
    <w:div w:id="1029644328">
      <w:bodyDiv w:val="1"/>
      <w:marLeft w:val="0"/>
      <w:marRight w:val="0"/>
      <w:marTop w:val="0"/>
      <w:marBottom w:val="0"/>
      <w:divBdr>
        <w:top w:val="none" w:sz="0" w:space="0" w:color="auto"/>
        <w:left w:val="none" w:sz="0" w:space="0" w:color="auto"/>
        <w:bottom w:val="none" w:sz="0" w:space="0" w:color="auto"/>
        <w:right w:val="none" w:sz="0" w:space="0" w:color="auto"/>
      </w:divBdr>
    </w:div>
    <w:div w:id="1074277654">
      <w:bodyDiv w:val="1"/>
      <w:marLeft w:val="0"/>
      <w:marRight w:val="0"/>
      <w:marTop w:val="0"/>
      <w:marBottom w:val="0"/>
      <w:divBdr>
        <w:top w:val="none" w:sz="0" w:space="0" w:color="auto"/>
        <w:left w:val="none" w:sz="0" w:space="0" w:color="auto"/>
        <w:bottom w:val="none" w:sz="0" w:space="0" w:color="auto"/>
        <w:right w:val="none" w:sz="0" w:space="0" w:color="auto"/>
      </w:divBdr>
    </w:div>
    <w:div w:id="1089082920">
      <w:bodyDiv w:val="1"/>
      <w:marLeft w:val="0"/>
      <w:marRight w:val="0"/>
      <w:marTop w:val="0"/>
      <w:marBottom w:val="0"/>
      <w:divBdr>
        <w:top w:val="none" w:sz="0" w:space="0" w:color="auto"/>
        <w:left w:val="none" w:sz="0" w:space="0" w:color="auto"/>
        <w:bottom w:val="none" w:sz="0" w:space="0" w:color="auto"/>
        <w:right w:val="none" w:sz="0" w:space="0" w:color="auto"/>
      </w:divBdr>
    </w:div>
    <w:div w:id="1092046669">
      <w:bodyDiv w:val="1"/>
      <w:marLeft w:val="0"/>
      <w:marRight w:val="0"/>
      <w:marTop w:val="0"/>
      <w:marBottom w:val="0"/>
      <w:divBdr>
        <w:top w:val="none" w:sz="0" w:space="0" w:color="auto"/>
        <w:left w:val="none" w:sz="0" w:space="0" w:color="auto"/>
        <w:bottom w:val="none" w:sz="0" w:space="0" w:color="auto"/>
        <w:right w:val="none" w:sz="0" w:space="0" w:color="auto"/>
      </w:divBdr>
    </w:div>
    <w:div w:id="1098986624">
      <w:bodyDiv w:val="1"/>
      <w:marLeft w:val="0"/>
      <w:marRight w:val="0"/>
      <w:marTop w:val="0"/>
      <w:marBottom w:val="0"/>
      <w:divBdr>
        <w:top w:val="none" w:sz="0" w:space="0" w:color="auto"/>
        <w:left w:val="none" w:sz="0" w:space="0" w:color="auto"/>
        <w:bottom w:val="none" w:sz="0" w:space="0" w:color="auto"/>
        <w:right w:val="none" w:sz="0" w:space="0" w:color="auto"/>
      </w:divBdr>
    </w:div>
    <w:div w:id="1103648170">
      <w:bodyDiv w:val="1"/>
      <w:marLeft w:val="0"/>
      <w:marRight w:val="0"/>
      <w:marTop w:val="0"/>
      <w:marBottom w:val="0"/>
      <w:divBdr>
        <w:top w:val="none" w:sz="0" w:space="0" w:color="auto"/>
        <w:left w:val="none" w:sz="0" w:space="0" w:color="auto"/>
        <w:bottom w:val="none" w:sz="0" w:space="0" w:color="auto"/>
        <w:right w:val="none" w:sz="0" w:space="0" w:color="auto"/>
      </w:divBdr>
    </w:div>
    <w:div w:id="1128014324">
      <w:bodyDiv w:val="1"/>
      <w:marLeft w:val="0"/>
      <w:marRight w:val="0"/>
      <w:marTop w:val="0"/>
      <w:marBottom w:val="0"/>
      <w:divBdr>
        <w:top w:val="none" w:sz="0" w:space="0" w:color="auto"/>
        <w:left w:val="none" w:sz="0" w:space="0" w:color="auto"/>
        <w:bottom w:val="none" w:sz="0" w:space="0" w:color="auto"/>
        <w:right w:val="none" w:sz="0" w:space="0" w:color="auto"/>
      </w:divBdr>
    </w:div>
    <w:div w:id="1148937469">
      <w:bodyDiv w:val="1"/>
      <w:marLeft w:val="0"/>
      <w:marRight w:val="0"/>
      <w:marTop w:val="0"/>
      <w:marBottom w:val="0"/>
      <w:divBdr>
        <w:top w:val="none" w:sz="0" w:space="0" w:color="auto"/>
        <w:left w:val="none" w:sz="0" w:space="0" w:color="auto"/>
        <w:bottom w:val="none" w:sz="0" w:space="0" w:color="auto"/>
        <w:right w:val="none" w:sz="0" w:space="0" w:color="auto"/>
      </w:divBdr>
    </w:div>
    <w:div w:id="1150053571">
      <w:bodyDiv w:val="1"/>
      <w:marLeft w:val="0"/>
      <w:marRight w:val="0"/>
      <w:marTop w:val="0"/>
      <w:marBottom w:val="0"/>
      <w:divBdr>
        <w:top w:val="none" w:sz="0" w:space="0" w:color="auto"/>
        <w:left w:val="none" w:sz="0" w:space="0" w:color="auto"/>
        <w:bottom w:val="none" w:sz="0" w:space="0" w:color="auto"/>
        <w:right w:val="none" w:sz="0" w:space="0" w:color="auto"/>
      </w:divBdr>
    </w:div>
    <w:div w:id="1162889177">
      <w:bodyDiv w:val="1"/>
      <w:marLeft w:val="0"/>
      <w:marRight w:val="0"/>
      <w:marTop w:val="0"/>
      <w:marBottom w:val="0"/>
      <w:divBdr>
        <w:top w:val="none" w:sz="0" w:space="0" w:color="auto"/>
        <w:left w:val="none" w:sz="0" w:space="0" w:color="auto"/>
        <w:bottom w:val="none" w:sz="0" w:space="0" w:color="auto"/>
        <w:right w:val="none" w:sz="0" w:space="0" w:color="auto"/>
      </w:divBdr>
      <w:divsChild>
        <w:div w:id="939723285">
          <w:marLeft w:val="0"/>
          <w:marRight w:val="0"/>
          <w:marTop w:val="0"/>
          <w:marBottom w:val="0"/>
          <w:divBdr>
            <w:top w:val="single" w:sz="2" w:space="0" w:color="auto"/>
            <w:left w:val="single" w:sz="2" w:space="0" w:color="auto"/>
            <w:bottom w:val="single" w:sz="6" w:space="0" w:color="auto"/>
            <w:right w:val="single" w:sz="2" w:space="0" w:color="auto"/>
          </w:divBdr>
          <w:divsChild>
            <w:div w:id="762722826">
              <w:marLeft w:val="0"/>
              <w:marRight w:val="0"/>
              <w:marTop w:val="100"/>
              <w:marBottom w:val="100"/>
              <w:divBdr>
                <w:top w:val="single" w:sz="2" w:space="0" w:color="D9D9E3"/>
                <w:left w:val="single" w:sz="2" w:space="0" w:color="D9D9E3"/>
                <w:bottom w:val="single" w:sz="2" w:space="0" w:color="D9D9E3"/>
                <w:right w:val="single" w:sz="2" w:space="0" w:color="D9D9E3"/>
              </w:divBdr>
              <w:divsChild>
                <w:div w:id="929898149">
                  <w:marLeft w:val="0"/>
                  <w:marRight w:val="0"/>
                  <w:marTop w:val="0"/>
                  <w:marBottom w:val="0"/>
                  <w:divBdr>
                    <w:top w:val="single" w:sz="2" w:space="0" w:color="D9D9E3"/>
                    <w:left w:val="single" w:sz="2" w:space="0" w:color="D9D9E3"/>
                    <w:bottom w:val="single" w:sz="2" w:space="0" w:color="D9D9E3"/>
                    <w:right w:val="single" w:sz="2" w:space="0" w:color="D9D9E3"/>
                  </w:divBdr>
                  <w:divsChild>
                    <w:div w:id="518129172">
                      <w:marLeft w:val="0"/>
                      <w:marRight w:val="0"/>
                      <w:marTop w:val="0"/>
                      <w:marBottom w:val="0"/>
                      <w:divBdr>
                        <w:top w:val="single" w:sz="2" w:space="0" w:color="D9D9E3"/>
                        <w:left w:val="single" w:sz="2" w:space="0" w:color="D9D9E3"/>
                        <w:bottom w:val="single" w:sz="2" w:space="0" w:color="D9D9E3"/>
                        <w:right w:val="single" w:sz="2" w:space="0" w:color="D9D9E3"/>
                      </w:divBdr>
                      <w:divsChild>
                        <w:div w:id="1756130799">
                          <w:marLeft w:val="0"/>
                          <w:marRight w:val="0"/>
                          <w:marTop w:val="0"/>
                          <w:marBottom w:val="0"/>
                          <w:divBdr>
                            <w:top w:val="single" w:sz="2" w:space="0" w:color="D9D9E3"/>
                            <w:left w:val="single" w:sz="2" w:space="0" w:color="D9D9E3"/>
                            <w:bottom w:val="single" w:sz="2" w:space="0" w:color="D9D9E3"/>
                            <w:right w:val="single" w:sz="2" w:space="0" w:color="D9D9E3"/>
                          </w:divBdr>
                          <w:divsChild>
                            <w:div w:id="1586763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3834979">
      <w:bodyDiv w:val="1"/>
      <w:marLeft w:val="0"/>
      <w:marRight w:val="0"/>
      <w:marTop w:val="0"/>
      <w:marBottom w:val="0"/>
      <w:divBdr>
        <w:top w:val="none" w:sz="0" w:space="0" w:color="auto"/>
        <w:left w:val="none" w:sz="0" w:space="0" w:color="auto"/>
        <w:bottom w:val="none" w:sz="0" w:space="0" w:color="auto"/>
        <w:right w:val="none" w:sz="0" w:space="0" w:color="auto"/>
      </w:divBdr>
    </w:div>
    <w:div w:id="1192106349">
      <w:bodyDiv w:val="1"/>
      <w:marLeft w:val="0"/>
      <w:marRight w:val="0"/>
      <w:marTop w:val="0"/>
      <w:marBottom w:val="0"/>
      <w:divBdr>
        <w:top w:val="none" w:sz="0" w:space="0" w:color="auto"/>
        <w:left w:val="none" w:sz="0" w:space="0" w:color="auto"/>
        <w:bottom w:val="none" w:sz="0" w:space="0" w:color="auto"/>
        <w:right w:val="none" w:sz="0" w:space="0" w:color="auto"/>
      </w:divBdr>
    </w:div>
    <w:div w:id="1208103138">
      <w:bodyDiv w:val="1"/>
      <w:marLeft w:val="0"/>
      <w:marRight w:val="0"/>
      <w:marTop w:val="0"/>
      <w:marBottom w:val="0"/>
      <w:divBdr>
        <w:top w:val="none" w:sz="0" w:space="0" w:color="auto"/>
        <w:left w:val="none" w:sz="0" w:space="0" w:color="auto"/>
        <w:bottom w:val="none" w:sz="0" w:space="0" w:color="auto"/>
        <w:right w:val="none" w:sz="0" w:space="0" w:color="auto"/>
      </w:divBdr>
    </w:div>
    <w:div w:id="1259560699">
      <w:bodyDiv w:val="1"/>
      <w:marLeft w:val="0"/>
      <w:marRight w:val="0"/>
      <w:marTop w:val="0"/>
      <w:marBottom w:val="0"/>
      <w:divBdr>
        <w:top w:val="none" w:sz="0" w:space="0" w:color="auto"/>
        <w:left w:val="none" w:sz="0" w:space="0" w:color="auto"/>
        <w:bottom w:val="none" w:sz="0" w:space="0" w:color="auto"/>
        <w:right w:val="none" w:sz="0" w:space="0" w:color="auto"/>
      </w:divBdr>
    </w:div>
    <w:div w:id="1359044926">
      <w:bodyDiv w:val="1"/>
      <w:marLeft w:val="0"/>
      <w:marRight w:val="0"/>
      <w:marTop w:val="0"/>
      <w:marBottom w:val="0"/>
      <w:divBdr>
        <w:top w:val="none" w:sz="0" w:space="0" w:color="auto"/>
        <w:left w:val="none" w:sz="0" w:space="0" w:color="auto"/>
        <w:bottom w:val="none" w:sz="0" w:space="0" w:color="auto"/>
        <w:right w:val="none" w:sz="0" w:space="0" w:color="auto"/>
      </w:divBdr>
    </w:div>
    <w:div w:id="1370380166">
      <w:bodyDiv w:val="1"/>
      <w:marLeft w:val="0"/>
      <w:marRight w:val="0"/>
      <w:marTop w:val="0"/>
      <w:marBottom w:val="0"/>
      <w:divBdr>
        <w:top w:val="none" w:sz="0" w:space="0" w:color="auto"/>
        <w:left w:val="none" w:sz="0" w:space="0" w:color="auto"/>
        <w:bottom w:val="none" w:sz="0" w:space="0" w:color="auto"/>
        <w:right w:val="none" w:sz="0" w:space="0" w:color="auto"/>
      </w:divBdr>
    </w:div>
    <w:div w:id="1404372886">
      <w:bodyDiv w:val="1"/>
      <w:marLeft w:val="0"/>
      <w:marRight w:val="0"/>
      <w:marTop w:val="0"/>
      <w:marBottom w:val="0"/>
      <w:divBdr>
        <w:top w:val="none" w:sz="0" w:space="0" w:color="auto"/>
        <w:left w:val="none" w:sz="0" w:space="0" w:color="auto"/>
        <w:bottom w:val="none" w:sz="0" w:space="0" w:color="auto"/>
        <w:right w:val="none" w:sz="0" w:space="0" w:color="auto"/>
      </w:divBdr>
    </w:div>
    <w:div w:id="1422874508">
      <w:bodyDiv w:val="1"/>
      <w:marLeft w:val="0"/>
      <w:marRight w:val="0"/>
      <w:marTop w:val="0"/>
      <w:marBottom w:val="0"/>
      <w:divBdr>
        <w:top w:val="none" w:sz="0" w:space="0" w:color="auto"/>
        <w:left w:val="none" w:sz="0" w:space="0" w:color="auto"/>
        <w:bottom w:val="none" w:sz="0" w:space="0" w:color="auto"/>
        <w:right w:val="none" w:sz="0" w:space="0" w:color="auto"/>
      </w:divBdr>
    </w:div>
    <w:div w:id="1451901243">
      <w:bodyDiv w:val="1"/>
      <w:marLeft w:val="0"/>
      <w:marRight w:val="0"/>
      <w:marTop w:val="0"/>
      <w:marBottom w:val="0"/>
      <w:divBdr>
        <w:top w:val="none" w:sz="0" w:space="0" w:color="auto"/>
        <w:left w:val="none" w:sz="0" w:space="0" w:color="auto"/>
        <w:bottom w:val="none" w:sz="0" w:space="0" w:color="auto"/>
        <w:right w:val="none" w:sz="0" w:space="0" w:color="auto"/>
      </w:divBdr>
      <w:divsChild>
        <w:div w:id="1039860511">
          <w:marLeft w:val="0"/>
          <w:marRight w:val="0"/>
          <w:marTop w:val="0"/>
          <w:marBottom w:val="0"/>
          <w:divBdr>
            <w:top w:val="single" w:sz="2" w:space="0" w:color="auto"/>
            <w:left w:val="single" w:sz="2" w:space="0" w:color="auto"/>
            <w:bottom w:val="single" w:sz="6" w:space="0" w:color="auto"/>
            <w:right w:val="single" w:sz="2" w:space="0" w:color="auto"/>
          </w:divBdr>
          <w:divsChild>
            <w:div w:id="911548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124356">
                  <w:marLeft w:val="0"/>
                  <w:marRight w:val="0"/>
                  <w:marTop w:val="0"/>
                  <w:marBottom w:val="0"/>
                  <w:divBdr>
                    <w:top w:val="single" w:sz="2" w:space="0" w:color="D9D9E3"/>
                    <w:left w:val="single" w:sz="2" w:space="0" w:color="D9D9E3"/>
                    <w:bottom w:val="single" w:sz="2" w:space="0" w:color="D9D9E3"/>
                    <w:right w:val="single" w:sz="2" w:space="0" w:color="D9D9E3"/>
                  </w:divBdr>
                  <w:divsChild>
                    <w:div w:id="1670256540">
                      <w:marLeft w:val="0"/>
                      <w:marRight w:val="0"/>
                      <w:marTop w:val="0"/>
                      <w:marBottom w:val="0"/>
                      <w:divBdr>
                        <w:top w:val="single" w:sz="2" w:space="0" w:color="D9D9E3"/>
                        <w:left w:val="single" w:sz="2" w:space="0" w:color="D9D9E3"/>
                        <w:bottom w:val="single" w:sz="2" w:space="0" w:color="D9D9E3"/>
                        <w:right w:val="single" w:sz="2" w:space="0" w:color="D9D9E3"/>
                      </w:divBdr>
                      <w:divsChild>
                        <w:div w:id="1806586028">
                          <w:marLeft w:val="0"/>
                          <w:marRight w:val="0"/>
                          <w:marTop w:val="0"/>
                          <w:marBottom w:val="0"/>
                          <w:divBdr>
                            <w:top w:val="single" w:sz="2" w:space="0" w:color="D9D9E3"/>
                            <w:left w:val="single" w:sz="2" w:space="0" w:color="D9D9E3"/>
                            <w:bottom w:val="single" w:sz="2" w:space="0" w:color="D9D9E3"/>
                            <w:right w:val="single" w:sz="2" w:space="0" w:color="D9D9E3"/>
                          </w:divBdr>
                          <w:divsChild>
                            <w:div w:id="1345597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1822585">
      <w:bodyDiv w:val="1"/>
      <w:marLeft w:val="0"/>
      <w:marRight w:val="0"/>
      <w:marTop w:val="0"/>
      <w:marBottom w:val="0"/>
      <w:divBdr>
        <w:top w:val="none" w:sz="0" w:space="0" w:color="auto"/>
        <w:left w:val="none" w:sz="0" w:space="0" w:color="auto"/>
        <w:bottom w:val="none" w:sz="0" w:space="0" w:color="auto"/>
        <w:right w:val="none" w:sz="0" w:space="0" w:color="auto"/>
      </w:divBdr>
      <w:divsChild>
        <w:div w:id="579679688">
          <w:marLeft w:val="0"/>
          <w:marRight w:val="0"/>
          <w:marTop w:val="0"/>
          <w:marBottom w:val="0"/>
          <w:divBdr>
            <w:top w:val="none" w:sz="0" w:space="0" w:color="auto"/>
            <w:left w:val="none" w:sz="0" w:space="0" w:color="auto"/>
            <w:bottom w:val="none" w:sz="0" w:space="0" w:color="auto"/>
            <w:right w:val="none" w:sz="0" w:space="0" w:color="auto"/>
          </w:divBdr>
          <w:divsChild>
            <w:div w:id="1173106385">
              <w:marLeft w:val="0"/>
              <w:marRight w:val="0"/>
              <w:marTop w:val="0"/>
              <w:marBottom w:val="0"/>
              <w:divBdr>
                <w:top w:val="none" w:sz="0" w:space="0" w:color="auto"/>
                <w:left w:val="none" w:sz="0" w:space="0" w:color="auto"/>
                <w:bottom w:val="none" w:sz="0" w:space="0" w:color="auto"/>
                <w:right w:val="none" w:sz="0" w:space="0" w:color="auto"/>
              </w:divBdr>
              <w:divsChild>
                <w:div w:id="18427009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75945703">
      <w:bodyDiv w:val="1"/>
      <w:marLeft w:val="0"/>
      <w:marRight w:val="0"/>
      <w:marTop w:val="0"/>
      <w:marBottom w:val="0"/>
      <w:divBdr>
        <w:top w:val="none" w:sz="0" w:space="0" w:color="auto"/>
        <w:left w:val="none" w:sz="0" w:space="0" w:color="auto"/>
        <w:bottom w:val="none" w:sz="0" w:space="0" w:color="auto"/>
        <w:right w:val="none" w:sz="0" w:space="0" w:color="auto"/>
      </w:divBdr>
      <w:divsChild>
        <w:div w:id="174273197">
          <w:marLeft w:val="1170"/>
          <w:marRight w:val="735"/>
          <w:marTop w:val="0"/>
          <w:marBottom w:val="0"/>
          <w:divBdr>
            <w:top w:val="none" w:sz="0" w:space="0" w:color="auto"/>
            <w:left w:val="none" w:sz="0" w:space="0" w:color="auto"/>
            <w:bottom w:val="none" w:sz="0" w:space="0" w:color="auto"/>
            <w:right w:val="none" w:sz="0" w:space="0" w:color="auto"/>
          </w:divBdr>
        </w:div>
        <w:div w:id="892081793">
          <w:marLeft w:val="1170"/>
          <w:marRight w:val="735"/>
          <w:marTop w:val="0"/>
          <w:marBottom w:val="0"/>
          <w:divBdr>
            <w:top w:val="none" w:sz="0" w:space="0" w:color="auto"/>
            <w:left w:val="none" w:sz="0" w:space="0" w:color="auto"/>
            <w:bottom w:val="none" w:sz="0" w:space="0" w:color="auto"/>
            <w:right w:val="none" w:sz="0" w:space="0" w:color="auto"/>
          </w:divBdr>
        </w:div>
      </w:divsChild>
    </w:div>
    <w:div w:id="1499224097">
      <w:bodyDiv w:val="1"/>
      <w:marLeft w:val="0"/>
      <w:marRight w:val="0"/>
      <w:marTop w:val="0"/>
      <w:marBottom w:val="0"/>
      <w:divBdr>
        <w:top w:val="none" w:sz="0" w:space="0" w:color="auto"/>
        <w:left w:val="none" w:sz="0" w:space="0" w:color="auto"/>
        <w:bottom w:val="none" w:sz="0" w:space="0" w:color="auto"/>
        <w:right w:val="none" w:sz="0" w:space="0" w:color="auto"/>
      </w:divBdr>
    </w:div>
    <w:div w:id="1521164274">
      <w:bodyDiv w:val="1"/>
      <w:marLeft w:val="0"/>
      <w:marRight w:val="0"/>
      <w:marTop w:val="0"/>
      <w:marBottom w:val="0"/>
      <w:divBdr>
        <w:top w:val="none" w:sz="0" w:space="0" w:color="auto"/>
        <w:left w:val="none" w:sz="0" w:space="0" w:color="auto"/>
        <w:bottom w:val="none" w:sz="0" w:space="0" w:color="auto"/>
        <w:right w:val="none" w:sz="0" w:space="0" w:color="auto"/>
      </w:divBdr>
    </w:div>
    <w:div w:id="1554194295">
      <w:bodyDiv w:val="1"/>
      <w:marLeft w:val="0"/>
      <w:marRight w:val="0"/>
      <w:marTop w:val="0"/>
      <w:marBottom w:val="0"/>
      <w:divBdr>
        <w:top w:val="none" w:sz="0" w:space="0" w:color="auto"/>
        <w:left w:val="none" w:sz="0" w:space="0" w:color="auto"/>
        <w:bottom w:val="none" w:sz="0" w:space="0" w:color="auto"/>
        <w:right w:val="none" w:sz="0" w:space="0" w:color="auto"/>
      </w:divBdr>
    </w:div>
    <w:div w:id="1597640613">
      <w:bodyDiv w:val="1"/>
      <w:marLeft w:val="0"/>
      <w:marRight w:val="0"/>
      <w:marTop w:val="0"/>
      <w:marBottom w:val="0"/>
      <w:divBdr>
        <w:top w:val="none" w:sz="0" w:space="0" w:color="auto"/>
        <w:left w:val="none" w:sz="0" w:space="0" w:color="auto"/>
        <w:bottom w:val="none" w:sz="0" w:space="0" w:color="auto"/>
        <w:right w:val="none" w:sz="0" w:space="0" w:color="auto"/>
      </w:divBdr>
    </w:div>
    <w:div w:id="1618294882">
      <w:bodyDiv w:val="1"/>
      <w:marLeft w:val="0"/>
      <w:marRight w:val="0"/>
      <w:marTop w:val="0"/>
      <w:marBottom w:val="0"/>
      <w:divBdr>
        <w:top w:val="none" w:sz="0" w:space="0" w:color="auto"/>
        <w:left w:val="none" w:sz="0" w:space="0" w:color="auto"/>
        <w:bottom w:val="none" w:sz="0" w:space="0" w:color="auto"/>
        <w:right w:val="none" w:sz="0" w:space="0" w:color="auto"/>
      </w:divBdr>
    </w:div>
    <w:div w:id="1650666572">
      <w:bodyDiv w:val="1"/>
      <w:marLeft w:val="0"/>
      <w:marRight w:val="0"/>
      <w:marTop w:val="0"/>
      <w:marBottom w:val="0"/>
      <w:divBdr>
        <w:top w:val="none" w:sz="0" w:space="0" w:color="auto"/>
        <w:left w:val="none" w:sz="0" w:space="0" w:color="auto"/>
        <w:bottom w:val="none" w:sz="0" w:space="0" w:color="auto"/>
        <w:right w:val="none" w:sz="0" w:space="0" w:color="auto"/>
      </w:divBdr>
    </w:div>
    <w:div w:id="1713264354">
      <w:bodyDiv w:val="1"/>
      <w:marLeft w:val="0"/>
      <w:marRight w:val="0"/>
      <w:marTop w:val="0"/>
      <w:marBottom w:val="0"/>
      <w:divBdr>
        <w:top w:val="none" w:sz="0" w:space="0" w:color="auto"/>
        <w:left w:val="none" w:sz="0" w:space="0" w:color="auto"/>
        <w:bottom w:val="none" w:sz="0" w:space="0" w:color="auto"/>
        <w:right w:val="none" w:sz="0" w:space="0" w:color="auto"/>
      </w:divBdr>
    </w:div>
    <w:div w:id="1749572506">
      <w:bodyDiv w:val="1"/>
      <w:marLeft w:val="0"/>
      <w:marRight w:val="0"/>
      <w:marTop w:val="0"/>
      <w:marBottom w:val="0"/>
      <w:divBdr>
        <w:top w:val="none" w:sz="0" w:space="0" w:color="auto"/>
        <w:left w:val="none" w:sz="0" w:space="0" w:color="auto"/>
        <w:bottom w:val="none" w:sz="0" w:space="0" w:color="auto"/>
        <w:right w:val="none" w:sz="0" w:space="0" w:color="auto"/>
      </w:divBdr>
    </w:div>
    <w:div w:id="1789085873">
      <w:bodyDiv w:val="1"/>
      <w:marLeft w:val="0"/>
      <w:marRight w:val="0"/>
      <w:marTop w:val="0"/>
      <w:marBottom w:val="0"/>
      <w:divBdr>
        <w:top w:val="none" w:sz="0" w:space="0" w:color="auto"/>
        <w:left w:val="none" w:sz="0" w:space="0" w:color="auto"/>
        <w:bottom w:val="none" w:sz="0" w:space="0" w:color="auto"/>
        <w:right w:val="none" w:sz="0" w:space="0" w:color="auto"/>
      </w:divBdr>
    </w:div>
    <w:div w:id="1819686154">
      <w:bodyDiv w:val="1"/>
      <w:marLeft w:val="0"/>
      <w:marRight w:val="0"/>
      <w:marTop w:val="0"/>
      <w:marBottom w:val="0"/>
      <w:divBdr>
        <w:top w:val="none" w:sz="0" w:space="0" w:color="auto"/>
        <w:left w:val="none" w:sz="0" w:space="0" w:color="auto"/>
        <w:bottom w:val="none" w:sz="0" w:space="0" w:color="auto"/>
        <w:right w:val="none" w:sz="0" w:space="0" w:color="auto"/>
      </w:divBdr>
    </w:div>
    <w:div w:id="1852142111">
      <w:bodyDiv w:val="1"/>
      <w:marLeft w:val="0"/>
      <w:marRight w:val="0"/>
      <w:marTop w:val="0"/>
      <w:marBottom w:val="0"/>
      <w:divBdr>
        <w:top w:val="none" w:sz="0" w:space="0" w:color="auto"/>
        <w:left w:val="none" w:sz="0" w:space="0" w:color="auto"/>
        <w:bottom w:val="none" w:sz="0" w:space="0" w:color="auto"/>
        <w:right w:val="none" w:sz="0" w:space="0" w:color="auto"/>
      </w:divBdr>
    </w:div>
    <w:div w:id="1854764698">
      <w:bodyDiv w:val="1"/>
      <w:marLeft w:val="0"/>
      <w:marRight w:val="0"/>
      <w:marTop w:val="0"/>
      <w:marBottom w:val="0"/>
      <w:divBdr>
        <w:top w:val="none" w:sz="0" w:space="0" w:color="auto"/>
        <w:left w:val="none" w:sz="0" w:space="0" w:color="auto"/>
        <w:bottom w:val="none" w:sz="0" w:space="0" w:color="auto"/>
        <w:right w:val="none" w:sz="0" w:space="0" w:color="auto"/>
      </w:divBdr>
    </w:div>
    <w:div w:id="1927838709">
      <w:bodyDiv w:val="1"/>
      <w:marLeft w:val="0"/>
      <w:marRight w:val="0"/>
      <w:marTop w:val="0"/>
      <w:marBottom w:val="0"/>
      <w:divBdr>
        <w:top w:val="none" w:sz="0" w:space="0" w:color="auto"/>
        <w:left w:val="none" w:sz="0" w:space="0" w:color="auto"/>
        <w:bottom w:val="none" w:sz="0" w:space="0" w:color="auto"/>
        <w:right w:val="none" w:sz="0" w:space="0" w:color="auto"/>
      </w:divBdr>
    </w:div>
    <w:div w:id="1968201220">
      <w:bodyDiv w:val="1"/>
      <w:marLeft w:val="0"/>
      <w:marRight w:val="0"/>
      <w:marTop w:val="0"/>
      <w:marBottom w:val="0"/>
      <w:divBdr>
        <w:top w:val="none" w:sz="0" w:space="0" w:color="auto"/>
        <w:left w:val="none" w:sz="0" w:space="0" w:color="auto"/>
        <w:bottom w:val="none" w:sz="0" w:space="0" w:color="auto"/>
        <w:right w:val="none" w:sz="0" w:space="0" w:color="auto"/>
      </w:divBdr>
    </w:div>
    <w:div w:id="1979452165">
      <w:bodyDiv w:val="1"/>
      <w:marLeft w:val="0"/>
      <w:marRight w:val="0"/>
      <w:marTop w:val="0"/>
      <w:marBottom w:val="0"/>
      <w:divBdr>
        <w:top w:val="none" w:sz="0" w:space="0" w:color="auto"/>
        <w:left w:val="none" w:sz="0" w:space="0" w:color="auto"/>
        <w:bottom w:val="none" w:sz="0" w:space="0" w:color="auto"/>
        <w:right w:val="none" w:sz="0" w:space="0" w:color="auto"/>
      </w:divBdr>
    </w:div>
    <w:div w:id="1986161208">
      <w:bodyDiv w:val="1"/>
      <w:marLeft w:val="0"/>
      <w:marRight w:val="0"/>
      <w:marTop w:val="0"/>
      <w:marBottom w:val="0"/>
      <w:divBdr>
        <w:top w:val="none" w:sz="0" w:space="0" w:color="auto"/>
        <w:left w:val="none" w:sz="0" w:space="0" w:color="auto"/>
        <w:bottom w:val="none" w:sz="0" w:space="0" w:color="auto"/>
        <w:right w:val="none" w:sz="0" w:space="0" w:color="auto"/>
      </w:divBdr>
    </w:div>
    <w:div w:id="2005668901">
      <w:bodyDiv w:val="1"/>
      <w:marLeft w:val="0"/>
      <w:marRight w:val="0"/>
      <w:marTop w:val="0"/>
      <w:marBottom w:val="0"/>
      <w:divBdr>
        <w:top w:val="none" w:sz="0" w:space="0" w:color="auto"/>
        <w:left w:val="none" w:sz="0" w:space="0" w:color="auto"/>
        <w:bottom w:val="none" w:sz="0" w:space="0" w:color="auto"/>
        <w:right w:val="none" w:sz="0" w:space="0" w:color="auto"/>
      </w:divBdr>
    </w:div>
    <w:div w:id="2024277438">
      <w:bodyDiv w:val="1"/>
      <w:marLeft w:val="0"/>
      <w:marRight w:val="0"/>
      <w:marTop w:val="0"/>
      <w:marBottom w:val="0"/>
      <w:divBdr>
        <w:top w:val="none" w:sz="0" w:space="0" w:color="auto"/>
        <w:left w:val="none" w:sz="0" w:space="0" w:color="auto"/>
        <w:bottom w:val="none" w:sz="0" w:space="0" w:color="auto"/>
        <w:right w:val="none" w:sz="0" w:space="0" w:color="auto"/>
      </w:divBdr>
    </w:div>
    <w:div w:id="2049797063">
      <w:bodyDiv w:val="1"/>
      <w:marLeft w:val="0"/>
      <w:marRight w:val="0"/>
      <w:marTop w:val="0"/>
      <w:marBottom w:val="0"/>
      <w:divBdr>
        <w:top w:val="none" w:sz="0" w:space="0" w:color="auto"/>
        <w:left w:val="none" w:sz="0" w:space="0" w:color="auto"/>
        <w:bottom w:val="none" w:sz="0" w:space="0" w:color="auto"/>
        <w:right w:val="none" w:sz="0" w:space="0" w:color="auto"/>
      </w:divBdr>
    </w:div>
    <w:div w:id="2143380272">
      <w:bodyDiv w:val="1"/>
      <w:marLeft w:val="0"/>
      <w:marRight w:val="0"/>
      <w:marTop w:val="0"/>
      <w:marBottom w:val="0"/>
      <w:divBdr>
        <w:top w:val="none" w:sz="0" w:space="0" w:color="auto"/>
        <w:left w:val="none" w:sz="0" w:space="0" w:color="auto"/>
        <w:bottom w:val="none" w:sz="0" w:space="0" w:color="auto"/>
        <w:right w:val="none" w:sz="0" w:space="0" w:color="auto"/>
      </w:divBdr>
    </w:div>
    <w:div w:id="21450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bm.com/blogs/think/2018/04/global-jewelry-ibm-blockcha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https://www.macrotrends.net/1333/historical-gold-prices-100-year-chart" TargetMode="External"/><Relationship Id="rId17" Type="http://schemas.openxmlformats.org/officeDocument/2006/relationships/hyperlink" Target="https://www.tadviser.ru/index.php/&#1055;&#1088;&#1086;&#1076;&#1091;&#1082;&#1090;:Thomson_Reuters_Eikon" TargetMode="External"/><Relationship Id="rId2" Type="http://schemas.openxmlformats.org/officeDocument/2006/relationships/styles" Target="styles.xml"/><Relationship Id="rId16" Type="http://schemas.openxmlformats.org/officeDocument/2006/relationships/hyperlink" Target="https://tradingeconomics.com/russia/indicato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i.ru/wikibank/mirovoy_ryinok_dragotsennyih_metallov_wiki/" TargetMode="External"/><Relationship Id="rId5" Type="http://schemas.openxmlformats.org/officeDocument/2006/relationships/footnotes" Target="footnotes.xml"/><Relationship Id="rId15" Type="http://schemas.openxmlformats.org/officeDocument/2006/relationships/hyperlink" Target="https://www.kitco.com/charts/historicalgold.html" TargetMode="External"/><Relationship Id="rId10" Type="http://schemas.openxmlformats.org/officeDocument/2006/relationships/hyperlink" Target="https://cyberleninka.ru/articlen/rynok-dragotsennyh-metallov-problemy-i-perspektivy-razvitiya-v-rossii/view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ld.org/goldhub/data/gold-price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7T16:06:07.375"/>
    </inkml:context>
    <inkml:brush xml:id="br0">
      <inkml:brushProperty name="width" value="0.05" units="cm"/>
      <inkml:brushProperty name="height" value="0.05" units="cm"/>
    </inkml:brush>
  </inkml:definitions>
  <inkml:trace contextRef="#ctx0" brushRef="#br0">450 219 24575,'-2'1'0,"-1"-1"0,1 1 0,-1-1 0,1 1 0,-1 0 0,1 0 0,0 0 0,0 0 0,0 0 0,-1 1 0,1-1 0,0 1 0,-2 2 0,-26 27 0,20-21 0,-6 10 0,0 0 0,2 1 0,0 0 0,1 1 0,1 1 0,-12 33 0,20-42 0,1 0 0,0 0 0,-2 22 0,-2 14 0,-6 36 0,4 0 0,3 160 0,6-213 0,0-29 0,0 0 0,0 0 0,0 0 0,1 1 0,0-1 0,-1 0 0,1 0 0,1 0 0,-1 0 0,1-1 0,2 6 0,-3-8 0,0 1 0,0-1 0,1 0 0,-1 0 0,1 0 0,-1 0 0,1 0 0,-1 0 0,1 0 0,-1 0 0,1 0 0,0-1 0,-1 1 0,1-1 0,0 1 0,0-1 0,-1 0 0,1 0 0,0 0 0,0 0 0,0 0 0,-1 0 0,1 0 0,0 0 0,0-1 0,0 1 0,-1-1 0,3 0 0,16-6 0,33-15 0,-35 14 0,0 1 0,27-8 0,-41 14 0,-1 0 0,1-1 0,0 0 0,0 1 0,0-1 0,-1 0 0,1-1 0,-1 1 0,0-1 0,0 1 0,0-1 0,0 0 0,0 0 0,0 0 0,-1-1 0,0 1 0,1-1 0,-1 1 0,-1-1 0,1 0 0,0 0 0,0-4 0,3-8 0,-1-1 0,-1 1 0,2-34 0,-5 45 0,0-1 0,1-4 0,-1 0 0,1 0 0,1 0 0,0 0 0,0 0 0,1 0 0,5-12 0,-8 21 0,1 0 0,-1 1 0,0 0 0,1-1 0,-1 1 0,0-1 0,1 1 0,-1-1 0,0 1 0,1 0 0,-1-1 0,1 1 0,-1 0 0,1-1 0,-1 1 0,1 0 0,-1 0 0,1-1 0,-1 1 0,1 0 0,-1 0 0,1 0 0,-1 0 0,1 0 0,0 0 0,-1 0 0,1 0 0,-1 0 0,1 0 0,-1 0 0,1 0 0,-1 0 0,1 0 0,-1 0 0,1 0 0,0 1 0,-1-1 0,1 0 0,-1 1 0,0-1 0,1 0 0,-1 1 0,1-1 0,-1 0 0,1 1 0,-1-1 0,0 1 0,1-1 0,-1 0 0,0 1 0,0-1 0,1 1 0,-1-1 0,0 1 0,0-1 0,1 1 0,-1 1 0,15 32 0,-15-33 0,12 42 0,-4-16 0,18 45 0,-23-65 0,0-1 0,0 0 0,1 0 0,0 0 0,0-1 0,0 1 0,1-1 0,-1 0 0,1 0 0,1-1 0,-1 1 0,7 4 0,-10-8 0,0-1 0,-1 1 0,1 0 0,0-1 0,0 1 0,-1-1 0,1 1 0,0-1 0,0 0 0,0 0 0,0 0 0,0 0 0,-1 0 0,1 0 0,0 0 0,0-1 0,0 1 0,0-1 0,-1 1 0,1-1 0,0 0 0,-1 0 0,1 0 0,0 0 0,-1 0 0,1 0 0,-1 0 0,1 0 0,-1 0 0,0-1 0,0 1 0,1-1 0,-1 1 0,0-1 0,0 1 0,0-1 0,1-3 0,4-8 0,0 0 0,0 0 0,6-26 0,-9 29 0,0-2 0,-2 9 0,0 0 0,-1 0 0,1 0 0,0 0 0,0 0 0,1 0 0,-1 0 0,1 0 0,-1 1 0,1-1 0,2-2 0,-3 5 0,-1-1 0,1 1 0,0 1 0,-1-1 0,1 0 0,-1 0 0,1 0 0,0 0 0,-1 0 0,1 0 0,-1 1 0,1-1 0,-1 0 0,1 1 0,-1-1 0,1 0 0,-1 1 0,1-1 0,-1 0 0,1 1 0,-1-1 0,1 1 0,-1-1 0,0 1 0,1-1 0,-1 1 0,0-1 0,1 1 0,-1-1 0,0 1 0,0 0 0,1 0 0,11 25 0,-11-23 0,14 33 0,-10-22 0,0-2 0,0 1 0,2 0 0,-1-1 0,14 17 0,-19-27 0,1-1 0,-1 1 0,1-1 0,-1 0 0,1 0 0,0 0 0,0 0 0,-1 0 0,1 0 0,0 0 0,0 0 0,0-1 0,0 1 0,0-1 0,0 0 0,0 1 0,0-1 0,0 0 0,0 0 0,0 0 0,0-1 0,0 1 0,0 0 0,0-1 0,0 1 0,0-1 0,0 0 0,0 1 0,0-1 0,0 0 0,-1 0 0,1 0 0,1-2 0,8-4 0,-1-1 0,0-1 0,0 1 0,8-12 0,-9 11 0,16-16 0,2-2 0,0-2 0,30-41 0,-50 59 0,0 0 0,0-1 0,-1 0 0,-1 0 0,0-1 0,-1 0 0,0 1 0,-1-1 0,0-1 0,1-22 0,-1-13 0,-3 1 0,-8-75 0,5 103 0,-1 0 0,0 1 0,-2-1 0,0 1 0,-1 0 0,-1 1 0,-1 0 0,-20-32 0,11 25 0,-1 1 0,-1 1 0,-1 1 0,-1 0 0,-1 2 0,-1 1 0,-1 1 0,0 1 0,-40-20 0,53 32 0,-1 1 0,1 0 0,-2 1 0,1 0 0,0 1 0,0 0 0,-1 1 0,1 1 0,0 0 0,-23 4 0,8 0 0,1 2 0,-1 1 0,2 1 0,-29 12 0,-1 4 0,1 3 0,-75 50 0,112-63 0,1 1 0,1 1 0,0 1 0,1 0 0,-24 36 0,26-36 0,-2 8 0,1-1 0,1 2 0,1 0 0,2 0 0,-9 29 0,-18 47 0,27-77 0,2 0 0,0 1 0,2 0 0,1 0 0,1 1 0,2-1 0,0 1 0,2 0 0,0 0 0,2 0 0,1-1 0,2 1 0,0-1 0,2 0 0,18 47 0,-18-53 0,2 1 0,1-1 0,0 0 0,2-1 0,0 0 0,24 28 0,-22-32 0,1 0 0,1-1 0,1-1 0,0 0 0,0-2 0,1 0 0,0 0 0,1-2 0,25 10 0,-19-11 0,1-1 0,-1-2 0,1 0 0,0-1 0,1-2 0,-1-1 0,29-2 0,211-31 0,-184 20 0,-46 7 0,-23 5 0,0-1 0,0-1 0,0 0 0,0-1 0,0-1 0,-1 0 0,0 0 0,16-9 0,-25 11-10,-1 0 0,0 0 0,0 0 0,0 0-1,-1 0 1,1-1 0,0 1 0,-1-1 0,0 1 0,0-1-1,1 0 1,-1 1 0,-1-1 0,1 0 0,0 0 0,0-5-1,2-6-1181,1 1-5634</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11939</Words>
  <Characters>68056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Симонов</dc:creator>
  <cp:keywords/>
  <dc:description/>
  <cp:lastModifiedBy>EFLinkevich</cp:lastModifiedBy>
  <cp:revision>2</cp:revision>
  <cp:lastPrinted>2023-05-08T06:17:00Z</cp:lastPrinted>
  <dcterms:created xsi:type="dcterms:W3CDTF">2023-06-05T09:14:00Z</dcterms:created>
  <dcterms:modified xsi:type="dcterms:W3CDTF">2023-06-05T09:14:00Z</dcterms:modified>
</cp:coreProperties>
</file>