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-1143355665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lang w:eastAsia="ru-RU"/>
        </w:rPr>
      </w:sdtEndPr>
      <w:sdtContent>
        <w:p w:rsidR="005D558F" w:rsidRPr="005D558F" w:rsidRDefault="005D558F" w:rsidP="005D558F">
          <w:pPr>
            <w:rPr>
              <w:rFonts w:ascii="Times New Roman" w:eastAsia="Calibri" w:hAnsi="Times New Roman" w:cs="Times New Roman"/>
              <w:sz w:val="23"/>
              <w:szCs w:val="23"/>
              <w:lang w:eastAsia="ru-RU"/>
            </w:rPr>
          </w:pPr>
          <w:r w:rsidRPr="005D558F">
            <w:rPr>
              <w:rFonts w:ascii="Times New Roman" w:eastAsia="Calibri" w:hAnsi="Times New Roman" w:cs="Times New Roman"/>
              <w:sz w:val="23"/>
              <w:szCs w:val="23"/>
              <w:lang w:eastAsia="ru-RU"/>
            </w:rPr>
            <w:t>МИНИСТЕРСТВО НАУКИ И ВЫСШЕГО ОБРАЗОВАНИЯ РОССИЙСКОЙ ФЕДЕРАЦИИ</w:t>
          </w:r>
        </w:p>
        <w:p w:rsidR="005D558F" w:rsidRPr="005D558F" w:rsidRDefault="005D558F" w:rsidP="005D558F">
          <w:pPr>
            <w:spacing w:after="0" w:line="240" w:lineRule="auto"/>
            <w:ind w:firstLine="567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5D558F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Федеральное государственное бюджетное образовательное учреждение</w:t>
          </w:r>
        </w:p>
        <w:p w:rsidR="005D558F" w:rsidRPr="005D558F" w:rsidRDefault="005D558F" w:rsidP="005D558F">
          <w:pPr>
            <w:spacing w:after="0" w:line="240" w:lineRule="auto"/>
            <w:ind w:firstLine="567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5D558F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высшего образования</w:t>
          </w:r>
        </w:p>
        <w:p w:rsidR="005D558F" w:rsidRPr="005D558F" w:rsidRDefault="005D558F" w:rsidP="005D558F">
          <w:pPr>
            <w:spacing w:after="0" w:line="240" w:lineRule="auto"/>
            <w:ind w:firstLine="567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  <w:r w:rsidRPr="005D558F"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t>«КУБАНСКИЙ ГОСУДАРСТВЕННЫЙ УНИВЕРСИТЕТ»</w:t>
          </w:r>
        </w:p>
        <w:p w:rsidR="005D558F" w:rsidRPr="005D558F" w:rsidRDefault="005D558F" w:rsidP="005D558F">
          <w:pPr>
            <w:spacing w:after="0" w:line="240" w:lineRule="auto"/>
            <w:ind w:firstLine="567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  <w:r w:rsidRPr="005D558F"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t>(ФГБОУ ВО «КубГУ»)</w:t>
          </w:r>
        </w:p>
        <w:p w:rsidR="005D558F" w:rsidRPr="005D558F" w:rsidRDefault="005D558F" w:rsidP="005D558F">
          <w:pPr>
            <w:spacing w:after="0" w:line="240" w:lineRule="auto"/>
            <w:ind w:firstLine="567"/>
            <w:jc w:val="center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</w:p>
        <w:p w:rsidR="005D558F" w:rsidRPr="005D558F" w:rsidRDefault="005D558F" w:rsidP="005D558F">
          <w:pPr>
            <w:spacing w:after="0" w:line="240" w:lineRule="auto"/>
            <w:ind w:firstLine="567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  <w:r w:rsidRPr="005D558F"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t>Факультет экономический</w:t>
          </w:r>
        </w:p>
        <w:p w:rsidR="005D558F" w:rsidRPr="005D558F" w:rsidRDefault="005D558F" w:rsidP="005D558F">
          <w:pPr>
            <w:spacing w:after="0" w:line="240" w:lineRule="auto"/>
            <w:ind w:firstLine="567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  <w:r w:rsidRPr="005D558F"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t>Кафедра теоретической экономики</w:t>
          </w:r>
        </w:p>
        <w:p w:rsidR="005D558F" w:rsidRPr="005D558F" w:rsidRDefault="005D558F" w:rsidP="005D558F">
          <w:pPr>
            <w:spacing w:after="0" w:line="240" w:lineRule="auto"/>
            <w:ind w:firstLine="567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</w:p>
        <w:p w:rsidR="005D558F" w:rsidRPr="005D558F" w:rsidRDefault="005D558F" w:rsidP="005D558F">
          <w:pPr>
            <w:spacing w:after="0" w:line="240" w:lineRule="auto"/>
            <w:ind w:firstLine="567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</w:p>
        <w:p w:rsidR="005D558F" w:rsidRPr="005D558F" w:rsidRDefault="005D558F" w:rsidP="005D558F">
          <w:pPr>
            <w:spacing w:after="0" w:line="240" w:lineRule="auto"/>
            <w:ind w:firstLine="567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</w:p>
        <w:p w:rsidR="005D558F" w:rsidRPr="005D558F" w:rsidRDefault="005D558F" w:rsidP="005D558F">
          <w:pPr>
            <w:spacing w:after="0" w:line="240" w:lineRule="auto"/>
            <w:ind w:firstLine="567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</w:p>
        <w:p w:rsidR="005D558F" w:rsidRPr="005D558F" w:rsidRDefault="005D558F" w:rsidP="005D558F">
          <w:pPr>
            <w:spacing w:after="0" w:line="240" w:lineRule="auto"/>
            <w:ind w:firstLine="567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</w:p>
        <w:p w:rsidR="005D558F" w:rsidRPr="005D558F" w:rsidRDefault="005D558F" w:rsidP="005D558F">
          <w:pPr>
            <w:spacing w:after="0" w:line="240" w:lineRule="auto"/>
            <w:ind w:firstLine="567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</w:p>
        <w:p w:rsidR="005D558F" w:rsidRPr="005D558F" w:rsidRDefault="005D558F" w:rsidP="005D558F">
          <w:pPr>
            <w:spacing w:after="0" w:line="240" w:lineRule="auto"/>
            <w:ind w:firstLine="567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  <w:r w:rsidRPr="005D558F"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t xml:space="preserve">КУРСОВАЯ РАБОТА </w:t>
          </w:r>
        </w:p>
        <w:p w:rsidR="005D558F" w:rsidRPr="005D558F" w:rsidRDefault="005D558F" w:rsidP="005D558F">
          <w:pPr>
            <w:spacing w:after="0" w:line="240" w:lineRule="auto"/>
            <w:ind w:firstLine="567"/>
            <w:jc w:val="center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5D558F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по дисциплине «Общая экономическая теория» </w:t>
          </w:r>
        </w:p>
        <w:p w:rsidR="00F02CAF" w:rsidRPr="005D558F" w:rsidRDefault="00F02CAF" w:rsidP="00F02CA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F02CAF" w:rsidRPr="005D558F" w:rsidRDefault="00F02CAF" w:rsidP="00F02CA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D558F">
            <w:rPr>
              <w:rFonts w:ascii="Times New Roman" w:hAnsi="Times New Roman" w:cs="Times New Roman"/>
              <w:b/>
              <w:sz w:val="28"/>
              <w:szCs w:val="28"/>
            </w:rPr>
            <w:t xml:space="preserve">ГЛОБАЛИЗАЦИЯ МИРОВОЙ ЭКОНОМИКИ: ФАКТОРЫ И НАПРАВЛЕНИЯ </w:t>
          </w:r>
        </w:p>
        <w:p w:rsidR="00F02CAF" w:rsidRPr="005D558F" w:rsidRDefault="00F02CAF" w:rsidP="00F02CA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F02CAF" w:rsidRPr="005D558F" w:rsidRDefault="00F02CAF" w:rsidP="005D558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D558F">
            <w:rPr>
              <w:rFonts w:ascii="Times New Roman" w:hAnsi="Times New Roman" w:cs="Times New Roman"/>
              <w:sz w:val="28"/>
              <w:szCs w:val="28"/>
            </w:rPr>
            <w:t>Работу выполнила ______________________________________ В</w:t>
          </w:r>
          <w:r w:rsidR="0071658F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5D558F">
            <w:rPr>
              <w:rFonts w:ascii="Times New Roman" w:hAnsi="Times New Roman" w:cs="Times New Roman"/>
              <w:sz w:val="28"/>
              <w:szCs w:val="28"/>
            </w:rPr>
            <w:t xml:space="preserve"> В</w:t>
          </w:r>
          <w:r w:rsidR="0071658F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5D558F">
            <w:rPr>
              <w:rFonts w:ascii="Times New Roman" w:hAnsi="Times New Roman" w:cs="Times New Roman"/>
              <w:sz w:val="28"/>
              <w:szCs w:val="28"/>
            </w:rPr>
            <w:t xml:space="preserve"> Языкова </w:t>
          </w:r>
        </w:p>
        <w:p w:rsidR="00F02CAF" w:rsidRPr="005D558F" w:rsidRDefault="00F02CAF" w:rsidP="00F02CA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D558F">
            <w:rPr>
              <w:rFonts w:ascii="Times New Roman" w:hAnsi="Times New Roman" w:cs="Times New Roman"/>
              <w:sz w:val="28"/>
              <w:szCs w:val="28"/>
            </w:rPr>
            <w:t>(подпись, дата)</w:t>
          </w:r>
        </w:p>
        <w:p w:rsidR="00F02CAF" w:rsidRPr="005D558F" w:rsidRDefault="00F02CAF" w:rsidP="005D558F">
          <w:pPr>
            <w:rPr>
              <w:rFonts w:ascii="Times New Roman" w:hAnsi="Times New Roman" w:cs="Times New Roman"/>
              <w:sz w:val="28"/>
              <w:szCs w:val="28"/>
            </w:rPr>
          </w:pPr>
          <w:r w:rsidRPr="005D558F">
            <w:rPr>
              <w:rFonts w:ascii="Times New Roman" w:hAnsi="Times New Roman" w:cs="Times New Roman"/>
              <w:sz w:val="28"/>
              <w:szCs w:val="28"/>
            </w:rPr>
            <w:t xml:space="preserve">Направление подготовки 38.03.01 – Экономика </w:t>
          </w:r>
          <w:r w:rsidR="005D558F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Pr="005D558F">
            <w:rPr>
              <w:rFonts w:ascii="Times New Roman" w:hAnsi="Times New Roman" w:cs="Times New Roman"/>
              <w:sz w:val="28"/>
              <w:szCs w:val="28"/>
            </w:rPr>
            <w:t>курс 1</w:t>
          </w:r>
        </w:p>
        <w:p w:rsidR="00F02CAF" w:rsidRDefault="00F02CAF" w:rsidP="005D558F">
          <w:pPr>
            <w:rPr>
              <w:rFonts w:ascii="Times New Roman" w:hAnsi="Times New Roman" w:cs="Times New Roman"/>
              <w:sz w:val="28"/>
              <w:szCs w:val="28"/>
            </w:rPr>
          </w:pPr>
          <w:r w:rsidRPr="005D558F">
            <w:rPr>
              <w:rFonts w:ascii="Times New Roman" w:hAnsi="Times New Roman" w:cs="Times New Roman"/>
              <w:sz w:val="28"/>
              <w:szCs w:val="28"/>
            </w:rPr>
            <w:t xml:space="preserve">Направленность (профиль) Мировая экономика </w:t>
          </w:r>
        </w:p>
        <w:p w:rsidR="005D558F" w:rsidRPr="005D558F" w:rsidRDefault="005D558F" w:rsidP="005D558F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D558F" w:rsidRDefault="005D558F" w:rsidP="005D558F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D558F">
            <w:rPr>
              <w:rFonts w:ascii="Times New Roman" w:hAnsi="Times New Roman" w:cs="Times New Roman"/>
              <w:sz w:val="28"/>
              <w:szCs w:val="28"/>
            </w:rPr>
            <w:t>Научный руководитель</w:t>
          </w:r>
        </w:p>
        <w:p w:rsidR="00F02CAF" w:rsidRPr="005D558F" w:rsidRDefault="00F02CAF" w:rsidP="005D558F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D558F">
            <w:rPr>
              <w:rFonts w:ascii="Times New Roman" w:hAnsi="Times New Roman" w:cs="Times New Roman"/>
              <w:sz w:val="28"/>
              <w:szCs w:val="28"/>
            </w:rPr>
            <w:t xml:space="preserve">канд. </w:t>
          </w:r>
          <w:proofErr w:type="spellStart"/>
          <w:r w:rsidRPr="005D558F">
            <w:rPr>
              <w:rFonts w:ascii="Times New Roman" w:hAnsi="Times New Roman" w:cs="Times New Roman"/>
              <w:sz w:val="28"/>
              <w:szCs w:val="28"/>
            </w:rPr>
            <w:t>экон</w:t>
          </w:r>
          <w:proofErr w:type="spellEnd"/>
          <w:r w:rsidRPr="005D558F">
            <w:rPr>
              <w:rFonts w:ascii="Times New Roman" w:hAnsi="Times New Roman" w:cs="Times New Roman"/>
              <w:sz w:val="28"/>
              <w:szCs w:val="28"/>
            </w:rPr>
            <w:t>. наук, доцент________________________________</w:t>
          </w:r>
          <w:r w:rsidR="003A23E6">
            <w:rPr>
              <w:rFonts w:ascii="Times New Roman" w:hAnsi="Times New Roman" w:cs="Times New Roman"/>
              <w:sz w:val="28"/>
              <w:szCs w:val="28"/>
            </w:rPr>
            <w:t>_</w:t>
          </w:r>
          <w:r w:rsidRPr="005D558F">
            <w:rPr>
              <w:rFonts w:ascii="Times New Roman" w:hAnsi="Times New Roman" w:cs="Times New Roman"/>
              <w:sz w:val="28"/>
              <w:szCs w:val="28"/>
            </w:rPr>
            <w:t xml:space="preserve"> С.М. Геворкян</w:t>
          </w:r>
        </w:p>
        <w:p w:rsidR="00F02CAF" w:rsidRPr="005D558F" w:rsidRDefault="00F02CAF" w:rsidP="00F02CA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D558F">
            <w:rPr>
              <w:rFonts w:ascii="Times New Roman" w:hAnsi="Times New Roman" w:cs="Times New Roman"/>
              <w:sz w:val="28"/>
              <w:szCs w:val="28"/>
            </w:rPr>
            <w:t>(подпись, дата)</w:t>
          </w:r>
        </w:p>
        <w:p w:rsidR="00F02CAF" w:rsidRPr="005D558F" w:rsidRDefault="005D558F" w:rsidP="005D558F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spellStart"/>
          <w:r w:rsidR="00F02CAF" w:rsidRPr="005D558F">
            <w:rPr>
              <w:rFonts w:ascii="Times New Roman" w:hAnsi="Times New Roman" w:cs="Times New Roman"/>
              <w:sz w:val="28"/>
              <w:szCs w:val="28"/>
            </w:rPr>
            <w:t>Нормоконтролер</w:t>
          </w:r>
          <w:proofErr w:type="spellEnd"/>
        </w:p>
        <w:p w:rsidR="00F02CAF" w:rsidRPr="005D558F" w:rsidRDefault="00F02CAF" w:rsidP="00F02CA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D558F">
            <w:rPr>
              <w:rFonts w:ascii="Times New Roman" w:hAnsi="Times New Roman" w:cs="Times New Roman"/>
              <w:sz w:val="28"/>
              <w:szCs w:val="28"/>
            </w:rPr>
            <w:t xml:space="preserve">канд. </w:t>
          </w:r>
          <w:proofErr w:type="spellStart"/>
          <w:r w:rsidRPr="005D558F">
            <w:rPr>
              <w:rFonts w:ascii="Times New Roman" w:hAnsi="Times New Roman" w:cs="Times New Roman"/>
              <w:sz w:val="28"/>
              <w:szCs w:val="28"/>
            </w:rPr>
            <w:t>экон</w:t>
          </w:r>
          <w:proofErr w:type="spellEnd"/>
          <w:r w:rsidRPr="005D558F">
            <w:rPr>
              <w:rFonts w:ascii="Times New Roman" w:hAnsi="Times New Roman" w:cs="Times New Roman"/>
              <w:sz w:val="28"/>
              <w:szCs w:val="28"/>
            </w:rPr>
            <w:t>. наук, доцент _</w:t>
          </w:r>
          <w:r w:rsidR="003A23E6">
            <w:rPr>
              <w:rFonts w:ascii="Times New Roman" w:hAnsi="Times New Roman" w:cs="Times New Roman"/>
              <w:sz w:val="28"/>
              <w:szCs w:val="28"/>
            </w:rPr>
            <w:t>_______________________________</w:t>
          </w:r>
          <w:r w:rsidRPr="005D558F">
            <w:rPr>
              <w:rFonts w:ascii="Times New Roman" w:hAnsi="Times New Roman" w:cs="Times New Roman"/>
              <w:sz w:val="28"/>
              <w:szCs w:val="28"/>
            </w:rPr>
            <w:t xml:space="preserve"> С.М. Геворкян</w:t>
          </w:r>
        </w:p>
        <w:p w:rsidR="001D4B52" w:rsidRPr="005D558F" w:rsidRDefault="00F02CAF" w:rsidP="00F02CA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D558F">
            <w:rPr>
              <w:rFonts w:ascii="Times New Roman" w:hAnsi="Times New Roman" w:cs="Times New Roman"/>
              <w:sz w:val="28"/>
              <w:szCs w:val="28"/>
            </w:rPr>
            <w:t>(подпись, дата)</w:t>
          </w:r>
        </w:p>
        <w:p w:rsidR="001D4B52" w:rsidRPr="005D558F" w:rsidRDefault="00F02CAF" w:rsidP="00F02CA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D558F">
            <w:rPr>
              <w:rFonts w:ascii="Times New Roman" w:hAnsi="Times New Roman" w:cs="Times New Roman"/>
              <w:sz w:val="28"/>
              <w:szCs w:val="28"/>
            </w:rPr>
            <w:t>Краснодар</w:t>
          </w:r>
        </w:p>
        <w:p w:rsidR="006B27D3" w:rsidRDefault="00F02CAF" w:rsidP="0071658F">
          <w:pPr>
            <w:jc w:val="center"/>
            <w:rPr>
              <w:lang w:eastAsia="ru-RU"/>
            </w:rPr>
          </w:pPr>
          <w:r w:rsidRPr="005D558F">
            <w:rPr>
              <w:rFonts w:ascii="Times New Roman" w:hAnsi="Times New Roman" w:cs="Times New Roman"/>
              <w:sz w:val="28"/>
              <w:szCs w:val="28"/>
            </w:rPr>
            <w:t>2021</w:t>
          </w:r>
          <w:r w:rsidR="001D4B52" w:rsidRPr="005D558F">
            <w:rPr>
              <w:rFonts w:ascii="Times New Roman" w:hAnsi="Times New Roman" w:cs="Times New Roman"/>
              <w:sz w:val="28"/>
              <w:szCs w:val="28"/>
              <w:lang w:eastAsia="ru-RU"/>
            </w:rPr>
            <w:br w:type="page"/>
          </w:r>
        </w:p>
      </w:sdtContent>
    </w:sdt>
    <w:p w:rsidR="0053736A" w:rsidRPr="0071658F" w:rsidRDefault="002800A8" w:rsidP="0071658F">
      <w:pPr>
        <w:tabs>
          <w:tab w:val="left" w:pos="1360"/>
        </w:tabs>
        <w:spacing w:line="360" w:lineRule="auto"/>
        <w:jc w:val="center"/>
        <w:rPr>
          <w:rFonts w:ascii="Times New Roman" w:hAnsi="Times New Roman" w:cs="Times New Roman"/>
          <w:b/>
          <w:sz w:val="31"/>
          <w:szCs w:val="31"/>
          <w:lang w:eastAsia="ru-RU"/>
        </w:rPr>
      </w:pPr>
      <w:r>
        <w:rPr>
          <w:rFonts w:ascii="Times New Roman" w:hAnsi="Times New Roman" w:cs="Times New Roman"/>
          <w:b/>
          <w:sz w:val="31"/>
          <w:szCs w:val="31"/>
          <w:lang w:eastAsia="ru-RU"/>
        </w:rPr>
        <w:lastRenderedPageBreak/>
        <w:t>СОДЕРЖАНИЕ</w:t>
      </w:r>
    </w:p>
    <w:p w:rsidR="0053736A" w:rsidRPr="0036645C" w:rsidRDefault="0053736A" w:rsidP="00B74863">
      <w:pPr>
        <w:tabs>
          <w:tab w:val="left" w:pos="136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658F">
        <w:rPr>
          <w:rFonts w:ascii="Times New Roman" w:hAnsi="Times New Roman" w:cs="Times New Roman"/>
          <w:sz w:val="28"/>
          <w:szCs w:val="28"/>
          <w:lang w:eastAsia="ru-RU"/>
        </w:rPr>
        <w:t>Введение</w:t>
      </w:r>
      <w:r w:rsidR="0071658F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</w:t>
      </w:r>
      <w:r w:rsidR="0036645C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="0071658F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="0036645C" w:rsidRPr="0036645C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71658F" w:rsidRPr="0036645C" w:rsidRDefault="0053736A" w:rsidP="00B74863">
      <w:pPr>
        <w:tabs>
          <w:tab w:val="left" w:pos="136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658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1658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1658F">
        <w:rPr>
          <w:rFonts w:ascii="Times New Roman" w:hAnsi="Times New Roman" w:cs="Times New Roman"/>
          <w:bCs/>
          <w:sz w:val="28"/>
          <w:szCs w:val="28"/>
        </w:rPr>
        <w:t>Теоретические</w:t>
      </w:r>
      <w:r w:rsidRPr="0071658F">
        <w:rPr>
          <w:rFonts w:ascii="Times New Roman" w:hAnsi="Times New Roman" w:cs="Times New Roman"/>
          <w:bCs/>
          <w:sz w:val="28"/>
          <w:szCs w:val="28"/>
        </w:rPr>
        <w:t xml:space="preserve"> аспекты исследования</w:t>
      </w:r>
      <w:r w:rsidR="0071658F">
        <w:rPr>
          <w:rFonts w:ascii="Times New Roman" w:hAnsi="Times New Roman" w:cs="Times New Roman"/>
          <w:bCs/>
          <w:sz w:val="28"/>
          <w:szCs w:val="28"/>
        </w:rPr>
        <w:t xml:space="preserve"> глобализации мировой экономики..</w:t>
      </w:r>
      <w:r w:rsidR="0036645C">
        <w:rPr>
          <w:rFonts w:ascii="Times New Roman" w:hAnsi="Times New Roman" w:cs="Times New Roman"/>
          <w:bCs/>
          <w:sz w:val="28"/>
          <w:szCs w:val="28"/>
        </w:rPr>
        <w:t>.</w:t>
      </w:r>
      <w:r w:rsidR="0036645C" w:rsidRPr="0036645C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71658F" w:rsidRDefault="0071658F" w:rsidP="00B74863">
      <w:pPr>
        <w:tabs>
          <w:tab w:val="left" w:pos="136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3736A" w:rsidRPr="0071658F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53736A" w:rsidRPr="0071658F">
        <w:rPr>
          <w:rFonts w:ascii="Times New Roman" w:hAnsi="Times New Roman" w:cs="Times New Roman"/>
          <w:sz w:val="28"/>
          <w:szCs w:val="28"/>
        </w:rPr>
        <w:t xml:space="preserve"> </w:t>
      </w:r>
      <w:r w:rsidR="00631C9B" w:rsidRPr="0071658F">
        <w:rPr>
          <w:rFonts w:ascii="Times New Roman" w:hAnsi="Times New Roman" w:cs="Times New Roman"/>
          <w:sz w:val="28"/>
          <w:szCs w:val="28"/>
        </w:rPr>
        <w:t>Процесс глобализации мировой экономики: понятие, сущность, факторы</w:t>
      </w:r>
      <w:r w:rsidR="0036645C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……………………………………………………………………………5</w:t>
      </w:r>
    </w:p>
    <w:p w:rsidR="0053736A" w:rsidRPr="0071658F" w:rsidRDefault="0071658F" w:rsidP="00B74863">
      <w:pPr>
        <w:tabs>
          <w:tab w:val="left" w:pos="136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3736A" w:rsidRPr="0071658F"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53736A" w:rsidRPr="0071658F">
        <w:rPr>
          <w:rFonts w:ascii="Times New Roman" w:hAnsi="Times New Roman" w:cs="Times New Roman"/>
          <w:sz w:val="28"/>
          <w:szCs w:val="28"/>
        </w:rPr>
        <w:t xml:space="preserve"> </w:t>
      </w:r>
      <w:r w:rsidR="00631C9B" w:rsidRPr="0071658F">
        <w:rPr>
          <w:rFonts w:ascii="Times New Roman" w:hAnsi="Times New Roman" w:cs="Times New Roman"/>
          <w:sz w:val="28"/>
          <w:szCs w:val="28"/>
          <w:lang w:eastAsia="ru-RU"/>
        </w:rPr>
        <w:t xml:space="preserve">Предпосылки и причины </w:t>
      </w:r>
      <w:r w:rsidR="00631C9B">
        <w:rPr>
          <w:rFonts w:ascii="Times New Roman" w:hAnsi="Times New Roman" w:cs="Times New Roman"/>
          <w:sz w:val="28"/>
          <w:szCs w:val="28"/>
          <w:lang w:eastAsia="ru-RU"/>
        </w:rPr>
        <w:t>появления процесса глобализации экономики</w:t>
      </w:r>
      <w:r w:rsidR="00631C9B">
        <w:rPr>
          <w:rFonts w:ascii="Times New Roman" w:hAnsi="Times New Roman" w:cs="Times New Roman"/>
          <w:sz w:val="28"/>
          <w:szCs w:val="28"/>
        </w:rPr>
        <w:t>…</w:t>
      </w:r>
      <w:r w:rsidR="003A23E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3A23E6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="003A23E6">
        <w:rPr>
          <w:rFonts w:ascii="Times New Roman" w:hAnsi="Times New Roman" w:cs="Times New Roman"/>
          <w:sz w:val="28"/>
          <w:szCs w:val="28"/>
        </w:rPr>
        <w:t>.7</w:t>
      </w:r>
    </w:p>
    <w:p w:rsidR="00B74863" w:rsidRPr="0071658F" w:rsidRDefault="0071658F" w:rsidP="00B74863">
      <w:pPr>
        <w:tabs>
          <w:tab w:val="left" w:pos="1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3736A" w:rsidRPr="0071658F"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53736A" w:rsidRPr="0071658F">
        <w:rPr>
          <w:rFonts w:ascii="Times New Roman" w:hAnsi="Times New Roman" w:cs="Times New Roman"/>
          <w:sz w:val="28"/>
          <w:szCs w:val="28"/>
        </w:rPr>
        <w:t xml:space="preserve"> ТНК как</w:t>
      </w:r>
      <w:r>
        <w:rPr>
          <w:rFonts w:ascii="Times New Roman" w:hAnsi="Times New Roman" w:cs="Times New Roman"/>
          <w:sz w:val="28"/>
          <w:szCs w:val="28"/>
        </w:rPr>
        <w:t xml:space="preserve"> следствие глобализации мировой экономики……………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3A23E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3A23E6">
        <w:rPr>
          <w:rFonts w:ascii="Times New Roman" w:hAnsi="Times New Roman" w:cs="Times New Roman"/>
          <w:sz w:val="28"/>
          <w:szCs w:val="28"/>
        </w:rPr>
        <w:t>9</w:t>
      </w:r>
    </w:p>
    <w:p w:rsidR="008258F6" w:rsidRDefault="0053736A" w:rsidP="00B748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658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1658F">
        <w:rPr>
          <w:rFonts w:ascii="Times New Roman" w:hAnsi="Times New Roman" w:cs="Times New Roman"/>
          <w:sz w:val="28"/>
          <w:szCs w:val="28"/>
        </w:rPr>
        <w:t>. Влияние пр</w:t>
      </w:r>
      <w:r w:rsidR="008258F6">
        <w:rPr>
          <w:rFonts w:ascii="Times New Roman" w:hAnsi="Times New Roman" w:cs="Times New Roman"/>
          <w:sz w:val="28"/>
          <w:szCs w:val="28"/>
        </w:rPr>
        <w:t xml:space="preserve">оцессов глобализации на мировую </w:t>
      </w:r>
      <w:r w:rsidRPr="0071658F">
        <w:rPr>
          <w:rFonts w:ascii="Times New Roman" w:hAnsi="Times New Roman" w:cs="Times New Roman"/>
          <w:sz w:val="28"/>
          <w:szCs w:val="28"/>
        </w:rPr>
        <w:t>э</w:t>
      </w:r>
      <w:r w:rsidR="008258F6">
        <w:rPr>
          <w:rFonts w:ascii="Times New Roman" w:hAnsi="Times New Roman" w:cs="Times New Roman"/>
          <w:sz w:val="28"/>
          <w:szCs w:val="28"/>
        </w:rPr>
        <w:t>кономику………………</w:t>
      </w:r>
      <w:r w:rsidR="003A23E6">
        <w:rPr>
          <w:rFonts w:ascii="Times New Roman" w:hAnsi="Times New Roman" w:cs="Times New Roman"/>
          <w:sz w:val="28"/>
          <w:szCs w:val="28"/>
        </w:rPr>
        <w:t>...14</w:t>
      </w:r>
    </w:p>
    <w:p w:rsidR="0053736A" w:rsidRPr="0071658F" w:rsidRDefault="008258F6" w:rsidP="00B74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3736A" w:rsidRPr="0071658F">
        <w:rPr>
          <w:rFonts w:ascii="Times New Roman" w:hAnsi="Times New Roman" w:cs="Times New Roman"/>
          <w:sz w:val="28"/>
          <w:szCs w:val="28"/>
          <w:lang w:eastAsia="ru-RU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мировую экономику………………………</w:t>
      </w:r>
      <w:r w:rsidR="003A23E6">
        <w:rPr>
          <w:rFonts w:ascii="Times New Roman" w:hAnsi="Times New Roman" w:cs="Times New Roman"/>
          <w:sz w:val="28"/>
          <w:szCs w:val="28"/>
        </w:rPr>
        <w:t>...14</w:t>
      </w:r>
    </w:p>
    <w:p w:rsidR="008258F6" w:rsidRDefault="008258F6" w:rsidP="00B748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3736A" w:rsidRPr="0071658F">
        <w:rPr>
          <w:rFonts w:ascii="Times New Roman" w:hAnsi="Times New Roman" w:cs="Times New Roman"/>
          <w:sz w:val="28"/>
          <w:szCs w:val="28"/>
          <w:lang w:eastAsia="ru-RU"/>
        </w:rPr>
        <w:t xml:space="preserve">2.2 </w:t>
      </w:r>
      <w:r w:rsidR="0053736A" w:rsidRPr="0071658F">
        <w:rPr>
          <w:rFonts w:ascii="Times New Roman" w:hAnsi="Times New Roman" w:cs="Times New Roman"/>
          <w:bCs/>
          <w:sz w:val="28"/>
          <w:szCs w:val="28"/>
        </w:rPr>
        <w:t xml:space="preserve">Россия в контексте глобализации </w:t>
      </w:r>
      <w:r>
        <w:rPr>
          <w:rFonts w:ascii="Times New Roman" w:hAnsi="Times New Roman" w:cs="Times New Roman"/>
          <w:bCs/>
          <w:sz w:val="28"/>
          <w:szCs w:val="28"/>
        </w:rPr>
        <w:t>мировой экономики………………</w:t>
      </w:r>
      <w:r w:rsidR="003A23E6">
        <w:rPr>
          <w:rFonts w:ascii="Times New Roman" w:hAnsi="Times New Roman" w:cs="Times New Roman"/>
          <w:bCs/>
          <w:sz w:val="28"/>
          <w:szCs w:val="28"/>
        </w:rPr>
        <w:t>...19</w:t>
      </w:r>
    </w:p>
    <w:p w:rsidR="0053736A" w:rsidRPr="0071658F" w:rsidRDefault="008258F6" w:rsidP="00B74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3736A" w:rsidRPr="0071658F">
        <w:rPr>
          <w:rFonts w:ascii="Times New Roman" w:hAnsi="Times New Roman" w:cs="Times New Roman"/>
          <w:sz w:val="28"/>
          <w:szCs w:val="28"/>
          <w:lang w:eastAsia="ru-RU"/>
        </w:rPr>
        <w:t>2.3</w:t>
      </w:r>
      <w:r w:rsidR="0053736A" w:rsidRPr="0071658F">
        <w:rPr>
          <w:rFonts w:ascii="Times New Roman" w:hAnsi="Times New Roman" w:cs="Times New Roman"/>
          <w:sz w:val="28"/>
          <w:szCs w:val="28"/>
        </w:rPr>
        <w:t xml:space="preserve"> </w:t>
      </w:r>
      <w:r w:rsidR="0053736A" w:rsidRPr="0071658F">
        <w:rPr>
          <w:rFonts w:ascii="Times New Roman" w:hAnsi="Times New Roman" w:cs="Times New Roman"/>
          <w:sz w:val="28"/>
          <w:szCs w:val="28"/>
          <w:lang w:eastAsia="ru-RU"/>
        </w:rPr>
        <w:t>Последствия, потенциальные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облемы и опасности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глобализации…</w:t>
      </w:r>
      <w:r w:rsidR="003A23E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A23E6">
        <w:rPr>
          <w:rFonts w:ascii="Times New Roman" w:hAnsi="Times New Roman" w:cs="Times New Roman"/>
          <w:sz w:val="28"/>
          <w:szCs w:val="28"/>
          <w:lang w:eastAsia="ru-RU"/>
        </w:rPr>
        <w:t>25</w:t>
      </w:r>
    </w:p>
    <w:p w:rsidR="0053736A" w:rsidRPr="0071658F" w:rsidRDefault="0053736A" w:rsidP="00B74863">
      <w:pPr>
        <w:tabs>
          <w:tab w:val="left" w:pos="136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658F">
        <w:rPr>
          <w:rFonts w:ascii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Заключение…………………………………………………………………</w:t>
      </w:r>
      <w:proofErr w:type="gramStart"/>
      <w:r w:rsidRPr="0071658F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="003A23E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A23E6">
        <w:rPr>
          <w:rFonts w:ascii="Times New Roman" w:hAnsi="Times New Roman" w:cs="Times New Roman"/>
          <w:sz w:val="28"/>
          <w:szCs w:val="28"/>
          <w:lang w:eastAsia="ru-RU"/>
        </w:rPr>
        <w:t>29</w:t>
      </w:r>
    </w:p>
    <w:p w:rsidR="006B27D3" w:rsidRPr="0071658F" w:rsidRDefault="0053736A" w:rsidP="00B74863">
      <w:pPr>
        <w:tabs>
          <w:tab w:val="left" w:pos="136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658F">
        <w:rPr>
          <w:rFonts w:ascii="Times New Roman" w:hAnsi="Times New Roman" w:cs="Times New Roman"/>
          <w:sz w:val="28"/>
          <w:szCs w:val="28"/>
          <w:lang w:eastAsia="ru-RU"/>
        </w:rPr>
        <w:t xml:space="preserve">Список использованной </w:t>
      </w:r>
      <w:r w:rsidR="008258F6">
        <w:rPr>
          <w:rFonts w:ascii="Times New Roman" w:hAnsi="Times New Roman" w:cs="Times New Roman"/>
          <w:sz w:val="28"/>
          <w:szCs w:val="28"/>
          <w:lang w:eastAsia="ru-RU"/>
        </w:rPr>
        <w:t>литературы…………………………</w:t>
      </w:r>
      <w:r w:rsidR="003A23E6">
        <w:rPr>
          <w:rFonts w:ascii="Times New Roman" w:hAnsi="Times New Roman" w:cs="Times New Roman"/>
          <w:sz w:val="28"/>
          <w:szCs w:val="28"/>
          <w:lang w:eastAsia="ru-RU"/>
        </w:rPr>
        <w:t>...........................31</w:t>
      </w:r>
    </w:p>
    <w:p w:rsidR="006B27D3" w:rsidRPr="0071658F" w:rsidRDefault="006B27D3" w:rsidP="003A4ACC">
      <w:pPr>
        <w:tabs>
          <w:tab w:val="left" w:pos="136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7D3" w:rsidRDefault="006B27D3" w:rsidP="003A4ACC">
      <w:pPr>
        <w:tabs>
          <w:tab w:val="left" w:pos="1360"/>
        </w:tabs>
        <w:spacing w:line="360" w:lineRule="auto"/>
        <w:rPr>
          <w:lang w:eastAsia="ru-RU"/>
        </w:rPr>
      </w:pPr>
    </w:p>
    <w:p w:rsidR="006B27D3" w:rsidRDefault="006B27D3" w:rsidP="003A4ACC">
      <w:pPr>
        <w:tabs>
          <w:tab w:val="left" w:pos="1360"/>
        </w:tabs>
        <w:spacing w:line="360" w:lineRule="auto"/>
        <w:rPr>
          <w:lang w:eastAsia="ru-RU"/>
        </w:rPr>
      </w:pPr>
    </w:p>
    <w:p w:rsidR="006B27D3" w:rsidRDefault="006B27D3" w:rsidP="003A4ACC">
      <w:pPr>
        <w:tabs>
          <w:tab w:val="left" w:pos="1360"/>
        </w:tabs>
        <w:spacing w:line="360" w:lineRule="auto"/>
        <w:rPr>
          <w:lang w:eastAsia="ru-RU"/>
        </w:rPr>
      </w:pPr>
    </w:p>
    <w:p w:rsidR="003A23E6" w:rsidRDefault="003A23E6" w:rsidP="001532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E6" w:rsidRDefault="003A23E6" w:rsidP="001532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E6" w:rsidRDefault="003A23E6" w:rsidP="001532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E6" w:rsidRDefault="003A23E6" w:rsidP="001532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E6" w:rsidRDefault="003A23E6" w:rsidP="001532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E6" w:rsidRDefault="003A23E6" w:rsidP="001532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2B4" w:rsidRPr="001A202D" w:rsidRDefault="002800A8" w:rsidP="001532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532B4" w:rsidRPr="001A202D" w:rsidRDefault="001532B4" w:rsidP="00422D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0A8" w:rsidRDefault="001532B4" w:rsidP="00AF6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2D">
        <w:rPr>
          <w:rFonts w:ascii="Times New Roman" w:hAnsi="Times New Roman" w:cs="Times New Roman"/>
          <w:i/>
          <w:sz w:val="28"/>
          <w:szCs w:val="28"/>
        </w:rPr>
        <w:t xml:space="preserve">Актуальность темы курсовой работы. </w:t>
      </w:r>
      <w:r w:rsidR="005F68DE" w:rsidRPr="001A202D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1A202D">
        <w:rPr>
          <w:rFonts w:ascii="Times New Roman" w:hAnsi="Times New Roman" w:cs="Times New Roman"/>
          <w:sz w:val="28"/>
          <w:szCs w:val="28"/>
        </w:rPr>
        <w:t>практически все страны мира в той или ной степени охвачены процессом глобализации</w:t>
      </w:r>
      <w:r w:rsidR="00E5495C" w:rsidRPr="001A202D">
        <w:rPr>
          <w:rFonts w:ascii="Times New Roman" w:hAnsi="Times New Roman" w:cs="Times New Roman"/>
          <w:sz w:val="28"/>
          <w:szCs w:val="28"/>
        </w:rPr>
        <w:t>. Глобализация</w:t>
      </w:r>
      <w:r w:rsidR="00B47B38" w:rsidRPr="001A202D">
        <w:rPr>
          <w:rFonts w:ascii="Times New Roman" w:hAnsi="Times New Roman" w:cs="Times New Roman"/>
          <w:sz w:val="28"/>
          <w:szCs w:val="28"/>
        </w:rPr>
        <w:t xml:space="preserve"> предполагает, что экономика, культура и политика разных стран сближаются и приобретают всемирный характер.</w:t>
      </w:r>
      <w:r w:rsidR="00E5495C" w:rsidRPr="001A202D">
        <w:rPr>
          <w:rFonts w:ascii="Times New Roman" w:hAnsi="Times New Roman" w:cs="Times New Roman"/>
          <w:sz w:val="28"/>
          <w:szCs w:val="28"/>
        </w:rPr>
        <w:t xml:space="preserve"> Вследствие данного процесса ужесточается конкуренция, которая влечет за собой модернизацию производства поя</w:t>
      </w:r>
      <w:r w:rsidR="002800A8">
        <w:rPr>
          <w:rFonts w:ascii="Times New Roman" w:hAnsi="Times New Roman" w:cs="Times New Roman"/>
          <w:sz w:val="28"/>
          <w:szCs w:val="28"/>
        </w:rPr>
        <w:t>вление новых продуктов на рынке.</w:t>
      </w:r>
    </w:p>
    <w:p w:rsidR="002800A8" w:rsidRDefault="001532B4" w:rsidP="00AF6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вышеизложенному, </w:t>
      </w:r>
      <w:r w:rsidRPr="001A20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актуальность темы</w:t>
      </w:r>
      <w:r w:rsidRPr="001A202D">
        <w:rPr>
          <w:rFonts w:ascii="Times New Roman" w:hAnsi="Times New Roman" w:cs="Times New Roman"/>
          <w:sz w:val="28"/>
          <w:szCs w:val="28"/>
        </w:rPr>
        <w:t xml:space="preserve"> заключается в том, что </w:t>
      </w:r>
      <w:r w:rsidR="00E5495C" w:rsidRPr="001A202D">
        <w:rPr>
          <w:rFonts w:ascii="Times New Roman" w:hAnsi="Times New Roman" w:cs="Times New Roman"/>
          <w:sz w:val="28"/>
          <w:szCs w:val="28"/>
        </w:rPr>
        <w:t>глобализация влияет на все сферы жизни и играет большую роль в развитии экономики, она обеспечивает хозяйственное взаимодействие между государствами и стимулирует мировой прогресс.</w:t>
      </w:r>
    </w:p>
    <w:p w:rsidR="001532B4" w:rsidRPr="002800A8" w:rsidRDefault="002800A8" w:rsidP="00AF6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Степень </w:t>
      </w:r>
      <w:r w:rsidR="001532B4" w:rsidRPr="001A202D">
        <w:rPr>
          <w:rFonts w:ascii="Times New Roman" w:hAnsi="Times New Roman" w:cs="Times New Roman"/>
          <w:i/>
          <w:sz w:val="28"/>
          <w:szCs w:val="28"/>
        </w:rPr>
        <w:t>разработанности проблемы.</w:t>
      </w:r>
      <w:r w:rsidR="001532B4" w:rsidRPr="001A202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1532B4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Отдельные теоретические, методологические, методические и практические вопросы исследования </w:t>
      </w:r>
      <w:r w:rsidR="00E5495C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процесса глобализации мировой экономики</w:t>
      </w:r>
      <w:r w:rsidR="001532B4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нашли отражение в трудах ученых-экономистов: </w:t>
      </w:r>
      <w:r w:rsidR="00C93DB5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="00C93DB5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Загашвили</w:t>
      </w:r>
      <w:proofErr w:type="spellEnd"/>
      <w:r w:rsidR="00C93DB5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Д. Замятина, Л. </w:t>
      </w:r>
      <w:proofErr w:type="spellStart"/>
      <w:r w:rsidR="00C93DB5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Зевина</w:t>
      </w:r>
      <w:proofErr w:type="spellEnd"/>
      <w:r w:rsidR="00C93DB5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4443F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 Б. </w:t>
      </w:r>
      <w:proofErr w:type="spellStart"/>
      <w:r w:rsidR="00F4443F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Занга</w:t>
      </w:r>
      <w:proofErr w:type="spellEnd"/>
      <w:r w:rsidR="00F4443F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В. Г. </w:t>
      </w:r>
      <w:proofErr w:type="spellStart"/>
      <w:r w:rsidR="00F4443F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Хороса</w:t>
      </w:r>
      <w:proofErr w:type="spellEnd"/>
      <w:r w:rsidR="00F4443F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Ю. В. </w:t>
      </w:r>
      <w:proofErr w:type="spellStart"/>
      <w:r w:rsidR="00F4443F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Якокеца</w:t>
      </w:r>
      <w:proofErr w:type="spellEnd"/>
      <w:r w:rsidR="00F4443F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М. </w:t>
      </w:r>
      <w:proofErr w:type="spellStart"/>
      <w:r w:rsidR="00F4443F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Стежнева</w:t>
      </w:r>
      <w:proofErr w:type="spellEnd"/>
      <w:r w:rsidR="00F4443F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Ю. Шишкова, А. </w:t>
      </w:r>
      <w:proofErr w:type="spellStart"/>
      <w:r w:rsidR="00F4443F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Уитерса</w:t>
      </w:r>
      <w:proofErr w:type="spellEnd"/>
      <w:r w:rsidR="00F4443F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А. К. Субботина, Дж. </w:t>
      </w:r>
      <w:proofErr w:type="spellStart"/>
      <w:r w:rsidR="00F4443F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Стиглица</w:t>
      </w:r>
      <w:proofErr w:type="spellEnd"/>
      <w:r w:rsidR="00F4443F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А. </w:t>
      </w:r>
      <w:proofErr w:type="spellStart"/>
      <w:r w:rsidR="00F4443F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Реута</w:t>
      </w:r>
      <w:proofErr w:type="spellEnd"/>
      <w:r w:rsidR="00F4443F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Ф. Чайки, Ф. </w:t>
      </w:r>
      <w:proofErr w:type="spellStart"/>
      <w:r w:rsidR="00F4443F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Перру</w:t>
      </w:r>
      <w:proofErr w:type="spellEnd"/>
      <w:r w:rsidR="00F4443F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М. А. </w:t>
      </w:r>
      <w:proofErr w:type="spellStart"/>
      <w:r w:rsidR="00F4443F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Чешкова</w:t>
      </w:r>
      <w:proofErr w:type="spellEnd"/>
      <w:r w:rsidR="00F4443F" w:rsidRPr="001A20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4443F" w:rsidRPr="001A202D" w:rsidRDefault="001532B4" w:rsidP="00AF6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0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Целью курсовой работы</w:t>
      </w:r>
      <w:r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и</w:t>
      </w:r>
      <w:r w:rsidR="00F4443F"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зучение причин, предпосылок и факторов глобализации мировой экономики в современном мире,</w:t>
      </w:r>
      <w:r w:rsidR="00760FBD"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выявление ее последствий</w:t>
      </w:r>
      <w:r w:rsidR="00F4443F"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00A8" w:rsidRDefault="001532B4" w:rsidP="00AF6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достижения этой цели поставлены следующие </w:t>
      </w:r>
      <w:r w:rsidRPr="001A20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задачи</w:t>
      </w:r>
      <w:r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4443F" w:rsidRPr="001A20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4443F" w:rsidRPr="001A20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4443F" w:rsidRPr="001A20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532B4" w:rsidRPr="001A202D" w:rsidRDefault="002800A8" w:rsidP="00AF6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1532B4"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рассмотреть поня</w:t>
      </w:r>
      <w:r w:rsidR="00F4443F"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тие и сущность глобализации мировой экономики</w:t>
      </w:r>
      <w:r w:rsidR="001532B4"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1532B4" w:rsidRPr="001A202D" w:rsidRDefault="002800A8" w:rsidP="00AF6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F4443F"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2B4"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изучить </w:t>
      </w:r>
      <w:r w:rsidR="00F4443F"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тенденции глобализации мировой экономики,</w:t>
      </w:r>
    </w:p>
    <w:p w:rsidR="00AF6C5E" w:rsidRDefault="002800A8" w:rsidP="00AF6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1532B4"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обозначить место </w:t>
      </w:r>
      <w:r w:rsidR="00F4443F"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ТНК в глобализации мировой экономики,</w:t>
      </w:r>
    </w:p>
    <w:p w:rsidR="001532B4" w:rsidRPr="001A202D" w:rsidRDefault="001532B4" w:rsidP="00AF6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выделить </w:t>
      </w:r>
      <w:r w:rsidR="00F4443F"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предпосылки и причины</w:t>
      </w:r>
      <w:r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0FBD"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глобализации мировой экономики,</w:t>
      </w:r>
    </w:p>
    <w:p w:rsidR="001532B4" w:rsidRPr="001A202D" w:rsidRDefault="001532B4" w:rsidP="00AF6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определить </w:t>
      </w:r>
      <w:r w:rsidR="001A202D"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проблемы</w:t>
      </w:r>
      <w:r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443F" w:rsidRPr="001A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глобализации мировой экономики.</w:t>
      </w:r>
    </w:p>
    <w:p w:rsidR="001532B4" w:rsidRPr="001A202D" w:rsidRDefault="001532B4" w:rsidP="004B3A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02D">
        <w:rPr>
          <w:rFonts w:ascii="Times New Roman" w:hAnsi="Times New Roman" w:cs="Times New Roman"/>
          <w:i/>
          <w:sz w:val="28"/>
          <w:szCs w:val="28"/>
        </w:rPr>
        <w:lastRenderedPageBreak/>
        <w:t>Объектом исследования</w:t>
      </w:r>
      <w:r w:rsidRPr="001A202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60FBD" w:rsidRPr="001A202D">
        <w:rPr>
          <w:rFonts w:ascii="Times New Roman" w:hAnsi="Times New Roman" w:cs="Times New Roman"/>
          <w:sz w:val="28"/>
          <w:szCs w:val="28"/>
        </w:rPr>
        <w:t>процесс глобализации и его влияние на развитие экономики.</w:t>
      </w:r>
    </w:p>
    <w:p w:rsidR="001532B4" w:rsidRPr="001A202D" w:rsidRDefault="001532B4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2D">
        <w:rPr>
          <w:rFonts w:ascii="Times New Roman" w:hAnsi="Times New Roman" w:cs="Times New Roman"/>
          <w:i/>
          <w:sz w:val="28"/>
          <w:szCs w:val="28"/>
        </w:rPr>
        <w:t>Предметом исследования</w:t>
      </w:r>
      <w:r w:rsidRPr="001A202D">
        <w:rPr>
          <w:rFonts w:ascii="Times New Roman" w:hAnsi="Times New Roman" w:cs="Times New Roman"/>
          <w:sz w:val="28"/>
          <w:szCs w:val="28"/>
        </w:rPr>
        <w:t xml:space="preserve"> является система экономических отношений, скл</w:t>
      </w:r>
      <w:r w:rsidR="00760FBD" w:rsidRPr="001A202D">
        <w:rPr>
          <w:rFonts w:ascii="Times New Roman" w:hAnsi="Times New Roman" w:cs="Times New Roman"/>
          <w:sz w:val="28"/>
          <w:szCs w:val="28"/>
        </w:rPr>
        <w:t>адывающихся между субъектами</w:t>
      </w:r>
      <w:r w:rsidRPr="001A202D">
        <w:rPr>
          <w:rFonts w:ascii="Times New Roman" w:hAnsi="Times New Roman" w:cs="Times New Roman"/>
          <w:sz w:val="28"/>
          <w:szCs w:val="28"/>
        </w:rPr>
        <w:t xml:space="preserve"> в </w:t>
      </w:r>
      <w:r w:rsidR="00760FBD" w:rsidRPr="001A202D">
        <w:rPr>
          <w:rFonts w:ascii="Times New Roman" w:hAnsi="Times New Roman" w:cs="Times New Roman"/>
          <w:sz w:val="28"/>
          <w:szCs w:val="28"/>
        </w:rPr>
        <w:t>процессе глобализации мировой экономики.</w:t>
      </w:r>
    </w:p>
    <w:p w:rsidR="001532B4" w:rsidRPr="001A202D" w:rsidRDefault="001532B4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2D">
        <w:rPr>
          <w:rFonts w:ascii="Times New Roman" w:hAnsi="Times New Roman" w:cs="Times New Roman"/>
          <w:sz w:val="28"/>
          <w:szCs w:val="28"/>
        </w:rPr>
        <w:t xml:space="preserve">   В ходе работы использовались следующие </w:t>
      </w:r>
      <w:r w:rsidRPr="001A202D">
        <w:rPr>
          <w:rFonts w:ascii="Times New Roman" w:hAnsi="Times New Roman" w:cs="Times New Roman"/>
          <w:i/>
          <w:sz w:val="28"/>
          <w:szCs w:val="28"/>
        </w:rPr>
        <w:t>методы научного исследования</w:t>
      </w:r>
      <w:r w:rsidRPr="001A202D">
        <w:rPr>
          <w:rFonts w:ascii="Times New Roman" w:hAnsi="Times New Roman" w:cs="Times New Roman"/>
          <w:sz w:val="28"/>
          <w:szCs w:val="28"/>
        </w:rPr>
        <w:t xml:space="preserve">: анализ, синтез, сравнение, метод логической абстракции, метод абстрагирования, </w:t>
      </w:r>
      <w:r w:rsidRPr="001A202D">
        <w:rPr>
          <w:rFonts w:ascii="Times New Roman" w:hAnsi="Times New Roman" w:cs="Times New Roman"/>
          <w:color w:val="000000" w:themeColor="text1"/>
          <w:sz w:val="28"/>
          <w:szCs w:val="28"/>
        </w:rPr>
        <w:t>аналогии, моделирования, графической интерпретации полученных результатов, а также элементы прогнозирования.</w:t>
      </w:r>
    </w:p>
    <w:p w:rsidR="001532B4" w:rsidRPr="001A202D" w:rsidRDefault="001532B4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Информационной базой</w:t>
      </w:r>
      <w:r w:rsidRPr="001A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написания работы послужили научные статьи, учебные пособия, монограммы,</w:t>
      </w:r>
      <w:r w:rsidRPr="001A2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учебные пособия, труды отечественных экономистов, материалы периодических изданий, ресурсы интернета</w:t>
      </w:r>
      <w:r w:rsidR="001A202D" w:rsidRPr="001A2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A202D">
        <w:rPr>
          <w:rFonts w:ascii="Times New Roman" w:hAnsi="Times New Roman" w:cs="Times New Roman"/>
          <w:color w:val="000000" w:themeColor="text1"/>
          <w:sz w:val="28"/>
          <w:szCs w:val="28"/>
        </w:rPr>
        <w:t>Также использовались аналитические обзоры, статистические сводки, рейтинговые оценки, подготовленные специализированными агентствами.</w:t>
      </w:r>
    </w:p>
    <w:p w:rsidR="001532B4" w:rsidRPr="001A202D" w:rsidRDefault="001532B4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Структура курсовой работы</w:t>
      </w:r>
      <w:r w:rsidRPr="001A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определена целью и задачами исследования и представлена введением, двумя главами, заключением и списком использованных источников. Во введении показана актуальность темы исследования, сформулирована цель работы, определены задачи ее достижения, объекты и предмет изучения курса. В первой главе работы рассматрива</w:t>
      </w:r>
      <w:r w:rsidR="001A202D" w:rsidRPr="001A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теоретическая составляющая исследуемого процесса. </w:t>
      </w:r>
      <w:r w:rsidRPr="001A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второй </w:t>
      </w:r>
      <w:r w:rsidR="002800A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A202D" w:rsidRPr="001A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влияние </w:t>
      </w:r>
      <w:proofErr w:type="spellStart"/>
      <w:r w:rsidR="001A202D" w:rsidRPr="001A202D">
        <w:rPr>
          <w:rFonts w:ascii="Times New Roman" w:hAnsi="Times New Roman" w:cs="Times New Roman"/>
          <w:color w:val="000000" w:themeColor="text1"/>
          <w:sz w:val="28"/>
          <w:szCs w:val="28"/>
        </w:rPr>
        <w:t>глобализационных</w:t>
      </w:r>
      <w:proofErr w:type="spellEnd"/>
      <w:r w:rsidR="001A202D" w:rsidRPr="001A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процессов на экономику и их потенциальные проблемы.  </w:t>
      </w:r>
      <w:r w:rsidRPr="001A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 работы приводятся основные выводы. </w:t>
      </w:r>
    </w:p>
    <w:p w:rsidR="001532B4" w:rsidRDefault="001532B4" w:rsidP="004B3A1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202D" w:rsidRPr="002800A8" w:rsidRDefault="001A202D" w:rsidP="004B3A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A14" w:rsidRDefault="001532B4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B3A14" w:rsidRDefault="004B3A14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A14" w:rsidRDefault="004B3A14" w:rsidP="0036645C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AB2" w:rsidRDefault="004B3A14" w:rsidP="0036645C">
      <w:pPr>
        <w:tabs>
          <w:tab w:val="left" w:pos="0"/>
        </w:tabs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</w:p>
    <w:p w:rsidR="001532B4" w:rsidRDefault="008319F5" w:rsidP="0036645C">
      <w:pPr>
        <w:tabs>
          <w:tab w:val="left" w:pos="0"/>
        </w:tabs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B3A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1E00"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36645C" w:rsidRPr="003664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532B4" w:rsidRPr="001532B4">
        <w:rPr>
          <w:rFonts w:ascii="Times New Roman" w:hAnsi="Times New Roman" w:cs="Times New Roman"/>
          <w:b/>
          <w:bCs/>
          <w:sz w:val="28"/>
          <w:szCs w:val="28"/>
        </w:rPr>
        <w:t>Теоретические аспекты исследования глобализации мировой экономики</w:t>
      </w:r>
    </w:p>
    <w:p w:rsidR="00671E00" w:rsidRPr="00671E00" w:rsidRDefault="00671E00" w:rsidP="0036645C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6645C">
        <w:rPr>
          <w:rFonts w:ascii="Times New Roman" w:hAnsi="Times New Roman" w:cs="Times New Roman"/>
          <w:b/>
          <w:sz w:val="28"/>
          <w:szCs w:val="28"/>
        </w:rPr>
        <w:t>1.</w:t>
      </w:r>
      <w:r w:rsidR="0036645C" w:rsidRPr="0036645C">
        <w:rPr>
          <w:rFonts w:ascii="Times New Roman" w:hAnsi="Times New Roman" w:cs="Times New Roman"/>
          <w:b/>
          <w:sz w:val="28"/>
          <w:szCs w:val="28"/>
        </w:rPr>
        <w:t>1</w:t>
      </w:r>
      <w:r w:rsidR="00366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011" w:rsidRPr="00671E00">
        <w:rPr>
          <w:rFonts w:ascii="Times New Roman" w:hAnsi="Times New Roman" w:cs="Times New Roman"/>
          <w:b/>
          <w:sz w:val="28"/>
          <w:szCs w:val="28"/>
        </w:rPr>
        <w:t>Процесс глобализации мировой экономики: понятие, сущность, факторы</w:t>
      </w:r>
    </w:p>
    <w:p w:rsidR="00671E00" w:rsidRPr="00671E00" w:rsidRDefault="00671E00" w:rsidP="00671E00">
      <w:pPr>
        <w:spacing w:after="0" w:line="480" w:lineRule="auto"/>
        <w:ind w:left="133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A58" w:rsidRDefault="004B3A14" w:rsidP="00671E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сформулировать определение мировой экономики,</w:t>
      </w:r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выявить этапы развития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проявления глобализации. Впервые слово</w:t>
      </w:r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ализация» </w:t>
      </w:r>
      <w:r w:rsidR="00844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употребил Карл Маркс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следует отметить что оно </w:t>
      </w:r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употреблялось в значении инт</w:t>
      </w:r>
      <w:r w:rsidR="00844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енсивная международная торговля</w:t>
      </w:r>
      <w:r w:rsidR="00844A58" w:rsidRPr="00844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[14]</w:t>
      </w:r>
      <w:r w:rsidR="00844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71E00" w:rsidRDefault="00844A58" w:rsidP="00671E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Гиперглобалисты</w:t>
      </w:r>
      <w:proofErr w:type="spellEnd"/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Кенечи</w:t>
      </w:r>
      <w:proofErr w:type="spellEnd"/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Омае</w:t>
      </w:r>
      <w:proofErr w:type="spellEnd"/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Пол Кеннеди, Энн </w:t>
      </w:r>
      <w:proofErr w:type="spellStart"/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Слотер</w:t>
      </w:r>
      <w:proofErr w:type="spellEnd"/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44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рассматривают глобализацию в качестве новой эры глобальной цивилизации, движущими силами которой являются капитализм и новые технологии. Судьбы людей зависят от порядков на мировом рынке, а</w:t>
      </w:r>
      <w:r w:rsidR="00671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государство переживает упадок.</w:t>
      </w:r>
    </w:p>
    <w:p w:rsidR="00844A58" w:rsidRDefault="00F9540F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мнению </w:t>
      </w:r>
      <w:proofErr w:type="gramStart"/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трансформистов</w:t>
      </w:r>
      <w:proofErr w:type="gramEnd"/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Девид</w:t>
      </w:r>
      <w:proofErr w:type="spellEnd"/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Хелл</w:t>
      </w:r>
      <w:proofErr w:type="spellEnd"/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Дэвид </w:t>
      </w:r>
      <w:proofErr w:type="spellStart"/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Гольдблатт</w:t>
      </w:r>
      <w:proofErr w:type="spellEnd"/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Джеймс </w:t>
      </w:r>
      <w:proofErr w:type="spellStart"/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Розенау</w:t>
      </w:r>
      <w:proofErr w:type="spellEnd"/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глобализация глубоко трансформирует мировую политику, общества и государственную власть</w:t>
      </w:r>
      <w:r w:rsidR="00844A58" w:rsidRPr="00844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844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844A58" w:rsidRPr="00844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4A58" w:rsidRPr="00844A58" w:rsidRDefault="00844A58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Скептики (</w:t>
      </w:r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Джордж Аллен, Роберт </w:t>
      </w:r>
      <w:proofErr w:type="spellStart"/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Гилпин</w:t>
      </w:r>
      <w:proofErr w:type="spellEnd"/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Пол </w:t>
      </w:r>
      <w:proofErr w:type="spellStart"/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Хирст</w:t>
      </w:r>
      <w:proofErr w:type="spellEnd"/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считают, что глобализация </w:t>
      </w:r>
      <w:r w:rsidR="0025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44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миф </w:t>
      </w:r>
      <w:r w:rsidRPr="00844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[16]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71E00" w:rsidRDefault="00671E00" w:rsidP="00671E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Антиглобалист</w:t>
      </w:r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(</w:t>
      </w:r>
      <w:proofErr w:type="spellStart"/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Ноам</w:t>
      </w:r>
      <w:proofErr w:type="spellEnd"/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Хомский, Роберт</w:t>
      </w:r>
      <w:r w:rsidR="00CA64AC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A64AC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Макчесни</w:t>
      </w:r>
      <w:proofErr w:type="spellEnd"/>
      <w:r w:rsidR="00CA64AC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Ричард Фальк и др.) в</w:t>
      </w:r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ыступают не против процесса </w:t>
      </w:r>
      <w:proofErr w:type="gramStart"/>
      <w:r w:rsidR="00F9540F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глобализаци</w:t>
      </w:r>
      <w:r w:rsidR="00CA64AC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CA64AC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против его целей и методов.</w:t>
      </w:r>
    </w:p>
    <w:p w:rsidR="00844A58" w:rsidRDefault="00F9540F" w:rsidP="00671E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Термин глобализация был введён оборот американскими учёными: Дж. </w:t>
      </w:r>
      <w:proofErr w:type="spellStart"/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Маклином</w:t>
      </w:r>
      <w:proofErr w:type="spellEnd"/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1981 г и американским социологом Т. </w:t>
      </w:r>
      <w:proofErr w:type="spellStart"/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Левиттом</w:t>
      </w:r>
      <w:proofErr w:type="spellEnd"/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Понятно, что за последние года появились новые характеристики глобализация. Это значит, что что определение требует уточнения</w:t>
      </w:r>
      <w:r w:rsidR="00844A58" w:rsidRPr="00AF6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[17]</w:t>
      </w:r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13D2" w:rsidRPr="00874373" w:rsidRDefault="00F9540F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большую вариативность определений экономической глобализации большинство экспертов считают</w:t>
      </w:r>
      <w:r w:rsidR="00CA64AC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глобализация-это усиление </w:t>
      </w:r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взаимозависимости и взаимовлияния различных сфер общественной </w:t>
      </w:r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деятельности и жизни в области международных отношений, процесс формирования глобального человеческого сообщества.</w:t>
      </w:r>
    </w:p>
    <w:p w:rsidR="001513D2" w:rsidRPr="00B54918" w:rsidRDefault="00AC4FCE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Г</w:t>
      </w:r>
      <w:r w:rsidR="00844A58">
        <w:rPr>
          <w:rFonts w:ascii="Times New Roman" w:hAnsi="Times New Roman" w:cs="Times New Roman"/>
          <w:sz w:val="28"/>
          <w:szCs w:val="28"/>
        </w:rPr>
        <w:t xml:space="preserve">лобализация мировой экономики </w:t>
      </w:r>
      <w:r w:rsidR="00671E00">
        <w:rPr>
          <w:rFonts w:ascii="Times New Roman" w:hAnsi="Times New Roman" w:cs="Times New Roman"/>
          <w:sz w:val="28"/>
          <w:szCs w:val="28"/>
        </w:rPr>
        <w:t xml:space="preserve">– </w:t>
      </w:r>
      <w:r w:rsidRPr="00874373">
        <w:rPr>
          <w:rFonts w:ascii="Times New Roman" w:hAnsi="Times New Roman" w:cs="Times New Roman"/>
          <w:sz w:val="28"/>
          <w:szCs w:val="28"/>
        </w:rPr>
        <w:t>современный, всемирный этап интернационализации хозяйственной жизни, в рамках которого мировая экономика приобретает качественно новые, ранее неизвестные черты и особенности своего развития. Как таковой особенностью является значительно повышенная целостность мировой экономики и возросшая взаимозависимость экономик всех стран</w:t>
      </w:r>
      <w:r w:rsidR="00B54918">
        <w:rPr>
          <w:rFonts w:ascii="Times New Roman" w:hAnsi="Times New Roman" w:cs="Times New Roman"/>
          <w:sz w:val="28"/>
          <w:szCs w:val="28"/>
        </w:rPr>
        <w:t xml:space="preserve"> [</w:t>
      </w:r>
      <w:r w:rsidR="00B54918" w:rsidRPr="00B54918">
        <w:rPr>
          <w:rFonts w:ascii="Times New Roman" w:hAnsi="Times New Roman" w:cs="Times New Roman"/>
          <w:sz w:val="28"/>
          <w:szCs w:val="28"/>
        </w:rPr>
        <w:t>18</w:t>
      </w:r>
      <w:r w:rsidR="00B54918">
        <w:rPr>
          <w:rFonts w:ascii="Times New Roman" w:hAnsi="Times New Roman" w:cs="Times New Roman"/>
          <w:sz w:val="28"/>
          <w:szCs w:val="28"/>
        </w:rPr>
        <w:t>].</w:t>
      </w:r>
    </w:p>
    <w:p w:rsidR="00544700" w:rsidRPr="00874373" w:rsidRDefault="00544700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Благодаря глобализации мировой экономики ранее закрытые страны вовлечены в международные экономические отношения и имеют тенденцию к усилению схожести систем форм хозяйствования, формированию финансовых рынков, становление глобальных Т</w:t>
      </w:r>
      <w:r w:rsidR="00671E00">
        <w:rPr>
          <w:rFonts w:ascii="Times New Roman" w:hAnsi="Times New Roman" w:cs="Times New Roman"/>
          <w:sz w:val="28"/>
          <w:szCs w:val="28"/>
        </w:rPr>
        <w:t>ранснациональных компаний (ТНК)</w:t>
      </w:r>
      <w:r w:rsidRPr="00874373">
        <w:rPr>
          <w:rFonts w:ascii="Times New Roman" w:hAnsi="Times New Roman" w:cs="Times New Roman"/>
          <w:sz w:val="28"/>
          <w:szCs w:val="28"/>
        </w:rPr>
        <w:t>. Как говорил профессор Ю В Шишкова, мировое хозяйство стало превращаться во всемирный экономический организм, который основывается на международном разделении труда, гигантский международных производственно-сбытовых структурах и информационной сетью.</w:t>
      </w:r>
    </w:p>
    <w:p w:rsidR="00544700" w:rsidRPr="00874373" w:rsidRDefault="002A1D38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Также важным аспектом данной темы является наличие факторов глобализации мировой экономики. К ним можно отнести</w:t>
      </w:r>
      <w:r w:rsidR="00247308">
        <w:rPr>
          <w:rFonts w:ascii="Times New Roman" w:hAnsi="Times New Roman" w:cs="Times New Roman"/>
          <w:sz w:val="28"/>
          <w:szCs w:val="28"/>
        </w:rPr>
        <w:t xml:space="preserve"> </w:t>
      </w:r>
      <w:r w:rsidR="00247308">
        <w:rPr>
          <w:rFonts w:ascii="Times New Roman" w:hAnsi="Times New Roman" w:cs="Times New Roman"/>
          <w:sz w:val="28"/>
          <w:szCs w:val="28"/>
          <w:lang w:val="en-US"/>
        </w:rPr>
        <w:t>[19]</w:t>
      </w:r>
      <w:r w:rsidRPr="00874373">
        <w:rPr>
          <w:rFonts w:ascii="Times New Roman" w:hAnsi="Times New Roman" w:cs="Times New Roman"/>
          <w:sz w:val="28"/>
          <w:szCs w:val="28"/>
        </w:rPr>
        <w:t>:</w:t>
      </w:r>
    </w:p>
    <w:p w:rsidR="000D01F8" w:rsidRPr="00874373" w:rsidRDefault="005E4BFA" w:rsidP="004B3A1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D01F8" w:rsidRPr="00874373">
        <w:rPr>
          <w:rFonts w:ascii="Times New Roman" w:hAnsi="Times New Roman" w:cs="Times New Roman"/>
          <w:sz w:val="28"/>
          <w:szCs w:val="28"/>
        </w:rPr>
        <w:t xml:space="preserve">кономический (рост крупных компаний, которые выходят за рамки страны </w:t>
      </w:r>
      <w:r w:rsidR="009F6243" w:rsidRPr="00874373">
        <w:rPr>
          <w:rFonts w:ascii="Times New Roman" w:hAnsi="Times New Roman" w:cs="Times New Roman"/>
          <w:sz w:val="28"/>
          <w:szCs w:val="28"/>
        </w:rPr>
        <w:t>и осваивают рынки других стран;</w:t>
      </w:r>
      <w:r w:rsidR="000D01F8" w:rsidRPr="00874373">
        <w:rPr>
          <w:rFonts w:ascii="Times New Roman" w:hAnsi="Times New Roman" w:cs="Times New Roman"/>
          <w:sz w:val="28"/>
          <w:szCs w:val="28"/>
        </w:rPr>
        <w:t xml:space="preserve"> </w:t>
      </w:r>
      <w:r w:rsidR="009F6243" w:rsidRPr="00874373">
        <w:rPr>
          <w:rFonts w:ascii="Times New Roman" w:hAnsi="Times New Roman" w:cs="Times New Roman"/>
          <w:sz w:val="28"/>
          <w:szCs w:val="28"/>
        </w:rPr>
        <w:t>либерализация рынка товаров, услуг, рабочей силы, знаний, рост финансовых рынков (валютных, фондовых))</w:t>
      </w:r>
      <w:r w:rsidR="00247308">
        <w:rPr>
          <w:rFonts w:ascii="Times New Roman" w:hAnsi="Times New Roman" w:cs="Times New Roman"/>
          <w:sz w:val="28"/>
          <w:szCs w:val="28"/>
        </w:rPr>
        <w:t>,</w:t>
      </w:r>
    </w:p>
    <w:p w:rsidR="00247308" w:rsidRPr="00247308" w:rsidRDefault="005E4BFA" w:rsidP="004B3A1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1D38" w:rsidRPr="00874373">
        <w:rPr>
          <w:rFonts w:ascii="Times New Roman" w:hAnsi="Times New Roman" w:cs="Times New Roman"/>
          <w:sz w:val="28"/>
          <w:szCs w:val="28"/>
        </w:rPr>
        <w:t xml:space="preserve">олитический (взаимопроникновение политики правительств, границы стран </w:t>
      </w:r>
      <w:r w:rsidR="000D01F8" w:rsidRPr="00874373">
        <w:rPr>
          <w:rFonts w:ascii="Times New Roman" w:hAnsi="Times New Roman" w:cs="Times New Roman"/>
          <w:sz w:val="28"/>
          <w:szCs w:val="28"/>
        </w:rPr>
        <w:t>размываются, что увеличивает свободу для перемещения различных ресурсов</w:t>
      </w:r>
      <w:r w:rsidR="002A1D38" w:rsidRPr="00874373">
        <w:rPr>
          <w:rFonts w:ascii="Times New Roman" w:hAnsi="Times New Roman" w:cs="Times New Roman"/>
          <w:sz w:val="28"/>
          <w:szCs w:val="28"/>
        </w:rPr>
        <w:t>)</w:t>
      </w:r>
      <w:r w:rsidR="00247308">
        <w:rPr>
          <w:rFonts w:ascii="Times New Roman" w:hAnsi="Times New Roman" w:cs="Times New Roman"/>
          <w:sz w:val="28"/>
          <w:szCs w:val="28"/>
        </w:rPr>
        <w:t>,</w:t>
      </w:r>
    </w:p>
    <w:p w:rsidR="00247308" w:rsidRDefault="005E4BFA" w:rsidP="004B3A1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F6243" w:rsidRPr="00874373">
        <w:rPr>
          <w:rFonts w:ascii="Times New Roman" w:hAnsi="Times New Roman" w:cs="Times New Roman"/>
          <w:sz w:val="28"/>
          <w:szCs w:val="28"/>
        </w:rPr>
        <w:t>еждународный (увеличение роли международных организаций (ВБ, МВФ))</w:t>
      </w:r>
      <w:r w:rsidR="00247308">
        <w:rPr>
          <w:rFonts w:ascii="Times New Roman" w:hAnsi="Times New Roman" w:cs="Times New Roman"/>
          <w:sz w:val="28"/>
          <w:szCs w:val="28"/>
        </w:rPr>
        <w:t>,</w:t>
      </w:r>
    </w:p>
    <w:p w:rsidR="00247308" w:rsidRDefault="005E4BFA" w:rsidP="004B3A1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47308" w:rsidRPr="00247308">
        <w:rPr>
          <w:rFonts w:ascii="Times New Roman" w:hAnsi="Times New Roman" w:cs="Times New Roman"/>
          <w:sz w:val="28"/>
          <w:szCs w:val="28"/>
        </w:rPr>
        <w:t>ехнико-технологический (совершенствование информационных технологий, связи, транспорта (так называемое «сжатие» расстояний)).</w:t>
      </w:r>
    </w:p>
    <w:p w:rsidR="00671E00" w:rsidRPr="00671E00" w:rsidRDefault="00671E00" w:rsidP="00671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мы рассмотрели различные взгляды на глобализацию, сформулировали определение глобализации мировой экономики и выявили ее факторы.</w:t>
      </w:r>
    </w:p>
    <w:p w:rsidR="00631C9B" w:rsidRDefault="00631C9B" w:rsidP="00671E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3D2" w:rsidRDefault="009274A8" w:rsidP="004B3A1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73">
        <w:rPr>
          <w:rFonts w:ascii="Times New Roman" w:hAnsi="Times New Roman" w:cs="Times New Roman"/>
          <w:b/>
          <w:sz w:val="28"/>
          <w:szCs w:val="28"/>
        </w:rPr>
        <w:t>1.2 Предпосылки</w:t>
      </w:r>
      <w:r w:rsidR="00615011" w:rsidRPr="00874373">
        <w:rPr>
          <w:rFonts w:ascii="Times New Roman" w:hAnsi="Times New Roman" w:cs="Times New Roman"/>
          <w:b/>
          <w:sz w:val="28"/>
          <w:szCs w:val="28"/>
        </w:rPr>
        <w:t xml:space="preserve"> появления процесса глобализации экономики</w:t>
      </w:r>
    </w:p>
    <w:p w:rsidR="00631C9B" w:rsidRPr="00874373" w:rsidRDefault="00631C9B" w:rsidP="004B3A1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F6" w:rsidRPr="00874373" w:rsidRDefault="00AB33F6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Для начала стоит выявить различия между предпосылками и причинами глобализации мировой экономики. Так мы поймём, что существование только предпосылок не всегда может привести к выраженной глобализации. Также деления предпосылок и причин позволит правильно ответить на вопрос, касающийся этапов этого процесса.</w:t>
      </w:r>
    </w:p>
    <w:p w:rsidR="00AB33F6" w:rsidRPr="00874373" w:rsidRDefault="00AB33F6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Как мы знаем, предпосылка-это-то, что является условием чего-то другого, а причина- это явление, вызывающие возникновение другого явления.</w:t>
      </w:r>
    </w:p>
    <w:p w:rsidR="000571CB" w:rsidRDefault="00AB33F6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Если мы говорим о предпосылках, то стоит выделить перенос производства в наиболее развитые страны в XX веке:</w:t>
      </w:r>
      <w:r w:rsidR="00631C9B">
        <w:rPr>
          <w:rFonts w:ascii="Times New Roman" w:hAnsi="Times New Roman" w:cs="Times New Roman"/>
          <w:sz w:val="28"/>
          <w:szCs w:val="28"/>
        </w:rPr>
        <w:t xml:space="preserve"> </w:t>
      </w:r>
      <w:r w:rsidRPr="00874373">
        <w:rPr>
          <w:rFonts w:ascii="Times New Roman" w:hAnsi="Times New Roman" w:cs="Times New Roman"/>
          <w:sz w:val="28"/>
          <w:szCs w:val="28"/>
        </w:rPr>
        <w:t>в 1970-е годы бурно развивалось производство бытовых электронных приборов и компьютеров в тихоокеанском районе, решили перенести цехи по сборке товаров из Детройта в Мексику. Со временем позиция зарубежных отде</w:t>
      </w:r>
      <w:r w:rsidR="00631C9B">
        <w:rPr>
          <w:rFonts w:ascii="Times New Roman" w:hAnsi="Times New Roman" w:cs="Times New Roman"/>
          <w:sz w:val="28"/>
          <w:szCs w:val="28"/>
        </w:rPr>
        <w:t>ление ТНК усилила</w:t>
      </w:r>
      <w:r w:rsidRPr="00874373">
        <w:rPr>
          <w:rFonts w:ascii="Times New Roman" w:hAnsi="Times New Roman" w:cs="Times New Roman"/>
          <w:sz w:val="28"/>
          <w:szCs w:val="28"/>
        </w:rPr>
        <w:t>сь, что привело к их относительной независимости от материнских государств</w:t>
      </w:r>
      <w:r w:rsidR="00057C13">
        <w:rPr>
          <w:rFonts w:ascii="Times New Roman" w:hAnsi="Times New Roman" w:cs="Times New Roman"/>
          <w:sz w:val="28"/>
          <w:szCs w:val="28"/>
        </w:rPr>
        <w:t xml:space="preserve"> </w:t>
      </w:r>
      <w:r w:rsidR="00057C13" w:rsidRPr="00057C13">
        <w:rPr>
          <w:rFonts w:ascii="Times New Roman" w:hAnsi="Times New Roman" w:cs="Times New Roman"/>
          <w:sz w:val="28"/>
          <w:szCs w:val="28"/>
        </w:rPr>
        <w:t>[20]</w:t>
      </w:r>
      <w:r w:rsidRPr="00874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1CB" w:rsidRDefault="00AB33F6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Второй предп</w:t>
      </w:r>
      <w:r w:rsidR="0085105E">
        <w:rPr>
          <w:rFonts w:ascii="Times New Roman" w:hAnsi="Times New Roman" w:cs="Times New Roman"/>
          <w:sz w:val="28"/>
          <w:szCs w:val="28"/>
        </w:rPr>
        <w:t>осылкой является увлечением доли</w:t>
      </w:r>
      <w:r w:rsidRPr="00874373">
        <w:rPr>
          <w:rFonts w:ascii="Times New Roman" w:hAnsi="Times New Roman" w:cs="Times New Roman"/>
          <w:sz w:val="28"/>
          <w:szCs w:val="28"/>
        </w:rPr>
        <w:t xml:space="preserve"> услуг в производстве. Так, в наиболее развитых странах Запада сфера услуг превысила 60%</w:t>
      </w:r>
      <w:r w:rsidR="00345C3B" w:rsidRPr="00AF6C5E">
        <w:rPr>
          <w:rFonts w:ascii="Times New Roman" w:hAnsi="Times New Roman" w:cs="Times New Roman"/>
          <w:sz w:val="28"/>
          <w:szCs w:val="28"/>
        </w:rPr>
        <w:t xml:space="preserve"> [1]</w:t>
      </w:r>
      <w:r w:rsidRPr="00874373">
        <w:rPr>
          <w:rFonts w:ascii="Times New Roman" w:hAnsi="Times New Roman" w:cs="Times New Roman"/>
          <w:sz w:val="28"/>
          <w:szCs w:val="28"/>
        </w:rPr>
        <w:t>. У зарубежных отделений ТНК увеличивает</w:t>
      </w:r>
      <w:r w:rsidR="00CA64AC" w:rsidRPr="00874373">
        <w:rPr>
          <w:rFonts w:ascii="Times New Roman" w:hAnsi="Times New Roman" w:cs="Times New Roman"/>
          <w:sz w:val="28"/>
          <w:szCs w:val="28"/>
        </w:rPr>
        <w:t xml:space="preserve"> количество финансовых ресурсов</w:t>
      </w:r>
      <w:r w:rsidRPr="00874373">
        <w:rPr>
          <w:rFonts w:ascii="Times New Roman" w:hAnsi="Times New Roman" w:cs="Times New Roman"/>
          <w:sz w:val="28"/>
          <w:szCs w:val="28"/>
        </w:rPr>
        <w:t>, что что пр</w:t>
      </w:r>
      <w:r w:rsidR="00CA64AC" w:rsidRPr="00874373">
        <w:rPr>
          <w:rFonts w:ascii="Times New Roman" w:hAnsi="Times New Roman" w:cs="Times New Roman"/>
          <w:sz w:val="28"/>
          <w:szCs w:val="28"/>
        </w:rPr>
        <w:t xml:space="preserve">ивело к их автономизации. </w:t>
      </w:r>
    </w:p>
    <w:p w:rsidR="00AB33F6" w:rsidRPr="00874373" w:rsidRDefault="00CA64AC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373">
        <w:rPr>
          <w:rFonts w:ascii="Times New Roman" w:hAnsi="Times New Roman" w:cs="Times New Roman"/>
          <w:sz w:val="28"/>
          <w:szCs w:val="28"/>
        </w:rPr>
        <w:t>Гиперконкуренцию</w:t>
      </w:r>
      <w:proofErr w:type="spellEnd"/>
      <w:r w:rsidRPr="00874373">
        <w:rPr>
          <w:rFonts w:ascii="Times New Roman" w:hAnsi="Times New Roman" w:cs="Times New Roman"/>
          <w:sz w:val="28"/>
          <w:szCs w:val="28"/>
        </w:rPr>
        <w:t xml:space="preserve"> т</w:t>
      </w:r>
      <w:r w:rsidR="00AB33F6" w:rsidRPr="00874373">
        <w:rPr>
          <w:rFonts w:ascii="Times New Roman" w:hAnsi="Times New Roman" w:cs="Times New Roman"/>
          <w:sz w:val="28"/>
          <w:szCs w:val="28"/>
        </w:rPr>
        <w:t>акже можно отне</w:t>
      </w:r>
      <w:r w:rsidRPr="00874373">
        <w:rPr>
          <w:rFonts w:ascii="Times New Roman" w:hAnsi="Times New Roman" w:cs="Times New Roman"/>
          <w:sz w:val="28"/>
          <w:szCs w:val="28"/>
        </w:rPr>
        <w:t>сти к предпосылкам глобализации</w:t>
      </w:r>
      <w:r w:rsidR="00AB33F6" w:rsidRPr="00874373">
        <w:rPr>
          <w:rFonts w:ascii="Times New Roman" w:hAnsi="Times New Roman" w:cs="Times New Roman"/>
          <w:sz w:val="28"/>
          <w:szCs w:val="28"/>
        </w:rPr>
        <w:t xml:space="preserve">: в 1990-х годах вследствие конкуренции произошло слияние ведущих компаний запада в различных отраслях экономики. Три ведущих банка Швейцарии превратилось в два учреждения. В 1990х годах на некоторых рынках сформировалась олигополия. Все эти предпосылки </w:t>
      </w:r>
      <w:r w:rsidR="00AB33F6" w:rsidRPr="00874373">
        <w:rPr>
          <w:rFonts w:ascii="Times New Roman" w:hAnsi="Times New Roman" w:cs="Times New Roman"/>
          <w:sz w:val="28"/>
          <w:szCs w:val="28"/>
        </w:rPr>
        <w:lastRenderedPageBreak/>
        <w:t>способствовали укреплению взаимосвязи национальных экономик стран, сформировались могущественные автономные силы, появил</w:t>
      </w:r>
      <w:r w:rsidR="00646E05" w:rsidRPr="00874373">
        <w:rPr>
          <w:rFonts w:ascii="Times New Roman" w:hAnsi="Times New Roman" w:cs="Times New Roman"/>
          <w:sz w:val="28"/>
          <w:szCs w:val="28"/>
        </w:rPr>
        <w:t>ись международные организации (</w:t>
      </w:r>
      <w:r w:rsidR="00AB33F6" w:rsidRPr="00874373">
        <w:rPr>
          <w:rFonts w:ascii="Times New Roman" w:hAnsi="Times New Roman" w:cs="Times New Roman"/>
          <w:sz w:val="28"/>
          <w:szCs w:val="28"/>
        </w:rPr>
        <w:t>МВФ, ВБ, ВТО)</w:t>
      </w:r>
      <w:r w:rsidR="000571CB">
        <w:rPr>
          <w:rFonts w:ascii="Times New Roman" w:hAnsi="Times New Roman" w:cs="Times New Roman"/>
          <w:sz w:val="28"/>
          <w:szCs w:val="28"/>
        </w:rPr>
        <w:t>.</w:t>
      </w:r>
    </w:p>
    <w:p w:rsidR="00425E37" w:rsidRPr="00874373" w:rsidRDefault="00AB33F6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Таким образом, к началу 80</w:t>
      </w:r>
      <w:r w:rsidR="00345C3B" w:rsidRPr="00345C3B">
        <w:rPr>
          <w:rFonts w:ascii="Times New Roman" w:hAnsi="Times New Roman" w:cs="Times New Roman"/>
          <w:sz w:val="28"/>
          <w:szCs w:val="28"/>
        </w:rPr>
        <w:t>-</w:t>
      </w:r>
      <w:r w:rsidRPr="00874373">
        <w:rPr>
          <w:rFonts w:ascii="Times New Roman" w:hAnsi="Times New Roman" w:cs="Times New Roman"/>
          <w:sz w:val="28"/>
          <w:szCs w:val="28"/>
        </w:rPr>
        <w:t>х годов XX века появились предпосылки для перерастания мировой экономики в новый этап развития. В это время предпосылки к глобализации мировой экономики дополнились возможностями её осуществления.</w:t>
      </w:r>
    </w:p>
    <w:p w:rsidR="00866053" w:rsidRDefault="00866053" w:rsidP="004B3A14">
      <w:pPr>
        <w:spacing w:after="0" w:line="360" w:lineRule="auto"/>
        <w:ind w:left="60" w:righ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определения предпосылок, следует охарактеризовать</w:t>
      </w:r>
      <w:r w:rsidR="00425E37" w:rsidRPr="00874373">
        <w:rPr>
          <w:rFonts w:ascii="Times New Roman" w:hAnsi="Times New Roman" w:cs="Times New Roman"/>
          <w:sz w:val="28"/>
          <w:szCs w:val="28"/>
        </w:rPr>
        <w:t xml:space="preserve"> причины глобализации мировой экономики.</w:t>
      </w:r>
    </w:p>
    <w:p w:rsidR="00422D98" w:rsidRDefault="00345C3B" w:rsidP="004B3A14">
      <w:pPr>
        <w:spacing w:after="0" w:line="360" w:lineRule="auto"/>
        <w:ind w:left="60" w:righ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80-90 гг.</w:t>
      </w:r>
      <w:r w:rsidR="000A54ED" w:rsidRPr="00874373">
        <w:rPr>
          <w:rFonts w:ascii="Times New Roman" w:hAnsi="Times New Roman" w:cs="Times New Roman"/>
          <w:sz w:val="28"/>
          <w:szCs w:val="28"/>
        </w:rPr>
        <w:t xml:space="preserve"> ХХ века произошли качественные изменения в производительных силах в мире. Интеллект, знания, технологии стали важными экономическими активами. В странах, входящих в Организацию экономического сотрудничества и развития (ОЭСР), более половины внутреннего валового продукта создается в интеллектуально-ёмком производстве. Появились новые виды микропроцессоров и коммуникаций, которые вызвали новое качество взаимодействия. Снятие барьеров, препятствующих свободному </w:t>
      </w:r>
      <w:proofErr w:type="spellStart"/>
      <w:r w:rsidR="000A54ED" w:rsidRPr="00874373">
        <w:rPr>
          <w:rFonts w:ascii="Times New Roman" w:hAnsi="Times New Roman" w:cs="Times New Roman"/>
          <w:sz w:val="28"/>
          <w:szCs w:val="28"/>
        </w:rPr>
        <w:t>перетоку</w:t>
      </w:r>
      <w:proofErr w:type="spellEnd"/>
      <w:r w:rsidR="000A54ED" w:rsidRPr="00874373">
        <w:rPr>
          <w:rFonts w:ascii="Times New Roman" w:hAnsi="Times New Roman" w:cs="Times New Roman"/>
          <w:sz w:val="28"/>
          <w:szCs w:val="28"/>
        </w:rPr>
        <w:t xml:space="preserve"> товаров, услуг и капитала, сопровождалось быстрым развитием средств информации, коммуникации и передающих технологий, как новый пик научно</w:t>
      </w:r>
      <w:r w:rsidR="00422D98">
        <w:rPr>
          <w:rFonts w:ascii="Times New Roman" w:hAnsi="Times New Roman" w:cs="Times New Roman"/>
          <w:sz w:val="28"/>
          <w:szCs w:val="28"/>
        </w:rPr>
        <w:t>й и технологической революций</w:t>
      </w:r>
      <w:r w:rsidR="009C159A" w:rsidRPr="009C159A">
        <w:rPr>
          <w:rFonts w:ascii="Times New Roman" w:hAnsi="Times New Roman" w:cs="Times New Roman"/>
          <w:sz w:val="28"/>
          <w:szCs w:val="28"/>
        </w:rPr>
        <w:t xml:space="preserve"> [21]</w:t>
      </w:r>
      <w:r w:rsidR="00422D98">
        <w:rPr>
          <w:rFonts w:ascii="Times New Roman" w:hAnsi="Times New Roman" w:cs="Times New Roman"/>
          <w:sz w:val="28"/>
          <w:szCs w:val="28"/>
        </w:rPr>
        <w:t>.</w:t>
      </w:r>
    </w:p>
    <w:p w:rsidR="00422D98" w:rsidRDefault="000A54ED" w:rsidP="004B3A14">
      <w:pPr>
        <w:spacing w:after="0" w:line="360" w:lineRule="auto"/>
        <w:ind w:left="60"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За последние 30 лет системы связи (коммуникации) были полностью преобразованы. Информационная революция, базирующаяся на соединении компьютера с телекоммуникационными сетями, может принести человечеству не меньше выгод, чем в свое время паров</w:t>
      </w:r>
      <w:r w:rsidR="00422D98">
        <w:rPr>
          <w:rFonts w:ascii="Times New Roman" w:hAnsi="Times New Roman" w:cs="Times New Roman"/>
          <w:sz w:val="28"/>
          <w:szCs w:val="28"/>
        </w:rPr>
        <w:t>ая машина или электродвигатель.</w:t>
      </w:r>
    </w:p>
    <w:p w:rsidR="00CA64AC" w:rsidRPr="00874373" w:rsidRDefault="000A54ED" w:rsidP="004B3A14">
      <w:pPr>
        <w:spacing w:after="0" w:line="360" w:lineRule="auto"/>
        <w:ind w:left="60" w:right="6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Информационная революция, в соединении с биотехнологией, робототехникой, созданием автоматизированных систем, качественно, революционно меняет производство; обмен, потребление. Им тесно в прежних рамках, им нужен мировой рынок. Появился Интернет, который </w:t>
      </w:r>
      <w:r w:rsidRPr="00874373">
        <w:rPr>
          <w:rFonts w:ascii="Times New Roman" w:hAnsi="Times New Roman" w:cs="Times New Roman"/>
          <w:sz w:val="28"/>
          <w:szCs w:val="28"/>
        </w:rPr>
        <w:lastRenderedPageBreak/>
        <w:t>дает возможность совершения сделок теоретически в любой части мира, возможность обмена информацией с любым респондентом при очень низких издержках и очень быстро</w:t>
      </w:r>
      <w:r w:rsidR="00425E37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A64AC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="00425E37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выравнивает возможности крупных и мелких фирм, позволяя последним присутствовать на рынках разных стран</w:t>
      </w:r>
      <w:r w:rsidR="00CA64AC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25E37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Происходит снижение </w:t>
      </w:r>
      <w:proofErr w:type="spellStart"/>
      <w:r w:rsidR="00425E37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трансакционных</w:t>
      </w:r>
      <w:proofErr w:type="spellEnd"/>
      <w:r w:rsidR="00425E37"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издержек. </w:t>
      </w:r>
    </w:p>
    <w:p w:rsidR="00CA64AC" w:rsidRPr="00874373" w:rsidRDefault="00425E37" w:rsidP="004B3A14">
      <w:pPr>
        <w:spacing w:after="0" w:line="360" w:lineRule="auto"/>
        <w:ind w:left="60" w:right="6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Оснащение производства информационными технологиями открыло невиданные ранее возможности по контролю в режиме реального времени за процессом производства и оказания услуг. </w:t>
      </w:r>
    </w:p>
    <w:p w:rsidR="00CA64AC" w:rsidRPr="00874373" w:rsidRDefault="00425E37" w:rsidP="004B3A14">
      <w:pPr>
        <w:spacing w:after="0" w:line="360" w:lineRule="auto"/>
        <w:ind w:left="60" w:right="6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обозначенный период времени произошла также революция в транспортных технологиях. </w:t>
      </w:r>
    </w:p>
    <w:p w:rsidR="00422D98" w:rsidRDefault="00425E37" w:rsidP="004B3A14">
      <w:pPr>
        <w:spacing w:after="0" w:line="360" w:lineRule="auto"/>
        <w:ind w:left="60"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следует признать, что реальное значе</w:t>
      </w:r>
      <w:r w:rsidR="00DF0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информационной революции и «новой экономики»</w:t>
      </w:r>
      <w:r w:rsidRP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оценивается по-разному. Скептики указывают </w:t>
      </w:r>
      <w:r w:rsidR="00DF0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то, что удельный вес «информационной экономики»</w:t>
      </w:r>
      <w:r w:rsidRPr="0087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(производство компьютеров, программное обеспечение, телекоммуникации) невелик. Они подчеркивают, что, в отличие от научно-технических революций прошлого, широкое применение информационных технологий не привело к сколько-нибудь заметному росту производительности труда.</w:t>
      </w:r>
    </w:p>
    <w:p w:rsidR="00425E37" w:rsidRPr="00874373" w:rsidRDefault="00425E37" w:rsidP="004B3A14">
      <w:pPr>
        <w:spacing w:after="0" w:line="360" w:lineRule="auto"/>
        <w:ind w:left="60"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появление качественно новой инфраструктуры, основанной на информационных и коммуникационных технологиях, сделало глобализацию реальностью.</w:t>
      </w:r>
    </w:p>
    <w:p w:rsidR="00422D98" w:rsidRDefault="00422D98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779" w:rsidRDefault="009C0779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73">
        <w:rPr>
          <w:rFonts w:ascii="Times New Roman" w:hAnsi="Times New Roman" w:cs="Times New Roman"/>
          <w:b/>
          <w:sz w:val="28"/>
          <w:szCs w:val="28"/>
        </w:rPr>
        <w:t>1.3 ТНК как следствие глобализации мировой экономики</w:t>
      </w:r>
    </w:p>
    <w:p w:rsidR="00422D98" w:rsidRPr="00874373" w:rsidRDefault="00422D98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779" w:rsidRPr="00874373" w:rsidRDefault="009C0779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Современная мировая экономика характеризуется быстрым процессом </w:t>
      </w:r>
      <w:proofErr w:type="spellStart"/>
      <w:r w:rsidRPr="00874373">
        <w:rPr>
          <w:rFonts w:ascii="Times New Roman" w:hAnsi="Times New Roman" w:cs="Times New Roman"/>
          <w:sz w:val="28"/>
          <w:szCs w:val="28"/>
        </w:rPr>
        <w:t>транснационализации</w:t>
      </w:r>
      <w:proofErr w:type="spellEnd"/>
      <w:r w:rsidRPr="00874373">
        <w:rPr>
          <w:rFonts w:ascii="Times New Roman" w:hAnsi="Times New Roman" w:cs="Times New Roman"/>
          <w:sz w:val="28"/>
          <w:szCs w:val="28"/>
        </w:rPr>
        <w:t>. В этом процессе основной движущей силой являются международные корпорации (TNC). Это экономические ассоциации, состоящие из материнской компании и зарубежных филиалов. Материнская компания контролирует деятельность предприятий, входящих в это объединение, владея долями в их капитале.</w:t>
      </w:r>
    </w:p>
    <w:p w:rsidR="009C0779" w:rsidRPr="00874373" w:rsidRDefault="009C0779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lastRenderedPageBreak/>
        <w:t>Они во многом определяю</w:t>
      </w:r>
      <w:r w:rsidR="00422D98">
        <w:rPr>
          <w:rFonts w:ascii="Times New Roman" w:hAnsi="Times New Roman" w:cs="Times New Roman"/>
          <w:sz w:val="28"/>
          <w:szCs w:val="28"/>
        </w:rPr>
        <w:t xml:space="preserve">т динамику и структуру, уровень </w:t>
      </w:r>
      <w:r w:rsidRPr="00874373">
        <w:rPr>
          <w:rFonts w:ascii="Times New Roman" w:hAnsi="Times New Roman" w:cs="Times New Roman"/>
          <w:sz w:val="28"/>
          <w:szCs w:val="28"/>
        </w:rPr>
        <w:t>конкурентоспособности на мировом рынке товаров и услуг. ТНК играют ведущую роль в интернационализации производства, все более распространенном процессе расширения и углубления производственных связей между предприятиями разных стран</w:t>
      </w:r>
      <w:r w:rsidR="00422D98">
        <w:rPr>
          <w:rFonts w:ascii="Times New Roman" w:hAnsi="Times New Roman" w:cs="Times New Roman"/>
          <w:sz w:val="28"/>
          <w:szCs w:val="28"/>
        </w:rPr>
        <w:t>.</w:t>
      </w:r>
    </w:p>
    <w:p w:rsidR="009C0779" w:rsidRPr="00874373" w:rsidRDefault="009C0779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Для начала стоит установить причину происхождения ТНК. Американский экономист Дж </w:t>
      </w:r>
      <w:proofErr w:type="spellStart"/>
      <w:r w:rsidRPr="00874373">
        <w:rPr>
          <w:rFonts w:ascii="Times New Roman" w:hAnsi="Times New Roman" w:cs="Times New Roman"/>
          <w:sz w:val="28"/>
          <w:szCs w:val="28"/>
        </w:rPr>
        <w:t>Гэлбрейт</w:t>
      </w:r>
      <w:proofErr w:type="spellEnd"/>
      <w:r w:rsidRPr="00874373">
        <w:rPr>
          <w:rFonts w:ascii="Times New Roman" w:hAnsi="Times New Roman" w:cs="Times New Roman"/>
          <w:sz w:val="28"/>
          <w:szCs w:val="28"/>
        </w:rPr>
        <w:t xml:space="preserve"> считает, что ТНК возникли по технологическим причинам.</w:t>
      </w:r>
      <w:r w:rsidR="00CA64AC" w:rsidRPr="00874373">
        <w:rPr>
          <w:rFonts w:ascii="Times New Roman" w:hAnsi="Times New Roman" w:cs="Times New Roman"/>
          <w:sz w:val="28"/>
          <w:szCs w:val="28"/>
        </w:rPr>
        <w:t xml:space="preserve"> </w:t>
      </w:r>
      <w:r w:rsidRPr="00874373">
        <w:rPr>
          <w:rFonts w:ascii="Times New Roman" w:hAnsi="Times New Roman" w:cs="Times New Roman"/>
          <w:sz w:val="28"/>
          <w:szCs w:val="28"/>
        </w:rPr>
        <w:t>По его мнению, организация зарубежных филиалов международных компаний обусловлена необходимостью сбыта и технического обслуживания за рубежом комплексной продукции.</w:t>
      </w:r>
    </w:p>
    <w:p w:rsidR="00BF5752" w:rsidRPr="00874373" w:rsidRDefault="00BF5752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Также рост ТНК обусловлен конкуренцией: компании вынуждены снижать свои издержки, а сделать они это смогут только благодаря использованию более дешевой силы, более доступных ресурсов, новейшей технологии. Осуществить все вышеперечисленное компания сможет только посредством размещения дочерних в других странах.</w:t>
      </w:r>
    </w:p>
    <w:p w:rsidR="00234167" w:rsidRDefault="009C0779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В настоящее время ТНК являются крупными </w:t>
      </w:r>
      <w:proofErr w:type="spellStart"/>
      <w:r w:rsidRPr="00874373">
        <w:rPr>
          <w:rFonts w:ascii="Times New Roman" w:hAnsi="Times New Roman" w:cs="Times New Roman"/>
          <w:sz w:val="28"/>
          <w:szCs w:val="28"/>
        </w:rPr>
        <w:t>олигополическими</w:t>
      </w:r>
      <w:proofErr w:type="spellEnd"/>
      <w:r w:rsidR="00BF5752" w:rsidRPr="00874373">
        <w:rPr>
          <w:rFonts w:ascii="Times New Roman" w:hAnsi="Times New Roman" w:cs="Times New Roman"/>
          <w:sz w:val="28"/>
          <w:szCs w:val="28"/>
        </w:rPr>
        <w:t xml:space="preserve"> </w:t>
      </w:r>
      <w:r w:rsidRPr="00874373">
        <w:rPr>
          <w:rFonts w:ascii="Times New Roman" w:hAnsi="Times New Roman" w:cs="Times New Roman"/>
          <w:sz w:val="28"/>
          <w:szCs w:val="28"/>
        </w:rPr>
        <w:t>и монополистическими предприятиями с</w:t>
      </w:r>
      <w:r w:rsidR="002E6B54" w:rsidRPr="00874373">
        <w:rPr>
          <w:rFonts w:ascii="Times New Roman" w:hAnsi="Times New Roman" w:cs="Times New Roman"/>
          <w:sz w:val="28"/>
          <w:szCs w:val="28"/>
        </w:rPr>
        <w:t xml:space="preserve"> </w:t>
      </w:r>
      <w:r w:rsidR="00234167">
        <w:rPr>
          <w:rFonts w:ascii="Times New Roman" w:hAnsi="Times New Roman" w:cs="Times New Roman"/>
          <w:sz w:val="28"/>
          <w:szCs w:val="28"/>
        </w:rPr>
        <w:t>различной интеграцией производства</w:t>
      </w:r>
      <w:r w:rsidR="009E2ABA">
        <w:rPr>
          <w:rFonts w:ascii="Times New Roman" w:hAnsi="Times New Roman" w:cs="Times New Roman"/>
          <w:sz w:val="28"/>
          <w:szCs w:val="28"/>
        </w:rPr>
        <w:t xml:space="preserve"> </w:t>
      </w:r>
      <w:r w:rsidR="009E2ABA" w:rsidRPr="009E2ABA">
        <w:rPr>
          <w:rFonts w:ascii="Times New Roman" w:hAnsi="Times New Roman" w:cs="Times New Roman"/>
          <w:sz w:val="28"/>
          <w:szCs w:val="28"/>
        </w:rPr>
        <w:t>[22]</w:t>
      </w:r>
      <w:r w:rsidR="00234167">
        <w:rPr>
          <w:rFonts w:ascii="Times New Roman" w:hAnsi="Times New Roman" w:cs="Times New Roman"/>
          <w:sz w:val="28"/>
          <w:szCs w:val="28"/>
        </w:rPr>
        <w:t>:</w:t>
      </w:r>
    </w:p>
    <w:p w:rsidR="00234167" w:rsidRDefault="003B4F76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E6B54" w:rsidRPr="00874373">
        <w:rPr>
          <w:rFonts w:ascii="Times New Roman" w:hAnsi="Times New Roman" w:cs="Times New Roman"/>
          <w:sz w:val="28"/>
          <w:szCs w:val="28"/>
        </w:rPr>
        <w:t>вертикальной</w:t>
      </w:r>
      <w:r w:rsidR="00234167">
        <w:rPr>
          <w:rFonts w:ascii="Times New Roman" w:hAnsi="Times New Roman" w:cs="Times New Roman"/>
          <w:sz w:val="28"/>
          <w:szCs w:val="28"/>
        </w:rPr>
        <w:t xml:space="preserve"> (к</w:t>
      </w:r>
      <w:r w:rsidR="00234167" w:rsidRPr="00234167">
        <w:rPr>
          <w:rFonts w:ascii="Times New Roman" w:hAnsi="Times New Roman" w:cs="Times New Roman"/>
          <w:sz w:val="28"/>
          <w:szCs w:val="28"/>
        </w:rPr>
        <w:t>орпорации, объединяющие при одном собственнике и под единым контролем важнейшие сферы в производстве конечного продукта. В частности, в нефтяной промышленности добыча сырой нефти часто осуществляется в одной стране, рафинирование – в другой, а продажа конечных неф</w:t>
      </w:r>
      <w:r w:rsidR="00234167">
        <w:rPr>
          <w:rFonts w:ascii="Times New Roman" w:hAnsi="Times New Roman" w:cs="Times New Roman"/>
          <w:sz w:val="28"/>
          <w:szCs w:val="28"/>
        </w:rPr>
        <w:t xml:space="preserve">тепродуктов – </w:t>
      </w:r>
      <w:proofErr w:type="gramStart"/>
      <w:r w:rsidR="00234167"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 w:rsidR="00234167">
        <w:rPr>
          <w:rFonts w:ascii="Times New Roman" w:hAnsi="Times New Roman" w:cs="Times New Roman"/>
          <w:sz w:val="28"/>
          <w:szCs w:val="28"/>
        </w:rPr>
        <w:t xml:space="preserve"> странах)</w:t>
      </w:r>
      <w:r w:rsidR="009C0779" w:rsidRPr="008743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4167" w:rsidRDefault="003B4F76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C0779" w:rsidRPr="00874373">
        <w:rPr>
          <w:rFonts w:ascii="Times New Roman" w:hAnsi="Times New Roman" w:cs="Times New Roman"/>
          <w:sz w:val="28"/>
          <w:szCs w:val="28"/>
        </w:rPr>
        <w:t>горизонтальной</w:t>
      </w:r>
      <w:r w:rsidR="00234167">
        <w:rPr>
          <w:rFonts w:ascii="Times New Roman" w:hAnsi="Times New Roman" w:cs="Times New Roman"/>
          <w:sz w:val="28"/>
          <w:szCs w:val="28"/>
        </w:rPr>
        <w:t xml:space="preserve"> (</w:t>
      </w:r>
      <w:r w:rsidR="00234167" w:rsidRPr="00234167">
        <w:rPr>
          <w:rFonts w:ascii="Times New Roman" w:hAnsi="Times New Roman" w:cs="Times New Roman"/>
          <w:sz w:val="28"/>
          <w:szCs w:val="28"/>
        </w:rPr>
        <w:t>корпорации с предприятиями, выпускающими большую часть продукции. Например, производство автомобилей в США и</w:t>
      </w:r>
      <w:r w:rsidR="00234167">
        <w:rPr>
          <w:rFonts w:ascii="Times New Roman" w:hAnsi="Times New Roman" w:cs="Times New Roman"/>
          <w:sz w:val="28"/>
          <w:szCs w:val="28"/>
        </w:rPr>
        <w:t>ли сеть предприятий «</w:t>
      </w:r>
      <w:proofErr w:type="spellStart"/>
      <w:r w:rsidR="00234167">
        <w:rPr>
          <w:rFonts w:ascii="Times New Roman" w:hAnsi="Times New Roman" w:cs="Times New Roman"/>
          <w:sz w:val="28"/>
          <w:szCs w:val="28"/>
        </w:rPr>
        <w:t>Fast</w:t>
      </w:r>
      <w:proofErr w:type="spellEnd"/>
      <w:r w:rsidR="00234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167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="00234167">
        <w:rPr>
          <w:rFonts w:ascii="Times New Roman" w:hAnsi="Times New Roman" w:cs="Times New Roman"/>
          <w:sz w:val="28"/>
          <w:szCs w:val="28"/>
        </w:rPr>
        <w:t>»),</w:t>
      </w:r>
    </w:p>
    <w:p w:rsidR="009C0779" w:rsidRPr="00874373" w:rsidRDefault="003B4F76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E6B54" w:rsidRPr="00874373">
        <w:rPr>
          <w:rFonts w:ascii="Times New Roman" w:hAnsi="Times New Roman" w:cs="Times New Roman"/>
          <w:sz w:val="28"/>
          <w:szCs w:val="28"/>
        </w:rPr>
        <w:t>дифференцированной</w:t>
      </w:r>
      <w:r w:rsidR="00234167">
        <w:rPr>
          <w:rFonts w:ascii="Times New Roman" w:hAnsi="Times New Roman" w:cs="Times New Roman"/>
          <w:sz w:val="28"/>
          <w:szCs w:val="28"/>
        </w:rPr>
        <w:t xml:space="preserve"> (</w:t>
      </w:r>
      <w:r w:rsidR="00234167" w:rsidRPr="00234167">
        <w:rPr>
          <w:rFonts w:ascii="Times New Roman" w:hAnsi="Times New Roman" w:cs="Times New Roman"/>
          <w:sz w:val="28"/>
          <w:szCs w:val="28"/>
        </w:rPr>
        <w:t xml:space="preserve">включают в себя национальные предприятия с вертикальной и горизонтальной интеграцией. Типичным примером корпорации такого типа является шведская корпорации </w:t>
      </w:r>
      <w:proofErr w:type="spellStart"/>
      <w:r w:rsidR="00234167" w:rsidRPr="00234167">
        <w:rPr>
          <w:rFonts w:ascii="Times New Roman" w:hAnsi="Times New Roman" w:cs="Times New Roman"/>
          <w:sz w:val="28"/>
          <w:szCs w:val="28"/>
        </w:rPr>
        <w:t>Nestle</w:t>
      </w:r>
      <w:proofErr w:type="spellEnd"/>
      <w:r w:rsidR="00234167" w:rsidRPr="00234167">
        <w:rPr>
          <w:rFonts w:ascii="Times New Roman" w:hAnsi="Times New Roman" w:cs="Times New Roman"/>
          <w:sz w:val="28"/>
          <w:szCs w:val="28"/>
        </w:rPr>
        <w:t xml:space="preserve">, имеющая 95% </w:t>
      </w:r>
      <w:r w:rsidR="00234167" w:rsidRPr="00234167">
        <w:rPr>
          <w:rFonts w:ascii="Times New Roman" w:hAnsi="Times New Roman" w:cs="Times New Roman"/>
          <w:sz w:val="28"/>
          <w:szCs w:val="28"/>
        </w:rPr>
        <w:lastRenderedPageBreak/>
        <w:t>своего производства за рубежом и занятая ресторанным бизнесом, производством продуктов питания, реализацией косметики, вин и т.д. Число таких компани</w:t>
      </w:r>
      <w:r w:rsidR="00234167">
        <w:rPr>
          <w:rFonts w:ascii="Times New Roman" w:hAnsi="Times New Roman" w:cs="Times New Roman"/>
          <w:sz w:val="28"/>
          <w:szCs w:val="28"/>
        </w:rPr>
        <w:t>й в последние годы быстро растет)</w:t>
      </w:r>
      <w:r w:rsidR="00A634C5" w:rsidRPr="00A634C5">
        <w:rPr>
          <w:rFonts w:ascii="Times New Roman" w:hAnsi="Times New Roman" w:cs="Times New Roman"/>
          <w:sz w:val="28"/>
          <w:szCs w:val="28"/>
        </w:rPr>
        <w:t xml:space="preserve"> [1]</w:t>
      </w:r>
      <w:r w:rsidR="00234167">
        <w:rPr>
          <w:rFonts w:ascii="Times New Roman" w:hAnsi="Times New Roman" w:cs="Times New Roman"/>
          <w:sz w:val="28"/>
          <w:szCs w:val="28"/>
        </w:rPr>
        <w:t>.</w:t>
      </w:r>
    </w:p>
    <w:p w:rsidR="009C0779" w:rsidRPr="00874373" w:rsidRDefault="009C0779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Определив причины и сущность ТНК, поговорим о ее достоинствах и недостатках</w:t>
      </w:r>
      <w:r w:rsidR="002E6B54" w:rsidRPr="00874373">
        <w:rPr>
          <w:rFonts w:ascii="Times New Roman" w:hAnsi="Times New Roman" w:cs="Times New Roman"/>
          <w:sz w:val="28"/>
          <w:szCs w:val="28"/>
        </w:rPr>
        <w:t>.</w:t>
      </w:r>
    </w:p>
    <w:p w:rsidR="009C0779" w:rsidRPr="00874373" w:rsidRDefault="009C0779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Анализ деятельности ТНК позволяет выделить следующие основные источники эффективной деятельности ТНК (по сравнению с чисто отечественными компаниями):</w:t>
      </w:r>
    </w:p>
    <w:p w:rsidR="009C0779" w:rsidRPr="00874373" w:rsidRDefault="009C0779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1) использование преимущест</w:t>
      </w:r>
      <w:r w:rsidR="000535C4" w:rsidRPr="00874373">
        <w:rPr>
          <w:rFonts w:ascii="Times New Roman" w:hAnsi="Times New Roman" w:cs="Times New Roman"/>
          <w:sz w:val="28"/>
          <w:szCs w:val="28"/>
        </w:rPr>
        <w:t>в владения природными ресурсами (</w:t>
      </w:r>
      <w:r w:rsidRPr="00874373">
        <w:rPr>
          <w:rFonts w:ascii="Times New Roman" w:hAnsi="Times New Roman" w:cs="Times New Roman"/>
          <w:sz w:val="28"/>
          <w:szCs w:val="28"/>
        </w:rPr>
        <w:t>или доступа к ним), капиталом и знаниями, особенно результатами исследований и развития, в отношении компаний, ведущих хозяйственную деятельность в одной стране и удовлетворяющих свои потребности в области иностранных ресурсов только через де</w:t>
      </w:r>
      <w:r w:rsidR="009E2ABA">
        <w:rPr>
          <w:rFonts w:ascii="Times New Roman" w:hAnsi="Times New Roman" w:cs="Times New Roman"/>
          <w:sz w:val="28"/>
          <w:szCs w:val="28"/>
        </w:rPr>
        <w:t>ятельность, экспортно-импортную,</w:t>
      </w:r>
    </w:p>
    <w:p w:rsidR="009C0779" w:rsidRPr="00874373" w:rsidRDefault="009C0779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2) возможность оптимального размещения своих предприятий в разных странах с учетом размера их внутреннего рынка, темпов экономического роста, цены и квалификации рабочей силы, цен и наличия оставшихся экономических ресурсов, развития инфраструктуры, а также политико-правовых факторов</w:t>
      </w:r>
      <w:r w:rsidR="009E2ABA">
        <w:rPr>
          <w:rFonts w:ascii="Times New Roman" w:hAnsi="Times New Roman" w:cs="Times New Roman"/>
          <w:sz w:val="28"/>
          <w:szCs w:val="28"/>
        </w:rPr>
        <w:t>,</w:t>
      </w:r>
    </w:p>
    <w:p w:rsidR="009C0779" w:rsidRPr="00874373" w:rsidRDefault="002E6B54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3)</w:t>
      </w:r>
      <w:r w:rsidR="00CF1AFB">
        <w:rPr>
          <w:rFonts w:ascii="Times New Roman" w:hAnsi="Times New Roman" w:cs="Times New Roman"/>
          <w:sz w:val="28"/>
          <w:szCs w:val="28"/>
        </w:rPr>
        <w:t xml:space="preserve">  </w:t>
      </w:r>
      <w:r w:rsidRPr="00874373">
        <w:rPr>
          <w:rFonts w:ascii="Times New Roman" w:hAnsi="Times New Roman" w:cs="Times New Roman"/>
          <w:sz w:val="28"/>
          <w:szCs w:val="28"/>
        </w:rPr>
        <w:t xml:space="preserve"> и</w:t>
      </w:r>
      <w:r w:rsidR="009C0779" w:rsidRPr="00874373">
        <w:rPr>
          <w:rFonts w:ascii="Times New Roman" w:hAnsi="Times New Roman" w:cs="Times New Roman"/>
          <w:sz w:val="28"/>
          <w:szCs w:val="28"/>
        </w:rPr>
        <w:t>спользование в своих целя</w:t>
      </w:r>
      <w:r w:rsidR="009E2ABA">
        <w:rPr>
          <w:rFonts w:ascii="Times New Roman" w:hAnsi="Times New Roman" w:cs="Times New Roman"/>
          <w:sz w:val="28"/>
          <w:szCs w:val="28"/>
        </w:rPr>
        <w:t>х финансовых средств всего мира,</w:t>
      </w:r>
    </w:p>
    <w:p w:rsidR="009C0779" w:rsidRPr="00874373" w:rsidRDefault="00CF1AFB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C0779" w:rsidRPr="00874373">
        <w:rPr>
          <w:rFonts w:ascii="Times New Roman" w:hAnsi="Times New Roman" w:cs="Times New Roman"/>
          <w:sz w:val="28"/>
          <w:szCs w:val="28"/>
        </w:rPr>
        <w:t>постоянный контроль конъюнктуры на товарном, валютном и финансовом рынках разных стран, что позволяет быстро переносить потоки капитала в страны, где существуют условия максимальной прибыли</w:t>
      </w:r>
      <w:r w:rsidR="009E2ABA">
        <w:rPr>
          <w:rFonts w:ascii="Times New Roman" w:hAnsi="Times New Roman" w:cs="Times New Roman"/>
          <w:sz w:val="28"/>
          <w:szCs w:val="28"/>
        </w:rPr>
        <w:t>,</w:t>
      </w:r>
    </w:p>
    <w:p w:rsidR="009C0779" w:rsidRPr="00874373" w:rsidRDefault="009C0779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5) рациональная организационная структура под строгим контролем руководства</w:t>
      </w:r>
      <w:r w:rsidR="009E2ABA">
        <w:rPr>
          <w:rFonts w:ascii="Times New Roman" w:hAnsi="Times New Roman" w:cs="Times New Roman"/>
          <w:sz w:val="28"/>
          <w:szCs w:val="28"/>
        </w:rPr>
        <w:t xml:space="preserve"> ТНК постоянно совершенствуется,</w:t>
      </w:r>
    </w:p>
    <w:p w:rsidR="009C0779" w:rsidRPr="00874373" w:rsidRDefault="009C0779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6) </w:t>
      </w:r>
      <w:r w:rsidR="00CF1AFB">
        <w:rPr>
          <w:rFonts w:ascii="Times New Roman" w:hAnsi="Times New Roman" w:cs="Times New Roman"/>
          <w:sz w:val="28"/>
          <w:szCs w:val="28"/>
        </w:rPr>
        <w:t xml:space="preserve"> </w:t>
      </w:r>
      <w:r w:rsidRPr="00874373">
        <w:rPr>
          <w:rFonts w:ascii="Times New Roman" w:hAnsi="Times New Roman" w:cs="Times New Roman"/>
          <w:sz w:val="28"/>
          <w:szCs w:val="28"/>
        </w:rPr>
        <w:t>создание новых рабочих мест и обеспечение более высокого уровня заработной платы по</w:t>
      </w:r>
      <w:r w:rsidR="009E2ABA">
        <w:rPr>
          <w:rFonts w:ascii="Times New Roman" w:hAnsi="Times New Roman" w:cs="Times New Roman"/>
          <w:sz w:val="28"/>
          <w:szCs w:val="28"/>
        </w:rPr>
        <w:t xml:space="preserve"> сравнению со средним по стране.</w:t>
      </w:r>
    </w:p>
    <w:p w:rsidR="009C0779" w:rsidRPr="00874373" w:rsidRDefault="009C0779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В то же время нельзя не отметить, что ТНК действительно остаются источником многих негативных социальных последствий, связанных с эгоистичными мотивами их деятельности. Это общая проблема рыночной </w:t>
      </w:r>
      <w:r w:rsidRPr="00874373">
        <w:rPr>
          <w:rFonts w:ascii="Times New Roman" w:hAnsi="Times New Roman" w:cs="Times New Roman"/>
          <w:sz w:val="28"/>
          <w:szCs w:val="28"/>
        </w:rPr>
        <w:lastRenderedPageBreak/>
        <w:t>экономики и доминирующего в ней крупного капитала. Но приобретает особую болезненность в сфере международных экономических отношений.</w:t>
      </w:r>
    </w:p>
    <w:p w:rsidR="009C0779" w:rsidRPr="00874373" w:rsidRDefault="009C0779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В стремлении овладеть внешними рынками ТНК подавляет отечественное производство. Нередко местные предприятия покупаются не для реорганизации, а для ограничения производства, особенно в слаборазвитых и среднесрочных стран</w:t>
      </w:r>
      <w:r w:rsidR="00422D98">
        <w:rPr>
          <w:rFonts w:ascii="Times New Roman" w:hAnsi="Times New Roman" w:cs="Times New Roman"/>
          <w:sz w:val="28"/>
          <w:szCs w:val="28"/>
        </w:rPr>
        <w:t xml:space="preserve">ах. Привлекая высокие доходы </w:t>
      </w:r>
      <w:proofErr w:type="spellStart"/>
      <w:r w:rsidR="00422D98">
        <w:rPr>
          <w:rFonts w:ascii="Times New Roman" w:hAnsi="Times New Roman" w:cs="Times New Roman"/>
          <w:sz w:val="28"/>
          <w:szCs w:val="28"/>
        </w:rPr>
        <w:t>за</w:t>
      </w:r>
      <w:r w:rsidRPr="00874373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874373">
        <w:rPr>
          <w:rFonts w:ascii="Times New Roman" w:hAnsi="Times New Roman" w:cs="Times New Roman"/>
          <w:sz w:val="28"/>
          <w:szCs w:val="28"/>
        </w:rPr>
        <w:t xml:space="preserve"> использования дешевой рабочей силы и природных ресурсов, крупные ТНК часто предпочитают инвестировать прибыль за пределами этих стран.</w:t>
      </w:r>
    </w:p>
    <w:p w:rsidR="00FF613B" w:rsidRPr="00874373" w:rsidRDefault="009C0779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Для достижения своих целей ТНК прибегают к вмешательству в политическую жизнь, подпитывают удобных для них политиков, политические группировки и режимы, ограничивая государственную независимость других стран</w:t>
      </w:r>
      <w:r w:rsidR="00736724">
        <w:rPr>
          <w:rFonts w:ascii="Times New Roman" w:hAnsi="Times New Roman" w:cs="Times New Roman"/>
          <w:sz w:val="28"/>
          <w:szCs w:val="28"/>
        </w:rPr>
        <w:t xml:space="preserve"> </w:t>
      </w:r>
      <w:r w:rsidR="00736724" w:rsidRPr="00736724">
        <w:rPr>
          <w:rFonts w:ascii="Times New Roman" w:hAnsi="Times New Roman" w:cs="Times New Roman"/>
          <w:sz w:val="28"/>
          <w:szCs w:val="28"/>
        </w:rPr>
        <w:t>[23]</w:t>
      </w:r>
      <w:r w:rsidRPr="00874373">
        <w:rPr>
          <w:rFonts w:ascii="Times New Roman" w:hAnsi="Times New Roman" w:cs="Times New Roman"/>
          <w:sz w:val="28"/>
          <w:szCs w:val="28"/>
        </w:rPr>
        <w:t>.</w:t>
      </w:r>
      <w:r w:rsidR="002E6B54" w:rsidRPr="00874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13B" w:rsidRPr="00874373" w:rsidRDefault="00FF613B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В качестве решения этих проблем необходимо создать систему регулирования деятельности ТНК, норм и правил игры, которые ограничивают негативные проявления. Положительное влияние на ТНК оказывает антимонопольное законодательство стран, где расположены центры ТНК и где осуществляется их зарубежная деятельность</w:t>
      </w:r>
      <w:r w:rsidR="00234167">
        <w:rPr>
          <w:rFonts w:ascii="Times New Roman" w:hAnsi="Times New Roman" w:cs="Times New Roman"/>
          <w:sz w:val="28"/>
          <w:szCs w:val="28"/>
        </w:rPr>
        <w:t>.</w:t>
      </w:r>
    </w:p>
    <w:p w:rsidR="00FF613B" w:rsidRDefault="00422D98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будет проанализировать</w:t>
      </w:r>
      <w:r w:rsidR="002E6B54" w:rsidRPr="00874373">
        <w:rPr>
          <w:rFonts w:ascii="Times New Roman" w:hAnsi="Times New Roman" w:cs="Times New Roman"/>
          <w:sz w:val="28"/>
          <w:szCs w:val="28"/>
        </w:rPr>
        <w:t xml:space="preserve"> отраслевую структуру ТНК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9DD" w:rsidRDefault="003569DD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9DD">
        <w:rPr>
          <w:rFonts w:ascii="Times New Roman" w:hAnsi="Times New Roman" w:cs="Times New Roman"/>
          <w:sz w:val="28"/>
          <w:szCs w:val="28"/>
        </w:rPr>
        <w:t xml:space="preserve">Наибольшее количество ТНК представлено в промышленности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Pr="003569DD">
        <w:rPr>
          <w:rFonts w:ascii="Times New Roman" w:hAnsi="Times New Roman" w:cs="Times New Roman"/>
          <w:sz w:val="28"/>
          <w:szCs w:val="28"/>
        </w:rPr>
        <w:t xml:space="preserve"> около 60 %, в секторе услуг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Pr="003569DD">
        <w:rPr>
          <w:rFonts w:ascii="Times New Roman" w:hAnsi="Times New Roman" w:cs="Times New Roman"/>
          <w:sz w:val="28"/>
          <w:szCs w:val="28"/>
        </w:rPr>
        <w:t xml:space="preserve"> около 37 % и в сельском хозяйстве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Pr="003569DD">
        <w:rPr>
          <w:rFonts w:ascii="Times New Roman" w:hAnsi="Times New Roman" w:cs="Times New Roman"/>
          <w:sz w:val="28"/>
          <w:szCs w:val="28"/>
        </w:rPr>
        <w:t xml:space="preserve"> около 3 %</w:t>
      </w:r>
      <w:r w:rsidR="00A634C5" w:rsidRPr="00A634C5">
        <w:rPr>
          <w:rFonts w:ascii="Times New Roman" w:hAnsi="Times New Roman" w:cs="Times New Roman"/>
          <w:sz w:val="28"/>
          <w:szCs w:val="28"/>
        </w:rPr>
        <w:t xml:space="preserve"> [1]</w:t>
      </w:r>
      <w:r w:rsidRPr="003569DD">
        <w:rPr>
          <w:rFonts w:ascii="Times New Roman" w:hAnsi="Times New Roman" w:cs="Times New Roman"/>
          <w:sz w:val="28"/>
          <w:szCs w:val="28"/>
        </w:rPr>
        <w:t>. В последние десятилетия наметилась тенденция роста ТНК в сфере услуг.</w:t>
      </w:r>
      <w:r w:rsidRPr="003569DD">
        <w:t xml:space="preserve"> </w:t>
      </w:r>
      <w:r w:rsidRPr="003569DD">
        <w:rPr>
          <w:rFonts w:ascii="Times New Roman" w:hAnsi="Times New Roman" w:cs="Times New Roman"/>
          <w:sz w:val="28"/>
          <w:szCs w:val="28"/>
        </w:rPr>
        <w:t>В промышленности наибольшее количество ТНК сосредоточено в автомобилестроении, нефтепереработке, электротехнике и электронике. В секторе услуг наиболее распространённым видом деятельности ТНК являются банковская сфер</w:t>
      </w:r>
      <w:r w:rsidR="003479CE">
        <w:rPr>
          <w:rFonts w:ascii="Times New Roman" w:hAnsi="Times New Roman" w:cs="Times New Roman"/>
          <w:sz w:val="28"/>
          <w:szCs w:val="28"/>
        </w:rPr>
        <w:t>а, телекоммуникации и торговля.</w:t>
      </w:r>
    </w:p>
    <w:p w:rsidR="009A2BC1" w:rsidRDefault="006E789A" w:rsidP="009A2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 определить лидирующие ТНК на современном рынке</w:t>
      </w:r>
      <w:r w:rsidR="009A2BC1">
        <w:rPr>
          <w:rFonts w:ascii="Times New Roman" w:hAnsi="Times New Roman" w:cs="Times New Roman"/>
          <w:sz w:val="28"/>
          <w:szCs w:val="28"/>
        </w:rPr>
        <w:t xml:space="preserve">. </w:t>
      </w:r>
      <w:r w:rsidR="00F654A2">
        <w:rPr>
          <w:rFonts w:ascii="Times New Roman" w:hAnsi="Times New Roman" w:cs="Times New Roman"/>
          <w:sz w:val="28"/>
          <w:szCs w:val="28"/>
        </w:rPr>
        <w:t>Анализ представлен в таблице 1</w:t>
      </w:r>
      <w:r w:rsidR="009A2BC1">
        <w:rPr>
          <w:rFonts w:ascii="Times New Roman" w:hAnsi="Times New Roman" w:cs="Times New Roman"/>
          <w:sz w:val="28"/>
          <w:szCs w:val="28"/>
        </w:rPr>
        <w:t>.</w:t>
      </w:r>
    </w:p>
    <w:p w:rsidR="00257029" w:rsidRDefault="00257029" w:rsidP="009A2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29" w:rsidRDefault="003479CE" w:rsidP="009A2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5567B0">
        <w:rPr>
          <w:rFonts w:ascii="Times New Roman" w:hAnsi="Times New Roman" w:cs="Times New Roman"/>
          <w:sz w:val="28"/>
          <w:szCs w:val="28"/>
        </w:rPr>
        <w:t xml:space="preserve">1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Рейтинг</w:t>
      </w:r>
      <w:r w:rsidR="006E789A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зарубежных ТНК в 2020г</w:t>
      </w:r>
      <w:r w:rsidR="009A2BC1">
        <w:rPr>
          <w:rFonts w:ascii="Times New Roman" w:hAnsi="Times New Roman" w:cs="Times New Roman"/>
          <w:sz w:val="28"/>
          <w:szCs w:val="28"/>
        </w:rPr>
        <w:t xml:space="preserve"> (составлена автором </w:t>
      </w:r>
      <w:proofErr w:type="gramStart"/>
      <w:r w:rsidR="009A2BC1">
        <w:rPr>
          <w:rFonts w:ascii="Times New Roman" w:hAnsi="Times New Roman" w:cs="Times New Roman"/>
          <w:sz w:val="28"/>
          <w:szCs w:val="28"/>
        </w:rPr>
        <w:t xml:space="preserve">на </w:t>
      </w:r>
      <w:r w:rsidR="009A2BC1" w:rsidRPr="009A2BC1">
        <w:rPr>
          <w:rFonts w:ascii="Times New Roman" w:hAnsi="Times New Roman" w:cs="Times New Roman"/>
          <w:sz w:val="28"/>
          <w:szCs w:val="28"/>
        </w:rPr>
        <w:t xml:space="preserve"> </w:t>
      </w:r>
      <w:r w:rsidR="009A2BC1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="009A2BC1">
        <w:rPr>
          <w:rFonts w:ascii="Times New Roman" w:hAnsi="Times New Roman" w:cs="Times New Roman"/>
          <w:sz w:val="28"/>
          <w:szCs w:val="28"/>
        </w:rPr>
        <w:t xml:space="preserve"> </w:t>
      </w:r>
      <w:r w:rsidR="009A2BC1" w:rsidRPr="009A2BC1">
        <w:rPr>
          <w:rFonts w:ascii="Times New Roman" w:hAnsi="Times New Roman" w:cs="Times New Roman"/>
          <w:sz w:val="28"/>
          <w:szCs w:val="28"/>
        </w:rPr>
        <w:t>[</w:t>
      </w:r>
      <w:r w:rsidR="008C646B">
        <w:rPr>
          <w:rFonts w:ascii="Times New Roman" w:hAnsi="Times New Roman" w:cs="Times New Roman"/>
          <w:sz w:val="28"/>
          <w:szCs w:val="28"/>
        </w:rPr>
        <w:t>2</w:t>
      </w:r>
      <w:r w:rsidR="006E789A" w:rsidRPr="006E789A">
        <w:rPr>
          <w:rFonts w:ascii="Times New Roman" w:hAnsi="Times New Roman" w:cs="Times New Roman"/>
          <w:sz w:val="28"/>
          <w:szCs w:val="28"/>
        </w:rPr>
        <w:t>])</w:t>
      </w:r>
    </w:p>
    <w:p w:rsidR="0036645C" w:rsidRPr="006E789A" w:rsidRDefault="0036645C" w:rsidP="009A2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68" w:type="dxa"/>
        <w:tblInd w:w="-5" w:type="dxa"/>
        <w:tblLook w:val="04A0" w:firstRow="1" w:lastRow="0" w:firstColumn="1" w:lastColumn="0" w:noHBand="0" w:noVBand="1"/>
      </w:tblPr>
      <w:tblGrid>
        <w:gridCol w:w="2766"/>
        <w:gridCol w:w="3376"/>
        <w:gridCol w:w="3226"/>
      </w:tblGrid>
      <w:tr w:rsidR="003479CE" w:rsidRPr="006E789A" w:rsidTr="0036645C">
        <w:trPr>
          <w:trHeight w:val="871"/>
        </w:trPr>
        <w:tc>
          <w:tcPr>
            <w:tcW w:w="2766" w:type="dxa"/>
            <w:vAlign w:val="center"/>
          </w:tcPr>
          <w:p w:rsidR="003479CE" w:rsidRPr="006E789A" w:rsidRDefault="003479CE" w:rsidP="003A23E6">
            <w:pPr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376" w:type="dxa"/>
            <w:vAlign w:val="center"/>
          </w:tcPr>
          <w:p w:rsidR="003479CE" w:rsidRPr="006E789A" w:rsidRDefault="003479CE" w:rsidP="003A23E6">
            <w:pPr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</w:rPr>
              <w:t>Название компании</w:t>
            </w:r>
          </w:p>
        </w:tc>
        <w:tc>
          <w:tcPr>
            <w:tcW w:w="3226" w:type="dxa"/>
            <w:vAlign w:val="center"/>
          </w:tcPr>
          <w:p w:rsidR="003479CE" w:rsidRPr="006E789A" w:rsidRDefault="003479CE" w:rsidP="003A23E6">
            <w:pPr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</w:tr>
      <w:tr w:rsidR="006E789A" w:rsidRPr="006E789A" w:rsidTr="003A23E6">
        <w:trPr>
          <w:trHeight w:val="645"/>
        </w:trPr>
        <w:tc>
          <w:tcPr>
            <w:tcW w:w="2766" w:type="dxa"/>
          </w:tcPr>
          <w:p w:rsidR="0036645C" w:rsidRDefault="003479CE" w:rsidP="003A23E6">
            <w:pPr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79CE" w:rsidRPr="0036645C" w:rsidRDefault="003479CE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:rsidR="006E789A" w:rsidRPr="006E789A" w:rsidRDefault="003479CE" w:rsidP="003A23E6">
            <w:pPr>
              <w:ind w:right="-34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Walma</w:t>
            </w:r>
            <w:r w:rsidR="003A2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6E789A" w:rsidRPr="006E789A" w:rsidRDefault="006E789A" w:rsidP="003A23E6">
            <w:pPr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6" w:type="dxa"/>
          </w:tcPr>
          <w:p w:rsidR="003479CE" w:rsidRPr="006E789A" w:rsidRDefault="006E789A" w:rsidP="003A23E6">
            <w:pPr>
              <w:ind w:right="-34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$523,964</w:t>
            </w:r>
          </w:p>
        </w:tc>
      </w:tr>
      <w:tr w:rsidR="0036645C" w:rsidRPr="006E789A" w:rsidTr="0036645C">
        <w:trPr>
          <w:trHeight w:val="783"/>
        </w:trPr>
        <w:tc>
          <w:tcPr>
            <w:tcW w:w="2766" w:type="dxa"/>
          </w:tcPr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dxa"/>
          </w:tcPr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Sinopec Group</w:t>
            </w:r>
          </w:p>
        </w:tc>
        <w:tc>
          <w:tcPr>
            <w:tcW w:w="3226" w:type="dxa"/>
          </w:tcPr>
          <w:p w:rsidR="0036645C" w:rsidRPr="006E789A" w:rsidRDefault="0036645C" w:rsidP="003A23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$407,009</w:t>
            </w:r>
          </w:p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5C" w:rsidRPr="006E789A" w:rsidTr="0036645C">
        <w:trPr>
          <w:trHeight w:val="783"/>
        </w:trPr>
        <w:tc>
          <w:tcPr>
            <w:tcW w:w="2766" w:type="dxa"/>
          </w:tcPr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:rsidR="0036645C" w:rsidRPr="006E789A" w:rsidRDefault="0036645C" w:rsidP="003A23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Grid</w:t>
            </w:r>
          </w:p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6645C" w:rsidRPr="006E789A" w:rsidRDefault="0036645C" w:rsidP="003A23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$383,906</w:t>
            </w:r>
          </w:p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5C" w:rsidRPr="006E789A" w:rsidTr="0036645C">
        <w:trPr>
          <w:trHeight w:val="783"/>
        </w:trPr>
        <w:tc>
          <w:tcPr>
            <w:tcW w:w="2766" w:type="dxa"/>
          </w:tcPr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:rsidR="0036645C" w:rsidRPr="006E789A" w:rsidRDefault="0036645C" w:rsidP="003A23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 National Petroleum</w:t>
            </w:r>
          </w:p>
          <w:p w:rsidR="0036645C" w:rsidRPr="006E789A" w:rsidRDefault="0036645C" w:rsidP="003A23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6645C" w:rsidRPr="006E789A" w:rsidRDefault="0036645C" w:rsidP="003A23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$379,130</w:t>
            </w:r>
          </w:p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5C" w:rsidRPr="006E789A" w:rsidTr="0036645C">
        <w:trPr>
          <w:trHeight w:val="783"/>
        </w:trPr>
        <w:tc>
          <w:tcPr>
            <w:tcW w:w="2766" w:type="dxa"/>
          </w:tcPr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6" w:type="dxa"/>
          </w:tcPr>
          <w:p w:rsidR="0036645C" w:rsidRPr="006E789A" w:rsidRDefault="0036645C" w:rsidP="003A23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Royal Dutch Shell</w:t>
            </w:r>
          </w:p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6645C" w:rsidRPr="006E789A" w:rsidRDefault="0036645C" w:rsidP="003A23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$352,106</w:t>
            </w:r>
          </w:p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5C" w:rsidRPr="006E789A" w:rsidTr="0036645C">
        <w:trPr>
          <w:trHeight w:val="783"/>
        </w:trPr>
        <w:tc>
          <w:tcPr>
            <w:tcW w:w="2766" w:type="dxa"/>
          </w:tcPr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6" w:type="dxa"/>
          </w:tcPr>
          <w:p w:rsidR="0036645C" w:rsidRPr="006E789A" w:rsidRDefault="0036645C" w:rsidP="003A23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Saudi Aramco</w:t>
            </w:r>
          </w:p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6645C" w:rsidRPr="006E789A" w:rsidRDefault="0036645C" w:rsidP="003A23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$329,784</w:t>
            </w:r>
          </w:p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5C" w:rsidRPr="006E789A" w:rsidTr="0036645C">
        <w:trPr>
          <w:trHeight w:val="783"/>
        </w:trPr>
        <w:tc>
          <w:tcPr>
            <w:tcW w:w="2766" w:type="dxa"/>
          </w:tcPr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6" w:type="dxa"/>
          </w:tcPr>
          <w:p w:rsidR="0036645C" w:rsidRPr="006E789A" w:rsidRDefault="0036645C" w:rsidP="003A23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</w:p>
          <w:p w:rsidR="0036645C" w:rsidRPr="006E789A" w:rsidRDefault="0036645C" w:rsidP="003A23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6645C" w:rsidRPr="006E789A" w:rsidRDefault="0036645C" w:rsidP="003A23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$282,760</w:t>
            </w:r>
          </w:p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5C" w:rsidRPr="006E789A" w:rsidTr="0036645C">
        <w:trPr>
          <w:trHeight w:val="783"/>
        </w:trPr>
        <w:tc>
          <w:tcPr>
            <w:tcW w:w="2766" w:type="dxa"/>
          </w:tcPr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6" w:type="dxa"/>
          </w:tcPr>
          <w:p w:rsidR="0036645C" w:rsidRPr="006E789A" w:rsidRDefault="0036645C" w:rsidP="003A23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BP</w:t>
            </w:r>
          </w:p>
          <w:p w:rsidR="0036645C" w:rsidRPr="006E789A" w:rsidRDefault="0036645C" w:rsidP="003A23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6645C" w:rsidRPr="006E789A" w:rsidRDefault="0036645C" w:rsidP="003A23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$282,616</w:t>
            </w:r>
          </w:p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5C" w:rsidRPr="006E789A" w:rsidTr="0036645C">
        <w:trPr>
          <w:trHeight w:val="783"/>
        </w:trPr>
        <w:tc>
          <w:tcPr>
            <w:tcW w:w="2766" w:type="dxa"/>
          </w:tcPr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6" w:type="dxa"/>
          </w:tcPr>
          <w:p w:rsidR="0036645C" w:rsidRPr="006E789A" w:rsidRDefault="0036645C" w:rsidP="003A23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Amazon</w:t>
            </w:r>
          </w:p>
          <w:p w:rsidR="0036645C" w:rsidRPr="006E789A" w:rsidRDefault="0036645C" w:rsidP="003A23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6645C" w:rsidRPr="006E789A" w:rsidRDefault="0036645C" w:rsidP="003A23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$280,522</w:t>
            </w:r>
          </w:p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5C" w:rsidRPr="006E789A" w:rsidTr="0036645C">
        <w:trPr>
          <w:trHeight w:val="783"/>
        </w:trPr>
        <w:tc>
          <w:tcPr>
            <w:tcW w:w="2766" w:type="dxa"/>
          </w:tcPr>
          <w:p w:rsidR="0036645C" w:rsidRPr="006E789A" w:rsidRDefault="0036645C" w:rsidP="003A23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6" w:type="dxa"/>
          </w:tcPr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9A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6E7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89A">
              <w:rPr>
                <w:rFonts w:ascii="Times New Roman" w:hAnsi="Times New Roman" w:cs="Times New Roman"/>
                <w:sz w:val="24"/>
                <w:szCs w:val="24"/>
              </w:rPr>
              <w:t>Motor</w:t>
            </w:r>
            <w:proofErr w:type="spellEnd"/>
          </w:p>
        </w:tc>
        <w:tc>
          <w:tcPr>
            <w:tcW w:w="3226" w:type="dxa"/>
          </w:tcPr>
          <w:p w:rsidR="0036645C" w:rsidRPr="006E789A" w:rsidRDefault="0036645C" w:rsidP="003A23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9A">
              <w:rPr>
                <w:rFonts w:ascii="Times New Roman" w:hAnsi="Times New Roman" w:cs="Times New Roman"/>
                <w:sz w:val="24"/>
                <w:szCs w:val="24"/>
              </w:rPr>
              <w:t>$275,288</w:t>
            </w:r>
          </w:p>
          <w:p w:rsidR="0036645C" w:rsidRPr="006E789A" w:rsidRDefault="0036645C" w:rsidP="003A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BC1" w:rsidRPr="00F97A92" w:rsidRDefault="009A2BC1" w:rsidP="009A2B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A92" w:rsidRDefault="00F97A92" w:rsidP="004B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A92" w:rsidRDefault="00F97A92" w:rsidP="004B3A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таблице можно сказать, что лидирующие позиции занимают Китайские, Немецкие Американские компании, специализирующиеся на розничной торговле, переработке нефти и газа, автомобилестроении. </w:t>
      </w:r>
    </w:p>
    <w:p w:rsidR="003569DD" w:rsidRDefault="00C45353" w:rsidP="003A2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Подводя итоги, можно сказать, что</w:t>
      </w:r>
      <w:r w:rsidR="00F97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45353">
        <w:rPr>
          <w:rFonts w:ascii="Times New Roman" w:hAnsi="Times New Roman" w:cs="Times New Roman"/>
          <w:sz w:val="28"/>
          <w:szCs w:val="28"/>
        </w:rPr>
        <w:t>оль и власть ТНК очев</w:t>
      </w:r>
      <w:r w:rsidR="00522B5C">
        <w:rPr>
          <w:rFonts w:ascii="Times New Roman" w:hAnsi="Times New Roman" w:cs="Times New Roman"/>
          <w:sz w:val="28"/>
          <w:szCs w:val="28"/>
        </w:rPr>
        <w:t xml:space="preserve">идна, но во многом неоднозначна. ТНК </w:t>
      </w:r>
      <w:r w:rsidRPr="00C45353">
        <w:rPr>
          <w:rFonts w:ascii="Times New Roman" w:hAnsi="Times New Roman" w:cs="Times New Roman"/>
          <w:sz w:val="28"/>
          <w:szCs w:val="28"/>
        </w:rPr>
        <w:t>владеют большими активами, которые зачастую превышают ВВП некоторых небольших государств</w:t>
      </w:r>
      <w:r w:rsidR="00522B5C">
        <w:rPr>
          <w:rFonts w:ascii="Times New Roman" w:hAnsi="Times New Roman" w:cs="Times New Roman"/>
          <w:sz w:val="28"/>
          <w:szCs w:val="28"/>
        </w:rPr>
        <w:t>.</w:t>
      </w:r>
      <w:r w:rsidRPr="00C45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0F6" w:rsidRDefault="000A20F6" w:rsidP="004B3A1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74373">
        <w:rPr>
          <w:rFonts w:ascii="Times New Roman" w:hAnsi="Times New Roman" w:cs="Times New Roman"/>
          <w:b/>
          <w:sz w:val="28"/>
          <w:szCs w:val="28"/>
        </w:rPr>
        <w:lastRenderedPageBreak/>
        <w:t>2 Влияние процессов глобализации на мировую экономику</w:t>
      </w:r>
    </w:p>
    <w:p w:rsidR="00A50D8C" w:rsidRPr="00874373" w:rsidRDefault="00A50D8C" w:rsidP="004B3A1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A20F6" w:rsidRDefault="00C2749B" w:rsidP="004B3A1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74373">
        <w:rPr>
          <w:rFonts w:ascii="Times New Roman" w:hAnsi="Times New Roman" w:cs="Times New Roman"/>
          <w:b/>
          <w:sz w:val="28"/>
          <w:szCs w:val="28"/>
        </w:rPr>
        <w:t>2.1</w:t>
      </w:r>
      <w:r w:rsidR="000A20F6" w:rsidRPr="00874373">
        <w:rPr>
          <w:rFonts w:ascii="Times New Roman" w:hAnsi="Times New Roman" w:cs="Times New Roman"/>
          <w:b/>
          <w:sz w:val="28"/>
          <w:szCs w:val="28"/>
        </w:rPr>
        <w:t xml:space="preserve"> Влияние </w:t>
      </w:r>
      <w:proofErr w:type="spellStart"/>
      <w:r w:rsidR="000A20F6" w:rsidRPr="00874373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="000A20F6" w:rsidRPr="00874373">
        <w:rPr>
          <w:rFonts w:ascii="Times New Roman" w:hAnsi="Times New Roman" w:cs="Times New Roman"/>
          <w:b/>
          <w:sz w:val="28"/>
          <w:szCs w:val="28"/>
        </w:rPr>
        <w:t xml:space="preserve"> на экономику стран</w:t>
      </w:r>
    </w:p>
    <w:p w:rsidR="00A50D8C" w:rsidRPr="00874373" w:rsidRDefault="00A50D8C" w:rsidP="004B3A1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3442E" w:rsidRDefault="000A20F6" w:rsidP="00DB5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Размышляя над глобализацией, невозможно не затронуть новый вирус, появившейся в 2020 г. </w:t>
      </w:r>
      <w:r w:rsidR="00734276" w:rsidRPr="00874373">
        <w:rPr>
          <w:rFonts w:ascii="Times New Roman" w:hAnsi="Times New Roman" w:cs="Times New Roman"/>
          <w:sz w:val="28"/>
          <w:szCs w:val="28"/>
        </w:rPr>
        <w:t>Вначале к коронавирусной инфекции относились, как к обычному гриппу, вылечить который не составило бы большого труда. Но он оказался куда более серьезным заболева</w:t>
      </w:r>
      <w:r w:rsidR="00C3442E">
        <w:rPr>
          <w:rFonts w:ascii="Times New Roman" w:hAnsi="Times New Roman" w:cs="Times New Roman"/>
          <w:sz w:val="28"/>
          <w:szCs w:val="28"/>
        </w:rPr>
        <w:t xml:space="preserve">нием (динамика вируса указана на рисунке 1). </w:t>
      </w:r>
      <w:r w:rsidR="00717F89" w:rsidRPr="00874373">
        <w:rPr>
          <w:rFonts w:ascii="Times New Roman" w:hAnsi="Times New Roman" w:cs="Times New Roman"/>
          <w:sz w:val="28"/>
          <w:szCs w:val="28"/>
        </w:rPr>
        <w:t>Быстрое распространение (</w:t>
      </w:r>
      <w:r w:rsidR="00734276" w:rsidRPr="00874373">
        <w:rPr>
          <w:rFonts w:ascii="Times New Roman" w:hAnsi="Times New Roman" w:cs="Times New Roman"/>
          <w:sz w:val="28"/>
          <w:szCs w:val="28"/>
        </w:rPr>
        <w:t xml:space="preserve">буквально за несколько месяцев распространился по </w:t>
      </w:r>
      <w:r w:rsidR="00717F89" w:rsidRPr="00874373">
        <w:rPr>
          <w:rFonts w:ascii="Times New Roman" w:hAnsi="Times New Roman" w:cs="Times New Roman"/>
          <w:sz w:val="28"/>
          <w:szCs w:val="28"/>
        </w:rPr>
        <w:t>всему миру), трудности лечения (</w:t>
      </w:r>
      <w:r w:rsidR="00734276" w:rsidRPr="00874373">
        <w:rPr>
          <w:rFonts w:ascii="Times New Roman" w:hAnsi="Times New Roman" w:cs="Times New Roman"/>
          <w:sz w:val="28"/>
          <w:szCs w:val="28"/>
        </w:rPr>
        <w:t xml:space="preserve">на данный момент зафиксировано 2,9 </w:t>
      </w:r>
      <w:r w:rsidR="00717F89" w:rsidRPr="00874373">
        <w:rPr>
          <w:rFonts w:ascii="Times New Roman" w:hAnsi="Times New Roman" w:cs="Times New Roman"/>
          <w:sz w:val="28"/>
          <w:szCs w:val="28"/>
        </w:rPr>
        <w:t xml:space="preserve">млн </w:t>
      </w:r>
      <w:r w:rsidR="00734276" w:rsidRPr="00874373">
        <w:rPr>
          <w:rFonts w:ascii="Times New Roman" w:hAnsi="Times New Roman" w:cs="Times New Roman"/>
          <w:sz w:val="28"/>
          <w:szCs w:val="28"/>
        </w:rPr>
        <w:t xml:space="preserve">заболевших в </w:t>
      </w:r>
      <w:r w:rsidR="00A50D8C" w:rsidRPr="00874373">
        <w:rPr>
          <w:rFonts w:ascii="Times New Roman" w:hAnsi="Times New Roman" w:cs="Times New Roman"/>
          <w:sz w:val="28"/>
          <w:szCs w:val="28"/>
        </w:rPr>
        <w:t>мире) и</w:t>
      </w:r>
      <w:r w:rsidR="00734276" w:rsidRPr="00874373">
        <w:rPr>
          <w:rFonts w:ascii="Times New Roman" w:hAnsi="Times New Roman" w:cs="Times New Roman"/>
          <w:sz w:val="28"/>
          <w:szCs w:val="28"/>
        </w:rPr>
        <w:t xml:space="preserve"> высокая смертность – только малое из того, чем он грозит человечеству. </w:t>
      </w:r>
      <w:r w:rsidR="00717F89" w:rsidRPr="00874373">
        <w:rPr>
          <w:rFonts w:ascii="Times New Roman" w:hAnsi="Times New Roman" w:cs="Times New Roman"/>
          <w:sz w:val="28"/>
          <w:szCs w:val="28"/>
        </w:rPr>
        <w:t>Вирус</w:t>
      </w:r>
      <w:r w:rsidRPr="00874373">
        <w:rPr>
          <w:rFonts w:ascii="Times New Roman" w:hAnsi="Times New Roman" w:cs="Times New Roman"/>
          <w:sz w:val="28"/>
          <w:szCs w:val="28"/>
        </w:rPr>
        <w:t xml:space="preserve"> оказал влияние не только на социальную, политическую, культурную сферы, но и на экономическую, причем коснулся ее больше всех.</w:t>
      </w:r>
      <w:r w:rsidR="00717F89" w:rsidRPr="00874373">
        <w:rPr>
          <w:rFonts w:ascii="Times New Roman" w:hAnsi="Times New Roman" w:cs="Times New Roman"/>
          <w:sz w:val="28"/>
          <w:szCs w:val="28"/>
        </w:rPr>
        <w:t xml:space="preserve"> Чтобы оградить людей он </w:t>
      </w:r>
      <w:r w:rsidR="00717F89" w:rsidRPr="0087437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17F89" w:rsidRPr="00874373">
        <w:rPr>
          <w:rFonts w:ascii="Times New Roman" w:hAnsi="Times New Roman" w:cs="Times New Roman"/>
          <w:sz w:val="28"/>
          <w:szCs w:val="28"/>
        </w:rPr>
        <w:t>-19 страны приняли меры по ограничению движения людей, т е</w:t>
      </w:r>
      <w:r w:rsidR="000856B8" w:rsidRPr="00874373">
        <w:rPr>
          <w:rFonts w:ascii="Times New Roman" w:hAnsi="Times New Roman" w:cs="Times New Roman"/>
          <w:sz w:val="28"/>
          <w:szCs w:val="28"/>
        </w:rPr>
        <w:t xml:space="preserve"> ввели карантин, что нанесло огромный удар по мировой экономике.  После объявления коронавируса пандемией кризис на финансовом рынке стал остро ощутимым. По мнению аналитиков, кризиса мировой экономики не избежать. </w:t>
      </w:r>
    </w:p>
    <w:p w:rsidR="00C3442E" w:rsidRDefault="005567B0" w:rsidP="00DB5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C3442E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3442E">
        <w:rPr>
          <w:rFonts w:ascii="Times New Roman" w:hAnsi="Times New Roman" w:cs="Times New Roman"/>
          <w:sz w:val="28"/>
          <w:szCs w:val="28"/>
        </w:rPr>
        <w:t xml:space="preserve"> Статис</w:t>
      </w:r>
      <w:r>
        <w:rPr>
          <w:rFonts w:ascii="Times New Roman" w:hAnsi="Times New Roman" w:cs="Times New Roman"/>
          <w:sz w:val="28"/>
          <w:szCs w:val="28"/>
        </w:rPr>
        <w:t xml:space="preserve">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02.05.2021 (таблица составлена автором на основе </w:t>
      </w:r>
      <w:r w:rsidRPr="005567B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567B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567B0" w:rsidTr="005567B0">
        <w:tc>
          <w:tcPr>
            <w:tcW w:w="3114" w:type="dxa"/>
          </w:tcPr>
          <w:p w:rsidR="005567B0" w:rsidRDefault="00DB5935" w:rsidP="005567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67B0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</w:p>
        </w:tc>
        <w:tc>
          <w:tcPr>
            <w:tcW w:w="3115" w:type="dxa"/>
          </w:tcPr>
          <w:p w:rsidR="005567B0" w:rsidRDefault="005567B0" w:rsidP="005567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115" w:type="dxa"/>
          </w:tcPr>
          <w:p w:rsidR="005567B0" w:rsidRDefault="005567B0" w:rsidP="005567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5567B0" w:rsidTr="005567B0">
        <w:tc>
          <w:tcPr>
            <w:tcW w:w="3114" w:type="dxa"/>
          </w:tcPr>
          <w:p w:rsidR="005567B0" w:rsidRDefault="00DB5935" w:rsidP="005567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567B0">
              <w:rPr>
                <w:rFonts w:ascii="Times New Roman" w:hAnsi="Times New Roman" w:cs="Times New Roman"/>
                <w:sz w:val="28"/>
                <w:szCs w:val="28"/>
              </w:rPr>
              <w:t>араженные</w:t>
            </w:r>
          </w:p>
        </w:tc>
        <w:tc>
          <w:tcPr>
            <w:tcW w:w="3115" w:type="dxa"/>
          </w:tcPr>
          <w:p w:rsidR="005567B0" w:rsidRDefault="005567B0" w:rsidP="005567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152995402</w:t>
            </w:r>
          </w:p>
        </w:tc>
        <w:tc>
          <w:tcPr>
            <w:tcW w:w="3115" w:type="dxa"/>
          </w:tcPr>
          <w:p w:rsidR="005567B0" w:rsidRDefault="005567B0" w:rsidP="005567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4823255</w:t>
            </w:r>
          </w:p>
        </w:tc>
      </w:tr>
      <w:tr w:rsidR="005567B0" w:rsidTr="005567B0">
        <w:tc>
          <w:tcPr>
            <w:tcW w:w="3114" w:type="dxa"/>
          </w:tcPr>
          <w:p w:rsidR="005567B0" w:rsidRDefault="00DB5935" w:rsidP="005567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67B0">
              <w:rPr>
                <w:rFonts w:ascii="Times New Roman" w:hAnsi="Times New Roman" w:cs="Times New Roman"/>
                <w:sz w:val="28"/>
                <w:szCs w:val="28"/>
              </w:rPr>
              <w:t>огибшие</w:t>
            </w:r>
          </w:p>
        </w:tc>
        <w:tc>
          <w:tcPr>
            <w:tcW w:w="3115" w:type="dxa"/>
          </w:tcPr>
          <w:p w:rsidR="005567B0" w:rsidRDefault="00DB5935" w:rsidP="005567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3209297</w:t>
            </w:r>
          </w:p>
        </w:tc>
        <w:tc>
          <w:tcPr>
            <w:tcW w:w="3115" w:type="dxa"/>
          </w:tcPr>
          <w:p w:rsidR="005567B0" w:rsidRDefault="00DB5935" w:rsidP="005567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110862</w:t>
            </w:r>
          </w:p>
        </w:tc>
      </w:tr>
      <w:tr w:rsidR="005567B0" w:rsidTr="005567B0">
        <w:tc>
          <w:tcPr>
            <w:tcW w:w="3114" w:type="dxa"/>
          </w:tcPr>
          <w:p w:rsidR="005567B0" w:rsidRDefault="00DB5935" w:rsidP="005567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67B0">
              <w:rPr>
                <w:rFonts w:ascii="Times New Roman" w:hAnsi="Times New Roman" w:cs="Times New Roman"/>
                <w:sz w:val="28"/>
                <w:szCs w:val="28"/>
              </w:rPr>
              <w:t>ыздоровевшие</w:t>
            </w:r>
          </w:p>
        </w:tc>
        <w:tc>
          <w:tcPr>
            <w:tcW w:w="3115" w:type="dxa"/>
          </w:tcPr>
          <w:p w:rsidR="005567B0" w:rsidRDefault="00DB5935" w:rsidP="005567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120946224</w:t>
            </w:r>
          </w:p>
        </w:tc>
        <w:tc>
          <w:tcPr>
            <w:tcW w:w="3115" w:type="dxa"/>
          </w:tcPr>
          <w:p w:rsidR="005567B0" w:rsidRDefault="00DB5935" w:rsidP="005567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4443922</w:t>
            </w:r>
          </w:p>
        </w:tc>
      </w:tr>
    </w:tbl>
    <w:p w:rsidR="005567B0" w:rsidRPr="005567B0" w:rsidRDefault="005567B0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42E" w:rsidRDefault="00C3442E" w:rsidP="005567B0">
      <w:pPr>
        <w:spacing w:after="0" w:line="360" w:lineRule="auto"/>
        <w:ind w:left="-1701" w:firstLine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3442E" w:rsidRDefault="00C3442E" w:rsidP="005567B0">
      <w:pPr>
        <w:spacing w:after="0" w:line="360" w:lineRule="auto"/>
        <w:ind w:left="-1701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3442E" w:rsidRPr="00874373" w:rsidRDefault="00C3442E" w:rsidP="005567B0">
      <w:pPr>
        <w:spacing w:after="0" w:line="360" w:lineRule="auto"/>
        <w:ind w:left="-170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6B8" w:rsidRPr="00874373" w:rsidRDefault="000856B8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lastRenderedPageBreak/>
        <w:t xml:space="preserve">Для того, чтобы проследить за влиянием коронавируса на экономику стран, рассмотрим несколько из них: </w:t>
      </w:r>
      <w:r w:rsidR="00B76331" w:rsidRPr="00874373">
        <w:rPr>
          <w:rFonts w:ascii="Times New Roman" w:hAnsi="Times New Roman" w:cs="Times New Roman"/>
          <w:sz w:val="28"/>
          <w:szCs w:val="28"/>
        </w:rPr>
        <w:t>США, Россию, Китай</w:t>
      </w:r>
      <w:r w:rsidR="00C3442E">
        <w:rPr>
          <w:rFonts w:ascii="Times New Roman" w:hAnsi="Times New Roman" w:cs="Times New Roman"/>
          <w:sz w:val="28"/>
          <w:szCs w:val="28"/>
        </w:rPr>
        <w:t>.</w:t>
      </w:r>
    </w:p>
    <w:p w:rsidR="00766BF2" w:rsidRDefault="004E0352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Общими экономическими последствиями пандемии </w:t>
      </w:r>
      <w:r w:rsidR="00D0762B" w:rsidRPr="00874373">
        <w:rPr>
          <w:rFonts w:ascii="Times New Roman" w:hAnsi="Times New Roman" w:cs="Times New Roman"/>
          <w:sz w:val="28"/>
          <w:szCs w:val="28"/>
        </w:rPr>
        <w:t xml:space="preserve">для всех стан </w:t>
      </w:r>
      <w:r w:rsidRPr="0087437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766BF2" w:rsidRDefault="00521F52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C2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352" w:rsidRPr="00874373">
        <w:rPr>
          <w:rFonts w:ascii="Times New Roman" w:hAnsi="Times New Roman" w:cs="Times New Roman"/>
          <w:sz w:val="28"/>
          <w:szCs w:val="28"/>
        </w:rPr>
        <w:t>негативное влияние на курсы валю</w:t>
      </w:r>
      <w:r w:rsidR="00766BF2">
        <w:rPr>
          <w:rFonts w:ascii="Times New Roman" w:hAnsi="Times New Roman" w:cs="Times New Roman"/>
          <w:sz w:val="28"/>
          <w:szCs w:val="28"/>
        </w:rPr>
        <w:t>т и на государственные средства,</w:t>
      </w:r>
    </w:p>
    <w:p w:rsidR="00766BF2" w:rsidRDefault="00521F52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C2F1F">
        <w:rPr>
          <w:rFonts w:ascii="Times New Roman" w:hAnsi="Times New Roman" w:cs="Times New Roman"/>
          <w:sz w:val="28"/>
          <w:szCs w:val="28"/>
        </w:rPr>
        <w:t xml:space="preserve"> </w:t>
      </w:r>
      <w:r w:rsidR="004E0352" w:rsidRPr="00874373">
        <w:rPr>
          <w:rFonts w:ascii="Times New Roman" w:hAnsi="Times New Roman" w:cs="Times New Roman"/>
          <w:sz w:val="28"/>
          <w:szCs w:val="28"/>
        </w:rPr>
        <w:t>ухудшение благосостояния людей вследствие банкротства фирм, что влечет за собой изменения в социально-экономической актив</w:t>
      </w:r>
      <w:r w:rsidR="00766BF2">
        <w:rPr>
          <w:rFonts w:ascii="Times New Roman" w:hAnsi="Times New Roman" w:cs="Times New Roman"/>
          <w:sz w:val="28"/>
          <w:szCs w:val="28"/>
        </w:rPr>
        <w:t>ности населения,</w:t>
      </w:r>
    </w:p>
    <w:p w:rsidR="00766BF2" w:rsidRDefault="00FC2F1F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6BF2">
        <w:rPr>
          <w:rFonts w:ascii="Times New Roman" w:hAnsi="Times New Roman" w:cs="Times New Roman"/>
          <w:sz w:val="28"/>
          <w:szCs w:val="28"/>
        </w:rPr>
        <w:t>нарушение поставки</w:t>
      </w:r>
      <w:r w:rsidR="004E0352" w:rsidRPr="00874373">
        <w:rPr>
          <w:rFonts w:ascii="Times New Roman" w:hAnsi="Times New Roman" w:cs="Times New Roman"/>
          <w:sz w:val="28"/>
          <w:szCs w:val="28"/>
        </w:rPr>
        <w:t xml:space="preserve"> комплектующих для сложных продуктов (автомобили, микроэлектроники и </w:t>
      </w:r>
      <w:proofErr w:type="spellStart"/>
      <w:r w:rsidR="004E0352" w:rsidRPr="00874373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4E0352" w:rsidRPr="00874373">
        <w:rPr>
          <w:rFonts w:ascii="Times New Roman" w:hAnsi="Times New Roman" w:cs="Times New Roman"/>
          <w:sz w:val="28"/>
          <w:szCs w:val="28"/>
        </w:rPr>
        <w:t xml:space="preserve">), как следствие нарушаются международные </w:t>
      </w:r>
      <w:r w:rsidR="00766BF2">
        <w:rPr>
          <w:rFonts w:ascii="Times New Roman" w:hAnsi="Times New Roman" w:cs="Times New Roman"/>
          <w:sz w:val="28"/>
          <w:szCs w:val="28"/>
        </w:rPr>
        <w:t>производственные цепочки,</w:t>
      </w:r>
    </w:p>
    <w:p w:rsidR="004E0352" w:rsidRPr="00874373" w:rsidRDefault="00521F52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6BF2">
        <w:rPr>
          <w:rFonts w:ascii="Times New Roman" w:hAnsi="Times New Roman" w:cs="Times New Roman"/>
          <w:sz w:val="28"/>
          <w:szCs w:val="28"/>
        </w:rPr>
        <w:t>снижение количества</w:t>
      </w:r>
      <w:r w:rsidR="004E0352" w:rsidRPr="00874373">
        <w:rPr>
          <w:rFonts w:ascii="Times New Roman" w:hAnsi="Times New Roman" w:cs="Times New Roman"/>
          <w:sz w:val="28"/>
          <w:szCs w:val="28"/>
        </w:rPr>
        <w:t xml:space="preserve"> поездок и перелетов, что нанесло огромный ущерб странам, экономика которых зависит от туристической отрасли.</w:t>
      </w:r>
    </w:p>
    <w:p w:rsidR="00D0762B" w:rsidRPr="00874373" w:rsidRDefault="00D0762B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Теперь следует разобрать экономику США. Известно, что экономика США непосредственно связана с Китаем. Большая часть дочерних компаний США находится в этой стране, также Китай является главным покупателем американской продукции. Особенно эта проблема затронула отрасль машиностроения (продажа автомобилей сократилась более чем на 90%). США пришлось ликвидировать множество фабрик в Китае, что негативно отразилось на экономике последней страны.</w:t>
      </w:r>
    </w:p>
    <w:p w:rsidR="00AA68D5" w:rsidRPr="00874373" w:rsidRDefault="00D0762B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Огромной проблемой для США </w:t>
      </w:r>
      <w:r w:rsidR="00176C84" w:rsidRPr="00874373">
        <w:rPr>
          <w:rFonts w:ascii="Times New Roman" w:hAnsi="Times New Roman" w:cs="Times New Roman"/>
          <w:sz w:val="28"/>
          <w:szCs w:val="28"/>
        </w:rPr>
        <w:t>стала безработица. В начале февр</w:t>
      </w:r>
      <w:r w:rsidRPr="00874373">
        <w:rPr>
          <w:rFonts w:ascii="Times New Roman" w:hAnsi="Times New Roman" w:cs="Times New Roman"/>
          <w:sz w:val="28"/>
          <w:szCs w:val="28"/>
        </w:rPr>
        <w:t>аля уровень безработи</w:t>
      </w:r>
      <w:r w:rsidR="001128BE" w:rsidRPr="00874373">
        <w:rPr>
          <w:rFonts w:ascii="Times New Roman" w:hAnsi="Times New Roman" w:cs="Times New Roman"/>
          <w:sz w:val="28"/>
          <w:szCs w:val="28"/>
        </w:rPr>
        <w:t>цы в той ст</w:t>
      </w:r>
      <w:r w:rsidRPr="00874373">
        <w:rPr>
          <w:rFonts w:ascii="Times New Roman" w:hAnsi="Times New Roman" w:cs="Times New Roman"/>
          <w:sz w:val="28"/>
          <w:szCs w:val="28"/>
        </w:rPr>
        <w:t>ране достигал практическ</w:t>
      </w:r>
      <w:r w:rsidR="00176C84" w:rsidRPr="00874373">
        <w:rPr>
          <w:rFonts w:ascii="Times New Roman" w:hAnsi="Times New Roman" w:cs="Times New Roman"/>
          <w:sz w:val="28"/>
          <w:szCs w:val="28"/>
        </w:rPr>
        <w:t>и самой низкой отметк</w:t>
      </w:r>
      <w:r w:rsidRPr="00874373">
        <w:rPr>
          <w:rFonts w:ascii="Times New Roman" w:hAnsi="Times New Roman" w:cs="Times New Roman"/>
          <w:sz w:val="28"/>
          <w:szCs w:val="28"/>
        </w:rPr>
        <w:t>и за последние пять десятков лет (</w:t>
      </w:r>
      <w:r w:rsidR="00765F7B" w:rsidRPr="00874373">
        <w:rPr>
          <w:rFonts w:ascii="Times New Roman" w:hAnsi="Times New Roman" w:cs="Times New Roman"/>
          <w:sz w:val="28"/>
          <w:szCs w:val="28"/>
        </w:rPr>
        <w:t>около 3,5%)</w:t>
      </w:r>
      <w:r w:rsidR="001128BE" w:rsidRPr="00874373">
        <w:rPr>
          <w:rFonts w:ascii="Times New Roman" w:hAnsi="Times New Roman" w:cs="Times New Roman"/>
          <w:sz w:val="28"/>
          <w:szCs w:val="28"/>
        </w:rPr>
        <w:t>. В мае 2020г</w:t>
      </w:r>
      <w:r w:rsidR="00765F7B" w:rsidRPr="00874373">
        <w:rPr>
          <w:rFonts w:ascii="Times New Roman" w:hAnsi="Times New Roman" w:cs="Times New Roman"/>
          <w:sz w:val="28"/>
          <w:szCs w:val="28"/>
        </w:rPr>
        <w:t xml:space="preserve"> этот показатель достиг 12%. </w:t>
      </w:r>
      <w:r w:rsidR="001128BE" w:rsidRPr="00874373">
        <w:rPr>
          <w:rFonts w:ascii="Times New Roman" w:hAnsi="Times New Roman" w:cs="Times New Roman"/>
          <w:sz w:val="28"/>
          <w:szCs w:val="28"/>
        </w:rPr>
        <w:t xml:space="preserve">А </w:t>
      </w:r>
      <w:r w:rsidRPr="00874373">
        <w:rPr>
          <w:rFonts w:ascii="Times New Roman" w:hAnsi="Times New Roman" w:cs="Times New Roman"/>
          <w:sz w:val="28"/>
          <w:szCs w:val="28"/>
        </w:rPr>
        <w:t xml:space="preserve">за конец марта – начало апреля </w:t>
      </w:r>
      <w:r w:rsidR="001128BE" w:rsidRPr="00874373">
        <w:rPr>
          <w:rFonts w:ascii="Times New Roman" w:hAnsi="Times New Roman" w:cs="Times New Roman"/>
          <w:sz w:val="28"/>
          <w:szCs w:val="28"/>
        </w:rPr>
        <w:t xml:space="preserve">2020г </w:t>
      </w:r>
      <w:r w:rsidRPr="00874373">
        <w:rPr>
          <w:rFonts w:ascii="Times New Roman" w:hAnsi="Times New Roman" w:cs="Times New Roman"/>
          <w:sz w:val="28"/>
          <w:szCs w:val="28"/>
        </w:rPr>
        <w:t xml:space="preserve">(т е за несколько недель) </w:t>
      </w:r>
      <w:r w:rsidR="00765F7B" w:rsidRPr="00874373">
        <w:rPr>
          <w:rFonts w:ascii="Times New Roman" w:hAnsi="Times New Roman" w:cs="Times New Roman"/>
          <w:sz w:val="28"/>
          <w:szCs w:val="28"/>
        </w:rPr>
        <w:t xml:space="preserve">на </w:t>
      </w:r>
      <w:r w:rsidRPr="00874373">
        <w:rPr>
          <w:rFonts w:ascii="Times New Roman" w:hAnsi="Times New Roman" w:cs="Times New Roman"/>
          <w:sz w:val="28"/>
          <w:szCs w:val="28"/>
        </w:rPr>
        <w:t>пособие по безработице подало около 6,7 млн</w:t>
      </w:r>
      <w:r w:rsidR="00AA68D5" w:rsidRPr="00874373">
        <w:rPr>
          <w:rFonts w:ascii="Times New Roman" w:hAnsi="Times New Roman" w:cs="Times New Roman"/>
          <w:sz w:val="28"/>
          <w:szCs w:val="28"/>
        </w:rPr>
        <w:t xml:space="preserve"> жителей Америки</w:t>
      </w:r>
      <w:r w:rsidRPr="00874373">
        <w:rPr>
          <w:rFonts w:ascii="Times New Roman" w:hAnsi="Times New Roman" w:cs="Times New Roman"/>
          <w:sz w:val="28"/>
          <w:szCs w:val="28"/>
        </w:rPr>
        <w:t>.</w:t>
      </w:r>
      <w:r w:rsidR="00AA68D5" w:rsidRPr="00874373">
        <w:rPr>
          <w:rFonts w:ascii="Times New Roman" w:hAnsi="Times New Roman" w:cs="Times New Roman"/>
          <w:sz w:val="28"/>
          <w:szCs w:val="28"/>
        </w:rPr>
        <w:t xml:space="preserve"> По мнению аналитиков, к концу пандемии около 30 млн американцев останется без работы, что составляет 20% от всего трудоспособного населения страны. </w:t>
      </w:r>
    </w:p>
    <w:p w:rsidR="00AA68D5" w:rsidRPr="00874373" w:rsidRDefault="00AA68D5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Также вирус негативно повлиял на покупательскую способность населения. Вследствие безработицы у населения резко сократился доход, что </w:t>
      </w:r>
      <w:r w:rsidRPr="00874373">
        <w:rPr>
          <w:rFonts w:ascii="Times New Roman" w:hAnsi="Times New Roman" w:cs="Times New Roman"/>
          <w:sz w:val="28"/>
          <w:szCs w:val="28"/>
        </w:rPr>
        <w:lastRenderedPageBreak/>
        <w:t>повлияло на снижения спроса: продажи мебели упали на 30%, одежды на 50%, а автомобилей на 23%</w:t>
      </w:r>
      <w:r w:rsidR="00B46C49">
        <w:rPr>
          <w:rFonts w:ascii="Times New Roman" w:hAnsi="Times New Roman" w:cs="Times New Roman"/>
          <w:sz w:val="28"/>
          <w:szCs w:val="28"/>
        </w:rPr>
        <w:t xml:space="preserve"> </w:t>
      </w:r>
      <w:r w:rsidR="00B46C49" w:rsidRPr="00B46C49">
        <w:rPr>
          <w:rFonts w:ascii="Times New Roman" w:hAnsi="Times New Roman" w:cs="Times New Roman"/>
          <w:sz w:val="28"/>
          <w:szCs w:val="28"/>
        </w:rPr>
        <w:t>[8]</w:t>
      </w:r>
    </w:p>
    <w:p w:rsidR="00AA68D5" w:rsidRPr="00874373" w:rsidRDefault="00AA68D5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Пострадал малый и средний бизнес. По статистике только 1 из 3х американцев сможет выдержать несколько месяцев кризиса.  </w:t>
      </w:r>
    </w:p>
    <w:p w:rsidR="00ED2F0A" w:rsidRPr="00874373" w:rsidRDefault="00ED2F0A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Согласно сообщению МВФ, экономика США сократилась на 6%.</w:t>
      </w:r>
    </w:p>
    <w:p w:rsidR="00176C84" w:rsidRPr="00874373" w:rsidRDefault="00176C84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Также в 2021 году Китай скупил акции технологический компаний, которые принадлежали зарубежным</w:t>
      </w:r>
      <w:r w:rsidR="0004088C" w:rsidRPr="00874373">
        <w:rPr>
          <w:rFonts w:ascii="Times New Roman" w:hAnsi="Times New Roman" w:cs="Times New Roman"/>
          <w:sz w:val="28"/>
          <w:szCs w:val="28"/>
        </w:rPr>
        <w:t xml:space="preserve"> инвесторам</w:t>
      </w:r>
      <w:r w:rsidRPr="00874373">
        <w:rPr>
          <w:rFonts w:ascii="Times New Roman" w:hAnsi="Times New Roman" w:cs="Times New Roman"/>
          <w:sz w:val="28"/>
          <w:szCs w:val="28"/>
        </w:rPr>
        <w:t xml:space="preserve">, в частности США. </w:t>
      </w:r>
      <w:r w:rsidR="0004088C" w:rsidRPr="00874373">
        <w:rPr>
          <w:rFonts w:ascii="Times New Roman" w:hAnsi="Times New Roman" w:cs="Times New Roman"/>
          <w:sz w:val="28"/>
          <w:szCs w:val="28"/>
        </w:rPr>
        <w:t xml:space="preserve">Когда курс юаня начал падать, </w:t>
      </w:r>
      <w:r w:rsidRPr="00874373">
        <w:rPr>
          <w:rFonts w:ascii="Times New Roman" w:hAnsi="Times New Roman" w:cs="Times New Roman"/>
          <w:sz w:val="28"/>
          <w:szCs w:val="28"/>
        </w:rPr>
        <w:t xml:space="preserve">Си </w:t>
      </w:r>
      <w:proofErr w:type="spellStart"/>
      <w:r w:rsidRPr="00874373">
        <w:rPr>
          <w:rFonts w:ascii="Times New Roman" w:hAnsi="Times New Roman" w:cs="Times New Roman"/>
          <w:sz w:val="28"/>
          <w:szCs w:val="28"/>
        </w:rPr>
        <w:t>Цзиньпин</w:t>
      </w:r>
      <w:proofErr w:type="spellEnd"/>
      <w:r w:rsidRPr="00874373">
        <w:rPr>
          <w:rFonts w:ascii="Times New Roman" w:hAnsi="Times New Roman" w:cs="Times New Roman"/>
          <w:sz w:val="28"/>
          <w:szCs w:val="28"/>
        </w:rPr>
        <w:t xml:space="preserve"> дал команду резко скупать акции у всех американцев. Так</w:t>
      </w:r>
      <w:r w:rsidR="0004088C" w:rsidRPr="00874373">
        <w:rPr>
          <w:rFonts w:ascii="Times New Roman" w:hAnsi="Times New Roman" w:cs="Times New Roman"/>
          <w:sz w:val="28"/>
          <w:szCs w:val="28"/>
        </w:rPr>
        <w:t>, за неделю Китай заработал</w:t>
      </w:r>
      <w:r w:rsidRPr="00874373">
        <w:rPr>
          <w:rFonts w:ascii="Times New Roman" w:hAnsi="Times New Roman" w:cs="Times New Roman"/>
          <w:sz w:val="28"/>
          <w:szCs w:val="28"/>
        </w:rPr>
        <w:t xml:space="preserve"> более 20 млрд долларов, и еще вернул акции своих компаний в страну. Теперь доход от техники и химии будет оставаться в КНР, а не уходить в США</w:t>
      </w:r>
      <w:r w:rsidR="0004088C" w:rsidRPr="00874373">
        <w:rPr>
          <w:rFonts w:ascii="Times New Roman" w:hAnsi="Times New Roman" w:cs="Times New Roman"/>
          <w:sz w:val="28"/>
          <w:szCs w:val="28"/>
        </w:rPr>
        <w:t xml:space="preserve">. На основе этой информации можно сказать, что ситуация с </w:t>
      </w:r>
      <w:proofErr w:type="spellStart"/>
      <w:r w:rsidR="0004088C" w:rsidRPr="00874373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="0004088C" w:rsidRPr="00874373">
        <w:rPr>
          <w:rFonts w:ascii="Times New Roman" w:hAnsi="Times New Roman" w:cs="Times New Roman"/>
          <w:sz w:val="28"/>
          <w:szCs w:val="28"/>
        </w:rPr>
        <w:t xml:space="preserve"> поставила США в очень невыгодное положение: акции, которые приносили стране миллиарды </w:t>
      </w:r>
      <w:r w:rsidR="00B76331" w:rsidRPr="00874373">
        <w:rPr>
          <w:rFonts w:ascii="Times New Roman" w:hAnsi="Times New Roman" w:cs="Times New Roman"/>
          <w:sz w:val="28"/>
          <w:szCs w:val="28"/>
        </w:rPr>
        <w:t>долла</w:t>
      </w:r>
      <w:r w:rsidR="0004088C" w:rsidRPr="00874373">
        <w:rPr>
          <w:rFonts w:ascii="Times New Roman" w:hAnsi="Times New Roman" w:cs="Times New Roman"/>
          <w:sz w:val="28"/>
          <w:szCs w:val="28"/>
        </w:rPr>
        <w:t>ров, были проданы за бесценок, это огромная потеря для экономики США.</w:t>
      </w:r>
    </w:p>
    <w:p w:rsidR="00734276" w:rsidRPr="00B46C49" w:rsidRDefault="00B46C49" w:rsidP="00B46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Далее рассмотрим влияние пандемии на экономику России. </w:t>
      </w:r>
    </w:p>
    <w:p w:rsidR="000C7DC7" w:rsidRPr="00874373" w:rsidRDefault="00B46C49" w:rsidP="00B46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C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7DC7" w:rsidRPr="00874373">
        <w:rPr>
          <w:rFonts w:ascii="Times New Roman" w:hAnsi="Times New Roman" w:cs="Times New Roman"/>
          <w:sz w:val="28"/>
          <w:szCs w:val="28"/>
        </w:rPr>
        <w:t xml:space="preserve"> Можно выделить отрасли РФ, наиболее пострадавшие от </w:t>
      </w:r>
      <w:proofErr w:type="spellStart"/>
      <w:r w:rsidR="000C7DC7" w:rsidRPr="0087437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0C7DC7" w:rsidRPr="00874373">
        <w:rPr>
          <w:rFonts w:ascii="Times New Roman" w:hAnsi="Times New Roman" w:cs="Times New Roman"/>
          <w:sz w:val="28"/>
          <w:szCs w:val="28"/>
        </w:rPr>
        <w:t>:</w:t>
      </w:r>
    </w:p>
    <w:p w:rsidR="000C7DC7" w:rsidRPr="00874373" w:rsidRDefault="000C7DC7" w:rsidP="00B46C4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Питание</w:t>
      </w:r>
    </w:p>
    <w:p w:rsidR="000C7DC7" w:rsidRPr="00874373" w:rsidRDefault="000C7DC7" w:rsidP="00B46C4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Гостиничный бизнес</w:t>
      </w:r>
    </w:p>
    <w:p w:rsidR="000C7DC7" w:rsidRPr="00874373" w:rsidRDefault="000C7DC7" w:rsidP="00B46C4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Туристическая отрасль</w:t>
      </w:r>
      <w:r w:rsidR="00A514E6" w:rsidRPr="00874373">
        <w:rPr>
          <w:rFonts w:ascii="Times New Roman" w:hAnsi="Times New Roman" w:cs="Times New Roman"/>
          <w:sz w:val="28"/>
          <w:szCs w:val="28"/>
        </w:rPr>
        <w:t xml:space="preserve"> (на 3 млн меньше туристов из Китая).</w:t>
      </w:r>
    </w:p>
    <w:p w:rsidR="000C7DC7" w:rsidRPr="00874373" w:rsidRDefault="000C7DC7" w:rsidP="00B46C4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 Культура, организация развлечений </w:t>
      </w:r>
      <w:r w:rsidR="00CA01CD" w:rsidRPr="00874373">
        <w:rPr>
          <w:rFonts w:ascii="Times New Roman" w:hAnsi="Times New Roman" w:cs="Times New Roman"/>
          <w:sz w:val="28"/>
          <w:szCs w:val="28"/>
        </w:rPr>
        <w:t>(кинотеатры, аттракционы, театры, галереи ограничили свою деятельность)</w:t>
      </w:r>
    </w:p>
    <w:p w:rsidR="000C7DC7" w:rsidRPr="00874373" w:rsidRDefault="00CA01CD" w:rsidP="00B46C4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Спортивная деятельность (были закрыты многие тренажерные залы и спортивные клубы)</w:t>
      </w:r>
    </w:p>
    <w:p w:rsidR="000C7DC7" w:rsidRDefault="000C7DC7" w:rsidP="00B46C4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Предоставление быт</w:t>
      </w:r>
      <w:r w:rsidR="00183D73" w:rsidRPr="00874373">
        <w:rPr>
          <w:rFonts w:ascii="Times New Roman" w:hAnsi="Times New Roman" w:cs="Times New Roman"/>
          <w:sz w:val="28"/>
          <w:szCs w:val="28"/>
        </w:rPr>
        <w:t xml:space="preserve">овых услуг населению (салоны красоты, ремонт, </w:t>
      </w:r>
      <w:proofErr w:type="spellStart"/>
      <w:r w:rsidR="00183D73" w:rsidRPr="00874373">
        <w:rPr>
          <w:rFonts w:ascii="Times New Roman" w:hAnsi="Times New Roman" w:cs="Times New Roman"/>
          <w:sz w:val="28"/>
          <w:szCs w:val="28"/>
        </w:rPr>
        <w:t>клининговые</w:t>
      </w:r>
      <w:proofErr w:type="spellEnd"/>
      <w:r w:rsidR="00183D73" w:rsidRPr="00874373">
        <w:rPr>
          <w:rFonts w:ascii="Times New Roman" w:hAnsi="Times New Roman" w:cs="Times New Roman"/>
          <w:sz w:val="28"/>
          <w:szCs w:val="28"/>
        </w:rPr>
        <w:t xml:space="preserve"> компании) </w:t>
      </w:r>
    </w:p>
    <w:p w:rsidR="00C934AA" w:rsidRDefault="00890E8B" w:rsidP="00890E8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1</w:t>
      </w:r>
      <w:r w:rsidR="00C934AA">
        <w:rPr>
          <w:rFonts w:ascii="Times New Roman" w:hAnsi="Times New Roman" w:cs="Times New Roman"/>
          <w:sz w:val="28"/>
          <w:szCs w:val="28"/>
        </w:rPr>
        <w:t xml:space="preserve"> представлены индексы цен с начала года</w:t>
      </w:r>
    </w:p>
    <w:p w:rsidR="00C934AA" w:rsidRDefault="00C934AA" w:rsidP="005567B0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34AA" w:rsidRDefault="00C934AA" w:rsidP="005567B0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34AA" w:rsidRDefault="00C934AA" w:rsidP="005567B0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6645C" w:rsidRPr="0036645C" w:rsidRDefault="00C934AA" w:rsidP="0036645C">
      <w:pPr>
        <w:pStyle w:val="a3"/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1360" cy="2677603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55847282445866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6" b="14521"/>
                    <a:stretch/>
                  </pic:blipFill>
                  <pic:spPr bwMode="auto">
                    <a:xfrm>
                      <a:off x="0" y="0"/>
                      <a:ext cx="5812737" cy="2682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31CF" w:rsidRPr="0036645C" w:rsidRDefault="0036645C" w:rsidP="0036645C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0E8B">
        <w:rPr>
          <w:rFonts w:ascii="Times New Roman" w:hAnsi="Times New Roman" w:cs="Times New Roman"/>
          <w:sz w:val="28"/>
          <w:szCs w:val="28"/>
        </w:rPr>
        <w:t>Рисунок 1</w:t>
      </w:r>
      <w:r w:rsidR="000D31CF" w:rsidRPr="000D31CF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D31CF" w:rsidRPr="000D31CF">
        <w:rPr>
          <w:rFonts w:ascii="Times New Roman" w:hAnsi="Times New Roman" w:cs="Times New Roman"/>
          <w:sz w:val="28"/>
          <w:szCs w:val="28"/>
        </w:rPr>
        <w:t xml:space="preserve"> Изменение отрасле</w:t>
      </w:r>
      <w:r w:rsidR="000D31CF">
        <w:rPr>
          <w:rFonts w:ascii="Times New Roman" w:hAnsi="Times New Roman" w:cs="Times New Roman"/>
          <w:sz w:val="28"/>
          <w:szCs w:val="28"/>
        </w:rPr>
        <w:t>в</w:t>
      </w:r>
      <w:r w:rsidR="00F654A2">
        <w:rPr>
          <w:rFonts w:ascii="Times New Roman" w:hAnsi="Times New Roman" w:cs="Times New Roman"/>
          <w:sz w:val="28"/>
          <w:szCs w:val="28"/>
        </w:rPr>
        <w:t>ых индексов с начала года 2020</w:t>
      </w:r>
      <w:r w:rsidR="00890E8B">
        <w:rPr>
          <w:rFonts w:ascii="Times New Roman" w:hAnsi="Times New Roman" w:cs="Times New Roman"/>
          <w:sz w:val="28"/>
          <w:szCs w:val="28"/>
        </w:rPr>
        <w:t xml:space="preserve"> </w:t>
      </w:r>
      <w:r w:rsidR="00F654A2">
        <w:rPr>
          <w:rFonts w:ascii="Times New Roman" w:hAnsi="Times New Roman" w:cs="Times New Roman"/>
          <w:sz w:val="28"/>
          <w:szCs w:val="28"/>
        </w:rPr>
        <w:t>г</w:t>
      </w:r>
      <w:r w:rsidR="00890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45C">
        <w:rPr>
          <w:rFonts w:ascii="Times New Roman" w:hAnsi="Times New Roman" w:cs="Times New Roman"/>
          <w:sz w:val="28"/>
          <w:szCs w:val="28"/>
        </w:rPr>
        <w:t>[3]</w:t>
      </w:r>
    </w:p>
    <w:p w:rsidR="00890E8B" w:rsidRPr="000D31CF" w:rsidRDefault="00890E8B" w:rsidP="00F15BEA">
      <w:pPr>
        <w:pStyle w:val="a3"/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934AA" w:rsidRPr="00874373" w:rsidRDefault="000D31CF" w:rsidP="00890E8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34AA" w:rsidRPr="00C934AA">
        <w:rPr>
          <w:rFonts w:ascii="Times New Roman" w:hAnsi="Times New Roman" w:cs="Times New Roman"/>
          <w:sz w:val="28"/>
          <w:szCs w:val="28"/>
        </w:rPr>
        <w:t xml:space="preserve">Если посмотреть в секторальном разрезе по отраслевым индексам Московской биржи, то с начала года нефтегазовые и транспортные компании потеряли почти треть стоимости. При этом индекс Московской биржи снизился с начала года на </w:t>
      </w:r>
      <w:r w:rsidR="00C934AA">
        <w:rPr>
          <w:rFonts w:ascii="Times New Roman" w:hAnsi="Times New Roman" w:cs="Times New Roman"/>
          <w:sz w:val="28"/>
          <w:szCs w:val="28"/>
        </w:rPr>
        <w:t>23,5 %.</w:t>
      </w:r>
    </w:p>
    <w:p w:rsidR="00E44A29" w:rsidRPr="00874373" w:rsidRDefault="00E44A29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Отдельно следует выделить проблемы РФ с дистанционным обучением. Ученики и учителя, преподаватели и студенты не были готовы к данной форме обучения. У многих людей отсутствовало оборудование, стабильное соединение с Интернетом, условия дома для связи онлайн. Многие учителя преклонного возраста должны были столкнуться с современными технологиями практически впервые. Все вышеперечисленные факторы повлияли на качество образования в худшую сторону.</w:t>
      </w:r>
    </w:p>
    <w:p w:rsidR="000C7DC7" w:rsidRPr="00874373" w:rsidRDefault="000C7DC7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Также большой угрозой для экономики России является сокращение экспортируемой нефти. Из-за срыва договоренностей со странами ОПЕК+ по ограничению добычи нефти, в мае 2020г один баррель нефти стоит менее 19 долларов. Таким низким показатель цены нефти не был уже 5 лет.</w:t>
      </w:r>
    </w:p>
    <w:p w:rsidR="0081088D" w:rsidRPr="00874373" w:rsidRDefault="0081088D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Более подробно можно рассмотреть влияние </w:t>
      </w:r>
      <w:proofErr w:type="spellStart"/>
      <w:r w:rsidRPr="0087437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874373">
        <w:rPr>
          <w:rFonts w:ascii="Times New Roman" w:hAnsi="Times New Roman" w:cs="Times New Roman"/>
          <w:sz w:val="28"/>
          <w:szCs w:val="28"/>
        </w:rPr>
        <w:t xml:space="preserve"> на экспорт нефти в Китай. </w:t>
      </w:r>
    </w:p>
    <w:p w:rsidR="0081088D" w:rsidRPr="00874373" w:rsidRDefault="0081088D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C934AA">
        <w:rPr>
          <w:rFonts w:ascii="Times New Roman" w:hAnsi="Times New Roman" w:cs="Times New Roman"/>
          <w:sz w:val="28"/>
          <w:szCs w:val="28"/>
        </w:rPr>
        <w:t>ак</w:t>
      </w:r>
      <w:r w:rsidRPr="00874373">
        <w:rPr>
          <w:rFonts w:ascii="Times New Roman" w:hAnsi="Times New Roman" w:cs="Times New Roman"/>
          <w:sz w:val="28"/>
          <w:szCs w:val="28"/>
        </w:rPr>
        <w:t xml:space="preserve"> к</w:t>
      </w:r>
      <w:r w:rsidR="00C934AA">
        <w:rPr>
          <w:rFonts w:ascii="Times New Roman" w:hAnsi="Times New Roman" w:cs="Times New Roman"/>
          <w:sz w:val="28"/>
          <w:szCs w:val="28"/>
        </w:rPr>
        <w:t>ак</w:t>
      </w:r>
      <w:r w:rsidRPr="00874373">
        <w:rPr>
          <w:rFonts w:ascii="Times New Roman" w:hAnsi="Times New Roman" w:cs="Times New Roman"/>
          <w:sz w:val="28"/>
          <w:szCs w:val="28"/>
        </w:rPr>
        <w:t xml:space="preserve"> Китай был на карантине, п</w:t>
      </w:r>
      <w:r w:rsidR="00B76331" w:rsidRPr="00874373">
        <w:rPr>
          <w:rFonts w:ascii="Times New Roman" w:hAnsi="Times New Roman" w:cs="Times New Roman"/>
          <w:sz w:val="28"/>
          <w:szCs w:val="28"/>
        </w:rPr>
        <w:t xml:space="preserve">отребности в энергоресурсах </w:t>
      </w:r>
      <w:r w:rsidRPr="00874373">
        <w:rPr>
          <w:rFonts w:ascii="Times New Roman" w:hAnsi="Times New Roman" w:cs="Times New Roman"/>
          <w:sz w:val="28"/>
          <w:szCs w:val="28"/>
        </w:rPr>
        <w:t>резко снижались. Из-за этого экспорт российской нефти в Китай в январе 2020 упал на 28% по сравнению с январем 2019 год</w:t>
      </w:r>
      <w:r w:rsidR="00183899">
        <w:rPr>
          <w:rFonts w:ascii="Times New Roman" w:hAnsi="Times New Roman" w:cs="Times New Roman"/>
          <w:sz w:val="28"/>
          <w:szCs w:val="28"/>
        </w:rPr>
        <w:t xml:space="preserve">а, т.е. с $2,8 млрд. до $2 </w:t>
      </w:r>
      <w:proofErr w:type="gramStart"/>
      <w:r w:rsidR="00183899">
        <w:rPr>
          <w:rFonts w:ascii="Times New Roman" w:hAnsi="Times New Roman" w:cs="Times New Roman"/>
          <w:sz w:val="28"/>
          <w:szCs w:val="28"/>
        </w:rPr>
        <w:t xml:space="preserve">млрд </w:t>
      </w:r>
      <w:r w:rsidRPr="00874373">
        <w:rPr>
          <w:rFonts w:ascii="Times New Roman" w:hAnsi="Times New Roman" w:cs="Times New Roman"/>
          <w:sz w:val="28"/>
          <w:szCs w:val="28"/>
        </w:rPr>
        <w:t xml:space="preserve"> </w:t>
      </w:r>
      <w:r w:rsidR="001838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83899">
        <w:rPr>
          <w:rFonts w:ascii="Times New Roman" w:hAnsi="Times New Roman" w:cs="Times New Roman"/>
          <w:sz w:val="28"/>
          <w:szCs w:val="28"/>
        </w:rPr>
        <w:t>рисунок 2</w:t>
      </w:r>
      <w:r w:rsidR="00E52CC1" w:rsidRPr="00874373">
        <w:rPr>
          <w:rFonts w:ascii="Times New Roman" w:hAnsi="Times New Roman" w:cs="Times New Roman"/>
          <w:sz w:val="28"/>
          <w:szCs w:val="28"/>
        </w:rPr>
        <w:t>)</w:t>
      </w:r>
      <w:r w:rsidR="00183899">
        <w:rPr>
          <w:rFonts w:ascii="Times New Roman" w:hAnsi="Times New Roman" w:cs="Times New Roman"/>
          <w:sz w:val="28"/>
          <w:szCs w:val="28"/>
        </w:rPr>
        <w:t>.</w:t>
      </w:r>
    </w:p>
    <w:p w:rsidR="0081088D" w:rsidRDefault="0081088D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Поставки нефтепродуктов в Китай в январе упали практически на 20%,</w:t>
      </w:r>
      <w:r w:rsidR="00E52CC1" w:rsidRPr="00874373">
        <w:rPr>
          <w:rFonts w:ascii="Times New Roman" w:hAnsi="Times New Roman" w:cs="Times New Roman"/>
          <w:sz w:val="28"/>
          <w:szCs w:val="28"/>
        </w:rPr>
        <w:t xml:space="preserve"> до $458 млн. против $569 млн. годом ранее. </w:t>
      </w:r>
      <w:r w:rsidRPr="00874373">
        <w:rPr>
          <w:rFonts w:ascii="Times New Roman" w:hAnsi="Times New Roman" w:cs="Times New Roman"/>
          <w:sz w:val="28"/>
          <w:szCs w:val="28"/>
        </w:rPr>
        <w:t xml:space="preserve">Совокупный экспорт из России в Китай в январе </w:t>
      </w:r>
      <w:r w:rsidR="000535C4" w:rsidRPr="00874373">
        <w:rPr>
          <w:rFonts w:ascii="Times New Roman" w:hAnsi="Times New Roman" w:cs="Times New Roman"/>
          <w:sz w:val="28"/>
          <w:szCs w:val="28"/>
        </w:rPr>
        <w:t>просел на 7% год к году, с</w:t>
      </w:r>
      <w:r w:rsidRPr="00874373">
        <w:rPr>
          <w:rFonts w:ascii="Times New Roman" w:hAnsi="Times New Roman" w:cs="Times New Roman"/>
          <w:sz w:val="28"/>
          <w:szCs w:val="28"/>
        </w:rPr>
        <w:t>ледует из данных ФТС.</w:t>
      </w:r>
    </w:p>
    <w:p w:rsidR="00A74136" w:rsidRDefault="00A74136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88D" w:rsidRPr="00874373" w:rsidRDefault="000535C4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3685AA" wp14:editId="13B295C4">
            <wp:extent cx="4646295" cy="2293620"/>
            <wp:effectExtent l="0" t="0" r="190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1088D" w:rsidRDefault="00183899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F654A2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F654A2">
        <w:rPr>
          <w:rFonts w:ascii="Times New Roman" w:hAnsi="Times New Roman" w:cs="Times New Roman"/>
          <w:sz w:val="28"/>
          <w:szCs w:val="28"/>
        </w:rPr>
        <w:t xml:space="preserve"> Изменение экспорта из России в Китай </w:t>
      </w:r>
      <w:r w:rsidR="00890E8B">
        <w:rPr>
          <w:rFonts w:ascii="Times New Roman" w:hAnsi="Times New Roman" w:cs="Times New Roman"/>
          <w:sz w:val="28"/>
          <w:szCs w:val="28"/>
        </w:rPr>
        <w:t>(составлен автором на основе [</w:t>
      </w:r>
      <w:r w:rsidR="00890E8B" w:rsidRPr="00890E8B">
        <w:rPr>
          <w:rFonts w:ascii="Times New Roman" w:hAnsi="Times New Roman" w:cs="Times New Roman"/>
          <w:sz w:val="28"/>
          <w:szCs w:val="28"/>
        </w:rPr>
        <w:t>25</w:t>
      </w:r>
      <w:r w:rsidR="00890E8B">
        <w:rPr>
          <w:rFonts w:ascii="Times New Roman" w:hAnsi="Times New Roman" w:cs="Times New Roman"/>
          <w:sz w:val="28"/>
          <w:szCs w:val="28"/>
        </w:rPr>
        <w:t>]</w:t>
      </w:r>
      <w:r w:rsidR="00890E8B" w:rsidRPr="00890E8B">
        <w:rPr>
          <w:rFonts w:ascii="Times New Roman" w:hAnsi="Times New Roman" w:cs="Times New Roman"/>
          <w:sz w:val="28"/>
          <w:szCs w:val="28"/>
        </w:rPr>
        <w:t>)</w:t>
      </w:r>
    </w:p>
    <w:p w:rsidR="00A74136" w:rsidRPr="00890E8B" w:rsidRDefault="00A74136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301" w:rsidRPr="00874373" w:rsidRDefault="002A7F7B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М</w:t>
      </w:r>
      <w:r w:rsidR="0081088D" w:rsidRPr="00874373">
        <w:rPr>
          <w:rFonts w:ascii="Times New Roman" w:hAnsi="Times New Roman" w:cs="Times New Roman"/>
          <w:sz w:val="28"/>
          <w:szCs w:val="28"/>
        </w:rPr>
        <w:t xml:space="preserve">ировая экономика может недополучить из-за </w:t>
      </w:r>
      <w:proofErr w:type="spellStart"/>
      <w:r w:rsidR="0081088D" w:rsidRPr="0087437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81088D" w:rsidRPr="00874373">
        <w:rPr>
          <w:rFonts w:ascii="Times New Roman" w:hAnsi="Times New Roman" w:cs="Times New Roman"/>
          <w:sz w:val="28"/>
          <w:szCs w:val="28"/>
        </w:rPr>
        <w:t xml:space="preserve"> до $2,7 трлн</w:t>
      </w:r>
      <w:r w:rsidR="00C51301">
        <w:rPr>
          <w:rFonts w:ascii="Times New Roman" w:hAnsi="Times New Roman" w:cs="Times New Roman"/>
          <w:sz w:val="28"/>
          <w:szCs w:val="28"/>
        </w:rPr>
        <w:t>.</w:t>
      </w:r>
    </w:p>
    <w:p w:rsidR="0083701C" w:rsidRPr="00874373" w:rsidRDefault="0083701C" w:rsidP="005567B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Однако наряду с отрицательными последствиями </w:t>
      </w:r>
      <w:proofErr w:type="spellStart"/>
      <w:r w:rsidRPr="00874373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004615" w:rsidRPr="00874373">
        <w:rPr>
          <w:rFonts w:ascii="Times New Roman" w:hAnsi="Times New Roman" w:cs="Times New Roman"/>
          <w:sz w:val="28"/>
          <w:szCs w:val="28"/>
        </w:rPr>
        <w:t>-</w:t>
      </w:r>
      <w:r w:rsidRPr="00874373">
        <w:rPr>
          <w:rFonts w:ascii="Times New Roman" w:hAnsi="Times New Roman" w:cs="Times New Roman"/>
          <w:sz w:val="28"/>
          <w:szCs w:val="28"/>
        </w:rPr>
        <w:t xml:space="preserve">19 </w:t>
      </w:r>
      <w:r w:rsidR="00004615" w:rsidRPr="00874373">
        <w:rPr>
          <w:rFonts w:ascii="Times New Roman" w:hAnsi="Times New Roman" w:cs="Times New Roman"/>
          <w:sz w:val="28"/>
          <w:szCs w:val="28"/>
        </w:rPr>
        <w:t>существует ряд пол</w:t>
      </w:r>
      <w:r w:rsidRPr="00874373">
        <w:rPr>
          <w:rFonts w:ascii="Times New Roman" w:hAnsi="Times New Roman" w:cs="Times New Roman"/>
          <w:sz w:val="28"/>
          <w:szCs w:val="28"/>
        </w:rPr>
        <w:t>ожи</w:t>
      </w:r>
      <w:r w:rsidR="00004615" w:rsidRPr="00874373">
        <w:rPr>
          <w:rFonts w:ascii="Times New Roman" w:hAnsi="Times New Roman" w:cs="Times New Roman"/>
          <w:sz w:val="28"/>
          <w:szCs w:val="28"/>
        </w:rPr>
        <w:t>т</w:t>
      </w:r>
      <w:r w:rsidRPr="00874373">
        <w:rPr>
          <w:rFonts w:ascii="Times New Roman" w:hAnsi="Times New Roman" w:cs="Times New Roman"/>
          <w:sz w:val="28"/>
          <w:szCs w:val="28"/>
        </w:rPr>
        <w:t xml:space="preserve">ельных. </w:t>
      </w:r>
      <w:r w:rsidR="00004615" w:rsidRPr="00874373">
        <w:rPr>
          <w:rFonts w:ascii="Times New Roman" w:hAnsi="Times New Roman" w:cs="Times New Roman"/>
          <w:sz w:val="28"/>
          <w:szCs w:val="28"/>
        </w:rPr>
        <w:t>Например</w:t>
      </w:r>
      <w:r w:rsidR="00176C84" w:rsidRPr="00874373">
        <w:rPr>
          <w:rFonts w:ascii="Times New Roman" w:hAnsi="Times New Roman" w:cs="Times New Roman"/>
          <w:sz w:val="28"/>
          <w:szCs w:val="28"/>
        </w:rPr>
        <w:t>, страны стали вкладывать больше денег</w:t>
      </w:r>
      <w:r w:rsidR="00B76331" w:rsidRPr="00874373">
        <w:rPr>
          <w:rFonts w:ascii="Times New Roman" w:hAnsi="Times New Roman" w:cs="Times New Roman"/>
          <w:sz w:val="28"/>
          <w:szCs w:val="28"/>
        </w:rPr>
        <w:t xml:space="preserve"> в развитие медицины и науки, чтобы лучше противостоять подобным вирусам в будущем. </w:t>
      </w:r>
      <w:r w:rsidR="00D63722" w:rsidRPr="00874373">
        <w:rPr>
          <w:rFonts w:ascii="Times New Roman" w:hAnsi="Times New Roman" w:cs="Times New Roman"/>
          <w:sz w:val="28"/>
          <w:szCs w:val="28"/>
        </w:rPr>
        <w:t>М</w:t>
      </w:r>
      <w:r w:rsidR="00C876BA" w:rsidRPr="00874373">
        <w:rPr>
          <w:rFonts w:ascii="Times New Roman" w:hAnsi="Times New Roman" w:cs="Times New Roman"/>
          <w:sz w:val="28"/>
          <w:szCs w:val="28"/>
        </w:rPr>
        <w:t>ногие работники</w:t>
      </w:r>
      <w:r w:rsidR="00EA53F0" w:rsidRPr="00874373">
        <w:rPr>
          <w:rFonts w:ascii="Times New Roman" w:hAnsi="Times New Roman" w:cs="Times New Roman"/>
          <w:sz w:val="28"/>
          <w:szCs w:val="28"/>
        </w:rPr>
        <w:t xml:space="preserve"> перешли на дистанционный режим, что сократило время на дорогу и тем самым повысило их эффективность. Активнее стала развиваться сфера услуг: фирмы предлагают заказывать еду онлайн и осуществляют доставку курьером. Этот фактор поспособствовал увеличению рабочих мест в сфере услуг. Следует упомянуть, что многие </w:t>
      </w:r>
      <w:r w:rsidR="00EA53F0" w:rsidRPr="00874373">
        <w:rPr>
          <w:rFonts w:ascii="Times New Roman" w:hAnsi="Times New Roman" w:cs="Times New Roman"/>
          <w:sz w:val="28"/>
          <w:szCs w:val="28"/>
        </w:rPr>
        <w:lastRenderedPageBreak/>
        <w:t>компа</w:t>
      </w:r>
      <w:r w:rsidR="00EA09A3" w:rsidRPr="00874373">
        <w:rPr>
          <w:rFonts w:ascii="Times New Roman" w:hAnsi="Times New Roman" w:cs="Times New Roman"/>
          <w:sz w:val="28"/>
          <w:szCs w:val="28"/>
        </w:rPr>
        <w:t>нии, связанные с кинематографом</w:t>
      </w:r>
      <w:r w:rsidR="00D63722" w:rsidRPr="00874373">
        <w:rPr>
          <w:rFonts w:ascii="Times New Roman" w:hAnsi="Times New Roman" w:cs="Times New Roman"/>
          <w:sz w:val="28"/>
          <w:szCs w:val="28"/>
        </w:rPr>
        <w:t>,</w:t>
      </w:r>
      <w:r w:rsidR="00EA09A3" w:rsidRPr="00874373">
        <w:rPr>
          <w:rFonts w:ascii="Times New Roman" w:hAnsi="Times New Roman" w:cs="Times New Roman"/>
          <w:sz w:val="28"/>
          <w:szCs w:val="28"/>
        </w:rPr>
        <w:t xml:space="preserve"> </w:t>
      </w:r>
      <w:r w:rsidR="00EA53F0" w:rsidRPr="00874373">
        <w:rPr>
          <w:rFonts w:ascii="Times New Roman" w:hAnsi="Times New Roman" w:cs="Times New Roman"/>
          <w:sz w:val="28"/>
          <w:szCs w:val="28"/>
        </w:rPr>
        <w:t>развились в онлайн сфере: теперь не нужно выходить из дома, чтобы посмотрели кино- можно сделать это в уютной домашней атмосфере. Также к</w:t>
      </w:r>
      <w:r w:rsidR="00EA53F0" w:rsidRPr="00874373">
        <w:rPr>
          <w:rFonts w:ascii="Times New Roman" w:hAnsi="Times New Roman" w:cs="Times New Roman"/>
          <w:color w:val="2D3036"/>
          <w:sz w:val="28"/>
          <w:szCs w:val="28"/>
        </w:rPr>
        <w:t xml:space="preserve">инотеатры в США и Южной Корее начали сдавать залы в аренду для игр на большом экране. Эта идея понравилась многим </w:t>
      </w:r>
      <w:r w:rsidR="00D63722" w:rsidRPr="00874373">
        <w:rPr>
          <w:rFonts w:ascii="Times New Roman" w:hAnsi="Times New Roman" w:cs="Times New Roman"/>
          <w:color w:val="2D3036"/>
          <w:sz w:val="28"/>
          <w:szCs w:val="28"/>
        </w:rPr>
        <w:t>геймерам, поэтому с отменой пандемии</w:t>
      </w:r>
      <w:r w:rsidR="00EA53F0" w:rsidRPr="00874373">
        <w:rPr>
          <w:rFonts w:ascii="Times New Roman" w:hAnsi="Times New Roman" w:cs="Times New Roman"/>
          <w:color w:val="2D3036"/>
          <w:sz w:val="28"/>
          <w:szCs w:val="28"/>
        </w:rPr>
        <w:t xml:space="preserve"> кинотеатры в этих странах будут использоваться не то</w:t>
      </w:r>
      <w:r w:rsidR="00D63722" w:rsidRPr="00874373">
        <w:rPr>
          <w:rFonts w:ascii="Times New Roman" w:hAnsi="Times New Roman" w:cs="Times New Roman"/>
          <w:color w:val="2D3036"/>
          <w:sz w:val="28"/>
          <w:szCs w:val="28"/>
        </w:rPr>
        <w:t xml:space="preserve">лько для просмотра кино. </w:t>
      </w:r>
      <w:r w:rsidR="00EA53F0" w:rsidRPr="00874373">
        <w:rPr>
          <w:rFonts w:ascii="Times New Roman" w:hAnsi="Times New Roman" w:cs="Times New Roman"/>
          <w:sz w:val="28"/>
          <w:szCs w:val="28"/>
        </w:rPr>
        <w:t>Все вышеперечисленные мероприятия помогли фирмам ни только не обанкротиться, но и повысить прибыль.</w:t>
      </w:r>
    </w:p>
    <w:p w:rsidR="00EA09A3" w:rsidRPr="00874373" w:rsidRDefault="00EA09A3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Подводя итоги сказанному, можно сделать вывод, что </w:t>
      </w:r>
      <w:proofErr w:type="spellStart"/>
      <w:r w:rsidRPr="00874373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874373">
        <w:rPr>
          <w:rFonts w:ascii="Times New Roman" w:hAnsi="Times New Roman" w:cs="Times New Roman"/>
          <w:sz w:val="28"/>
          <w:szCs w:val="28"/>
        </w:rPr>
        <w:t xml:space="preserve"> </w:t>
      </w:r>
      <w:r w:rsidR="00316AED" w:rsidRPr="00874373">
        <w:rPr>
          <w:rFonts w:ascii="Times New Roman" w:hAnsi="Times New Roman" w:cs="Times New Roman"/>
          <w:sz w:val="28"/>
          <w:szCs w:val="28"/>
        </w:rPr>
        <w:t>вызвал дис</w:t>
      </w:r>
      <w:r w:rsidRPr="00874373">
        <w:rPr>
          <w:rFonts w:ascii="Times New Roman" w:hAnsi="Times New Roman" w:cs="Times New Roman"/>
          <w:sz w:val="28"/>
          <w:szCs w:val="28"/>
        </w:rPr>
        <w:t>баланс всей мировой экономики,</w:t>
      </w:r>
      <w:r w:rsidR="002A57E8" w:rsidRPr="00874373">
        <w:rPr>
          <w:rFonts w:ascii="Times New Roman" w:hAnsi="Times New Roman" w:cs="Times New Roman"/>
          <w:sz w:val="28"/>
          <w:szCs w:val="28"/>
        </w:rPr>
        <w:t xml:space="preserve"> отдалил в э</w:t>
      </w:r>
      <w:r w:rsidR="00CF3441">
        <w:rPr>
          <w:rFonts w:ascii="Times New Roman" w:hAnsi="Times New Roman" w:cs="Times New Roman"/>
          <w:sz w:val="28"/>
          <w:szCs w:val="28"/>
        </w:rPr>
        <w:t>к</w:t>
      </w:r>
      <w:r w:rsidR="002A57E8" w:rsidRPr="00874373">
        <w:rPr>
          <w:rFonts w:ascii="Times New Roman" w:hAnsi="Times New Roman" w:cs="Times New Roman"/>
          <w:sz w:val="28"/>
          <w:szCs w:val="28"/>
        </w:rPr>
        <w:t>ономическом плане государства друг от друга,</w:t>
      </w:r>
      <w:r w:rsidRPr="00874373">
        <w:rPr>
          <w:rFonts w:ascii="Times New Roman" w:hAnsi="Times New Roman" w:cs="Times New Roman"/>
          <w:sz w:val="28"/>
          <w:szCs w:val="28"/>
        </w:rPr>
        <w:t xml:space="preserve"> но вместе с этим преподал государствам урок: в будущем страны будут вынуждены пересмотреть налоговую нагрузку и регуляторные требования в период стабильности в отношении тех сегментов бизнеса, которые, как пока</w:t>
      </w:r>
      <w:r w:rsidR="000535C4" w:rsidRPr="00874373">
        <w:rPr>
          <w:rFonts w:ascii="Times New Roman" w:hAnsi="Times New Roman" w:cs="Times New Roman"/>
          <w:sz w:val="28"/>
          <w:szCs w:val="28"/>
        </w:rPr>
        <w:t xml:space="preserve">зал кризис, рушатся буквально в </w:t>
      </w:r>
      <w:r w:rsidRPr="00874373">
        <w:rPr>
          <w:rFonts w:ascii="Times New Roman" w:hAnsi="Times New Roman" w:cs="Times New Roman"/>
          <w:sz w:val="28"/>
          <w:szCs w:val="28"/>
        </w:rPr>
        <w:t>течение нескольких недель простоя. Страны должны активно осуществлять экономическую интеграцию, чтобы поддерживать друг друга во время таких спонтанных кризисов</w:t>
      </w:r>
      <w:r w:rsidR="00316AED" w:rsidRPr="00874373">
        <w:rPr>
          <w:rFonts w:ascii="Times New Roman" w:hAnsi="Times New Roman" w:cs="Times New Roman"/>
          <w:sz w:val="28"/>
          <w:szCs w:val="28"/>
        </w:rPr>
        <w:t>.</w:t>
      </w:r>
    </w:p>
    <w:p w:rsidR="00EA09A3" w:rsidRPr="00874373" w:rsidRDefault="00EA09A3" w:rsidP="005567B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2D3036"/>
          <w:sz w:val="28"/>
          <w:szCs w:val="28"/>
        </w:rPr>
      </w:pPr>
    </w:p>
    <w:p w:rsidR="00EA53F0" w:rsidRDefault="000535C4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73">
        <w:rPr>
          <w:rFonts w:ascii="Times New Roman" w:hAnsi="Times New Roman" w:cs="Times New Roman"/>
          <w:b/>
          <w:sz w:val="28"/>
          <w:szCs w:val="28"/>
        </w:rPr>
        <w:t>2.2</w:t>
      </w:r>
      <w:r w:rsidR="001B5A0A" w:rsidRPr="00874373">
        <w:rPr>
          <w:rFonts w:ascii="Times New Roman" w:hAnsi="Times New Roman" w:cs="Times New Roman"/>
          <w:b/>
          <w:sz w:val="28"/>
          <w:szCs w:val="28"/>
        </w:rPr>
        <w:t xml:space="preserve"> Россия в контексте глобализации мировой экономики</w:t>
      </w:r>
    </w:p>
    <w:p w:rsidR="00573426" w:rsidRPr="00874373" w:rsidRDefault="00573426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91C" w:rsidRPr="00874373" w:rsidRDefault="0047091C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Для объективности оценки места России в глобальном мире надо проанализировать, что страна потеряла и что получила за последние тридцать лет. </w:t>
      </w:r>
    </w:p>
    <w:p w:rsidR="0047091C" w:rsidRPr="00874373" w:rsidRDefault="0047091C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В результате глубокого внутреннего кри</w:t>
      </w:r>
      <w:r w:rsidR="00257029">
        <w:rPr>
          <w:rFonts w:ascii="Times New Roman" w:hAnsi="Times New Roman" w:cs="Times New Roman"/>
          <w:sz w:val="28"/>
          <w:szCs w:val="28"/>
        </w:rPr>
        <w:t>зиса 1990-х гг. ХХ в.</w:t>
      </w:r>
      <w:r w:rsidRPr="00874373">
        <w:rPr>
          <w:rFonts w:ascii="Times New Roman" w:hAnsi="Times New Roman" w:cs="Times New Roman"/>
          <w:sz w:val="28"/>
          <w:szCs w:val="28"/>
        </w:rPr>
        <w:t xml:space="preserve"> Россия объективно утратила роль одного из центров мирового хозяйства. Вследствие оживления и рос</w:t>
      </w:r>
      <w:r w:rsidR="00257029">
        <w:rPr>
          <w:rFonts w:ascii="Times New Roman" w:hAnsi="Times New Roman" w:cs="Times New Roman"/>
          <w:sz w:val="28"/>
          <w:szCs w:val="28"/>
        </w:rPr>
        <w:t>та российской экономики в 1999 -</w:t>
      </w:r>
      <w:r w:rsidRPr="00874373">
        <w:rPr>
          <w:rFonts w:ascii="Times New Roman" w:hAnsi="Times New Roman" w:cs="Times New Roman"/>
          <w:sz w:val="28"/>
          <w:szCs w:val="28"/>
        </w:rPr>
        <w:t xml:space="preserve"> 2007 гг., положение РФ в мировом хозяйстве несколько упрочилось, однако, по многим причинам, по-прежнему остается уязвимым, особенно в связи с мировым экономическим кризисом. Если СССР стремился не только продавать нефть и газ, но и </w:t>
      </w:r>
      <w:r w:rsidRPr="00874373">
        <w:rPr>
          <w:rFonts w:ascii="Times New Roman" w:hAnsi="Times New Roman" w:cs="Times New Roman"/>
          <w:sz w:val="28"/>
          <w:szCs w:val="28"/>
        </w:rPr>
        <w:lastRenderedPageBreak/>
        <w:t>участвовать в различных формах промышленного сотрудничества (прежде всего, развивая специализацию и кооперацию со странами СЭВ), то место современной России в мировой экономике почти исключительно сводится к по</w:t>
      </w:r>
      <w:r w:rsidR="00257029">
        <w:rPr>
          <w:rFonts w:ascii="Times New Roman" w:hAnsi="Times New Roman" w:cs="Times New Roman"/>
          <w:sz w:val="28"/>
          <w:szCs w:val="28"/>
        </w:rPr>
        <w:t>ставкам сырья и полуфабрикатов –</w:t>
      </w:r>
      <w:r w:rsidRPr="00874373">
        <w:rPr>
          <w:rFonts w:ascii="Times New Roman" w:hAnsi="Times New Roman" w:cs="Times New Roman"/>
          <w:sz w:val="28"/>
          <w:szCs w:val="28"/>
        </w:rPr>
        <w:t xml:space="preserve"> нефти, газа, металлов, лесоматериалов и минеральных удобрений. Российские предприятия в своей основной массе не участвуют в международной специализации и кооперации. </w:t>
      </w:r>
    </w:p>
    <w:p w:rsidR="002B2500" w:rsidRDefault="0047091C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Однако, Россия в первые постсоветские годы на деле стала страной с открытой экономикой, развитие которой сильнейшим образом зависит от сдвигов в мировом хозяйстве и его конъюнктуры. Не менее 35-40 % российского ВВП формируется и используется в связи с внешнеэкономической деятельностью хозяйствующих субъектов и государства.</w:t>
      </w:r>
      <w:r w:rsidR="002B2500">
        <w:rPr>
          <w:rFonts w:ascii="Times New Roman" w:hAnsi="Times New Roman" w:cs="Times New Roman"/>
          <w:sz w:val="28"/>
          <w:szCs w:val="28"/>
        </w:rPr>
        <w:t xml:space="preserve"> Д</w:t>
      </w:r>
      <w:r w:rsidR="00183899">
        <w:rPr>
          <w:rFonts w:ascii="Times New Roman" w:hAnsi="Times New Roman" w:cs="Times New Roman"/>
          <w:sz w:val="28"/>
          <w:szCs w:val="28"/>
        </w:rPr>
        <w:t>инамика ВВП указана на рисунке 3</w:t>
      </w:r>
      <w:r w:rsidR="002B2500">
        <w:rPr>
          <w:rFonts w:ascii="Times New Roman" w:hAnsi="Times New Roman" w:cs="Times New Roman"/>
          <w:sz w:val="28"/>
          <w:szCs w:val="28"/>
        </w:rPr>
        <w:t>.</w:t>
      </w:r>
    </w:p>
    <w:p w:rsidR="00257029" w:rsidRDefault="00257029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500" w:rsidRDefault="002B2500" w:rsidP="00382F45">
      <w:pPr>
        <w:spacing w:after="0" w:line="360" w:lineRule="auto"/>
        <w:ind w:left="-993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31750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namvv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029" w:rsidRDefault="00890E8B" w:rsidP="00556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0D31CF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D31CF">
        <w:rPr>
          <w:rFonts w:ascii="Times New Roman" w:hAnsi="Times New Roman" w:cs="Times New Roman"/>
          <w:sz w:val="28"/>
          <w:szCs w:val="28"/>
        </w:rPr>
        <w:t>Динамика ВВП России</w:t>
      </w:r>
      <w:r w:rsidRPr="00890E8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составлен автором на основе</w:t>
      </w:r>
      <w:r w:rsidR="000024DA">
        <w:rPr>
          <w:rFonts w:ascii="Times New Roman" w:hAnsi="Times New Roman" w:cs="Times New Roman"/>
          <w:sz w:val="28"/>
          <w:szCs w:val="28"/>
        </w:rPr>
        <w:t xml:space="preserve"> </w:t>
      </w:r>
      <w:r w:rsidR="000024DA" w:rsidRPr="00890E8B">
        <w:rPr>
          <w:rFonts w:ascii="Times New Roman" w:hAnsi="Times New Roman" w:cs="Times New Roman"/>
          <w:sz w:val="28"/>
          <w:szCs w:val="28"/>
        </w:rPr>
        <w:t>[25]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645C" w:rsidRPr="00890E8B" w:rsidRDefault="0036645C" w:rsidP="00556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00" w:rsidRPr="00874373" w:rsidRDefault="002B2500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00">
        <w:rPr>
          <w:rFonts w:ascii="Times New Roman" w:hAnsi="Times New Roman" w:cs="Times New Roman"/>
          <w:sz w:val="28"/>
          <w:szCs w:val="28"/>
        </w:rPr>
        <w:t xml:space="preserve">ВВП по официальным данным Росстата в 2017 году составил 91.843 млрд. руб., в 2018 – 104.629 млрд. руб., в 2019 – 110.046, в 2020 году – 115.498 млрд. руб. касательно расчётов и результатов объёма в стране. Это </w:t>
      </w:r>
      <w:r w:rsidRPr="002B2500">
        <w:rPr>
          <w:rFonts w:ascii="Times New Roman" w:hAnsi="Times New Roman" w:cs="Times New Roman"/>
          <w:sz w:val="28"/>
          <w:szCs w:val="28"/>
        </w:rPr>
        <w:lastRenderedPageBreak/>
        <w:t>автоматически означает, что остальные, сильно отличающиеся значения, отпадают в качестве неактуальных или неверных.</w:t>
      </w:r>
    </w:p>
    <w:p w:rsidR="0047091C" w:rsidRPr="00874373" w:rsidRDefault="0047091C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В июле 2006 г. были сняты ограничения на перемещение капитала. Это привело к возрастанию зависимости страны от трансграничных инвестиций. Последствия носят двойственный характер. С одной стороны, увеличивается возможность мобилизации капитала для целей развития, но одновременно усиливается уязвимость экономики по отношению к колебаниям международных финансовых рынков.</w:t>
      </w:r>
    </w:p>
    <w:p w:rsidR="003479EF" w:rsidRDefault="0047091C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Начиная с 2000 г., произошло резкое увеличение российских прямых иностранных инвестиций (ПИИ). За период с 2009 г. по 2011 г. прямые иностранные инвестиции в экономику РФ превысили 100 млрд долл. </w:t>
      </w:r>
      <w:r w:rsidR="00183899">
        <w:rPr>
          <w:rFonts w:ascii="Times New Roman" w:hAnsi="Times New Roman" w:cs="Times New Roman"/>
          <w:sz w:val="28"/>
          <w:szCs w:val="28"/>
        </w:rPr>
        <w:t>На рисунке 4</w:t>
      </w:r>
      <w:r w:rsidR="003479EF">
        <w:rPr>
          <w:rFonts w:ascii="Times New Roman" w:hAnsi="Times New Roman" w:cs="Times New Roman"/>
          <w:sz w:val="28"/>
          <w:szCs w:val="28"/>
        </w:rPr>
        <w:t xml:space="preserve"> указаны показатели ПИИ</w:t>
      </w:r>
      <w:r w:rsidR="00022586">
        <w:rPr>
          <w:rFonts w:ascii="Times New Roman" w:hAnsi="Times New Roman" w:cs="Times New Roman"/>
          <w:sz w:val="28"/>
          <w:szCs w:val="28"/>
        </w:rPr>
        <w:t xml:space="preserve"> за период 2014-2020гг.</w:t>
      </w:r>
    </w:p>
    <w:p w:rsidR="00183899" w:rsidRDefault="00183899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9EF" w:rsidRDefault="003479EF" w:rsidP="00183899">
      <w:pPr>
        <w:spacing w:after="0" w:line="360" w:lineRule="auto"/>
        <w:ind w:left="-113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0230" cy="341376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ИИ_в_России_2020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1CF" w:rsidRDefault="00183899" w:rsidP="0018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</w:t>
      </w:r>
      <w:r w:rsidR="000D31CF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D31CF">
        <w:rPr>
          <w:rFonts w:ascii="Times New Roman" w:hAnsi="Times New Roman" w:cs="Times New Roman"/>
          <w:sz w:val="28"/>
          <w:szCs w:val="28"/>
        </w:rPr>
        <w:t xml:space="preserve"> Динамика ПИИ в России за 2014-2020гг</w:t>
      </w:r>
      <w:r w:rsidR="00697C10">
        <w:rPr>
          <w:rFonts w:ascii="Times New Roman" w:hAnsi="Times New Roman" w:cs="Times New Roman"/>
          <w:sz w:val="28"/>
          <w:szCs w:val="28"/>
        </w:rPr>
        <w:t xml:space="preserve">. </w:t>
      </w:r>
      <w:r w:rsidR="00697C10" w:rsidRPr="00183899">
        <w:rPr>
          <w:rFonts w:ascii="Times New Roman" w:hAnsi="Times New Roman" w:cs="Times New Roman"/>
          <w:sz w:val="28"/>
          <w:szCs w:val="28"/>
        </w:rPr>
        <w:t>[</w:t>
      </w:r>
      <w:r w:rsidR="000024DA">
        <w:rPr>
          <w:rFonts w:ascii="Times New Roman" w:hAnsi="Times New Roman" w:cs="Times New Roman"/>
          <w:sz w:val="28"/>
          <w:szCs w:val="28"/>
        </w:rPr>
        <w:t>24</w:t>
      </w:r>
      <w:r w:rsidR="00697C10" w:rsidRPr="00183899">
        <w:rPr>
          <w:rFonts w:ascii="Times New Roman" w:hAnsi="Times New Roman" w:cs="Times New Roman"/>
          <w:sz w:val="28"/>
          <w:szCs w:val="28"/>
        </w:rPr>
        <w:t>]</w:t>
      </w:r>
    </w:p>
    <w:p w:rsidR="0036645C" w:rsidRPr="00183899" w:rsidRDefault="0036645C" w:rsidP="0018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8E1" w:rsidRDefault="00B478E1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8E1">
        <w:rPr>
          <w:rFonts w:ascii="Times New Roman" w:hAnsi="Times New Roman" w:cs="Times New Roman"/>
          <w:sz w:val="28"/>
          <w:szCs w:val="28"/>
        </w:rPr>
        <w:t xml:space="preserve">В материалах ЦБ отмечается, что в первом и четвертом кварталах 2020 года наблюдался отток средств инвесторов, составивший $4,1 млрд и $0,9 млрд соответственно. Потери были компенсированы во втором-третьем </w:t>
      </w:r>
      <w:r w:rsidRPr="00B478E1">
        <w:rPr>
          <w:rFonts w:ascii="Times New Roman" w:hAnsi="Times New Roman" w:cs="Times New Roman"/>
          <w:sz w:val="28"/>
          <w:szCs w:val="28"/>
        </w:rPr>
        <w:lastRenderedPageBreak/>
        <w:t>кварталах ($5,9 млрд и $0,5 млрд), однако итоговый результат оказался наименьшим в XXI веке.</w:t>
      </w:r>
    </w:p>
    <w:p w:rsidR="0047091C" w:rsidRPr="00874373" w:rsidRDefault="0047091C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Хотя лидером по зарубежным инвестициям является нефтегазовая отрасль, к ней приблизились черная и цветная металлургия. Специфика российского зарубежного инвестирования состоит в том, что у компаний есть регион для комфортного старта интернационализации бизнеса, а именно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Pr="00874373">
        <w:rPr>
          <w:rFonts w:ascii="Times New Roman" w:hAnsi="Times New Roman" w:cs="Times New Roman"/>
          <w:sz w:val="28"/>
          <w:szCs w:val="28"/>
        </w:rPr>
        <w:t xml:space="preserve"> СНГ. На страны Содружества приходится 30 % всех долгосрочных зарубежных активов российских компаний. Вне СНГ крупнейшим регионом российского инвестирования является Евросоюз (около 40 %).</w:t>
      </w:r>
    </w:p>
    <w:p w:rsidR="0047091C" w:rsidRPr="00874373" w:rsidRDefault="0047091C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Далее следует упомянуть </w:t>
      </w:r>
      <w:r w:rsidR="00B478E1">
        <w:rPr>
          <w:rFonts w:ascii="Times New Roman" w:hAnsi="Times New Roman" w:cs="Times New Roman"/>
          <w:sz w:val="28"/>
          <w:szCs w:val="28"/>
        </w:rPr>
        <w:t>участие</w:t>
      </w:r>
      <w:r w:rsidRPr="00874373">
        <w:rPr>
          <w:rFonts w:ascii="Times New Roman" w:hAnsi="Times New Roman" w:cs="Times New Roman"/>
          <w:sz w:val="28"/>
          <w:szCs w:val="28"/>
        </w:rPr>
        <w:t xml:space="preserve"> РФ в процессе глобализации экономики</w:t>
      </w:r>
      <w:r w:rsidR="00B478E1">
        <w:rPr>
          <w:rFonts w:ascii="Times New Roman" w:hAnsi="Times New Roman" w:cs="Times New Roman"/>
          <w:sz w:val="28"/>
          <w:szCs w:val="28"/>
        </w:rPr>
        <w:t>.</w:t>
      </w:r>
    </w:p>
    <w:p w:rsidR="0047091C" w:rsidRPr="00874373" w:rsidRDefault="0047091C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Россия продолжает оставаться страной со средним уровнем экономического развития. По мнению ряда исследователей, у страны нет стратегии «интеграции в глобализацию», сохраняется пасси</w:t>
      </w:r>
      <w:r w:rsidR="008E12B7" w:rsidRPr="00874373">
        <w:rPr>
          <w:rFonts w:ascii="Times New Roman" w:hAnsi="Times New Roman" w:cs="Times New Roman"/>
          <w:sz w:val="28"/>
          <w:szCs w:val="28"/>
        </w:rPr>
        <w:t>вная адаптация к свершившимся ф</w:t>
      </w:r>
      <w:r w:rsidRPr="00874373">
        <w:rPr>
          <w:rFonts w:ascii="Times New Roman" w:hAnsi="Times New Roman" w:cs="Times New Roman"/>
          <w:sz w:val="28"/>
          <w:szCs w:val="28"/>
        </w:rPr>
        <w:t>актам в мировой экономике. Участие РФ в процессе глобализации должно осуществляться на базе разработки и реализации продуманной стратегии, учитывающей, с одной стороны, негативные реалии, а с другой стороны, богатейшие ресурсные возможности и преимущества нашей страны. При этом Россия должна в полной мере использовать свое уникальное</w:t>
      </w:r>
      <w:r w:rsidR="008E12B7" w:rsidRPr="00874373">
        <w:rPr>
          <w:rFonts w:ascii="Times New Roman" w:hAnsi="Times New Roman" w:cs="Times New Roman"/>
          <w:sz w:val="28"/>
          <w:szCs w:val="28"/>
        </w:rPr>
        <w:t xml:space="preserve"> </w:t>
      </w:r>
      <w:r w:rsidRPr="00874373">
        <w:rPr>
          <w:rFonts w:ascii="Times New Roman" w:hAnsi="Times New Roman" w:cs="Times New Roman"/>
          <w:sz w:val="28"/>
          <w:szCs w:val="28"/>
        </w:rPr>
        <w:t xml:space="preserve">геополитическое преимущество, выражающееся в возможности одновременного участия в процессах развития экономического партнерства как с Евросоюзом, так и с государствами Азиатско-Тихоокеанского экономического сотрудничества (АТЭС) </w:t>
      </w:r>
      <w:r w:rsidR="00183899">
        <w:rPr>
          <w:rFonts w:ascii="Times New Roman" w:hAnsi="Times New Roman" w:cs="Times New Roman"/>
          <w:sz w:val="28"/>
          <w:szCs w:val="28"/>
        </w:rPr>
        <w:t>–</w:t>
      </w:r>
      <w:r w:rsidRPr="00874373">
        <w:rPr>
          <w:rFonts w:ascii="Times New Roman" w:hAnsi="Times New Roman" w:cs="Times New Roman"/>
          <w:sz w:val="28"/>
          <w:szCs w:val="28"/>
        </w:rPr>
        <w:t xml:space="preserve"> двумя важнейшим</w:t>
      </w:r>
      <w:r w:rsidR="008E12B7" w:rsidRPr="00874373">
        <w:rPr>
          <w:rFonts w:ascii="Times New Roman" w:hAnsi="Times New Roman" w:cs="Times New Roman"/>
          <w:sz w:val="28"/>
          <w:szCs w:val="28"/>
        </w:rPr>
        <w:t>и регионами мирового хозяйства.</w:t>
      </w:r>
    </w:p>
    <w:p w:rsidR="003828C0" w:rsidRDefault="0047091C" w:rsidP="0055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Для повышения конкурентоспособности страны государство должно поддерживать отечественные ТНК, поскольку главным субъектом глобализации выступают ведущие ТНК. Россия для равноправного участия в глобализации экономики должна располагать несколькими десятками первоклассных ТНК</w:t>
      </w:r>
      <w:r w:rsidR="008E12B7" w:rsidRPr="00874373">
        <w:rPr>
          <w:rFonts w:ascii="Times New Roman" w:hAnsi="Times New Roman" w:cs="Times New Roman"/>
          <w:sz w:val="28"/>
          <w:szCs w:val="28"/>
        </w:rPr>
        <w:t>.</w:t>
      </w:r>
      <w:r w:rsidRPr="00874373">
        <w:rPr>
          <w:rFonts w:ascii="Times New Roman" w:hAnsi="Times New Roman" w:cs="Times New Roman"/>
          <w:sz w:val="28"/>
          <w:szCs w:val="28"/>
        </w:rPr>
        <w:t xml:space="preserve"> На сегодняшний день в России не так много компаний, </w:t>
      </w:r>
      <w:r w:rsidRPr="00874373">
        <w:rPr>
          <w:rFonts w:ascii="Times New Roman" w:hAnsi="Times New Roman" w:cs="Times New Roman"/>
          <w:sz w:val="28"/>
          <w:szCs w:val="28"/>
        </w:rPr>
        <w:lastRenderedPageBreak/>
        <w:t>отвечающих даже самым общим критериям для причисления к ТНК</w:t>
      </w:r>
      <w:r w:rsidR="008E12B7" w:rsidRPr="00874373">
        <w:rPr>
          <w:rFonts w:ascii="Times New Roman" w:hAnsi="Times New Roman" w:cs="Times New Roman"/>
          <w:sz w:val="28"/>
          <w:szCs w:val="28"/>
        </w:rPr>
        <w:t xml:space="preserve">. </w:t>
      </w:r>
      <w:r w:rsidRPr="00874373">
        <w:rPr>
          <w:rFonts w:ascii="Times New Roman" w:hAnsi="Times New Roman" w:cs="Times New Roman"/>
          <w:sz w:val="28"/>
          <w:szCs w:val="28"/>
        </w:rPr>
        <w:t>Российские ТНК действительно принадлежат к международному классу («Газпром», «Лукойл», «</w:t>
      </w:r>
      <w:proofErr w:type="spellStart"/>
      <w:r w:rsidRPr="00874373">
        <w:rPr>
          <w:rFonts w:ascii="Times New Roman" w:hAnsi="Times New Roman" w:cs="Times New Roman"/>
          <w:sz w:val="28"/>
          <w:szCs w:val="28"/>
        </w:rPr>
        <w:t>Русал</w:t>
      </w:r>
      <w:proofErr w:type="spellEnd"/>
      <w:r w:rsidRPr="00874373">
        <w:rPr>
          <w:rFonts w:ascii="Times New Roman" w:hAnsi="Times New Roman" w:cs="Times New Roman"/>
          <w:sz w:val="28"/>
          <w:szCs w:val="28"/>
        </w:rPr>
        <w:t xml:space="preserve">» ‘и некоторые другие), но они в рейтинге 500 крупнейших корпораций мира по показателям </w:t>
      </w:r>
      <w:proofErr w:type="spellStart"/>
      <w:r w:rsidRPr="00874373">
        <w:rPr>
          <w:rFonts w:ascii="Times New Roman" w:hAnsi="Times New Roman" w:cs="Times New Roman"/>
          <w:sz w:val="28"/>
          <w:szCs w:val="28"/>
        </w:rPr>
        <w:t>транснациональности</w:t>
      </w:r>
      <w:proofErr w:type="spellEnd"/>
      <w:r w:rsidRPr="00874373">
        <w:rPr>
          <w:rFonts w:ascii="Times New Roman" w:hAnsi="Times New Roman" w:cs="Times New Roman"/>
          <w:sz w:val="28"/>
          <w:szCs w:val="28"/>
        </w:rPr>
        <w:t xml:space="preserve"> входят далеко не в первую десятку. Все прочие российские ТНК вообще не сопоставимы по этому критерию с мировыми ТНК пер</w:t>
      </w:r>
      <w:r w:rsidR="008E12B7" w:rsidRPr="00874373">
        <w:rPr>
          <w:rFonts w:ascii="Times New Roman" w:hAnsi="Times New Roman" w:cs="Times New Roman"/>
          <w:sz w:val="28"/>
          <w:szCs w:val="28"/>
        </w:rPr>
        <w:t xml:space="preserve">вого </w:t>
      </w:r>
      <w:r w:rsidRPr="00874373">
        <w:rPr>
          <w:rFonts w:ascii="Times New Roman" w:hAnsi="Times New Roman" w:cs="Times New Roman"/>
          <w:sz w:val="28"/>
          <w:szCs w:val="28"/>
        </w:rPr>
        <w:t xml:space="preserve">эшелона. </w:t>
      </w:r>
      <w:r w:rsidR="003828C0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C45353">
        <w:rPr>
          <w:rFonts w:ascii="Times New Roman" w:hAnsi="Times New Roman" w:cs="Times New Roman"/>
          <w:sz w:val="28"/>
          <w:szCs w:val="28"/>
        </w:rPr>
        <w:t>касательно рейтинга и прибыли российских ТНК</w:t>
      </w:r>
      <w:r w:rsidR="00183899">
        <w:rPr>
          <w:rFonts w:ascii="Times New Roman" w:hAnsi="Times New Roman" w:cs="Times New Roman"/>
          <w:sz w:val="28"/>
          <w:szCs w:val="28"/>
        </w:rPr>
        <w:t xml:space="preserve"> представлены в таблице 3</w:t>
      </w:r>
      <w:r w:rsidR="00C45353">
        <w:rPr>
          <w:rFonts w:ascii="Times New Roman" w:hAnsi="Times New Roman" w:cs="Times New Roman"/>
          <w:sz w:val="28"/>
          <w:szCs w:val="28"/>
        </w:rPr>
        <w:t>.</w:t>
      </w:r>
    </w:p>
    <w:p w:rsidR="0036645C" w:rsidRDefault="005567B0" w:rsidP="005567B0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478E1" w:rsidRPr="005434C0" w:rsidRDefault="0036645C" w:rsidP="005567B0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6645C">
        <w:rPr>
          <w:rFonts w:ascii="Times New Roman" w:hAnsi="Times New Roman" w:cs="Times New Roman"/>
          <w:sz w:val="28"/>
          <w:szCs w:val="28"/>
        </w:rPr>
        <w:t xml:space="preserve">     </w:t>
      </w:r>
      <w:r w:rsidR="005567B0">
        <w:rPr>
          <w:rFonts w:ascii="Times New Roman" w:hAnsi="Times New Roman" w:cs="Times New Roman"/>
          <w:sz w:val="28"/>
          <w:szCs w:val="28"/>
        </w:rPr>
        <w:t xml:space="preserve"> </w:t>
      </w:r>
      <w:r w:rsidR="00C45353">
        <w:rPr>
          <w:rFonts w:ascii="Times New Roman" w:hAnsi="Times New Roman" w:cs="Times New Roman"/>
          <w:sz w:val="28"/>
          <w:szCs w:val="28"/>
        </w:rPr>
        <w:t>Т</w:t>
      </w:r>
      <w:r w:rsidR="00183899">
        <w:rPr>
          <w:rFonts w:ascii="Times New Roman" w:hAnsi="Times New Roman" w:cs="Times New Roman"/>
          <w:sz w:val="28"/>
          <w:szCs w:val="28"/>
        </w:rPr>
        <w:t>аблица 3</w:t>
      </w:r>
      <w:r w:rsidR="00C45353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45353">
        <w:rPr>
          <w:rFonts w:ascii="Times New Roman" w:hAnsi="Times New Roman" w:cs="Times New Roman"/>
          <w:sz w:val="28"/>
          <w:szCs w:val="28"/>
        </w:rPr>
        <w:t xml:space="preserve"> Рейтинг российских ТНК</w:t>
      </w:r>
      <w:r w:rsidR="005434C0">
        <w:rPr>
          <w:rFonts w:ascii="Times New Roman" w:hAnsi="Times New Roman" w:cs="Times New Roman"/>
          <w:sz w:val="28"/>
          <w:szCs w:val="28"/>
        </w:rPr>
        <w:t xml:space="preserve"> (таблица составлена автором на основе</w:t>
      </w:r>
      <w:r w:rsidR="005567B0">
        <w:rPr>
          <w:rFonts w:ascii="Times New Roman" w:hAnsi="Times New Roman" w:cs="Times New Roman"/>
          <w:sz w:val="28"/>
          <w:szCs w:val="28"/>
        </w:rPr>
        <w:t xml:space="preserve">   </w:t>
      </w:r>
      <w:r w:rsidR="005434C0">
        <w:rPr>
          <w:rFonts w:ascii="Times New Roman" w:hAnsi="Times New Roman" w:cs="Times New Roman"/>
          <w:sz w:val="28"/>
          <w:szCs w:val="28"/>
        </w:rPr>
        <w:t xml:space="preserve"> </w:t>
      </w:r>
      <w:r w:rsidR="005567B0" w:rsidRPr="005567B0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="005567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67B0">
        <w:rPr>
          <w:rFonts w:ascii="Times New Roman" w:hAnsi="Times New Roman" w:cs="Times New Roman"/>
          <w:sz w:val="28"/>
          <w:szCs w:val="28"/>
        </w:rPr>
        <w:t xml:space="preserve">   </w:t>
      </w:r>
      <w:r w:rsidR="005434C0" w:rsidRPr="005434C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5434C0">
        <w:rPr>
          <w:rFonts w:ascii="Times New Roman" w:hAnsi="Times New Roman" w:cs="Times New Roman"/>
          <w:sz w:val="28"/>
          <w:szCs w:val="28"/>
        </w:rPr>
        <w:t>4</w:t>
      </w:r>
      <w:r w:rsidR="005434C0" w:rsidRPr="005434C0">
        <w:rPr>
          <w:rFonts w:ascii="Times New Roman" w:hAnsi="Times New Roman" w:cs="Times New Roman"/>
          <w:sz w:val="28"/>
          <w:szCs w:val="28"/>
        </w:rPr>
        <w:t>])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983"/>
        <w:gridCol w:w="2879"/>
        <w:gridCol w:w="2221"/>
        <w:gridCol w:w="2266"/>
      </w:tblGrid>
      <w:tr w:rsidR="00B478E1" w:rsidRPr="005567B0" w:rsidTr="005567B0">
        <w:trPr>
          <w:trHeight w:val="1178"/>
        </w:trPr>
        <w:tc>
          <w:tcPr>
            <w:tcW w:w="1983" w:type="dxa"/>
          </w:tcPr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Место в мире</w:t>
            </w:r>
          </w:p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Выручка (млн долл.)</w:t>
            </w:r>
          </w:p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Доходы (млн долл.)</w:t>
            </w:r>
          </w:p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E1" w:rsidRPr="005567B0" w:rsidTr="005567B0">
        <w:tc>
          <w:tcPr>
            <w:tcW w:w="1983" w:type="dxa"/>
          </w:tcPr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Газпром (</w:t>
            </w:r>
            <w:proofErr w:type="spellStart"/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нефтегазодобыча</w:t>
            </w:r>
            <w:proofErr w:type="spellEnd"/>
            <w:r w:rsidRPr="005567B0">
              <w:rPr>
                <w:rFonts w:ascii="Times New Roman" w:hAnsi="Times New Roman" w:cs="Times New Roman"/>
                <w:sz w:val="24"/>
                <w:szCs w:val="24"/>
              </w:rPr>
              <w:t xml:space="preserve"> и нефтепереработка)</w:t>
            </w:r>
          </w:p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$118 009</w:t>
            </w:r>
          </w:p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$18 593</w:t>
            </w:r>
          </w:p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E1" w:rsidRPr="005567B0" w:rsidTr="005567B0">
        <w:tc>
          <w:tcPr>
            <w:tcW w:w="1983" w:type="dxa"/>
          </w:tcPr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ЛУКОЙЛ (</w:t>
            </w:r>
            <w:proofErr w:type="spellStart"/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нефтегазодобыча</w:t>
            </w:r>
            <w:proofErr w:type="spellEnd"/>
            <w:r w:rsidRPr="005567B0">
              <w:rPr>
                <w:rFonts w:ascii="Times New Roman" w:hAnsi="Times New Roman" w:cs="Times New Roman"/>
                <w:sz w:val="24"/>
                <w:szCs w:val="24"/>
              </w:rPr>
              <w:t xml:space="preserve"> и нефтепереработка)</w:t>
            </w:r>
          </w:p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$114 621</w:t>
            </w:r>
          </w:p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$9 895</w:t>
            </w:r>
          </w:p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E1" w:rsidRPr="005567B0" w:rsidTr="005567B0">
        <w:tc>
          <w:tcPr>
            <w:tcW w:w="1983" w:type="dxa"/>
          </w:tcPr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НК «Роснефть» (</w:t>
            </w:r>
            <w:proofErr w:type="spellStart"/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нефтегазодобыча</w:t>
            </w:r>
            <w:proofErr w:type="spellEnd"/>
            <w:r w:rsidRPr="005567B0">
              <w:rPr>
                <w:rFonts w:ascii="Times New Roman" w:hAnsi="Times New Roman" w:cs="Times New Roman"/>
                <w:sz w:val="24"/>
                <w:szCs w:val="24"/>
              </w:rPr>
              <w:t xml:space="preserve"> и нефтепереработка)</w:t>
            </w:r>
          </w:p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$96 313</w:t>
            </w:r>
          </w:p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$10 943</w:t>
            </w:r>
          </w:p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E1" w:rsidRPr="005567B0" w:rsidTr="005567B0">
        <w:tc>
          <w:tcPr>
            <w:tcW w:w="1983" w:type="dxa"/>
          </w:tcPr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Сбербанк (банки и финансовые услуги)</w:t>
            </w:r>
          </w:p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$48 340</w:t>
            </w:r>
          </w:p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0">
              <w:rPr>
                <w:rFonts w:ascii="Times New Roman" w:hAnsi="Times New Roman" w:cs="Times New Roman"/>
                <w:sz w:val="24"/>
                <w:szCs w:val="24"/>
              </w:rPr>
              <w:t>$13 059,6</w:t>
            </w:r>
          </w:p>
          <w:p w:rsidR="00B478E1" w:rsidRPr="005567B0" w:rsidRDefault="00B478E1" w:rsidP="004B3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353" w:rsidRDefault="00C45353" w:rsidP="004B3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5353" w:rsidRPr="00C45353" w:rsidRDefault="00C45353" w:rsidP="00183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53">
        <w:rPr>
          <w:rFonts w:ascii="Times New Roman" w:hAnsi="Times New Roman" w:cs="Times New Roman"/>
          <w:sz w:val="28"/>
          <w:szCs w:val="28"/>
        </w:rPr>
        <w:t xml:space="preserve">Отечественные ТНК занимают большую долю именно в нефтегазовом секторе – 36,2 % совокупной выручки на 2019 г. Газпром представлен на рынке России как монополист в добыче и экспортных поставках природного газа, </w:t>
      </w:r>
      <w:r w:rsidRPr="00C45353">
        <w:rPr>
          <w:rFonts w:ascii="Times New Roman" w:hAnsi="Times New Roman" w:cs="Times New Roman"/>
          <w:sz w:val="28"/>
          <w:szCs w:val="28"/>
        </w:rPr>
        <w:lastRenderedPageBreak/>
        <w:t>контролирующий 34 % мировых разведанных запасов газа. Финансовый сектор занимает второе место – 10,5 % доходов, третье место занял сектор металлов и горной добычи – 10,2 %. Однако по числу участников рейтинга крупнейших компаний России РБК 500 на втором месте стоит сектор металлы и горная добыча (55 компаний), а финансовый – 4 место из 40 компаний. По числу компаний показатель составил 52 в секторе торговли</w:t>
      </w:r>
      <w:r w:rsidR="004878EB">
        <w:rPr>
          <w:rFonts w:ascii="Times New Roman" w:hAnsi="Times New Roman" w:cs="Times New Roman"/>
          <w:sz w:val="28"/>
          <w:szCs w:val="28"/>
        </w:rPr>
        <w:t xml:space="preserve"> </w:t>
      </w:r>
      <w:r w:rsidR="004878EB" w:rsidRPr="004878EB">
        <w:rPr>
          <w:rFonts w:ascii="Times New Roman" w:hAnsi="Times New Roman" w:cs="Times New Roman"/>
          <w:sz w:val="28"/>
          <w:szCs w:val="28"/>
        </w:rPr>
        <w:t>[</w:t>
      </w:r>
      <w:r w:rsidR="004878EB">
        <w:rPr>
          <w:rFonts w:ascii="Times New Roman" w:hAnsi="Times New Roman" w:cs="Times New Roman"/>
          <w:sz w:val="28"/>
          <w:szCs w:val="28"/>
        </w:rPr>
        <w:t>5</w:t>
      </w:r>
      <w:r w:rsidR="004878EB" w:rsidRPr="004878EB">
        <w:rPr>
          <w:rFonts w:ascii="Times New Roman" w:hAnsi="Times New Roman" w:cs="Times New Roman"/>
          <w:sz w:val="28"/>
          <w:szCs w:val="28"/>
        </w:rPr>
        <w:t>]</w:t>
      </w:r>
      <w:r w:rsidRPr="00C45353">
        <w:rPr>
          <w:rFonts w:ascii="Times New Roman" w:hAnsi="Times New Roman" w:cs="Times New Roman"/>
          <w:sz w:val="28"/>
          <w:szCs w:val="28"/>
        </w:rPr>
        <w:t>. Таким образом, можно сделать вывод, что на данные три сектора приходится большая часть выручки и компаний России</w:t>
      </w:r>
      <w:r w:rsidR="004878EB">
        <w:rPr>
          <w:rFonts w:ascii="Times New Roman" w:hAnsi="Times New Roman" w:cs="Times New Roman"/>
          <w:sz w:val="28"/>
          <w:szCs w:val="28"/>
        </w:rPr>
        <w:t>.</w:t>
      </w:r>
    </w:p>
    <w:p w:rsidR="0047091C" w:rsidRPr="00874373" w:rsidRDefault="0047091C" w:rsidP="00183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Следующее направление для успешной адаптации РФ к процессам глобализации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Pr="00874373">
        <w:rPr>
          <w:rFonts w:ascii="Times New Roman" w:hAnsi="Times New Roman" w:cs="Times New Roman"/>
          <w:sz w:val="28"/>
          <w:szCs w:val="28"/>
        </w:rPr>
        <w:t xml:space="preserve"> вхождение ведущих российских банков в число лидирующих в мировых рейтингах транснациональных банков (ТНБ). Однако позиции РФ в мировой банковской сфере значительно слабее, чем в сфере промышленных ТНК. Важнейшие показатели всей российской банковской системы, которая включает в себя чрезмерно много «маломощных» по международным меркам хозяйствующих субъектов</w:t>
      </w:r>
      <w:r w:rsidR="008E12B7" w:rsidRPr="00874373">
        <w:rPr>
          <w:rFonts w:ascii="Times New Roman" w:hAnsi="Times New Roman" w:cs="Times New Roman"/>
          <w:sz w:val="28"/>
          <w:szCs w:val="28"/>
        </w:rPr>
        <w:t>.</w:t>
      </w:r>
    </w:p>
    <w:p w:rsidR="004878EB" w:rsidRDefault="00B05A64" w:rsidP="00183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Недостаток капитала у российских банков, в том числе для зарубежных операций, во многом обусловлен их отношением к консолидации сил перед лицом международной конкуренции. До сих пор в России не произошло ни одного слияния двух банков из числа действительно крупных, хотя этот процесс еще в прошлом десятилетии «захлестнул» весь мир и активно продолжается. Слабость российской банковской системы вынуждает крупнейшие российские компании обращаться за получением нормальных коммерческих кредитов к зарубежным источникам (то же делают и отечественные банки), что привело к резкому увеличению внешней задолженности РФ на </w:t>
      </w:r>
      <w:r w:rsidR="004878EB">
        <w:rPr>
          <w:rFonts w:ascii="Times New Roman" w:hAnsi="Times New Roman" w:cs="Times New Roman"/>
          <w:sz w:val="28"/>
          <w:szCs w:val="28"/>
        </w:rPr>
        <w:t>уровне хозяйствующих субъектов.</w:t>
      </w:r>
    </w:p>
    <w:p w:rsidR="004878EB" w:rsidRDefault="004878EB" w:rsidP="004B3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итоги, можно сказать, что г</w:t>
      </w:r>
      <w:r w:rsidRPr="00874373">
        <w:rPr>
          <w:rFonts w:ascii="Times New Roman" w:hAnsi="Times New Roman" w:cs="Times New Roman"/>
          <w:sz w:val="28"/>
          <w:szCs w:val="28"/>
        </w:rPr>
        <w:t xml:space="preserve">осударство должно содействовать формированию мощных российских ТНК, причем, как правило, косвенно, т. е. при помощи организационно-правового и административного инструментария. </w:t>
      </w:r>
    </w:p>
    <w:p w:rsidR="00273E5C" w:rsidRDefault="00273E5C" w:rsidP="001838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64" w:rsidRDefault="001D0C13" w:rsidP="00183899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73">
        <w:rPr>
          <w:rFonts w:ascii="Times New Roman" w:hAnsi="Times New Roman" w:cs="Times New Roman"/>
          <w:b/>
          <w:sz w:val="28"/>
          <w:szCs w:val="28"/>
        </w:rPr>
        <w:t>2.3 Последствия, потенциальные проблемы и опасности глобализации</w:t>
      </w:r>
    </w:p>
    <w:p w:rsidR="00183899" w:rsidRPr="00874373" w:rsidRDefault="00183899" w:rsidP="004B3A1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E3A37" w:rsidRPr="00874373" w:rsidRDefault="00A875FA" w:rsidP="00183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О</w:t>
      </w:r>
      <w:r w:rsidR="007E3A37" w:rsidRPr="00874373">
        <w:rPr>
          <w:rFonts w:ascii="Times New Roman" w:hAnsi="Times New Roman" w:cs="Times New Roman"/>
          <w:sz w:val="28"/>
          <w:szCs w:val="28"/>
        </w:rPr>
        <w:t>бъективная картина последствий н противоречий процесса глобализации может быть показана при условии, что мы точно знаем цели, которые преследуют субъекты процесса и сравним их с полученным результатом. Кроме того, необходимо понять причины противоречивого (неоднозначного) процесса глобализации. При этом следует различать причины противоречий самого процесса глобализации и противоречия, которые возникают вследствие протекания глобали</w:t>
      </w:r>
      <w:r w:rsidR="00CA64AC" w:rsidRPr="00874373">
        <w:rPr>
          <w:rFonts w:ascii="Times New Roman" w:hAnsi="Times New Roman" w:cs="Times New Roman"/>
          <w:sz w:val="28"/>
          <w:szCs w:val="28"/>
        </w:rPr>
        <w:t>зации в рамках мировой экономики</w:t>
      </w:r>
      <w:r w:rsidR="007E3A37" w:rsidRPr="00874373">
        <w:rPr>
          <w:rFonts w:ascii="Times New Roman" w:hAnsi="Times New Roman" w:cs="Times New Roman"/>
          <w:sz w:val="28"/>
          <w:szCs w:val="28"/>
        </w:rPr>
        <w:t>. Рассуждения надо строить, исходя из того, что глобализация экономики проявляется как процесс взаимовлияния и взаимозависимости национальных экономик. Противоречивость процесса глобализации вытекает</w:t>
      </w:r>
      <w:r w:rsidR="00CA64AC" w:rsidRPr="00874373">
        <w:rPr>
          <w:rFonts w:ascii="Times New Roman" w:hAnsi="Times New Roman" w:cs="Times New Roman"/>
          <w:sz w:val="28"/>
          <w:szCs w:val="28"/>
        </w:rPr>
        <w:t xml:space="preserve"> из его нелинейного характера. </w:t>
      </w:r>
    </w:p>
    <w:p w:rsidR="007E3A37" w:rsidRPr="00874373" w:rsidRDefault="007E3A37" w:rsidP="00183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Среди большин</w:t>
      </w:r>
      <w:r w:rsidR="00A875FA" w:rsidRPr="00874373">
        <w:rPr>
          <w:rFonts w:ascii="Times New Roman" w:hAnsi="Times New Roman" w:cs="Times New Roman"/>
          <w:sz w:val="28"/>
          <w:szCs w:val="28"/>
        </w:rPr>
        <w:t>ства экономистов и социологов За</w:t>
      </w:r>
      <w:r w:rsidRPr="00874373">
        <w:rPr>
          <w:rFonts w:ascii="Times New Roman" w:hAnsi="Times New Roman" w:cs="Times New Roman"/>
          <w:sz w:val="28"/>
          <w:szCs w:val="28"/>
        </w:rPr>
        <w:t xml:space="preserve">пада пока преобладает определенная эйфория в оценке перспектив последствий </w:t>
      </w:r>
      <w:proofErr w:type="spellStart"/>
      <w:r w:rsidRPr="00874373">
        <w:rPr>
          <w:rFonts w:ascii="Times New Roman" w:hAnsi="Times New Roman" w:cs="Times New Roman"/>
          <w:sz w:val="28"/>
          <w:szCs w:val="28"/>
        </w:rPr>
        <w:t>глобализационных</w:t>
      </w:r>
      <w:proofErr w:type="spellEnd"/>
      <w:r w:rsidRPr="00874373">
        <w:rPr>
          <w:rFonts w:ascii="Times New Roman" w:hAnsi="Times New Roman" w:cs="Times New Roman"/>
          <w:sz w:val="28"/>
          <w:szCs w:val="28"/>
        </w:rPr>
        <w:t xml:space="preserve"> процессов. С другой стороны, американский экономист Р. Аллен, исследуя влияние глобализации на экономику, приходит к выводу, что стихийные рыночные процессы не укладываются в существующие концепции рыночного урегулирования, прежде всего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Pr="00874373">
        <w:rPr>
          <w:rFonts w:ascii="Times New Roman" w:hAnsi="Times New Roman" w:cs="Times New Roman"/>
          <w:sz w:val="28"/>
          <w:szCs w:val="28"/>
        </w:rPr>
        <w:t xml:space="preserve"> в концепцию монетаризма. Он полагает, что глобализация финансового рынка при</w:t>
      </w:r>
      <w:r w:rsidR="00A875FA" w:rsidRPr="00874373">
        <w:rPr>
          <w:rFonts w:ascii="Times New Roman" w:hAnsi="Times New Roman" w:cs="Times New Roman"/>
          <w:sz w:val="28"/>
          <w:szCs w:val="28"/>
        </w:rPr>
        <w:t>вела к нарушению стабильности и «предсказуемости»</w:t>
      </w:r>
      <w:r w:rsidR="00273E5C" w:rsidRPr="00273E5C">
        <w:rPr>
          <w:rFonts w:ascii="Times New Roman" w:hAnsi="Times New Roman" w:cs="Times New Roman"/>
          <w:sz w:val="28"/>
          <w:szCs w:val="28"/>
        </w:rPr>
        <w:t xml:space="preserve"> [13]</w:t>
      </w:r>
      <w:r w:rsidR="00A875FA" w:rsidRPr="00874373">
        <w:rPr>
          <w:rFonts w:ascii="Times New Roman" w:hAnsi="Times New Roman" w:cs="Times New Roman"/>
          <w:sz w:val="28"/>
          <w:szCs w:val="28"/>
        </w:rPr>
        <w:t>.</w:t>
      </w:r>
    </w:p>
    <w:p w:rsidR="007E3A37" w:rsidRPr="00874373" w:rsidRDefault="007E3A37" w:rsidP="00183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Глобализация ведет к усилению </w:t>
      </w:r>
      <w:r w:rsidR="00A875FA" w:rsidRPr="00874373">
        <w:rPr>
          <w:rFonts w:ascii="Times New Roman" w:hAnsi="Times New Roman" w:cs="Times New Roman"/>
          <w:sz w:val="28"/>
          <w:szCs w:val="28"/>
        </w:rPr>
        <w:t>диспропорций в мировой экономике</w:t>
      </w:r>
      <w:r w:rsidRPr="00874373">
        <w:rPr>
          <w:rFonts w:ascii="Times New Roman" w:hAnsi="Times New Roman" w:cs="Times New Roman"/>
          <w:sz w:val="28"/>
          <w:szCs w:val="28"/>
        </w:rPr>
        <w:t xml:space="preserve"> и к нарастанию социальной поляризации. В исследовании, подготовленном группой английских, канадских и американских экономистов, «Глобальн</w:t>
      </w:r>
      <w:r w:rsidR="00A875FA" w:rsidRPr="00874373">
        <w:rPr>
          <w:rFonts w:ascii="Times New Roman" w:hAnsi="Times New Roman" w:cs="Times New Roman"/>
          <w:sz w:val="28"/>
          <w:szCs w:val="28"/>
        </w:rPr>
        <w:t>ая экономика в переходный период</w:t>
      </w:r>
      <w:r w:rsidRPr="00874373">
        <w:rPr>
          <w:rFonts w:ascii="Times New Roman" w:hAnsi="Times New Roman" w:cs="Times New Roman"/>
          <w:sz w:val="28"/>
          <w:szCs w:val="28"/>
        </w:rPr>
        <w:t>» подчеркивается, что «превращение экономики в глобальн</w:t>
      </w:r>
      <w:r w:rsidR="00A875FA" w:rsidRPr="00874373">
        <w:rPr>
          <w:rFonts w:ascii="Times New Roman" w:hAnsi="Times New Roman" w:cs="Times New Roman"/>
          <w:sz w:val="28"/>
          <w:szCs w:val="28"/>
        </w:rPr>
        <w:t>ую не означает всеобщего динамизма</w:t>
      </w:r>
      <w:r w:rsidRPr="00874373">
        <w:rPr>
          <w:rFonts w:ascii="Times New Roman" w:hAnsi="Times New Roman" w:cs="Times New Roman"/>
          <w:sz w:val="28"/>
          <w:szCs w:val="28"/>
        </w:rPr>
        <w:t xml:space="preserve"> развития; скорее оно ведет к одновременному выд</w:t>
      </w:r>
      <w:r w:rsidR="00A875FA" w:rsidRPr="00874373">
        <w:rPr>
          <w:rFonts w:ascii="Times New Roman" w:hAnsi="Times New Roman" w:cs="Times New Roman"/>
          <w:sz w:val="28"/>
          <w:szCs w:val="28"/>
        </w:rPr>
        <w:t xml:space="preserve">елению </w:t>
      </w:r>
      <w:proofErr w:type="spellStart"/>
      <w:r w:rsidR="00A875FA" w:rsidRPr="00874373">
        <w:rPr>
          <w:rFonts w:ascii="Times New Roman" w:hAnsi="Times New Roman" w:cs="Times New Roman"/>
          <w:sz w:val="28"/>
          <w:szCs w:val="28"/>
        </w:rPr>
        <w:t>высокодинамичных</w:t>
      </w:r>
      <w:proofErr w:type="spellEnd"/>
      <w:r w:rsidR="00A875FA" w:rsidRPr="00874373">
        <w:rPr>
          <w:rFonts w:ascii="Times New Roman" w:hAnsi="Times New Roman" w:cs="Times New Roman"/>
          <w:sz w:val="28"/>
          <w:szCs w:val="28"/>
        </w:rPr>
        <w:t xml:space="preserve"> систем и </w:t>
      </w:r>
      <w:r w:rsidRPr="00874373">
        <w:rPr>
          <w:rFonts w:ascii="Times New Roman" w:hAnsi="Times New Roman" w:cs="Times New Roman"/>
          <w:sz w:val="28"/>
          <w:szCs w:val="28"/>
        </w:rPr>
        <w:lastRenderedPageBreak/>
        <w:t xml:space="preserve">расширению числа </w:t>
      </w:r>
      <w:proofErr w:type="spellStart"/>
      <w:r w:rsidRPr="00874373">
        <w:rPr>
          <w:rFonts w:ascii="Times New Roman" w:hAnsi="Times New Roman" w:cs="Times New Roman"/>
          <w:sz w:val="28"/>
          <w:szCs w:val="28"/>
        </w:rPr>
        <w:t>стагнирующих</w:t>
      </w:r>
      <w:proofErr w:type="spellEnd"/>
      <w:r w:rsidRPr="00874373">
        <w:rPr>
          <w:rFonts w:ascii="Times New Roman" w:hAnsi="Times New Roman" w:cs="Times New Roman"/>
          <w:sz w:val="28"/>
          <w:szCs w:val="28"/>
        </w:rPr>
        <w:t>, которые ни так уже слабы и на</w:t>
      </w:r>
      <w:r w:rsidR="00791BB5">
        <w:rPr>
          <w:rFonts w:ascii="Times New Roman" w:hAnsi="Times New Roman" w:cs="Times New Roman"/>
          <w:sz w:val="28"/>
          <w:szCs w:val="28"/>
        </w:rPr>
        <w:t>ходятся в невыгодном положении»</w:t>
      </w:r>
      <w:r w:rsidR="003A77F0">
        <w:rPr>
          <w:rFonts w:ascii="Times New Roman" w:hAnsi="Times New Roman" w:cs="Times New Roman"/>
          <w:sz w:val="28"/>
          <w:szCs w:val="28"/>
        </w:rPr>
        <w:t xml:space="preserve"> </w:t>
      </w:r>
      <w:r w:rsidR="00791BB5" w:rsidRPr="00791BB5">
        <w:rPr>
          <w:rFonts w:ascii="Times New Roman" w:hAnsi="Times New Roman" w:cs="Times New Roman"/>
          <w:sz w:val="28"/>
          <w:szCs w:val="28"/>
        </w:rPr>
        <w:t>[6]</w:t>
      </w:r>
      <w:r w:rsidRPr="00874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C5E" w:rsidRPr="00874373" w:rsidRDefault="00E57C5E" w:rsidP="00183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В результате глобализации мир разделился на страны, выигравшие от глобализации и проигравшие в результате нее. Причем в зависимости от критериев деления на эти две группы, их состав оказывается неодинаковым.</w:t>
      </w:r>
    </w:p>
    <w:p w:rsidR="00E57C5E" w:rsidRDefault="00E57C5E" w:rsidP="00183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Наибольшие проблемы, связанные с приспособлением к глобализации, возникают у развивающихся стран и стран с переходной экономикой. Это заставляет развивающиеся страны принимать правила игры, устанавливаемые более сильными участниками мирового хозяйства. Растущий разрыв в уровне благосостояния богатых и бедных стран ведет к вытеснению последних на обочину мирового хозяйства, увеличению в них безработицы, обнищанию населения.</w:t>
      </w:r>
      <w:r w:rsidR="000D31CF">
        <w:rPr>
          <w:rFonts w:ascii="Times New Roman" w:hAnsi="Times New Roman" w:cs="Times New Roman"/>
          <w:sz w:val="28"/>
          <w:szCs w:val="28"/>
        </w:rPr>
        <w:t xml:space="preserve"> Рейтинг стран по уровню благосо</w:t>
      </w:r>
      <w:r w:rsidR="00183899">
        <w:rPr>
          <w:rFonts w:ascii="Times New Roman" w:hAnsi="Times New Roman" w:cs="Times New Roman"/>
          <w:sz w:val="28"/>
          <w:szCs w:val="28"/>
        </w:rPr>
        <w:t>стояния представлен в таблице 4.</w:t>
      </w:r>
    </w:p>
    <w:p w:rsidR="00257029" w:rsidRDefault="00257029" w:rsidP="0036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45C" w:rsidRDefault="00257029" w:rsidP="00257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 – Страны с самыми низкими и высокими показателями уровня жизни населения</w:t>
      </w:r>
      <w:r w:rsidRPr="000D3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(составлена автором на основе </w:t>
      </w:r>
      <w:r w:rsidRPr="000D31CF">
        <w:rPr>
          <w:rFonts w:ascii="Times New Roman" w:hAnsi="Times New Roman" w:cs="Times New Roman"/>
          <w:sz w:val="28"/>
          <w:szCs w:val="28"/>
        </w:rPr>
        <w:t>[7]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976"/>
        <w:gridCol w:w="4133"/>
        <w:gridCol w:w="4247"/>
      </w:tblGrid>
      <w:tr w:rsidR="00183899" w:rsidTr="00183899">
        <w:tc>
          <w:tcPr>
            <w:tcW w:w="426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394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Страны с самым высоким урвнем жизни</w:t>
            </w:r>
          </w:p>
        </w:tc>
        <w:tc>
          <w:tcPr>
            <w:tcW w:w="4536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Страны с самым низким уровнем жизни</w:t>
            </w:r>
          </w:p>
        </w:tc>
      </w:tr>
      <w:tr w:rsidR="00183899" w:rsidTr="00183899">
        <w:tc>
          <w:tcPr>
            <w:tcW w:w="426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Швейцария</w:t>
            </w:r>
          </w:p>
        </w:tc>
        <w:tc>
          <w:tcPr>
            <w:tcW w:w="4536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Куба</w:t>
            </w:r>
          </w:p>
        </w:tc>
      </w:tr>
      <w:tr w:rsidR="00183899" w:rsidTr="00183899">
        <w:tc>
          <w:tcPr>
            <w:tcW w:w="426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4536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Венесуэла</w:t>
            </w:r>
          </w:p>
        </w:tc>
      </w:tr>
      <w:tr w:rsidR="00183899" w:rsidTr="00183899">
        <w:tc>
          <w:tcPr>
            <w:tcW w:w="426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Германия</w:t>
            </w:r>
          </w:p>
        </w:tc>
        <w:tc>
          <w:tcPr>
            <w:tcW w:w="4536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Гана</w:t>
            </w:r>
          </w:p>
        </w:tc>
      </w:tr>
      <w:tr w:rsidR="00183899" w:rsidTr="00183899">
        <w:tc>
          <w:tcPr>
            <w:tcW w:w="426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Финляндия</w:t>
            </w:r>
          </w:p>
        </w:tc>
        <w:tc>
          <w:tcPr>
            <w:tcW w:w="4536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Монголия</w:t>
            </w:r>
          </w:p>
        </w:tc>
      </w:tr>
      <w:tr w:rsidR="00183899" w:rsidTr="00183899">
        <w:tc>
          <w:tcPr>
            <w:tcW w:w="426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Швеция</w:t>
            </w:r>
          </w:p>
        </w:tc>
        <w:tc>
          <w:tcPr>
            <w:tcW w:w="4536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Мьянма</w:t>
            </w:r>
          </w:p>
        </w:tc>
      </w:tr>
      <w:tr w:rsidR="00183899" w:rsidTr="00183899">
        <w:tc>
          <w:tcPr>
            <w:tcW w:w="426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Саудовская Аравия</w:t>
            </w:r>
          </w:p>
        </w:tc>
        <w:tc>
          <w:tcPr>
            <w:tcW w:w="4536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Вьетнам</w:t>
            </w:r>
          </w:p>
        </w:tc>
      </w:tr>
      <w:tr w:rsidR="00183899" w:rsidTr="00183899">
        <w:tc>
          <w:tcPr>
            <w:tcW w:w="426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Оман</w:t>
            </w:r>
          </w:p>
        </w:tc>
        <w:tc>
          <w:tcPr>
            <w:tcW w:w="4536" w:type="dxa"/>
          </w:tcPr>
          <w:p w:rsidR="00183899" w:rsidRDefault="00183899" w:rsidP="004B3A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Уганда</w:t>
            </w:r>
          </w:p>
        </w:tc>
      </w:tr>
    </w:tbl>
    <w:p w:rsidR="000D31CF" w:rsidRDefault="000D31CF" w:rsidP="001838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31CF" w:rsidRDefault="000D31CF" w:rsidP="002A34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данным ООН, РФ занимает 60 место по уровню жизни населения</w:t>
      </w:r>
      <w:r w:rsidR="00F654A2">
        <w:rPr>
          <w:rFonts w:ascii="Times New Roman" w:hAnsi="Times New Roman" w:cs="Times New Roman"/>
          <w:sz w:val="28"/>
          <w:szCs w:val="28"/>
        </w:rPr>
        <w:t xml:space="preserve"> </w:t>
      </w:r>
      <w:r w:rsidR="00F654A2" w:rsidRPr="00F654A2">
        <w:rPr>
          <w:rFonts w:ascii="Times New Roman" w:hAnsi="Times New Roman" w:cs="Times New Roman"/>
          <w:sz w:val="28"/>
          <w:szCs w:val="28"/>
        </w:rPr>
        <w:t>[8]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C5E" w:rsidRPr="00874373" w:rsidRDefault="00E57C5E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Глобализация, с одной стороны, открывает дополнительные возможности для стран третьего мира, стремящихся включиться в мировые </w:t>
      </w:r>
      <w:r w:rsidRPr="00874373">
        <w:rPr>
          <w:rFonts w:ascii="Times New Roman" w:hAnsi="Times New Roman" w:cs="Times New Roman"/>
          <w:sz w:val="28"/>
          <w:szCs w:val="28"/>
        </w:rPr>
        <w:lastRenderedPageBreak/>
        <w:t>воспроизводственные процессы. С другой стороны, не все они могут ими воспользоваться. А страны, ранее опиравшиеся на определенные конкурентные преимущества, например, на низкую стоимость рабочей силы, теряют свои позиции, поскольку в новых условиях</w:t>
      </w:r>
      <w:r w:rsidR="00F654A2">
        <w:rPr>
          <w:rFonts w:ascii="Times New Roman" w:hAnsi="Times New Roman" w:cs="Times New Roman"/>
          <w:sz w:val="28"/>
          <w:szCs w:val="28"/>
        </w:rPr>
        <w:t xml:space="preserve"> оказываются невостребованными.</w:t>
      </w:r>
    </w:p>
    <w:p w:rsidR="00E57C5E" w:rsidRPr="00874373" w:rsidRDefault="00E57C5E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О глубине глобальной проблемы бедности и отсталости в развивающихся странах в настоящее время наглядно свидетельствует, например, тот факт, что из более чем 6 млрд жителей Земли только 0,5 млрд живут в достатке, а более 5,5 млрд испытывают более или менее острую нужду или даже нищету. При этом, если в 1960 г. доходы 10 % самого богатого населения мира превышали доходы самого бедного населения в 30 раз, то к</w:t>
      </w:r>
      <w:r w:rsidR="00F654A2">
        <w:rPr>
          <w:rFonts w:ascii="Times New Roman" w:hAnsi="Times New Roman" w:cs="Times New Roman"/>
          <w:sz w:val="28"/>
          <w:szCs w:val="28"/>
        </w:rPr>
        <w:t xml:space="preserve"> концу ХХ века - уже в 82 раза.</w:t>
      </w:r>
    </w:p>
    <w:p w:rsidR="00E57C5E" w:rsidRPr="00874373" w:rsidRDefault="00E57C5E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Вопрос о воздействии глобализации на распределение доходов в мире является спорным. Эксперты Программы развития ООН (ПРООН) и Конференции ООН по торговле и развитию утверждают, что в условиях глобализации в мире происходит усиление дифференциации доходов между богатыми и бедны</w:t>
      </w:r>
      <w:r w:rsidR="00F654A2">
        <w:rPr>
          <w:rFonts w:ascii="Times New Roman" w:hAnsi="Times New Roman" w:cs="Times New Roman"/>
          <w:sz w:val="28"/>
          <w:szCs w:val="28"/>
        </w:rPr>
        <w:t xml:space="preserve">ми </w:t>
      </w:r>
      <w:r w:rsidR="00F654A2" w:rsidRPr="00F654A2">
        <w:rPr>
          <w:rFonts w:ascii="Times New Roman" w:hAnsi="Times New Roman" w:cs="Times New Roman"/>
          <w:sz w:val="28"/>
          <w:szCs w:val="28"/>
        </w:rPr>
        <w:t>[9]</w:t>
      </w:r>
      <w:r w:rsidR="00F654A2">
        <w:rPr>
          <w:rFonts w:ascii="Times New Roman" w:hAnsi="Times New Roman" w:cs="Times New Roman"/>
          <w:sz w:val="28"/>
          <w:szCs w:val="28"/>
        </w:rPr>
        <w:t>.</w:t>
      </w:r>
    </w:p>
    <w:p w:rsidR="00F654A2" w:rsidRDefault="007E3A37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Противоречивость последствий глобализации для национальных экономик привела к тому, что одним из главных международных конфликтов эпохи глобализации стал конфликт между е</w:t>
      </w:r>
      <w:r w:rsidR="00E57C5E" w:rsidRPr="00874373">
        <w:rPr>
          <w:rFonts w:ascii="Times New Roman" w:hAnsi="Times New Roman" w:cs="Times New Roman"/>
          <w:sz w:val="28"/>
          <w:szCs w:val="28"/>
        </w:rPr>
        <w:t>е сторонниками и противниками.</w:t>
      </w:r>
    </w:p>
    <w:p w:rsidR="007E3A37" w:rsidRPr="00874373" w:rsidRDefault="007E3A37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 xml:space="preserve">Научный спор о мировом распределении доходов в условиях глобальной экономики (ГЭ), видимо, разрешит время: «возраст» глобализации </w:t>
      </w:r>
      <w:proofErr w:type="spellStart"/>
      <w:r w:rsidRPr="00874373">
        <w:rPr>
          <w:rFonts w:ascii="Times New Roman" w:hAnsi="Times New Roman" w:cs="Times New Roman"/>
          <w:sz w:val="28"/>
          <w:szCs w:val="28"/>
        </w:rPr>
        <w:t>еше</w:t>
      </w:r>
      <w:proofErr w:type="spellEnd"/>
      <w:r w:rsidRPr="00874373">
        <w:rPr>
          <w:rFonts w:ascii="Times New Roman" w:hAnsi="Times New Roman" w:cs="Times New Roman"/>
          <w:sz w:val="28"/>
          <w:szCs w:val="28"/>
        </w:rPr>
        <w:t xml:space="preserve"> слишком мал, чтобы иметь достаточно длинные и надежные статистические ряды данных, позволяющие сделать твердое заключение о наличии той или иной тенденции. В то же время исследователи, как правило, сходятся в том, что ГЭ </w:t>
      </w:r>
      <w:r w:rsidR="00E57C5E" w:rsidRPr="00874373">
        <w:rPr>
          <w:rFonts w:ascii="Times New Roman" w:hAnsi="Times New Roman" w:cs="Times New Roman"/>
          <w:sz w:val="28"/>
          <w:szCs w:val="28"/>
        </w:rPr>
        <w:t xml:space="preserve">усиливает расслоение </w:t>
      </w:r>
      <w:r w:rsidRPr="00874373">
        <w:rPr>
          <w:rFonts w:ascii="Times New Roman" w:hAnsi="Times New Roman" w:cs="Times New Roman"/>
          <w:sz w:val="28"/>
          <w:szCs w:val="28"/>
        </w:rPr>
        <w:t>внутри развивающихся стран, особенно беднейших. «Тенденция к глобализации международных рынков, приводит к возникновению фундаментального противоречия: свойственное этим рынкам неравенство способствует усилению неравенс</w:t>
      </w:r>
      <w:r w:rsidR="00F654A2">
        <w:rPr>
          <w:rFonts w:ascii="Times New Roman" w:hAnsi="Times New Roman" w:cs="Times New Roman"/>
          <w:sz w:val="28"/>
          <w:szCs w:val="28"/>
        </w:rPr>
        <w:t xml:space="preserve">тва в развивающихся странах». </w:t>
      </w:r>
      <w:r w:rsidRPr="00874373">
        <w:rPr>
          <w:rFonts w:ascii="Times New Roman" w:hAnsi="Times New Roman" w:cs="Times New Roman"/>
          <w:sz w:val="28"/>
          <w:szCs w:val="28"/>
        </w:rPr>
        <w:lastRenderedPageBreak/>
        <w:t xml:space="preserve">Так, в Бангладеш коэффициент </w:t>
      </w:r>
      <w:proofErr w:type="spellStart"/>
      <w:r w:rsidRPr="00874373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Pr="00874373">
        <w:rPr>
          <w:rFonts w:ascii="Times New Roman" w:hAnsi="Times New Roman" w:cs="Times New Roman"/>
          <w:sz w:val="28"/>
          <w:szCs w:val="28"/>
        </w:rPr>
        <w:t xml:space="preserve"> доходов (коэффициент Джини) повысился с 0,32 в 1991 г</w:t>
      </w:r>
      <w:r w:rsidR="006B143A">
        <w:rPr>
          <w:rFonts w:ascii="Times New Roman" w:hAnsi="Times New Roman" w:cs="Times New Roman"/>
          <w:sz w:val="28"/>
          <w:szCs w:val="28"/>
        </w:rPr>
        <w:t>. до</w:t>
      </w:r>
      <w:r w:rsidR="00F654A2">
        <w:rPr>
          <w:rFonts w:ascii="Times New Roman" w:hAnsi="Times New Roman" w:cs="Times New Roman"/>
          <w:sz w:val="28"/>
          <w:szCs w:val="28"/>
        </w:rPr>
        <w:t xml:space="preserve"> 0,39</w:t>
      </w:r>
      <w:r w:rsidR="006B143A">
        <w:rPr>
          <w:rFonts w:ascii="Times New Roman" w:hAnsi="Times New Roman" w:cs="Times New Roman"/>
          <w:sz w:val="28"/>
          <w:szCs w:val="28"/>
        </w:rPr>
        <w:t>в 2018г.</w:t>
      </w:r>
      <w:r w:rsidR="00F654A2">
        <w:rPr>
          <w:rFonts w:ascii="Times New Roman" w:hAnsi="Times New Roman" w:cs="Times New Roman"/>
          <w:sz w:val="28"/>
          <w:szCs w:val="28"/>
        </w:rPr>
        <w:t>,</w:t>
      </w:r>
      <w:r w:rsidRPr="00874373">
        <w:rPr>
          <w:rFonts w:ascii="Times New Roman" w:hAnsi="Times New Roman" w:cs="Times New Roman"/>
          <w:sz w:val="28"/>
          <w:szCs w:val="28"/>
        </w:rPr>
        <w:t xml:space="preserve"> в Шри-Ланке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Pr="00874373">
        <w:rPr>
          <w:rFonts w:ascii="Times New Roman" w:hAnsi="Times New Roman" w:cs="Times New Roman"/>
          <w:sz w:val="28"/>
          <w:szCs w:val="28"/>
        </w:rPr>
        <w:t xml:space="preserve"> с 0,32 в 1990 г. до </w:t>
      </w:r>
      <w:r w:rsidR="006B143A">
        <w:rPr>
          <w:rFonts w:ascii="Times New Roman" w:hAnsi="Times New Roman" w:cs="Times New Roman"/>
          <w:sz w:val="28"/>
          <w:szCs w:val="28"/>
        </w:rPr>
        <w:t>0,5 в 2018</w:t>
      </w:r>
      <w:r w:rsidRPr="00874373">
        <w:rPr>
          <w:rFonts w:ascii="Times New Roman" w:hAnsi="Times New Roman" w:cs="Times New Roman"/>
          <w:sz w:val="28"/>
          <w:szCs w:val="28"/>
        </w:rPr>
        <w:t>г</w:t>
      </w:r>
      <w:r w:rsidR="00995CAC" w:rsidRPr="00995CAC">
        <w:rPr>
          <w:rFonts w:ascii="Times New Roman" w:hAnsi="Times New Roman" w:cs="Times New Roman"/>
          <w:sz w:val="28"/>
          <w:szCs w:val="28"/>
        </w:rPr>
        <w:t>.</w:t>
      </w:r>
      <w:r w:rsidR="00995CAC">
        <w:rPr>
          <w:rFonts w:ascii="Times New Roman" w:hAnsi="Times New Roman" w:cs="Times New Roman"/>
          <w:sz w:val="28"/>
          <w:szCs w:val="28"/>
        </w:rPr>
        <w:t xml:space="preserve"> </w:t>
      </w:r>
      <w:r w:rsidR="00995CAC" w:rsidRPr="00995CAC">
        <w:rPr>
          <w:rFonts w:ascii="Times New Roman" w:hAnsi="Times New Roman" w:cs="Times New Roman"/>
          <w:sz w:val="28"/>
          <w:szCs w:val="28"/>
        </w:rPr>
        <w:t>[10,11]</w:t>
      </w:r>
      <w:r w:rsidRPr="00874373">
        <w:rPr>
          <w:rFonts w:ascii="Times New Roman" w:hAnsi="Times New Roman" w:cs="Times New Roman"/>
          <w:sz w:val="28"/>
          <w:szCs w:val="28"/>
        </w:rPr>
        <w:t>. Такая же тенденция прослеживается в Мексике и ряде других стран Латинской Америки</w:t>
      </w:r>
      <w:r w:rsidR="00995CAC">
        <w:rPr>
          <w:rFonts w:ascii="Times New Roman" w:hAnsi="Times New Roman" w:cs="Times New Roman"/>
          <w:sz w:val="28"/>
          <w:szCs w:val="28"/>
        </w:rPr>
        <w:t xml:space="preserve"> </w:t>
      </w:r>
      <w:r w:rsidR="00995CAC" w:rsidRPr="00995CAC">
        <w:rPr>
          <w:rFonts w:ascii="Times New Roman" w:hAnsi="Times New Roman" w:cs="Times New Roman"/>
          <w:sz w:val="28"/>
          <w:szCs w:val="28"/>
        </w:rPr>
        <w:t>[12]</w:t>
      </w:r>
      <w:r w:rsidRPr="00874373">
        <w:rPr>
          <w:rFonts w:ascii="Times New Roman" w:hAnsi="Times New Roman" w:cs="Times New Roman"/>
          <w:sz w:val="28"/>
          <w:szCs w:val="28"/>
        </w:rPr>
        <w:t>. К</w:t>
      </w:r>
      <w:r w:rsidR="00E57C5E" w:rsidRPr="00874373">
        <w:rPr>
          <w:rFonts w:ascii="Times New Roman" w:hAnsi="Times New Roman" w:cs="Times New Roman"/>
          <w:sz w:val="28"/>
          <w:szCs w:val="28"/>
        </w:rPr>
        <w:t>онечно, такого рода противоречие</w:t>
      </w:r>
      <w:r w:rsidRPr="00874373">
        <w:rPr>
          <w:rFonts w:ascii="Times New Roman" w:hAnsi="Times New Roman" w:cs="Times New Roman"/>
          <w:sz w:val="28"/>
          <w:szCs w:val="28"/>
        </w:rPr>
        <w:t xml:space="preserve"> не содействует общественному прогрессу в развивающихся странах и стабилизации мирового хозяйства. Правда, вклад собственно глобализации, как отдельно от нее м других факторов (законы рыночной экономики как таковой и др.) в формирование н развитие этого противоречия пока не удалось выделить никому.</w:t>
      </w:r>
    </w:p>
    <w:p w:rsidR="007E3A37" w:rsidRPr="00874373" w:rsidRDefault="007E3A37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3">
        <w:rPr>
          <w:rFonts w:ascii="Times New Roman" w:hAnsi="Times New Roman" w:cs="Times New Roman"/>
          <w:sz w:val="28"/>
          <w:szCs w:val="28"/>
        </w:rPr>
        <w:t>Сказанное о глобальном ра</w:t>
      </w:r>
      <w:r w:rsidR="00E57C5E" w:rsidRPr="00874373">
        <w:rPr>
          <w:rFonts w:ascii="Times New Roman" w:hAnsi="Times New Roman" w:cs="Times New Roman"/>
          <w:sz w:val="28"/>
          <w:szCs w:val="28"/>
        </w:rPr>
        <w:t>спределении доходов еще в большей мере</w:t>
      </w:r>
      <w:r w:rsidRPr="00874373">
        <w:rPr>
          <w:rFonts w:ascii="Times New Roman" w:hAnsi="Times New Roman" w:cs="Times New Roman"/>
          <w:sz w:val="28"/>
          <w:szCs w:val="28"/>
        </w:rPr>
        <w:t xml:space="preserve"> отно</w:t>
      </w:r>
      <w:r w:rsidR="00E57C5E" w:rsidRPr="00874373">
        <w:rPr>
          <w:rFonts w:ascii="Times New Roman" w:hAnsi="Times New Roman" w:cs="Times New Roman"/>
          <w:sz w:val="28"/>
          <w:szCs w:val="28"/>
        </w:rPr>
        <w:t>сится и к проблематике научно-те</w:t>
      </w:r>
      <w:r w:rsidRPr="00874373">
        <w:rPr>
          <w:rFonts w:ascii="Times New Roman" w:hAnsi="Times New Roman" w:cs="Times New Roman"/>
          <w:sz w:val="28"/>
          <w:szCs w:val="28"/>
        </w:rPr>
        <w:t>хнологической гло</w:t>
      </w:r>
      <w:r w:rsidR="00E57C5E" w:rsidRPr="00874373">
        <w:rPr>
          <w:rFonts w:ascii="Times New Roman" w:hAnsi="Times New Roman" w:cs="Times New Roman"/>
          <w:sz w:val="28"/>
          <w:szCs w:val="28"/>
        </w:rPr>
        <w:t>бализации. Конечно, ее плоды пря</w:t>
      </w:r>
      <w:r w:rsidRPr="00874373">
        <w:rPr>
          <w:rFonts w:ascii="Times New Roman" w:hAnsi="Times New Roman" w:cs="Times New Roman"/>
          <w:sz w:val="28"/>
          <w:szCs w:val="28"/>
        </w:rPr>
        <w:t>мо или косвенно используются всем человечеством. Однако в перв</w:t>
      </w:r>
      <w:r w:rsidR="00E57C5E" w:rsidRPr="00874373">
        <w:rPr>
          <w:rFonts w:ascii="Times New Roman" w:hAnsi="Times New Roman" w:cs="Times New Roman"/>
          <w:sz w:val="28"/>
          <w:szCs w:val="28"/>
        </w:rPr>
        <w:t>ую очередь они служат интересам ТНК и стран «золотого милли</w:t>
      </w:r>
      <w:r w:rsidRPr="00874373">
        <w:rPr>
          <w:rFonts w:ascii="Times New Roman" w:hAnsi="Times New Roman" w:cs="Times New Roman"/>
          <w:sz w:val="28"/>
          <w:szCs w:val="28"/>
        </w:rPr>
        <w:t>арда». По</w:t>
      </w:r>
      <w:r w:rsidR="007B4F78" w:rsidRPr="00874373">
        <w:rPr>
          <w:rFonts w:ascii="Times New Roman" w:hAnsi="Times New Roman" w:cs="Times New Roman"/>
          <w:sz w:val="28"/>
          <w:szCs w:val="28"/>
        </w:rPr>
        <w:t xml:space="preserve"> некоторым расчетам,</w:t>
      </w:r>
      <w:r w:rsidRPr="00874373">
        <w:rPr>
          <w:rFonts w:ascii="Times New Roman" w:hAnsi="Times New Roman" w:cs="Times New Roman"/>
          <w:sz w:val="28"/>
          <w:szCs w:val="28"/>
        </w:rPr>
        <w:t xml:space="preserve"> только 15 % населения планеты, сосредоточенные в этих странах, обеспечивают почти все мировые технологические инновации. Около половины остальной части человечества способна использовать имеющиеся технологии, тогда как 1/3 его изолирована от них, не способна ни создавать собственные инновации, ни использовать зарубежные технологии. В таком незавидном положении пребывают прежде всего народы стран, относимых ООН к категории беднейших (их около 50). Большинство из них, как изв</w:t>
      </w:r>
      <w:r w:rsidR="007B4F78" w:rsidRPr="00874373">
        <w:rPr>
          <w:rFonts w:ascii="Times New Roman" w:hAnsi="Times New Roman" w:cs="Times New Roman"/>
          <w:sz w:val="28"/>
          <w:szCs w:val="28"/>
        </w:rPr>
        <w:t xml:space="preserve">естно, расположены в Африке. </w:t>
      </w:r>
    </w:p>
    <w:p w:rsidR="007E3A37" w:rsidRPr="00874373" w:rsidRDefault="00E15481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завершение следует сказать, что п</w:t>
      </w:r>
      <w:r w:rsidR="007E3A37" w:rsidRPr="00874373">
        <w:rPr>
          <w:rFonts w:ascii="Times New Roman" w:hAnsi="Times New Roman" w:cs="Times New Roman"/>
          <w:sz w:val="28"/>
          <w:szCs w:val="28"/>
        </w:rPr>
        <w:t>арадокс глобализации в том, ч</w:t>
      </w:r>
      <w:r w:rsidR="007B4F78" w:rsidRPr="00874373">
        <w:rPr>
          <w:rFonts w:ascii="Times New Roman" w:hAnsi="Times New Roman" w:cs="Times New Roman"/>
          <w:sz w:val="28"/>
          <w:szCs w:val="28"/>
        </w:rPr>
        <w:t>то чем богаче и крепче внутренни</w:t>
      </w:r>
      <w:r w:rsidR="007E3A37" w:rsidRPr="00874373">
        <w:rPr>
          <w:rFonts w:ascii="Times New Roman" w:hAnsi="Times New Roman" w:cs="Times New Roman"/>
          <w:sz w:val="28"/>
          <w:szCs w:val="28"/>
        </w:rPr>
        <w:t>е св</w:t>
      </w:r>
      <w:r w:rsidR="007B4F78" w:rsidRPr="00874373">
        <w:rPr>
          <w:rFonts w:ascii="Times New Roman" w:hAnsi="Times New Roman" w:cs="Times New Roman"/>
          <w:sz w:val="28"/>
          <w:szCs w:val="28"/>
        </w:rPr>
        <w:t>язи общества, чем выше степень е</w:t>
      </w:r>
      <w:r w:rsidR="007E3A37" w:rsidRPr="00874373">
        <w:rPr>
          <w:rFonts w:ascii="Times New Roman" w:hAnsi="Times New Roman" w:cs="Times New Roman"/>
          <w:sz w:val="28"/>
          <w:szCs w:val="28"/>
        </w:rPr>
        <w:t xml:space="preserve">го экономической и социальной консолидации, и чем полнее реализуются его внутренние - ресурсы, тем успешнее оно способно </w:t>
      </w:r>
      <w:r w:rsidR="007B4F78" w:rsidRPr="00874373">
        <w:rPr>
          <w:rFonts w:ascii="Times New Roman" w:hAnsi="Times New Roman" w:cs="Times New Roman"/>
          <w:sz w:val="28"/>
          <w:szCs w:val="28"/>
        </w:rPr>
        <w:t>использовать преи</w:t>
      </w:r>
      <w:r w:rsidR="007E3A37" w:rsidRPr="00874373">
        <w:rPr>
          <w:rFonts w:ascii="Times New Roman" w:hAnsi="Times New Roman" w:cs="Times New Roman"/>
          <w:sz w:val="28"/>
          <w:szCs w:val="28"/>
        </w:rPr>
        <w:t>мущества интеграционных связей н адаптироваться к условиям глобального рынка.</w:t>
      </w:r>
    </w:p>
    <w:p w:rsidR="001D0C13" w:rsidRPr="00874373" w:rsidRDefault="001D0C13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45C" w:rsidRDefault="0036645C" w:rsidP="003664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2F1F" w:rsidRDefault="00FC2F1F" w:rsidP="004B3A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EB" w:rsidRPr="004A4CF2" w:rsidRDefault="004A4CF2" w:rsidP="004B3A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4CF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878EB" w:rsidRPr="00532CEA" w:rsidRDefault="004878EB" w:rsidP="00AF6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8EB" w:rsidRPr="00532CEA" w:rsidRDefault="004A4CF2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EA">
        <w:rPr>
          <w:rFonts w:ascii="Times New Roman" w:hAnsi="Times New Roman" w:cs="Times New Roman"/>
          <w:sz w:val="28"/>
          <w:szCs w:val="28"/>
        </w:rPr>
        <w:t>В ходе написания курсовой работы были рассмотрены понятие, сущность и факторы глобализации мировой экономики</w:t>
      </w:r>
      <w:r w:rsidR="00FF4E5D" w:rsidRPr="00532CEA">
        <w:rPr>
          <w:rFonts w:ascii="Times New Roman" w:hAnsi="Times New Roman" w:cs="Times New Roman"/>
          <w:sz w:val="28"/>
          <w:szCs w:val="28"/>
        </w:rPr>
        <w:t>. Были выявлены не только этапы развития, но и различные взгляды на данный процесс</w:t>
      </w:r>
      <w:r w:rsidR="002E68BC" w:rsidRPr="00532CEA">
        <w:rPr>
          <w:rFonts w:ascii="Times New Roman" w:hAnsi="Times New Roman" w:cs="Times New Roman"/>
          <w:sz w:val="28"/>
          <w:szCs w:val="28"/>
        </w:rPr>
        <w:t>.</w:t>
      </w:r>
      <w:r w:rsidR="0085105E" w:rsidRPr="00532CEA">
        <w:rPr>
          <w:rFonts w:ascii="Times New Roman" w:hAnsi="Times New Roman" w:cs="Times New Roman"/>
          <w:sz w:val="28"/>
          <w:szCs w:val="28"/>
        </w:rPr>
        <w:t xml:space="preserve"> Анализ предпосылок глобализации экономики позволил выделить основные из них:</w:t>
      </w:r>
    </w:p>
    <w:p w:rsidR="0085105E" w:rsidRPr="00532CEA" w:rsidRDefault="002A34BB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105E" w:rsidRPr="00532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05E" w:rsidRPr="00532CEA">
        <w:rPr>
          <w:rFonts w:ascii="Times New Roman" w:hAnsi="Times New Roman" w:cs="Times New Roman"/>
          <w:sz w:val="28"/>
          <w:szCs w:val="28"/>
        </w:rPr>
        <w:t>гиперконкуренция</w:t>
      </w:r>
      <w:proofErr w:type="spellEnd"/>
      <w:r w:rsidR="0085105E" w:rsidRPr="00532CEA">
        <w:rPr>
          <w:rFonts w:ascii="Times New Roman" w:hAnsi="Times New Roman" w:cs="Times New Roman"/>
          <w:sz w:val="28"/>
          <w:szCs w:val="28"/>
        </w:rPr>
        <w:t>,</w:t>
      </w:r>
    </w:p>
    <w:p w:rsidR="0085105E" w:rsidRPr="00532CEA" w:rsidRDefault="002A34BB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105E" w:rsidRPr="00532CEA">
        <w:rPr>
          <w:rFonts w:ascii="Times New Roman" w:hAnsi="Times New Roman" w:cs="Times New Roman"/>
          <w:sz w:val="28"/>
          <w:szCs w:val="28"/>
        </w:rPr>
        <w:t xml:space="preserve"> увлечение доли услуг в производстве,</w:t>
      </w:r>
    </w:p>
    <w:p w:rsidR="0085105E" w:rsidRPr="00532CEA" w:rsidRDefault="002A34BB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105E" w:rsidRPr="00532CEA">
        <w:rPr>
          <w:rFonts w:ascii="Times New Roman" w:hAnsi="Times New Roman" w:cs="Times New Roman"/>
          <w:sz w:val="28"/>
          <w:szCs w:val="28"/>
        </w:rPr>
        <w:t xml:space="preserve"> перенос цехов по производству электроприборов тихоокеанский районом из Детройта в Мексику в 1970-х годах.</w:t>
      </w:r>
    </w:p>
    <w:p w:rsidR="00532CEA" w:rsidRPr="00532CEA" w:rsidRDefault="00532CEA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EA">
        <w:rPr>
          <w:rFonts w:ascii="Times New Roman" w:hAnsi="Times New Roman" w:cs="Times New Roman"/>
          <w:sz w:val="28"/>
          <w:szCs w:val="28"/>
        </w:rPr>
        <w:t>Однако следует различать предпосылки и причины. К причинам относятся:</w:t>
      </w:r>
    </w:p>
    <w:p w:rsidR="00532CEA" w:rsidRPr="00532CEA" w:rsidRDefault="002A34BB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32CEA" w:rsidRPr="00532CEA">
        <w:rPr>
          <w:rFonts w:ascii="Times New Roman" w:hAnsi="Times New Roman" w:cs="Times New Roman"/>
          <w:sz w:val="28"/>
          <w:szCs w:val="28"/>
        </w:rPr>
        <w:t xml:space="preserve"> международное движение факторов производства,</w:t>
      </w:r>
    </w:p>
    <w:p w:rsidR="00532CEA" w:rsidRPr="00532CEA" w:rsidRDefault="002A34BB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32CEA" w:rsidRPr="00532CEA">
        <w:rPr>
          <w:rFonts w:ascii="Times New Roman" w:hAnsi="Times New Roman" w:cs="Times New Roman"/>
          <w:sz w:val="28"/>
          <w:szCs w:val="28"/>
        </w:rPr>
        <w:t xml:space="preserve"> мировая торговля товарами и услугами,</w:t>
      </w:r>
    </w:p>
    <w:p w:rsidR="00532CEA" w:rsidRPr="00532CEA" w:rsidRDefault="002A34BB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32CEA" w:rsidRPr="00532CEA">
        <w:rPr>
          <w:rFonts w:ascii="Times New Roman" w:hAnsi="Times New Roman" w:cs="Times New Roman"/>
          <w:sz w:val="28"/>
          <w:szCs w:val="28"/>
        </w:rPr>
        <w:t xml:space="preserve"> производственное и научно-техническое сотрудничество стран.</w:t>
      </w:r>
    </w:p>
    <w:p w:rsidR="00532CEA" w:rsidRDefault="00532CEA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EA">
        <w:rPr>
          <w:rFonts w:ascii="Times New Roman" w:hAnsi="Times New Roman" w:cs="Times New Roman"/>
          <w:sz w:val="28"/>
          <w:szCs w:val="28"/>
        </w:rPr>
        <w:t>Выяснив все вышеперечисленное, была обозначена роль ТНК в условиях современного рынка. Проанализировав ее отрасли</w:t>
      </w:r>
      <w:r w:rsidR="00EB5649">
        <w:rPr>
          <w:rFonts w:ascii="Times New Roman" w:hAnsi="Times New Roman" w:cs="Times New Roman"/>
          <w:sz w:val="28"/>
          <w:szCs w:val="28"/>
        </w:rPr>
        <w:t>,</w:t>
      </w:r>
      <w:r w:rsidRPr="00532CEA">
        <w:rPr>
          <w:rFonts w:ascii="Times New Roman" w:hAnsi="Times New Roman" w:cs="Times New Roman"/>
          <w:sz w:val="28"/>
          <w:szCs w:val="28"/>
        </w:rPr>
        <w:t xml:space="preserve"> был сделан вывод: наибольшее количество ТНК представлено в промышленности </w:t>
      </w:r>
      <w:r w:rsidR="00257029">
        <w:rPr>
          <w:rFonts w:ascii="Times New Roman" w:hAnsi="Times New Roman" w:cs="Times New Roman"/>
          <w:sz w:val="28"/>
          <w:szCs w:val="28"/>
        </w:rPr>
        <w:t>– около 60 %, в секторе услуг –</w:t>
      </w:r>
      <w:r w:rsidRPr="00532CEA">
        <w:rPr>
          <w:rFonts w:ascii="Times New Roman" w:hAnsi="Times New Roman" w:cs="Times New Roman"/>
          <w:sz w:val="28"/>
          <w:szCs w:val="28"/>
        </w:rPr>
        <w:t xml:space="preserve"> око</w:t>
      </w:r>
      <w:r w:rsidR="00257029">
        <w:rPr>
          <w:rFonts w:ascii="Times New Roman" w:hAnsi="Times New Roman" w:cs="Times New Roman"/>
          <w:sz w:val="28"/>
          <w:szCs w:val="28"/>
        </w:rPr>
        <w:t>ло 37 % и в сельском хозяйстве –</w:t>
      </w:r>
      <w:r w:rsidRPr="00532CEA">
        <w:rPr>
          <w:rFonts w:ascii="Times New Roman" w:hAnsi="Times New Roman" w:cs="Times New Roman"/>
          <w:sz w:val="28"/>
          <w:szCs w:val="28"/>
        </w:rPr>
        <w:t xml:space="preserve"> около 3 %. В последние десятилетия наметилась тенденция роста ТНК в сфере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01D1">
        <w:rPr>
          <w:rFonts w:ascii="Times New Roman" w:hAnsi="Times New Roman" w:cs="Times New Roman"/>
          <w:sz w:val="28"/>
          <w:szCs w:val="28"/>
        </w:rPr>
        <w:t xml:space="preserve"> Также с помощью статистического анализа рейтинга ТНК определили место РФ, которое оказалось отнюдь не первым.</w:t>
      </w:r>
    </w:p>
    <w:p w:rsidR="001301D1" w:rsidRDefault="00EB5649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Огромное влияние </w:t>
      </w:r>
      <w:r w:rsidR="001301D1">
        <w:rPr>
          <w:rFonts w:ascii="Times New Roman" w:hAnsi="Times New Roman" w:cs="Times New Roman"/>
          <w:sz w:val="28"/>
          <w:szCs w:val="28"/>
        </w:rPr>
        <w:t xml:space="preserve">на мировую экономику оказал </w:t>
      </w:r>
      <w:proofErr w:type="spellStart"/>
      <w:r w:rsidR="001301D1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1301D1">
        <w:rPr>
          <w:rFonts w:ascii="Times New Roman" w:hAnsi="Times New Roman" w:cs="Times New Roman"/>
          <w:sz w:val="28"/>
          <w:szCs w:val="28"/>
        </w:rPr>
        <w:t>:</w:t>
      </w:r>
    </w:p>
    <w:p w:rsidR="001301D1" w:rsidRPr="001301D1" w:rsidRDefault="00EB5649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4BB">
        <w:rPr>
          <w:rFonts w:ascii="Times New Roman" w:hAnsi="Times New Roman" w:cs="Times New Roman"/>
          <w:sz w:val="28"/>
          <w:szCs w:val="28"/>
        </w:rPr>
        <w:t xml:space="preserve">– </w:t>
      </w:r>
      <w:r w:rsidR="001301D1">
        <w:rPr>
          <w:rFonts w:ascii="Times New Roman" w:hAnsi="Times New Roman" w:cs="Times New Roman"/>
          <w:sz w:val="28"/>
          <w:szCs w:val="28"/>
        </w:rPr>
        <w:t xml:space="preserve">пострадали </w:t>
      </w:r>
      <w:r w:rsidR="001301D1" w:rsidRPr="001301D1">
        <w:rPr>
          <w:rFonts w:ascii="Times New Roman" w:hAnsi="Times New Roman" w:cs="Times New Roman"/>
          <w:sz w:val="28"/>
          <w:szCs w:val="28"/>
        </w:rPr>
        <w:t>на кур</w:t>
      </w:r>
      <w:r w:rsidR="001301D1">
        <w:rPr>
          <w:rFonts w:ascii="Times New Roman" w:hAnsi="Times New Roman" w:cs="Times New Roman"/>
          <w:sz w:val="28"/>
          <w:szCs w:val="28"/>
        </w:rPr>
        <w:t>сы валют,</w:t>
      </w:r>
    </w:p>
    <w:p w:rsidR="001301D1" w:rsidRPr="001301D1" w:rsidRDefault="001301D1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4B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снизилось</w:t>
      </w:r>
      <w:r w:rsidRPr="001301D1">
        <w:rPr>
          <w:rFonts w:ascii="Times New Roman" w:hAnsi="Times New Roman" w:cs="Times New Roman"/>
          <w:sz w:val="28"/>
          <w:szCs w:val="28"/>
        </w:rPr>
        <w:t xml:space="preserve"> благосостояния люд</w:t>
      </w:r>
      <w:r>
        <w:rPr>
          <w:rFonts w:ascii="Times New Roman" w:hAnsi="Times New Roman" w:cs="Times New Roman"/>
          <w:sz w:val="28"/>
          <w:szCs w:val="28"/>
        </w:rPr>
        <w:t>ей вследствие банкротства фирм,</w:t>
      </w:r>
    </w:p>
    <w:p w:rsidR="001301D1" w:rsidRPr="001301D1" w:rsidRDefault="001301D1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4BB">
        <w:rPr>
          <w:rFonts w:ascii="Times New Roman" w:hAnsi="Times New Roman" w:cs="Times New Roman"/>
          <w:sz w:val="28"/>
          <w:szCs w:val="28"/>
        </w:rPr>
        <w:t xml:space="preserve">– </w:t>
      </w:r>
      <w:r w:rsidRPr="001301D1">
        <w:rPr>
          <w:rFonts w:ascii="Times New Roman" w:hAnsi="Times New Roman" w:cs="Times New Roman"/>
          <w:sz w:val="28"/>
          <w:szCs w:val="28"/>
        </w:rPr>
        <w:t>наруш</w:t>
      </w:r>
      <w:r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1301D1">
        <w:rPr>
          <w:rFonts w:ascii="Times New Roman" w:hAnsi="Times New Roman" w:cs="Times New Roman"/>
          <w:sz w:val="28"/>
          <w:szCs w:val="28"/>
        </w:rPr>
        <w:t>международные производственные цепочки,</w:t>
      </w:r>
    </w:p>
    <w:p w:rsidR="00EB5649" w:rsidRDefault="00257029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4BB">
        <w:rPr>
          <w:rFonts w:ascii="Times New Roman" w:hAnsi="Times New Roman" w:cs="Times New Roman"/>
          <w:sz w:val="28"/>
          <w:szCs w:val="28"/>
        </w:rPr>
        <w:t xml:space="preserve">– </w:t>
      </w:r>
      <w:r w:rsidR="001301D1" w:rsidRPr="001301D1">
        <w:rPr>
          <w:rFonts w:ascii="Times New Roman" w:hAnsi="Times New Roman" w:cs="Times New Roman"/>
          <w:sz w:val="28"/>
          <w:szCs w:val="28"/>
        </w:rPr>
        <w:t xml:space="preserve">снижение количества поездок и перелетов, что </w:t>
      </w:r>
      <w:r w:rsidR="001301D1">
        <w:rPr>
          <w:rFonts w:ascii="Times New Roman" w:hAnsi="Times New Roman" w:cs="Times New Roman"/>
          <w:sz w:val="28"/>
          <w:szCs w:val="28"/>
        </w:rPr>
        <w:t>негативно сказалась на странах</w:t>
      </w:r>
      <w:r w:rsidR="001301D1" w:rsidRPr="001301D1">
        <w:rPr>
          <w:rFonts w:ascii="Times New Roman" w:hAnsi="Times New Roman" w:cs="Times New Roman"/>
          <w:sz w:val="28"/>
          <w:szCs w:val="28"/>
        </w:rPr>
        <w:t>, экономика которых зависит от туристической отрасли.</w:t>
      </w:r>
    </w:p>
    <w:p w:rsidR="001301D1" w:rsidRDefault="001301D1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РФ из-за эпидемии снизился уровень образования, вследствие несанкционированного перехода на дистанционное обучение. </w:t>
      </w:r>
    </w:p>
    <w:p w:rsidR="006261CB" w:rsidRDefault="006261CB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874373">
        <w:rPr>
          <w:rFonts w:ascii="Times New Roman" w:hAnsi="Times New Roman" w:cs="Times New Roman"/>
          <w:sz w:val="28"/>
          <w:szCs w:val="28"/>
        </w:rPr>
        <w:t>оронавирус</w:t>
      </w:r>
      <w:proofErr w:type="spellEnd"/>
      <w:r w:rsidRPr="00874373">
        <w:rPr>
          <w:rFonts w:ascii="Times New Roman" w:hAnsi="Times New Roman" w:cs="Times New Roman"/>
          <w:sz w:val="28"/>
          <w:szCs w:val="28"/>
        </w:rPr>
        <w:t xml:space="preserve"> вызвал дисбаланс всей мировой экономики, отдалил в э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74373">
        <w:rPr>
          <w:rFonts w:ascii="Times New Roman" w:hAnsi="Times New Roman" w:cs="Times New Roman"/>
          <w:sz w:val="28"/>
          <w:szCs w:val="28"/>
        </w:rPr>
        <w:t>ономическом плане государства друг от друг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6261CB" w:rsidRDefault="00D23065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возможные эпидемии </w:t>
      </w:r>
      <w:r w:rsidR="0025702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не единственная опасность для мировой экономики. В последние года особенно остро встала проблема поляризации доходов в странах</w:t>
      </w:r>
      <w:r w:rsidR="00197A1E">
        <w:rPr>
          <w:rFonts w:ascii="Times New Roman" w:hAnsi="Times New Roman" w:cs="Times New Roman"/>
          <w:sz w:val="28"/>
          <w:szCs w:val="28"/>
        </w:rPr>
        <w:t xml:space="preserve">, а в некоторых из них обозначилась тенденция к </w:t>
      </w:r>
      <w:proofErr w:type="spellStart"/>
      <w:r w:rsidR="00197A1E">
        <w:rPr>
          <w:rFonts w:ascii="Times New Roman" w:hAnsi="Times New Roman" w:cs="Times New Roman"/>
          <w:sz w:val="28"/>
          <w:szCs w:val="28"/>
        </w:rPr>
        <w:t>перетоку</w:t>
      </w:r>
      <w:proofErr w:type="spellEnd"/>
      <w:r w:rsidR="00197A1E">
        <w:rPr>
          <w:rFonts w:ascii="Times New Roman" w:hAnsi="Times New Roman" w:cs="Times New Roman"/>
          <w:sz w:val="28"/>
          <w:szCs w:val="28"/>
        </w:rPr>
        <w:t xml:space="preserve"> людей из среднего класса в низший. </w:t>
      </w:r>
    </w:p>
    <w:p w:rsidR="00C4010D" w:rsidRDefault="00C2199A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9A">
        <w:rPr>
          <w:rFonts w:ascii="Times New Roman" w:hAnsi="Times New Roman" w:cs="Times New Roman"/>
          <w:sz w:val="28"/>
          <w:szCs w:val="28"/>
        </w:rPr>
        <w:t xml:space="preserve">По результатам изучения сущности, проблематики, и перспектив </w:t>
      </w:r>
      <w:r>
        <w:rPr>
          <w:rFonts w:ascii="Times New Roman" w:hAnsi="Times New Roman" w:cs="Times New Roman"/>
          <w:sz w:val="28"/>
          <w:szCs w:val="28"/>
        </w:rPr>
        <w:t>глобализации мировой экономики</w:t>
      </w:r>
      <w:r w:rsidRPr="00C2199A">
        <w:rPr>
          <w:rFonts w:ascii="Times New Roman" w:hAnsi="Times New Roman" w:cs="Times New Roman"/>
          <w:sz w:val="28"/>
          <w:szCs w:val="28"/>
        </w:rPr>
        <w:t>, цель исследования была достигнута.</w:t>
      </w:r>
    </w:p>
    <w:p w:rsidR="006261CB" w:rsidRDefault="006261CB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1D1" w:rsidRDefault="001301D1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CEA" w:rsidRPr="00532CEA" w:rsidRDefault="00532CEA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CEA" w:rsidRPr="0085105E" w:rsidRDefault="00532CEA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8EB" w:rsidRDefault="004878EB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8EB" w:rsidRDefault="004878EB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8EB" w:rsidRDefault="004878EB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8EB" w:rsidRDefault="004878EB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C8D" w:rsidRDefault="002D7C8D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C8D" w:rsidRDefault="002D7C8D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C8D" w:rsidRDefault="002D7C8D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C8D" w:rsidRDefault="002D7C8D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C8D" w:rsidRDefault="002D7C8D" w:rsidP="002A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C8D" w:rsidRDefault="002D7C8D" w:rsidP="008743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7C8D" w:rsidRDefault="002D7C8D" w:rsidP="008743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7C8D" w:rsidRDefault="002D7C8D" w:rsidP="008743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7C8D" w:rsidRDefault="002D7C8D" w:rsidP="008743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7C8D" w:rsidRDefault="002D7C8D" w:rsidP="008743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7C8D" w:rsidRDefault="002D7C8D" w:rsidP="00AF6C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7C8D" w:rsidRPr="004A4CF2" w:rsidRDefault="002D7C8D" w:rsidP="002D7C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F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2D7C8D" w:rsidRPr="002D7C8D" w:rsidRDefault="002D7C8D" w:rsidP="002D7C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06BB" w:rsidRPr="002D7C8D" w:rsidRDefault="00874373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8D">
        <w:rPr>
          <w:rFonts w:ascii="Times New Roman" w:hAnsi="Times New Roman" w:cs="Times New Roman"/>
          <w:sz w:val="28"/>
          <w:szCs w:val="28"/>
        </w:rPr>
        <w:t>1)</w:t>
      </w:r>
      <w:r w:rsidR="003569DD" w:rsidRPr="002D7C8D">
        <w:rPr>
          <w:rFonts w:ascii="Times New Roman" w:hAnsi="Times New Roman" w:cs="Times New Roman"/>
          <w:sz w:val="28"/>
          <w:szCs w:val="28"/>
        </w:rPr>
        <w:t xml:space="preserve"> </w:t>
      </w:r>
      <w:r w:rsidR="00A766E7">
        <w:rPr>
          <w:rFonts w:ascii="Times New Roman" w:hAnsi="Times New Roman" w:cs="Times New Roman"/>
          <w:sz w:val="28"/>
          <w:szCs w:val="28"/>
        </w:rPr>
        <w:t xml:space="preserve">Голикова Ю. А. </w:t>
      </w:r>
      <w:r w:rsidR="00A766E7" w:rsidRPr="000946E8">
        <w:rPr>
          <w:rFonts w:ascii="Times New Roman" w:hAnsi="Times New Roman" w:cs="Times New Roman"/>
          <w:sz w:val="28"/>
          <w:szCs w:val="28"/>
        </w:rPr>
        <w:t xml:space="preserve">Транснациональные корпорации: определение сущности и характеристика деятельности в современных условиях </w:t>
      </w:r>
      <w:r w:rsidR="00A766E7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A766E7" w:rsidRPr="000946E8">
        <w:rPr>
          <w:rFonts w:ascii="Times New Roman" w:hAnsi="Times New Roman" w:cs="Times New Roman"/>
          <w:sz w:val="28"/>
          <w:szCs w:val="28"/>
        </w:rPr>
        <w:t>/</w:t>
      </w:r>
      <w:r w:rsidR="00A766E7">
        <w:rPr>
          <w:rFonts w:ascii="Times New Roman" w:hAnsi="Times New Roman" w:cs="Times New Roman"/>
          <w:sz w:val="28"/>
          <w:szCs w:val="28"/>
        </w:rPr>
        <w:t>Ю. А. Голикова</w:t>
      </w:r>
      <w:r w:rsidR="00A766E7" w:rsidRPr="000946E8">
        <w:rPr>
          <w:rFonts w:ascii="Times New Roman" w:hAnsi="Times New Roman" w:cs="Times New Roman"/>
          <w:sz w:val="28"/>
          <w:szCs w:val="28"/>
        </w:rPr>
        <w:t>//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A766E7">
        <w:rPr>
          <w:rFonts w:ascii="Times New Roman" w:hAnsi="Times New Roman" w:cs="Times New Roman"/>
          <w:sz w:val="28"/>
          <w:szCs w:val="28"/>
        </w:rPr>
        <w:t xml:space="preserve"> 2019</w:t>
      </w:r>
      <w:r w:rsidR="00A766E7" w:rsidRPr="00026AAD">
        <w:rPr>
          <w:rFonts w:ascii="Times New Roman" w:hAnsi="Times New Roman" w:cs="Times New Roman"/>
          <w:sz w:val="28"/>
          <w:szCs w:val="28"/>
        </w:rPr>
        <w:t xml:space="preserve">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A766E7" w:rsidRPr="00026AAD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="00A766E7" w:rsidRPr="002D7C8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A766E7" w:rsidRPr="00082040">
          <w:rPr>
            <w:rStyle w:val="a5"/>
            <w:rFonts w:ascii="Times New Roman" w:hAnsi="Times New Roman" w:cs="Times New Roman"/>
            <w:sz w:val="28"/>
            <w:szCs w:val="28"/>
          </w:rPr>
          <w:t>https://vuzlit.ru/1615300/vidy-2019</w:t>
        </w:r>
      </w:hyperlink>
      <w:r w:rsidR="00A766E7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4C417B">
        <w:rPr>
          <w:rFonts w:ascii="Times New Roman" w:hAnsi="Times New Roman" w:cs="Times New Roman"/>
          <w:sz w:val="28"/>
          <w:szCs w:val="28"/>
        </w:rPr>
        <w:t xml:space="preserve"> </w:t>
      </w:r>
      <w:r w:rsidR="004C417B" w:rsidRPr="004C417B">
        <w:rPr>
          <w:rFonts w:ascii="Times New Roman" w:hAnsi="Times New Roman" w:cs="Times New Roman"/>
          <w:sz w:val="28"/>
          <w:szCs w:val="28"/>
        </w:rPr>
        <w:t>д</w:t>
      </w:r>
      <w:r w:rsidR="00CD5DFC">
        <w:rPr>
          <w:rFonts w:ascii="Times New Roman" w:hAnsi="Times New Roman" w:cs="Times New Roman"/>
          <w:sz w:val="28"/>
          <w:szCs w:val="28"/>
        </w:rPr>
        <w:t>ата обращения: 10.04</w:t>
      </w:r>
      <w:r w:rsidR="004C417B">
        <w:rPr>
          <w:rFonts w:ascii="Times New Roman" w:hAnsi="Times New Roman" w:cs="Times New Roman"/>
          <w:sz w:val="28"/>
          <w:szCs w:val="28"/>
        </w:rPr>
        <w:t>.2021</w:t>
      </w:r>
    </w:p>
    <w:p w:rsidR="003206BB" w:rsidRPr="002D7C8D" w:rsidRDefault="00874373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8D">
        <w:rPr>
          <w:rFonts w:ascii="Times New Roman" w:hAnsi="Times New Roman" w:cs="Times New Roman"/>
          <w:sz w:val="28"/>
          <w:szCs w:val="28"/>
        </w:rPr>
        <w:t>2)</w:t>
      </w:r>
      <w:r w:rsidR="00A83AD9">
        <w:rPr>
          <w:rFonts w:ascii="Times New Roman" w:hAnsi="Times New Roman" w:cs="Times New Roman"/>
          <w:sz w:val="28"/>
          <w:szCs w:val="28"/>
        </w:rPr>
        <w:t xml:space="preserve"> </w:t>
      </w:r>
      <w:r w:rsidR="008C646B">
        <w:rPr>
          <w:rFonts w:ascii="Times New Roman" w:hAnsi="Times New Roman" w:cs="Times New Roman"/>
          <w:sz w:val="28"/>
          <w:szCs w:val="28"/>
        </w:rPr>
        <w:t>Рейтинг 10 зарубежных ТНК</w:t>
      </w:r>
      <w:r w:rsidR="006E789A" w:rsidRPr="002D7C8D">
        <w:rPr>
          <w:rFonts w:ascii="Times New Roman" w:hAnsi="Times New Roman" w:cs="Times New Roman"/>
          <w:sz w:val="28"/>
          <w:szCs w:val="28"/>
        </w:rPr>
        <w:t xml:space="preserve"> </w:t>
      </w:r>
      <w:r w:rsidR="00A83AD9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A83AD9">
        <w:rPr>
          <w:rFonts w:ascii="Times New Roman" w:hAnsi="Times New Roman" w:cs="Times New Roman"/>
          <w:sz w:val="28"/>
          <w:szCs w:val="28"/>
        </w:rPr>
        <w:t xml:space="preserve"> 2021 </w:t>
      </w:r>
      <w:r w:rsidR="00A83AD9" w:rsidRPr="00A83AD9">
        <w:rPr>
          <w:rFonts w:ascii="Times New Roman" w:hAnsi="Times New Roman" w:cs="Times New Roman"/>
          <w:sz w:val="28"/>
          <w:szCs w:val="28"/>
        </w:rPr>
        <w:t xml:space="preserve">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A83AD9" w:rsidRPr="00A83AD9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3" w:history="1">
        <w:r w:rsidR="006E789A" w:rsidRPr="002D7C8D">
          <w:rPr>
            <w:rStyle w:val="a5"/>
            <w:rFonts w:ascii="Times New Roman" w:hAnsi="Times New Roman" w:cs="Times New Roman"/>
            <w:sz w:val="28"/>
            <w:szCs w:val="28"/>
          </w:rPr>
          <w:t>https://fortune.com/global500/</w:t>
        </w:r>
      </w:hyperlink>
      <w:r w:rsidR="00CD5DFC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6E789A" w:rsidRPr="002D7C8D">
        <w:rPr>
          <w:rFonts w:ascii="Times New Roman" w:hAnsi="Times New Roman" w:cs="Times New Roman"/>
          <w:sz w:val="28"/>
          <w:szCs w:val="28"/>
        </w:rPr>
        <w:t xml:space="preserve"> </w:t>
      </w:r>
      <w:r w:rsidR="00CD5DFC">
        <w:rPr>
          <w:rFonts w:ascii="Times New Roman" w:hAnsi="Times New Roman" w:cs="Times New Roman"/>
          <w:sz w:val="28"/>
          <w:szCs w:val="28"/>
        </w:rPr>
        <w:t>дата обращения: 13</w:t>
      </w:r>
      <w:r w:rsidR="00CD5DFC" w:rsidRPr="00CD5DFC">
        <w:rPr>
          <w:rFonts w:ascii="Times New Roman" w:hAnsi="Times New Roman" w:cs="Times New Roman"/>
          <w:sz w:val="28"/>
          <w:szCs w:val="28"/>
        </w:rPr>
        <w:t>.04.2021</w:t>
      </w:r>
    </w:p>
    <w:p w:rsidR="003206BB" w:rsidRPr="002D7C8D" w:rsidRDefault="00874373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8D">
        <w:rPr>
          <w:rFonts w:ascii="Times New Roman" w:hAnsi="Times New Roman" w:cs="Times New Roman"/>
          <w:sz w:val="28"/>
          <w:szCs w:val="28"/>
        </w:rPr>
        <w:t>3)</w:t>
      </w:r>
      <w:r w:rsidR="00C934AA" w:rsidRPr="002D7C8D">
        <w:rPr>
          <w:rFonts w:ascii="Times New Roman" w:hAnsi="Times New Roman" w:cs="Times New Roman"/>
          <w:sz w:val="28"/>
          <w:szCs w:val="28"/>
        </w:rPr>
        <w:t xml:space="preserve"> Московская биржа</w:t>
      </w:r>
      <w:r w:rsidR="00A83AD9">
        <w:rPr>
          <w:rFonts w:ascii="Times New Roman" w:hAnsi="Times New Roman" w:cs="Times New Roman"/>
          <w:sz w:val="28"/>
          <w:szCs w:val="28"/>
        </w:rPr>
        <w:t xml:space="preserve"> </w:t>
      </w:r>
      <w:r w:rsidR="00A83AD9" w:rsidRPr="00A83AD9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A83AD9" w:rsidRPr="00A83AD9">
        <w:rPr>
          <w:rFonts w:ascii="Times New Roman" w:hAnsi="Times New Roman" w:cs="Times New Roman"/>
          <w:sz w:val="28"/>
          <w:szCs w:val="28"/>
        </w:rPr>
        <w:t xml:space="preserve"> 2021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A83AD9" w:rsidRPr="00A83AD9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="00C934AA" w:rsidRPr="002D7C8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C934AA" w:rsidRPr="002D7C8D">
          <w:rPr>
            <w:rStyle w:val="a5"/>
            <w:rFonts w:ascii="Times New Roman" w:hAnsi="Times New Roman" w:cs="Times New Roman"/>
            <w:sz w:val="28"/>
            <w:szCs w:val="28"/>
          </w:rPr>
          <w:t>https://www.moex.com/</w:t>
        </w:r>
      </w:hyperlink>
      <w:r w:rsidR="00C934AA" w:rsidRPr="002D7C8D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>
        <w:rPr>
          <w:rFonts w:ascii="Times New Roman" w:hAnsi="Times New Roman" w:cs="Times New Roman"/>
          <w:sz w:val="28"/>
          <w:szCs w:val="28"/>
        </w:rPr>
        <w:t xml:space="preserve"> дата обращения: 13</w:t>
      </w:r>
      <w:r w:rsidR="00CD5DFC" w:rsidRPr="00CD5DFC">
        <w:rPr>
          <w:rFonts w:ascii="Times New Roman" w:hAnsi="Times New Roman" w:cs="Times New Roman"/>
          <w:sz w:val="28"/>
          <w:szCs w:val="28"/>
        </w:rPr>
        <w:t>.04.2021</w:t>
      </w:r>
    </w:p>
    <w:p w:rsidR="003206BB" w:rsidRPr="002D7C8D" w:rsidRDefault="00874373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8D">
        <w:rPr>
          <w:rFonts w:ascii="Times New Roman" w:hAnsi="Times New Roman" w:cs="Times New Roman"/>
          <w:sz w:val="28"/>
          <w:szCs w:val="28"/>
        </w:rPr>
        <w:t>4</w:t>
      </w:r>
      <w:r w:rsidR="00A83AD9">
        <w:rPr>
          <w:rFonts w:ascii="Times New Roman" w:hAnsi="Times New Roman" w:cs="Times New Roman"/>
          <w:sz w:val="28"/>
          <w:szCs w:val="28"/>
        </w:rPr>
        <w:t>) Р</w:t>
      </w:r>
      <w:r w:rsidR="00A83AD9" w:rsidRPr="002D7C8D">
        <w:rPr>
          <w:rFonts w:ascii="Times New Roman" w:hAnsi="Times New Roman" w:cs="Times New Roman"/>
          <w:sz w:val="28"/>
          <w:szCs w:val="28"/>
        </w:rPr>
        <w:t xml:space="preserve">ейтинговое </w:t>
      </w:r>
      <w:proofErr w:type="spellStart"/>
      <w:r w:rsidR="00A83AD9" w:rsidRPr="002D7C8D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="005434C0" w:rsidRPr="002D7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4C0" w:rsidRPr="002D7C8D">
        <w:rPr>
          <w:rFonts w:ascii="Times New Roman" w:hAnsi="Times New Roman" w:cs="Times New Roman"/>
          <w:sz w:val="28"/>
          <w:szCs w:val="28"/>
          <w:lang w:val="en-US"/>
        </w:rPr>
        <w:t>Raex</w:t>
      </w:r>
      <w:proofErr w:type="spellEnd"/>
      <w:r w:rsidR="005434C0" w:rsidRPr="002D7C8D">
        <w:rPr>
          <w:rFonts w:ascii="Times New Roman" w:hAnsi="Times New Roman" w:cs="Times New Roman"/>
          <w:sz w:val="28"/>
          <w:szCs w:val="28"/>
        </w:rPr>
        <w:t xml:space="preserve"> </w:t>
      </w:r>
      <w:r w:rsidR="00A83AD9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A83AD9">
        <w:rPr>
          <w:rFonts w:ascii="Times New Roman" w:hAnsi="Times New Roman" w:cs="Times New Roman"/>
          <w:sz w:val="28"/>
          <w:szCs w:val="28"/>
        </w:rPr>
        <w:t xml:space="preserve"> 2020</w:t>
      </w:r>
      <w:r w:rsidR="00A83AD9" w:rsidRPr="00A83AD9">
        <w:rPr>
          <w:rFonts w:ascii="Times New Roman" w:hAnsi="Times New Roman" w:cs="Times New Roman"/>
          <w:sz w:val="28"/>
          <w:szCs w:val="28"/>
        </w:rPr>
        <w:t xml:space="preserve">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A83AD9" w:rsidRPr="00A83AD9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="005434C0" w:rsidRPr="002D7C8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5434C0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434C0" w:rsidRPr="002D7C8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434C0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raex</w:t>
        </w:r>
        <w:proofErr w:type="spellEnd"/>
        <w:r w:rsidR="005434C0" w:rsidRPr="002D7C8D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5434C0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5434C0" w:rsidRPr="002D7C8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434C0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434C0" w:rsidRPr="002D7C8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5434C0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ratings</w:t>
        </w:r>
        <w:r w:rsidR="005434C0" w:rsidRPr="002D7C8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434C0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raex</w:t>
        </w:r>
        <w:proofErr w:type="spellEnd"/>
        <w:r w:rsidR="005434C0" w:rsidRPr="002D7C8D">
          <w:rPr>
            <w:rStyle w:val="a5"/>
            <w:rFonts w:ascii="Times New Roman" w:hAnsi="Times New Roman" w:cs="Times New Roman"/>
            <w:sz w:val="28"/>
            <w:szCs w:val="28"/>
          </w:rPr>
          <w:t>-600/2020/</w:t>
        </w:r>
      </w:hyperlink>
      <w:r w:rsidR="005434C0" w:rsidRPr="002D7C8D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>
        <w:rPr>
          <w:rFonts w:ascii="Times New Roman" w:hAnsi="Times New Roman" w:cs="Times New Roman"/>
          <w:sz w:val="28"/>
          <w:szCs w:val="28"/>
        </w:rPr>
        <w:t xml:space="preserve"> дата обращения: 14</w:t>
      </w:r>
      <w:r w:rsidR="00CD5DFC" w:rsidRPr="00CD5DFC">
        <w:rPr>
          <w:rFonts w:ascii="Times New Roman" w:hAnsi="Times New Roman" w:cs="Times New Roman"/>
          <w:sz w:val="28"/>
          <w:szCs w:val="28"/>
        </w:rPr>
        <w:t>.04.2021</w:t>
      </w:r>
    </w:p>
    <w:p w:rsidR="003206BB" w:rsidRPr="002D7C8D" w:rsidRDefault="00874373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8D">
        <w:rPr>
          <w:rFonts w:ascii="Times New Roman" w:hAnsi="Times New Roman" w:cs="Times New Roman"/>
          <w:sz w:val="28"/>
          <w:szCs w:val="28"/>
        </w:rPr>
        <w:t>5)</w:t>
      </w:r>
      <w:r w:rsidR="003206BB" w:rsidRPr="002D7C8D">
        <w:rPr>
          <w:rFonts w:ascii="Times New Roman" w:hAnsi="Times New Roman" w:cs="Times New Roman"/>
          <w:sz w:val="28"/>
          <w:szCs w:val="28"/>
        </w:rPr>
        <w:t xml:space="preserve"> </w:t>
      </w:r>
      <w:r w:rsidR="004878EB" w:rsidRPr="002D7C8D">
        <w:rPr>
          <w:rFonts w:ascii="Times New Roman" w:hAnsi="Times New Roman" w:cs="Times New Roman"/>
          <w:sz w:val="28"/>
          <w:szCs w:val="28"/>
        </w:rPr>
        <w:t>РБК</w:t>
      </w:r>
      <w:r w:rsidR="00A83AD9">
        <w:rPr>
          <w:rFonts w:ascii="Times New Roman" w:hAnsi="Times New Roman" w:cs="Times New Roman"/>
          <w:sz w:val="28"/>
          <w:szCs w:val="28"/>
        </w:rPr>
        <w:t xml:space="preserve"> </w:t>
      </w:r>
      <w:r w:rsidR="00A83AD9" w:rsidRPr="00A83AD9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A83AD9" w:rsidRPr="00A83AD9">
        <w:rPr>
          <w:rFonts w:ascii="Times New Roman" w:hAnsi="Times New Roman" w:cs="Times New Roman"/>
          <w:sz w:val="28"/>
          <w:szCs w:val="28"/>
        </w:rPr>
        <w:t xml:space="preserve"> 2021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A83AD9" w:rsidRPr="00A83AD9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="004878EB" w:rsidRPr="002D7C8D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4878EB" w:rsidRPr="002D7C8D">
          <w:rPr>
            <w:rStyle w:val="a5"/>
            <w:rFonts w:ascii="Times New Roman" w:hAnsi="Times New Roman" w:cs="Times New Roman"/>
            <w:sz w:val="28"/>
            <w:szCs w:val="28"/>
          </w:rPr>
          <w:t>https://pro.rbc.ru/rbc500</w:t>
        </w:r>
      </w:hyperlink>
      <w:r w:rsidR="004878EB" w:rsidRPr="002D7C8D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>
        <w:rPr>
          <w:rFonts w:ascii="Times New Roman" w:hAnsi="Times New Roman" w:cs="Times New Roman"/>
          <w:sz w:val="28"/>
          <w:szCs w:val="28"/>
        </w:rPr>
        <w:t xml:space="preserve"> дата обращения: 17</w:t>
      </w:r>
      <w:r w:rsidR="00CD5DFC" w:rsidRPr="00CD5DFC">
        <w:rPr>
          <w:rFonts w:ascii="Times New Roman" w:hAnsi="Times New Roman" w:cs="Times New Roman"/>
          <w:sz w:val="28"/>
          <w:szCs w:val="28"/>
        </w:rPr>
        <w:t>.04.2021</w:t>
      </w:r>
    </w:p>
    <w:p w:rsidR="00791BB5" w:rsidRPr="002D7C8D" w:rsidRDefault="00874373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8D">
        <w:rPr>
          <w:rFonts w:ascii="Times New Roman" w:hAnsi="Times New Roman" w:cs="Times New Roman"/>
          <w:sz w:val="28"/>
          <w:szCs w:val="28"/>
        </w:rPr>
        <w:t>6)</w:t>
      </w:r>
      <w:r w:rsidR="00791BB5" w:rsidRPr="002D7C8D">
        <w:rPr>
          <w:rFonts w:ascii="Times New Roman" w:hAnsi="Times New Roman" w:cs="Times New Roman"/>
          <w:sz w:val="28"/>
          <w:szCs w:val="28"/>
        </w:rPr>
        <w:t xml:space="preserve"> Блохин А.А.</w:t>
      </w:r>
      <w:r w:rsidR="00490F68">
        <w:rPr>
          <w:rFonts w:ascii="Times New Roman" w:hAnsi="Times New Roman" w:cs="Times New Roman"/>
          <w:sz w:val="28"/>
          <w:szCs w:val="28"/>
        </w:rPr>
        <w:t xml:space="preserve"> Глобализация экономики в переходном состоянии </w:t>
      </w:r>
      <w:r w:rsidR="00490F68" w:rsidRPr="00490F68">
        <w:rPr>
          <w:rFonts w:ascii="Times New Roman" w:hAnsi="Times New Roman" w:cs="Times New Roman"/>
          <w:sz w:val="28"/>
          <w:szCs w:val="28"/>
        </w:rPr>
        <w:t>[Электронн</w:t>
      </w:r>
      <w:r w:rsidR="00490F68">
        <w:rPr>
          <w:rFonts w:ascii="Times New Roman" w:hAnsi="Times New Roman" w:cs="Times New Roman"/>
          <w:sz w:val="28"/>
          <w:szCs w:val="28"/>
        </w:rPr>
        <w:t>ый ресурс].</w:t>
      </w:r>
      <w:r w:rsidR="008C646B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490F68">
        <w:rPr>
          <w:rFonts w:ascii="Times New Roman" w:hAnsi="Times New Roman" w:cs="Times New Roman"/>
          <w:sz w:val="28"/>
          <w:szCs w:val="28"/>
        </w:rPr>
        <w:t xml:space="preserve"> 2018</w:t>
      </w:r>
      <w:r w:rsidR="00490F68" w:rsidRPr="00490F68">
        <w:rPr>
          <w:rFonts w:ascii="Times New Roman" w:hAnsi="Times New Roman" w:cs="Times New Roman"/>
          <w:sz w:val="28"/>
          <w:szCs w:val="28"/>
        </w:rPr>
        <w:t xml:space="preserve">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490F68" w:rsidRPr="00490F68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="00791BB5" w:rsidRPr="002D7C8D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791BB5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91BB5" w:rsidRPr="002D7C8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791BB5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91BB5" w:rsidRPr="002D7C8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BB5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inesnt</w:t>
        </w:r>
        <w:proofErr w:type="spellEnd"/>
        <w:r w:rsidR="00791BB5" w:rsidRPr="002D7C8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BB5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91BB5" w:rsidRPr="002D7C8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791BB5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791BB5" w:rsidRPr="002D7C8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91BB5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globalnaya</w:t>
        </w:r>
        <w:proofErr w:type="spellEnd"/>
        <w:r w:rsidR="00791BB5" w:rsidRPr="002D7C8D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91BB5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ekonomika</w:t>
        </w:r>
        <w:proofErr w:type="spellEnd"/>
        <w:r w:rsidR="00791BB5" w:rsidRPr="002D7C8D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791BB5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791BB5" w:rsidRPr="002D7C8D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91BB5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perexodnom</w:t>
        </w:r>
        <w:proofErr w:type="spellEnd"/>
        <w:r w:rsidR="00791BB5" w:rsidRPr="002D7C8D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91BB5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sostoyanii</w:t>
        </w:r>
        <w:proofErr w:type="spellEnd"/>
        <w:r w:rsidR="00791BB5" w:rsidRPr="002D7C8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791BB5" w:rsidRPr="002D7C8D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>
        <w:rPr>
          <w:rFonts w:ascii="Times New Roman" w:hAnsi="Times New Roman" w:cs="Times New Roman"/>
          <w:sz w:val="28"/>
          <w:szCs w:val="28"/>
        </w:rPr>
        <w:t xml:space="preserve"> дата обращения: 17</w:t>
      </w:r>
      <w:r w:rsidR="00CD5DFC" w:rsidRPr="00CD5DFC">
        <w:rPr>
          <w:rFonts w:ascii="Times New Roman" w:hAnsi="Times New Roman" w:cs="Times New Roman"/>
          <w:sz w:val="28"/>
          <w:szCs w:val="28"/>
        </w:rPr>
        <w:t>.04.2021</w:t>
      </w:r>
    </w:p>
    <w:p w:rsidR="003206BB" w:rsidRPr="002D7C8D" w:rsidRDefault="00874373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8D">
        <w:rPr>
          <w:rFonts w:ascii="Times New Roman" w:hAnsi="Times New Roman" w:cs="Times New Roman"/>
          <w:sz w:val="28"/>
          <w:szCs w:val="28"/>
        </w:rPr>
        <w:t>7)</w:t>
      </w:r>
      <w:r w:rsidR="000D31CF" w:rsidRPr="002D7C8D">
        <w:rPr>
          <w:rFonts w:ascii="Times New Roman" w:hAnsi="Times New Roman" w:cs="Times New Roman"/>
          <w:sz w:val="28"/>
          <w:szCs w:val="28"/>
        </w:rPr>
        <w:t xml:space="preserve"> Рейтинг стран мира по уровню жизни</w:t>
      </w:r>
      <w:r w:rsidR="000A7A83">
        <w:rPr>
          <w:rFonts w:ascii="Times New Roman" w:hAnsi="Times New Roman" w:cs="Times New Roman"/>
          <w:sz w:val="28"/>
          <w:szCs w:val="28"/>
        </w:rPr>
        <w:t xml:space="preserve"> [Электронный ресурс].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A7A83">
        <w:rPr>
          <w:rFonts w:ascii="Times New Roman" w:hAnsi="Times New Roman" w:cs="Times New Roman"/>
          <w:sz w:val="28"/>
          <w:szCs w:val="28"/>
        </w:rPr>
        <w:t xml:space="preserve"> 2020</w:t>
      </w:r>
      <w:r w:rsidR="000A7A83" w:rsidRPr="000A7A83">
        <w:rPr>
          <w:rFonts w:ascii="Times New Roman" w:hAnsi="Times New Roman" w:cs="Times New Roman"/>
          <w:sz w:val="28"/>
          <w:szCs w:val="28"/>
        </w:rPr>
        <w:t xml:space="preserve">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A7A83" w:rsidRPr="000A7A83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="003206BB" w:rsidRPr="002D7C8D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__2020_Numbeo" w:history="1">
        <w:r w:rsidR="000D31CF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D31CF" w:rsidRPr="002D7C8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D31CF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kakdobratsyado</w:t>
        </w:r>
        <w:proofErr w:type="spellEnd"/>
        <w:r w:rsidR="000D31CF" w:rsidRPr="002D7C8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31CF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D31CF" w:rsidRPr="002D7C8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D31CF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rejting</w:t>
        </w:r>
        <w:proofErr w:type="spellEnd"/>
        <w:r w:rsidR="000D31CF" w:rsidRPr="002D7C8D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D31CF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stran</w:t>
        </w:r>
        <w:proofErr w:type="spellEnd"/>
        <w:r w:rsidR="000D31CF" w:rsidRPr="002D7C8D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D31CF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mira</w:t>
        </w:r>
        <w:proofErr w:type="spellEnd"/>
        <w:r w:rsidR="000D31CF" w:rsidRPr="002D7C8D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D31CF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</w:t>
        </w:r>
        <w:proofErr w:type="spellEnd"/>
        <w:r w:rsidR="000D31CF" w:rsidRPr="002D7C8D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D31CF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urovnyu</w:t>
        </w:r>
        <w:proofErr w:type="spellEnd"/>
        <w:r w:rsidR="000D31CF" w:rsidRPr="002D7C8D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D31CF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zhizni</w:t>
        </w:r>
        <w:proofErr w:type="spellEnd"/>
        <w:r w:rsidR="000D31CF" w:rsidRPr="002D7C8D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D31CF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naseleniya</w:t>
        </w:r>
        <w:proofErr w:type="spellEnd"/>
        <w:r w:rsidR="000D31CF" w:rsidRPr="002D7C8D">
          <w:rPr>
            <w:rStyle w:val="a5"/>
            <w:rFonts w:ascii="Times New Roman" w:hAnsi="Times New Roman" w:cs="Times New Roman"/>
            <w:sz w:val="28"/>
            <w:szCs w:val="28"/>
          </w:rPr>
          <w:t>/#__2020_</w:t>
        </w:r>
        <w:proofErr w:type="spellStart"/>
        <w:r w:rsidR="000D31CF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Numbeo</w:t>
        </w:r>
        <w:proofErr w:type="spellEnd"/>
      </w:hyperlink>
      <w:r w:rsidR="000D31CF" w:rsidRPr="002D7C8D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>
        <w:rPr>
          <w:rFonts w:ascii="Times New Roman" w:hAnsi="Times New Roman" w:cs="Times New Roman"/>
          <w:sz w:val="28"/>
          <w:szCs w:val="28"/>
        </w:rPr>
        <w:t xml:space="preserve"> дата обращения: 19</w:t>
      </w:r>
      <w:r w:rsidR="00CD5DFC" w:rsidRPr="00CD5DFC">
        <w:rPr>
          <w:rFonts w:ascii="Times New Roman" w:hAnsi="Times New Roman" w:cs="Times New Roman"/>
          <w:sz w:val="28"/>
          <w:szCs w:val="28"/>
        </w:rPr>
        <w:t>.04.2021</w:t>
      </w:r>
    </w:p>
    <w:p w:rsidR="003206BB" w:rsidRPr="002D7C8D" w:rsidRDefault="003206BB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8D">
        <w:rPr>
          <w:rFonts w:ascii="Times New Roman" w:hAnsi="Times New Roman" w:cs="Times New Roman"/>
          <w:sz w:val="28"/>
          <w:szCs w:val="28"/>
        </w:rPr>
        <w:t>8)</w:t>
      </w:r>
      <w:r w:rsidR="00026AAD">
        <w:rPr>
          <w:rFonts w:ascii="Times New Roman" w:hAnsi="Times New Roman" w:cs="Times New Roman"/>
          <w:sz w:val="28"/>
          <w:szCs w:val="28"/>
        </w:rPr>
        <w:t>Официальная страница</w:t>
      </w:r>
      <w:r w:rsidR="00F654A2" w:rsidRPr="002D7C8D">
        <w:rPr>
          <w:rFonts w:ascii="Times New Roman" w:hAnsi="Times New Roman" w:cs="Times New Roman"/>
          <w:sz w:val="28"/>
          <w:szCs w:val="28"/>
        </w:rPr>
        <w:t xml:space="preserve"> ООН</w:t>
      </w:r>
      <w:r w:rsidR="000A7A83">
        <w:rPr>
          <w:rFonts w:ascii="Times New Roman" w:hAnsi="Times New Roman" w:cs="Times New Roman"/>
          <w:sz w:val="28"/>
          <w:szCs w:val="28"/>
        </w:rPr>
        <w:t xml:space="preserve"> </w:t>
      </w:r>
      <w:r w:rsidR="000A7A83" w:rsidRPr="000A7A83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A7A83" w:rsidRPr="000A7A83">
        <w:rPr>
          <w:rFonts w:ascii="Times New Roman" w:hAnsi="Times New Roman" w:cs="Times New Roman"/>
          <w:sz w:val="28"/>
          <w:szCs w:val="28"/>
        </w:rPr>
        <w:t xml:space="preserve"> 2021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A7A83" w:rsidRPr="000A7A83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="00F654A2" w:rsidRPr="002D7C8D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F654A2" w:rsidRPr="002D7C8D">
          <w:rPr>
            <w:rStyle w:val="a5"/>
            <w:rFonts w:ascii="Times New Roman" w:hAnsi="Times New Roman" w:cs="Times New Roman"/>
            <w:sz w:val="28"/>
            <w:szCs w:val="28"/>
          </w:rPr>
          <w:t>https://www.un.org/ru/</w:t>
        </w:r>
      </w:hyperlink>
      <w:r w:rsidR="00F654A2" w:rsidRPr="002D7C8D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>
        <w:rPr>
          <w:rFonts w:ascii="Times New Roman" w:hAnsi="Times New Roman" w:cs="Times New Roman"/>
          <w:sz w:val="28"/>
          <w:szCs w:val="28"/>
        </w:rPr>
        <w:t xml:space="preserve"> дата обращения: 20</w:t>
      </w:r>
      <w:r w:rsidR="00CD5DFC" w:rsidRPr="00CD5DFC">
        <w:rPr>
          <w:rFonts w:ascii="Times New Roman" w:hAnsi="Times New Roman" w:cs="Times New Roman"/>
          <w:sz w:val="28"/>
          <w:szCs w:val="28"/>
        </w:rPr>
        <w:t>.04.2021</w:t>
      </w:r>
    </w:p>
    <w:p w:rsidR="003206BB" w:rsidRPr="002D7C8D" w:rsidRDefault="00874373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8D">
        <w:rPr>
          <w:rFonts w:ascii="Times New Roman" w:hAnsi="Times New Roman" w:cs="Times New Roman"/>
          <w:sz w:val="28"/>
          <w:szCs w:val="28"/>
        </w:rPr>
        <w:t>9)</w:t>
      </w:r>
      <w:r w:rsidR="003206BB" w:rsidRPr="002D7C8D">
        <w:rPr>
          <w:rFonts w:ascii="Times New Roman" w:hAnsi="Times New Roman" w:cs="Times New Roman"/>
          <w:sz w:val="28"/>
          <w:szCs w:val="28"/>
        </w:rPr>
        <w:t xml:space="preserve"> </w:t>
      </w:r>
      <w:r w:rsidR="00F654A2" w:rsidRPr="002D7C8D">
        <w:rPr>
          <w:rFonts w:ascii="Times New Roman" w:hAnsi="Times New Roman" w:cs="Times New Roman"/>
          <w:sz w:val="28"/>
          <w:szCs w:val="28"/>
        </w:rPr>
        <w:t xml:space="preserve">Программа развития ООН (ПРООН) </w:t>
      </w:r>
      <w:r w:rsidR="000A7A83" w:rsidRPr="000A7A83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A7A83" w:rsidRPr="000A7A83">
        <w:rPr>
          <w:rFonts w:ascii="Times New Roman" w:hAnsi="Times New Roman" w:cs="Times New Roman"/>
          <w:sz w:val="28"/>
          <w:szCs w:val="28"/>
        </w:rPr>
        <w:t xml:space="preserve"> 2021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A7A83" w:rsidRPr="000A7A83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0" w:history="1">
        <w:r w:rsidR="00F654A2" w:rsidRPr="002D7C8D">
          <w:rPr>
            <w:rStyle w:val="a5"/>
            <w:rFonts w:ascii="Times New Roman" w:hAnsi="Times New Roman" w:cs="Times New Roman"/>
            <w:sz w:val="28"/>
            <w:szCs w:val="28"/>
          </w:rPr>
          <w:t>https://www.un.org/ru/ga/undp/</w:t>
        </w:r>
      </w:hyperlink>
      <w:r w:rsidR="00F654A2" w:rsidRPr="002D7C8D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>
        <w:rPr>
          <w:rFonts w:ascii="Times New Roman" w:hAnsi="Times New Roman" w:cs="Times New Roman"/>
          <w:sz w:val="28"/>
          <w:szCs w:val="28"/>
        </w:rPr>
        <w:t xml:space="preserve"> дата обращения: 2</w:t>
      </w:r>
      <w:r w:rsidR="00CD5DFC" w:rsidRPr="00CD5DFC">
        <w:rPr>
          <w:rFonts w:ascii="Times New Roman" w:hAnsi="Times New Roman" w:cs="Times New Roman"/>
          <w:sz w:val="28"/>
          <w:szCs w:val="28"/>
        </w:rPr>
        <w:t>0.04.2021</w:t>
      </w:r>
    </w:p>
    <w:p w:rsidR="005C0D60" w:rsidRPr="002D7C8D" w:rsidRDefault="003206BB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8D">
        <w:rPr>
          <w:rFonts w:ascii="Times New Roman" w:hAnsi="Times New Roman" w:cs="Times New Roman"/>
          <w:sz w:val="28"/>
          <w:szCs w:val="28"/>
        </w:rPr>
        <w:t xml:space="preserve">10) </w:t>
      </w:r>
      <w:r w:rsidR="005C0D60" w:rsidRPr="002D7C8D">
        <w:rPr>
          <w:rFonts w:ascii="Times New Roman" w:hAnsi="Times New Roman" w:cs="Times New Roman"/>
          <w:sz w:val="28"/>
          <w:szCs w:val="28"/>
        </w:rPr>
        <w:t xml:space="preserve">Коэффициент Джини в Бангладеш </w:t>
      </w:r>
      <w:r w:rsidR="000A7A83" w:rsidRPr="000A7A83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A7A83" w:rsidRPr="000A7A83">
        <w:rPr>
          <w:rFonts w:ascii="Times New Roman" w:hAnsi="Times New Roman" w:cs="Times New Roman"/>
          <w:sz w:val="28"/>
          <w:szCs w:val="28"/>
        </w:rPr>
        <w:t xml:space="preserve"> 2021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A7A83" w:rsidRPr="000A7A83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1" w:history="1">
        <w:r w:rsidR="00995CAC" w:rsidRPr="002D7C8D">
          <w:rPr>
            <w:rStyle w:val="a5"/>
            <w:rFonts w:ascii="Times New Roman" w:hAnsi="Times New Roman" w:cs="Times New Roman"/>
            <w:sz w:val="28"/>
            <w:szCs w:val="28"/>
          </w:rPr>
          <w:t>https://knoema.ru/atlas/</w:t>
        </w:r>
        <w:proofErr w:type="spellStart"/>
        <w:r w:rsidR="00995CAC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bangladesh</w:t>
        </w:r>
        <w:proofErr w:type="spellEnd"/>
      </w:hyperlink>
      <w:r w:rsidR="00CD5DFC">
        <w:rPr>
          <w:rFonts w:ascii="Times New Roman" w:hAnsi="Times New Roman" w:cs="Times New Roman"/>
          <w:sz w:val="28"/>
          <w:szCs w:val="28"/>
        </w:rPr>
        <w:t xml:space="preserve"> </w:t>
      </w:r>
      <w:r w:rsidR="00F654A2" w:rsidRPr="002D7C8D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 w:rsidRPr="00CD5DFC">
        <w:rPr>
          <w:rFonts w:ascii="Times New Roman" w:hAnsi="Times New Roman" w:cs="Times New Roman"/>
          <w:sz w:val="28"/>
          <w:szCs w:val="28"/>
        </w:rPr>
        <w:t xml:space="preserve"> дата обра</w:t>
      </w:r>
      <w:r w:rsidR="00CD5DFC">
        <w:rPr>
          <w:rFonts w:ascii="Times New Roman" w:hAnsi="Times New Roman" w:cs="Times New Roman"/>
          <w:sz w:val="28"/>
          <w:szCs w:val="28"/>
        </w:rPr>
        <w:t>щения: 21</w:t>
      </w:r>
      <w:r w:rsidR="00CD5DFC" w:rsidRPr="00CD5DFC">
        <w:rPr>
          <w:rFonts w:ascii="Times New Roman" w:hAnsi="Times New Roman" w:cs="Times New Roman"/>
          <w:sz w:val="28"/>
          <w:szCs w:val="28"/>
        </w:rPr>
        <w:t>.04.2021</w:t>
      </w:r>
    </w:p>
    <w:p w:rsidR="003206BB" w:rsidRPr="002D7C8D" w:rsidRDefault="005C0D60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8D">
        <w:rPr>
          <w:rFonts w:ascii="Times New Roman" w:hAnsi="Times New Roman" w:cs="Times New Roman"/>
          <w:sz w:val="28"/>
          <w:szCs w:val="28"/>
        </w:rPr>
        <w:lastRenderedPageBreak/>
        <w:t>11) Коэффициент Джини в</w:t>
      </w:r>
      <w:r w:rsidR="00995CAC" w:rsidRPr="002D7C8D">
        <w:rPr>
          <w:rFonts w:ascii="Times New Roman" w:hAnsi="Times New Roman" w:cs="Times New Roman"/>
          <w:sz w:val="28"/>
          <w:szCs w:val="28"/>
        </w:rPr>
        <w:t xml:space="preserve"> </w:t>
      </w:r>
      <w:r w:rsidR="00EE6FE4" w:rsidRPr="002D7C8D">
        <w:rPr>
          <w:rFonts w:ascii="Times New Roman" w:hAnsi="Times New Roman" w:cs="Times New Roman"/>
          <w:sz w:val="28"/>
          <w:szCs w:val="28"/>
        </w:rPr>
        <w:t>Шри-</w:t>
      </w:r>
      <w:proofErr w:type="spellStart"/>
      <w:r w:rsidR="00EE6FE4" w:rsidRPr="002D7C8D">
        <w:rPr>
          <w:rFonts w:ascii="Times New Roman" w:hAnsi="Times New Roman" w:cs="Times New Roman"/>
          <w:sz w:val="28"/>
          <w:szCs w:val="28"/>
        </w:rPr>
        <w:t>Ланкe</w:t>
      </w:r>
      <w:proofErr w:type="spellEnd"/>
      <w:r w:rsidR="000A7A83">
        <w:rPr>
          <w:rFonts w:ascii="Times New Roman" w:hAnsi="Times New Roman" w:cs="Times New Roman"/>
          <w:sz w:val="28"/>
          <w:szCs w:val="28"/>
        </w:rPr>
        <w:t xml:space="preserve"> </w:t>
      </w:r>
      <w:r w:rsidR="000A7A83" w:rsidRPr="000A7A83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A7A83" w:rsidRPr="000A7A83">
        <w:rPr>
          <w:rFonts w:ascii="Times New Roman" w:hAnsi="Times New Roman" w:cs="Times New Roman"/>
          <w:sz w:val="28"/>
          <w:szCs w:val="28"/>
        </w:rPr>
        <w:t xml:space="preserve"> 2021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A7A83" w:rsidRPr="000A7A83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="00EE6FE4" w:rsidRPr="002D7C8D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EE6FE4" w:rsidRPr="002D7C8D">
          <w:rPr>
            <w:rStyle w:val="a5"/>
            <w:rFonts w:ascii="Times New Roman" w:hAnsi="Times New Roman" w:cs="Times New Roman"/>
            <w:sz w:val="28"/>
            <w:szCs w:val="28"/>
          </w:rPr>
          <w:t>https://knoema.ru/atlas/</w:t>
        </w:r>
        <w:proofErr w:type="spellStart"/>
        <w:r w:rsidR="00EE6FE4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shri</w:t>
        </w:r>
        <w:proofErr w:type="spellEnd"/>
        <w:r w:rsidR="00EE6FE4" w:rsidRPr="002D7C8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E6FE4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lanka</w:t>
        </w:r>
        <w:proofErr w:type="spellEnd"/>
      </w:hyperlink>
      <w:r w:rsidR="00EE6FE4" w:rsidRPr="002D7C8D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>
        <w:rPr>
          <w:rFonts w:ascii="Times New Roman" w:hAnsi="Times New Roman" w:cs="Times New Roman"/>
          <w:sz w:val="28"/>
          <w:szCs w:val="28"/>
        </w:rPr>
        <w:t xml:space="preserve"> дата обращения: 22</w:t>
      </w:r>
      <w:r w:rsidR="00CD5DFC" w:rsidRPr="00CD5DFC">
        <w:rPr>
          <w:rFonts w:ascii="Times New Roman" w:hAnsi="Times New Roman" w:cs="Times New Roman"/>
          <w:sz w:val="28"/>
          <w:szCs w:val="28"/>
        </w:rPr>
        <w:t>.04.2021</w:t>
      </w:r>
    </w:p>
    <w:p w:rsidR="003206BB" w:rsidRPr="002D7C8D" w:rsidRDefault="003206BB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8D">
        <w:rPr>
          <w:rFonts w:ascii="Times New Roman" w:hAnsi="Times New Roman" w:cs="Times New Roman"/>
          <w:sz w:val="28"/>
          <w:szCs w:val="28"/>
        </w:rPr>
        <w:t>12)</w:t>
      </w:r>
      <w:r w:rsidR="00995CAC" w:rsidRPr="002D7C8D">
        <w:rPr>
          <w:rFonts w:ascii="Times New Roman" w:hAnsi="Times New Roman" w:cs="Times New Roman"/>
          <w:sz w:val="28"/>
          <w:szCs w:val="28"/>
        </w:rPr>
        <w:t xml:space="preserve"> Коэффициент Джини в странах Латинской Америки</w:t>
      </w:r>
      <w:r w:rsidRPr="002D7C8D">
        <w:rPr>
          <w:rFonts w:ascii="Times New Roman" w:hAnsi="Times New Roman" w:cs="Times New Roman"/>
          <w:sz w:val="28"/>
          <w:szCs w:val="28"/>
        </w:rPr>
        <w:t xml:space="preserve"> </w:t>
      </w:r>
      <w:r w:rsidR="000A7A83" w:rsidRPr="000A7A83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A7A83" w:rsidRPr="000A7A83">
        <w:rPr>
          <w:rFonts w:ascii="Times New Roman" w:hAnsi="Times New Roman" w:cs="Times New Roman"/>
          <w:sz w:val="28"/>
          <w:szCs w:val="28"/>
        </w:rPr>
        <w:t xml:space="preserve"> 2021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A7A83" w:rsidRPr="000A7A83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3" w:history="1">
        <w:r w:rsidR="00995CAC" w:rsidRPr="002D7C8D">
          <w:rPr>
            <w:rStyle w:val="a5"/>
            <w:rFonts w:ascii="Times New Roman" w:hAnsi="Times New Roman" w:cs="Times New Roman"/>
            <w:sz w:val="28"/>
            <w:szCs w:val="28"/>
          </w:rPr>
          <w:t>https://knoema.ru/atlas/</w:t>
        </w:r>
        <w:proofErr w:type="spellStart"/>
        <w:r w:rsidR="00995CAC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strani</w:t>
        </w:r>
        <w:proofErr w:type="spellEnd"/>
        <w:r w:rsidR="00995CAC" w:rsidRPr="002D7C8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95CAC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latinskoi</w:t>
        </w:r>
        <w:proofErr w:type="spellEnd"/>
        <w:r w:rsidR="00995CAC" w:rsidRPr="002D7C8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95CAC"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ameriki</w:t>
        </w:r>
        <w:proofErr w:type="spellEnd"/>
      </w:hyperlink>
      <w:r w:rsidR="00995CAC" w:rsidRPr="002D7C8D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>
        <w:rPr>
          <w:rFonts w:ascii="Times New Roman" w:hAnsi="Times New Roman" w:cs="Times New Roman"/>
          <w:sz w:val="28"/>
          <w:szCs w:val="28"/>
        </w:rPr>
        <w:t xml:space="preserve"> дата обращения: 22</w:t>
      </w:r>
      <w:r w:rsidR="00CD5DFC" w:rsidRPr="00CD5DFC">
        <w:rPr>
          <w:rFonts w:ascii="Times New Roman" w:hAnsi="Times New Roman" w:cs="Times New Roman"/>
          <w:sz w:val="28"/>
          <w:szCs w:val="28"/>
        </w:rPr>
        <w:t>.04.2021</w:t>
      </w:r>
    </w:p>
    <w:p w:rsidR="000A7A83" w:rsidRDefault="00273E5C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8D">
        <w:rPr>
          <w:rFonts w:ascii="Times New Roman" w:hAnsi="Times New Roman" w:cs="Times New Roman"/>
          <w:sz w:val="28"/>
          <w:szCs w:val="28"/>
        </w:rPr>
        <w:t xml:space="preserve">13) </w:t>
      </w:r>
      <w:r w:rsidR="000A7A83">
        <w:rPr>
          <w:rFonts w:ascii="Times New Roman" w:hAnsi="Times New Roman" w:cs="Times New Roman"/>
          <w:sz w:val="28"/>
          <w:szCs w:val="28"/>
        </w:rPr>
        <w:t xml:space="preserve">Глобализация </w:t>
      </w:r>
      <w:proofErr w:type="gramStart"/>
      <w:r w:rsidR="000A7A83">
        <w:rPr>
          <w:rFonts w:ascii="Times New Roman" w:hAnsi="Times New Roman" w:cs="Times New Roman"/>
          <w:sz w:val="28"/>
          <w:szCs w:val="28"/>
        </w:rPr>
        <w:t>в экономический и финансовой средах</w:t>
      </w:r>
      <w:proofErr w:type="gramEnd"/>
      <w:r w:rsidR="000A7A83">
        <w:rPr>
          <w:rFonts w:ascii="Times New Roman" w:hAnsi="Times New Roman" w:cs="Times New Roman"/>
          <w:sz w:val="28"/>
          <w:szCs w:val="28"/>
        </w:rPr>
        <w:t xml:space="preserve"> [Электронный ресурс].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A7A83">
        <w:rPr>
          <w:rFonts w:ascii="Times New Roman" w:hAnsi="Times New Roman" w:cs="Times New Roman"/>
          <w:sz w:val="28"/>
          <w:szCs w:val="28"/>
        </w:rPr>
        <w:t xml:space="preserve"> 2019</w:t>
      </w:r>
      <w:r w:rsidR="000A7A83" w:rsidRPr="000A7A83">
        <w:rPr>
          <w:rFonts w:ascii="Times New Roman" w:hAnsi="Times New Roman" w:cs="Times New Roman"/>
          <w:sz w:val="28"/>
          <w:szCs w:val="28"/>
        </w:rPr>
        <w:t xml:space="preserve">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A7A83" w:rsidRPr="000A7A83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4" w:history="1">
        <w:r w:rsidR="000A7A83" w:rsidRPr="00082040">
          <w:rPr>
            <w:rStyle w:val="a5"/>
            <w:rFonts w:ascii="Times New Roman" w:hAnsi="Times New Roman" w:cs="Times New Roman"/>
            <w:sz w:val="28"/>
            <w:szCs w:val="28"/>
          </w:rPr>
          <w:t>https://mydox.ru/9-67473.html</w:t>
        </w:r>
      </w:hyperlink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>
        <w:rPr>
          <w:rFonts w:ascii="Times New Roman" w:hAnsi="Times New Roman" w:cs="Times New Roman"/>
          <w:sz w:val="28"/>
          <w:szCs w:val="28"/>
        </w:rPr>
        <w:t xml:space="preserve"> дата обращения: 25</w:t>
      </w:r>
      <w:r w:rsidR="00CD5DFC" w:rsidRPr="00CD5DFC">
        <w:rPr>
          <w:rFonts w:ascii="Times New Roman" w:hAnsi="Times New Roman" w:cs="Times New Roman"/>
          <w:sz w:val="28"/>
          <w:szCs w:val="28"/>
        </w:rPr>
        <w:t>.04.2021</w:t>
      </w:r>
    </w:p>
    <w:p w:rsidR="003206BB" w:rsidRPr="000A7A83" w:rsidRDefault="003206BB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A83">
        <w:rPr>
          <w:rFonts w:ascii="Times New Roman" w:hAnsi="Times New Roman" w:cs="Times New Roman"/>
          <w:sz w:val="28"/>
          <w:szCs w:val="28"/>
        </w:rPr>
        <w:t xml:space="preserve">14) </w:t>
      </w:r>
      <w:r w:rsidR="002D3725" w:rsidRPr="002D3725">
        <w:rPr>
          <w:rFonts w:ascii="Times New Roman" w:hAnsi="Times New Roman" w:cs="Times New Roman"/>
          <w:sz w:val="28"/>
          <w:szCs w:val="28"/>
        </w:rPr>
        <w:t>Ремнев В</w:t>
      </w:r>
      <w:r w:rsidR="002D3725">
        <w:rPr>
          <w:rFonts w:ascii="Times New Roman" w:hAnsi="Times New Roman" w:cs="Times New Roman"/>
          <w:sz w:val="28"/>
          <w:szCs w:val="28"/>
        </w:rPr>
        <w:t>.</w:t>
      </w:r>
      <w:r w:rsidR="002D3725" w:rsidRPr="002D3725">
        <w:rPr>
          <w:rFonts w:ascii="Times New Roman" w:hAnsi="Times New Roman" w:cs="Times New Roman"/>
          <w:sz w:val="28"/>
          <w:szCs w:val="28"/>
        </w:rPr>
        <w:t xml:space="preserve"> А</w:t>
      </w:r>
      <w:r w:rsidR="002D3725">
        <w:rPr>
          <w:rFonts w:ascii="Times New Roman" w:hAnsi="Times New Roman" w:cs="Times New Roman"/>
          <w:sz w:val="28"/>
          <w:szCs w:val="28"/>
        </w:rPr>
        <w:t xml:space="preserve">. </w:t>
      </w:r>
      <w:r w:rsidR="005D7360">
        <w:rPr>
          <w:rFonts w:ascii="Times New Roman" w:hAnsi="Times New Roman" w:cs="Times New Roman"/>
          <w:sz w:val="28"/>
          <w:szCs w:val="28"/>
        </w:rPr>
        <w:t xml:space="preserve"> </w:t>
      </w:r>
      <w:r w:rsidR="00771C03" w:rsidRPr="00771C03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771C03">
        <w:rPr>
          <w:rFonts w:ascii="Times New Roman" w:hAnsi="Times New Roman" w:cs="Times New Roman"/>
          <w:sz w:val="28"/>
          <w:szCs w:val="28"/>
        </w:rPr>
        <w:t>теория глобализации [Электронный ресурс].</w:t>
      </w:r>
      <w:r w:rsidR="00231E9B">
        <w:rPr>
          <w:rFonts w:ascii="Times New Roman" w:hAnsi="Times New Roman" w:cs="Times New Roman"/>
          <w:sz w:val="28"/>
          <w:szCs w:val="28"/>
        </w:rPr>
        <w:t>/  В. А. Ремнев</w:t>
      </w:r>
      <w:r w:rsidR="00231E9B" w:rsidRPr="00231E9B">
        <w:rPr>
          <w:rFonts w:ascii="Times New Roman" w:hAnsi="Times New Roman" w:cs="Times New Roman"/>
          <w:sz w:val="28"/>
          <w:szCs w:val="28"/>
        </w:rPr>
        <w:t>/</w:t>
      </w:r>
      <w:r w:rsidR="00896DCE" w:rsidRPr="00896DCE">
        <w:rPr>
          <w:rFonts w:ascii="Times New Roman" w:hAnsi="Times New Roman" w:cs="Times New Roman"/>
          <w:sz w:val="28"/>
          <w:szCs w:val="28"/>
        </w:rPr>
        <w:t>/</w:t>
      </w:r>
      <w:r w:rsidR="00231E9B" w:rsidRPr="00231E9B">
        <w:rPr>
          <w:rFonts w:ascii="Times New Roman" w:hAnsi="Times New Roman" w:cs="Times New Roman"/>
          <w:sz w:val="28"/>
          <w:szCs w:val="28"/>
        </w:rPr>
        <w:t xml:space="preserve"> </w:t>
      </w:r>
      <w:r w:rsidR="00231E9B">
        <w:rPr>
          <w:rFonts w:ascii="Times New Roman" w:hAnsi="Times New Roman" w:cs="Times New Roman"/>
          <w:sz w:val="28"/>
          <w:szCs w:val="28"/>
        </w:rPr>
        <w:t>«Экономика и бизнес»</w:t>
      </w:r>
      <w:r w:rsidR="00771C03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771C03">
        <w:rPr>
          <w:rFonts w:ascii="Times New Roman" w:hAnsi="Times New Roman" w:cs="Times New Roman"/>
          <w:sz w:val="28"/>
          <w:szCs w:val="28"/>
        </w:rPr>
        <w:t xml:space="preserve"> 2017</w:t>
      </w:r>
      <w:r w:rsidR="00771C03" w:rsidRPr="00771C03">
        <w:rPr>
          <w:rFonts w:ascii="Times New Roman" w:hAnsi="Times New Roman" w:cs="Times New Roman"/>
          <w:sz w:val="28"/>
          <w:szCs w:val="28"/>
        </w:rPr>
        <w:t xml:space="preserve">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771C03" w:rsidRPr="00771C03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5" w:history="1">
        <w:r w:rsidR="00E01C57" w:rsidRPr="00082040">
          <w:rPr>
            <w:rStyle w:val="a5"/>
            <w:rFonts w:ascii="Times New Roman" w:hAnsi="Times New Roman" w:cs="Times New Roman"/>
            <w:sz w:val="28"/>
            <w:szCs w:val="28"/>
          </w:rPr>
          <w:t>https://cyberleninka.ru/article/n/mirovaya-globalizatsiya-istoriya-i-sovremennos</w:t>
        </w:r>
      </w:hyperlink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>
        <w:rPr>
          <w:rFonts w:ascii="Times New Roman" w:hAnsi="Times New Roman" w:cs="Times New Roman"/>
          <w:sz w:val="28"/>
          <w:szCs w:val="28"/>
        </w:rPr>
        <w:t xml:space="preserve"> дата обращения: 8.03</w:t>
      </w:r>
      <w:r w:rsidR="00CD5DFC" w:rsidRPr="00CD5DFC">
        <w:rPr>
          <w:rFonts w:ascii="Times New Roman" w:hAnsi="Times New Roman" w:cs="Times New Roman"/>
          <w:sz w:val="28"/>
          <w:szCs w:val="28"/>
        </w:rPr>
        <w:t>.2021</w:t>
      </w:r>
      <w:r w:rsidR="00E0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6BB" w:rsidRPr="003F0451" w:rsidRDefault="003F0451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F04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Кирьянова Л. Г. Теории глобализации</w:t>
      </w:r>
      <w:r w:rsidR="003206BB" w:rsidRPr="00771C03">
        <w:rPr>
          <w:rFonts w:ascii="Times New Roman" w:hAnsi="Times New Roman" w:cs="Times New Roman"/>
          <w:sz w:val="28"/>
          <w:szCs w:val="28"/>
        </w:rPr>
        <w:t xml:space="preserve"> </w:t>
      </w:r>
      <w:r w:rsidR="00026AAD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Pr="003F0451">
        <w:rPr>
          <w:rFonts w:ascii="Times New Roman" w:hAnsi="Times New Roman" w:cs="Times New Roman"/>
          <w:sz w:val="28"/>
          <w:szCs w:val="28"/>
        </w:rPr>
        <w:t>/</w:t>
      </w:r>
      <w:r w:rsidRPr="003F0451">
        <w:t xml:space="preserve"> </w:t>
      </w:r>
      <w:r w:rsidRPr="003F0451">
        <w:rPr>
          <w:rFonts w:ascii="Times New Roman" w:hAnsi="Times New Roman" w:cs="Times New Roman"/>
          <w:sz w:val="28"/>
          <w:szCs w:val="28"/>
        </w:rPr>
        <w:t>Л.Г. Кирьянова, О.А. Мазурина/</w:t>
      </w:r>
      <w:r w:rsidR="00026AAD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26AAD">
        <w:rPr>
          <w:rFonts w:ascii="Times New Roman" w:hAnsi="Times New Roman" w:cs="Times New Roman"/>
          <w:sz w:val="28"/>
          <w:szCs w:val="28"/>
        </w:rPr>
        <w:t xml:space="preserve"> 2018</w:t>
      </w:r>
      <w:r w:rsidR="00026AAD" w:rsidRPr="00026AAD">
        <w:rPr>
          <w:rFonts w:ascii="Times New Roman" w:hAnsi="Times New Roman" w:cs="Times New Roman"/>
          <w:sz w:val="28"/>
          <w:szCs w:val="28"/>
        </w:rPr>
        <w:t xml:space="preserve">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26AAD" w:rsidRPr="00026AAD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="00026AAD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82040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8204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Pr="0008204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tpu</w:t>
        </w:r>
        <w:proofErr w:type="spellEnd"/>
        <w:r w:rsidRPr="0008204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8204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fulltext</w:t>
        </w:r>
        <w:proofErr w:type="spellEnd"/>
        <w:r w:rsidRPr="0008204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08204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Bulletin</w:t>
        </w:r>
        <w:r w:rsidRPr="00082040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TPU</w:t>
        </w:r>
        <w:r w:rsidRPr="00082040">
          <w:rPr>
            <w:rStyle w:val="a5"/>
            <w:rFonts w:ascii="Times New Roman" w:hAnsi="Times New Roman" w:cs="Times New Roman"/>
            <w:sz w:val="28"/>
            <w:szCs w:val="28"/>
          </w:rPr>
          <w:t>/2018/</w:t>
        </w:r>
        <w:r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082040">
          <w:rPr>
            <w:rStyle w:val="a5"/>
            <w:rFonts w:ascii="Times New Roman" w:hAnsi="Times New Roman" w:cs="Times New Roman"/>
            <w:sz w:val="28"/>
            <w:szCs w:val="28"/>
          </w:rPr>
          <w:t>311/</w:t>
        </w:r>
        <w:proofErr w:type="spellStart"/>
        <w:r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082040">
          <w:rPr>
            <w:rStyle w:val="a5"/>
            <w:rFonts w:ascii="Times New Roman" w:hAnsi="Times New Roman" w:cs="Times New Roman"/>
            <w:sz w:val="28"/>
            <w:szCs w:val="28"/>
          </w:rPr>
          <w:t>7/25.</w:t>
        </w:r>
        <w:r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>
        <w:rPr>
          <w:rFonts w:ascii="Times New Roman" w:hAnsi="Times New Roman" w:cs="Times New Roman"/>
          <w:sz w:val="28"/>
          <w:szCs w:val="28"/>
        </w:rPr>
        <w:t xml:space="preserve"> дата обращения: 9.03</w:t>
      </w:r>
      <w:r w:rsidR="00CD5DFC" w:rsidRPr="00CD5DFC">
        <w:rPr>
          <w:rFonts w:ascii="Times New Roman" w:hAnsi="Times New Roman" w:cs="Times New Roman"/>
          <w:sz w:val="28"/>
          <w:szCs w:val="28"/>
        </w:rPr>
        <w:t>.2021</w:t>
      </w:r>
    </w:p>
    <w:p w:rsidR="003206BB" w:rsidRPr="00026AAD" w:rsidRDefault="003206BB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AD">
        <w:rPr>
          <w:rFonts w:ascii="Times New Roman" w:hAnsi="Times New Roman" w:cs="Times New Roman"/>
          <w:sz w:val="28"/>
          <w:szCs w:val="28"/>
        </w:rPr>
        <w:t>16)</w:t>
      </w:r>
      <w:r w:rsidR="00026AAD">
        <w:rPr>
          <w:rFonts w:ascii="Times New Roman" w:hAnsi="Times New Roman" w:cs="Times New Roman"/>
          <w:sz w:val="28"/>
          <w:szCs w:val="28"/>
        </w:rPr>
        <w:t xml:space="preserve"> </w:t>
      </w:r>
      <w:r w:rsidR="003F0451" w:rsidRPr="003F0451">
        <w:rPr>
          <w:rFonts w:ascii="Times New Roman" w:hAnsi="Times New Roman" w:cs="Times New Roman"/>
          <w:sz w:val="28"/>
          <w:szCs w:val="28"/>
        </w:rPr>
        <w:t xml:space="preserve">Никифоров А.А. </w:t>
      </w:r>
      <w:r w:rsidR="00026AAD" w:rsidRPr="003F0451">
        <w:rPr>
          <w:rFonts w:ascii="Times New Roman" w:hAnsi="Times New Roman" w:cs="Times New Roman"/>
          <w:sz w:val="28"/>
          <w:szCs w:val="28"/>
        </w:rPr>
        <w:t>Отношение скептиков к глобализации мировой экономики</w:t>
      </w:r>
      <w:r w:rsidRPr="003F0451">
        <w:rPr>
          <w:rFonts w:ascii="Times New Roman" w:hAnsi="Times New Roman" w:cs="Times New Roman"/>
          <w:sz w:val="28"/>
          <w:szCs w:val="28"/>
        </w:rPr>
        <w:t xml:space="preserve"> </w:t>
      </w:r>
      <w:r w:rsidR="00026AAD" w:rsidRPr="003F0451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="003F0451" w:rsidRPr="003F0451">
        <w:rPr>
          <w:rFonts w:ascii="Times New Roman" w:hAnsi="Times New Roman" w:cs="Times New Roman"/>
          <w:sz w:val="28"/>
          <w:szCs w:val="28"/>
        </w:rPr>
        <w:t xml:space="preserve"> / А. А. Никифоров</w:t>
      </w:r>
      <w:r w:rsidR="003F0451">
        <w:rPr>
          <w:rFonts w:ascii="Times New Roman" w:hAnsi="Times New Roman" w:cs="Times New Roman"/>
          <w:sz w:val="28"/>
          <w:szCs w:val="28"/>
        </w:rPr>
        <w:t xml:space="preserve"> </w:t>
      </w:r>
      <w:r w:rsidR="003F0451" w:rsidRPr="003F0451">
        <w:rPr>
          <w:rFonts w:ascii="Times New Roman" w:hAnsi="Times New Roman" w:cs="Times New Roman"/>
          <w:sz w:val="28"/>
          <w:szCs w:val="28"/>
        </w:rPr>
        <w:t>/Идеи теории глобализации и взгляды ее представителей в области экономики и управления</w:t>
      </w:r>
      <w:r w:rsidR="00026AAD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26AAD">
        <w:rPr>
          <w:rFonts w:ascii="Times New Roman" w:hAnsi="Times New Roman" w:cs="Times New Roman"/>
          <w:sz w:val="28"/>
          <w:szCs w:val="28"/>
        </w:rPr>
        <w:t xml:space="preserve"> 2018</w:t>
      </w:r>
      <w:r w:rsidR="00026AAD" w:rsidRPr="00026AAD">
        <w:rPr>
          <w:rFonts w:ascii="Times New Roman" w:hAnsi="Times New Roman" w:cs="Times New Roman"/>
          <w:sz w:val="28"/>
          <w:szCs w:val="28"/>
        </w:rPr>
        <w:t xml:space="preserve">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26AAD" w:rsidRPr="00026AAD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7" w:history="1">
        <w:r w:rsidR="00E36062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36062" w:rsidRPr="00082040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E36062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36062" w:rsidRPr="0008204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36062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="00E36062" w:rsidRPr="0008204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6062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tpu</w:t>
        </w:r>
        <w:proofErr w:type="spellEnd"/>
        <w:r w:rsidR="00E36062" w:rsidRPr="0008204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6062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36062" w:rsidRPr="00082040">
          <w:rPr>
            <w:rStyle w:val="a5"/>
            <w:rFonts w:ascii="Times New Roman" w:hAnsi="Times New Roman" w:cs="Times New Roman"/>
            <w:sz w:val="28"/>
            <w:szCs w:val="28"/>
          </w:rPr>
          <w:t>/2018-</w:t>
        </w:r>
        <w:proofErr w:type="spellStart"/>
        <w:r w:rsidR="00E36062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fulltext</w:t>
        </w:r>
        <w:proofErr w:type="spellEnd"/>
        <w:r w:rsidR="00E36062" w:rsidRPr="0008204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36062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skeptiki</w:t>
        </w:r>
        <w:proofErr w:type="spellEnd"/>
      </w:hyperlink>
      <w:r w:rsidR="00844A58" w:rsidRPr="00026AAD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 w:rsidRPr="00CD5DFC">
        <w:rPr>
          <w:rFonts w:ascii="Times New Roman" w:hAnsi="Times New Roman" w:cs="Times New Roman"/>
          <w:sz w:val="28"/>
          <w:szCs w:val="28"/>
        </w:rPr>
        <w:t xml:space="preserve"> дата обращения: 9.03.2021</w:t>
      </w:r>
    </w:p>
    <w:p w:rsidR="003206BB" w:rsidRPr="00896DCE" w:rsidRDefault="003206BB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AD">
        <w:rPr>
          <w:rFonts w:ascii="Times New Roman" w:hAnsi="Times New Roman" w:cs="Times New Roman"/>
          <w:sz w:val="28"/>
          <w:szCs w:val="28"/>
        </w:rPr>
        <w:t xml:space="preserve">17) </w:t>
      </w:r>
      <w:proofErr w:type="spellStart"/>
      <w:r w:rsidR="00896DCE"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 w:rsidR="00896DCE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="00896DCE">
        <w:rPr>
          <w:rFonts w:ascii="Times New Roman" w:hAnsi="Times New Roman" w:cs="Times New Roman"/>
          <w:sz w:val="28"/>
          <w:szCs w:val="28"/>
        </w:rPr>
        <w:t>С.</w:t>
      </w:r>
      <w:r w:rsidR="00896DCE" w:rsidRPr="00896DCE">
        <w:rPr>
          <w:rFonts w:ascii="Times New Roman" w:hAnsi="Times New Roman" w:cs="Times New Roman"/>
          <w:sz w:val="28"/>
          <w:szCs w:val="28"/>
        </w:rPr>
        <w:t>Антиглобализм</w:t>
      </w:r>
      <w:proofErr w:type="spellEnd"/>
      <w:r w:rsidR="00896DCE" w:rsidRPr="00896D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96DCE" w:rsidRPr="00896DCE">
        <w:rPr>
          <w:rFonts w:ascii="Times New Roman" w:hAnsi="Times New Roman" w:cs="Times New Roman"/>
          <w:sz w:val="28"/>
          <w:szCs w:val="28"/>
        </w:rPr>
        <w:t>глобализирующемся</w:t>
      </w:r>
      <w:proofErr w:type="spellEnd"/>
      <w:r w:rsidR="00896DCE" w:rsidRPr="00896DCE">
        <w:rPr>
          <w:rFonts w:ascii="Times New Roman" w:hAnsi="Times New Roman" w:cs="Times New Roman"/>
          <w:sz w:val="28"/>
          <w:szCs w:val="28"/>
        </w:rPr>
        <w:t xml:space="preserve"> мире </w:t>
      </w:r>
      <w:r w:rsidR="00026AAD" w:rsidRPr="00026AAD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="00896DCE" w:rsidRPr="00896DCE">
        <w:rPr>
          <w:rFonts w:ascii="Times New Roman" w:hAnsi="Times New Roman" w:cs="Times New Roman"/>
          <w:sz w:val="28"/>
          <w:szCs w:val="28"/>
        </w:rPr>
        <w:t>/</w:t>
      </w:r>
      <w:r w:rsidR="00896DCE">
        <w:rPr>
          <w:rFonts w:ascii="Times New Roman" w:hAnsi="Times New Roman" w:cs="Times New Roman"/>
          <w:sz w:val="28"/>
          <w:szCs w:val="28"/>
        </w:rPr>
        <w:t xml:space="preserve">Е. С. </w:t>
      </w:r>
      <w:proofErr w:type="spellStart"/>
      <w:r w:rsidR="00896DCE"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 w:rsidR="00896DCE" w:rsidRPr="00896DCE">
        <w:rPr>
          <w:rFonts w:ascii="Times New Roman" w:hAnsi="Times New Roman" w:cs="Times New Roman"/>
          <w:sz w:val="28"/>
          <w:szCs w:val="28"/>
        </w:rPr>
        <w:t>//</w:t>
      </w:r>
      <w:r w:rsidR="00896DCE" w:rsidRPr="00896DCE">
        <w:t xml:space="preserve"> </w:t>
      </w:r>
      <w:r w:rsidR="008C646B">
        <w:rPr>
          <w:rFonts w:ascii="Times New Roman" w:hAnsi="Times New Roman" w:cs="Times New Roman"/>
          <w:sz w:val="28"/>
          <w:szCs w:val="28"/>
        </w:rPr>
        <w:t xml:space="preserve"> </w:t>
      </w:r>
      <w:r w:rsidR="00896DCE" w:rsidRPr="00896DCE">
        <w:rPr>
          <w:rFonts w:ascii="Times New Roman" w:hAnsi="Times New Roman" w:cs="Times New Roman"/>
          <w:sz w:val="28"/>
          <w:szCs w:val="28"/>
        </w:rPr>
        <w:t>«Политологические науки»</w:t>
      </w:r>
      <w:r w:rsidR="00026AAD" w:rsidRPr="00026AAD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26AAD" w:rsidRPr="00026AAD">
        <w:rPr>
          <w:rFonts w:ascii="Times New Roman" w:hAnsi="Times New Roman" w:cs="Times New Roman"/>
          <w:sz w:val="28"/>
          <w:szCs w:val="28"/>
        </w:rPr>
        <w:t xml:space="preserve"> 2017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26AAD" w:rsidRPr="00026AAD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8" w:history="1">
        <w:r w:rsidR="005043E2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043E2" w:rsidRPr="00082040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043E2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proofErr w:type="spellEnd"/>
        <w:r w:rsidR="005043E2" w:rsidRPr="0008204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043E2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043E2" w:rsidRPr="0008204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5043E2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5043E2" w:rsidRPr="0008204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5043E2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5043E2" w:rsidRPr="0008204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043E2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antiglobalizm</w:t>
        </w:r>
        <w:proofErr w:type="spellEnd"/>
        <w:r w:rsidR="005043E2" w:rsidRPr="0008204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5043E2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5043E2" w:rsidRPr="0008204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043E2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globaliziruyuschemsya</w:t>
        </w:r>
        <w:proofErr w:type="spellEnd"/>
        <w:r w:rsidR="005043E2" w:rsidRPr="0008204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5043E2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mire</w:t>
        </w:r>
        <w:r w:rsidR="005043E2" w:rsidRPr="00082040">
          <w:rPr>
            <w:rStyle w:val="a5"/>
            <w:rFonts w:ascii="Times New Roman" w:hAnsi="Times New Roman" w:cs="Times New Roman"/>
            <w:sz w:val="28"/>
            <w:szCs w:val="28"/>
          </w:rPr>
          <w:t>-2017</w:t>
        </w:r>
      </w:hyperlink>
      <w:r w:rsidR="00896DCE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>
        <w:rPr>
          <w:rFonts w:ascii="Times New Roman" w:hAnsi="Times New Roman" w:cs="Times New Roman"/>
          <w:sz w:val="28"/>
          <w:szCs w:val="28"/>
        </w:rPr>
        <w:t xml:space="preserve"> дата обращения: 11</w:t>
      </w:r>
      <w:r w:rsidR="00CD5DFC" w:rsidRPr="00CD5DFC">
        <w:rPr>
          <w:rFonts w:ascii="Times New Roman" w:hAnsi="Times New Roman" w:cs="Times New Roman"/>
          <w:sz w:val="28"/>
          <w:szCs w:val="28"/>
        </w:rPr>
        <w:t>.03.2021</w:t>
      </w:r>
    </w:p>
    <w:p w:rsidR="003206BB" w:rsidRPr="002D7C8D" w:rsidRDefault="00A83AD9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Pr="00A83AD9">
        <w:t xml:space="preserve"> </w:t>
      </w:r>
      <w:proofErr w:type="spellStart"/>
      <w:r w:rsidRPr="00A83AD9">
        <w:rPr>
          <w:rFonts w:ascii="Times New Roman" w:hAnsi="Times New Roman" w:cs="Times New Roman"/>
          <w:sz w:val="28"/>
          <w:szCs w:val="28"/>
        </w:rPr>
        <w:t>Зобова</w:t>
      </w:r>
      <w:proofErr w:type="spellEnd"/>
      <w:r w:rsidRPr="00A83AD9">
        <w:rPr>
          <w:rFonts w:ascii="Times New Roman" w:hAnsi="Times New Roman" w:cs="Times New Roman"/>
          <w:sz w:val="28"/>
          <w:szCs w:val="28"/>
        </w:rPr>
        <w:t xml:space="preserve"> Л. 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5481" w:rsidRPr="002D7C8D">
        <w:rPr>
          <w:rFonts w:ascii="Times New Roman" w:hAnsi="Times New Roman" w:cs="Times New Roman"/>
          <w:sz w:val="28"/>
          <w:szCs w:val="28"/>
        </w:rPr>
        <w:t>Глобализация экономики: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AD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E15481" w:rsidRPr="002D7C8D">
        <w:rPr>
          <w:rFonts w:ascii="Times New Roman" w:hAnsi="Times New Roman" w:cs="Times New Roman"/>
          <w:sz w:val="28"/>
          <w:szCs w:val="28"/>
        </w:rPr>
        <w:t>Кемеровский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Кемерово, 2012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 с.</w:t>
      </w:r>
      <w:r w:rsidR="00CD5DFC" w:rsidRPr="00CD5DFC"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>
        <w:rPr>
          <w:rFonts w:ascii="Times New Roman" w:hAnsi="Times New Roman" w:cs="Times New Roman"/>
          <w:sz w:val="28"/>
          <w:szCs w:val="28"/>
        </w:rPr>
        <w:t xml:space="preserve"> дата обращения: 13</w:t>
      </w:r>
      <w:r w:rsidR="00CD5DFC" w:rsidRPr="00CD5DFC">
        <w:rPr>
          <w:rFonts w:ascii="Times New Roman" w:hAnsi="Times New Roman" w:cs="Times New Roman"/>
          <w:sz w:val="28"/>
          <w:szCs w:val="28"/>
        </w:rPr>
        <w:t>.03.2021</w:t>
      </w:r>
      <w:r w:rsidR="00026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C13" w:rsidRPr="002D7C8D" w:rsidRDefault="003206BB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8D">
        <w:rPr>
          <w:rFonts w:ascii="Times New Roman" w:hAnsi="Times New Roman" w:cs="Times New Roman"/>
          <w:sz w:val="28"/>
          <w:szCs w:val="28"/>
        </w:rPr>
        <w:lastRenderedPageBreak/>
        <w:t>19)</w:t>
      </w:r>
      <w:r w:rsidR="00664CC2" w:rsidRPr="002D7C8D">
        <w:rPr>
          <w:rFonts w:ascii="Times New Roman" w:hAnsi="Times New Roman" w:cs="Times New Roman"/>
          <w:sz w:val="28"/>
          <w:szCs w:val="28"/>
        </w:rPr>
        <w:t xml:space="preserve"> </w:t>
      </w:r>
      <w:r w:rsidR="005043E2">
        <w:rPr>
          <w:rFonts w:ascii="Times New Roman" w:hAnsi="Times New Roman" w:cs="Times New Roman"/>
          <w:sz w:val="28"/>
          <w:szCs w:val="28"/>
        </w:rPr>
        <w:t xml:space="preserve">Журавлев Д. А. </w:t>
      </w:r>
      <w:r w:rsidR="00EA312C" w:rsidRPr="00EA312C">
        <w:rPr>
          <w:rFonts w:ascii="Times New Roman" w:hAnsi="Times New Roman" w:cs="Times New Roman"/>
          <w:sz w:val="28"/>
          <w:szCs w:val="28"/>
        </w:rPr>
        <w:t xml:space="preserve">Экономические факторы глобализации и ее воздействие на мировое развитие </w:t>
      </w:r>
      <w:r w:rsidR="00026AAD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="00EA312C" w:rsidRPr="00EA312C">
        <w:rPr>
          <w:rFonts w:ascii="Times New Roman" w:hAnsi="Times New Roman" w:cs="Times New Roman"/>
          <w:sz w:val="28"/>
          <w:szCs w:val="28"/>
        </w:rPr>
        <w:t>/</w:t>
      </w:r>
      <w:r w:rsidR="005043E2">
        <w:rPr>
          <w:rFonts w:ascii="Times New Roman" w:hAnsi="Times New Roman" w:cs="Times New Roman"/>
          <w:sz w:val="28"/>
          <w:szCs w:val="28"/>
        </w:rPr>
        <w:t>Д. А. Журавлев</w:t>
      </w:r>
      <w:r w:rsidR="00EA312C" w:rsidRPr="00EA312C">
        <w:rPr>
          <w:rFonts w:ascii="Times New Roman" w:hAnsi="Times New Roman" w:cs="Times New Roman"/>
          <w:sz w:val="28"/>
          <w:szCs w:val="28"/>
        </w:rPr>
        <w:t>//</w:t>
      </w:r>
      <w:r w:rsidR="005043E2" w:rsidRPr="005043E2">
        <w:rPr>
          <w:rFonts w:ascii="Times New Roman" w:hAnsi="Times New Roman" w:cs="Times New Roman"/>
          <w:sz w:val="28"/>
          <w:szCs w:val="28"/>
        </w:rPr>
        <w:t xml:space="preserve"> «Экономика и бизнес»</w:t>
      </w:r>
      <w:r w:rsidR="00026AAD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26AAD">
        <w:rPr>
          <w:rFonts w:ascii="Times New Roman" w:hAnsi="Times New Roman" w:cs="Times New Roman"/>
          <w:sz w:val="28"/>
          <w:szCs w:val="28"/>
        </w:rPr>
        <w:t xml:space="preserve"> 2019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26AAD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9" w:history="1">
        <w:r w:rsidR="005043E2" w:rsidRPr="00082040">
          <w:rPr>
            <w:rStyle w:val="a5"/>
            <w:rFonts w:ascii="Times New Roman" w:hAnsi="Times New Roman" w:cs="Times New Roman"/>
            <w:sz w:val="28"/>
            <w:szCs w:val="28"/>
          </w:rPr>
          <w:t>https://cyberleninka.ru/article/n/2019-ekonomicheskie-faktory-globalizatsii-i-ee-vozdeystvie-na-mirovoe-razvitie</w:t>
        </w:r>
      </w:hyperlink>
      <w:r w:rsidR="005043E2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>
        <w:rPr>
          <w:rFonts w:ascii="Times New Roman" w:hAnsi="Times New Roman" w:cs="Times New Roman"/>
          <w:sz w:val="28"/>
          <w:szCs w:val="28"/>
        </w:rPr>
        <w:t xml:space="preserve"> дата обращения: 15</w:t>
      </w:r>
      <w:r w:rsidR="00CD5DFC" w:rsidRPr="00CD5DFC">
        <w:rPr>
          <w:rFonts w:ascii="Times New Roman" w:hAnsi="Times New Roman" w:cs="Times New Roman"/>
          <w:sz w:val="28"/>
          <w:szCs w:val="28"/>
        </w:rPr>
        <w:t>.03.2021</w:t>
      </w:r>
    </w:p>
    <w:p w:rsidR="00057C13" w:rsidRPr="000946E8" w:rsidRDefault="00057C13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8D">
        <w:rPr>
          <w:rFonts w:ascii="Times New Roman" w:hAnsi="Times New Roman" w:cs="Times New Roman"/>
          <w:sz w:val="28"/>
          <w:szCs w:val="28"/>
        </w:rPr>
        <w:t xml:space="preserve">20) </w:t>
      </w:r>
      <w:r w:rsidR="000946E8">
        <w:rPr>
          <w:rFonts w:ascii="Times New Roman" w:hAnsi="Times New Roman" w:cs="Times New Roman"/>
          <w:sz w:val="28"/>
          <w:szCs w:val="28"/>
        </w:rPr>
        <w:t>Кузнецов М. М. П</w:t>
      </w:r>
      <w:r w:rsidR="000946E8" w:rsidRPr="000946E8">
        <w:rPr>
          <w:rFonts w:ascii="Times New Roman" w:hAnsi="Times New Roman" w:cs="Times New Roman"/>
          <w:sz w:val="28"/>
          <w:szCs w:val="28"/>
        </w:rPr>
        <w:t xml:space="preserve">редпосылки вовлеченности стран в процесс глобализации мирового хозяйства </w:t>
      </w:r>
      <w:r w:rsidR="00026AAD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="000946E8" w:rsidRPr="000946E8">
        <w:rPr>
          <w:rFonts w:ascii="Times New Roman" w:hAnsi="Times New Roman" w:cs="Times New Roman"/>
          <w:sz w:val="28"/>
          <w:szCs w:val="28"/>
        </w:rPr>
        <w:t>/</w:t>
      </w:r>
      <w:r w:rsidR="000946E8">
        <w:rPr>
          <w:rFonts w:ascii="Times New Roman" w:hAnsi="Times New Roman" w:cs="Times New Roman"/>
          <w:sz w:val="28"/>
          <w:szCs w:val="28"/>
        </w:rPr>
        <w:t>М. М. Кузнецов</w:t>
      </w:r>
      <w:r w:rsidR="000946E8" w:rsidRPr="000946E8">
        <w:rPr>
          <w:rFonts w:ascii="Times New Roman" w:hAnsi="Times New Roman" w:cs="Times New Roman"/>
          <w:sz w:val="28"/>
          <w:szCs w:val="28"/>
        </w:rPr>
        <w:t>//</w:t>
      </w:r>
      <w:r w:rsidR="00026AAD">
        <w:rPr>
          <w:rFonts w:ascii="Times New Roman" w:hAnsi="Times New Roman" w:cs="Times New Roman"/>
          <w:sz w:val="28"/>
          <w:szCs w:val="28"/>
        </w:rPr>
        <w:t xml:space="preserve"> </w:t>
      </w:r>
      <w:r w:rsidR="000946E8" w:rsidRPr="000946E8">
        <w:rPr>
          <w:rFonts w:ascii="Times New Roman" w:hAnsi="Times New Roman" w:cs="Times New Roman"/>
          <w:sz w:val="28"/>
          <w:szCs w:val="28"/>
        </w:rPr>
        <w:t xml:space="preserve">«Экономика и бизнес»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26AAD">
        <w:rPr>
          <w:rFonts w:ascii="Times New Roman" w:hAnsi="Times New Roman" w:cs="Times New Roman"/>
          <w:sz w:val="28"/>
          <w:szCs w:val="28"/>
        </w:rPr>
        <w:t xml:space="preserve"> 2018</w:t>
      </w:r>
      <w:r w:rsidR="00026AAD" w:rsidRPr="00026AAD">
        <w:rPr>
          <w:rFonts w:ascii="Times New Roman" w:hAnsi="Times New Roman" w:cs="Times New Roman"/>
          <w:sz w:val="28"/>
          <w:szCs w:val="28"/>
        </w:rPr>
        <w:t xml:space="preserve">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26AAD" w:rsidRPr="00026AAD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30" w:history="1"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proofErr w:type="spellEnd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sotsialno</w:t>
        </w:r>
        <w:proofErr w:type="spellEnd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ekonomicheskie</w:t>
        </w:r>
        <w:proofErr w:type="spellEnd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predposylki</w:t>
        </w:r>
        <w:proofErr w:type="spellEnd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vovlechennosti</w:t>
        </w:r>
        <w:proofErr w:type="spellEnd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stran</w:t>
        </w:r>
        <w:proofErr w:type="spellEnd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protsess</w:t>
        </w:r>
        <w:proofErr w:type="spellEnd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globalizatsii</w:t>
        </w:r>
        <w:proofErr w:type="spellEnd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mirovogo</w:t>
        </w:r>
        <w:proofErr w:type="spellEnd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hozyaystva</w:t>
        </w:r>
        <w:proofErr w:type="spellEnd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-2018</w:t>
        </w:r>
      </w:hyperlink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 w:rsidRPr="00CD5DFC">
        <w:rPr>
          <w:rFonts w:ascii="Times New Roman" w:hAnsi="Times New Roman" w:cs="Times New Roman"/>
          <w:sz w:val="28"/>
          <w:szCs w:val="28"/>
        </w:rPr>
        <w:t xml:space="preserve"> дата обращения: 17.03.2021</w:t>
      </w:r>
      <w:r w:rsidR="00094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9A" w:rsidRPr="000946E8" w:rsidRDefault="009C159A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8D">
        <w:rPr>
          <w:rFonts w:ascii="Times New Roman" w:hAnsi="Times New Roman" w:cs="Times New Roman"/>
          <w:sz w:val="28"/>
          <w:szCs w:val="28"/>
        </w:rPr>
        <w:t xml:space="preserve">21) </w:t>
      </w:r>
      <w:proofErr w:type="spellStart"/>
      <w:r w:rsidR="000946E8">
        <w:rPr>
          <w:rFonts w:ascii="Times New Roman" w:hAnsi="Times New Roman" w:cs="Times New Roman"/>
          <w:sz w:val="28"/>
          <w:szCs w:val="28"/>
        </w:rPr>
        <w:t>Татерина</w:t>
      </w:r>
      <w:proofErr w:type="spellEnd"/>
      <w:r w:rsidR="000946E8">
        <w:rPr>
          <w:rFonts w:ascii="Times New Roman" w:hAnsi="Times New Roman" w:cs="Times New Roman"/>
          <w:sz w:val="28"/>
          <w:szCs w:val="28"/>
        </w:rPr>
        <w:t xml:space="preserve"> Т. Е. </w:t>
      </w:r>
      <w:r w:rsidR="000946E8" w:rsidRPr="000946E8">
        <w:rPr>
          <w:rFonts w:ascii="Times New Roman" w:hAnsi="Times New Roman" w:cs="Times New Roman"/>
          <w:sz w:val="28"/>
          <w:szCs w:val="28"/>
        </w:rPr>
        <w:t xml:space="preserve">Глобализация экономики: ее причины и противоречия </w:t>
      </w:r>
      <w:r w:rsidR="00026AAD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="000946E8" w:rsidRPr="000946E8">
        <w:rPr>
          <w:rFonts w:ascii="Times New Roman" w:hAnsi="Times New Roman" w:cs="Times New Roman"/>
          <w:sz w:val="28"/>
          <w:szCs w:val="28"/>
        </w:rPr>
        <w:t>/</w:t>
      </w:r>
      <w:r w:rsidR="000946E8">
        <w:rPr>
          <w:rFonts w:ascii="Times New Roman" w:hAnsi="Times New Roman" w:cs="Times New Roman"/>
          <w:sz w:val="28"/>
          <w:szCs w:val="28"/>
        </w:rPr>
        <w:t xml:space="preserve">Т. Е. </w:t>
      </w:r>
      <w:proofErr w:type="spellStart"/>
      <w:r w:rsidR="000946E8">
        <w:rPr>
          <w:rFonts w:ascii="Times New Roman" w:hAnsi="Times New Roman" w:cs="Times New Roman"/>
          <w:sz w:val="28"/>
          <w:szCs w:val="28"/>
        </w:rPr>
        <w:t>Татерина</w:t>
      </w:r>
      <w:proofErr w:type="spellEnd"/>
      <w:r w:rsidR="000946E8" w:rsidRPr="000946E8">
        <w:rPr>
          <w:rFonts w:ascii="Times New Roman" w:hAnsi="Times New Roman" w:cs="Times New Roman"/>
          <w:sz w:val="28"/>
          <w:szCs w:val="28"/>
        </w:rPr>
        <w:t>//</w:t>
      </w:r>
      <w:r w:rsidR="00026AAD">
        <w:rPr>
          <w:rFonts w:ascii="Times New Roman" w:hAnsi="Times New Roman" w:cs="Times New Roman"/>
          <w:sz w:val="28"/>
          <w:szCs w:val="28"/>
        </w:rPr>
        <w:t xml:space="preserve"> </w:t>
      </w:r>
      <w:r w:rsidR="000946E8" w:rsidRPr="000946E8">
        <w:rPr>
          <w:rFonts w:ascii="Times New Roman" w:hAnsi="Times New Roman" w:cs="Times New Roman"/>
          <w:sz w:val="28"/>
          <w:szCs w:val="28"/>
        </w:rPr>
        <w:t xml:space="preserve">«Экономика и бизнес»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26AAD">
        <w:rPr>
          <w:rFonts w:ascii="Times New Roman" w:hAnsi="Times New Roman" w:cs="Times New Roman"/>
          <w:sz w:val="28"/>
          <w:szCs w:val="28"/>
        </w:rPr>
        <w:t xml:space="preserve"> 2019</w:t>
      </w:r>
      <w:r w:rsidR="00026AAD" w:rsidRPr="00026AAD">
        <w:rPr>
          <w:rFonts w:ascii="Times New Roman" w:hAnsi="Times New Roman" w:cs="Times New Roman"/>
          <w:sz w:val="28"/>
          <w:szCs w:val="28"/>
        </w:rPr>
        <w:t xml:space="preserve">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26AAD" w:rsidRPr="00026AAD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31" w:history="1"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proofErr w:type="spellEnd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globalizatsiya</w:t>
        </w:r>
        <w:proofErr w:type="spellEnd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ekonomiki</w:t>
        </w:r>
        <w:proofErr w:type="spellEnd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ee</w:t>
        </w:r>
        <w:proofErr w:type="spellEnd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prichiny</w:t>
        </w:r>
        <w:proofErr w:type="spellEnd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protivorechiya</w:t>
        </w:r>
        <w:proofErr w:type="spellEnd"/>
        <w:r w:rsidR="000946E8" w:rsidRPr="00082040">
          <w:rPr>
            <w:rStyle w:val="a5"/>
            <w:rFonts w:ascii="Times New Roman" w:hAnsi="Times New Roman" w:cs="Times New Roman"/>
            <w:sz w:val="28"/>
            <w:szCs w:val="28"/>
          </w:rPr>
          <w:t>-2019</w:t>
        </w:r>
      </w:hyperlink>
      <w:r w:rsidR="000946E8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>
        <w:rPr>
          <w:rFonts w:ascii="Times New Roman" w:hAnsi="Times New Roman" w:cs="Times New Roman"/>
          <w:sz w:val="28"/>
          <w:szCs w:val="28"/>
        </w:rPr>
        <w:t xml:space="preserve"> дата обращения: 17</w:t>
      </w:r>
      <w:r w:rsidR="00CD5DFC" w:rsidRPr="00CD5DFC">
        <w:rPr>
          <w:rFonts w:ascii="Times New Roman" w:hAnsi="Times New Roman" w:cs="Times New Roman"/>
          <w:sz w:val="28"/>
          <w:szCs w:val="28"/>
        </w:rPr>
        <w:t>.03.2021</w:t>
      </w:r>
    </w:p>
    <w:p w:rsidR="009E2ABA" w:rsidRPr="002D7C8D" w:rsidRDefault="009E2ABA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8D">
        <w:rPr>
          <w:rFonts w:ascii="Times New Roman" w:hAnsi="Times New Roman" w:cs="Times New Roman"/>
          <w:sz w:val="28"/>
          <w:szCs w:val="28"/>
        </w:rPr>
        <w:t xml:space="preserve">22) </w:t>
      </w:r>
      <w:r w:rsidR="00A766E7" w:rsidRPr="002D7C8D">
        <w:rPr>
          <w:rFonts w:ascii="Times New Roman" w:hAnsi="Times New Roman" w:cs="Times New Roman"/>
          <w:sz w:val="28"/>
          <w:szCs w:val="28"/>
        </w:rPr>
        <w:t>Транснациональные корпорации, их роль в мировой экономике</w:t>
      </w:r>
      <w:r w:rsidR="00A766E7">
        <w:rPr>
          <w:rFonts w:ascii="Times New Roman" w:hAnsi="Times New Roman" w:cs="Times New Roman"/>
          <w:sz w:val="28"/>
          <w:szCs w:val="28"/>
        </w:rPr>
        <w:t xml:space="preserve"> </w:t>
      </w:r>
      <w:r w:rsidR="00A766E7" w:rsidRPr="00A83AD9">
        <w:rPr>
          <w:rFonts w:ascii="Times New Roman" w:hAnsi="Times New Roman" w:cs="Times New Roman"/>
          <w:sz w:val="28"/>
          <w:szCs w:val="28"/>
        </w:rPr>
        <w:t>[Электронный ресу</w:t>
      </w:r>
      <w:r w:rsidR="00A766E7">
        <w:rPr>
          <w:rFonts w:ascii="Times New Roman" w:hAnsi="Times New Roman" w:cs="Times New Roman"/>
          <w:sz w:val="28"/>
          <w:szCs w:val="28"/>
        </w:rPr>
        <w:t xml:space="preserve">рс].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A766E7">
        <w:rPr>
          <w:rFonts w:ascii="Times New Roman" w:hAnsi="Times New Roman" w:cs="Times New Roman"/>
          <w:sz w:val="28"/>
          <w:szCs w:val="28"/>
        </w:rPr>
        <w:t xml:space="preserve"> 2018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A766E7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32" w:history="1">
        <w:r w:rsidR="00A766E7" w:rsidRPr="002D7C8D">
          <w:rPr>
            <w:rStyle w:val="a5"/>
            <w:rFonts w:ascii="Times New Roman" w:hAnsi="Times New Roman" w:cs="Times New Roman"/>
            <w:sz w:val="28"/>
            <w:szCs w:val="28"/>
          </w:rPr>
          <w:t>https://stud.baribar.kz/22984/transnatsionalnye-korporatsii-ikh-rol-v-mirovoy-ekonomike/</w:t>
        </w:r>
      </w:hyperlink>
      <w:r w:rsidR="00A766E7" w:rsidRPr="002D7C8D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>
        <w:rPr>
          <w:rFonts w:ascii="Times New Roman" w:hAnsi="Times New Roman" w:cs="Times New Roman"/>
          <w:sz w:val="28"/>
          <w:szCs w:val="28"/>
        </w:rPr>
        <w:t xml:space="preserve"> дата обращения: 20</w:t>
      </w:r>
      <w:r w:rsidR="00CD5DFC" w:rsidRPr="00CD5DFC">
        <w:rPr>
          <w:rFonts w:ascii="Times New Roman" w:hAnsi="Times New Roman" w:cs="Times New Roman"/>
          <w:sz w:val="28"/>
          <w:szCs w:val="28"/>
        </w:rPr>
        <w:t>.03.2021</w:t>
      </w:r>
    </w:p>
    <w:p w:rsidR="00697C10" w:rsidRPr="002D7C8D" w:rsidRDefault="00697C10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8D">
        <w:rPr>
          <w:rFonts w:ascii="Times New Roman" w:hAnsi="Times New Roman" w:cs="Times New Roman"/>
          <w:sz w:val="28"/>
          <w:szCs w:val="28"/>
        </w:rPr>
        <w:t xml:space="preserve">23) </w:t>
      </w:r>
      <w:r w:rsidR="00E36062">
        <w:rPr>
          <w:rFonts w:ascii="Times New Roman" w:hAnsi="Times New Roman" w:cs="Times New Roman"/>
          <w:sz w:val="28"/>
          <w:szCs w:val="28"/>
        </w:rPr>
        <w:t xml:space="preserve">Голикова Ю. А. </w:t>
      </w:r>
      <w:r w:rsidRPr="002D7C8D">
        <w:rPr>
          <w:rFonts w:ascii="Times New Roman" w:hAnsi="Times New Roman" w:cs="Times New Roman"/>
          <w:sz w:val="28"/>
          <w:szCs w:val="28"/>
        </w:rPr>
        <w:t xml:space="preserve">Экономическая безопасность и влияние транснациональных корпораций на экономику государств </w:t>
      </w:r>
      <w:r w:rsidR="00026AAD" w:rsidRPr="00026AAD">
        <w:rPr>
          <w:rFonts w:ascii="Times New Roman" w:hAnsi="Times New Roman" w:cs="Times New Roman"/>
          <w:sz w:val="28"/>
          <w:szCs w:val="28"/>
        </w:rPr>
        <w:t>[Элек</w:t>
      </w:r>
      <w:r w:rsidR="00026AAD">
        <w:rPr>
          <w:rFonts w:ascii="Times New Roman" w:hAnsi="Times New Roman" w:cs="Times New Roman"/>
          <w:sz w:val="28"/>
          <w:szCs w:val="28"/>
        </w:rPr>
        <w:t>тронный ресурс].</w:t>
      </w:r>
      <w:r w:rsidR="00E36062" w:rsidRPr="00E36062">
        <w:rPr>
          <w:rFonts w:ascii="Times New Roman" w:hAnsi="Times New Roman" w:cs="Times New Roman"/>
          <w:sz w:val="28"/>
          <w:szCs w:val="28"/>
        </w:rPr>
        <w:t>/</w:t>
      </w:r>
      <w:r w:rsidR="00E36062">
        <w:rPr>
          <w:rFonts w:ascii="Times New Roman" w:hAnsi="Times New Roman" w:cs="Times New Roman"/>
          <w:sz w:val="28"/>
          <w:szCs w:val="28"/>
        </w:rPr>
        <w:t>Ю. А. Голикова</w:t>
      </w:r>
      <w:r w:rsidR="00E36062" w:rsidRPr="00E36062">
        <w:rPr>
          <w:rFonts w:ascii="Times New Roman" w:hAnsi="Times New Roman" w:cs="Times New Roman"/>
          <w:sz w:val="28"/>
          <w:szCs w:val="28"/>
        </w:rPr>
        <w:t>//</w:t>
      </w:r>
      <w:r w:rsidR="00E36062" w:rsidRPr="00E36062">
        <w:t xml:space="preserve"> </w:t>
      </w:r>
      <w:r w:rsidR="00E36062" w:rsidRPr="00E36062">
        <w:rPr>
          <w:rFonts w:ascii="Times New Roman" w:hAnsi="Times New Roman" w:cs="Times New Roman"/>
          <w:sz w:val="28"/>
          <w:szCs w:val="28"/>
        </w:rPr>
        <w:t>«Экономика и бизнес»</w:t>
      </w:r>
      <w:r w:rsidR="00026AAD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26AAD">
        <w:rPr>
          <w:rFonts w:ascii="Times New Roman" w:hAnsi="Times New Roman" w:cs="Times New Roman"/>
          <w:sz w:val="28"/>
          <w:szCs w:val="28"/>
        </w:rPr>
        <w:t xml:space="preserve"> 2019</w:t>
      </w:r>
      <w:r w:rsidR="00026AAD" w:rsidRPr="00026AAD">
        <w:rPr>
          <w:rFonts w:ascii="Times New Roman" w:hAnsi="Times New Roman" w:cs="Times New Roman"/>
          <w:sz w:val="28"/>
          <w:szCs w:val="28"/>
        </w:rPr>
        <w:t xml:space="preserve">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26AAD" w:rsidRPr="00026AAD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33" w:history="1">
        <w:r w:rsidR="00E36062" w:rsidRPr="00082040">
          <w:rPr>
            <w:rStyle w:val="a5"/>
            <w:rFonts w:ascii="Times New Roman" w:hAnsi="Times New Roman" w:cs="Times New Roman"/>
            <w:sz w:val="28"/>
            <w:szCs w:val="28"/>
          </w:rPr>
          <w:t>https://cyberleninka.ru/article/n/ekonomicheskaya-bezopasnost-i-vliyanie-transnatsionalnyh-korpoatsiy-na-ekonomiku-gosudarstv-2019</w:t>
        </w:r>
      </w:hyperlink>
      <w:r w:rsidR="00E36062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>
        <w:rPr>
          <w:rFonts w:ascii="Times New Roman" w:hAnsi="Times New Roman" w:cs="Times New Roman"/>
          <w:sz w:val="28"/>
          <w:szCs w:val="28"/>
        </w:rPr>
        <w:t xml:space="preserve"> дата обращения: 20</w:t>
      </w:r>
      <w:r w:rsidR="00CD5DFC" w:rsidRPr="00CD5DFC">
        <w:rPr>
          <w:rFonts w:ascii="Times New Roman" w:hAnsi="Times New Roman" w:cs="Times New Roman"/>
          <w:sz w:val="28"/>
          <w:szCs w:val="28"/>
        </w:rPr>
        <w:t>.03.2021</w:t>
      </w:r>
    </w:p>
    <w:p w:rsidR="00697C10" w:rsidRPr="00026AAD" w:rsidRDefault="00697C10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8D">
        <w:rPr>
          <w:rFonts w:ascii="Times New Roman" w:hAnsi="Times New Roman" w:cs="Times New Roman"/>
          <w:sz w:val="28"/>
          <w:szCs w:val="28"/>
        </w:rPr>
        <w:t xml:space="preserve">24) </w:t>
      </w:r>
      <w:r w:rsidR="00771C03" w:rsidRPr="002D7C8D">
        <w:rPr>
          <w:rFonts w:ascii="Times New Roman" w:hAnsi="Times New Roman" w:cs="Times New Roman"/>
          <w:sz w:val="28"/>
          <w:szCs w:val="28"/>
        </w:rPr>
        <w:t xml:space="preserve">Прямые иностранные инвестиции в России </w:t>
      </w:r>
      <w:r w:rsidR="00026AAD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26AAD">
        <w:rPr>
          <w:rFonts w:ascii="Times New Roman" w:hAnsi="Times New Roman" w:cs="Times New Roman"/>
          <w:sz w:val="28"/>
          <w:szCs w:val="28"/>
        </w:rPr>
        <w:t xml:space="preserve"> 2020</w:t>
      </w:r>
      <w:r w:rsidR="00026AAD" w:rsidRPr="00026AAD">
        <w:rPr>
          <w:rFonts w:ascii="Times New Roman" w:hAnsi="Times New Roman" w:cs="Times New Roman"/>
          <w:sz w:val="28"/>
          <w:szCs w:val="28"/>
        </w:rPr>
        <w:t xml:space="preserve">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26AAD" w:rsidRPr="00026AAD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697C10" w:rsidRPr="002D7C8D" w:rsidRDefault="00FC2F1F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697C10" w:rsidRPr="002D7C8D">
          <w:rPr>
            <w:rStyle w:val="a5"/>
            <w:rFonts w:ascii="Times New Roman" w:hAnsi="Times New Roman" w:cs="Times New Roman"/>
            <w:sz w:val="28"/>
            <w:szCs w:val="28"/>
          </w:rPr>
          <w:t>https://www.tadviser.ru/index.php</w:t>
        </w:r>
      </w:hyperlink>
      <w:r w:rsidR="00697C10" w:rsidRPr="002D7C8D">
        <w:rPr>
          <w:rFonts w:ascii="Times New Roman" w:hAnsi="Times New Roman" w:cs="Times New Roman"/>
          <w:sz w:val="28"/>
          <w:szCs w:val="28"/>
        </w:rPr>
        <w:t xml:space="preserve">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CD5DFC">
        <w:rPr>
          <w:rFonts w:ascii="Times New Roman" w:hAnsi="Times New Roman" w:cs="Times New Roman"/>
          <w:sz w:val="28"/>
          <w:szCs w:val="28"/>
        </w:rPr>
        <w:t xml:space="preserve"> дата обращения: 23</w:t>
      </w:r>
      <w:r w:rsidR="00CD5DFC" w:rsidRPr="00CD5DFC">
        <w:rPr>
          <w:rFonts w:ascii="Times New Roman" w:hAnsi="Times New Roman" w:cs="Times New Roman"/>
          <w:sz w:val="28"/>
          <w:szCs w:val="28"/>
        </w:rPr>
        <w:t>.03.2021</w:t>
      </w:r>
    </w:p>
    <w:p w:rsidR="002D7C8D" w:rsidRPr="002D7C8D" w:rsidRDefault="002D7C8D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8D">
        <w:rPr>
          <w:rFonts w:ascii="Times New Roman" w:hAnsi="Times New Roman" w:cs="Times New Roman"/>
          <w:sz w:val="28"/>
          <w:szCs w:val="28"/>
        </w:rPr>
        <w:lastRenderedPageBreak/>
        <w:t xml:space="preserve">25) Валовой внутренний продукт России в текущих ценах </w:t>
      </w:r>
      <w:r w:rsidR="00026AAD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26AAD">
        <w:rPr>
          <w:rFonts w:ascii="Times New Roman" w:hAnsi="Times New Roman" w:cs="Times New Roman"/>
          <w:sz w:val="28"/>
          <w:szCs w:val="28"/>
        </w:rPr>
        <w:t xml:space="preserve"> 2021</w:t>
      </w:r>
      <w:r w:rsidR="00026AAD" w:rsidRPr="00026AAD">
        <w:rPr>
          <w:rFonts w:ascii="Times New Roman" w:hAnsi="Times New Roman" w:cs="Times New Roman"/>
          <w:sz w:val="28"/>
          <w:szCs w:val="28"/>
        </w:rPr>
        <w:t xml:space="preserve"> г. </w:t>
      </w:r>
      <w:r w:rsidR="00257029">
        <w:rPr>
          <w:rFonts w:ascii="Times New Roman" w:hAnsi="Times New Roman" w:cs="Times New Roman"/>
          <w:sz w:val="28"/>
          <w:szCs w:val="28"/>
        </w:rPr>
        <w:t>–</w:t>
      </w:r>
      <w:r w:rsidR="00026AAD" w:rsidRPr="00026AAD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35" w:anchor="i-4" w:history="1">
        <w:r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D7C8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rosinfostat</w:t>
        </w:r>
        <w:proofErr w:type="spellEnd"/>
        <w:r w:rsidRPr="002D7C8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D7C8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vvp</w:t>
        </w:r>
        <w:proofErr w:type="spellEnd"/>
        <w:r w:rsidRPr="002D7C8D">
          <w:rPr>
            <w:rStyle w:val="a5"/>
            <w:rFonts w:ascii="Times New Roman" w:hAnsi="Times New Roman" w:cs="Times New Roman"/>
            <w:sz w:val="28"/>
            <w:szCs w:val="28"/>
          </w:rPr>
          <w:t>/#</w:t>
        </w:r>
        <w:proofErr w:type="spellStart"/>
        <w:r w:rsidRPr="002D7C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2D7C8D">
          <w:rPr>
            <w:rStyle w:val="a5"/>
            <w:rFonts w:ascii="Times New Roman" w:hAnsi="Times New Roman" w:cs="Times New Roman"/>
            <w:sz w:val="28"/>
            <w:szCs w:val="28"/>
          </w:rPr>
          <w:t>-4</w:t>
        </w:r>
      </w:hyperlink>
      <w:r w:rsidRPr="002D7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4DA" w:rsidRPr="00697C10" w:rsidRDefault="00257029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5DFC">
        <w:rPr>
          <w:rFonts w:ascii="Times New Roman" w:hAnsi="Times New Roman" w:cs="Times New Roman"/>
          <w:sz w:val="28"/>
          <w:szCs w:val="28"/>
        </w:rPr>
        <w:t xml:space="preserve"> дата обращения: 25</w:t>
      </w:r>
      <w:r w:rsidR="00CD5DFC" w:rsidRPr="00CD5DFC">
        <w:rPr>
          <w:rFonts w:ascii="Times New Roman" w:hAnsi="Times New Roman" w:cs="Times New Roman"/>
          <w:sz w:val="28"/>
          <w:szCs w:val="28"/>
        </w:rPr>
        <w:t>.03.2021</w:t>
      </w:r>
    </w:p>
    <w:p w:rsidR="00057C13" w:rsidRDefault="00057C13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C2" w:rsidRPr="00874373" w:rsidRDefault="00664CC2" w:rsidP="0025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6BB" w:rsidRPr="001D0C13" w:rsidRDefault="003206BB" w:rsidP="00257029">
      <w:pPr>
        <w:spacing w:line="360" w:lineRule="auto"/>
        <w:jc w:val="both"/>
        <w:rPr>
          <w:b/>
          <w:sz w:val="28"/>
          <w:szCs w:val="28"/>
        </w:rPr>
      </w:pPr>
    </w:p>
    <w:sectPr w:rsidR="003206BB" w:rsidRPr="001D0C13" w:rsidSect="00890E8B">
      <w:footerReference w:type="default" r:id="rId36"/>
      <w:footerReference w:type="first" r:id="rId3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3DB" w:rsidRDefault="00C813DB" w:rsidP="003206BB">
      <w:pPr>
        <w:spacing w:after="0" w:line="240" w:lineRule="auto"/>
      </w:pPr>
      <w:r>
        <w:separator/>
      </w:r>
    </w:p>
  </w:endnote>
  <w:endnote w:type="continuationSeparator" w:id="0">
    <w:p w:rsidR="00C813DB" w:rsidRDefault="00C813DB" w:rsidP="0032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318908"/>
      <w:docPartObj>
        <w:docPartGallery w:val="Page Numbers (Bottom of Page)"/>
        <w:docPartUnique/>
      </w:docPartObj>
    </w:sdtPr>
    <w:sdtEndPr/>
    <w:sdtContent>
      <w:p w:rsidR="00F15BEA" w:rsidRDefault="00F15BEA">
        <w:pPr>
          <w:pStyle w:val="ad"/>
          <w:jc w:val="center"/>
        </w:pPr>
      </w:p>
      <w:p w:rsidR="00F15BEA" w:rsidRDefault="00F15BE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F1F">
          <w:rPr>
            <w:noProof/>
          </w:rPr>
          <w:t>28</w:t>
        </w:r>
        <w:r>
          <w:fldChar w:fldCharType="end"/>
        </w:r>
      </w:p>
    </w:sdtContent>
  </w:sdt>
  <w:p w:rsidR="00F15BEA" w:rsidRDefault="00F15BE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BEA" w:rsidRDefault="00F15BEA">
    <w:pPr>
      <w:pStyle w:val="ad"/>
      <w:jc w:val="right"/>
    </w:pPr>
  </w:p>
  <w:p w:rsidR="00F15BEA" w:rsidRDefault="00F15BE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3DB" w:rsidRDefault="00C813DB" w:rsidP="003206BB">
      <w:pPr>
        <w:spacing w:after="0" w:line="240" w:lineRule="auto"/>
      </w:pPr>
      <w:r>
        <w:separator/>
      </w:r>
    </w:p>
  </w:footnote>
  <w:footnote w:type="continuationSeparator" w:id="0">
    <w:p w:rsidR="00C813DB" w:rsidRDefault="00C813DB" w:rsidP="00320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EB0"/>
    <w:multiLevelType w:val="multilevel"/>
    <w:tmpl w:val="0FA6D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D13D9"/>
    <w:multiLevelType w:val="hybridMultilevel"/>
    <w:tmpl w:val="27C07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27834"/>
    <w:multiLevelType w:val="hybridMultilevel"/>
    <w:tmpl w:val="FE0A4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65C11"/>
    <w:multiLevelType w:val="multilevel"/>
    <w:tmpl w:val="767034F0"/>
    <w:lvl w:ilvl="0">
      <w:start w:val="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1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24" w:hanging="2160"/>
      </w:pPr>
      <w:rPr>
        <w:rFonts w:hint="default"/>
      </w:rPr>
    </w:lvl>
  </w:abstractNum>
  <w:abstractNum w:abstractNumId="4" w15:restartNumberingAfterBreak="0">
    <w:nsid w:val="2A15309F"/>
    <w:multiLevelType w:val="hybridMultilevel"/>
    <w:tmpl w:val="18AA7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D6662"/>
    <w:multiLevelType w:val="multilevel"/>
    <w:tmpl w:val="0480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72CFA"/>
    <w:multiLevelType w:val="hybridMultilevel"/>
    <w:tmpl w:val="6422E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33425"/>
    <w:multiLevelType w:val="multilevel"/>
    <w:tmpl w:val="6E263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770728B"/>
    <w:multiLevelType w:val="multilevel"/>
    <w:tmpl w:val="011A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477C0C"/>
    <w:multiLevelType w:val="multilevel"/>
    <w:tmpl w:val="4D8EA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735230"/>
    <w:multiLevelType w:val="hybridMultilevel"/>
    <w:tmpl w:val="9A3A2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35"/>
    <w:rsid w:val="000024DA"/>
    <w:rsid w:val="00004615"/>
    <w:rsid w:val="00022586"/>
    <w:rsid w:val="00026AAD"/>
    <w:rsid w:val="000272DF"/>
    <w:rsid w:val="0004088C"/>
    <w:rsid w:val="000535C4"/>
    <w:rsid w:val="000571CB"/>
    <w:rsid w:val="00057C13"/>
    <w:rsid w:val="00064203"/>
    <w:rsid w:val="000856B8"/>
    <w:rsid w:val="00090BA9"/>
    <w:rsid w:val="000946E8"/>
    <w:rsid w:val="000A20F6"/>
    <w:rsid w:val="000A54ED"/>
    <w:rsid w:val="000A7A83"/>
    <w:rsid w:val="000C7DC7"/>
    <w:rsid w:val="000D01F8"/>
    <w:rsid w:val="000D31CF"/>
    <w:rsid w:val="000D538F"/>
    <w:rsid w:val="001128BE"/>
    <w:rsid w:val="001301D1"/>
    <w:rsid w:val="00136837"/>
    <w:rsid w:val="0014788C"/>
    <w:rsid w:val="001513D2"/>
    <w:rsid w:val="001532B4"/>
    <w:rsid w:val="00176C84"/>
    <w:rsid w:val="00183899"/>
    <w:rsid w:val="00183D73"/>
    <w:rsid w:val="00197A1E"/>
    <w:rsid w:val="001A202D"/>
    <w:rsid w:val="001A36BB"/>
    <w:rsid w:val="001B5A0A"/>
    <w:rsid w:val="001D0C13"/>
    <w:rsid w:val="001D4B52"/>
    <w:rsid w:val="00231DB1"/>
    <w:rsid w:val="00231E9B"/>
    <w:rsid w:val="00234167"/>
    <w:rsid w:val="00247308"/>
    <w:rsid w:val="00257029"/>
    <w:rsid w:val="00273E5C"/>
    <w:rsid w:val="002800A8"/>
    <w:rsid w:val="002A1D38"/>
    <w:rsid w:val="002A34BB"/>
    <w:rsid w:val="002A57E8"/>
    <w:rsid w:val="002A7F7B"/>
    <w:rsid w:val="002B2500"/>
    <w:rsid w:val="002D3725"/>
    <w:rsid w:val="002D7C8D"/>
    <w:rsid w:val="002E68BC"/>
    <w:rsid w:val="002E6B54"/>
    <w:rsid w:val="002F45FE"/>
    <w:rsid w:val="00316AED"/>
    <w:rsid w:val="003206BB"/>
    <w:rsid w:val="00342E57"/>
    <w:rsid w:val="00345C3B"/>
    <w:rsid w:val="003479CE"/>
    <w:rsid w:val="003479EF"/>
    <w:rsid w:val="003569DD"/>
    <w:rsid w:val="00361ABF"/>
    <w:rsid w:val="0036645C"/>
    <w:rsid w:val="003828C0"/>
    <w:rsid w:val="00382F45"/>
    <w:rsid w:val="003A23E6"/>
    <w:rsid w:val="003A4ACC"/>
    <w:rsid w:val="003A77F0"/>
    <w:rsid w:val="003B4F76"/>
    <w:rsid w:val="003F0451"/>
    <w:rsid w:val="00403067"/>
    <w:rsid w:val="00422D98"/>
    <w:rsid w:val="00425E37"/>
    <w:rsid w:val="004330EA"/>
    <w:rsid w:val="0047091C"/>
    <w:rsid w:val="004878EB"/>
    <w:rsid w:val="00490F68"/>
    <w:rsid w:val="004A4CF2"/>
    <w:rsid w:val="004B3A14"/>
    <w:rsid w:val="004C417B"/>
    <w:rsid w:val="004D64E0"/>
    <w:rsid w:val="004E0352"/>
    <w:rsid w:val="005043E2"/>
    <w:rsid w:val="00521F52"/>
    <w:rsid w:val="00522B5C"/>
    <w:rsid w:val="00532CEA"/>
    <w:rsid w:val="0053736A"/>
    <w:rsid w:val="005434C0"/>
    <w:rsid w:val="00544700"/>
    <w:rsid w:val="0055054D"/>
    <w:rsid w:val="005567B0"/>
    <w:rsid w:val="00573426"/>
    <w:rsid w:val="005A393C"/>
    <w:rsid w:val="005B2B06"/>
    <w:rsid w:val="005C0D60"/>
    <w:rsid w:val="005C467E"/>
    <w:rsid w:val="005C4681"/>
    <w:rsid w:val="005D558F"/>
    <w:rsid w:val="005D7360"/>
    <w:rsid w:val="005E4BFA"/>
    <w:rsid w:val="005F68DE"/>
    <w:rsid w:val="00615011"/>
    <w:rsid w:val="006261CB"/>
    <w:rsid w:val="00631C9B"/>
    <w:rsid w:val="00646E05"/>
    <w:rsid w:val="00664CC2"/>
    <w:rsid w:val="00671E00"/>
    <w:rsid w:val="00697C10"/>
    <w:rsid w:val="006A4C78"/>
    <w:rsid w:val="006B143A"/>
    <w:rsid w:val="006B27D3"/>
    <w:rsid w:val="006E789A"/>
    <w:rsid w:val="006E7AE4"/>
    <w:rsid w:val="0071658F"/>
    <w:rsid w:val="00717F89"/>
    <w:rsid w:val="00734276"/>
    <w:rsid w:val="00736724"/>
    <w:rsid w:val="007538E1"/>
    <w:rsid w:val="00760FBD"/>
    <w:rsid w:val="00765F7B"/>
    <w:rsid w:val="00766BF2"/>
    <w:rsid w:val="00771C03"/>
    <w:rsid w:val="00791BB5"/>
    <w:rsid w:val="007B4F78"/>
    <w:rsid w:val="007C2369"/>
    <w:rsid w:val="007E3A37"/>
    <w:rsid w:val="00803614"/>
    <w:rsid w:val="0081088D"/>
    <w:rsid w:val="008258F6"/>
    <w:rsid w:val="008319F5"/>
    <w:rsid w:val="0083701C"/>
    <w:rsid w:val="00844A58"/>
    <w:rsid w:val="0085105E"/>
    <w:rsid w:val="00866053"/>
    <w:rsid w:val="00874373"/>
    <w:rsid w:val="008860BB"/>
    <w:rsid w:val="00890E8B"/>
    <w:rsid w:val="00896DCE"/>
    <w:rsid w:val="008B5DCC"/>
    <w:rsid w:val="008C646B"/>
    <w:rsid w:val="008D134A"/>
    <w:rsid w:val="008E12B7"/>
    <w:rsid w:val="0090662A"/>
    <w:rsid w:val="00926BAE"/>
    <w:rsid w:val="009274A8"/>
    <w:rsid w:val="00987564"/>
    <w:rsid w:val="00995CAC"/>
    <w:rsid w:val="009A2BC1"/>
    <w:rsid w:val="009C0779"/>
    <w:rsid w:val="009C159A"/>
    <w:rsid w:val="009E2ABA"/>
    <w:rsid w:val="009F6243"/>
    <w:rsid w:val="00A04DAE"/>
    <w:rsid w:val="00A50D8C"/>
    <w:rsid w:val="00A514E6"/>
    <w:rsid w:val="00A634C5"/>
    <w:rsid w:val="00A646CC"/>
    <w:rsid w:val="00A73F36"/>
    <w:rsid w:val="00A74136"/>
    <w:rsid w:val="00A766E7"/>
    <w:rsid w:val="00A80C0D"/>
    <w:rsid w:val="00A83AD9"/>
    <w:rsid w:val="00A8414D"/>
    <w:rsid w:val="00A8684D"/>
    <w:rsid w:val="00A875FA"/>
    <w:rsid w:val="00AA1EA8"/>
    <w:rsid w:val="00AA68D5"/>
    <w:rsid w:val="00AB33F6"/>
    <w:rsid w:val="00AC4FCE"/>
    <w:rsid w:val="00AF6C5E"/>
    <w:rsid w:val="00B05A64"/>
    <w:rsid w:val="00B271C1"/>
    <w:rsid w:val="00B46C49"/>
    <w:rsid w:val="00B478E1"/>
    <w:rsid w:val="00B47B38"/>
    <w:rsid w:val="00B54918"/>
    <w:rsid w:val="00B74863"/>
    <w:rsid w:val="00B76331"/>
    <w:rsid w:val="00B767A0"/>
    <w:rsid w:val="00B84635"/>
    <w:rsid w:val="00BB7A75"/>
    <w:rsid w:val="00BC6F74"/>
    <w:rsid w:val="00BD64F7"/>
    <w:rsid w:val="00BF5752"/>
    <w:rsid w:val="00C2199A"/>
    <w:rsid w:val="00C2749B"/>
    <w:rsid w:val="00C3442E"/>
    <w:rsid w:val="00C36533"/>
    <w:rsid w:val="00C36A7A"/>
    <w:rsid w:val="00C4010D"/>
    <w:rsid w:val="00C45353"/>
    <w:rsid w:val="00C51301"/>
    <w:rsid w:val="00C813DB"/>
    <w:rsid w:val="00C8319B"/>
    <w:rsid w:val="00C876BA"/>
    <w:rsid w:val="00C934AA"/>
    <w:rsid w:val="00C93DB5"/>
    <w:rsid w:val="00CA01CD"/>
    <w:rsid w:val="00CA64AC"/>
    <w:rsid w:val="00CD3216"/>
    <w:rsid w:val="00CD5DFC"/>
    <w:rsid w:val="00CF1AFB"/>
    <w:rsid w:val="00CF3441"/>
    <w:rsid w:val="00D0762B"/>
    <w:rsid w:val="00D23065"/>
    <w:rsid w:val="00D63722"/>
    <w:rsid w:val="00D81009"/>
    <w:rsid w:val="00DB5935"/>
    <w:rsid w:val="00DF0063"/>
    <w:rsid w:val="00DF054C"/>
    <w:rsid w:val="00E00337"/>
    <w:rsid w:val="00E01C57"/>
    <w:rsid w:val="00E15481"/>
    <w:rsid w:val="00E36062"/>
    <w:rsid w:val="00E44A29"/>
    <w:rsid w:val="00E52CC1"/>
    <w:rsid w:val="00E5495C"/>
    <w:rsid w:val="00E57C5E"/>
    <w:rsid w:val="00E93282"/>
    <w:rsid w:val="00E957DB"/>
    <w:rsid w:val="00EA09A3"/>
    <w:rsid w:val="00EA312C"/>
    <w:rsid w:val="00EA36F3"/>
    <w:rsid w:val="00EA53F0"/>
    <w:rsid w:val="00EB5649"/>
    <w:rsid w:val="00ED2F0A"/>
    <w:rsid w:val="00EE6FE4"/>
    <w:rsid w:val="00F02CAF"/>
    <w:rsid w:val="00F10E24"/>
    <w:rsid w:val="00F15BEA"/>
    <w:rsid w:val="00F4443F"/>
    <w:rsid w:val="00F56FD9"/>
    <w:rsid w:val="00F654A2"/>
    <w:rsid w:val="00F9540F"/>
    <w:rsid w:val="00F96C49"/>
    <w:rsid w:val="00F97A92"/>
    <w:rsid w:val="00F97BBE"/>
    <w:rsid w:val="00FB1AB2"/>
    <w:rsid w:val="00FC2F1F"/>
    <w:rsid w:val="00FF4E5D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82B48C"/>
  <w15:chartTrackingRefBased/>
  <w15:docId w15:val="{F63CAEA7-17C2-40C8-A528-ED67920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11"/>
  </w:style>
  <w:style w:type="paragraph" w:styleId="1">
    <w:name w:val="heading 1"/>
    <w:basedOn w:val="a"/>
    <w:next w:val="a"/>
    <w:link w:val="10"/>
    <w:uiPriority w:val="9"/>
    <w:qFormat/>
    <w:rsid w:val="00433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35"/>
    <w:pPr>
      <w:ind w:left="720"/>
      <w:contextualSpacing/>
    </w:pPr>
  </w:style>
  <w:style w:type="character" w:styleId="a4">
    <w:name w:val="Strong"/>
    <w:basedOn w:val="a0"/>
    <w:uiPriority w:val="22"/>
    <w:qFormat/>
    <w:rsid w:val="007538E1"/>
    <w:rPr>
      <w:b/>
      <w:bCs/>
    </w:rPr>
  </w:style>
  <w:style w:type="character" w:styleId="a5">
    <w:name w:val="Hyperlink"/>
    <w:basedOn w:val="a0"/>
    <w:uiPriority w:val="99"/>
    <w:unhideWhenUsed/>
    <w:rsid w:val="007538E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30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4330EA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4330EA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330EA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4330EA"/>
    <w:pPr>
      <w:spacing w:after="100"/>
      <w:ind w:left="440"/>
    </w:pPr>
    <w:rPr>
      <w:rFonts w:eastAsiaTheme="minorEastAsia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5C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2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EA53F0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32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206BB"/>
  </w:style>
  <w:style w:type="paragraph" w:styleId="ad">
    <w:name w:val="footer"/>
    <w:basedOn w:val="a"/>
    <w:link w:val="ae"/>
    <w:uiPriority w:val="99"/>
    <w:unhideWhenUsed/>
    <w:rsid w:val="0032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06BB"/>
  </w:style>
  <w:style w:type="character" w:customStyle="1" w:styleId="aa">
    <w:name w:val="Без интервала Знак"/>
    <w:basedOn w:val="a0"/>
    <w:link w:val="a9"/>
    <w:uiPriority w:val="1"/>
    <w:rsid w:val="001D4B52"/>
  </w:style>
  <w:style w:type="character" w:styleId="af">
    <w:name w:val="FollowedHyperlink"/>
    <w:basedOn w:val="a0"/>
    <w:uiPriority w:val="99"/>
    <w:semiHidden/>
    <w:unhideWhenUsed/>
    <w:rsid w:val="00A83A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724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017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tune.com/global500/" TargetMode="External"/><Relationship Id="rId18" Type="http://schemas.openxmlformats.org/officeDocument/2006/relationships/hyperlink" Target="https://kakdobratsyado.ru/rejting-stran-mira-po-urovnyu-zhizni-naseleniya/" TargetMode="External"/><Relationship Id="rId26" Type="http://schemas.openxmlformats.org/officeDocument/2006/relationships/hyperlink" Target="https://www.lib.tpu.ru/fulltext/v/Bulletin_TPU/2018/v311/i7/25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knoema.ru/atlas/bangladesh" TargetMode="External"/><Relationship Id="rId34" Type="http://schemas.openxmlformats.org/officeDocument/2006/relationships/hyperlink" Target="https://www.tadviser.ru/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uzlit.ru/1615300/vidy-2019" TargetMode="External"/><Relationship Id="rId17" Type="http://schemas.openxmlformats.org/officeDocument/2006/relationships/hyperlink" Target="http://www.inesnt.ru/article/globalnaya-ekonomika-v-perexodnom-sostoyanii/" TargetMode="External"/><Relationship Id="rId25" Type="http://schemas.openxmlformats.org/officeDocument/2006/relationships/hyperlink" Target="https://cyberleninka.ru/article/n/mirovaya-globalizatsiya-istoriya-i-sovremennos" TargetMode="External"/><Relationship Id="rId33" Type="http://schemas.openxmlformats.org/officeDocument/2006/relationships/hyperlink" Target="https://cyberleninka.ru/article/n/ekonomicheskaya-bezopasnost-i-vliyanie-transnatsionalnyh-korpoatsiy-na-ekonomiku-gosudarstv-2019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o.rbc.ru/rbc500" TargetMode="External"/><Relationship Id="rId20" Type="http://schemas.openxmlformats.org/officeDocument/2006/relationships/hyperlink" Target="https://www.un.org/ru/ga/undp/" TargetMode="External"/><Relationship Id="rId29" Type="http://schemas.openxmlformats.org/officeDocument/2006/relationships/hyperlink" Target="https://cyberleninka.ru/article/n/2019-ekonomicheskie-faktory-globalizatsii-i-ee-vozdeystvie-na-mirovoe-razvit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fif"/><Relationship Id="rId24" Type="http://schemas.openxmlformats.org/officeDocument/2006/relationships/hyperlink" Target="https://mydox.ru/9-67473.html" TargetMode="External"/><Relationship Id="rId32" Type="http://schemas.openxmlformats.org/officeDocument/2006/relationships/hyperlink" Target="https://stud.baribar.kz/22984/transnatsionalnye-korporatsii-ikh-rol-v-mirovoy-ekonomike/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aex-a.ru/ratings/raex-600/2020/" TargetMode="External"/><Relationship Id="rId23" Type="http://schemas.openxmlformats.org/officeDocument/2006/relationships/hyperlink" Target="https://knoema.ru/atlas/strani/latinskoi/ameriki" TargetMode="External"/><Relationship Id="rId28" Type="http://schemas.openxmlformats.org/officeDocument/2006/relationships/hyperlink" Target="https://cyberleninka.ru/article/n/antiglobalizm-v-globaliziruyuschemsya-mire-2017" TargetMode="External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www.un.org/ru/" TargetMode="External"/><Relationship Id="rId31" Type="http://schemas.openxmlformats.org/officeDocument/2006/relationships/hyperlink" Target="https://cyberleninka.ru/article/n/globalizatsiya-ekonomiki-ee-prichiny-i-protivorechiya-2019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moex.com/" TargetMode="External"/><Relationship Id="rId22" Type="http://schemas.openxmlformats.org/officeDocument/2006/relationships/hyperlink" Target="https://knoema.ru/atlas/shri/lanka" TargetMode="External"/><Relationship Id="rId27" Type="http://schemas.openxmlformats.org/officeDocument/2006/relationships/hyperlink" Target="https://www.lib.tpu.ru/2018-fulltext/skeptiki" TargetMode="External"/><Relationship Id="rId30" Type="http://schemas.openxmlformats.org/officeDocument/2006/relationships/hyperlink" Target="https://cyberleninka.ru/article/n/sotsialno-ekonomicheskie-predposylki-vovlechennosti-stran-v-protsess-globalizatsii-mirovogo-hozyaystva-2018" TargetMode="External"/><Relationship Id="rId35" Type="http://schemas.openxmlformats.org/officeDocument/2006/relationships/hyperlink" Target="https://rosinfostat.ru/vvp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Изменение экспорта из России в Китай в млрд </a:t>
            </a:r>
            <a:r>
              <a:rPr lang="en-US"/>
              <a:t>$</a:t>
            </a:r>
          </a:p>
          <a:p>
            <a:pPr>
              <a:defRPr/>
            </a:pP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Совокупный экспорт</c:v>
                </c:pt>
                <c:pt idx="1">
                  <c:v>Экспорт нефти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4.2</c:v>
                </c:pt>
                <c:pt idx="1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EC-49C8-9FA8-B860630A91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Совокупный экспорт</c:v>
                </c:pt>
                <c:pt idx="1">
                  <c:v>Экспорт нефти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3.9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EC-49C8-9FA8-B860630A91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0711503"/>
        <c:axId val="1740702351"/>
      </c:barChart>
      <c:catAx>
        <c:axId val="1740711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0702351"/>
        <c:crosses val="autoZero"/>
        <c:auto val="1"/>
        <c:lblAlgn val="ctr"/>
        <c:lblOffset val="100"/>
        <c:noMultiLvlLbl val="0"/>
      </c:catAx>
      <c:valAx>
        <c:axId val="17407023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0711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4836D-2F80-4373-A7C1-D9A1A9DD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11880</TotalTime>
  <Pages>34</Pages>
  <Words>7376</Words>
  <Characters>42049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85</cp:revision>
  <dcterms:created xsi:type="dcterms:W3CDTF">2021-05-02T14:06:00Z</dcterms:created>
  <dcterms:modified xsi:type="dcterms:W3CDTF">2021-05-17T21:15:00Z</dcterms:modified>
</cp:coreProperties>
</file>